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第六次课教案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项目六  容器工程化基础映射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6.1 DOM视觉映射机理；Figma AutoLayout 向 CSS Flex 的底层转化基础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6.2 在 Figma 搭建严苛响应式组件框架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6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能将容器化工程思维与 Design Token 体系系统化地应用于项目实践，实现从设计稿到前端组件的高保真映射。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知识目标：理解设计工具与前端开发的映射机理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能力目标：掌握从 AutoLayout 容器思维到响应式组件框架的构建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重点：DOM 结构思维与 Figma AutoLayout/CSS Flex 的原子映射规律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难点：摆脱自由画板的绘图习惯，建立严苛的盒模型容器嵌套工程化意识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理论讲授、设计系统工程化演示、Figma 容器搭建测验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W05 状态流转架构，引出视觉落地需要工程化容器思维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【教学方法】理论讲授、设计系统工程化演示、Figma 容器搭建测验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【教学组织】对比'自由画板式设计稿'在不同屏幕尺寸上崩塌的效果，引出容器工程化思维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【教学方法】理论讲授、设计系统工程化演示、Figma 容器搭建测验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【教学组织】DOM 视觉映射、盒模型/Flex 原理、Figma AutoLayout 与 CSS 的对应关系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【教学方法】理论讲授、设计系统工程化演示、Figma 容器搭建测验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【课程思政融入点】遵守规则、精进技艺的工匠精神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【教学组织】Figma 严苛响应式组件框架搭建——卡片/列表/导航三级嵌套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【教学方法】理论讲授、设计系统工程化演示、Figma 容器搭建测验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【教学组织】组件框架互评，强调容器思维的工程纪律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【时间安排】约10分钟（2.2实践学时）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在 Figma 中使用 AutoLayout 搭建一套 3 级响应式组件框架（卡片/列表/导航），输出组件标注截图。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