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交互可视化开发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（一）运用 Vibe Coding 工作流，基于 Web 技术实现具有响应式交互功能的可视化组件。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（二）掌握分步提示词接力策略，驱动 AI 生成 ECharts 或 D3.js 组件并进行调试。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（三）实现数据的动态加载与绑定（异步 fetch / CSV 解析），并添加前端过渡动效。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软件：Windows 10+；ECharts / D3.js、HTML + CSS + JS、GSAP / ScrollTrigger（可选）、AI 辅助工具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确定交互目标：筛选/缩放/详情提示/滚动叙事（Scrollytelling），至少实现 2 种。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采用分步提示词接力策略驱动 AI 生成 ECharts 或 D3.js 组件。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实现数据的动态加载与绑定（异步 fetch / CSV 解析）。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添加前端动效（过渡动画/hover 高亮/联动过滤）。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5. 本地运行并录制演示视频。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