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  <w:b/>
          <w:spacing w:val="20"/>
        </w:rPr>
        <w:t xml:space="preserve">广州南方学院期末考试试卷</w:t>
      </w: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spacing w:val="-1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spacing w:val="-10"/>
        </w:rPr>
        <w:t xml:space="preserve">（</w:t>
      </w:r>
      <w:r>
        <w:rPr>
          <w:rFonts w:ascii="Times New Roman" w:hAnsi="Times New Roman" w:cs="Times New Roman"/>
          <w:sz w:val="24"/>
          <w:sz-cs w:val="24"/>
          <w:u w:val="single"/>
          <w:spacing w:val="22"/>
        </w:rPr>
        <w:t xml:space="preserve">     </w:t>
      </w:r>
      <w:r>
        <w:rPr>
          <w:rFonts w:ascii="Times New Roman" w:hAnsi="Times New Roman" w:cs="Times New Roman"/>
          <w:sz w:val="24"/>
          <w:sz-cs w:val="24"/>
          <w:spacing w:val="22"/>
        </w:rPr>
        <w:t xml:space="preserve">级</w:t>
      </w:r>
      <w:r>
        <w:rPr>
          <w:rFonts w:ascii="Times New Roman" w:hAnsi="Times New Roman" w:cs="Times New Roman"/>
          <w:sz w:val="24"/>
          <w:sz-cs w:val="24"/>
          <w:u w:val="single"/>
          <w:spacing w:val="22"/>
        </w:rPr>
        <w:t xml:space="preserve">           </w:t>
      </w:r>
      <w:r>
        <w:rPr>
          <w:rFonts w:ascii="Times New Roman" w:hAnsi="Times New Roman" w:cs="Times New Roman"/>
          <w:sz w:val="24"/>
          <w:sz-cs w:val="24"/>
          <w:spacing w:val="22"/>
        </w:rPr>
        <w:t xml:space="preserve">专业</w:t>
      </w:r>
      <w:r>
        <w:rPr>
          <w:rFonts w:ascii="Times New Roman" w:hAnsi="Times New Roman" w:cs="Times New Roman"/>
          <w:sz w:val="24"/>
          <w:sz-cs w:val="24"/>
          <w:spacing w:val="-10"/>
        </w:rPr>
        <w:t xml:space="preserve">2025 ～2026 学年度 第 </w:t>
      </w:r>
      <w:r>
        <w:rPr>
          <w:rFonts w:ascii="Times New Roman" w:hAnsi="Times New Roman" w:cs="Times New Roman"/>
          <w:sz w:val="24"/>
          <w:sz-cs w:val="24"/>
          <w:u w:val="single"/>
          <w:spacing w:val="22"/>
        </w:rPr>
        <w:t xml:space="preserve"> 1 </w:t>
      </w:r>
      <w:r>
        <w:rPr>
          <w:rFonts w:ascii="Times New Roman" w:hAnsi="Times New Roman" w:cs="Times New Roman"/>
          <w:sz w:val="24"/>
          <w:sz-cs w:val="24"/>
          <w:spacing w:val="-10"/>
        </w:rPr>
        <w:t xml:space="preserve">学期）</w:t>
      </w:r>
    </w:p>
    <w:p>
      <w:pPr>
        <w:jc w:val="both"/>
        <w:ind w:first-line="360"/>
      </w:pPr>
      <w:r>
        <w:rPr>
          <w:rFonts w:ascii="Times New Roman" w:hAnsi="Times New Roman" w:cs="Times New Roman"/>
          <w:sz w:val="24"/>
          <w:sz-cs w:val="24"/>
        </w:rPr>
        <w:t xml:space="preserve">课程名称 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                            </w:t>
      </w:r>
      <w:r>
        <w:rPr>
          <w:rFonts w:ascii="Times New Roman" w:hAnsi="Times New Roman" w:cs="Times New Roman"/>
          <w:sz w:val="24"/>
          <w:sz-cs w:val="24"/>
        </w:rPr>
        <w:t xml:space="preserve">                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   A  </w:t>
      </w:r>
      <w:r>
        <w:rPr>
          <w:rFonts w:ascii="Times New Roman" w:hAnsi="Times New Roman" w:cs="Times New Roman"/>
          <w:sz w:val="24"/>
          <w:sz-cs w:val="24"/>
        </w:rPr>
        <w:t xml:space="preserve">卷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/>
      </w:r>
    </w:p>
    <w:p>
      <w:pPr>
        <w:jc w:val="both"/>
        <w:ind w:first-line="360"/>
      </w:pPr>
      <w:r>
        <w:rPr>
          <w:rFonts w:ascii="Times New Roman" w:hAnsi="Times New Roman" w:cs="Times New Roman"/>
          <w:sz w:val="24"/>
          <w:sz-cs w:val="24"/>
        </w:rPr>
        <w:t xml:space="preserve">考试形式 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闭（开）卷</w:t>
      </w:r>
      <w:r>
        <w:rPr>
          <w:rFonts w:ascii="Times New Roman" w:hAnsi="Times New Roman" w:cs="Times New Roman"/>
          <w:sz w:val="24"/>
          <w:sz-cs w:val="24"/>
        </w:rPr>
        <w:t xml:space="preserve">                         考核类型 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 考试   </w:t>
      </w:r>
    </w:p>
    <w:p>
      <w:pPr>
        <w:jc w:val="both"/>
        <w:ind w:first-line="315"/>
      </w:pPr>
      <w:r>
        <w:rPr>
          <w:rFonts w:ascii="Times New Roman" w:hAnsi="Times New Roman" w:cs="Times New Roman"/>
          <w:sz w:val="24"/>
          <w:sz-cs w:val="24"/>
        </w:rPr>
        <w:t xml:space="preserve">本试卷共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    </w:t>
      </w:r>
      <w:r>
        <w:rPr>
          <w:rFonts w:ascii="Times New Roman" w:hAnsi="Times New Roman" w:cs="Times New Roman"/>
          <w:sz w:val="24"/>
          <w:sz-cs w:val="24"/>
        </w:rPr>
        <w:t xml:space="preserve">大题，卷面满分100分，答题时间120分钟。请将答案写于答题纸上，在试卷上作答无效。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一、单项选择题：</w:t>
      </w:r>
      <w:r>
        <w:rPr>
          <w:rFonts w:ascii="Times" w:hAnsi="Times" w:cs="Times"/>
          <w:sz w:val="24"/>
          <w:sz-cs w:val="24"/>
          <w:b/>
        </w:rPr>
        <w:t xml:space="preserve">（本大题共X小题，每小题X分，共X分）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1.颈椎的特征性结构是（   ）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A.横突肋凹</w:t>
        <w:tab/>
        <w:t xml:space="preserve"/>
        <w:tab/>
        <w:t xml:space="preserve"/>
        <w:tab/>
        <w:t xml:space="preserve"/>
        <w:tab/>
        <w:t xml:space="preserve">B.横突孔          C.横突           </w:t>
        <w:tab/>
        <w:t xml:space="preserve">D.上、下关节突 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依此类推。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二、填空题：</w:t>
      </w:r>
      <w:r>
        <w:rPr>
          <w:rFonts w:ascii="Times" w:hAnsi="Times" w:cs="Times"/>
          <w:sz w:val="24"/>
          <w:sz-cs w:val="24"/>
          <w:b/>
        </w:rPr>
        <w:t xml:space="preserve">（共X空，每空X分，共X分）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.人们在判断大众传播的影响力之际存在着一种普遍的感知定势，即倾向于认为大众媒介的信息（尤其是说服性信息或宣传以及负面信息）对“我”或“你”未必有多大影响，然而会对“他”人产生不可估量的影响，这是___________理论。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依此类推。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三、判断题：</w:t>
      </w:r>
      <w:r>
        <w:rPr>
          <w:rFonts w:ascii="Times" w:hAnsi="Times" w:cs="Times"/>
          <w:sz w:val="24"/>
          <w:sz-cs w:val="24"/>
          <w:b/>
        </w:rPr>
        <w:t xml:space="preserve">（本大题共X小题，每小题X分，共X分，正确的打“√”，错误的打“×”）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1.踝关节被动活动技术中治疗师需要一手固定踝关节上方，另一手握足跟，在牵拉跟腱的同时，利用治疗师的前臂屈侧推压足跟。</w:t>
        <w:tab/>
        <w:t xml:space="preserve">（   </w:t>
        <w:tab/>
        <w:t xml:space="preserve">） 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2.牵伸屈肘肌群可以增加肘关节伸直活动范围。</w:t>
        <w:tab/>
        <w:t xml:space="preserve">（   </w:t>
        <w:tab/>
        <w:t xml:space="preserve">）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3.寰枢关节半脱位的患者首选坐位牵引。</w:t>
        <w:tab/>
        <w:t xml:space="preserve">（   </w:t>
        <w:tab/>
        <w:t xml:space="preserve">）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依此类推。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四、名词解释题：</w:t>
      </w:r>
      <w:r>
        <w:rPr>
          <w:rFonts w:ascii="Times" w:hAnsi="Times" w:cs="Times"/>
          <w:sz w:val="24"/>
          <w:sz-cs w:val="24"/>
          <w:b/>
        </w:rPr>
        <w:t xml:space="preserve">（本大题共X小题，每小题X分，共X分）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1.肌腱袖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2.脊神经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依此类推。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五、简答题：</w:t>
      </w:r>
      <w:r>
        <w:rPr>
          <w:rFonts w:ascii="Times" w:hAnsi="Times" w:cs="Times"/>
          <w:sz w:val="24"/>
          <w:sz-cs w:val="24"/>
          <w:b/>
        </w:rPr>
        <w:t xml:space="preserve">（本大题共X小题，每小题X分，共X分）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1.简述体循环和肺循环的循环途径。（X分）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依此类推。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六、论述题：</w:t>
      </w:r>
      <w:r>
        <w:rPr>
          <w:rFonts w:ascii="Times" w:hAnsi="Times" w:cs="Times"/>
          <w:sz w:val="24"/>
          <w:sz-cs w:val="24"/>
          <w:b/>
        </w:rPr>
        <w:t xml:space="preserve">（本大题共X小题，每小题X分，共X分）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1.试述设计偏瘫患者恢复期患侧上肢作业活动的原则。（X分）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依此类推。</w:t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                                                                                       </w:t>
      </w:r>
      <w:r>
        <w:rPr>
          <w:rFonts w:ascii="Times" w:hAnsi="Times" w:cs="Times"/>
          <w:sz w:val="18"/>
          <w:sz-cs w:val="18"/>
        </w:rPr>
        <w:t xml:space="preserve">②</w:t>
      </w:r>
      <w:r>
        <w:rPr>
          <w:rFonts w:ascii="Times New Roman" w:hAnsi="Times New Roman" w:cs="Times New Roman"/>
          <w:sz w:val="18"/>
          <w:sz-cs w:val="18"/>
        </w:rPr>
        <w:t xml:space="preserve">-1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>单击可删该提醒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</w:rPr>
        <w:t xml:space="preserve">题型标题使用四号黑体字。(指导语使用小四号宋体且加粗)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题目使用小四号宋体,1.5倍行距。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为保证统一性，可在模板中进行编写，</w:t>
      </w:r>
      <w:r>
        <w:rPr>
          <w:rFonts w:ascii="Times" w:hAnsi="Times" w:cs="Times"/>
          <w:sz w:val="28"/>
          <w:sz-cs w:val="28"/>
          <w:b/>
        </w:rPr>
        <w:t xml:space="preserve">其他格式设置请勿修改。</w:t>
      </w:r>
    </w:p>
    <w:p>
      <w:pPr>
        <w:jc w:val="both"/>
      </w:pP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每个大题间留一个空行。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课程负责人/命题教师可根据试题实际情况增减题型题量。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</w:rPr>
        <w:t xml:space="preserve">除增减题型题量外，</w:t>
      </w:r>
      <w:r>
        <w:rPr>
          <w:rFonts w:ascii="Times New Roman" w:hAnsi="Times New Roman" w:cs="Times New Roman"/>
          <w:sz w:val="28"/>
          <w:sz-cs w:val="28"/>
          <w:b/>
        </w:rPr>
        <w:t xml:space="preserve">如需调整模板，请开课单位提前3个工作日向教务处报备。</w:t>
      </w: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…………………</w:t>
      </w:r>
      <w:r>
        <w:rPr>
          <w:rFonts w:ascii="Times New Roman" w:hAnsi="Times New Roman" w:cs="Times New Roman"/>
          <w:sz w:val="24"/>
          <w:sz-cs w:val="24"/>
          <w:b/>
        </w:rPr>
        <w:t xml:space="preserve">……密………</w:t>
      </w:r>
      <w:r>
        <w:rPr>
          <w:rFonts w:ascii="Times New Roman" w:hAnsi="Times New Roman" w:cs="Times New Roman"/>
          <w:sz w:val="24"/>
          <w:sz-cs w:val="24"/>
        </w:rPr>
        <w:t xml:space="preserve">…</w:t>
      </w:r>
      <w:r>
        <w:rPr>
          <w:rFonts w:ascii="Times New Roman" w:hAnsi="Times New Roman" w:cs="Times New Roman"/>
          <w:sz w:val="24"/>
          <w:sz-cs w:val="24"/>
          <w:b/>
        </w:rPr>
        <w:t xml:space="preserve">………</w:t>
      </w:r>
      <w:r>
        <w:rPr>
          <w:rFonts w:ascii="Times New Roman" w:hAnsi="Times New Roman" w:cs="Times New Roman"/>
          <w:sz w:val="24"/>
          <w:sz-cs w:val="24"/>
        </w:rPr>
        <w:t xml:space="preserve">…</w:t>
      </w:r>
      <w:r>
        <w:rPr>
          <w:rFonts w:ascii="Times New Roman" w:hAnsi="Times New Roman" w:cs="Times New Roman"/>
          <w:sz w:val="24"/>
          <w:sz-cs w:val="24"/>
          <w:b/>
        </w:rPr>
        <w:t xml:space="preserve">封</w:t>
      </w:r>
      <w:r>
        <w:rPr>
          <w:rFonts w:ascii="Times New Roman" w:hAnsi="Times New Roman" w:cs="Times New Roman"/>
          <w:sz w:val="24"/>
          <w:sz-cs w:val="24"/>
        </w:rPr>
        <w:t xml:space="preserve">…</w:t>
      </w:r>
      <w:r>
        <w:rPr>
          <w:rFonts w:ascii="Times New Roman" w:hAnsi="Times New Roman" w:cs="Times New Roman"/>
          <w:sz w:val="24"/>
          <w:sz-cs w:val="24"/>
          <w:b/>
        </w:rPr>
        <w:t xml:space="preserve">………………………装…………………订………………………线………………………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jc w:val="both"/>
        <w:ind w:first-line="1200"/>
      </w:pPr>
      <w:r>
        <w:rPr>
          <w:rFonts w:ascii="Times New Roman" w:hAnsi="Times New Roman" w:cs="Times New Roman"/>
          <w:sz w:val="24"/>
          <w:sz-cs w:val="24"/>
        </w:rPr>
        <w:t xml:space="preserve">院系：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                  </w:t>
      </w:r>
      <w:r>
        <w:rPr>
          <w:rFonts w:ascii="Times New Roman" w:hAnsi="Times New Roman" w:cs="Times New Roman"/>
          <w:sz w:val="24"/>
          <w:sz-cs w:val="24"/>
        </w:rPr>
        <w:t xml:space="preserve"> 专业（班级）：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                    </w:t>
      </w:r>
      <w:r>
        <w:rPr>
          <w:rFonts w:ascii="Times New Roman" w:hAnsi="Times New Roman" w:cs="Times New Roman"/>
          <w:sz w:val="24"/>
          <w:sz-cs w:val="24"/>
        </w:rPr>
        <w:t xml:space="preserve"> 姓名：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          </w:t>
      </w:r>
      <w:r>
        <w:rPr>
          <w:rFonts w:ascii="Times New Roman" w:hAnsi="Times New Roman" w:cs="Times New Roman"/>
          <w:sz w:val="24"/>
          <w:sz-cs w:val="24"/>
        </w:rPr>
        <w:t xml:space="preserve"> 学号：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                  </w:t>
      </w:r>
      <w:r>
        <w:rPr>
          <w:rFonts w:ascii="Times New Roman" w:hAnsi="Times New Roman" w:cs="Times New Roman"/>
          <w:sz w:val="24"/>
          <w:sz-cs w:val="24"/>
        </w:rPr>
        <w:t xml:space="preserve">签到表序号：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                  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>第  PAGE  \* MERGEFORMAT 2 页 共  NUMPAGES  \* MERGEFORMAT 5 页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>第  PAGE  \* MERGEFORMAT 1 页 共  NUMPAGES  \* MERGEFORMAT 5 页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中山大学南方学院试卷命题格式、阅卷、装订规范</dc:title>
  <dc:creator>User</dc:creator>
  <cp:lastModifiedBy>卢老师</cp:lastModifiedBy>
  <dcterms:created>2011-07-08T11:11:00Z</dcterms:created>
  <dcterms:modified>2011-07-08T11:11:00Z</dcterms:modified>
</cp:coreProperties>
</file>

<file path=docProps/meta.xml><?xml version="1.0" encoding="utf-8"?>
<meta xmlns="http://schemas.apple.com/cocoa/2006/metadata">
  <generator>CocoaOOXMLWriter/2685.3</generator>
</meta>
</file>