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3977A45">
      <w:pPr>
        <w:jc w:val="center"/>
        <w:rPr>
          <w:rFonts w:ascii="Calibri" w:hAnsi="Calibri" w:eastAsia="黑体" w:cs="Times New Roman"/>
          <w:b/>
          <w:kern w:val="0"/>
          <w:sz w:val="44"/>
          <w:szCs w:val="20"/>
          <w:highlight w:val="none"/>
        </w:rPr>
      </w:pPr>
      <w:bookmarkStart w:id="0" w:name="_GoBack"/>
      <w:bookmarkEnd w:id="0"/>
      <w:r>
        <w:rPr>
          <w:rFonts w:hint="eastAsia" w:ascii="Calibri" w:hAnsi="Calibri" w:eastAsia="黑体" w:cs="Times New Roman"/>
          <w:b/>
          <w:kern w:val="0"/>
          <w:sz w:val="44"/>
          <w:szCs w:val="20"/>
          <w:highlight w:val="none"/>
          <w:lang w:val="en-US" w:eastAsia="zh-CN"/>
        </w:rPr>
        <w:t>2025年</w:t>
      </w:r>
      <w:r>
        <w:rPr>
          <w:rFonts w:ascii="Calibri" w:hAnsi="Calibri" w:eastAsia="黑体" w:cs="Times New Roman"/>
          <w:b/>
          <w:kern w:val="0"/>
          <w:sz w:val="44"/>
          <w:szCs w:val="20"/>
          <w:highlight w:val="none"/>
        </w:rPr>
        <w:t>本科</w:t>
      </w:r>
      <w:r>
        <w:rPr>
          <w:rFonts w:hint="eastAsia" w:ascii="Calibri" w:hAnsi="Calibri" w:eastAsia="黑体" w:cs="Times New Roman"/>
          <w:b/>
          <w:kern w:val="0"/>
          <w:sz w:val="44"/>
          <w:szCs w:val="20"/>
          <w:lang w:val="en-US" w:eastAsia="zh-CN"/>
        </w:rPr>
        <w:t>数字媒体艺术</w:t>
      </w:r>
      <w:r>
        <w:rPr>
          <w:rFonts w:hint="eastAsia" w:ascii="Calibri" w:hAnsi="Calibri" w:eastAsia="黑体" w:cs="Times New Roman"/>
          <w:b/>
          <w:kern w:val="0"/>
          <w:sz w:val="44"/>
          <w:szCs w:val="20"/>
          <w:highlight w:val="none"/>
          <w:lang w:val="en-US" w:eastAsia="zh-CN"/>
        </w:rPr>
        <w:t>专业</w:t>
      </w:r>
      <w:r>
        <w:rPr>
          <w:rFonts w:ascii="Calibri" w:hAnsi="Calibri" w:eastAsia="黑体" w:cs="Times New Roman"/>
          <w:b/>
          <w:kern w:val="0"/>
          <w:sz w:val="44"/>
          <w:szCs w:val="20"/>
          <w:highlight w:val="none"/>
        </w:rPr>
        <w:t>人才培养方案</w:t>
      </w:r>
    </w:p>
    <w:p w14:paraId="0CD03ADA">
      <w:pPr>
        <w:pStyle w:val="25"/>
        <w:bidi w:val="0"/>
        <w:spacing w:line="360" w:lineRule="exact"/>
        <w:rPr>
          <w:rFonts w:eastAsia="宋体" w:cs="Times New Roman"/>
          <w:highlight w:val="none"/>
        </w:rPr>
      </w:pPr>
      <w:r>
        <w:rPr>
          <w:rFonts w:eastAsia="宋体" w:cs="Times New Roman"/>
          <w:highlight w:val="none"/>
        </w:rPr>
        <w:t>一、专业名称、代码和学制</w:t>
      </w:r>
    </w:p>
    <w:p w14:paraId="3C8DBC4A">
      <w:pPr>
        <w:pStyle w:val="26"/>
        <w:bidi w:val="0"/>
        <w:spacing w:line="360" w:lineRule="exact"/>
        <w:ind w:left="482" w:firstLine="0"/>
        <w:rPr>
          <w:rFonts w:hint="default" w:eastAsia="宋体" w:cs="Times New Roman"/>
          <w:highlight w:val="none"/>
          <w:lang w:val="en-US" w:eastAsia="zh-CN"/>
        </w:rPr>
      </w:pPr>
      <w:r>
        <w:rPr>
          <w:rFonts w:eastAsia="宋体" w:cs="Times New Roman"/>
          <w:highlight w:val="none"/>
          <w:lang w:val="en-US" w:eastAsia="zh-CN"/>
        </w:rPr>
        <w:t>（一）专业名称（中英文）：</w:t>
      </w:r>
      <w:r>
        <w:rPr>
          <w:rFonts w:hint="eastAsia" w:eastAsia="宋体" w:cs="Times New Roman"/>
          <w:lang w:val="en-US" w:eastAsia="zh-CN"/>
        </w:rPr>
        <w:t>数字媒体艺术</w:t>
      </w:r>
      <w:r>
        <w:rPr>
          <w:rFonts w:eastAsia="宋体" w:cs="Times New Roman"/>
          <w:lang w:val="en-US" w:eastAsia="zh-CN"/>
        </w:rPr>
        <w:t xml:space="preserve"> </w:t>
      </w:r>
      <w:r>
        <w:rPr>
          <w:rFonts w:hint="eastAsia" w:eastAsia="宋体" w:cs="Times New Roman"/>
          <w:lang w:val="en-US" w:eastAsia="zh-CN"/>
        </w:rPr>
        <w:t>Digital Media Art</w:t>
      </w:r>
    </w:p>
    <w:p w14:paraId="51B4C0A1">
      <w:pPr>
        <w:pStyle w:val="26"/>
        <w:bidi w:val="0"/>
        <w:spacing w:line="360" w:lineRule="exact"/>
        <w:ind w:left="482" w:firstLine="0"/>
        <w:rPr>
          <w:rFonts w:hint="default" w:eastAsia="宋体" w:cs="Times New Roman"/>
          <w:lang w:val="en-US" w:eastAsia="zh-CN"/>
        </w:rPr>
      </w:pPr>
      <w:r>
        <w:rPr>
          <w:rFonts w:eastAsia="宋体" w:cs="Times New Roman"/>
          <w:highlight w:val="none"/>
          <w:lang w:val="en-US" w:eastAsia="zh-CN"/>
        </w:rPr>
        <w:t>（二）专业代码 ：</w:t>
      </w:r>
      <w:r>
        <w:rPr>
          <w:rFonts w:hint="eastAsia" w:ascii="Times New Roman" w:hAnsi="Times New Roman" w:eastAsia="仿宋" w:cs="Times New Roman"/>
          <w:b/>
          <w:color w:val="000000"/>
          <w:sz w:val="24"/>
          <w:szCs w:val="24"/>
        </w:rPr>
        <w:t>130508</w:t>
      </w:r>
    </w:p>
    <w:p w14:paraId="1C7A7104">
      <w:pPr>
        <w:pStyle w:val="26"/>
        <w:bidi w:val="0"/>
        <w:spacing w:line="360" w:lineRule="exact"/>
        <w:ind w:left="482" w:firstLine="0"/>
        <w:rPr>
          <w:rFonts w:eastAsia="宋体" w:cs="Times New Roman"/>
          <w:highlight w:val="none"/>
          <w:lang w:val="en-US" w:eastAsia="zh-CN"/>
        </w:rPr>
      </w:pPr>
      <w:r>
        <w:rPr>
          <w:rFonts w:eastAsia="宋体" w:cs="Times New Roman"/>
          <w:highlight w:val="none"/>
          <w:lang w:val="en-US" w:eastAsia="zh-CN"/>
        </w:rPr>
        <w:t>（三）学制：四年</w:t>
      </w:r>
    </w:p>
    <w:p w14:paraId="034883FD">
      <w:pPr>
        <w:pStyle w:val="25"/>
        <w:bidi w:val="0"/>
        <w:spacing w:line="360" w:lineRule="exact"/>
        <w:rPr>
          <w:rFonts w:eastAsia="宋体" w:cs="Times New Roman"/>
          <w:highlight w:val="none"/>
        </w:rPr>
      </w:pPr>
      <w:r>
        <w:rPr>
          <w:rFonts w:eastAsia="宋体" w:cs="Times New Roman"/>
          <w:highlight w:val="none"/>
        </w:rPr>
        <w:t>二、培养目标</w:t>
      </w:r>
    </w:p>
    <w:p w14:paraId="5EE8E83B">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200"/>
        <w:textAlignment w:val="auto"/>
        <w:rPr>
          <w:rFonts w:hint="eastAsia" w:ascii="宋体" w:hAnsi="宋体" w:eastAsia="宋体" w:cs="宋体"/>
          <w:b w:val="0"/>
          <w:bCs w:val="0"/>
          <w:kern w:val="2"/>
          <w:sz w:val="21"/>
          <w:szCs w:val="21"/>
          <w:highlight w:val="none"/>
          <w:lang w:eastAsia="zh-CN" w:bidi="ar-SA"/>
        </w:rPr>
      </w:pPr>
      <w:r>
        <w:rPr>
          <w:rFonts w:hint="eastAsia" w:ascii="宋体" w:hAnsi="宋体" w:eastAsia="宋体" w:cs="宋体"/>
          <w:b w:val="0"/>
          <w:bCs w:val="0"/>
          <w:sz w:val="21"/>
          <w:szCs w:val="21"/>
          <w:highlight w:val="none"/>
          <w:lang w:val="en-US" w:eastAsia="zh-CN"/>
        </w:rPr>
        <w:t>本专业</w:t>
      </w:r>
      <w:r>
        <w:rPr>
          <w:rFonts w:hint="eastAsia" w:ascii="宋体" w:hAnsi="宋体" w:eastAsia="宋体" w:cs="宋体"/>
          <w:b w:val="0"/>
          <w:bCs w:val="0"/>
          <w:sz w:val="21"/>
          <w:szCs w:val="21"/>
          <w:highlight w:val="none"/>
        </w:rPr>
        <w:t>坚持立德树人，</w:t>
      </w:r>
      <w:r>
        <w:rPr>
          <w:rFonts w:hint="eastAsia" w:ascii="宋体" w:hAnsi="宋体" w:eastAsia="宋体" w:cs="宋体"/>
          <w:b w:val="0"/>
          <w:bCs w:val="0"/>
          <w:kern w:val="2"/>
          <w:sz w:val="21"/>
          <w:szCs w:val="21"/>
          <w:highlight w:val="none"/>
          <w:lang w:bidi="ar-SA"/>
        </w:rPr>
        <w:t>培养德智体美劳全面发展</w:t>
      </w:r>
      <w:r>
        <w:rPr>
          <w:rFonts w:hint="eastAsia" w:ascii="宋体" w:hAnsi="宋体" w:cs="宋体"/>
          <w:b w:val="0"/>
          <w:bCs w:val="0"/>
          <w:kern w:val="2"/>
          <w:sz w:val="21"/>
          <w:szCs w:val="21"/>
          <w:highlight w:val="none"/>
          <w:lang w:eastAsia="zh-CN" w:bidi="ar-SA"/>
        </w:rPr>
        <w:t>，</w:t>
      </w:r>
      <w:r>
        <w:rPr>
          <w:rFonts w:hint="eastAsia" w:ascii="宋体" w:hAnsi="宋体" w:cs="宋体"/>
          <w:b w:val="0"/>
          <w:bCs w:val="0"/>
          <w:kern w:val="2"/>
          <w:sz w:val="21"/>
          <w:szCs w:val="21"/>
          <w:highlight w:val="none"/>
          <w:lang w:val="en-US" w:eastAsia="zh-CN" w:bidi="ar-SA"/>
        </w:rPr>
        <w:t>技术与艺术相结合</w:t>
      </w:r>
      <w:r>
        <w:rPr>
          <w:rFonts w:hint="eastAsia" w:ascii="宋体" w:hAnsi="宋体" w:eastAsia="宋体" w:cs="宋体"/>
          <w:b w:val="0"/>
          <w:bCs w:val="0"/>
          <w:kern w:val="2"/>
          <w:sz w:val="21"/>
          <w:szCs w:val="21"/>
          <w:highlight w:val="none"/>
          <w:lang w:bidi="ar-SA"/>
        </w:rPr>
        <w:t>的</w:t>
      </w:r>
      <w:r>
        <w:rPr>
          <w:rFonts w:hint="eastAsia" w:ascii="宋体" w:hAnsi="宋体" w:eastAsia="宋体" w:cs="宋体"/>
          <w:b w:val="0"/>
          <w:bCs w:val="0"/>
          <w:kern w:val="2"/>
          <w:sz w:val="21"/>
          <w:szCs w:val="21"/>
          <w:highlight w:val="none"/>
          <w:lang w:val="en-US" w:eastAsia="zh-CN" w:bidi="ar-SA"/>
        </w:rPr>
        <w:t>数字艺术</w:t>
      </w:r>
      <w:r>
        <w:rPr>
          <w:rFonts w:hint="eastAsia" w:ascii="宋体" w:hAnsi="宋体" w:cs="宋体"/>
          <w:b w:val="0"/>
          <w:bCs w:val="0"/>
          <w:kern w:val="2"/>
          <w:sz w:val="21"/>
          <w:szCs w:val="21"/>
          <w:highlight w:val="none"/>
          <w:lang w:val="en-US" w:eastAsia="zh-CN" w:bidi="ar-SA"/>
        </w:rPr>
        <w:t>专业</w:t>
      </w:r>
      <w:r>
        <w:rPr>
          <w:rFonts w:hint="eastAsia" w:ascii="宋体" w:hAnsi="宋体" w:eastAsia="宋体" w:cs="宋体"/>
          <w:b w:val="0"/>
          <w:bCs w:val="0"/>
          <w:kern w:val="2"/>
          <w:sz w:val="21"/>
          <w:szCs w:val="21"/>
          <w:highlight w:val="none"/>
          <w:lang w:bidi="ar-SA"/>
        </w:rPr>
        <w:t>人才</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color w:val="auto"/>
          <w:sz w:val="21"/>
          <w:szCs w:val="21"/>
          <w:highlight w:val="none"/>
          <w:lang w:val="en-US" w:eastAsia="zh-CN"/>
        </w:rPr>
        <w:t>依据学校应用型人才培养定位</w:t>
      </w:r>
      <w:r>
        <w:rPr>
          <w:rFonts w:hint="eastAsia" w:ascii="宋体" w:hAnsi="宋体" w:eastAsia="宋体" w:cs="宋体"/>
          <w:b w:val="0"/>
          <w:bCs w:val="0"/>
          <w:sz w:val="21"/>
          <w:szCs w:val="21"/>
          <w:highlight w:val="none"/>
          <w:lang w:val="en-US" w:eastAsia="zh-CN"/>
        </w:rPr>
        <w:t>，</w:t>
      </w:r>
      <w:r>
        <w:rPr>
          <w:rFonts w:hint="eastAsia" w:ascii="宋体" w:hAnsi="宋体" w:eastAsia="宋体" w:cs="宋体"/>
          <w:b w:val="0"/>
          <w:bCs w:val="0"/>
          <w:sz w:val="21"/>
          <w:szCs w:val="21"/>
          <w:highlight w:val="none"/>
        </w:rPr>
        <w:t>面向粤港澳大湾区</w:t>
      </w:r>
      <w:r>
        <w:rPr>
          <w:rFonts w:hint="eastAsia" w:ascii="宋体" w:hAnsi="宋体" w:eastAsia="宋体" w:cs="宋体"/>
          <w:b w:val="0"/>
          <w:bCs w:val="0"/>
          <w:sz w:val="21"/>
          <w:szCs w:val="21"/>
          <w:highlight w:val="none"/>
          <w:lang w:val="en-US" w:eastAsia="zh-CN"/>
        </w:rPr>
        <w:t>数字文化创意产业</w:t>
      </w:r>
      <w:r>
        <w:rPr>
          <w:rFonts w:hint="eastAsia" w:ascii="宋体" w:hAnsi="宋体" w:eastAsia="宋体" w:cs="宋体"/>
          <w:b w:val="0"/>
          <w:bCs w:val="0"/>
          <w:sz w:val="21"/>
          <w:szCs w:val="21"/>
          <w:highlight w:val="none"/>
        </w:rPr>
        <w:t>的</w:t>
      </w:r>
      <w:r>
        <w:rPr>
          <w:rFonts w:hint="eastAsia" w:ascii="宋体" w:hAnsi="宋体" w:eastAsia="宋体" w:cs="宋体"/>
          <w:b w:val="0"/>
          <w:bCs w:val="0"/>
          <w:sz w:val="21"/>
          <w:szCs w:val="21"/>
          <w:highlight w:val="none"/>
          <w:lang w:val="en-US" w:eastAsia="zh-CN"/>
        </w:rPr>
        <w:t>发展需要</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color w:val="auto"/>
          <w:sz w:val="21"/>
          <w:szCs w:val="21"/>
          <w:highlight w:val="none"/>
          <w:lang w:val="en-US" w:eastAsia="zh-CN"/>
        </w:rPr>
        <w:t>培养具有良好思想道德修养、艺术人文修养与职业素养</w:t>
      </w:r>
      <w:r>
        <w:rPr>
          <w:rFonts w:hint="eastAsia" w:ascii="宋体" w:hAnsi="宋体" w:eastAsia="宋体" w:cs="宋体"/>
          <w:sz w:val="21"/>
          <w:szCs w:val="21"/>
          <w:highlight w:val="none"/>
          <w:lang w:val="en-US" w:eastAsia="zh-CN"/>
        </w:rPr>
        <w:t>，</w:t>
      </w:r>
      <w:r>
        <w:rPr>
          <w:rFonts w:hint="eastAsia" w:ascii="宋体" w:hAnsi="宋体" w:eastAsia="宋体" w:cs="宋体"/>
          <w:b w:val="0"/>
          <w:bCs w:val="0"/>
          <w:kern w:val="2"/>
          <w:sz w:val="21"/>
          <w:szCs w:val="21"/>
          <w:highlight w:val="none"/>
          <w:lang w:val="en-US" w:eastAsia="zh-CN" w:bidi="ar-SA"/>
        </w:rPr>
        <w:t>掌握数字媒体艺术专业知识和技能，同时</w:t>
      </w:r>
      <w:r>
        <w:rPr>
          <w:rFonts w:hint="eastAsia" w:ascii="宋体" w:hAnsi="宋体" w:eastAsia="宋体" w:cs="宋体"/>
          <w:sz w:val="21"/>
          <w:szCs w:val="21"/>
          <w:highlight w:val="none"/>
          <w:lang w:val="en-US" w:eastAsia="zh-CN"/>
        </w:rPr>
        <w:t>兼具多学科知识结构与前沿设计理念，</w:t>
      </w:r>
      <w:r>
        <w:rPr>
          <w:rFonts w:hint="eastAsia" w:ascii="宋体" w:hAnsi="宋体" w:eastAsia="宋体" w:cs="宋体"/>
          <w:b w:val="0"/>
          <w:bCs w:val="0"/>
          <w:kern w:val="2"/>
          <w:sz w:val="21"/>
          <w:szCs w:val="21"/>
          <w:highlight w:val="none"/>
          <w:lang w:val="en-US" w:eastAsia="zh-CN" w:bidi="ar-SA"/>
        </w:rPr>
        <w:t>具备良好的</w:t>
      </w:r>
      <w:r>
        <w:rPr>
          <w:rFonts w:hint="eastAsia" w:ascii="宋体" w:hAnsi="宋体" w:cs="宋体"/>
          <w:b w:val="0"/>
          <w:bCs w:val="0"/>
          <w:kern w:val="2"/>
          <w:sz w:val="21"/>
          <w:szCs w:val="21"/>
          <w:highlight w:val="none"/>
          <w:lang w:val="en-US" w:eastAsia="zh-CN" w:bidi="ar-SA"/>
        </w:rPr>
        <w:t>设计创意思维</w:t>
      </w:r>
      <w:r>
        <w:rPr>
          <w:rFonts w:hint="eastAsia" w:ascii="宋体" w:hAnsi="宋体" w:eastAsia="宋体" w:cs="宋体"/>
          <w:b w:val="0"/>
          <w:bCs w:val="0"/>
          <w:kern w:val="2"/>
          <w:sz w:val="21"/>
          <w:szCs w:val="21"/>
          <w:highlight w:val="none"/>
          <w:lang w:val="en-US" w:eastAsia="zh-CN" w:bidi="ar-SA"/>
        </w:rPr>
        <w:t>、艺术鉴赏素养、</w:t>
      </w:r>
      <w:r>
        <w:rPr>
          <w:rFonts w:hint="eastAsia" w:ascii="宋体" w:hAnsi="宋体" w:eastAsia="宋体" w:cs="宋体"/>
          <w:b w:val="0"/>
          <w:bCs w:val="0"/>
          <w:color w:val="auto"/>
          <w:sz w:val="21"/>
          <w:szCs w:val="21"/>
          <w:highlight w:val="none"/>
          <w:lang w:val="en-US" w:eastAsia="zh-CN"/>
        </w:rPr>
        <w:t>实践应用</w:t>
      </w:r>
      <w:r>
        <w:rPr>
          <w:rFonts w:hint="eastAsia" w:ascii="宋体" w:hAnsi="宋体" w:eastAsia="宋体" w:cs="宋体"/>
          <w:b w:val="0"/>
          <w:bCs w:val="0"/>
          <w:kern w:val="2"/>
          <w:sz w:val="21"/>
          <w:szCs w:val="21"/>
          <w:highlight w:val="none"/>
          <w:lang w:val="en-US" w:eastAsia="zh-CN" w:bidi="ar-SA"/>
        </w:rPr>
        <w:t>能力、团队协作精神及商业市场意识，能在</w:t>
      </w:r>
      <w:r>
        <w:rPr>
          <w:rFonts w:hint="eastAsia" w:ascii="宋体" w:hAnsi="宋体" w:eastAsia="宋体" w:cs="宋体"/>
          <w:b w:val="0"/>
          <w:bCs w:val="0"/>
          <w:kern w:val="2"/>
          <w:sz w:val="21"/>
          <w:szCs w:val="21"/>
          <w:highlight w:val="none"/>
          <w:lang w:bidi="ar-SA"/>
        </w:rPr>
        <w:t>影视、游戏、动画、交互设计、虚拟现实、网络媒体、新媒体运营、数字场景</w:t>
      </w:r>
      <w:r>
        <w:rPr>
          <w:rFonts w:hint="eastAsia" w:ascii="宋体" w:hAnsi="宋体" w:eastAsia="宋体" w:cs="宋体"/>
          <w:b w:val="0"/>
          <w:bCs w:val="0"/>
          <w:kern w:val="2"/>
          <w:sz w:val="21"/>
          <w:szCs w:val="21"/>
          <w:highlight w:val="none"/>
          <w:lang w:val="en-US" w:eastAsia="zh-CN" w:bidi="ar-SA"/>
        </w:rPr>
        <w:t>及</w:t>
      </w:r>
      <w:r>
        <w:rPr>
          <w:rFonts w:hint="eastAsia" w:ascii="宋体" w:hAnsi="宋体" w:eastAsia="宋体" w:cs="宋体"/>
          <w:b w:val="0"/>
          <w:bCs w:val="0"/>
          <w:kern w:val="2"/>
          <w:sz w:val="21"/>
          <w:szCs w:val="21"/>
          <w:highlight w:val="none"/>
          <w:lang w:bidi="ar-SA"/>
        </w:rPr>
        <w:t>数字营销等领域</w:t>
      </w:r>
      <w:r>
        <w:rPr>
          <w:rFonts w:hint="eastAsia" w:ascii="宋体" w:hAnsi="宋体" w:eastAsia="宋体" w:cs="宋体"/>
          <w:b w:val="0"/>
          <w:bCs w:val="0"/>
          <w:kern w:val="2"/>
          <w:sz w:val="21"/>
          <w:szCs w:val="21"/>
          <w:highlight w:val="none"/>
          <w:lang w:eastAsia="zh-CN" w:bidi="ar-SA"/>
        </w:rPr>
        <w:t>从事</w:t>
      </w:r>
      <w:r>
        <w:rPr>
          <w:rFonts w:hint="eastAsia" w:ascii="宋体" w:hAnsi="宋体" w:eastAsia="宋体" w:cs="宋体"/>
          <w:b w:val="0"/>
          <w:bCs w:val="0"/>
          <w:kern w:val="2"/>
          <w:sz w:val="21"/>
          <w:szCs w:val="21"/>
          <w:highlight w:val="none"/>
          <w:lang w:bidi="ar-SA"/>
        </w:rPr>
        <w:t>创意</w:t>
      </w:r>
      <w:r>
        <w:rPr>
          <w:rFonts w:hint="eastAsia" w:ascii="宋体" w:hAnsi="宋体" w:eastAsia="宋体" w:cs="宋体"/>
          <w:b w:val="0"/>
          <w:bCs w:val="0"/>
          <w:kern w:val="2"/>
          <w:sz w:val="21"/>
          <w:szCs w:val="21"/>
          <w:highlight w:val="none"/>
          <w:lang w:eastAsia="zh-CN" w:bidi="ar-SA"/>
        </w:rPr>
        <w:t>、</w:t>
      </w:r>
      <w:r>
        <w:rPr>
          <w:rFonts w:hint="eastAsia" w:ascii="宋体" w:hAnsi="宋体" w:eastAsia="宋体" w:cs="宋体"/>
          <w:b w:val="0"/>
          <w:bCs w:val="0"/>
          <w:kern w:val="2"/>
          <w:sz w:val="21"/>
          <w:szCs w:val="21"/>
          <w:highlight w:val="none"/>
          <w:lang w:bidi="ar-SA"/>
        </w:rPr>
        <w:t>策划、</w:t>
      </w:r>
      <w:r>
        <w:rPr>
          <w:rFonts w:hint="eastAsia" w:ascii="宋体" w:hAnsi="宋体" w:eastAsia="宋体" w:cs="宋体"/>
          <w:b w:val="0"/>
          <w:bCs w:val="0"/>
          <w:kern w:val="2"/>
          <w:sz w:val="21"/>
          <w:szCs w:val="21"/>
          <w:highlight w:val="none"/>
          <w:lang w:val="en-US" w:eastAsia="zh-CN" w:bidi="ar-SA"/>
        </w:rPr>
        <w:t>制作</w:t>
      </w:r>
      <w:r>
        <w:rPr>
          <w:rFonts w:hint="eastAsia" w:ascii="宋体" w:hAnsi="宋体" w:eastAsia="宋体" w:cs="宋体"/>
          <w:b w:val="0"/>
          <w:bCs w:val="0"/>
          <w:kern w:val="2"/>
          <w:sz w:val="21"/>
          <w:szCs w:val="21"/>
          <w:highlight w:val="none"/>
          <w:lang w:bidi="ar-SA"/>
        </w:rPr>
        <w:t>、</w:t>
      </w:r>
      <w:r>
        <w:rPr>
          <w:rFonts w:hint="eastAsia" w:ascii="宋体" w:hAnsi="宋体" w:eastAsia="宋体" w:cs="宋体"/>
          <w:b w:val="0"/>
          <w:bCs w:val="0"/>
          <w:kern w:val="2"/>
          <w:sz w:val="21"/>
          <w:szCs w:val="21"/>
          <w:highlight w:val="none"/>
          <w:lang w:val="en-US" w:eastAsia="zh-CN" w:bidi="ar-SA"/>
        </w:rPr>
        <w:t>传播、运营或</w:t>
      </w:r>
      <w:r>
        <w:rPr>
          <w:rFonts w:hint="eastAsia" w:ascii="宋体" w:hAnsi="宋体" w:eastAsia="宋体" w:cs="宋体"/>
          <w:b w:val="0"/>
          <w:bCs w:val="0"/>
          <w:kern w:val="2"/>
          <w:sz w:val="21"/>
          <w:szCs w:val="21"/>
          <w:highlight w:val="none"/>
          <w:lang w:bidi="ar-SA"/>
        </w:rPr>
        <w:t>管理</w:t>
      </w:r>
      <w:r>
        <w:rPr>
          <w:rFonts w:hint="eastAsia" w:ascii="宋体" w:hAnsi="宋体" w:eastAsia="宋体" w:cs="宋体"/>
          <w:i w:val="0"/>
          <w:iCs w:val="0"/>
          <w:caps w:val="0"/>
          <w:color w:val="000000" w:themeColor="text1"/>
          <w:spacing w:val="0"/>
          <w:sz w:val="21"/>
          <w:szCs w:val="21"/>
          <w:highlight w:val="none"/>
          <w:shd w:val="clear" w:color="auto" w:fill="auto"/>
          <w:lang w:val="en-US" w:eastAsia="zh-CN"/>
          <w14:textFill>
            <w14:solidFill>
              <w14:schemeClr w14:val="tx1"/>
            </w14:solidFill>
          </w14:textFill>
        </w:rPr>
        <w:t>的</w:t>
      </w:r>
      <w:r>
        <w:rPr>
          <w:rFonts w:hint="eastAsia" w:ascii="宋体" w:hAnsi="宋体" w:eastAsia="宋体" w:cs="宋体"/>
          <w:b w:val="0"/>
          <w:bCs w:val="0"/>
          <w:kern w:val="2"/>
          <w:sz w:val="21"/>
          <w:szCs w:val="21"/>
          <w:highlight w:val="none"/>
          <w:lang w:bidi="ar-SA"/>
        </w:rPr>
        <w:t>高素质应用</w:t>
      </w:r>
      <w:r>
        <w:rPr>
          <w:rFonts w:hint="eastAsia" w:ascii="宋体" w:hAnsi="宋体" w:eastAsia="宋体" w:cs="宋体"/>
          <w:b w:val="0"/>
          <w:bCs w:val="0"/>
          <w:kern w:val="2"/>
          <w:sz w:val="21"/>
          <w:szCs w:val="21"/>
          <w:highlight w:val="none"/>
          <w:lang w:val="en-US" w:eastAsia="zh-CN" w:bidi="ar-SA"/>
        </w:rPr>
        <w:t>型专门</w:t>
      </w:r>
      <w:r>
        <w:rPr>
          <w:rFonts w:hint="eastAsia" w:ascii="宋体" w:hAnsi="宋体" w:eastAsia="宋体" w:cs="宋体"/>
          <w:b w:val="0"/>
          <w:bCs w:val="0"/>
          <w:kern w:val="2"/>
          <w:sz w:val="21"/>
          <w:szCs w:val="21"/>
          <w:highlight w:val="none"/>
          <w:lang w:bidi="ar-SA"/>
        </w:rPr>
        <w:t>人才</w:t>
      </w:r>
      <w:r>
        <w:rPr>
          <w:rFonts w:hint="eastAsia" w:ascii="宋体" w:hAnsi="宋体" w:eastAsia="宋体" w:cs="宋体"/>
          <w:b w:val="0"/>
          <w:bCs w:val="0"/>
          <w:kern w:val="2"/>
          <w:sz w:val="21"/>
          <w:szCs w:val="21"/>
          <w:highlight w:val="none"/>
          <w:lang w:eastAsia="zh-CN" w:bidi="ar-SA"/>
        </w:rPr>
        <w:t>。</w:t>
      </w:r>
    </w:p>
    <w:p w14:paraId="7C1FEE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本</w:t>
      </w:r>
      <w:r>
        <w:rPr>
          <w:rFonts w:hint="default" w:ascii="宋体" w:hAnsi="宋体" w:eastAsia="宋体" w:cs="宋体"/>
          <w:b w:val="0"/>
          <w:bCs w:val="0"/>
          <w:sz w:val="21"/>
          <w:szCs w:val="21"/>
          <w:highlight w:val="none"/>
        </w:rPr>
        <w:t>专业学生毕业5年左右期望达到以下目标：</w:t>
      </w:r>
    </w:p>
    <w:p w14:paraId="1113A3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目标1：</w:t>
      </w:r>
      <w:r>
        <w:rPr>
          <w:rFonts w:hint="eastAsia" w:ascii="宋体" w:hAnsi="宋体" w:cs="宋体"/>
          <w:b w:val="0"/>
          <w:bCs w:val="0"/>
          <w:sz w:val="21"/>
          <w:szCs w:val="21"/>
          <w:highlight w:val="none"/>
          <w:lang w:val="en-US" w:eastAsia="zh-CN"/>
        </w:rPr>
        <w:t>人文素养与职业道德</w:t>
      </w:r>
    </w:p>
    <w:p w14:paraId="5F6457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val="0"/>
          <w:bCs w:val="0"/>
          <w:sz w:val="21"/>
          <w:szCs w:val="21"/>
          <w:highlight w:val="none"/>
          <w:lang w:val="en-US" w:eastAsia="zh-CN"/>
        </w:rPr>
      </w:pPr>
      <w:r>
        <w:rPr>
          <w:rFonts w:hint="eastAsia" w:ascii="宋体" w:hAnsi="宋体" w:cs="宋体"/>
          <w:b w:val="0"/>
          <w:bCs w:val="0"/>
          <w:sz w:val="21"/>
          <w:szCs w:val="21"/>
          <w:highlight w:val="none"/>
          <w:lang w:val="en-US" w:eastAsia="zh-CN"/>
        </w:rPr>
        <w:t>具有</w:t>
      </w:r>
      <w:r>
        <w:rPr>
          <w:rFonts w:hint="eastAsia" w:ascii="宋体" w:hAnsi="宋体" w:cs="宋体"/>
          <w:b w:val="0"/>
          <w:bCs w:val="0"/>
          <w:sz w:val="21"/>
          <w:szCs w:val="21"/>
          <w:highlight w:val="none"/>
          <w:lang w:eastAsia="zh-CN"/>
        </w:rPr>
        <w:t>法治意识</w:t>
      </w:r>
      <w:r>
        <w:rPr>
          <w:rFonts w:hint="default" w:ascii="宋体" w:hAnsi="宋体" w:eastAsia="宋体" w:cs="宋体"/>
          <w:b w:val="0"/>
          <w:bCs w:val="0"/>
          <w:sz w:val="21"/>
          <w:szCs w:val="21"/>
          <w:highlight w:val="none"/>
        </w:rPr>
        <w:t>、伦理意识与公共意识</w:t>
      </w:r>
      <w:r>
        <w:rPr>
          <w:rFonts w:hint="eastAsia" w:ascii="宋体" w:hAnsi="宋体" w:cs="宋体"/>
          <w:b w:val="0"/>
          <w:bCs w:val="0"/>
          <w:sz w:val="21"/>
          <w:szCs w:val="21"/>
          <w:highlight w:val="none"/>
          <w:lang w:eastAsia="zh-CN"/>
        </w:rPr>
        <w:t>，</w:t>
      </w:r>
      <w:r>
        <w:rPr>
          <w:rFonts w:hint="default" w:ascii="宋体" w:hAnsi="宋体" w:eastAsia="宋体" w:cs="宋体"/>
          <w:b w:val="0"/>
          <w:bCs w:val="0"/>
          <w:sz w:val="21"/>
          <w:szCs w:val="21"/>
          <w:highlight w:val="none"/>
          <w:lang w:val="en-US" w:eastAsia="zh-CN"/>
        </w:rPr>
        <w:t>严格遵循行业规范和法律法规，尊重知识产权，坚决避免抄袭和侵权等不当行为</w:t>
      </w:r>
      <w:r>
        <w:rPr>
          <w:rFonts w:hint="eastAsia" w:ascii="宋体" w:hAnsi="宋体" w:cs="宋体"/>
          <w:b w:val="0"/>
          <w:bCs w:val="0"/>
          <w:sz w:val="21"/>
          <w:szCs w:val="21"/>
          <w:highlight w:val="none"/>
          <w:lang w:val="en-US" w:eastAsia="zh-CN"/>
        </w:rPr>
        <w:t>，</w:t>
      </w:r>
      <w:r>
        <w:rPr>
          <w:rFonts w:hint="default" w:ascii="宋体" w:hAnsi="宋体" w:eastAsia="宋体" w:cs="宋体"/>
          <w:b w:val="0"/>
          <w:bCs w:val="0"/>
          <w:sz w:val="21"/>
          <w:szCs w:val="21"/>
          <w:highlight w:val="none"/>
          <w:lang w:val="en-US" w:eastAsia="zh-CN"/>
        </w:rPr>
        <w:t>保护客户和团队的合法权益，塑造良好的职业形象。拥有良好的综合素养，具备深厚的文化底蕴、</w:t>
      </w:r>
      <w:r>
        <w:rPr>
          <w:rFonts w:hint="eastAsia" w:ascii="宋体" w:hAnsi="宋体" w:cs="宋体"/>
          <w:b w:val="0"/>
          <w:bCs w:val="0"/>
          <w:sz w:val="21"/>
          <w:szCs w:val="21"/>
          <w:highlight w:val="none"/>
          <w:lang w:val="en-US" w:eastAsia="zh-CN"/>
        </w:rPr>
        <w:t>艺术鉴赏力、</w:t>
      </w:r>
      <w:r>
        <w:rPr>
          <w:rFonts w:hint="default" w:ascii="宋体" w:hAnsi="宋体" w:eastAsia="宋体" w:cs="宋体"/>
          <w:b w:val="0"/>
          <w:bCs w:val="0"/>
          <w:sz w:val="21"/>
          <w:szCs w:val="21"/>
          <w:highlight w:val="none"/>
          <w:lang w:val="en-US" w:eastAsia="zh-CN"/>
        </w:rPr>
        <w:t>健康的心理和生理素质</w:t>
      </w:r>
      <w:r>
        <w:rPr>
          <w:rFonts w:hint="eastAsia" w:ascii="宋体" w:hAnsi="宋体" w:cs="宋体"/>
          <w:b w:val="0"/>
          <w:bCs w:val="0"/>
          <w:sz w:val="21"/>
          <w:szCs w:val="21"/>
          <w:highlight w:val="none"/>
          <w:lang w:val="en-US" w:eastAsia="zh-CN"/>
        </w:rPr>
        <w:t>，能树立正确的人生观、价值观与世界观，自觉践行社会主义核心价值观，适应数字时代与信息社会</w:t>
      </w:r>
      <w:r>
        <w:rPr>
          <w:rFonts w:hint="eastAsia" w:ascii="宋体" w:hAnsi="宋体" w:eastAsia="宋体" w:cs="宋体"/>
          <w:b w:val="0"/>
          <w:bCs w:val="0"/>
          <w:kern w:val="2"/>
          <w:sz w:val="21"/>
          <w:szCs w:val="21"/>
          <w:highlight w:val="none"/>
          <w:lang w:val="en-US" w:eastAsia="zh-CN" w:bidi="ar-SA"/>
        </w:rPr>
        <w:t>的</w:t>
      </w:r>
      <w:r>
        <w:rPr>
          <w:rFonts w:hint="eastAsia" w:ascii="宋体" w:hAnsi="宋体" w:cs="宋体"/>
          <w:b w:val="0"/>
          <w:bCs w:val="0"/>
          <w:sz w:val="21"/>
          <w:szCs w:val="21"/>
          <w:highlight w:val="none"/>
          <w:lang w:val="en-US" w:eastAsia="zh-CN"/>
        </w:rPr>
        <w:t>发展。</w:t>
      </w:r>
    </w:p>
    <w:p w14:paraId="5B6E83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目标2：</w:t>
      </w:r>
      <w:r>
        <w:rPr>
          <w:rFonts w:hint="eastAsia" w:ascii="宋体" w:hAnsi="宋体" w:cs="宋体"/>
          <w:b w:val="0"/>
          <w:bCs w:val="0"/>
          <w:sz w:val="21"/>
          <w:szCs w:val="21"/>
          <w:highlight w:val="none"/>
          <w:lang w:val="en-US" w:eastAsia="zh-CN"/>
        </w:rPr>
        <w:t>跨领域协作与沟通</w:t>
      </w:r>
    </w:p>
    <w:p w14:paraId="1B16B1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i w:val="0"/>
          <w:iCs w:val="0"/>
          <w:caps w:val="0"/>
          <w:color w:val="1F2329"/>
          <w:spacing w:val="0"/>
          <w:sz w:val="21"/>
          <w:szCs w:val="21"/>
          <w:highlight w:val="none"/>
          <w:shd w:val="clear" w:color="auto" w:fill="auto"/>
        </w:rPr>
        <w:t>灵活运用多学科知识</w:t>
      </w:r>
      <w:r>
        <w:rPr>
          <w:rFonts w:hint="eastAsia" w:ascii="宋体" w:hAnsi="宋体" w:eastAsia="宋体" w:cs="宋体"/>
          <w:sz w:val="21"/>
          <w:szCs w:val="21"/>
          <w:highlight w:val="none"/>
          <w:shd w:val="clear" w:color="auto" w:fill="auto"/>
          <w:lang w:val="en-US" w:eastAsia="zh-CN"/>
        </w:rPr>
        <w:t>和</w:t>
      </w:r>
      <w:r>
        <w:rPr>
          <w:rFonts w:hint="eastAsia" w:ascii="宋体" w:hAnsi="宋体" w:eastAsia="宋体" w:cs="宋体"/>
          <w:sz w:val="21"/>
          <w:szCs w:val="21"/>
          <w:highlight w:val="none"/>
          <w:shd w:val="clear" w:color="auto" w:fill="auto"/>
          <w:lang w:eastAsia="zh-CN"/>
        </w:rPr>
        <w:t>沟通能力，能够与计算机科学、市场营销、</w:t>
      </w:r>
      <w:r>
        <w:rPr>
          <w:rFonts w:hint="eastAsia" w:ascii="宋体" w:hAnsi="宋体" w:eastAsia="宋体" w:cs="宋体"/>
          <w:i w:val="0"/>
          <w:iCs w:val="0"/>
          <w:caps w:val="0"/>
          <w:spacing w:val="0"/>
          <w:sz w:val="21"/>
          <w:szCs w:val="21"/>
          <w:highlight w:val="none"/>
          <w:shd w:val="clear" w:color="auto" w:fill="auto"/>
        </w:rPr>
        <w:t>产品经理</w:t>
      </w:r>
      <w:r>
        <w:rPr>
          <w:rFonts w:hint="eastAsia" w:ascii="宋体" w:hAnsi="宋体" w:eastAsia="宋体" w:cs="宋体"/>
          <w:sz w:val="21"/>
          <w:szCs w:val="21"/>
          <w:highlight w:val="none"/>
          <w:shd w:val="clear" w:color="auto" w:fill="auto"/>
          <w:lang w:eastAsia="zh-CN"/>
        </w:rPr>
        <w:t>等不同领域的专业人</w:t>
      </w:r>
      <w:r>
        <w:rPr>
          <w:rFonts w:hint="eastAsia" w:ascii="宋体" w:hAnsi="宋体" w:eastAsia="宋体" w:cs="宋体"/>
          <w:sz w:val="21"/>
          <w:szCs w:val="21"/>
          <w:highlight w:val="none"/>
          <w:lang w:eastAsia="zh-CN"/>
        </w:rPr>
        <w:t>士紧密合作，共同完成综合性项目。</w:t>
      </w:r>
      <w:r>
        <w:rPr>
          <w:rFonts w:hint="eastAsia" w:ascii="宋体" w:hAnsi="宋体" w:cs="宋体"/>
          <w:sz w:val="21"/>
          <w:szCs w:val="21"/>
          <w:highlight w:val="none"/>
          <w:lang w:val="en-US" w:eastAsia="zh-CN"/>
        </w:rPr>
        <w:t>在</w:t>
      </w:r>
      <w:r>
        <w:rPr>
          <w:rFonts w:hint="eastAsia" w:ascii="宋体" w:hAnsi="宋体" w:eastAsia="宋体" w:cs="宋体"/>
          <w:sz w:val="21"/>
          <w:szCs w:val="21"/>
          <w:highlight w:val="none"/>
          <w:lang w:eastAsia="zh-CN"/>
        </w:rPr>
        <w:t>跨领域团队里，充分发挥数字媒体艺术专业特长，实现逻辑清晰且高效的表达</w:t>
      </w:r>
      <w:r>
        <w:rPr>
          <w:rFonts w:hint="eastAsia" w:ascii="宋体" w:hAnsi="宋体" w:eastAsia="宋体" w:cs="宋体"/>
          <w:kern w:val="2"/>
          <w:sz w:val="21"/>
          <w:szCs w:val="21"/>
          <w:highlight w:val="none"/>
          <w:lang w:val="en-US" w:eastAsia="zh-CN" w:bidi="ar-SA"/>
        </w:rPr>
        <w:t>与</w:t>
      </w:r>
      <w:r>
        <w:rPr>
          <w:rFonts w:hint="eastAsia" w:ascii="宋体" w:hAnsi="宋体" w:eastAsia="宋体" w:cs="宋体"/>
          <w:sz w:val="21"/>
          <w:szCs w:val="21"/>
          <w:highlight w:val="none"/>
          <w:lang w:eastAsia="zh-CN"/>
        </w:rPr>
        <w:t>阐述</w:t>
      </w:r>
      <w:r>
        <w:rPr>
          <w:rFonts w:hint="eastAsia" w:ascii="宋体" w:hAnsi="宋体" w:cs="宋体"/>
          <w:sz w:val="21"/>
          <w:szCs w:val="21"/>
          <w:highlight w:val="none"/>
          <w:lang w:eastAsia="zh-CN"/>
        </w:rPr>
        <w:t>，</w:t>
      </w:r>
      <w:r>
        <w:rPr>
          <w:rFonts w:hint="eastAsia" w:ascii="宋体" w:hAnsi="宋体" w:eastAsia="宋体" w:cs="宋体"/>
          <w:sz w:val="21"/>
          <w:szCs w:val="21"/>
          <w:highlight w:val="none"/>
          <w:lang w:val="en-US" w:eastAsia="zh-CN"/>
        </w:rPr>
        <w:t>能够整合相关策划方案、制作分镜头脚本、撰写设计报告，将创意设计思路与客户、同行及社会公众进行深入交流</w:t>
      </w:r>
      <w:r>
        <w:rPr>
          <w:rFonts w:hint="eastAsia" w:ascii="宋体" w:hAnsi="宋体" w:eastAsia="宋体" w:cs="宋体"/>
          <w:sz w:val="21"/>
          <w:szCs w:val="21"/>
          <w:highlight w:val="none"/>
          <w:lang w:eastAsia="zh-CN"/>
        </w:rPr>
        <w:t>，从而切实提升项目的整体质量与市场竞争力。</w:t>
      </w:r>
    </w:p>
    <w:p w14:paraId="64189A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目标3：</w:t>
      </w:r>
      <w:r>
        <w:rPr>
          <w:rFonts w:hint="eastAsia" w:ascii="宋体" w:hAnsi="宋体" w:cs="宋体"/>
          <w:b w:val="0"/>
          <w:bCs w:val="0"/>
          <w:sz w:val="21"/>
          <w:szCs w:val="21"/>
          <w:highlight w:val="none"/>
          <w:lang w:val="en-US" w:eastAsia="zh-CN"/>
        </w:rPr>
        <w:t>专业知识与技能应用</w:t>
      </w:r>
    </w:p>
    <w:p w14:paraId="27C18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b w:val="0"/>
          <w:bCs w:val="0"/>
          <w:sz w:val="21"/>
          <w:szCs w:val="21"/>
          <w:highlight w:val="none"/>
          <w:lang w:val="en-US" w:eastAsia="zh-CN"/>
        </w:rPr>
        <w:t>熟练掌握行业通用的工具及操作技术</w:t>
      </w:r>
      <w:r>
        <w:rPr>
          <w:rFonts w:hint="eastAsia" w:ascii="宋体" w:hAnsi="宋体" w:eastAsia="宋体" w:cs="宋体"/>
          <w:sz w:val="21"/>
          <w:szCs w:val="21"/>
          <w:highlight w:val="none"/>
          <w:shd w:val="clear" w:color="auto" w:fill="auto"/>
          <w:lang w:eastAsia="zh-CN"/>
        </w:rPr>
        <w:t>（如影视后期的特效合成、</w:t>
      </w:r>
      <w:r>
        <w:rPr>
          <w:rFonts w:hint="eastAsia" w:ascii="宋体" w:hAnsi="宋体" w:cs="宋体"/>
          <w:sz w:val="21"/>
          <w:szCs w:val="21"/>
          <w:highlight w:val="none"/>
          <w:shd w:val="clear" w:color="auto" w:fill="auto"/>
          <w:lang w:val="en-US" w:eastAsia="zh-CN"/>
        </w:rPr>
        <w:t>游戏动画建模</w:t>
      </w:r>
      <w:r>
        <w:rPr>
          <w:rFonts w:hint="eastAsia" w:ascii="宋体" w:hAnsi="宋体" w:eastAsia="宋体" w:cs="宋体"/>
          <w:sz w:val="21"/>
          <w:szCs w:val="21"/>
          <w:highlight w:val="none"/>
          <w:shd w:val="clear" w:color="auto" w:fill="auto"/>
          <w:lang w:eastAsia="zh-CN"/>
        </w:rPr>
        <w:t>、</w:t>
      </w:r>
      <w:r>
        <w:rPr>
          <w:rFonts w:hint="eastAsia" w:ascii="宋体" w:hAnsi="宋体" w:cs="宋体"/>
          <w:sz w:val="21"/>
          <w:szCs w:val="21"/>
          <w:highlight w:val="none"/>
          <w:shd w:val="clear" w:color="auto" w:fill="auto"/>
          <w:lang w:val="en-US" w:eastAsia="zh-CN"/>
        </w:rPr>
        <w:t>运动规律、</w:t>
      </w:r>
      <w:r>
        <w:rPr>
          <w:rFonts w:hint="eastAsia" w:ascii="宋体" w:hAnsi="宋体" w:eastAsia="宋体" w:cs="宋体"/>
          <w:sz w:val="21"/>
          <w:szCs w:val="21"/>
          <w:highlight w:val="none"/>
          <w:shd w:val="clear" w:color="auto" w:fill="auto"/>
          <w:lang w:eastAsia="zh-CN"/>
        </w:rPr>
        <w:t>交互设计等）</w:t>
      </w:r>
      <w:r>
        <w:rPr>
          <w:rFonts w:hint="eastAsia" w:ascii="宋体" w:hAnsi="宋体" w:eastAsia="宋体" w:cs="宋体"/>
          <w:b w:val="0"/>
          <w:bCs w:val="0"/>
          <w:sz w:val="21"/>
          <w:szCs w:val="21"/>
          <w:highlight w:val="none"/>
          <w:lang w:val="en-US" w:eastAsia="zh-CN"/>
        </w:rPr>
        <w:t>，</w:t>
      </w:r>
      <w:r>
        <w:rPr>
          <w:rFonts w:hint="eastAsia" w:ascii="宋体" w:hAnsi="宋体" w:cs="宋体"/>
          <w:b w:val="0"/>
          <w:bCs w:val="0"/>
          <w:sz w:val="21"/>
          <w:szCs w:val="21"/>
          <w:highlight w:val="none"/>
          <w:lang w:val="en-US" w:eastAsia="zh-CN"/>
        </w:rPr>
        <w:t>拥有扎实的</w:t>
      </w:r>
      <w:r>
        <w:rPr>
          <w:rFonts w:hint="eastAsia" w:ascii="宋体" w:hAnsi="宋体" w:eastAsia="宋体" w:cs="宋体"/>
          <w:b w:val="0"/>
          <w:bCs w:val="0"/>
          <w:sz w:val="21"/>
          <w:szCs w:val="21"/>
          <w:highlight w:val="none"/>
          <w:lang w:val="en-US" w:eastAsia="zh-CN"/>
        </w:rPr>
        <w:t>专业</w:t>
      </w:r>
      <w:r>
        <w:rPr>
          <w:rFonts w:hint="eastAsia" w:ascii="宋体" w:hAnsi="宋体" w:cs="宋体"/>
          <w:b w:val="0"/>
          <w:bCs w:val="0"/>
          <w:sz w:val="21"/>
          <w:szCs w:val="21"/>
          <w:highlight w:val="none"/>
          <w:lang w:val="en-US" w:eastAsia="zh-CN"/>
        </w:rPr>
        <w:t>基础理论知识，能够有机融合艺术、设计、计算机图形、数字营销等多学科知识，兼顾技术与艺术。既能够在设计公司胜任相应岗位，开展设计、策划、制作、运营等环节</w:t>
      </w:r>
      <w:r>
        <w:rPr>
          <w:rFonts w:hint="eastAsia" w:ascii="宋体" w:hAnsi="宋体" w:eastAsia="宋体" w:cs="宋体"/>
          <w:b w:val="0"/>
          <w:bCs w:val="0"/>
          <w:kern w:val="2"/>
          <w:sz w:val="21"/>
          <w:szCs w:val="21"/>
          <w:highlight w:val="none"/>
          <w:lang w:val="en-US" w:eastAsia="zh-CN" w:bidi="ar-SA"/>
        </w:rPr>
        <w:t>的</w:t>
      </w:r>
      <w:r>
        <w:rPr>
          <w:rFonts w:hint="eastAsia" w:ascii="宋体" w:hAnsi="宋体" w:cs="宋体"/>
          <w:b w:val="0"/>
          <w:bCs w:val="0"/>
          <w:sz w:val="21"/>
          <w:szCs w:val="21"/>
          <w:highlight w:val="none"/>
          <w:lang w:val="en-US" w:eastAsia="zh-CN"/>
        </w:rPr>
        <w:t>工作，也具备成为独立设计师并开展自主创业的基本能力</w:t>
      </w:r>
      <w:r>
        <w:rPr>
          <w:rFonts w:hint="eastAsia" w:ascii="宋体" w:hAnsi="宋体" w:eastAsia="宋体" w:cs="宋体"/>
          <w:b w:val="0"/>
          <w:bCs w:val="0"/>
          <w:kern w:val="2"/>
          <w:sz w:val="21"/>
          <w:szCs w:val="21"/>
          <w:highlight w:val="none"/>
          <w:lang w:val="en-US" w:eastAsia="zh-CN" w:bidi="ar-SA"/>
        </w:rPr>
        <w:t>。</w:t>
      </w:r>
    </w:p>
    <w:p w14:paraId="05E348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ascii="宋体" w:hAnsi="宋体" w:eastAsia="宋体" w:cs="宋体"/>
          <w:sz w:val="21"/>
          <w:szCs w:val="21"/>
          <w:highlight w:val="none"/>
        </w:rPr>
      </w:pPr>
      <w:r>
        <w:rPr>
          <w:rFonts w:hint="eastAsia" w:ascii="宋体" w:hAnsi="宋体" w:cs="宋体"/>
          <w:b w:val="0"/>
          <w:bCs w:val="0"/>
          <w:sz w:val="21"/>
          <w:szCs w:val="21"/>
          <w:highlight w:val="none"/>
          <w:lang w:eastAsia="zh-CN"/>
        </w:rPr>
        <w:t>目标4：</w:t>
      </w:r>
      <w:r>
        <w:rPr>
          <w:rFonts w:ascii="宋体" w:hAnsi="宋体" w:eastAsia="宋体" w:cs="宋体"/>
          <w:sz w:val="21"/>
          <w:szCs w:val="21"/>
          <w:highlight w:val="none"/>
        </w:rPr>
        <w:t>独立思考和解决问题</w:t>
      </w:r>
    </w:p>
    <w:p w14:paraId="45026B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lang w:eastAsia="zh-CN"/>
        </w:rPr>
        <w:t>熟悉数字媒体艺术行业的整体发展趋势和内在规律，了解市场运作机制及其各个环节的运作模式，能够灵活运用所掌握的专业知识，并结合现代信息技术及各种先进工具，针对具体项目或需求，提出具有针对性和</w:t>
      </w:r>
      <w:r>
        <w:rPr>
          <w:rFonts w:hint="eastAsia" w:ascii="宋体" w:hAnsi="宋体" w:cs="宋体"/>
          <w:sz w:val="21"/>
          <w:szCs w:val="21"/>
          <w:highlight w:val="none"/>
          <w:lang w:val="en-US" w:eastAsia="zh-CN"/>
        </w:rPr>
        <w:t>创意</w:t>
      </w:r>
      <w:r>
        <w:rPr>
          <w:rFonts w:hint="eastAsia" w:ascii="宋体" w:hAnsi="宋体" w:eastAsia="宋体" w:cs="宋体"/>
          <w:sz w:val="21"/>
          <w:szCs w:val="21"/>
          <w:highlight w:val="none"/>
          <w:lang w:eastAsia="zh-CN"/>
        </w:rPr>
        <w:t>性的设计策略，同时制定出切实可行的实践方案。</w:t>
      </w:r>
    </w:p>
    <w:p w14:paraId="5566A0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目标5：</w:t>
      </w:r>
      <w:r>
        <w:rPr>
          <w:rFonts w:hint="eastAsia"/>
          <w:highlight w:val="none"/>
          <w:lang w:val="en-US" w:eastAsia="zh-CN"/>
        </w:rPr>
        <w:t>持续发展与提升</w:t>
      </w:r>
    </w:p>
    <w:p w14:paraId="758B4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bCs/>
          <w:color w:val="auto"/>
          <w:sz w:val="21"/>
          <w:szCs w:val="21"/>
          <w:highlight w:val="none"/>
          <w:u w:val="none"/>
          <w:lang w:val="en-US" w:eastAsia="zh-CN"/>
        </w:rPr>
      </w:pPr>
      <w:r>
        <w:rPr>
          <w:rFonts w:hint="eastAsia" w:ascii="宋体" w:hAnsi="宋体" w:eastAsia="宋体" w:cs="宋体"/>
          <w:b w:val="0"/>
          <w:bCs w:val="0"/>
          <w:sz w:val="21"/>
          <w:szCs w:val="21"/>
          <w:highlight w:val="none"/>
          <w:lang w:val="en-US" w:eastAsia="zh-CN"/>
        </w:rPr>
        <w:t>具备</w:t>
      </w:r>
      <w:r>
        <w:rPr>
          <w:rFonts w:hint="eastAsia" w:ascii="宋体" w:hAnsi="宋体" w:cs="宋体"/>
          <w:b w:val="0"/>
          <w:bCs w:val="0"/>
          <w:sz w:val="21"/>
          <w:szCs w:val="21"/>
          <w:highlight w:val="none"/>
          <w:lang w:val="en-US" w:eastAsia="zh-CN"/>
        </w:rPr>
        <w:t>自主学习与持续学习的意识，保持对新知识、新技能的强烈追求与敏锐洞察力，不断提升职业技能和素养以适应数字媒体艺术行业与社会经济环境的发展和变化，每五年至少完成一次系统性的知识技能更新，将所学新知识成功应用于实际工作中，提升工作效率与质量</w:t>
      </w:r>
      <w:r>
        <w:rPr>
          <w:rFonts w:hint="eastAsia"/>
          <w:highlight w:val="none"/>
          <w:lang w:eastAsia="zh-CN"/>
        </w:rPr>
        <w:t>。</w:t>
      </w:r>
    </w:p>
    <w:p w14:paraId="35460F3C">
      <w:pPr>
        <w:pStyle w:val="26"/>
        <w:numPr>
          <w:ilvl w:val="0"/>
          <w:numId w:val="1"/>
        </w:numPr>
        <w:bidi w:val="0"/>
        <w:spacing w:line="360" w:lineRule="exact"/>
        <w:ind w:left="482" w:firstLine="0"/>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lang w:val="en-US" w:eastAsia="zh-CN"/>
        </w:rPr>
        <w:t>毕业要求</w:t>
      </w:r>
    </w:p>
    <w:p w14:paraId="5B5B93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Times New Roman"/>
          <w:color w:val="000000"/>
          <w:sz w:val="21"/>
          <w:szCs w:val="21"/>
        </w:rPr>
      </w:pPr>
      <w:r>
        <w:rPr>
          <w:rFonts w:hint="default" w:ascii="宋体" w:hAnsi="宋体" w:eastAsia="宋体" w:cs="Times New Roman"/>
          <w:color w:val="000000"/>
          <w:sz w:val="21"/>
          <w:szCs w:val="21"/>
        </w:rPr>
        <w:t>根据上述培养目标，数字媒体艺术专业毕业生必须满足如下9条毕业要求：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0"/>
        <w:gridCol w:w="6264"/>
      </w:tblGrid>
      <w:tr w14:paraId="7A6F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0" w:type="dxa"/>
            <w:vAlign w:val="top"/>
          </w:tcPr>
          <w:p w14:paraId="6FB71D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Times New Roman"/>
                <w:b/>
                <w:bCs/>
                <w:color w:val="000000"/>
                <w:sz w:val="21"/>
                <w:szCs w:val="21"/>
                <w:vertAlign w:val="baseline"/>
                <w:lang w:val="en-US" w:eastAsia="zh-CN"/>
              </w:rPr>
            </w:pPr>
            <w:r>
              <w:rPr>
                <w:rFonts w:hint="eastAsia" w:ascii="宋体" w:hAnsi="宋体" w:cs="Times New Roman"/>
                <w:b/>
                <w:bCs/>
                <w:color w:val="000000"/>
                <w:sz w:val="21"/>
                <w:szCs w:val="21"/>
                <w:vertAlign w:val="baseline"/>
                <w:lang w:val="en-US" w:eastAsia="zh-CN"/>
              </w:rPr>
              <w:t>毕业要求</w:t>
            </w:r>
          </w:p>
        </w:tc>
        <w:tc>
          <w:tcPr>
            <w:tcW w:w="6264" w:type="dxa"/>
            <w:vAlign w:val="top"/>
          </w:tcPr>
          <w:p w14:paraId="4EC6A6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Times New Roman"/>
                <w:b/>
                <w:bCs/>
                <w:color w:val="000000"/>
                <w:sz w:val="21"/>
                <w:szCs w:val="21"/>
                <w:vertAlign w:val="baseline"/>
                <w:lang w:val="en-US" w:eastAsia="zh-CN"/>
              </w:rPr>
            </w:pPr>
            <w:r>
              <w:rPr>
                <w:rFonts w:hint="eastAsia" w:ascii="宋体" w:hAnsi="宋体" w:cs="Times New Roman"/>
                <w:b/>
                <w:bCs/>
                <w:color w:val="000000"/>
                <w:sz w:val="21"/>
                <w:szCs w:val="21"/>
                <w:vertAlign w:val="baseline"/>
                <w:lang w:val="en-US" w:eastAsia="zh-CN"/>
              </w:rPr>
              <w:t>毕业要求观测点</w:t>
            </w:r>
          </w:p>
        </w:tc>
      </w:tr>
      <w:tr w14:paraId="157E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3590" w:type="dxa"/>
            <w:vMerge w:val="restart"/>
          </w:tcPr>
          <w:p w14:paraId="25603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highlight w:val="none"/>
                <w:lang w:val="en-US" w:eastAsia="zh-CN"/>
              </w:rPr>
            </w:pPr>
            <w:r>
              <w:rPr>
                <w:rFonts w:hint="eastAsia" w:ascii="宋体" w:hAnsi="宋体" w:cs="Times New Roman"/>
                <w:b/>
                <w:bCs/>
                <w:color w:val="000000"/>
                <w:sz w:val="21"/>
                <w:szCs w:val="21"/>
                <w:highlight w:val="none"/>
                <w:vertAlign w:val="baseline"/>
                <w:lang w:val="en-US" w:eastAsia="zh-CN"/>
              </w:rPr>
              <w:t>1.品德素养：</w:t>
            </w:r>
            <w:r>
              <w:rPr>
                <w:rFonts w:hint="default" w:ascii="宋体" w:hAnsi="宋体" w:eastAsia="宋体" w:cs="Times New Roman"/>
                <w:b w:val="0"/>
                <w:bCs w:val="0"/>
                <w:color w:val="000000"/>
                <w:kern w:val="2"/>
                <w:sz w:val="21"/>
                <w:szCs w:val="21"/>
                <w:highlight w:val="none"/>
                <w:vertAlign w:val="baseline"/>
                <w:lang w:bidi="ar-SA"/>
              </w:rPr>
              <w:t>具</w:t>
            </w:r>
            <w:r>
              <w:rPr>
                <w:rFonts w:hint="eastAsia" w:ascii="宋体" w:hAnsi="宋体" w:cs="Times New Roman"/>
                <w:b w:val="0"/>
                <w:bCs w:val="0"/>
                <w:color w:val="000000"/>
                <w:kern w:val="2"/>
                <w:sz w:val="21"/>
                <w:szCs w:val="21"/>
                <w:highlight w:val="none"/>
                <w:vertAlign w:val="baseline"/>
                <w:lang w:val="en-US" w:eastAsia="zh-CN" w:bidi="ar-SA"/>
              </w:rPr>
              <w:t>有</w:t>
            </w:r>
            <w:r>
              <w:rPr>
                <w:rFonts w:hint="default" w:ascii="宋体" w:hAnsi="宋体" w:eastAsia="宋体" w:cs="Times New Roman"/>
                <w:b w:val="0"/>
                <w:bCs w:val="0"/>
                <w:color w:val="000000"/>
                <w:kern w:val="2"/>
                <w:sz w:val="21"/>
                <w:szCs w:val="21"/>
                <w:highlight w:val="none"/>
                <w:vertAlign w:val="baseline"/>
                <w:lang w:bidi="ar-SA"/>
              </w:rPr>
              <w:t>卓越的职业修养和社会责任感，拥有高尚的道德品质，严格遵守法律和职业规范。</w:t>
            </w:r>
            <w:r>
              <w:rPr>
                <w:rFonts w:hint="default" w:ascii="宋体" w:hAnsi="宋体" w:eastAsia="宋体" w:cs="Times New Roman"/>
                <w:color w:val="000000"/>
                <w:sz w:val="21"/>
                <w:szCs w:val="21"/>
                <w:highlight w:val="none"/>
              </w:rPr>
              <w:t>积极树立并践行社会主义核心价值观</w:t>
            </w:r>
            <w:r>
              <w:rPr>
                <w:rFonts w:hint="default" w:ascii="宋体" w:hAnsi="宋体" w:eastAsia="宋体" w:cs="Times New Roman"/>
                <w:b w:val="0"/>
                <w:bCs w:val="0"/>
                <w:color w:val="000000"/>
                <w:kern w:val="2"/>
                <w:sz w:val="21"/>
                <w:szCs w:val="21"/>
                <w:highlight w:val="none"/>
                <w:vertAlign w:val="baseline"/>
                <w:lang w:bidi="ar-SA"/>
              </w:rPr>
              <w:t>，</w:t>
            </w:r>
            <w:r>
              <w:rPr>
                <w:rFonts w:hint="eastAsia" w:ascii="宋体" w:hAnsi="宋体" w:eastAsia="宋体" w:cs="Times New Roman"/>
                <w:color w:val="000000"/>
                <w:kern w:val="2"/>
                <w:sz w:val="21"/>
                <w:szCs w:val="21"/>
                <w:highlight w:val="none"/>
                <w:lang w:eastAsia="zh-CN" w:bidi="ar-SA"/>
              </w:rPr>
              <w:t>增强</w:t>
            </w:r>
            <w:r>
              <w:rPr>
                <w:rFonts w:hint="default" w:ascii="宋体" w:hAnsi="宋体" w:eastAsia="宋体" w:cs="Times New Roman"/>
                <w:color w:val="000000"/>
                <w:kern w:val="2"/>
                <w:sz w:val="21"/>
                <w:szCs w:val="21"/>
                <w:highlight w:val="none"/>
                <w:lang w:bidi="ar-SA"/>
              </w:rPr>
              <w:t>对中国特色社会主义的认同感，将专业素养与思想政治教育相结合，展现出积极的生活态度和不断进步的思想道德修养。</w:t>
            </w:r>
          </w:p>
          <w:p w14:paraId="0A48D6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color w:val="000000"/>
                <w:sz w:val="21"/>
                <w:szCs w:val="21"/>
                <w:highlight w:val="none"/>
                <w:lang w:val="en-US" w:eastAsia="zh-CN"/>
              </w:rPr>
            </w:pPr>
          </w:p>
        </w:tc>
        <w:tc>
          <w:tcPr>
            <w:tcW w:w="6264" w:type="dxa"/>
          </w:tcPr>
          <w:p w14:paraId="620B2A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cs="Times New Roman"/>
                <w:b w:val="0"/>
                <w:bCs w:val="0"/>
                <w:color w:val="000000"/>
                <w:kern w:val="2"/>
                <w:sz w:val="21"/>
                <w:szCs w:val="21"/>
                <w:highlight w:val="none"/>
                <w:vertAlign w:val="baseline"/>
                <w:lang w:val="en-US" w:eastAsia="zh-CN" w:bidi="ar-SA"/>
              </w:rPr>
            </w:pPr>
            <w:r>
              <w:rPr>
                <w:rFonts w:hint="eastAsia" w:ascii="宋体" w:hAnsi="宋体" w:cs="Times New Roman"/>
                <w:b/>
                <w:bCs/>
                <w:color w:val="000000"/>
                <w:sz w:val="21"/>
                <w:szCs w:val="21"/>
                <w:highlight w:val="none"/>
                <w:vertAlign w:val="baseline"/>
                <w:lang w:val="en-US" w:eastAsia="zh-CN"/>
              </w:rPr>
              <w:t>观测点1.1：社会主义核心价值观践行。</w:t>
            </w:r>
            <w:r>
              <w:rPr>
                <w:rFonts w:hint="eastAsia" w:ascii="宋体" w:hAnsi="宋体" w:cs="Times New Roman"/>
                <w:b w:val="0"/>
                <w:bCs w:val="0"/>
                <w:color w:val="000000"/>
                <w:sz w:val="21"/>
                <w:szCs w:val="21"/>
                <w:highlight w:val="none"/>
                <w:vertAlign w:val="baseline"/>
                <w:lang w:val="en-US" w:eastAsia="zh-CN"/>
              </w:rPr>
              <w:t>具有正确的政治</w:t>
            </w:r>
            <w:r>
              <w:rPr>
                <w:rFonts w:hint="default" w:ascii="宋体" w:hAnsi="宋体" w:eastAsia="宋体" w:cs="Times New Roman"/>
                <w:b w:val="0"/>
                <w:bCs w:val="0"/>
                <w:color w:val="000000"/>
                <w:kern w:val="2"/>
                <w:sz w:val="21"/>
                <w:szCs w:val="21"/>
                <w:highlight w:val="none"/>
                <w:vertAlign w:val="baseline"/>
                <w:lang w:bidi="ar-SA"/>
              </w:rPr>
              <w:t>方向和立场</w:t>
            </w:r>
            <w:r>
              <w:rPr>
                <w:rFonts w:hint="eastAsia" w:ascii="宋体" w:hAnsi="宋体" w:cs="Times New Roman"/>
                <w:b w:val="0"/>
                <w:bCs w:val="0"/>
                <w:color w:val="000000"/>
                <w:sz w:val="21"/>
                <w:szCs w:val="21"/>
                <w:highlight w:val="none"/>
                <w:vertAlign w:val="baseline"/>
                <w:lang w:val="en-US" w:eastAsia="zh-CN"/>
              </w:rPr>
              <w:t>，</w:t>
            </w:r>
            <w:r>
              <w:rPr>
                <w:rFonts w:hint="default" w:ascii="宋体" w:hAnsi="宋体" w:eastAsia="宋体" w:cs="Times New Roman"/>
                <w:b w:val="0"/>
                <w:bCs w:val="0"/>
                <w:color w:val="000000"/>
                <w:kern w:val="2"/>
                <w:sz w:val="21"/>
                <w:szCs w:val="21"/>
                <w:highlight w:val="none"/>
                <w:vertAlign w:val="baseline"/>
                <w:lang w:bidi="ar-SA"/>
              </w:rPr>
              <w:t>培养并树立爱国、敬业、诚信、友善等核心价值观，对祖国怀有深厚的感情和无限的热爱，积极践行社会主义核心价值观。</w:t>
            </w:r>
          </w:p>
        </w:tc>
      </w:tr>
      <w:tr w14:paraId="53C8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3590" w:type="dxa"/>
            <w:vMerge w:val="continue"/>
          </w:tcPr>
          <w:p w14:paraId="533667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vertAlign w:val="baseline"/>
                <w:lang w:val="en-US" w:eastAsia="zh-CN"/>
              </w:rPr>
            </w:pPr>
          </w:p>
        </w:tc>
        <w:tc>
          <w:tcPr>
            <w:tcW w:w="6264" w:type="dxa"/>
          </w:tcPr>
          <w:p w14:paraId="05FA34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Times New Roman"/>
                <w:color w:val="000000"/>
                <w:sz w:val="21"/>
                <w:szCs w:val="21"/>
                <w:vertAlign w:val="baseline"/>
                <w:lang w:eastAsia="zh-CN"/>
              </w:rPr>
            </w:pPr>
            <w:r>
              <w:rPr>
                <w:rFonts w:hint="eastAsia" w:ascii="宋体" w:hAnsi="宋体" w:cs="Times New Roman"/>
                <w:b/>
                <w:bCs/>
                <w:color w:val="000000"/>
                <w:sz w:val="21"/>
                <w:szCs w:val="21"/>
                <w:vertAlign w:val="baseline"/>
                <w:lang w:val="en-US" w:eastAsia="zh-CN"/>
              </w:rPr>
              <w:t>观测点1.2：职业修养与责任感。</w:t>
            </w:r>
            <w:r>
              <w:rPr>
                <w:rFonts w:hint="default" w:ascii="Calibri" w:hAnsi="Calibri" w:eastAsia="宋体" w:cs="Times New Roman"/>
                <w:kern w:val="2"/>
                <w:sz w:val="21"/>
                <w:szCs w:val="21"/>
                <w:lang w:bidi="ar-SA"/>
              </w:rPr>
              <w:t>展现出对工作的认真负责态度，具备强大的团队协作能力，并能在专业实践、实习等活动中体现出卓越的职业素养。同时，</w:t>
            </w:r>
            <w:r>
              <w:rPr>
                <w:rFonts w:hint="eastAsia" w:ascii="Calibri" w:hAnsi="Calibri" w:eastAsia="宋体" w:cs="Times New Roman"/>
                <w:kern w:val="2"/>
                <w:sz w:val="21"/>
                <w:szCs w:val="21"/>
                <w:lang w:val="en-US" w:eastAsia="zh-CN" w:bidi="ar-SA"/>
              </w:rPr>
              <w:t>能</w:t>
            </w:r>
            <w:r>
              <w:rPr>
                <w:rFonts w:hint="eastAsia" w:ascii="Calibri" w:hAnsi="Calibri" w:cs="Times New Roman"/>
                <w:kern w:val="2"/>
                <w:sz w:val="21"/>
                <w:szCs w:val="21"/>
                <w:lang w:val="en-US" w:eastAsia="zh-CN" w:bidi="ar-SA"/>
              </w:rPr>
              <w:t>够主</w:t>
            </w:r>
            <w:r>
              <w:rPr>
                <w:rFonts w:hint="default" w:ascii="Calibri" w:hAnsi="Calibri" w:eastAsia="宋体" w:cs="Times New Roman"/>
                <w:kern w:val="2"/>
                <w:sz w:val="21"/>
                <w:szCs w:val="21"/>
                <w:lang w:bidi="ar-SA"/>
              </w:rPr>
              <w:t>动承担责任，积极地解决问题，展现出强烈的责任感，具备为社会发展做出贡献的意识和实际行动</w:t>
            </w:r>
            <w:r>
              <w:rPr>
                <w:rFonts w:hint="eastAsia" w:ascii="Calibri" w:hAnsi="Calibri" w:cs="Times New Roman"/>
                <w:kern w:val="2"/>
                <w:sz w:val="21"/>
                <w:szCs w:val="21"/>
                <w:lang w:eastAsia="zh-CN" w:bidi="ar-SA"/>
              </w:rPr>
              <w:t>。</w:t>
            </w:r>
          </w:p>
        </w:tc>
      </w:tr>
      <w:tr w14:paraId="1D2C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3590" w:type="dxa"/>
            <w:vMerge w:val="continue"/>
          </w:tcPr>
          <w:p w14:paraId="20EED2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highlight w:val="none"/>
                <w:vertAlign w:val="baseline"/>
                <w:lang w:val="en-US" w:eastAsia="zh-CN"/>
              </w:rPr>
            </w:pPr>
          </w:p>
        </w:tc>
        <w:tc>
          <w:tcPr>
            <w:tcW w:w="6264" w:type="dxa"/>
          </w:tcPr>
          <w:p w14:paraId="7EB409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观测点1.3：</w:t>
            </w:r>
            <w:r>
              <w:rPr>
                <w:rFonts w:hint="eastAsia" w:ascii="宋体" w:hAnsi="宋体" w:eastAsia="宋体" w:cs="宋体"/>
                <w:b/>
                <w:bCs/>
                <w:i w:val="0"/>
                <w:iCs w:val="0"/>
                <w:color w:val="000000"/>
                <w:kern w:val="0"/>
                <w:sz w:val="21"/>
                <w:szCs w:val="21"/>
                <w:highlight w:val="none"/>
                <w:u w:val="none"/>
                <w:lang w:val="en-US" w:eastAsia="zh-CN" w:bidi="ar"/>
              </w:rPr>
              <w:t>人格与体魄</w:t>
            </w:r>
            <w:r>
              <w:rPr>
                <w:rFonts w:hint="eastAsia" w:ascii="宋体" w:hAnsi="宋体" w:cs="Times New Roman"/>
                <w:b/>
                <w:bCs/>
                <w:color w:val="000000"/>
                <w:sz w:val="21"/>
                <w:szCs w:val="21"/>
                <w:highlight w:val="none"/>
                <w:vertAlign w:val="baseline"/>
                <w:lang w:val="en-US" w:eastAsia="zh-CN"/>
              </w:rPr>
              <w:t>。</w:t>
            </w:r>
            <w:r>
              <w:rPr>
                <w:rFonts w:hint="default" w:ascii="Segoe UI" w:hAnsi="Segoe UI" w:eastAsia="宋体" w:cs="Segoe UI"/>
                <w:b w:val="0"/>
                <w:bCs w:val="0"/>
                <w:i w:val="0"/>
                <w:iCs w:val="0"/>
                <w:caps w:val="0"/>
                <w:spacing w:val="0"/>
                <w:kern w:val="2"/>
                <w:sz w:val="21"/>
                <w:szCs w:val="21"/>
                <w:highlight w:val="none"/>
                <w:shd w:val="clear" w:color="auto" w:fill="auto"/>
                <w:lang w:bidi="ar-SA"/>
              </w:rPr>
              <w:t>拥有优秀的思想道德品质，诚实守信，展现出积极向上的思想态度和道德观念。同时，了解如何在实践中持续提高自己的思想道德修养；具备</w:t>
            </w:r>
            <w:r>
              <w:rPr>
                <w:rFonts w:hint="eastAsia" w:ascii="Segoe UI" w:hAnsi="Segoe UI" w:eastAsia="宋体" w:cs="Segoe UI"/>
                <w:b w:val="0"/>
                <w:bCs w:val="0"/>
                <w:i w:val="0"/>
                <w:iCs w:val="0"/>
                <w:caps w:val="0"/>
                <w:spacing w:val="0"/>
                <w:kern w:val="2"/>
                <w:sz w:val="21"/>
                <w:szCs w:val="21"/>
                <w:highlight w:val="none"/>
                <w:shd w:val="clear" w:color="auto" w:fill="auto"/>
                <w:lang w:eastAsia="zh-CN" w:bidi="ar-SA"/>
              </w:rPr>
              <w:t>健全</w:t>
            </w:r>
            <w:r>
              <w:rPr>
                <w:rFonts w:hint="default" w:ascii="Segoe UI" w:hAnsi="Segoe UI" w:eastAsia="宋体" w:cs="Segoe UI"/>
                <w:b w:val="0"/>
                <w:bCs w:val="0"/>
                <w:i w:val="0"/>
                <w:iCs w:val="0"/>
                <w:caps w:val="0"/>
                <w:spacing w:val="0"/>
                <w:kern w:val="2"/>
                <w:sz w:val="21"/>
                <w:szCs w:val="21"/>
                <w:highlight w:val="none"/>
                <w:shd w:val="clear" w:color="auto" w:fill="auto"/>
                <w:lang w:bidi="ar-SA"/>
              </w:rPr>
              <w:t>的人格和强健的体魄，能够进行自我认知，尊重并理解他人的感受和需求。</w:t>
            </w:r>
          </w:p>
        </w:tc>
      </w:tr>
      <w:tr w14:paraId="0011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3590" w:type="dxa"/>
            <w:vMerge w:val="restart"/>
          </w:tcPr>
          <w:p w14:paraId="1BABDB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val="0"/>
                <w:bCs w:val="0"/>
                <w:color w:val="000000"/>
                <w:kern w:val="2"/>
                <w:sz w:val="21"/>
                <w:szCs w:val="21"/>
                <w:highlight w:val="none"/>
                <w:vertAlign w:val="baseline"/>
                <w:lang w:eastAsia="zh-CN" w:bidi="ar-SA"/>
              </w:rPr>
            </w:pPr>
            <w:r>
              <w:rPr>
                <w:rFonts w:hint="eastAsia" w:ascii="宋体" w:hAnsi="宋体" w:cs="Times New Roman"/>
                <w:b/>
                <w:bCs/>
                <w:color w:val="000000"/>
                <w:sz w:val="21"/>
                <w:szCs w:val="21"/>
                <w:highlight w:val="none"/>
                <w:vertAlign w:val="baseline"/>
                <w:lang w:val="en-US" w:eastAsia="zh-CN"/>
              </w:rPr>
              <w:t>2.专业知识：</w:t>
            </w:r>
            <w:r>
              <w:rPr>
                <w:rFonts w:hint="default" w:ascii="宋体" w:hAnsi="宋体" w:eastAsia="宋体" w:cs="Times New Roman"/>
                <w:b w:val="0"/>
                <w:bCs w:val="0"/>
                <w:color w:val="000000"/>
                <w:kern w:val="2"/>
                <w:sz w:val="21"/>
                <w:szCs w:val="21"/>
                <w:highlight w:val="none"/>
                <w:vertAlign w:val="baseline"/>
                <w:lang w:bidi="ar-SA"/>
              </w:rPr>
              <w:t>掌握数字媒体艺术的理论基础与专业技能，涵盖数字媒体技术、艺术设计原理、数字媒体创意与策划、数字影视制作、游戏动画、虚拟现实产品等多个领域。通过掌握数字媒介的艺术应用基础知识，能够应对数字媒体艺术领域中的各种挑战。同时，具备科学研究和市场分析的能力，构建跨学科的知识体系，以适应竞争激烈的行业需求。</w:t>
            </w:r>
          </w:p>
        </w:tc>
        <w:tc>
          <w:tcPr>
            <w:tcW w:w="6264" w:type="dxa"/>
          </w:tcPr>
          <w:p w14:paraId="62D3AB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val="0"/>
                <w:bCs w:val="0"/>
                <w:color w:val="000000"/>
                <w:kern w:val="2"/>
                <w:sz w:val="21"/>
                <w:szCs w:val="21"/>
                <w:highlight w:val="none"/>
                <w:vertAlign w:val="baseline"/>
                <w:lang w:eastAsia="zh-CN" w:bidi="ar-SA"/>
              </w:rPr>
            </w:pPr>
            <w:r>
              <w:rPr>
                <w:rFonts w:hint="eastAsia" w:ascii="宋体" w:hAnsi="宋体" w:cs="Times New Roman"/>
                <w:b/>
                <w:bCs/>
                <w:color w:val="000000"/>
                <w:sz w:val="21"/>
                <w:szCs w:val="21"/>
                <w:highlight w:val="none"/>
                <w:vertAlign w:val="baseline"/>
                <w:lang w:val="en-US" w:eastAsia="zh-CN"/>
              </w:rPr>
              <w:t>观测点2.1：基础知识掌握。</w:t>
            </w:r>
            <w:r>
              <w:rPr>
                <w:rFonts w:hint="default" w:ascii="宋体" w:hAnsi="宋体" w:eastAsia="宋体" w:cs="宋体"/>
                <w:i w:val="0"/>
                <w:iCs w:val="0"/>
                <w:caps w:val="0"/>
                <w:spacing w:val="0"/>
                <w:kern w:val="0"/>
                <w:sz w:val="21"/>
                <w:szCs w:val="21"/>
                <w:highlight w:val="none"/>
                <w:shd w:val="clear" w:color="auto" w:fill="auto"/>
                <w:lang w:bidi="ar"/>
              </w:rPr>
              <w:t>具备坚实的数字媒体艺术基础，熟悉数字技术、</w:t>
            </w:r>
            <w:r>
              <w:rPr>
                <w:rFonts w:hint="eastAsia" w:ascii="宋体" w:hAnsi="宋体" w:cs="宋体"/>
                <w:i w:val="0"/>
                <w:iCs w:val="0"/>
                <w:caps w:val="0"/>
                <w:spacing w:val="0"/>
                <w:kern w:val="0"/>
                <w:sz w:val="21"/>
                <w:szCs w:val="21"/>
                <w:highlight w:val="none"/>
                <w:shd w:val="clear" w:color="auto" w:fill="auto"/>
                <w:lang w:val="en-US" w:eastAsia="zh-CN" w:bidi="ar"/>
              </w:rPr>
              <w:t>交互</w:t>
            </w:r>
            <w:r>
              <w:rPr>
                <w:rFonts w:hint="default" w:ascii="宋体" w:hAnsi="宋体" w:eastAsia="宋体" w:cs="宋体"/>
                <w:i w:val="0"/>
                <w:iCs w:val="0"/>
                <w:caps w:val="0"/>
                <w:spacing w:val="0"/>
                <w:kern w:val="0"/>
                <w:sz w:val="21"/>
                <w:szCs w:val="21"/>
                <w:highlight w:val="none"/>
                <w:shd w:val="clear" w:color="auto" w:fill="auto"/>
                <w:lang w:bidi="ar"/>
              </w:rPr>
              <w:t>、影像、动画等核心技能，精通数字媒体艺术专业相关的硬件设备和开发工具软件，熟练应用艺术设计原理，深入洞察数字媒体艺术的发展脉络，对学科基础概念有深刻的理解和全面的掌握，为未来的职业道路打下坚实的基础。</w:t>
            </w:r>
          </w:p>
        </w:tc>
      </w:tr>
      <w:tr w14:paraId="1FA0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trPr>
        <w:tc>
          <w:tcPr>
            <w:tcW w:w="3590" w:type="dxa"/>
            <w:vMerge w:val="continue"/>
          </w:tcPr>
          <w:p w14:paraId="5C0C60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highlight w:val="none"/>
                <w:vertAlign w:val="baseline"/>
                <w:lang w:val="en-US" w:eastAsia="zh-CN"/>
              </w:rPr>
            </w:pPr>
          </w:p>
        </w:tc>
        <w:tc>
          <w:tcPr>
            <w:tcW w:w="6264" w:type="dxa"/>
          </w:tcPr>
          <w:p w14:paraId="015F5B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观测点2.2：</w:t>
            </w:r>
            <w:r>
              <w:rPr>
                <w:rStyle w:val="14"/>
                <w:rFonts w:hint="eastAsia" w:ascii="宋体" w:hAnsi="宋体" w:eastAsia="宋体" w:cs="宋体"/>
                <w:b/>
                <w:bCs/>
                <w:i w:val="0"/>
                <w:iCs w:val="0"/>
                <w:caps w:val="0"/>
                <w:color w:val="000000" w:themeColor="text1"/>
                <w:spacing w:val="0"/>
                <w:sz w:val="21"/>
                <w:szCs w:val="21"/>
                <w:highlight w:val="none"/>
                <w:shd w:val="clear" w:fill="FDFDFE"/>
                <w14:textFill>
                  <w14:solidFill>
                    <w14:schemeClr w14:val="tx1"/>
                  </w14:solidFill>
                </w14:textFill>
              </w:rPr>
              <w:t>跨学科知识整合</w:t>
            </w:r>
            <w:r>
              <w:rPr>
                <w:rFonts w:hint="eastAsia" w:ascii="宋体" w:hAnsi="宋体" w:cs="Times New Roman"/>
                <w:b/>
                <w:bCs/>
                <w:color w:val="000000"/>
                <w:sz w:val="21"/>
                <w:szCs w:val="21"/>
                <w:highlight w:val="none"/>
                <w:vertAlign w:val="baseline"/>
                <w:lang w:val="en-US" w:eastAsia="zh-CN"/>
              </w:rPr>
              <w:t>。</w:t>
            </w:r>
            <w:r>
              <w:rPr>
                <w:rFonts w:hint="default" w:ascii="Times New Roman" w:hAnsi="Times New Roman" w:eastAsia="宋体" w:cs="Times New Roman"/>
                <w:kern w:val="2"/>
                <w:sz w:val="21"/>
                <w:szCs w:val="21"/>
                <w:highlight w:val="none"/>
                <w:lang w:bidi="ar-SA"/>
              </w:rPr>
              <w:t>具备多学科融合创新能力，学习数字媒体、</w:t>
            </w:r>
            <w:r>
              <w:rPr>
                <w:rFonts w:hint="eastAsia" w:cs="Times New Roman"/>
                <w:kern w:val="2"/>
                <w:sz w:val="21"/>
                <w:szCs w:val="21"/>
                <w:highlight w:val="none"/>
                <w:lang w:val="en-US" w:eastAsia="zh-CN" w:bidi="ar-SA"/>
              </w:rPr>
              <w:t>游戏动画、</w:t>
            </w:r>
            <w:r>
              <w:rPr>
                <w:rFonts w:hint="default" w:ascii="Times New Roman" w:hAnsi="Times New Roman" w:eastAsia="宋体" w:cs="Times New Roman"/>
                <w:kern w:val="2"/>
                <w:sz w:val="21"/>
                <w:szCs w:val="21"/>
                <w:highlight w:val="none"/>
                <w:lang w:bidi="ar-SA"/>
              </w:rPr>
              <w:t>影视制作等技术知识</w:t>
            </w:r>
            <w:r>
              <w:rPr>
                <w:rFonts w:hint="eastAsia" w:cs="Times New Roman"/>
                <w:kern w:val="2"/>
                <w:sz w:val="21"/>
                <w:szCs w:val="21"/>
                <w:highlight w:val="none"/>
                <w:lang w:eastAsia="zh-CN" w:bidi="ar-SA"/>
              </w:rPr>
              <w:t>，</w:t>
            </w:r>
            <w:r>
              <w:rPr>
                <w:rFonts w:hint="default" w:ascii="Times New Roman" w:hAnsi="Times New Roman" w:eastAsia="宋体" w:cs="Times New Roman"/>
                <w:kern w:val="2"/>
                <w:sz w:val="21"/>
                <w:szCs w:val="21"/>
                <w:highlight w:val="none"/>
                <w:lang w:bidi="ar-SA"/>
              </w:rPr>
              <w:t>掌握数字工具，在虚拟空间进行创新表达，探索技术与艺术的融合之道。同时，关注社会文化现象，熟悉国家政策与法规</w:t>
            </w:r>
            <w:r>
              <w:rPr>
                <w:rFonts w:hint="eastAsia" w:cs="Times New Roman"/>
                <w:kern w:val="2"/>
                <w:sz w:val="21"/>
                <w:szCs w:val="21"/>
                <w:highlight w:val="none"/>
                <w:lang w:eastAsia="zh-CN" w:bidi="ar-SA"/>
              </w:rPr>
              <w:t>，</w:t>
            </w:r>
            <w:r>
              <w:rPr>
                <w:rFonts w:hint="default" w:ascii="Times New Roman" w:hAnsi="Times New Roman" w:eastAsia="宋体" w:cs="Times New Roman"/>
                <w:kern w:val="2"/>
                <w:sz w:val="21"/>
                <w:szCs w:val="21"/>
                <w:highlight w:val="none"/>
                <w:lang w:bidi="ar-SA"/>
              </w:rPr>
              <w:t>培养版权意识和</w:t>
            </w:r>
            <w:r>
              <w:rPr>
                <w:rFonts w:hint="eastAsia" w:ascii="Times New Roman" w:hAnsi="Times New Roman" w:cs="Times New Roman"/>
                <w:kern w:val="2"/>
                <w:sz w:val="21"/>
                <w:szCs w:val="21"/>
                <w:highlight w:val="none"/>
                <w:lang w:val="en-US" w:eastAsia="zh-CN" w:bidi="ar-SA"/>
              </w:rPr>
              <w:t>品牌营销</w:t>
            </w:r>
            <w:r>
              <w:rPr>
                <w:rFonts w:hint="default" w:ascii="Times New Roman" w:hAnsi="Times New Roman" w:eastAsia="宋体" w:cs="Times New Roman"/>
                <w:kern w:val="2"/>
                <w:sz w:val="21"/>
                <w:szCs w:val="21"/>
                <w:highlight w:val="none"/>
                <w:lang w:bidi="ar-SA"/>
              </w:rPr>
              <w:t>知识</w:t>
            </w:r>
            <w:r>
              <w:rPr>
                <w:rFonts w:hint="eastAsia" w:cs="Times New Roman"/>
                <w:kern w:val="2"/>
                <w:sz w:val="21"/>
                <w:szCs w:val="21"/>
                <w:highlight w:val="none"/>
                <w:lang w:eastAsia="zh-CN" w:bidi="ar-SA"/>
              </w:rPr>
              <w:t>，</w:t>
            </w:r>
            <w:r>
              <w:rPr>
                <w:rFonts w:hint="default" w:ascii="Times New Roman" w:hAnsi="Times New Roman" w:eastAsia="宋体" w:cs="Times New Roman"/>
                <w:kern w:val="2"/>
                <w:sz w:val="21"/>
                <w:szCs w:val="21"/>
                <w:highlight w:val="none"/>
                <w:lang w:bidi="ar-SA"/>
              </w:rPr>
              <w:t>理解协调发展的重要性，推动设计文化的创新。</w:t>
            </w:r>
          </w:p>
        </w:tc>
      </w:tr>
      <w:tr w14:paraId="5261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90" w:type="dxa"/>
            <w:vMerge w:val="continue"/>
          </w:tcPr>
          <w:p w14:paraId="547F5E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highlight w:val="none"/>
                <w:vertAlign w:val="baseline"/>
                <w:lang w:val="en-US" w:eastAsia="zh-CN"/>
              </w:rPr>
            </w:pPr>
          </w:p>
        </w:tc>
        <w:tc>
          <w:tcPr>
            <w:tcW w:w="6264" w:type="dxa"/>
          </w:tcPr>
          <w:p w14:paraId="1F09AB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观测点2.3：全流程创作能力。</w:t>
            </w:r>
            <w:r>
              <w:rPr>
                <w:rFonts w:hint="default" w:ascii="宋体" w:hAnsi="宋体" w:eastAsia="宋体" w:cs="Times New Roman"/>
                <w:b w:val="0"/>
                <w:bCs w:val="0"/>
                <w:color w:val="000000"/>
                <w:kern w:val="2"/>
                <w:sz w:val="21"/>
                <w:szCs w:val="21"/>
                <w:highlight w:val="none"/>
                <w:vertAlign w:val="baseline"/>
                <w:lang w:bidi="ar-SA"/>
              </w:rPr>
              <w:t>掌握行业制作的完整流程，面对影视特效场景构建、游戏角色动作设计</w:t>
            </w:r>
            <w:r>
              <w:rPr>
                <w:rFonts w:hint="eastAsia" w:ascii="宋体" w:hAnsi="宋体" w:cs="Times New Roman"/>
                <w:b w:val="0"/>
                <w:bCs w:val="0"/>
                <w:color w:val="000000"/>
                <w:kern w:val="2"/>
                <w:sz w:val="21"/>
                <w:szCs w:val="21"/>
                <w:highlight w:val="none"/>
                <w:vertAlign w:val="baseline"/>
                <w:lang w:eastAsia="zh-CN" w:bidi="ar-SA"/>
              </w:rPr>
              <w:t>以及</w:t>
            </w:r>
            <w:r>
              <w:rPr>
                <w:rFonts w:hint="default" w:ascii="宋体" w:hAnsi="宋体" w:eastAsia="宋体" w:cs="Times New Roman"/>
                <w:b w:val="0"/>
                <w:bCs w:val="0"/>
                <w:color w:val="000000"/>
                <w:kern w:val="2"/>
                <w:sz w:val="21"/>
                <w:szCs w:val="21"/>
                <w:highlight w:val="none"/>
                <w:vertAlign w:val="baseline"/>
                <w:lang w:bidi="ar-SA"/>
              </w:rPr>
              <w:t>交互性界面动态效果的实现等任务时，能够凭借专业技能</w:t>
            </w:r>
            <w:r>
              <w:rPr>
                <w:rFonts w:hint="eastAsia" w:ascii="宋体" w:hAnsi="宋体" w:cs="Times New Roman"/>
                <w:b w:val="0"/>
                <w:bCs w:val="0"/>
                <w:color w:val="000000"/>
                <w:kern w:val="2"/>
                <w:sz w:val="21"/>
                <w:szCs w:val="21"/>
                <w:highlight w:val="none"/>
                <w:vertAlign w:val="baseline"/>
                <w:lang w:eastAsia="zh-CN" w:bidi="ar-SA"/>
              </w:rPr>
              <w:t>独立</w:t>
            </w:r>
            <w:r>
              <w:rPr>
                <w:rFonts w:hint="eastAsia" w:ascii="宋体" w:hAnsi="宋体" w:eastAsia="宋体" w:cs="Times New Roman"/>
                <w:b w:val="0"/>
                <w:bCs w:val="0"/>
                <w:color w:val="000000"/>
                <w:kern w:val="2"/>
                <w:sz w:val="21"/>
                <w:szCs w:val="21"/>
                <w:highlight w:val="none"/>
                <w:vertAlign w:val="baseline"/>
                <w:lang w:val="en-US" w:eastAsia="zh-CN" w:bidi="ar-SA"/>
              </w:rPr>
              <w:t>或团队协作</w:t>
            </w:r>
            <w:r>
              <w:rPr>
                <w:rFonts w:hint="default" w:ascii="宋体" w:hAnsi="宋体" w:eastAsia="宋体" w:cs="Times New Roman"/>
                <w:b w:val="0"/>
                <w:bCs w:val="0"/>
                <w:color w:val="000000"/>
                <w:kern w:val="2"/>
                <w:sz w:val="21"/>
                <w:szCs w:val="21"/>
                <w:highlight w:val="none"/>
                <w:vertAlign w:val="baseline"/>
                <w:lang w:bidi="ar-SA"/>
              </w:rPr>
              <w:t>完成，作品质量达到</w:t>
            </w:r>
            <w:r>
              <w:rPr>
                <w:rFonts w:hint="eastAsia" w:ascii="宋体" w:hAnsi="宋体" w:cs="Times New Roman"/>
                <w:b w:val="0"/>
                <w:bCs w:val="0"/>
                <w:color w:val="000000"/>
                <w:kern w:val="2"/>
                <w:sz w:val="21"/>
                <w:szCs w:val="21"/>
                <w:highlight w:val="none"/>
                <w:vertAlign w:val="baseline"/>
                <w:lang w:val="en-US" w:eastAsia="zh-CN" w:bidi="ar-SA"/>
              </w:rPr>
              <w:t>行业</w:t>
            </w:r>
            <w:r>
              <w:rPr>
                <w:rFonts w:hint="default" w:ascii="宋体" w:hAnsi="宋体" w:eastAsia="宋体" w:cs="Times New Roman"/>
                <w:b w:val="0"/>
                <w:bCs w:val="0"/>
                <w:color w:val="000000"/>
                <w:kern w:val="2"/>
                <w:sz w:val="21"/>
                <w:szCs w:val="21"/>
                <w:highlight w:val="none"/>
                <w:vertAlign w:val="baseline"/>
                <w:lang w:bidi="ar-SA"/>
              </w:rPr>
              <w:t>标准</w:t>
            </w:r>
            <w:r>
              <w:rPr>
                <w:rFonts w:hint="default" w:ascii="Segoe UI" w:hAnsi="Segoe UI" w:eastAsia="宋体" w:cs="Segoe UI"/>
                <w:b w:val="0"/>
                <w:bCs w:val="0"/>
                <w:i w:val="0"/>
                <w:iCs w:val="0"/>
                <w:caps w:val="0"/>
                <w:spacing w:val="0"/>
                <w:kern w:val="2"/>
                <w:sz w:val="21"/>
                <w:szCs w:val="21"/>
                <w:highlight w:val="none"/>
                <w:shd w:val="clear" w:color="auto" w:fill="auto"/>
                <w:lang w:bidi="ar-SA"/>
              </w:rPr>
              <w:t>。</w:t>
            </w:r>
          </w:p>
        </w:tc>
      </w:tr>
      <w:tr w14:paraId="117A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3590" w:type="dxa"/>
            <w:vMerge w:val="restart"/>
          </w:tcPr>
          <w:p w14:paraId="35436D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3.</w:t>
            </w:r>
            <w:r>
              <w:rPr>
                <w:rFonts w:hint="default" w:ascii="宋体" w:hAnsi="宋体" w:eastAsia="宋体" w:cs="Times New Roman"/>
                <w:b/>
                <w:bCs/>
                <w:color w:val="000000"/>
                <w:kern w:val="2"/>
                <w:sz w:val="21"/>
                <w:szCs w:val="21"/>
                <w:highlight w:val="none"/>
                <w:vertAlign w:val="baseline"/>
                <w:lang w:bidi="ar-SA"/>
              </w:rPr>
              <w:t>创造性思维</w:t>
            </w:r>
            <w:r>
              <w:rPr>
                <w:rFonts w:hint="eastAsia" w:ascii="宋体" w:hAnsi="宋体" w:cs="Times New Roman"/>
                <w:b/>
                <w:bCs/>
                <w:color w:val="000000"/>
                <w:sz w:val="21"/>
                <w:szCs w:val="21"/>
                <w:highlight w:val="none"/>
                <w:vertAlign w:val="baseline"/>
                <w:lang w:val="en-US" w:eastAsia="zh-CN"/>
              </w:rPr>
              <w:t>：</w:t>
            </w:r>
            <w:r>
              <w:rPr>
                <w:rFonts w:hint="default" w:ascii="宋体" w:hAnsi="宋体" w:eastAsia="宋体" w:cs="Times New Roman"/>
                <w:b w:val="0"/>
                <w:bCs w:val="0"/>
                <w:color w:val="000000"/>
                <w:kern w:val="2"/>
                <w:sz w:val="21"/>
                <w:szCs w:val="21"/>
                <w:highlight w:val="none"/>
                <w:vertAlign w:val="baseline"/>
                <w:lang w:bidi="ar-SA"/>
              </w:rPr>
              <w:t>具</w:t>
            </w:r>
            <w:r>
              <w:rPr>
                <w:rFonts w:hint="eastAsia" w:ascii="宋体" w:hAnsi="宋体" w:cs="Times New Roman"/>
                <w:b w:val="0"/>
                <w:bCs w:val="0"/>
                <w:color w:val="000000"/>
                <w:kern w:val="2"/>
                <w:sz w:val="21"/>
                <w:szCs w:val="21"/>
                <w:highlight w:val="none"/>
                <w:vertAlign w:val="baseline"/>
                <w:lang w:val="en-US" w:eastAsia="zh-CN" w:bidi="ar-SA"/>
              </w:rPr>
              <w:t>有</w:t>
            </w:r>
            <w:r>
              <w:rPr>
                <w:rFonts w:hint="default" w:ascii="宋体" w:hAnsi="宋体" w:eastAsia="宋体" w:cs="Times New Roman"/>
                <w:b w:val="0"/>
                <w:bCs w:val="0"/>
                <w:color w:val="000000"/>
                <w:kern w:val="2"/>
                <w:sz w:val="21"/>
                <w:szCs w:val="21"/>
                <w:highlight w:val="none"/>
                <w:vertAlign w:val="baseline"/>
                <w:lang w:bidi="ar-SA"/>
              </w:rPr>
              <w:t>广泛的知识储备和综合素养，重视人文、自然与科学的融合。</w:t>
            </w:r>
            <w:r>
              <w:rPr>
                <w:rFonts w:hint="eastAsia" w:ascii="宋体" w:hAnsi="宋体" w:eastAsia="宋体" w:cs="Times New Roman"/>
                <w:color w:val="000000"/>
                <w:sz w:val="21"/>
                <w:szCs w:val="21"/>
                <w:highlight w:val="none"/>
                <w:lang w:val="en-US" w:eastAsia="zh-CN"/>
              </w:rPr>
              <w:t>突破传统思维定式，将创新思维转化为实际成果，能够在数字媒体艺术创作、项目实践、产品开发等活动中，独立或协作完成具有创新性、艺术性和实用性的数字媒体作品或项目</w:t>
            </w:r>
            <w:r>
              <w:rPr>
                <w:rFonts w:hint="eastAsia" w:ascii="宋体" w:hAnsi="宋体" w:cs="Times New Roman"/>
                <w:color w:val="000000"/>
                <w:sz w:val="21"/>
                <w:szCs w:val="21"/>
                <w:highlight w:val="none"/>
                <w:lang w:val="en-US" w:eastAsia="zh-CN"/>
              </w:rPr>
              <w:t>，</w:t>
            </w:r>
            <w:r>
              <w:rPr>
                <w:rFonts w:hint="eastAsia" w:ascii="宋体" w:hAnsi="宋体" w:eastAsia="宋体" w:cs="Times New Roman"/>
                <w:color w:val="000000"/>
                <w:sz w:val="21"/>
                <w:szCs w:val="21"/>
                <w:highlight w:val="none"/>
                <w:lang w:val="en-US" w:eastAsia="zh-CN"/>
              </w:rPr>
              <w:t>以适应市场和技术的快速发展。</w:t>
            </w:r>
            <w:r>
              <w:rPr>
                <w:rFonts w:hint="eastAsia" w:ascii="宋体" w:hAnsi="宋体" w:cs="Times New Roman"/>
                <w:color w:val="000000"/>
                <w:sz w:val="21"/>
                <w:szCs w:val="21"/>
                <w:highlight w:val="none"/>
                <w:lang w:val="en-US" w:eastAsia="zh-CN"/>
              </w:rPr>
              <w:t>同时，</w:t>
            </w:r>
            <w:r>
              <w:rPr>
                <w:rFonts w:hint="eastAsia" w:ascii="宋体" w:hAnsi="宋体" w:eastAsia="宋体" w:cs="Times New Roman"/>
                <w:color w:val="000000"/>
                <w:sz w:val="21"/>
                <w:szCs w:val="21"/>
                <w:highlight w:val="none"/>
                <w:lang w:val="en-US" w:eastAsia="zh-CN"/>
              </w:rPr>
              <w:t>具有批判性思维，能够分析并反思自己的设计，接受并利用反馈进行作品的持续改进。</w:t>
            </w:r>
          </w:p>
        </w:tc>
        <w:tc>
          <w:tcPr>
            <w:tcW w:w="6264" w:type="dxa"/>
          </w:tcPr>
          <w:p w14:paraId="560AC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观测点3.1：</w:t>
            </w:r>
            <w:r>
              <w:rPr>
                <w:rFonts w:hint="eastAsia" w:ascii="宋体" w:hAnsi="宋体" w:cs="宋体"/>
                <w:b/>
                <w:bCs/>
                <w:i w:val="0"/>
                <w:iCs w:val="0"/>
                <w:caps w:val="0"/>
                <w:spacing w:val="0"/>
                <w:sz w:val="21"/>
                <w:szCs w:val="21"/>
                <w:shd w:val="clear" w:color="auto" w:fill="auto"/>
                <w:lang w:val="en-US" w:eastAsia="zh-CN"/>
              </w:rPr>
              <w:t>人文</w:t>
            </w:r>
            <w:r>
              <w:rPr>
                <w:rFonts w:hint="eastAsia" w:ascii="宋体" w:hAnsi="宋体" w:eastAsia="宋体" w:cs="宋体"/>
                <w:b/>
                <w:bCs/>
                <w:i w:val="0"/>
                <w:iCs w:val="0"/>
                <w:caps w:val="0"/>
                <w:spacing w:val="0"/>
                <w:sz w:val="21"/>
                <w:szCs w:val="21"/>
                <w:shd w:val="clear" w:color="auto" w:fill="auto"/>
              </w:rPr>
              <w:t>与</w:t>
            </w:r>
            <w:r>
              <w:rPr>
                <w:rFonts w:hint="eastAsia" w:ascii="宋体" w:hAnsi="宋体" w:cs="宋体"/>
                <w:b/>
                <w:bCs/>
                <w:i w:val="0"/>
                <w:iCs w:val="0"/>
                <w:caps w:val="0"/>
                <w:spacing w:val="0"/>
                <w:sz w:val="21"/>
                <w:szCs w:val="21"/>
                <w:shd w:val="clear" w:color="auto" w:fill="auto"/>
                <w:lang w:val="en-US" w:eastAsia="zh-CN"/>
              </w:rPr>
              <w:t>艺术</w:t>
            </w:r>
            <w:r>
              <w:rPr>
                <w:rFonts w:hint="eastAsia" w:ascii="宋体" w:hAnsi="宋体" w:eastAsia="宋体" w:cs="宋体"/>
                <w:b/>
                <w:bCs/>
                <w:i w:val="0"/>
                <w:iCs w:val="0"/>
                <w:caps w:val="0"/>
                <w:spacing w:val="0"/>
                <w:sz w:val="21"/>
                <w:szCs w:val="21"/>
                <w:shd w:val="clear" w:color="auto" w:fill="auto"/>
              </w:rPr>
              <w:t>素养构建</w:t>
            </w:r>
            <w:r>
              <w:rPr>
                <w:rFonts w:hint="eastAsia" w:ascii="宋体" w:hAnsi="宋体" w:cs="Times New Roman"/>
                <w:b/>
                <w:bCs/>
                <w:color w:val="000000"/>
                <w:sz w:val="21"/>
                <w:szCs w:val="21"/>
                <w:vertAlign w:val="baseline"/>
                <w:lang w:val="en-US" w:eastAsia="zh-CN"/>
              </w:rPr>
              <w:t>。</w:t>
            </w:r>
            <w:r>
              <w:rPr>
                <w:rFonts w:hint="default" w:ascii="宋体" w:hAnsi="宋体" w:eastAsia="宋体" w:cs="宋体"/>
                <w:b w:val="0"/>
                <w:bCs w:val="0"/>
                <w:kern w:val="0"/>
                <w:sz w:val="21"/>
                <w:szCs w:val="21"/>
                <w:shd w:val="clear" w:color="auto" w:fill="auto"/>
                <w:lang w:bidi="ar"/>
              </w:rPr>
              <w:t>科学、文学、艺术与专业知识的融合</w:t>
            </w:r>
            <w:r>
              <w:rPr>
                <w:rFonts w:hint="eastAsia" w:ascii="宋体" w:hAnsi="宋体" w:cs="宋体"/>
                <w:b w:val="0"/>
                <w:bCs w:val="0"/>
                <w:kern w:val="0"/>
                <w:sz w:val="21"/>
                <w:szCs w:val="21"/>
                <w:shd w:val="clear" w:color="auto" w:fill="auto"/>
                <w:lang w:eastAsia="zh-CN" w:bidi="ar"/>
              </w:rPr>
              <w:t>。</w:t>
            </w:r>
            <w:r>
              <w:rPr>
                <w:rFonts w:hint="default" w:ascii="宋体" w:hAnsi="宋体" w:eastAsia="宋体" w:cs="宋体"/>
                <w:b w:val="0"/>
                <w:bCs w:val="0"/>
                <w:kern w:val="0"/>
                <w:sz w:val="21"/>
                <w:szCs w:val="21"/>
                <w:shd w:val="clear" w:color="auto" w:fill="auto"/>
                <w:lang w:bidi="ar"/>
              </w:rPr>
              <w:t>同时，对影视、数字营销、游戏动画、交互设计制作的基本原理有所了解，理解数字化转换流程，掌握数字媒体的基础技术知识，并能运用数字技术手段</w:t>
            </w:r>
            <w:r>
              <w:rPr>
                <w:rFonts w:hint="eastAsia" w:ascii="宋体" w:hAnsi="宋体" w:eastAsia="宋体" w:cs="宋体"/>
                <w:b w:val="0"/>
                <w:bCs w:val="0"/>
                <w:kern w:val="0"/>
                <w:sz w:val="21"/>
                <w:szCs w:val="21"/>
                <w:shd w:val="clear" w:color="auto" w:fill="auto"/>
                <w:lang w:val="en-US" w:eastAsia="zh-CN" w:bidi="ar"/>
              </w:rPr>
              <w:t>，</w:t>
            </w:r>
            <w:r>
              <w:rPr>
                <w:rFonts w:hint="default" w:ascii="宋体" w:hAnsi="宋体" w:eastAsia="宋体" w:cs="宋体"/>
                <w:b w:val="0"/>
                <w:bCs w:val="0"/>
                <w:kern w:val="0"/>
                <w:sz w:val="21"/>
                <w:szCs w:val="21"/>
                <w:shd w:val="clear" w:color="auto" w:fill="auto"/>
                <w:lang w:bidi="ar"/>
              </w:rPr>
              <w:t>以多种创新形式展现最终成果</w:t>
            </w:r>
            <w:r>
              <w:rPr>
                <w:rFonts w:hint="eastAsia" w:ascii="宋体" w:hAnsi="宋体" w:cs="宋体"/>
                <w:b w:val="0"/>
                <w:bCs w:val="0"/>
                <w:kern w:val="0"/>
                <w:sz w:val="21"/>
                <w:szCs w:val="21"/>
                <w:shd w:val="clear" w:color="auto" w:fill="auto"/>
                <w:lang w:eastAsia="zh-CN" w:bidi="ar"/>
              </w:rPr>
              <w:t>，</w:t>
            </w:r>
            <w:r>
              <w:rPr>
                <w:rFonts w:hint="eastAsia" w:ascii="宋体" w:hAnsi="宋体" w:cs="宋体"/>
                <w:b w:val="0"/>
                <w:bCs w:val="0"/>
                <w:kern w:val="0"/>
                <w:sz w:val="21"/>
                <w:szCs w:val="21"/>
                <w:shd w:val="clear" w:color="auto" w:fill="auto"/>
                <w:lang w:val="en-US" w:eastAsia="zh-CN" w:bidi="ar"/>
              </w:rPr>
              <w:t>提升综合素养</w:t>
            </w:r>
            <w:r>
              <w:rPr>
                <w:rFonts w:hint="default" w:ascii="宋体" w:hAnsi="宋体" w:eastAsia="宋体" w:cs="宋体"/>
                <w:b w:val="0"/>
                <w:bCs w:val="0"/>
                <w:kern w:val="0"/>
                <w:sz w:val="21"/>
                <w:szCs w:val="21"/>
                <w:shd w:val="clear" w:color="auto" w:fill="auto"/>
                <w:lang w:bidi="ar"/>
              </w:rPr>
              <w:t>。</w:t>
            </w:r>
          </w:p>
        </w:tc>
      </w:tr>
      <w:tr w14:paraId="10DF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3590" w:type="dxa"/>
            <w:vMerge w:val="continue"/>
          </w:tcPr>
          <w:p w14:paraId="38A05A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526B7D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观测点3.2：</w:t>
            </w:r>
            <w:r>
              <w:rPr>
                <w:rFonts w:hint="eastAsia" w:ascii="宋体" w:hAnsi="宋体" w:eastAsia="宋体" w:cs="宋体"/>
                <w:b/>
                <w:bCs/>
                <w:i w:val="0"/>
                <w:iCs w:val="0"/>
                <w:caps w:val="0"/>
                <w:spacing w:val="0"/>
                <w:sz w:val="21"/>
                <w:szCs w:val="21"/>
                <w:shd w:val="clear" w:color="auto" w:fill="auto"/>
              </w:rPr>
              <w:t>独立创意思考与原创设计</w:t>
            </w:r>
            <w:r>
              <w:rPr>
                <w:rFonts w:hint="eastAsia" w:ascii="宋体" w:hAnsi="宋体" w:cs="Times New Roman"/>
                <w:b/>
                <w:bCs/>
                <w:color w:val="000000"/>
                <w:sz w:val="21"/>
                <w:szCs w:val="21"/>
                <w:vertAlign w:val="baseline"/>
                <w:lang w:val="en-US" w:eastAsia="zh-CN"/>
              </w:rPr>
              <w:t>。</w:t>
            </w:r>
            <w:r>
              <w:rPr>
                <w:rFonts w:hint="default"/>
                <w:sz w:val="21"/>
                <w:szCs w:val="21"/>
              </w:rPr>
              <w:t>突破传统框架，勇于尝试新风格、新技术。</w:t>
            </w:r>
            <w:r>
              <w:rPr>
                <w:rFonts w:hint="default" w:ascii="Times New Roman" w:hAnsi="Times New Roman" w:eastAsia="宋体" w:cs="Times New Roman"/>
                <w:kern w:val="2"/>
                <w:sz w:val="21"/>
                <w:szCs w:val="21"/>
                <w:lang w:bidi="ar-SA"/>
              </w:rPr>
              <w:t>拥有敏锐的洞察力，捕捉社会的热点和受众的需求，提出独到的见解，并将这些灵感融入创作之中，将创意转化为高质量的作品</w:t>
            </w:r>
            <w:r>
              <w:rPr>
                <w:rFonts w:hint="eastAsia"/>
                <w:sz w:val="21"/>
                <w:szCs w:val="21"/>
                <w:lang w:eastAsia="zh-CN"/>
              </w:rPr>
              <w:t>，</w:t>
            </w:r>
            <w:r>
              <w:rPr>
                <w:rFonts w:hint="default"/>
                <w:sz w:val="21"/>
                <w:szCs w:val="21"/>
              </w:rPr>
              <w:t>注重保护自己的创意产权，避免抄袭与模仿。</w:t>
            </w:r>
          </w:p>
        </w:tc>
      </w:tr>
      <w:tr w14:paraId="46B9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90" w:type="dxa"/>
            <w:vMerge w:val="continue"/>
          </w:tcPr>
          <w:p w14:paraId="24E9CB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5647EC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观测点3.3：</w:t>
            </w:r>
            <w:r>
              <w:rPr>
                <w:rFonts w:hint="eastAsia" w:ascii="宋体" w:hAnsi="宋体" w:eastAsia="宋体" w:cs="宋体"/>
                <w:b/>
                <w:bCs/>
                <w:i w:val="0"/>
                <w:iCs w:val="0"/>
                <w:caps w:val="0"/>
                <w:spacing w:val="0"/>
                <w:sz w:val="21"/>
                <w:szCs w:val="21"/>
                <w:shd w:val="clear" w:color="auto" w:fill="auto"/>
              </w:rPr>
              <w:t>批判性思维与设计优化</w:t>
            </w:r>
            <w:r>
              <w:rPr>
                <w:rFonts w:hint="eastAsia" w:ascii="宋体" w:hAnsi="宋体" w:cs="Times New Roman"/>
                <w:b/>
                <w:bCs/>
                <w:color w:val="000000"/>
                <w:sz w:val="21"/>
                <w:szCs w:val="21"/>
                <w:vertAlign w:val="baseline"/>
                <w:lang w:val="en-US" w:eastAsia="zh-CN"/>
              </w:rPr>
              <w:t>。</w:t>
            </w:r>
            <w:r>
              <w:rPr>
                <w:rFonts w:hint="eastAsia" w:ascii="宋体" w:hAnsi="宋体" w:eastAsia="宋体" w:cs="宋体"/>
                <w:kern w:val="2"/>
                <w:sz w:val="21"/>
                <w:szCs w:val="21"/>
                <w:lang w:bidi="ar-SA"/>
              </w:rPr>
              <w:t>能够深入剖析设计问题，评估多种解决方案，挑战传统观念，形成自己独到的见解。持续审视作品，发现不足之处，并通过迭代过程不断改进，以提升设计的质量</w:t>
            </w:r>
            <w:r>
              <w:rPr>
                <w:rFonts w:hint="eastAsia" w:ascii="宋体" w:hAnsi="宋体" w:eastAsia="宋体" w:cs="宋体"/>
                <w:sz w:val="21"/>
                <w:szCs w:val="21"/>
              </w:rPr>
              <w:t>。</w:t>
            </w:r>
          </w:p>
        </w:tc>
      </w:tr>
      <w:tr w14:paraId="65C2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3590" w:type="dxa"/>
            <w:vMerge w:val="restart"/>
          </w:tcPr>
          <w:p w14:paraId="13AEBE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4.实际</w:t>
            </w:r>
            <w:r>
              <w:rPr>
                <w:rFonts w:hint="eastAsia" w:ascii="宋体" w:hAnsi="宋体" w:eastAsia="宋体" w:cs="Times New Roman"/>
                <w:b/>
                <w:bCs/>
                <w:color w:val="000000"/>
                <w:sz w:val="21"/>
                <w:szCs w:val="21"/>
                <w:lang w:val="en-US" w:eastAsia="zh-CN"/>
              </w:rPr>
              <w:t>应用</w:t>
            </w:r>
            <w:r>
              <w:rPr>
                <w:rFonts w:hint="default" w:ascii="宋体" w:hAnsi="宋体" w:eastAsia="宋体" w:cs="Times New Roman"/>
                <w:b/>
                <w:bCs/>
                <w:color w:val="000000"/>
                <w:sz w:val="21"/>
                <w:szCs w:val="21"/>
              </w:rPr>
              <w:t>能力</w:t>
            </w:r>
            <w:r>
              <w:rPr>
                <w:rFonts w:hint="eastAsia" w:ascii="宋体" w:hAnsi="宋体" w:cs="Times New Roman"/>
                <w:b/>
                <w:bCs/>
                <w:color w:val="000000"/>
                <w:sz w:val="21"/>
                <w:szCs w:val="21"/>
                <w:vertAlign w:val="baseline"/>
                <w:lang w:val="en-US" w:eastAsia="zh-CN"/>
              </w:rPr>
              <w:t>：</w:t>
            </w:r>
            <w:r>
              <w:rPr>
                <w:rFonts w:hint="default" w:ascii="宋体" w:hAnsi="宋体" w:eastAsia="宋体" w:cs="Times New Roman"/>
                <w:color w:val="000000"/>
                <w:sz w:val="21"/>
                <w:szCs w:val="21"/>
              </w:rPr>
              <w:t>毕</w:t>
            </w:r>
            <w:r>
              <w:rPr>
                <w:rFonts w:hint="eastAsia" w:ascii="宋体" w:hAnsi="宋体" w:cs="Times New Roman"/>
                <w:color w:val="000000"/>
                <w:sz w:val="21"/>
                <w:szCs w:val="21"/>
                <w:lang w:val="en-US" w:eastAsia="zh-CN"/>
              </w:rPr>
              <w:t>业生</w:t>
            </w:r>
            <w:r>
              <w:rPr>
                <w:rFonts w:hint="eastAsia" w:ascii="宋体" w:hAnsi="宋体" w:eastAsia="宋体" w:cs="Times New Roman"/>
                <w:color w:val="000000"/>
                <w:sz w:val="21"/>
                <w:szCs w:val="21"/>
                <w:lang w:val="en-US" w:eastAsia="zh-CN"/>
              </w:rPr>
              <w:t>具备</w:t>
            </w:r>
            <w:r>
              <w:rPr>
                <w:rFonts w:hint="default" w:ascii="宋体" w:hAnsi="宋体" w:eastAsia="宋体" w:cs="Times New Roman"/>
                <w:color w:val="000000"/>
                <w:sz w:val="21"/>
                <w:szCs w:val="21"/>
                <w:lang w:val="en-US" w:eastAsia="zh-CN"/>
              </w:rPr>
              <w:t>项目实践经验和综合能力</w:t>
            </w:r>
            <w:r>
              <w:rPr>
                <w:rFonts w:hint="eastAsia" w:ascii="宋体" w:hAnsi="宋体" w:eastAsia="宋体" w:cs="Times New Roman"/>
                <w:color w:val="000000"/>
                <w:sz w:val="21"/>
                <w:szCs w:val="21"/>
                <w:lang w:val="en-US" w:eastAsia="zh-CN"/>
              </w:rPr>
              <w:t>，</w:t>
            </w:r>
            <w:r>
              <w:rPr>
                <w:rFonts w:hint="default" w:ascii="宋体" w:hAnsi="宋体" w:eastAsia="宋体" w:cs="Times New Roman"/>
                <w:color w:val="000000"/>
                <w:sz w:val="21"/>
                <w:szCs w:val="21"/>
                <w:lang w:val="en-US" w:eastAsia="zh-CN"/>
              </w:rPr>
              <w:t>能基于数字媒体艺术专业相关科学原理和设计方法独立完成数字媒体艺术项目的策划、设计、制作和推广等工作</w:t>
            </w:r>
            <w:r>
              <w:rPr>
                <w:rFonts w:hint="eastAsia" w:ascii="宋体" w:hAnsi="宋体" w:eastAsia="宋体" w:cs="Times New Roman"/>
                <w:color w:val="000000"/>
                <w:sz w:val="21"/>
                <w:szCs w:val="21"/>
                <w:lang w:val="en-US" w:eastAsia="zh-CN"/>
              </w:rPr>
              <w:t>，能运用所学知识与技能发现</w:t>
            </w:r>
            <w:r>
              <w:rPr>
                <w:rFonts w:hint="default" w:ascii="宋体" w:hAnsi="宋体" w:eastAsia="宋体" w:cs="Times New Roman"/>
                <w:color w:val="000000"/>
                <w:sz w:val="21"/>
                <w:szCs w:val="21"/>
                <w:lang w:val="en-US" w:eastAsia="zh-CN"/>
              </w:rPr>
              <w:t>数字媒体艺术设计项目</w:t>
            </w:r>
            <w:r>
              <w:rPr>
                <w:rFonts w:hint="eastAsia" w:ascii="宋体" w:hAnsi="宋体" w:eastAsia="宋体" w:cs="Times New Roman"/>
                <w:color w:val="000000"/>
                <w:sz w:val="21"/>
                <w:szCs w:val="21"/>
                <w:lang w:val="en-US" w:eastAsia="zh-CN"/>
              </w:rPr>
              <w:t>存在的问题并解决问题</w:t>
            </w:r>
            <w:r>
              <w:rPr>
                <w:rFonts w:hint="default" w:ascii="宋体" w:hAnsi="宋体" w:eastAsia="宋体" w:cs="Times New Roman"/>
                <w:color w:val="000000"/>
                <w:sz w:val="21"/>
                <w:szCs w:val="21"/>
                <w:lang w:val="en-US" w:eastAsia="zh-CN"/>
              </w:rPr>
              <w:t>。</w:t>
            </w:r>
          </w:p>
        </w:tc>
        <w:tc>
          <w:tcPr>
            <w:tcW w:w="6264" w:type="dxa"/>
          </w:tcPr>
          <w:p w14:paraId="1651F5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观测点4.1：专业</w:t>
            </w:r>
            <w:r>
              <w:rPr>
                <w:rFonts w:hint="eastAsia" w:ascii="宋体" w:hAnsi="宋体" w:eastAsia="宋体" w:cs="宋体"/>
                <w:b/>
                <w:bCs/>
                <w:i w:val="0"/>
                <w:iCs w:val="0"/>
                <w:caps w:val="0"/>
                <w:spacing w:val="0"/>
                <w:sz w:val="21"/>
                <w:szCs w:val="21"/>
                <w:shd w:val="clear" w:color="auto" w:fill="auto"/>
              </w:rPr>
              <w:t>技术实现能力</w:t>
            </w:r>
            <w:r>
              <w:rPr>
                <w:rFonts w:hint="eastAsia" w:ascii="宋体" w:hAnsi="宋体" w:cs="Times New Roman"/>
                <w:b/>
                <w:bCs/>
                <w:color w:val="000000"/>
                <w:sz w:val="21"/>
                <w:szCs w:val="21"/>
                <w:vertAlign w:val="baseline"/>
                <w:lang w:val="en-US" w:eastAsia="zh-CN"/>
              </w:rPr>
              <w:t>。</w:t>
            </w:r>
            <w:r>
              <w:rPr>
                <w:rFonts w:hint="eastAsia" w:ascii="宋体" w:hAnsi="宋体" w:eastAsia="宋体" w:cs="宋体"/>
                <w:i w:val="0"/>
                <w:iCs w:val="0"/>
                <w:caps w:val="0"/>
                <w:color w:val="000000" w:themeColor="text1"/>
                <w:spacing w:val="0"/>
                <w:kern w:val="2"/>
                <w:sz w:val="21"/>
                <w:szCs w:val="21"/>
                <w:shd w:val="clear" w:fill="FDFDFE"/>
                <w:lang w:bidi="ar-SA"/>
                <w14:textFill>
                  <w14:solidFill>
                    <w14:schemeClr w14:val="tx1"/>
                  </w14:solidFill>
                </w14:textFill>
              </w:rPr>
              <w:t>精通数字图像处理、三维建模、视频剪辑等软件，将创意转化为作品。融合艺术与设计理论，掌握色彩、构图等知识，同时了解数字技术基础。重视实践创新，通过项目积累经验，培养独立思考与解决问题的能力，以满足行业多元需求。</w:t>
            </w:r>
          </w:p>
        </w:tc>
      </w:tr>
      <w:tr w14:paraId="7557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590" w:type="dxa"/>
            <w:vMerge w:val="continue"/>
          </w:tcPr>
          <w:p w14:paraId="1ABE66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4337F4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eastAsia" w:ascii="宋体" w:hAnsi="宋体" w:cs="宋体"/>
                <w:b w:val="0"/>
                <w:bCs w:val="0"/>
                <w:i w:val="0"/>
                <w:iCs w:val="0"/>
                <w:caps w:val="0"/>
                <w:spacing w:val="0"/>
                <w:kern w:val="2"/>
                <w:sz w:val="21"/>
                <w:szCs w:val="21"/>
                <w:shd w:val="clear" w:fill="FFFFFF"/>
                <w:lang w:eastAsia="zh-CN" w:bidi="ar-SA"/>
              </w:rPr>
            </w:pPr>
            <w:r>
              <w:rPr>
                <w:rFonts w:hint="eastAsia" w:ascii="宋体" w:hAnsi="宋体" w:cs="Times New Roman"/>
                <w:b/>
                <w:bCs/>
                <w:color w:val="000000"/>
                <w:sz w:val="21"/>
                <w:szCs w:val="21"/>
                <w:vertAlign w:val="baseline"/>
                <w:lang w:val="en-US" w:eastAsia="zh-CN"/>
              </w:rPr>
              <w:t>观测点4.2：</w:t>
            </w:r>
            <w:r>
              <w:rPr>
                <w:rFonts w:hint="eastAsia" w:ascii="宋体" w:hAnsi="宋体" w:eastAsia="宋体" w:cs="宋体"/>
                <w:b/>
                <w:bCs/>
                <w:i w:val="0"/>
                <w:iCs w:val="0"/>
                <w:caps w:val="0"/>
                <w:spacing w:val="0"/>
                <w:sz w:val="21"/>
                <w:szCs w:val="21"/>
                <w:shd w:val="clear" w:fill="FFFFFF"/>
              </w:rPr>
              <w:t>专业</w:t>
            </w:r>
            <w:r>
              <w:rPr>
                <w:rFonts w:hint="eastAsia" w:ascii="宋体" w:hAnsi="宋体" w:cs="宋体"/>
                <w:b/>
                <w:bCs/>
                <w:i w:val="0"/>
                <w:iCs w:val="0"/>
                <w:caps w:val="0"/>
                <w:spacing w:val="0"/>
                <w:sz w:val="21"/>
                <w:szCs w:val="21"/>
                <w:shd w:val="clear" w:fill="FFFFFF"/>
                <w:lang w:val="en-US" w:eastAsia="zh-CN"/>
              </w:rPr>
              <w:t>技能</w:t>
            </w:r>
            <w:r>
              <w:rPr>
                <w:rFonts w:hint="eastAsia" w:ascii="宋体" w:hAnsi="宋体" w:eastAsia="宋体" w:cs="宋体"/>
                <w:b/>
                <w:bCs/>
                <w:i w:val="0"/>
                <w:iCs w:val="0"/>
                <w:caps w:val="0"/>
                <w:spacing w:val="0"/>
                <w:sz w:val="21"/>
                <w:szCs w:val="21"/>
                <w:shd w:val="clear" w:fill="FFFFFF"/>
              </w:rPr>
              <w:t>纵深</w:t>
            </w:r>
            <w:r>
              <w:rPr>
                <w:rFonts w:hint="eastAsia" w:ascii="宋体" w:hAnsi="宋体" w:cs="Times New Roman"/>
                <w:b/>
                <w:bCs/>
                <w:color w:val="000000"/>
                <w:sz w:val="21"/>
                <w:szCs w:val="21"/>
                <w:vertAlign w:val="baseline"/>
                <w:lang w:val="en-US" w:eastAsia="zh-CN"/>
              </w:rPr>
              <w:t>。</w:t>
            </w:r>
            <w:r>
              <w:rPr>
                <w:rFonts w:hint="default" w:ascii="宋体" w:hAnsi="宋体" w:eastAsia="宋体" w:cs="宋体"/>
                <w:b w:val="0"/>
                <w:bCs w:val="0"/>
                <w:i w:val="0"/>
                <w:iCs w:val="0"/>
                <w:caps w:val="0"/>
                <w:spacing w:val="0"/>
                <w:kern w:val="2"/>
                <w:sz w:val="21"/>
                <w:szCs w:val="21"/>
                <w:shd w:val="clear" w:fill="FFFFFF"/>
                <w:lang w:bidi="ar-SA"/>
              </w:rPr>
              <w:t>在专业技能方面，致力于达到细分领域的标准，通过将传统技能与新技术的结合，以提高工作效率。</w:t>
            </w:r>
            <w:r>
              <w:rPr>
                <w:rFonts w:hint="eastAsia" w:ascii="宋体" w:hAnsi="宋体" w:eastAsia="宋体" w:cs="宋体"/>
                <w:b w:val="0"/>
                <w:bCs w:val="0"/>
                <w:i w:val="0"/>
                <w:iCs w:val="0"/>
                <w:caps w:val="0"/>
                <w:spacing w:val="0"/>
                <w:kern w:val="2"/>
                <w:sz w:val="21"/>
                <w:szCs w:val="21"/>
                <w:shd w:val="clear" w:fill="FFFFFF"/>
                <w:lang w:val="en-US" w:eastAsia="zh-CN" w:bidi="ar-SA"/>
              </w:rPr>
              <w:t>能够</w:t>
            </w:r>
            <w:r>
              <w:rPr>
                <w:rFonts w:hint="default" w:ascii="宋体" w:hAnsi="宋体" w:eastAsia="宋体" w:cs="宋体"/>
                <w:b w:val="0"/>
                <w:bCs w:val="0"/>
                <w:i w:val="0"/>
                <w:iCs w:val="0"/>
                <w:caps w:val="0"/>
                <w:spacing w:val="0"/>
                <w:kern w:val="2"/>
                <w:sz w:val="21"/>
                <w:szCs w:val="21"/>
                <w:shd w:val="clear" w:fill="FFFFFF"/>
                <w:lang w:bidi="ar-SA"/>
              </w:rPr>
              <w:t>理解虚拟现实与数字孪生技术，探索人工智能在数字媒体艺术领域的应用潜力，并掌握相关的硬件知识与融合创作技巧。</w:t>
            </w:r>
          </w:p>
        </w:tc>
      </w:tr>
      <w:tr w14:paraId="6E05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90" w:type="dxa"/>
            <w:vMerge w:val="continue"/>
          </w:tcPr>
          <w:p w14:paraId="369888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21D719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观测点4.3：</w:t>
            </w:r>
            <w:r>
              <w:rPr>
                <w:rFonts w:hint="eastAsia" w:ascii="宋体" w:hAnsi="宋体" w:eastAsia="宋体" w:cs="宋体"/>
                <w:b/>
                <w:bCs/>
                <w:i w:val="0"/>
                <w:iCs w:val="0"/>
                <w:caps w:val="0"/>
                <w:spacing w:val="0"/>
                <w:sz w:val="21"/>
                <w:szCs w:val="21"/>
                <w:shd w:val="clear" w:color="auto" w:fill="auto"/>
              </w:rPr>
              <w:t>问题诊断与解决能力</w:t>
            </w:r>
            <w:r>
              <w:rPr>
                <w:rFonts w:hint="eastAsia" w:ascii="宋体" w:hAnsi="宋体" w:cs="Times New Roman"/>
                <w:b/>
                <w:bCs/>
                <w:color w:val="000000"/>
                <w:sz w:val="21"/>
                <w:szCs w:val="21"/>
                <w:vertAlign w:val="baseline"/>
                <w:lang w:val="en-US" w:eastAsia="zh-CN"/>
              </w:rPr>
              <w:t>。</w:t>
            </w:r>
            <w:r>
              <w:rPr>
                <w:rFonts w:hint="eastAsia" w:ascii="宋体" w:hAnsi="宋体" w:eastAsia="宋体" w:cs="宋体"/>
                <w:i w:val="0"/>
                <w:iCs w:val="0"/>
                <w:caps w:val="0"/>
                <w:spacing w:val="0"/>
                <w:kern w:val="2"/>
                <w:sz w:val="21"/>
                <w:szCs w:val="21"/>
                <w:shd w:val="clear" w:color="auto" w:fill="auto"/>
                <w:lang w:bidi="ar-SA"/>
              </w:rPr>
              <w:t>具备敏锐洞察力，能够识别项目中的问题，涵盖创意不足、技术缺陷、用户体验不佳等方面。利用专业知识和技能，深入剖析问题，明确问题的根本原因及其影响</w:t>
            </w:r>
            <w:r>
              <w:rPr>
                <w:rFonts w:hint="eastAsia" w:ascii="宋体" w:hAnsi="宋体" w:cs="宋体"/>
                <w:i w:val="0"/>
                <w:iCs w:val="0"/>
                <w:caps w:val="0"/>
                <w:spacing w:val="0"/>
                <w:kern w:val="2"/>
                <w:sz w:val="21"/>
                <w:szCs w:val="21"/>
                <w:shd w:val="clear" w:color="auto" w:fill="auto"/>
                <w:lang w:eastAsia="zh-CN" w:bidi="ar-SA"/>
              </w:rPr>
              <w:t>，</w:t>
            </w:r>
            <w:r>
              <w:rPr>
                <w:rFonts w:hint="eastAsia" w:ascii="宋体" w:hAnsi="宋体" w:eastAsia="宋体" w:cs="宋体"/>
                <w:i w:val="0"/>
                <w:iCs w:val="0"/>
                <w:caps w:val="0"/>
                <w:spacing w:val="0"/>
                <w:kern w:val="2"/>
                <w:sz w:val="21"/>
                <w:szCs w:val="21"/>
                <w:shd w:val="clear" w:color="auto" w:fill="auto"/>
                <w:lang w:bidi="ar-SA"/>
              </w:rPr>
              <w:t>针对不同问题，设计有效的解决策略，确保问题能够得到迅速解决。</w:t>
            </w:r>
          </w:p>
        </w:tc>
      </w:tr>
      <w:tr w14:paraId="7C6F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3590" w:type="dxa"/>
            <w:vMerge w:val="restart"/>
          </w:tcPr>
          <w:p w14:paraId="288F3B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5.</w:t>
            </w:r>
            <w:r>
              <w:rPr>
                <w:rFonts w:hint="eastAsia" w:ascii="宋体" w:hAnsi="宋体" w:eastAsia="宋体" w:cs="Times New Roman"/>
                <w:b/>
                <w:bCs/>
                <w:color w:val="000000"/>
                <w:sz w:val="21"/>
                <w:szCs w:val="21"/>
                <w:lang w:val="en-US" w:eastAsia="zh-CN"/>
              </w:rPr>
              <w:t>信息</w:t>
            </w:r>
            <w:r>
              <w:rPr>
                <w:rFonts w:hint="eastAsia" w:ascii="宋体" w:hAnsi="宋体" w:cs="Times New Roman"/>
                <w:b/>
                <w:bCs/>
                <w:color w:val="000000"/>
                <w:sz w:val="21"/>
                <w:szCs w:val="21"/>
                <w:lang w:val="en-US" w:eastAsia="zh-CN"/>
              </w:rPr>
              <w:t>能力</w:t>
            </w:r>
            <w:r>
              <w:rPr>
                <w:rFonts w:hint="eastAsia" w:ascii="宋体" w:hAnsi="宋体" w:cs="Times New Roman"/>
                <w:b/>
                <w:bCs/>
                <w:color w:val="000000"/>
                <w:sz w:val="21"/>
                <w:szCs w:val="21"/>
                <w:vertAlign w:val="baseline"/>
                <w:lang w:val="en-US" w:eastAsia="zh-CN"/>
              </w:rPr>
              <w:t>：</w:t>
            </w:r>
            <w:r>
              <w:rPr>
                <w:rFonts w:hint="eastAsia" w:ascii="宋体" w:hAnsi="宋体" w:cs="Times New Roman"/>
                <w:b w:val="0"/>
                <w:bCs w:val="0"/>
                <w:color w:val="000000"/>
                <w:sz w:val="21"/>
                <w:szCs w:val="21"/>
                <w:vertAlign w:val="baseline"/>
                <w:lang w:val="en-US" w:eastAsia="zh-CN"/>
              </w:rPr>
              <w:t>具备扎实的信息技术应用能力，能够熟练且恰当地运用现代信息技术手段及相关工具，针对实际工作中遇到的具体问题，进行有效分析和解决，从而提升工作效率和问题处理的精准度。</w:t>
            </w:r>
          </w:p>
        </w:tc>
        <w:tc>
          <w:tcPr>
            <w:tcW w:w="6264" w:type="dxa"/>
          </w:tcPr>
          <w:p w14:paraId="660A93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ascii="宋体" w:hAnsi="宋体" w:eastAsia="宋体" w:cs="Times New Roman"/>
                <w:color w:val="000000"/>
                <w:sz w:val="21"/>
                <w:szCs w:val="21"/>
                <w:vertAlign w:val="baseline"/>
                <w:lang w:val="en-US"/>
              </w:rPr>
            </w:pPr>
            <w:r>
              <w:rPr>
                <w:rFonts w:hint="eastAsia" w:ascii="宋体" w:hAnsi="宋体" w:cs="Times New Roman"/>
                <w:b/>
                <w:bCs/>
                <w:color w:val="000000"/>
                <w:sz w:val="21"/>
                <w:szCs w:val="21"/>
                <w:vertAlign w:val="baseline"/>
                <w:lang w:val="en-US" w:eastAsia="zh-CN"/>
              </w:rPr>
              <w:t>观测点5.1：</w:t>
            </w:r>
            <w:r>
              <w:rPr>
                <w:rFonts w:hint="eastAsia" w:ascii="宋体" w:hAnsi="宋体" w:cs="宋体"/>
                <w:b/>
                <w:bCs/>
                <w:i w:val="0"/>
                <w:iCs w:val="0"/>
                <w:caps w:val="0"/>
                <w:spacing w:val="0"/>
                <w:sz w:val="21"/>
                <w:szCs w:val="21"/>
                <w:shd w:val="clear" w:color="auto" w:fill="auto"/>
                <w:lang w:val="en-US" w:eastAsia="zh-CN"/>
              </w:rPr>
              <w:t>信息应用</w:t>
            </w:r>
            <w:r>
              <w:rPr>
                <w:rFonts w:hint="eastAsia" w:ascii="宋体" w:hAnsi="宋体" w:cs="Times New Roman"/>
                <w:b/>
                <w:bCs/>
                <w:color w:val="000000"/>
                <w:sz w:val="21"/>
                <w:szCs w:val="21"/>
                <w:vertAlign w:val="baseline"/>
                <w:lang w:val="en-US" w:eastAsia="zh-CN"/>
              </w:rPr>
              <w:t>。</w:t>
            </w:r>
            <w:r>
              <w:rPr>
                <w:rFonts w:hint="eastAsia" w:ascii="宋体" w:hAnsi="宋体" w:cs="宋体"/>
                <w:kern w:val="0"/>
                <w:sz w:val="21"/>
                <w:szCs w:val="21"/>
                <w:shd w:val="clear" w:color="auto" w:fill="auto"/>
                <w:lang w:val="en-US" w:eastAsia="zh-CN" w:bidi="ar"/>
              </w:rPr>
              <w:t>熟练掌握基本的信息技术工具，</w:t>
            </w:r>
            <w:r>
              <w:rPr>
                <w:rFonts w:hint="eastAsia" w:ascii="宋体" w:hAnsi="宋体" w:eastAsia="宋体" w:cs="宋体"/>
                <w:b w:val="0"/>
                <w:bCs w:val="0"/>
                <w:i w:val="0"/>
                <w:iCs w:val="0"/>
                <w:caps w:val="0"/>
                <w:spacing w:val="0"/>
                <w:kern w:val="2"/>
                <w:sz w:val="21"/>
                <w:szCs w:val="21"/>
                <w:shd w:val="clear" w:color="auto" w:fill="auto"/>
                <w:lang w:val="en-US" w:eastAsia="zh-CN" w:bidi="ar-SA"/>
              </w:rPr>
              <w:t>能够利用现代信息资源，合理选用素材，并运用加工、整理、设计等工具</w:t>
            </w:r>
            <w:r>
              <w:rPr>
                <w:rFonts w:hint="eastAsia" w:ascii="宋体" w:hAnsi="宋体" w:cs="宋体"/>
                <w:kern w:val="0"/>
                <w:sz w:val="21"/>
                <w:szCs w:val="21"/>
                <w:shd w:val="clear" w:color="auto" w:fill="auto"/>
                <w:lang w:val="en-US" w:eastAsia="zh-CN" w:bidi="ar"/>
              </w:rPr>
              <w:t>，</w:t>
            </w:r>
            <w:r>
              <w:rPr>
                <w:rFonts w:hint="eastAsia" w:ascii="宋体" w:hAnsi="宋体" w:eastAsia="宋体" w:cs="宋体"/>
                <w:b w:val="0"/>
                <w:bCs w:val="0"/>
                <w:i w:val="0"/>
                <w:iCs w:val="0"/>
                <w:caps w:val="0"/>
                <w:spacing w:val="0"/>
                <w:kern w:val="2"/>
                <w:sz w:val="21"/>
                <w:szCs w:val="21"/>
                <w:shd w:val="clear" w:color="auto" w:fill="auto"/>
                <w:lang w:val="en-US" w:eastAsia="zh-CN" w:bidi="ar-SA"/>
              </w:rPr>
              <w:t>将其应用于数字媒体项目的</w:t>
            </w:r>
            <w:r>
              <w:rPr>
                <w:rFonts w:hint="eastAsia" w:ascii="宋体" w:hAnsi="宋体" w:cs="宋体"/>
                <w:kern w:val="0"/>
                <w:sz w:val="21"/>
                <w:szCs w:val="21"/>
                <w:shd w:val="clear" w:color="auto" w:fill="auto"/>
                <w:lang w:val="en-US" w:eastAsia="zh-CN" w:bidi="ar"/>
              </w:rPr>
              <w:t>整理、</w:t>
            </w:r>
            <w:r>
              <w:rPr>
                <w:rFonts w:hint="eastAsia" w:ascii="宋体" w:hAnsi="宋体" w:eastAsia="宋体" w:cs="宋体"/>
                <w:b w:val="0"/>
                <w:bCs w:val="0"/>
                <w:i w:val="0"/>
                <w:iCs w:val="0"/>
                <w:caps w:val="0"/>
                <w:spacing w:val="0"/>
                <w:kern w:val="2"/>
                <w:sz w:val="21"/>
                <w:szCs w:val="21"/>
                <w:shd w:val="clear" w:color="auto" w:fill="auto"/>
                <w:lang w:val="en-US" w:eastAsia="zh-CN" w:bidi="ar-SA"/>
              </w:rPr>
              <w:t>分析</w:t>
            </w:r>
            <w:r>
              <w:rPr>
                <w:rFonts w:hint="eastAsia" w:ascii="宋体" w:hAnsi="宋体" w:cs="宋体"/>
                <w:b w:val="0"/>
                <w:bCs w:val="0"/>
                <w:i w:val="0"/>
                <w:iCs w:val="0"/>
                <w:caps w:val="0"/>
                <w:spacing w:val="0"/>
                <w:kern w:val="2"/>
                <w:sz w:val="21"/>
                <w:szCs w:val="21"/>
                <w:shd w:val="clear" w:color="auto" w:fill="auto"/>
                <w:lang w:val="en-US" w:eastAsia="zh-CN" w:bidi="ar-SA"/>
              </w:rPr>
              <w:t>和</w:t>
            </w:r>
            <w:r>
              <w:rPr>
                <w:rFonts w:hint="eastAsia" w:ascii="宋体" w:hAnsi="宋体" w:eastAsia="宋体" w:cs="宋体"/>
                <w:b w:val="0"/>
                <w:bCs w:val="0"/>
                <w:i w:val="0"/>
                <w:iCs w:val="0"/>
                <w:caps w:val="0"/>
                <w:spacing w:val="0"/>
                <w:kern w:val="2"/>
                <w:sz w:val="21"/>
                <w:szCs w:val="21"/>
                <w:shd w:val="clear" w:color="auto" w:fill="auto"/>
                <w:lang w:val="en-US" w:eastAsia="zh-CN" w:bidi="ar-SA"/>
              </w:rPr>
              <w:t>表达过程中</w:t>
            </w:r>
            <w:r>
              <w:rPr>
                <w:rFonts w:hint="eastAsia" w:ascii="宋体" w:hAnsi="宋体" w:cs="宋体"/>
                <w:kern w:val="0"/>
                <w:sz w:val="21"/>
                <w:szCs w:val="21"/>
                <w:shd w:val="clear" w:color="auto" w:fill="auto"/>
                <w:lang w:val="en-US" w:eastAsia="zh-CN" w:bidi="ar"/>
              </w:rPr>
              <w:t>，提高工作效率，</w:t>
            </w:r>
            <w:r>
              <w:rPr>
                <w:rFonts w:hint="eastAsia" w:ascii="宋体" w:hAnsi="宋体" w:eastAsia="宋体" w:cs="宋体"/>
                <w:b w:val="0"/>
                <w:bCs w:val="0"/>
                <w:i w:val="0"/>
                <w:iCs w:val="0"/>
                <w:caps w:val="0"/>
                <w:spacing w:val="0"/>
                <w:kern w:val="2"/>
                <w:sz w:val="21"/>
                <w:szCs w:val="21"/>
                <w:shd w:val="clear" w:color="auto" w:fill="auto"/>
                <w:lang w:val="en-US" w:eastAsia="zh-CN" w:bidi="ar-SA"/>
              </w:rPr>
              <w:t>以数字信息化手段系统性解决</w:t>
            </w:r>
            <w:r>
              <w:rPr>
                <w:rFonts w:hint="eastAsia" w:ascii="宋体" w:hAnsi="宋体" w:cs="宋体"/>
                <w:b w:val="0"/>
                <w:bCs w:val="0"/>
                <w:i w:val="0"/>
                <w:iCs w:val="0"/>
                <w:caps w:val="0"/>
                <w:spacing w:val="0"/>
                <w:kern w:val="2"/>
                <w:sz w:val="21"/>
                <w:szCs w:val="21"/>
                <w:shd w:val="clear" w:color="auto" w:fill="auto"/>
                <w:lang w:val="en-US" w:eastAsia="zh-CN" w:bidi="ar-SA"/>
              </w:rPr>
              <w:t>项目</w:t>
            </w:r>
            <w:r>
              <w:rPr>
                <w:rFonts w:hint="eastAsia" w:ascii="宋体" w:hAnsi="宋体" w:eastAsia="宋体" w:cs="宋体"/>
                <w:b w:val="0"/>
                <w:bCs w:val="0"/>
                <w:i w:val="0"/>
                <w:iCs w:val="0"/>
                <w:caps w:val="0"/>
                <w:spacing w:val="0"/>
                <w:kern w:val="2"/>
                <w:sz w:val="21"/>
                <w:szCs w:val="21"/>
                <w:shd w:val="clear" w:color="auto" w:fill="auto"/>
                <w:lang w:val="en-US" w:eastAsia="zh-CN" w:bidi="ar-SA"/>
              </w:rPr>
              <w:t>问题</w:t>
            </w:r>
            <w:r>
              <w:rPr>
                <w:rFonts w:hint="eastAsia" w:ascii="宋体" w:hAnsi="宋体" w:cs="宋体"/>
                <w:b w:val="0"/>
                <w:bCs w:val="0"/>
                <w:i w:val="0"/>
                <w:iCs w:val="0"/>
                <w:caps w:val="0"/>
                <w:spacing w:val="0"/>
                <w:kern w:val="2"/>
                <w:sz w:val="21"/>
                <w:szCs w:val="21"/>
                <w:shd w:val="clear" w:color="auto" w:fill="auto"/>
                <w:lang w:val="en-US" w:eastAsia="zh-CN" w:bidi="ar-SA"/>
              </w:rPr>
              <w:t>。</w:t>
            </w:r>
          </w:p>
        </w:tc>
      </w:tr>
      <w:tr w14:paraId="5746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3590" w:type="dxa"/>
            <w:vMerge w:val="continue"/>
          </w:tcPr>
          <w:p w14:paraId="2E3CD3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197BF8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left"/>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观测点5.2：</w:t>
            </w:r>
            <w:r>
              <w:rPr>
                <w:rFonts w:hint="eastAsia" w:ascii="宋体" w:hAnsi="宋体" w:cs="宋体"/>
                <w:b/>
                <w:bCs/>
                <w:i w:val="0"/>
                <w:iCs w:val="0"/>
                <w:caps w:val="0"/>
                <w:spacing w:val="0"/>
                <w:sz w:val="21"/>
                <w:szCs w:val="21"/>
                <w:shd w:val="clear" w:color="auto" w:fill="auto"/>
                <w:lang w:val="en-US" w:eastAsia="zh-CN"/>
              </w:rPr>
              <w:t>信息收集与筛选</w:t>
            </w:r>
            <w:r>
              <w:rPr>
                <w:rFonts w:hint="eastAsia" w:ascii="宋体" w:hAnsi="宋体" w:cs="Times New Roman"/>
                <w:b/>
                <w:bCs/>
                <w:color w:val="000000"/>
                <w:sz w:val="21"/>
                <w:szCs w:val="21"/>
                <w:vertAlign w:val="baseline"/>
                <w:lang w:val="en-US" w:eastAsia="zh-CN"/>
              </w:rPr>
              <w:t>。</w:t>
            </w:r>
            <w:r>
              <w:rPr>
                <w:rFonts w:hint="eastAsia" w:ascii="宋体" w:hAnsi="宋体" w:eastAsia="宋体" w:cs="宋体"/>
                <w:b w:val="0"/>
                <w:bCs w:val="0"/>
                <w:i w:val="0"/>
                <w:iCs w:val="0"/>
                <w:caps w:val="0"/>
                <w:spacing w:val="0"/>
                <w:kern w:val="2"/>
                <w:sz w:val="21"/>
                <w:szCs w:val="21"/>
                <w:shd w:val="clear" w:color="auto" w:fill="auto"/>
                <w:lang w:val="en-US" w:eastAsia="zh-CN" w:bidi="ar-SA"/>
              </w:rPr>
              <w:t>能够高效地搜集各类相关信息，</w:t>
            </w:r>
            <w:r>
              <w:rPr>
                <w:rFonts w:hint="eastAsia" w:ascii="宋体" w:hAnsi="宋体" w:cs="宋体"/>
                <w:kern w:val="0"/>
                <w:sz w:val="21"/>
                <w:szCs w:val="21"/>
                <w:shd w:val="clear" w:color="auto" w:fill="auto"/>
                <w:lang w:val="en-US" w:eastAsia="zh-CN" w:bidi="ar"/>
              </w:rPr>
              <w:t>并进行深入的分析和筛选，掌握数字媒体项目开发的技术、资源与工具，并理解各自的局限性，</w:t>
            </w:r>
            <w:r>
              <w:rPr>
                <w:rFonts w:hint="eastAsia" w:ascii="宋体" w:hAnsi="宋体" w:cs="宋体"/>
                <w:b w:val="0"/>
                <w:bCs w:val="0"/>
                <w:i w:val="0"/>
                <w:iCs w:val="0"/>
                <w:caps w:val="0"/>
                <w:spacing w:val="0"/>
                <w:sz w:val="21"/>
                <w:szCs w:val="21"/>
                <w:shd w:val="clear" w:color="auto" w:fill="auto"/>
                <w:lang w:val="en-US" w:eastAsia="zh-CN"/>
              </w:rPr>
              <w:t>在实际操作中规避潜在的风险，确保信息的准确性和可靠性，为项目的顺利推进提供坚实的数据支持</w:t>
            </w:r>
            <w:r>
              <w:rPr>
                <w:rFonts w:hint="eastAsia" w:ascii="宋体" w:hAnsi="宋体" w:cs="宋体"/>
                <w:kern w:val="0"/>
                <w:sz w:val="21"/>
                <w:szCs w:val="21"/>
                <w:shd w:val="clear" w:color="auto" w:fill="auto"/>
                <w:lang w:val="en-US" w:eastAsia="zh-CN" w:bidi="ar"/>
              </w:rPr>
              <w:t>。</w:t>
            </w:r>
          </w:p>
        </w:tc>
      </w:tr>
      <w:tr w14:paraId="27F6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3590" w:type="dxa"/>
            <w:vMerge w:val="continue"/>
          </w:tcPr>
          <w:p w14:paraId="623E03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346892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i w:val="0"/>
                <w:iCs w:val="0"/>
                <w:caps w:val="0"/>
                <w:spacing w:val="0"/>
                <w:sz w:val="21"/>
                <w:szCs w:val="21"/>
                <w:shd w:val="clear" w:fill="FFFFFF"/>
                <w:lang w:eastAsia="zh-CN"/>
              </w:rPr>
            </w:pPr>
            <w:r>
              <w:rPr>
                <w:rFonts w:hint="eastAsia" w:ascii="宋体" w:hAnsi="宋体" w:cs="Times New Roman"/>
                <w:b/>
                <w:bCs/>
                <w:color w:val="000000"/>
                <w:sz w:val="21"/>
                <w:szCs w:val="21"/>
                <w:vertAlign w:val="baseline"/>
                <w:lang w:val="en-US" w:eastAsia="zh-CN"/>
              </w:rPr>
              <w:t>观测点5.3：</w:t>
            </w:r>
            <w:r>
              <w:rPr>
                <w:rFonts w:hint="eastAsia" w:ascii="宋体" w:hAnsi="宋体" w:cs="宋体"/>
                <w:b/>
                <w:bCs/>
                <w:i w:val="0"/>
                <w:iCs w:val="0"/>
                <w:caps w:val="0"/>
                <w:spacing w:val="0"/>
                <w:sz w:val="21"/>
                <w:szCs w:val="21"/>
                <w:shd w:val="clear" w:color="auto" w:fill="auto"/>
                <w:lang w:val="en-US" w:eastAsia="zh-CN"/>
              </w:rPr>
              <w:t>现代工具应用</w:t>
            </w:r>
            <w:r>
              <w:rPr>
                <w:rFonts w:hint="eastAsia" w:ascii="宋体" w:hAnsi="宋体" w:cs="Times New Roman"/>
                <w:b/>
                <w:bCs/>
                <w:color w:val="000000"/>
                <w:sz w:val="21"/>
                <w:szCs w:val="21"/>
                <w:vertAlign w:val="baseline"/>
                <w:lang w:val="en-US" w:eastAsia="zh-CN"/>
              </w:rPr>
              <w:t>。</w:t>
            </w:r>
            <w:r>
              <w:rPr>
                <w:rFonts w:hint="eastAsia" w:ascii="宋体" w:hAnsi="宋体" w:eastAsia="宋体" w:cs="宋体"/>
                <w:b w:val="0"/>
                <w:bCs w:val="0"/>
                <w:color w:val="000000"/>
                <w:sz w:val="21"/>
                <w:szCs w:val="21"/>
                <w:vertAlign w:val="baseline"/>
                <w:lang w:val="en-US" w:eastAsia="zh-CN"/>
              </w:rPr>
              <w:t>在数字媒体艺术项目开发过程中，能够借助现代工具，选用合适的设计软件</w:t>
            </w:r>
            <w:r>
              <w:rPr>
                <w:rFonts w:hint="eastAsia" w:ascii="宋体" w:hAnsi="宋体" w:eastAsia="宋体" w:cs="宋体"/>
                <w:kern w:val="0"/>
                <w:sz w:val="21"/>
                <w:szCs w:val="21"/>
                <w:shd w:val="clear" w:color="auto" w:fill="auto"/>
                <w:lang w:val="en-US" w:eastAsia="zh-CN" w:bidi="ar"/>
              </w:rPr>
              <w:t>，提升动态影像和交互媒体在影视特效、视频拍摄、数字产品交互传播、动画制作等方面的效率与作品表现力。</w:t>
            </w:r>
          </w:p>
          <w:p w14:paraId="27257DCA">
            <w:pPr>
              <w:keepNext w:val="0"/>
              <w:keepLines w:val="0"/>
              <w:suppressLineNumbers w:val="0"/>
              <w:spacing w:before="0" w:beforeAutospacing="0" w:after="0" w:afterAutospacing="0"/>
              <w:ind w:left="0" w:right="0"/>
              <w:rPr>
                <w:rFonts w:hint="default" w:ascii="宋体" w:hAnsi="宋体" w:eastAsia="宋体" w:cs="Times New Roman"/>
                <w:color w:val="000000"/>
                <w:sz w:val="21"/>
                <w:szCs w:val="21"/>
                <w:vertAlign w:val="baseline"/>
              </w:rPr>
            </w:pPr>
          </w:p>
        </w:tc>
      </w:tr>
      <w:tr w14:paraId="3004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3590" w:type="dxa"/>
            <w:vMerge w:val="restart"/>
          </w:tcPr>
          <w:p w14:paraId="47D8D4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6.</w:t>
            </w:r>
            <w:r>
              <w:rPr>
                <w:rFonts w:hint="default" w:ascii="宋体" w:hAnsi="宋体" w:eastAsia="宋体" w:cs="Times New Roman"/>
                <w:b/>
                <w:bCs/>
                <w:color w:val="000000" w:themeColor="text1"/>
                <w:sz w:val="21"/>
                <w:szCs w:val="21"/>
                <w:lang w:val="en-US" w:eastAsia="zh-CN"/>
                <w14:textFill>
                  <w14:solidFill>
                    <w14:schemeClr w14:val="tx1"/>
                  </w14:solidFill>
                </w14:textFill>
              </w:rPr>
              <w:t>沟通表达</w:t>
            </w:r>
            <w:r>
              <w:rPr>
                <w:rFonts w:hint="eastAsia" w:ascii="宋体" w:hAnsi="宋体" w:cs="Times New Roman"/>
                <w:b/>
                <w:bCs/>
                <w:color w:val="000000" w:themeColor="text1"/>
                <w:sz w:val="21"/>
                <w:szCs w:val="21"/>
                <w:lang w:val="en-US" w:eastAsia="zh-CN"/>
                <w14:textFill>
                  <w14:solidFill>
                    <w14:schemeClr w14:val="tx1"/>
                  </w14:solidFill>
                </w14:textFill>
              </w:rPr>
              <w:t>：</w:t>
            </w:r>
            <w:r>
              <w:rPr>
                <w:rFonts w:hint="default" w:ascii="宋体" w:hAnsi="宋体" w:eastAsia="宋体" w:cs="Times New Roman"/>
                <w:color w:val="000000"/>
                <w:sz w:val="21"/>
                <w:szCs w:val="21"/>
                <w:lang w:val="en-US" w:eastAsia="zh-CN"/>
              </w:rPr>
              <w:t>作为人文、艺术与科学的交叉融合领域，数字媒体艺术专业要求毕业生能够在多学科背景下的团队中承担个体、团队成员以及负责人的角色</w:t>
            </w:r>
            <w:r>
              <w:rPr>
                <w:rFonts w:hint="eastAsia" w:ascii="宋体" w:hAnsi="宋体" w:eastAsia="宋体" w:cs="Times New Roman"/>
                <w:color w:val="000000"/>
                <w:sz w:val="21"/>
                <w:szCs w:val="21"/>
                <w:lang w:val="en-US" w:eastAsia="zh-CN"/>
              </w:rPr>
              <w:t>。</w:t>
            </w:r>
            <w:r>
              <w:rPr>
                <w:rFonts w:hint="default" w:ascii="宋体" w:hAnsi="宋体" w:eastAsia="宋体" w:cs="Times New Roman"/>
                <w:color w:val="000000"/>
                <w:sz w:val="21"/>
                <w:szCs w:val="21"/>
                <w:lang w:val="en-US" w:eastAsia="zh-CN"/>
              </w:rPr>
              <w:t>毕业生应具备良好的口头和书面表达能力，能够清晰、准确地传达信息，理解他人的观点和需求，以及在不同</w:t>
            </w:r>
            <w:r>
              <w:rPr>
                <w:rFonts w:hint="eastAsia" w:ascii="宋体" w:hAnsi="宋体" w:eastAsia="宋体" w:cs="Times New Roman"/>
                <w:color w:val="000000"/>
                <w:sz w:val="21"/>
                <w:szCs w:val="21"/>
                <w:lang w:val="en-US" w:eastAsia="zh-CN"/>
              </w:rPr>
              <w:t>学科及文化</w:t>
            </w:r>
            <w:r>
              <w:rPr>
                <w:rFonts w:hint="default" w:ascii="宋体" w:hAnsi="宋体" w:eastAsia="宋体" w:cs="Times New Roman"/>
                <w:color w:val="000000"/>
                <w:sz w:val="21"/>
                <w:szCs w:val="21"/>
                <w:lang w:val="en-US" w:eastAsia="zh-CN"/>
              </w:rPr>
              <w:t>背景下进行有效沟通</w:t>
            </w:r>
            <w:r>
              <w:rPr>
                <w:rFonts w:hint="eastAsia" w:ascii="宋体" w:hAnsi="宋体" w:cs="Times New Roman"/>
                <w:color w:val="000000"/>
                <w:sz w:val="21"/>
                <w:szCs w:val="21"/>
                <w:lang w:val="en-US" w:eastAsia="zh-CN"/>
              </w:rPr>
              <w:t>。</w:t>
            </w:r>
          </w:p>
        </w:tc>
        <w:tc>
          <w:tcPr>
            <w:tcW w:w="6264" w:type="dxa"/>
          </w:tcPr>
          <w:p w14:paraId="2C89CC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观测点6.1：</w:t>
            </w:r>
            <w:r>
              <w:rPr>
                <w:rFonts w:hint="eastAsia" w:ascii="宋体" w:hAnsi="宋体" w:cs="宋体"/>
                <w:b/>
                <w:bCs/>
                <w:i w:val="0"/>
                <w:iCs w:val="0"/>
                <w:caps w:val="0"/>
                <w:spacing w:val="0"/>
                <w:sz w:val="21"/>
                <w:szCs w:val="21"/>
                <w:shd w:val="clear" w:color="auto" w:fill="auto"/>
                <w:lang w:val="en-US" w:eastAsia="zh-CN"/>
              </w:rPr>
              <w:t>沟通与表达技巧</w:t>
            </w:r>
            <w:r>
              <w:rPr>
                <w:rFonts w:hint="eastAsia" w:ascii="宋体" w:hAnsi="宋体" w:cs="Times New Roman"/>
                <w:b/>
                <w:bCs/>
                <w:color w:val="000000"/>
                <w:sz w:val="21"/>
                <w:szCs w:val="21"/>
                <w:vertAlign w:val="baseline"/>
                <w:lang w:val="en-US" w:eastAsia="zh-CN"/>
              </w:rPr>
              <w:t>。</w:t>
            </w:r>
            <w:r>
              <w:rPr>
                <w:rFonts w:hint="default" w:ascii="Times New Roman" w:hAnsi="Times New Roman" w:eastAsia="宋体" w:cs="Times New Roman"/>
                <w:kern w:val="2"/>
                <w:sz w:val="21"/>
                <w:szCs w:val="21"/>
                <w:lang w:bidi="ar-SA"/>
              </w:rPr>
              <w:t>流利的口头表达能力，能够精确地传达设计理念和创作思路；以及出色的书面表达技巧，例如撰写项目提案、设计报告等，要求结构清晰、逻辑严密，能够有效地倾听他人意见，清晰地表达自己的观点，从而推动团队达成共识。</w:t>
            </w:r>
          </w:p>
        </w:tc>
      </w:tr>
      <w:tr w14:paraId="637A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trPr>
        <w:tc>
          <w:tcPr>
            <w:tcW w:w="3590" w:type="dxa"/>
            <w:vMerge w:val="continue"/>
          </w:tcPr>
          <w:p w14:paraId="4723F1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vertAlign w:val="baseline"/>
                <w:lang w:val="en-US" w:eastAsia="zh-CN"/>
              </w:rPr>
            </w:pPr>
          </w:p>
        </w:tc>
        <w:tc>
          <w:tcPr>
            <w:tcW w:w="6264" w:type="dxa"/>
          </w:tcPr>
          <w:p w14:paraId="500003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观测点6.2：</w:t>
            </w:r>
            <w:r>
              <w:rPr>
                <w:rFonts w:hint="eastAsia" w:ascii="宋体" w:hAnsi="宋体" w:cs="宋体"/>
                <w:b/>
                <w:bCs/>
                <w:i w:val="0"/>
                <w:iCs w:val="0"/>
                <w:caps w:val="0"/>
                <w:spacing w:val="0"/>
                <w:sz w:val="21"/>
                <w:szCs w:val="21"/>
                <w:shd w:val="clear" w:color="auto" w:fill="auto"/>
                <w:lang w:val="en-US" w:eastAsia="zh-CN"/>
              </w:rPr>
              <w:t>沟通策略和适应性</w:t>
            </w:r>
            <w:r>
              <w:rPr>
                <w:rFonts w:hint="eastAsia" w:ascii="宋体" w:hAnsi="宋体" w:cs="Times New Roman"/>
                <w:b/>
                <w:bCs/>
                <w:color w:val="000000"/>
                <w:sz w:val="21"/>
                <w:szCs w:val="21"/>
                <w:vertAlign w:val="baseline"/>
                <w:lang w:val="en-US" w:eastAsia="zh-CN"/>
              </w:rPr>
              <w:t>。</w:t>
            </w:r>
            <w:r>
              <w:rPr>
                <w:rFonts w:hint="eastAsia" w:ascii="宋体" w:hAnsi="宋体" w:cs="Times New Roman"/>
                <w:b w:val="0"/>
                <w:bCs w:val="0"/>
                <w:color w:val="000000"/>
                <w:sz w:val="21"/>
                <w:szCs w:val="21"/>
                <w:vertAlign w:val="baseline"/>
                <w:lang w:val="en-US" w:eastAsia="zh-CN"/>
              </w:rPr>
              <w:t>能</w:t>
            </w:r>
            <w:r>
              <w:rPr>
                <w:rFonts w:hint="default" w:ascii="Times New Roman" w:hAnsi="Times New Roman" w:eastAsia="宋体" w:cs="Times New Roman"/>
                <w:kern w:val="2"/>
                <w:sz w:val="21"/>
                <w:szCs w:val="21"/>
                <w:lang w:bidi="ar-SA"/>
              </w:rPr>
              <w:t>够明确阐述设计理念，运用文字、图像、音视频等多种方式展示作品的创新之处，从而提升交流的效果。在跨文化交流中，应尊重并敏感地适应文化差异，避免误解，并持续改进沟通策略，以提高沟通的效率。</w:t>
            </w:r>
          </w:p>
        </w:tc>
      </w:tr>
      <w:tr w14:paraId="030E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3590" w:type="dxa"/>
            <w:vMerge w:val="restart"/>
          </w:tcPr>
          <w:p w14:paraId="11B9D77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cs="Times New Roman"/>
                <w:color w:val="000000"/>
                <w:sz w:val="21"/>
                <w:szCs w:val="21"/>
                <w:highlight w:val="none"/>
                <w:lang w:val="en-US" w:eastAsia="zh-CN"/>
              </w:rPr>
            </w:pPr>
            <w:r>
              <w:rPr>
                <w:rFonts w:hint="eastAsia" w:ascii="宋体" w:hAnsi="宋体" w:cs="Times New Roman"/>
                <w:b/>
                <w:bCs/>
                <w:color w:val="000000"/>
                <w:sz w:val="21"/>
                <w:szCs w:val="21"/>
                <w:highlight w:val="none"/>
                <w:lang w:val="en-US" w:eastAsia="zh-CN"/>
              </w:rPr>
              <w:t>7.</w:t>
            </w:r>
            <w:r>
              <w:rPr>
                <w:rFonts w:hint="default" w:ascii="宋体" w:hAnsi="宋体" w:eastAsia="宋体" w:cs="Times New Roman"/>
                <w:b/>
                <w:bCs/>
                <w:color w:val="000000"/>
                <w:sz w:val="21"/>
                <w:szCs w:val="21"/>
                <w:highlight w:val="none"/>
                <w:lang w:val="en-US" w:eastAsia="zh-CN"/>
              </w:rPr>
              <w:t>团队合作</w:t>
            </w:r>
            <w:r>
              <w:rPr>
                <w:rFonts w:hint="eastAsia" w:ascii="宋体" w:hAnsi="宋体" w:eastAsia="宋体" w:cs="Times New Roman"/>
                <w:b/>
                <w:bCs/>
                <w:color w:val="000000"/>
                <w:sz w:val="21"/>
                <w:szCs w:val="21"/>
                <w:highlight w:val="none"/>
                <w:lang w:val="en-US" w:eastAsia="zh-CN"/>
              </w:rPr>
              <w:t>能力</w:t>
            </w:r>
            <w:r>
              <w:rPr>
                <w:rFonts w:hint="eastAsia" w:ascii="宋体" w:hAnsi="宋体" w:cs="Times New Roman"/>
                <w:b/>
                <w:bCs/>
                <w:color w:val="000000"/>
                <w:sz w:val="21"/>
                <w:szCs w:val="21"/>
                <w:highlight w:val="none"/>
                <w:lang w:val="en-US" w:eastAsia="zh-CN"/>
              </w:rPr>
              <w:t>：</w:t>
            </w:r>
            <w:r>
              <w:rPr>
                <w:rFonts w:hint="default" w:ascii="宋体" w:hAnsi="宋体" w:eastAsia="宋体" w:cs="Times New Roman"/>
                <w:color w:val="000000"/>
                <w:sz w:val="21"/>
                <w:szCs w:val="21"/>
                <w:highlight w:val="none"/>
                <w:lang w:val="en-US" w:eastAsia="zh-CN"/>
              </w:rPr>
              <w:t>毕业生应具备在项目团队中的团队精神和责任意识，能够与团队成员互补互助</w:t>
            </w:r>
            <w:r>
              <w:rPr>
                <w:rFonts w:hint="eastAsia" w:ascii="宋体" w:hAnsi="宋体" w:cs="Times New Roman"/>
                <w:color w:val="000000"/>
                <w:sz w:val="21"/>
                <w:szCs w:val="21"/>
                <w:highlight w:val="none"/>
                <w:lang w:val="en-US" w:eastAsia="zh-CN"/>
              </w:rPr>
              <w:t>，实</w:t>
            </w:r>
            <w:r>
              <w:rPr>
                <w:rFonts w:hint="eastAsia" w:ascii="宋体" w:hAnsi="宋体" w:eastAsia="宋体" w:cs="Times New Roman"/>
                <w:color w:val="000000"/>
                <w:sz w:val="21"/>
                <w:szCs w:val="21"/>
                <w:highlight w:val="none"/>
                <w:lang w:val="en-US" w:eastAsia="zh-CN"/>
              </w:rPr>
              <w:t>现</w:t>
            </w:r>
            <w:r>
              <w:rPr>
                <w:rFonts w:hint="default" w:ascii="宋体" w:hAnsi="宋体" w:eastAsia="宋体" w:cs="Times New Roman"/>
                <w:color w:val="000000"/>
                <w:sz w:val="21"/>
                <w:szCs w:val="21"/>
                <w:highlight w:val="none"/>
                <w:lang w:val="en-US" w:eastAsia="zh-CN"/>
              </w:rPr>
              <w:t>有效的团队交流与合作能力，以提升团队整体的工作效率和协同效果</w:t>
            </w:r>
            <w:r>
              <w:rPr>
                <w:rFonts w:hint="eastAsia" w:ascii="宋体" w:hAnsi="宋体" w:cs="Times New Roman"/>
                <w:color w:val="000000"/>
                <w:sz w:val="21"/>
                <w:szCs w:val="21"/>
                <w:highlight w:val="none"/>
                <w:lang w:val="en-US" w:eastAsia="zh-CN"/>
              </w:rPr>
              <w:t>。</w:t>
            </w:r>
          </w:p>
        </w:tc>
        <w:tc>
          <w:tcPr>
            <w:tcW w:w="6264" w:type="dxa"/>
          </w:tcPr>
          <w:p w14:paraId="322B2A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观测点7.1：</w:t>
            </w:r>
            <w:r>
              <w:rPr>
                <w:rFonts w:hint="eastAsia" w:ascii="宋体" w:hAnsi="宋体" w:cs="宋体"/>
                <w:b/>
                <w:bCs/>
                <w:i w:val="0"/>
                <w:iCs w:val="0"/>
                <w:caps w:val="0"/>
                <w:spacing w:val="0"/>
                <w:sz w:val="21"/>
                <w:szCs w:val="21"/>
                <w:highlight w:val="none"/>
                <w:shd w:val="clear" w:color="auto" w:fill="auto"/>
                <w:lang w:val="en-US" w:eastAsia="zh-CN"/>
              </w:rPr>
              <w:t>团队协作能力</w:t>
            </w:r>
            <w:r>
              <w:rPr>
                <w:rFonts w:hint="eastAsia" w:ascii="宋体" w:hAnsi="宋体" w:cs="Times New Roman"/>
                <w:b/>
                <w:bCs/>
                <w:color w:val="000000"/>
                <w:sz w:val="21"/>
                <w:szCs w:val="21"/>
                <w:highlight w:val="none"/>
                <w:vertAlign w:val="baseline"/>
                <w:lang w:val="en-US" w:eastAsia="zh-CN"/>
              </w:rPr>
              <w:t>。</w:t>
            </w:r>
            <w:r>
              <w:rPr>
                <w:rFonts w:hint="eastAsia" w:ascii="宋体" w:hAnsi="宋体" w:cs="Times New Roman"/>
                <w:b w:val="0"/>
                <w:bCs w:val="0"/>
                <w:color w:val="000000"/>
                <w:sz w:val="21"/>
                <w:szCs w:val="21"/>
                <w:highlight w:val="none"/>
                <w:vertAlign w:val="baseline"/>
                <w:lang w:val="en-US" w:eastAsia="zh-CN"/>
              </w:rPr>
              <w:t>积极融入团队，与成员建立良好的合作关系，</w:t>
            </w:r>
            <w:r>
              <w:rPr>
                <w:rFonts w:hint="default" w:ascii="宋体" w:hAnsi="宋体" w:eastAsia="宋体" w:cs="宋体"/>
                <w:i w:val="0"/>
                <w:iCs w:val="0"/>
                <w:caps w:val="0"/>
                <w:spacing w:val="0"/>
                <w:kern w:val="2"/>
                <w:sz w:val="21"/>
                <w:szCs w:val="21"/>
                <w:highlight w:val="none"/>
                <w:shd w:val="clear" w:color="auto" w:fill="auto"/>
                <w:lang w:bidi="ar-SA"/>
              </w:rPr>
              <w:t>能够运用专业术语准确地表达设计意图和创意构思，同时理解其他专业成员的需求和限制。在需求冲突的场景下，能够以开放和包容的态度积极协调，提出</w:t>
            </w:r>
            <w:r>
              <w:rPr>
                <w:rFonts w:hint="eastAsia" w:ascii="宋体" w:hAnsi="宋体" w:cs="宋体"/>
                <w:i w:val="0"/>
                <w:iCs w:val="0"/>
                <w:caps w:val="0"/>
                <w:spacing w:val="0"/>
                <w:kern w:val="2"/>
                <w:sz w:val="21"/>
                <w:szCs w:val="21"/>
                <w:highlight w:val="none"/>
                <w:shd w:val="clear" w:color="auto" w:fill="auto"/>
                <w:lang w:eastAsia="zh-CN" w:bidi="ar-SA"/>
              </w:rPr>
              <w:t>折中方案</w:t>
            </w:r>
            <w:r>
              <w:rPr>
                <w:rFonts w:hint="default" w:ascii="宋体" w:hAnsi="宋体" w:eastAsia="宋体" w:cs="宋体"/>
                <w:i w:val="0"/>
                <w:iCs w:val="0"/>
                <w:caps w:val="0"/>
                <w:spacing w:val="0"/>
                <w:kern w:val="2"/>
                <w:sz w:val="21"/>
                <w:szCs w:val="21"/>
                <w:highlight w:val="none"/>
                <w:shd w:val="clear" w:color="auto" w:fill="auto"/>
                <w:lang w:bidi="ar-SA"/>
              </w:rPr>
              <w:t>或创新性的解决思路，推动项目顺利进行，促进团队中不同角色成员间的高效协作。</w:t>
            </w:r>
          </w:p>
        </w:tc>
      </w:tr>
      <w:tr w14:paraId="69CA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590" w:type="dxa"/>
            <w:vMerge w:val="continue"/>
          </w:tcPr>
          <w:p w14:paraId="15ADAA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highlight w:val="none"/>
                <w:lang w:val="en-US" w:eastAsia="zh-CN"/>
              </w:rPr>
            </w:pPr>
          </w:p>
        </w:tc>
        <w:tc>
          <w:tcPr>
            <w:tcW w:w="6264" w:type="dxa"/>
          </w:tcPr>
          <w:p w14:paraId="141CFE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观测点7.3：执行能力。</w:t>
            </w:r>
            <w:r>
              <w:rPr>
                <w:rFonts w:hint="default" w:ascii="宋体" w:hAnsi="宋体" w:eastAsia="宋体" w:cs="宋体"/>
                <w:i w:val="0"/>
                <w:iCs w:val="0"/>
                <w:caps w:val="0"/>
                <w:spacing w:val="0"/>
                <w:kern w:val="2"/>
                <w:sz w:val="21"/>
                <w:szCs w:val="21"/>
                <w:highlight w:val="none"/>
                <w:shd w:val="clear" w:color="auto" w:fill="auto"/>
                <w:lang w:bidi="ar-SA"/>
              </w:rPr>
              <w:t>主动承担工作任务，并深入理解任务在整个项目中的角色与目标。在执行任务时，严格遵循项目进度表，稳步推进工作，定期向团队报告工作进展。遇到技术难题或创意瓶颈时，及时与团队成员沟通，确保个人任务的高质量完成，以免影响团队的整体进度。</w:t>
            </w:r>
          </w:p>
        </w:tc>
      </w:tr>
      <w:tr w14:paraId="61F3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3590" w:type="dxa"/>
            <w:vMerge w:val="continue"/>
          </w:tcPr>
          <w:p w14:paraId="3C26F7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highlight w:val="none"/>
                <w:lang w:val="en-US" w:eastAsia="zh-CN"/>
              </w:rPr>
            </w:pPr>
          </w:p>
        </w:tc>
        <w:tc>
          <w:tcPr>
            <w:tcW w:w="6264" w:type="dxa"/>
          </w:tcPr>
          <w:p w14:paraId="18494A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观测点7.2：抗压与</w:t>
            </w:r>
            <w:r>
              <w:rPr>
                <w:rFonts w:hint="eastAsia" w:ascii="宋体" w:hAnsi="宋体" w:cs="宋体"/>
                <w:b/>
                <w:bCs/>
                <w:i w:val="0"/>
                <w:iCs w:val="0"/>
                <w:caps w:val="0"/>
                <w:spacing w:val="0"/>
                <w:sz w:val="21"/>
                <w:szCs w:val="21"/>
                <w:highlight w:val="none"/>
                <w:shd w:val="clear" w:color="auto" w:fill="auto"/>
                <w:lang w:val="en-US" w:eastAsia="zh-CN"/>
              </w:rPr>
              <w:t>领导力</w:t>
            </w:r>
            <w:r>
              <w:rPr>
                <w:rFonts w:hint="eastAsia" w:ascii="宋体" w:hAnsi="宋体" w:cs="Times New Roman"/>
                <w:b/>
                <w:bCs/>
                <w:color w:val="000000"/>
                <w:sz w:val="21"/>
                <w:szCs w:val="21"/>
                <w:highlight w:val="none"/>
                <w:vertAlign w:val="baseline"/>
                <w:lang w:val="en-US" w:eastAsia="zh-CN"/>
              </w:rPr>
              <w:t>。</w:t>
            </w:r>
            <w:r>
              <w:rPr>
                <w:rFonts w:hint="eastAsia" w:ascii="宋体" w:hAnsi="宋体" w:eastAsia="宋体" w:cs="宋体"/>
                <w:i w:val="0"/>
                <w:iCs w:val="0"/>
                <w:caps w:val="0"/>
                <w:spacing w:val="0"/>
                <w:sz w:val="21"/>
                <w:szCs w:val="21"/>
                <w:highlight w:val="none"/>
                <w:shd w:val="clear" w:fill="FFFFFF"/>
              </w:rPr>
              <w:t>能适应行业高强度节奏，需具备时间管理能力和抗压心态，</w:t>
            </w:r>
            <w:r>
              <w:rPr>
                <w:rFonts w:hint="eastAsia" w:ascii="宋体" w:hAnsi="宋体" w:eastAsia="宋体" w:cs="宋体"/>
                <w:i w:val="0"/>
                <w:iCs w:val="0"/>
                <w:caps w:val="0"/>
                <w:spacing w:val="0"/>
                <w:sz w:val="21"/>
                <w:szCs w:val="21"/>
                <w:highlight w:val="none"/>
                <w:shd w:val="clear" w:color="auto" w:fill="auto"/>
              </w:rPr>
              <w:t>善于发现团队成员的优点和特长，帮助成员发挥优势。在团队面临压力和挫折时，能够鼓励和支持其他成员，传递积极向上的正能量，提升团队整体凝聚力和战斗力。</w:t>
            </w:r>
          </w:p>
        </w:tc>
      </w:tr>
      <w:tr w14:paraId="6309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3590" w:type="dxa"/>
            <w:vMerge w:val="restart"/>
          </w:tcPr>
          <w:p w14:paraId="30B4BE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宋体"/>
                <w:b w:val="0"/>
                <w:bCs w:val="0"/>
                <w:i w:val="0"/>
                <w:iCs w:val="0"/>
                <w:caps w:val="0"/>
                <w:spacing w:val="0"/>
                <w:kern w:val="2"/>
                <w:sz w:val="21"/>
                <w:szCs w:val="21"/>
                <w:highlight w:val="none"/>
                <w:shd w:val="clear" w:color="auto" w:fill="auto"/>
                <w:lang w:val="en-US" w:eastAsia="zh-CN" w:bidi="ar-SA"/>
              </w:rPr>
            </w:pPr>
            <w:r>
              <w:rPr>
                <w:rFonts w:hint="eastAsia" w:ascii="宋体" w:hAnsi="宋体" w:cs="Times New Roman"/>
                <w:b/>
                <w:bCs/>
                <w:color w:val="000000"/>
                <w:sz w:val="21"/>
                <w:szCs w:val="21"/>
                <w:highlight w:val="none"/>
                <w:vertAlign w:val="baseline"/>
                <w:lang w:val="en-US" w:eastAsia="zh-CN"/>
              </w:rPr>
              <w:t>8.行业洞察力：</w:t>
            </w:r>
            <w:r>
              <w:rPr>
                <w:rFonts w:hint="eastAsia" w:ascii="宋体" w:hAnsi="宋体" w:eastAsia="宋体" w:cs="宋体"/>
                <w:highlight w:val="none"/>
                <w:lang w:eastAsia="zh-CN"/>
              </w:rPr>
              <w:t>尊重多元文化传统，萃取不同文化的精华，</w:t>
            </w:r>
            <w:r>
              <w:rPr>
                <w:rFonts w:hint="eastAsia" w:ascii="宋体" w:hAnsi="宋体" w:eastAsia="宋体" w:cs="宋体"/>
                <w:b w:val="0"/>
                <w:bCs w:val="0"/>
                <w:i w:val="0"/>
                <w:iCs w:val="0"/>
                <w:caps w:val="0"/>
                <w:color w:val="000000"/>
                <w:spacing w:val="0"/>
                <w:sz w:val="21"/>
                <w:szCs w:val="21"/>
                <w:highlight w:val="none"/>
                <w:shd w:val="clear" w:fill="FFFFFF"/>
                <w:lang w:eastAsia="zh-CN"/>
              </w:rPr>
              <w:t>增强创作</w:t>
            </w:r>
            <w:r>
              <w:rPr>
                <w:rFonts w:hint="eastAsia" w:cs="宋体"/>
                <w:b w:val="0"/>
                <w:bCs w:val="0"/>
                <w:i w:val="0"/>
                <w:iCs w:val="0"/>
                <w:caps w:val="0"/>
                <w:color w:val="000000"/>
                <w:spacing w:val="0"/>
                <w:sz w:val="21"/>
                <w:szCs w:val="21"/>
                <w:highlight w:val="none"/>
                <w:shd w:val="clear" w:fill="FFFFFF"/>
                <w:lang w:val="en-US" w:eastAsia="zh-CN"/>
              </w:rPr>
              <w:t>或项目</w:t>
            </w:r>
            <w:r>
              <w:rPr>
                <w:rFonts w:hint="eastAsia" w:ascii="宋体" w:hAnsi="宋体" w:eastAsia="宋体" w:cs="宋体"/>
                <w:b w:val="0"/>
                <w:bCs w:val="0"/>
                <w:i w:val="0"/>
                <w:iCs w:val="0"/>
                <w:caps w:val="0"/>
                <w:color w:val="000000"/>
                <w:spacing w:val="0"/>
                <w:sz w:val="21"/>
                <w:szCs w:val="21"/>
                <w:highlight w:val="none"/>
                <w:shd w:val="clear" w:fill="FFFFFF"/>
                <w:lang w:val="en-US" w:eastAsia="zh-CN"/>
              </w:rPr>
              <w:t>的可持续性</w:t>
            </w:r>
            <w:r>
              <w:rPr>
                <w:rFonts w:hint="eastAsia" w:ascii="宋体" w:hAnsi="宋体" w:cs="宋体"/>
                <w:b w:val="0"/>
                <w:bCs w:val="0"/>
                <w:i w:val="0"/>
                <w:iCs w:val="0"/>
                <w:caps w:val="0"/>
                <w:color w:val="000000"/>
                <w:spacing w:val="0"/>
                <w:sz w:val="21"/>
                <w:szCs w:val="21"/>
                <w:highlight w:val="none"/>
                <w:shd w:val="clear" w:fill="FFFFFF"/>
                <w:lang w:val="en-US" w:eastAsia="zh-CN"/>
              </w:rPr>
              <w:t>，</w:t>
            </w:r>
            <w:r>
              <w:rPr>
                <w:rFonts w:hint="eastAsia" w:ascii="宋体" w:hAnsi="宋体" w:eastAsia="宋体" w:cs="宋体"/>
                <w:b w:val="0"/>
                <w:bCs w:val="0"/>
                <w:i w:val="0"/>
                <w:iCs w:val="0"/>
                <w:caps w:val="0"/>
                <w:color w:val="000000"/>
                <w:spacing w:val="0"/>
                <w:sz w:val="21"/>
                <w:szCs w:val="21"/>
                <w:highlight w:val="none"/>
                <w:shd w:val="clear" w:fill="FFFFFF"/>
                <w:lang w:val="en-US" w:eastAsia="zh-CN"/>
              </w:rPr>
              <w:t>提高对市场需求的精准判断力。</w:t>
            </w:r>
            <w:r>
              <w:rPr>
                <w:rFonts w:hint="eastAsia" w:ascii="宋体" w:hAnsi="宋体" w:eastAsia="宋体" w:cs="宋体"/>
                <w:b w:val="0"/>
                <w:bCs w:val="0"/>
                <w:i w:val="0"/>
                <w:iCs w:val="0"/>
                <w:caps w:val="0"/>
                <w:spacing w:val="0"/>
                <w:kern w:val="2"/>
                <w:sz w:val="21"/>
                <w:szCs w:val="21"/>
                <w:highlight w:val="none"/>
                <w:shd w:val="clear" w:color="auto" w:fill="auto"/>
                <w:lang w:eastAsia="zh-CN" w:bidi="ar-SA"/>
              </w:rPr>
              <w:t>同时</w:t>
            </w:r>
            <w:r>
              <w:rPr>
                <w:rFonts w:hint="eastAsia" w:ascii="宋体" w:hAnsi="宋体" w:eastAsia="宋体" w:cs="宋体"/>
                <w:b w:val="0"/>
                <w:bCs w:val="0"/>
                <w:i w:val="0"/>
                <w:iCs w:val="0"/>
                <w:caps w:val="0"/>
                <w:spacing w:val="0"/>
                <w:kern w:val="2"/>
                <w:sz w:val="21"/>
                <w:szCs w:val="21"/>
                <w:highlight w:val="none"/>
                <w:shd w:val="clear" w:color="auto" w:fill="auto"/>
                <w:lang w:val="en-US" w:eastAsia="zh-CN" w:bidi="ar-SA"/>
              </w:rPr>
              <w:t>，</w:t>
            </w:r>
            <w:r>
              <w:rPr>
                <w:rFonts w:hint="eastAsia" w:ascii="宋体" w:hAnsi="宋体" w:eastAsia="宋体" w:cs="宋体"/>
                <w:highlight w:val="none"/>
                <w:lang w:val="en-US" w:eastAsia="zh-CN"/>
              </w:rPr>
              <w:t>持续关注行业动态，精准把握国内外最新的技术走向和发展</w:t>
            </w:r>
            <w:r>
              <w:rPr>
                <w:rFonts w:hint="eastAsia" w:ascii="宋体" w:hAnsi="宋体" w:eastAsia="宋体" w:cs="宋体"/>
                <w:b w:val="0"/>
                <w:bCs w:val="0"/>
                <w:i w:val="0"/>
                <w:iCs w:val="0"/>
                <w:caps w:val="0"/>
                <w:spacing w:val="0"/>
                <w:kern w:val="2"/>
                <w:sz w:val="21"/>
                <w:szCs w:val="21"/>
                <w:highlight w:val="none"/>
                <w:shd w:val="clear" w:color="auto" w:fill="auto"/>
                <w:lang w:val="en-US" w:eastAsia="zh-CN" w:bidi="ar-SA"/>
              </w:rPr>
              <w:t>态势，洞察数字艺术市场的现状与发展趋向，在瞬息万变的行业中明确自身定位，精准捕捉不同场景下的用户需求与市场痛点，使创作或项目更契合市场需求，避免与行业实际脱节</w:t>
            </w:r>
            <w:r>
              <w:rPr>
                <w:rFonts w:hint="eastAsia" w:ascii="宋体" w:hAnsi="宋体" w:cs="宋体"/>
                <w:b w:val="0"/>
                <w:bCs w:val="0"/>
                <w:i w:val="0"/>
                <w:iCs w:val="0"/>
                <w:caps w:val="0"/>
                <w:spacing w:val="0"/>
                <w:kern w:val="2"/>
                <w:sz w:val="21"/>
                <w:szCs w:val="21"/>
                <w:highlight w:val="none"/>
                <w:shd w:val="clear" w:color="auto" w:fill="auto"/>
                <w:lang w:eastAsia="zh-CN" w:bidi="ar-SA"/>
              </w:rPr>
              <w:t>。</w:t>
            </w:r>
          </w:p>
        </w:tc>
        <w:tc>
          <w:tcPr>
            <w:tcW w:w="6264" w:type="dxa"/>
          </w:tcPr>
          <w:p w14:paraId="327B38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eastAsia="宋体" w:cs="Times New Roman"/>
                <w:color w:val="000000"/>
                <w:sz w:val="21"/>
                <w:szCs w:val="21"/>
                <w:highlight w:val="none"/>
                <w:vertAlign w:val="baseline"/>
                <w:lang w:eastAsia="zh-CN"/>
              </w:rPr>
            </w:pPr>
            <w:r>
              <w:rPr>
                <w:rFonts w:hint="eastAsia" w:ascii="宋体" w:hAnsi="宋体" w:cs="Times New Roman"/>
                <w:b/>
                <w:bCs/>
                <w:color w:val="000000"/>
                <w:sz w:val="21"/>
                <w:szCs w:val="21"/>
                <w:highlight w:val="none"/>
                <w:vertAlign w:val="baseline"/>
                <w:lang w:val="en-US" w:eastAsia="zh-CN"/>
              </w:rPr>
              <w:t>观测点8.1：文化交流互鉴。</w:t>
            </w:r>
            <w:r>
              <w:rPr>
                <w:rFonts w:hint="eastAsia" w:ascii="宋体" w:hAnsi="宋体" w:cs="Times New Roman"/>
                <w:b w:val="0"/>
                <w:bCs w:val="0"/>
                <w:color w:val="000000"/>
                <w:sz w:val="21"/>
                <w:szCs w:val="21"/>
                <w:highlight w:val="none"/>
                <w:vertAlign w:val="baseline"/>
                <w:lang w:val="en-US" w:eastAsia="zh-CN"/>
              </w:rPr>
              <w:t>坚守文化自信，尊重多元文化传统，深入剖析历史与社会背景，汲取不同文化的精华，结合数字媒体艺术的特质</w:t>
            </w:r>
            <w:r>
              <w:rPr>
                <w:rFonts w:hint="eastAsia" w:ascii="宋体" w:hAnsi="宋体" w:eastAsia="宋体" w:cs="宋体"/>
                <w:i w:val="0"/>
                <w:iCs w:val="0"/>
                <w:caps w:val="0"/>
                <w:spacing w:val="0"/>
                <w:kern w:val="2"/>
                <w:sz w:val="21"/>
                <w:szCs w:val="21"/>
                <w:highlight w:val="none"/>
                <w:shd w:val="clear" w:color="auto" w:fill="auto"/>
                <w:lang w:val="en-US" w:eastAsia="zh-CN" w:bidi="ar-SA"/>
              </w:rPr>
              <w:t>开展创意性表达，精准捕捉不同市场的隐性需求</w:t>
            </w:r>
            <w:r>
              <w:rPr>
                <w:rFonts w:hint="eastAsia" w:ascii="宋体" w:hAnsi="宋体" w:cs="宋体"/>
                <w:i w:val="0"/>
                <w:iCs w:val="0"/>
                <w:caps w:val="0"/>
                <w:spacing w:val="0"/>
                <w:kern w:val="2"/>
                <w:sz w:val="21"/>
                <w:szCs w:val="21"/>
                <w:highlight w:val="none"/>
                <w:shd w:val="clear" w:color="auto" w:fill="auto"/>
                <w:lang w:val="en-US" w:eastAsia="zh-CN" w:bidi="ar-SA"/>
              </w:rPr>
              <w:t>，</w:t>
            </w:r>
            <w:r>
              <w:rPr>
                <w:rFonts w:hint="eastAsia" w:ascii="宋体" w:hAnsi="宋体" w:eastAsia="宋体" w:cs="宋体"/>
                <w:i w:val="0"/>
                <w:iCs w:val="0"/>
                <w:caps w:val="0"/>
                <w:spacing w:val="0"/>
                <w:kern w:val="2"/>
                <w:sz w:val="21"/>
                <w:szCs w:val="21"/>
                <w:highlight w:val="none"/>
                <w:shd w:val="clear" w:color="auto" w:fill="auto"/>
                <w:lang w:val="en-US" w:eastAsia="zh-CN" w:bidi="ar-SA"/>
              </w:rPr>
              <w:t>以解决社会服务</w:t>
            </w:r>
            <w:r>
              <w:rPr>
                <w:rFonts w:hint="eastAsia" w:ascii="宋体" w:hAnsi="宋体" w:cs="宋体"/>
                <w:i w:val="0"/>
                <w:iCs w:val="0"/>
                <w:caps w:val="0"/>
                <w:spacing w:val="0"/>
                <w:kern w:val="2"/>
                <w:sz w:val="21"/>
                <w:szCs w:val="21"/>
                <w:highlight w:val="none"/>
                <w:shd w:val="clear" w:color="auto" w:fill="auto"/>
                <w:lang w:val="en-US" w:eastAsia="zh-CN" w:bidi="ar-SA"/>
              </w:rPr>
              <w:t>或项目</w:t>
            </w:r>
            <w:r>
              <w:rPr>
                <w:rFonts w:hint="eastAsia" w:ascii="宋体" w:hAnsi="宋体" w:eastAsia="宋体" w:cs="宋体"/>
                <w:i w:val="0"/>
                <w:iCs w:val="0"/>
                <w:caps w:val="0"/>
                <w:spacing w:val="0"/>
                <w:kern w:val="2"/>
                <w:sz w:val="21"/>
                <w:szCs w:val="21"/>
                <w:highlight w:val="none"/>
                <w:shd w:val="clear" w:color="auto" w:fill="auto"/>
                <w:lang w:val="en-US" w:eastAsia="zh-CN" w:bidi="ar-SA"/>
              </w:rPr>
              <w:t>实践中的可持续</w:t>
            </w:r>
            <w:r>
              <w:rPr>
                <w:rFonts w:hint="eastAsia" w:ascii="宋体" w:hAnsi="宋体" w:cs="宋体"/>
                <w:i w:val="0"/>
                <w:iCs w:val="0"/>
                <w:caps w:val="0"/>
                <w:spacing w:val="0"/>
                <w:kern w:val="2"/>
                <w:sz w:val="21"/>
                <w:szCs w:val="21"/>
                <w:highlight w:val="none"/>
                <w:shd w:val="clear" w:color="auto" w:fill="auto"/>
                <w:lang w:val="en-US" w:eastAsia="zh-CN" w:bidi="ar-SA"/>
              </w:rPr>
              <w:t>性</w:t>
            </w:r>
            <w:r>
              <w:rPr>
                <w:rFonts w:hint="eastAsia" w:ascii="宋体" w:hAnsi="宋体" w:eastAsia="宋体" w:cs="宋体"/>
                <w:i w:val="0"/>
                <w:iCs w:val="0"/>
                <w:caps w:val="0"/>
                <w:spacing w:val="0"/>
                <w:kern w:val="2"/>
                <w:sz w:val="21"/>
                <w:szCs w:val="21"/>
                <w:highlight w:val="none"/>
                <w:shd w:val="clear" w:color="auto" w:fill="auto"/>
                <w:lang w:val="en-US" w:eastAsia="zh-CN" w:bidi="ar-SA"/>
              </w:rPr>
              <w:t>问题。</w:t>
            </w:r>
          </w:p>
        </w:tc>
      </w:tr>
      <w:tr w14:paraId="7FD5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3590" w:type="dxa"/>
            <w:vMerge w:val="continue"/>
          </w:tcPr>
          <w:p w14:paraId="4A3700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highlight w:val="none"/>
                <w:vertAlign w:val="baseline"/>
                <w:lang w:val="en-US" w:eastAsia="zh-CN"/>
              </w:rPr>
            </w:pPr>
          </w:p>
        </w:tc>
        <w:tc>
          <w:tcPr>
            <w:tcW w:w="6264" w:type="dxa"/>
          </w:tcPr>
          <w:p w14:paraId="44BF85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观测点8.2：</w:t>
            </w:r>
            <w:r>
              <w:rPr>
                <w:rStyle w:val="14"/>
                <w:rFonts w:hint="eastAsia" w:ascii="宋体" w:hAnsi="宋体" w:eastAsia="宋体" w:cs="宋体"/>
                <w:b/>
                <w:bCs/>
                <w:i w:val="0"/>
                <w:iCs w:val="0"/>
                <w:caps w:val="0"/>
                <w:color w:val="000000" w:themeColor="text1"/>
                <w:spacing w:val="0"/>
                <w:sz w:val="21"/>
                <w:szCs w:val="21"/>
                <w:highlight w:val="none"/>
                <w:shd w:val="clear" w:fill="FDFDFE"/>
                <w14:textFill>
                  <w14:solidFill>
                    <w14:schemeClr w14:val="tx1"/>
                  </w14:solidFill>
                </w14:textFill>
              </w:rPr>
              <w:t>前沿</w:t>
            </w:r>
            <w:r>
              <w:rPr>
                <w:rStyle w:val="14"/>
                <w:rFonts w:hint="eastAsia" w:ascii="宋体" w:hAnsi="宋体" w:cs="宋体"/>
                <w:b/>
                <w:bCs/>
                <w:i w:val="0"/>
                <w:iCs w:val="0"/>
                <w:caps w:val="0"/>
                <w:color w:val="000000" w:themeColor="text1"/>
                <w:spacing w:val="0"/>
                <w:sz w:val="21"/>
                <w:szCs w:val="21"/>
                <w:highlight w:val="none"/>
                <w:shd w:val="clear" w:fill="FDFDFE"/>
                <w:lang w:val="en-US" w:eastAsia="zh-CN"/>
                <w14:textFill>
                  <w14:solidFill>
                    <w14:schemeClr w14:val="tx1"/>
                  </w14:solidFill>
                </w14:textFill>
              </w:rPr>
              <w:t>技术</w:t>
            </w:r>
            <w:r>
              <w:rPr>
                <w:rStyle w:val="14"/>
                <w:rFonts w:hint="eastAsia" w:ascii="宋体" w:hAnsi="宋体" w:eastAsia="宋体" w:cs="宋体"/>
                <w:b/>
                <w:bCs/>
                <w:i w:val="0"/>
                <w:iCs w:val="0"/>
                <w:caps w:val="0"/>
                <w:color w:val="000000" w:themeColor="text1"/>
                <w:spacing w:val="0"/>
                <w:sz w:val="21"/>
                <w:szCs w:val="21"/>
                <w:highlight w:val="none"/>
                <w:shd w:val="clear" w:fill="FDFDFE"/>
                <w14:textFill>
                  <w14:solidFill>
                    <w14:schemeClr w14:val="tx1"/>
                  </w14:solidFill>
                </w14:textFill>
              </w:rPr>
              <w:t>跟踪</w:t>
            </w:r>
            <w:r>
              <w:rPr>
                <w:rFonts w:hint="eastAsia" w:ascii="宋体" w:hAnsi="宋体" w:cs="Times New Roman"/>
                <w:b/>
                <w:bCs/>
                <w:color w:val="000000"/>
                <w:sz w:val="21"/>
                <w:szCs w:val="21"/>
                <w:highlight w:val="none"/>
                <w:vertAlign w:val="baseline"/>
                <w:lang w:val="en-US" w:eastAsia="zh-CN"/>
              </w:rPr>
              <w:t>。</w:t>
            </w:r>
            <w:r>
              <w:rPr>
                <w:rFonts w:hint="default" w:ascii="Times New Roman" w:hAnsi="Times New Roman" w:eastAsia="宋体" w:cs="Times New Roman"/>
                <w:kern w:val="2"/>
                <w:sz w:val="21"/>
                <w:szCs w:val="21"/>
                <w:highlight w:val="none"/>
                <w:lang w:bidi="ar-SA"/>
              </w:rPr>
              <w:t>持续关注行业动态，掌握</w:t>
            </w:r>
            <w:r>
              <w:rPr>
                <w:rFonts w:hint="eastAsia" w:cs="Times New Roman"/>
                <w:kern w:val="2"/>
                <w:sz w:val="21"/>
                <w:szCs w:val="21"/>
                <w:highlight w:val="none"/>
                <w:lang w:val="en-US" w:eastAsia="zh-CN" w:bidi="ar-SA"/>
              </w:rPr>
              <w:t>国内外</w:t>
            </w:r>
            <w:r>
              <w:rPr>
                <w:rFonts w:hint="default" w:ascii="Times New Roman" w:hAnsi="Times New Roman" w:eastAsia="宋体" w:cs="Times New Roman"/>
                <w:kern w:val="2"/>
                <w:sz w:val="21"/>
                <w:szCs w:val="21"/>
                <w:highlight w:val="none"/>
                <w:lang w:bidi="ar-SA"/>
              </w:rPr>
              <w:t>最新的技术趋势和发展动向，并将这些元素融入创作之中，以提升作品的技术含量和市场竞争力</w:t>
            </w:r>
            <w:r>
              <w:rPr>
                <w:rFonts w:hint="default" w:ascii="宋体" w:hAnsi="宋体" w:eastAsia="宋体" w:cs="宋体"/>
                <w:i w:val="0"/>
                <w:iCs w:val="0"/>
                <w:caps w:val="0"/>
                <w:spacing w:val="0"/>
                <w:kern w:val="2"/>
                <w:sz w:val="21"/>
                <w:szCs w:val="21"/>
                <w:highlight w:val="none"/>
                <w:shd w:val="clear" w:color="auto" w:fill="auto"/>
                <w:lang w:bidi="ar-SA"/>
              </w:rPr>
              <w:t>。</w:t>
            </w:r>
          </w:p>
        </w:tc>
      </w:tr>
      <w:tr w14:paraId="777E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3590" w:type="dxa"/>
            <w:vMerge w:val="continue"/>
          </w:tcPr>
          <w:p w14:paraId="51A097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Times New Roman"/>
                <w:b/>
                <w:bCs/>
                <w:color w:val="000000"/>
                <w:sz w:val="21"/>
                <w:szCs w:val="21"/>
                <w:highlight w:val="none"/>
                <w:vertAlign w:val="baseline"/>
                <w:lang w:val="en-US" w:eastAsia="zh-CN"/>
              </w:rPr>
            </w:pPr>
          </w:p>
        </w:tc>
        <w:tc>
          <w:tcPr>
            <w:tcW w:w="6264" w:type="dxa"/>
          </w:tcPr>
          <w:p w14:paraId="797B3C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宋体" w:hAnsi="宋体" w:eastAsia="宋体" w:cs="Times New Roman"/>
                <w:color w:val="000000"/>
                <w:sz w:val="21"/>
                <w:szCs w:val="21"/>
                <w:highlight w:val="none"/>
                <w:vertAlign w:val="baseline"/>
              </w:rPr>
            </w:pPr>
            <w:r>
              <w:rPr>
                <w:rFonts w:hint="eastAsia" w:ascii="宋体" w:hAnsi="宋体" w:cs="Times New Roman"/>
                <w:b/>
                <w:bCs/>
                <w:color w:val="000000"/>
                <w:sz w:val="21"/>
                <w:szCs w:val="21"/>
                <w:highlight w:val="none"/>
                <w:vertAlign w:val="baseline"/>
                <w:lang w:val="en-US" w:eastAsia="zh-CN"/>
              </w:rPr>
              <w:t>观测点8.3：</w:t>
            </w:r>
            <w:r>
              <w:rPr>
                <w:rFonts w:hint="eastAsia" w:ascii="宋体" w:hAnsi="宋体" w:cs="宋体"/>
                <w:b/>
                <w:bCs/>
                <w:i w:val="0"/>
                <w:iCs w:val="0"/>
                <w:caps w:val="0"/>
                <w:spacing w:val="0"/>
                <w:sz w:val="21"/>
                <w:szCs w:val="21"/>
                <w:highlight w:val="none"/>
                <w:shd w:val="clear" w:color="auto" w:fill="auto"/>
                <w:lang w:val="en-US" w:eastAsia="zh-CN"/>
              </w:rPr>
              <w:t>适配性判断</w:t>
            </w:r>
            <w:r>
              <w:rPr>
                <w:rFonts w:hint="eastAsia" w:ascii="宋体" w:hAnsi="宋体" w:cs="Times New Roman"/>
                <w:b/>
                <w:bCs/>
                <w:color w:val="000000"/>
                <w:sz w:val="21"/>
                <w:szCs w:val="21"/>
                <w:highlight w:val="none"/>
                <w:vertAlign w:val="baseline"/>
                <w:lang w:val="en-US" w:eastAsia="zh-CN"/>
              </w:rPr>
              <w:t>。</w:t>
            </w:r>
            <w:r>
              <w:rPr>
                <w:rFonts w:hint="default" w:ascii="宋体" w:hAnsi="宋体" w:eastAsia="宋体" w:cs="宋体"/>
                <w:i w:val="0"/>
                <w:iCs w:val="0"/>
                <w:caps w:val="0"/>
                <w:spacing w:val="0"/>
                <w:kern w:val="2"/>
                <w:sz w:val="21"/>
                <w:szCs w:val="21"/>
                <w:highlight w:val="none"/>
                <w:shd w:val="clear" w:color="auto" w:fill="auto"/>
                <w:lang w:bidi="ar-SA"/>
              </w:rPr>
              <w:t>在</w:t>
            </w:r>
            <w:r>
              <w:rPr>
                <w:rFonts w:hint="eastAsia" w:ascii="宋体" w:hAnsi="宋体" w:cs="宋体"/>
                <w:i w:val="0"/>
                <w:iCs w:val="0"/>
                <w:caps w:val="0"/>
                <w:spacing w:val="0"/>
                <w:kern w:val="2"/>
                <w:sz w:val="21"/>
                <w:szCs w:val="21"/>
                <w:highlight w:val="none"/>
                <w:shd w:val="clear" w:color="auto" w:fill="auto"/>
                <w:lang w:val="en-US" w:eastAsia="zh-CN" w:bidi="ar-SA"/>
              </w:rPr>
              <w:t>项目制作</w:t>
            </w:r>
            <w:r>
              <w:rPr>
                <w:rFonts w:hint="default" w:ascii="宋体" w:hAnsi="宋体" w:eastAsia="宋体" w:cs="宋体"/>
                <w:i w:val="0"/>
                <w:iCs w:val="0"/>
                <w:caps w:val="0"/>
                <w:spacing w:val="0"/>
                <w:kern w:val="2"/>
                <w:sz w:val="21"/>
                <w:szCs w:val="21"/>
                <w:highlight w:val="none"/>
                <w:shd w:val="clear" w:color="auto" w:fill="auto"/>
                <w:lang w:bidi="ar-SA"/>
              </w:rPr>
              <w:t>中平衡艺术性与实用性，既符合审美规律，又能适配技术实现条件、传播渠道特性及用户接受习惯。</w:t>
            </w:r>
          </w:p>
        </w:tc>
      </w:tr>
      <w:tr w14:paraId="584D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3590" w:type="dxa"/>
            <w:vMerge w:val="restart"/>
          </w:tcPr>
          <w:p w14:paraId="349401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lang w:val="en-US" w:eastAsia="zh-CN"/>
              </w:rPr>
              <w:t>9.</w:t>
            </w:r>
            <w:r>
              <w:rPr>
                <w:rFonts w:hint="default" w:ascii="宋体" w:hAnsi="宋体" w:eastAsia="宋体" w:cs="Times New Roman"/>
                <w:b/>
                <w:bCs/>
                <w:color w:val="000000"/>
                <w:sz w:val="21"/>
                <w:szCs w:val="21"/>
              </w:rPr>
              <w:t>学习与发展能力</w:t>
            </w:r>
            <w:r>
              <w:rPr>
                <w:rFonts w:hint="eastAsia" w:ascii="宋体" w:hAnsi="宋体" w:cs="Times New Roman"/>
                <w:b/>
                <w:bCs/>
                <w:color w:val="000000"/>
                <w:sz w:val="21"/>
                <w:szCs w:val="21"/>
                <w:lang w:eastAsia="zh-CN"/>
              </w:rPr>
              <w:t>：</w:t>
            </w:r>
            <w:r>
              <w:rPr>
                <w:rFonts w:hint="default" w:ascii="宋体" w:hAnsi="宋体" w:eastAsia="宋体" w:cs="Times New Roman"/>
                <w:color w:val="000000"/>
                <w:sz w:val="21"/>
                <w:szCs w:val="21"/>
              </w:rPr>
              <w:t>毕业生应培养终身学习的意识和能力，持续更新自己的知识结构和技能集，以适应数字媒体艺术领域的快速发展</w:t>
            </w:r>
            <w:r>
              <w:rPr>
                <w:rFonts w:hint="eastAsia" w:ascii="宋体" w:hAnsi="宋体" w:cs="Times New Roman"/>
                <w:color w:val="000000"/>
                <w:sz w:val="21"/>
                <w:szCs w:val="21"/>
                <w:lang w:eastAsia="zh-CN"/>
              </w:rPr>
              <w:t>，</w:t>
            </w:r>
            <w:r>
              <w:rPr>
                <w:rFonts w:hint="default" w:ascii="宋体" w:hAnsi="宋体" w:eastAsia="宋体" w:cs="Times New Roman"/>
                <w:color w:val="000000"/>
                <w:sz w:val="21"/>
                <w:szCs w:val="21"/>
              </w:rPr>
              <w:t>应主动掌握并应用该领域中的新技术、新理论以及新应用，确保自身的专业能力与时俱进，满足行业需求</w:t>
            </w:r>
            <w:r>
              <w:rPr>
                <w:rFonts w:hint="eastAsia" w:ascii="宋体" w:hAnsi="宋体" w:cs="Times New Roman"/>
                <w:color w:val="000000"/>
                <w:sz w:val="21"/>
                <w:szCs w:val="21"/>
                <w:lang w:eastAsia="zh-CN"/>
              </w:rPr>
              <w:t>。</w:t>
            </w:r>
          </w:p>
        </w:tc>
        <w:tc>
          <w:tcPr>
            <w:tcW w:w="6264" w:type="dxa"/>
          </w:tcPr>
          <w:p w14:paraId="5D1E81C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both"/>
              <w:textAlignment w:val="auto"/>
              <w:rPr>
                <w:rFonts w:hint="default" w:ascii="宋体" w:hAnsi="宋体" w:eastAsia="宋体" w:cs="Times New Roman"/>
                <w:color w:val="000000"/>
                <w:sz w:val="21"/>
                <w:szCs w:val="21"/>
                <w:vertAlign w:val="baseline"/>
              </w:rPr>
            </w:pPr>
            <w:r>
              <w:rPr>
                <w:rFonts w:hint="eastAsia" w:ascii="宋体" w:hAnsi="宋体" w:cs="Times New Roman"/>
                <w:b/>
                <w:bCs/>
                <w:color w:val="000000"/>
                <w:sz w:val="21"/>
                <w:szCs w:val="21"/>
                <w:vertAlign w:val="baseline"/>
                <w:lang w:val="en-US" w:eastAsia="zh-CN"/>
              </w:rPr>
              <w:t>观测点9.1：</w:t>
            </w:r>
            <w:r>
              <w:rPr>
                <w:rFonts w:hint="eastAsia" w:ascii="宋体" w:hAnsi="宋体" w:cs="宋体"/>
                <w:b/>
                <w:bCs/>
                <w:i w:val="0"/>
                <w:iCs w:val="0"/>
                <w:caps w:val="0"/>
                <w:spacing w:val="0"/>
                <w:sz w:val="21"/>
                <w:szCs w:val="21"/>
                <w:shd w:val="clear" w:color="auto" w:fill="auto"/>
                <w:lang w:val="en-US" w:eastAsia="zh-CN"/>
              </w:rPr>
              <w:t>终身学习意识</w:t>
            </w:r>
            <w:r>
              <w:rPr>
                <w:rFonts w:hint="eastAsia" w:ascii="宋体" w:hAnsi="宋体" w:cs="Times New Roman"/>
                <w:b/>
                <w:bCs/>
                <w:color w:val="000000"/>
                <w:sz w:val="21"/>
                <w:szCs w:val="21"/>
                <w:vertAlign w:val="baseline"/>
                <w:lang w:val="en-US" w:eastAsia="zh-CN"/>
              </w:rPr>
              <w:t>。</w:t>
            </w:r>
            <w:r>
              <w:rPr>
                <w:rFonts w:hint="eastAsia" w:ascii="宋体" w:hAnsi="宋体" w:cs="宋体"/>
                <w:i w:val="0"/>
                <w:iCs w:val="0"/>
                <w:caps w:val="0"/>
                <w:spacing w:val="0"/>
                <w:sz w:val="21"/>
                <w:szCs w:val="21"/>
                <w:shd w:val="clear" w:color="auto" w:fill="auto"/>
                <w:lang w:val="en-US" w:eastAsia="zh-CN"/>
              </w:rPr>
              <w:t>树立终身学习意识，</w:t>
            </w:r>
            <w:r>
              <w:rPr>
                <w:rFonts w:hint="eastAsia" w:ascii="宋体" w:hAnsi="宋体" w:eastAsia="宋体" w:cs="宋体"/>
                <w:i w:val="0"/>
                <w:iCs w:val="0"/>
                <w:caps w:val="0"/>
                <w:spacing w:val="0"/>
                <w:sz w:val="21"/>
                <w:szCs w:val="21"/>
                <w:shd w:val="clear" w:color="auto" w:fill="auto"/>
              </w:rPr>
              <w:t>能够主动认识到数字媒体艺术行业技术迭代迅速、创意理念不断更新的特性</w:t>
            </w:r>
            <w:r>
              <w:rPr>
                <w:rFonts w:hint="eastAsia" w:ascii="宋体" w:hAnsi="宋体" w:eastAsia="宋体" w:cs="宋体"/>
                <w:i w:val="0"/>
                <w:iCs w:val="0"/>
                <w:caps w:val="0"/>
                <w:spacing w:val="0"/>
                <w:kern w:val="2"/>
                <w:sz w:val="21"/>
                <w:szCs w:val="21"/>
                <w:shd w:val="clear" w:color="auto" w:fill="auto"/>
                <w:lang w:val="en-US" w:eastAsia="zh-CN" w:bidi="ar-SA"/>
              </w:rPr>
              <w:t>，</w:t>
            </w:r>
            <w:r>
              <w:rPr>
                <w:rFonts w:hint="default" w:ascii="宋体" w:hAnsi="宋体" w:eastAsia="宋体" w:cs="宋体"/>
                <w:i w:val="0"/>
                <w:iCs w:val="0"/>
                <w:caps w:val="0"/>
                <w:spacing w:val="0"/>
                <w:kern w:val="2"/>
                <w:sz w:val="21"/>
                <w:szCs w:val="21"/>
                <w:shd w:val="clear" w:color="auto" w:fill="auto"/>
                <w:lang w:bidi="ar-SA"/>
              </w:rPr>
              <w:t>自发地制定出长期与短期相结合的学习计划。长期计划应包括对行业尖端技术、理论知识的系统性学习目标，而短期计划则需细化至每周、每月的学习任务，并能根据行业动态及时调整学习策略。</w:t>
            </w:r>
          </w:p>
        </w:tc>
      </w:tr>
      <w:tr w14:paraId="2B1A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3590" w:type="dxa"/>
            <w:vMerge w:val="continue"/>
          </w:tcPr>
          <w:p w14:paraId="48A9A4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lang w:val="en-US" w:eastAsia="zh-CN"/>
              </w:rPr>
            </w:pPr>
          </w:p>
        </w:tc>
        <w:tc>
          <w:tcPr>
            <w:tcW w:w="6264" w:type="dxa"/>
          </w:tcPr>
          <w:p w14:paraId="4BE4BE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宋体"/>
                <w:i w:val="0"/>
                <w:iCs w:val="0"/>
                <w:caps w:val="0"/>
                <w:spacing w:val="0"/>
                <w:kern w:val="2"/>
                <w:sz w:val="21"/>
                <w:szCs w:val="21"/>
                <w:shd w:val="clear" w:color="auto" w:fill="auto"/>
                <w:lang w:eastAsia="zh-CN" w:bidi="ar-SA"/>
              </w:rPr>
            </w:pPr>
            <w:r>
              <w:rPr>
                <w:rFonts w:hint="eastAsia" w:ascii="宋体" w:hAnsi="宋体" w:cs="Times New Roman"/>
                <w:b/>
                <w:bCs/>
                <w:color w:val="000000"/>
                <w:sz w:val="21"/>
                <w:szCs w:val="21"/>
                <w:vertAlign w:val="baseline"/>
                <w:lang w:val="en-US" w:eastAsia="zh-CN"/>
              </w:rPr>
              <w:t>观测点9.2：</w:t>
            </w:r>
            <w:r>
              <w:rPr>
                <w:rFonts w:hint="eastAsia" w:ascii="宋体" w:hAnsi="宋体" w:cs="宋体"/>
                <w:b/>
                <w:bCs/>
                <w:i w:val="0"/>
                <w:iCs w:val="0"/>
                <w:caps w:val="0"/>
                <w:spacing w:val="0"/>
                <w:sz w:val="21"/>
                <w:szCs w:val="21"/>
                <w:shd w:val="clear" w:color="auto" w:fill="auto"/>
                <w:lang w:val="en-US" w:eastAsia="zh-CN"/>
              </w:rPr>
              <w:t>自我管理能力</w:t>
            </w:r>
            <w:r>
              <w:rPr>
                <w:rFonts w:hint="eastAsia" w:ascii="宋体" w:hAnsi="宋体" w:cs="Times New Roman"/>
                <w:b/>
                <w:bCs/>
                <w:color w:val="000000"/>
                <w:sz w:val="21"/>
                <w:szCs w:val="21"/>
                <w:vertAlign w:val="baseline"/>
                <w:lang w:val="en-US" w:eastAsia="zh-CN"/>
              </w:rPr>
              <w:t>。</w:t>
            </w:r>
            <w:r>
              <w:rPr>
                <w:rFonts w:hint="default" w:ascii="宋体" w:hAnsi="宋体" w:eastAsia="宋体" w:cs="宋体"/>
                <w:i w:val="0"/>
                <w:iCs w:val="0"/>
                <w:caps w:val="0"/>
                <w:spacing w:val="0"/>
                <w:kern w:val="2"/>
                <w:sz w:val="21"/>
                <w:szCs w:val="21"/>
                <w:shd w:val="clear" w:color="auto" w:fill="auto"/>
                <w:lang w:bidi="ar-SA"/>
              </w:rPr>
              <w:t>合理规划时间与资源，重视提高学习效率，以实现个人成长和职业进步。</w:t>
            </w:r>
          </w:p>
        </w:tc>
      </w:tr>
      <w:tr w14:paraId="690A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3590" w:type="dxa"/>
            <w:vMerge w:val="continue"/>
          </w:tcPr>
          <w:p w14:paraId="594C2C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cs="Times New Roman"/>
                <w:b/>
                <w:bCs/>
                <w:color w:val="000000"/>
                <w:sz w:val="21"/>
                <w:szCs w:val="21"/>
                <w:lang w:val="en-US" w:eastAsia="zh-CN"/>
              </w:rPr>
            </w:pPr>
          </w:p>
        </w:tc>
        <w:tc>
          <w:tcPr>
            <w:tcW w:w="6264" w:type="dxa"/>
          </w:tcPr>
          <w:p w14:paraId="52E4D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eastAsia" w:ascii="宋体" w:hAnsi="宋体" w:cs="宋体"/>
                <w:i w:val="0"/>
                <w:iCs w:val="0"/>
                <w:caps w:val="0"/>
                <w:spacing w:val="0"/>
                <w:kern w:val="2"/>
                <w:sz w:val="21"/>
                <w:szCs w:val="21"/>
                <w:shd w:val="clear" w:color="auto" w:fill="auto"/>
                <w:lang w:eastAsia="zh-CN" w:bidi="ar-SA"/>
              </w:rPr>
            </w:pPr>
            <w:r>
              <w:rPr>
                <w:rFonts w:hint="eastAsia" w:ascii="宋体" w:hAnsi="宋体" w:cs="Times New Roman"/>
                <w:b/>
                <w:bCs/>
                <w:color w:val="000000"/>
                <w:sz w:val="21"/>
                <w:szCs w:val="21"/>
                <w:vertAlign w:val="baseline"/>
                <w:lang w:val="en-US" w:eastAsia="zh-CN"/>
              </w:rPr>
              <w:t>观测点9.3：</w:t>
            </w:r>
            <w:r>
              <w:rPr>
                <w:rFonts w:hint="eastAsia" w:ascii="宋体" w:hAnsi="宋体" w:cs="宋体"/>
                <w:b/>
                <w:bCs/>
                <w:i w:val="0"/>
                <w:iCs w:val="0"/>
                <w:caps w:val="0"/>
                <w:spacing w:val="0"/>
                <w:sz w:val="21"/>
                <w:szCs w:val="21"/>
                <w:shd w:val="clear" w:color="auto" w:fill="auto"/>
                <w:lang w:val="en-US" w:eastAsia="zh-CN"/>
              </w:rPr>
              <w:t>自主学习方式</w:t>
            </w:r>
            <w:r>
              <w:rPr>
                <w:rFonts w:hint="eastAsia" w:ascii="宋体" w:hAnsi="宋体" w:cs="Times New Roman"/>
                <w:b/>
                <w:bCs/>
                <w:color w:val="000000"/>
                <w:sz w:val="21"/>
                <w:szCs w:val="21"/>
                <w:vertAlign w:val="baseline"/>
                <w:lang w:val="en-US" w:eastAsia="zh-CN"/>
              </w:rPr>
              <w:t>。</w:t>
            </w:r>
            <w:r>
              <w:rPr>
                <w:rFonts w:hint="default" w:ascii="宋体" w:hAnsi="宋体" w:eastAsia="宋体" w:cs="宋体"/>
                <w:i w:val="0"/>
                <w:iCs w:val="0"/>
                <w:caps w:val="0"/>
                <w:spacing w:val="0"/>
                <w:kern w:val="2"/>
                <w:sz w:val="21"/>
                <w:szCs w:val="21"/>
                <w:shd w:val="clear" w:color="auto" w:fill="auto"/>
                <w:lang w:bidi="ar-SA"/>
              </w:rPr>
              <w:t>掌握自主学习的方法，通过多样化的途径持续更新知识与技能，不断提升个人的综合素质和竞争力，以适应社会发展的需求，并将学习成果转化为实际应用，从而推动个人及组织的发展。</w:t>
            </w:r>
          </w:p>
        </w:tc>
      </w:tr>
    </w:tbl>
    <w:p w14:paraId="2917D643">
      <w:pPr>
        <w:pStyle w:val="26"/>
        <w:keepNext/>
        <w:keepLines/>
        <w:pageBreakBefore w:val="0"/>
        <w:widowControl w:val="0"/>
        <w:kinsoku/>
        <w:wordWrap/>
        <w:overflowPunct/>
        <w:topLinePunct w:val="0"/>
        <w:autoSpaceDE/>
        <w:autoSpaceDN/>
        <w:bidi w:val="0"/>
        <w:adjustRightInd/>
        <w:snapToGrid/>
        <w:spacing w:before="0" w:beforeLines="0" w:line="360" w:lineRule="exact"/>
        <w:ind w:left="0" w:leftChars="0" w:firstLine="562" w:firstLineChars="200"/>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四、毕业要求对培养目标的支撑关系矩阵</w:t>
      </w:r>
    </w:p>
    <w:p w14:paraId="75AECFD9">
      <w:pPr>
        <w:ind w:firstLine="420" w:firstLineChars="200"/>
        <w:rPr>
          <w:rFonts w:hint="default"/>
          <w:bCs/>
          <w:highlight w:val="none"/>
          <w:lang w:val="en-US" w:eastAsia="zh-CN"/>
        </w:rPr>
      </w:pPr>
      <w:r>
        <w:rPr>
          <w:rFonts w:hint="eastAsia" w:ascii="宋体" w:hAnsi="宋体" w:eastAsia="宋体"/>
          <w:color w:val="000000"/>
          <w:sz w:val="21"/>
          <w:szCs w:val="21"/>
          <w:highlight w:val="none"/>
        </w:rPr>
        <w:t>（本专业培养目标、毕业要求之间的支撑关系可由“培养目标—毕业要求”关联矩阵关系描述，以下是举例。）</w:t>
      </w:r>
    </w:p>
    <w:p w14:paraId="075AB602">
      <w:pPr>
        <w:autoSpaceDE w:val="0"/>
        <w:autoSpaceDN w:val="0"/>
        <w:adjustRightInd w:val="0"/>
        <w:spacing w:line="360" w:lineRule="auto"/>
        <w:ind w:firstLine="482"/>
        <w:jc w:val="center"/>
        <w:rPr>
          <w:rFonts w:ascii="宋体" w:hAnsi="宋体" w:eastAsia="宋体" w:cs="仿宋_GB2312"/>
          <w:b/>
          <w:bCs/>
          <w:color w:val="000000"/>
          <w:kern w:val="0"/>
          <w:sz w:val="21"/>
          <w:szCs w:val="21"/>
          <w:highlight w:val="none"/>
        </w:rPr>
      </w:pPr>
      <w:r>
        <w:rPr>
          <w:rFonts w:ascii="宋体" w:hAnsi="宋体" w:eastAsia="宋体" w:cs="仿宋_GB2312"/>
          <w:b/>
          <w:bCs/>
          <w:color w:val="000000"/>
          <w:kern w:val="0"/>
          <w:sz w:val="21"/>
          <w:szCs w:val="21"/>
          <w:highlight w:val="none"/>
        </w:rPr>
        <w:t>“</w:t>
      </w:r>
      <w:r>
        <w:rPr>
          <w:rFonts w:hint="eastAsia" w:ascii="宋体" w:hAnsi="宋体" w:eastAsia="宋体" w:cs="仿宋_GB2312"/>
          <w:b/>
          <w:bCs/>
          <w:color w:val="000000"/>
          <w:kern w:val="0"/>
          <w:sz w:val="21"/>
          <w:szCs w:val="21"/>
          <w:highlight w:val="none"/>
        </w:rPr>
        <w:t>培养目标—毕业要求</w:t>
      </w:r>
      <w:r>
        <w:rPr>
          <w:rFonts w:ascii="宋体" w:hAnsi="宋体" w:eastAsia="宋体" w:cs="仿宋_GB2312"/>
          <w:b/>
          <w:bCs/>
          <w:color w:val="000000"/>
          <w:kern w:val="0"/>
          <w:sz w:val="21"/>
          <w:szCs w:val="21"/>
          <w:highlight w:val="none"/>
        </w:rPr>
        <w:t>”</w:t>
      </w:r>
      <w:r>
        <w:rPr>
          <w:rFonts w:hint="eastAsia" w:ascii="宋体" w:hAnsi="宋体" w:eastAsia="宋体" w:cs="仿宋_GB2312"/>
          <w:b/>
          <w:bCs/>
          <w:color w:val="000000"/>
          <w:kern w:val="0"/>
          <w:sz w:val="21"/>
          <w:szCs w:val="21"/>
          <w:highlight w:val="none"/>
        </w:rPr>
        <w:t>关联矩阵（下表√只是举例）</w:t>
      </w:r>
    </w:p>
    <w:tbl>
      <w:tblPr>
        <w:tblStyle w:val="11"/>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51" w:type="dxa"/>
          <w:bottom w:w="28" w:type="dxa"/>
          <w:right w:w="51" w:type="dxa"/>
        </w:tblCellMar>
      </w:tblPr>
      <w:tblGrid>
        <w:gridCol w:w="1838"/>
        <w:gridCol w:w="1304"/>
        <w:gridCol w:w="1304"/>
        <w:gridCol w:w="1304"/>
        <w:gridCol w:w="1304"/>
        <w:gridCol w:w="1305"/>
      </w:tblGrid>
      <w:tr w14:paraId="391B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90" w:hRule="atLeast"/>
          <w:jc w:val="center"/>
        </w:trPr>
        <w:tc>
          <w:tcPr>
            <w:tcW w:w="1838" w:type="dxa"/>
            <w:tcBorders>
              <w:tl2br w:val="single" w:color="auto" w:sz="4" w:space="0"/>
            </w:tcBorders>
            <w:shd w:val="clear" w:color="auto" w:fill="F1F1F1"/>
            <w:noWrap w:val="0"/>
            <w:vAlign w:val="center"/>
          </w:tcPr>
          <w:p w14:paraId="74B627BC">
            <w:pPr>
              <w:keepNext w:val="0"/>
              <w:keepLines w:val="0"/>
              <w:suppressLineNumbers w:val="0"/>
              <w:spacing w:before="0" w:beforeAutospacing="0" w:after="0" w:afterAutospacing="0"/>
              <w:ind w:left="0" w:right="0" w:firstLine="422"/>
              <w:jc w:val="center"/>
              <w:rPr>
                <w:rFonts w:hint="eastAsia" w:ascii="楷体" w:hAnsi="楷体" w:eastAsia="楷体" w:cs="楷体"/>
                <w:b/>
                <w:bCs/>
                <w:color w:val="000000"/>
                <w:sz w:val="21"/>
                <w:szCs w:val="21"/>
              </w:rPr>
            </w:pPr>
            <w:r>
              <w:rPr>
                <w:rFonts w:hint="eastAsia" w:ascii="楷体" w:hAnsi="楷体" w:eastAsia="楷体" w:cs="楷体"/>
                <w:b/>
                <w:bCs/>
                <w:color w:val="000000"/>
                <w:sz w:val="21"/>
                <w:szCs w:val="21"/>
              </w:rPr>
              <w:t>培养目标</w:t>
            </w:r>
          </w:p>
          <w:p w14:paraId="4E2D603A">
            <w:pPr>
              <w:keepNext w:val="0"/>
              <w:keepLines w:val="0"/>
              <w:suppressLineNumbers w:val="0"/>
              <w:spacing w:before="0" w:beforeAutospacing="0" w:after="0" w:afterAutospacing="0"/>
              <w:ind w:left="0" w:right="0" w:firstLine="211" w:firstLineChars="100"/>
              <w:rPr>
                <w:rFonts w:hint="eastAsia" w:ascii="楷体" w:hAnsi="楷体" w:eastAsia="楷体" w:cs="楷体"/>
                <w:b/>
                <w:bCs/>
                <w:color w:val="000000"/>
                <w:sz w:val="21"/>
                <w:szCs w:val="21"/>
              </w:rPr>
            </w:pPr>
          </w:p>
          <w:p w14:paraId="682B4693">
            <w:pPr>
              <w:keepNext w:val="0"/>
              <w:keepLines w:val="0"/>
              <w:suppressLineNumbers w:val="0"/>
              <w:spacing w:before="0" w:beforeAutospacing="0" w:after="0" w:afterAutospacing="0"/>
              <w:ind w:left="0" w:right="0" w:firstLine="211" w:firstLineChars="100"/>
              <w:rPr>
                <w:rFonts w:hint="eastAsia" w:ascii="楷体" w:hAnsi="楷体" w:eastAsia="楷体" w:cs="楷体"/>
                <w:b/>
                <w:bCs/>
                <w:color w:val="000000"/>
                <w:sz w:val="21"/>
                <w:szCs w:val="21"/>
              </w:rPr>
            </w:pPr>
          </w:p>
          <w:p w14:paraId="6F7E5464">
            <w:pPr>
              <w:keepNext w:val="0"/>
              <w:keepLines w:val="0"/>
              <w:suppressLineNumbers w:val="0"/>
              <w:spacing w:before="0" w:beforeAutospacing="0" w:after="0" w:afterAutospacing="0"/>
              <w:ind w:left="0" w:right="0" w:firstLine="211" w:firstLineChars="100"/>
              <w:rPr>
                <w:rFonts w:hint="eastAsia" w:ascii="楷体" w:hAnsi="楷体" w:eastAsia="楷体" w:cs="楷体"/>
                <w:b/>
                <w:bCs/>
                <w:color w:val="000000"/>
                <w:sz w:val="21"/>
                <w:szCs w:val="21"/>
              </w:rPr>
            </w:pPr>
            <w:r>
              <w:rPr>
                <w:rFonts w:hint="eastAsia" w:ascii="楷体" w:hAnsi="楷体" w:eastAsia="楷体" w:cs="楷体"/>
                <w:b/>
                <w:bCs/>
                <w:color w:val="000000"/>
                <w:sz w:val="21"/>
                <w:szCs w:val="21"/>
              </w:rPr>
              <w:t>毕业要求</w:t>
            </w:r>
          </w:p>
        </w:tc>
        <w:tc>
          <w:tcPr>
            <w:tcW w:w="1304" w:type="dxa"/>
            <w:shd w:val="clear" w:color="auto" w:fill="F1F1F1"/>
            <w:noWrap w:val="0"/>
            <w:vAlign w:val="center"/>
          </w:tcPr>
          <w:p w14:paraId="4CA33D3B">
            <w:pPr>
              <w:keepNext w:val="0"/>
              <w:keepLines w:val="0"/>
              <w:suppressLineNumbers w:val="0"/>
              <w:spacing w:before="0" w:beforeAutospacing="0" w:after="0" w:afterAutospacing="0"/>
              <w:ind w:left="0" w:right="0"/>
              <w:jc w:val="both"/>
              <w:rPr>
                <w:rFonts w:hint="eastAsia" w:ascii="楷体" w:hAnsi="楷体" w:eastAsia="楷体" w:cs="楷体"/>
                <w:b/>
                <w:bCs/>
                <w:color w:val="000000"/>
                <w:sz w:val="21"/>
                <w:szCs w:val="21"/>
                <w:lang w:eastAsia="zh-CN"/>
              </w:rPr>
            </w:pPr>
            <w:r>
              <w:rPr>
                <w:rFonts w:hint="eastAsia" w:ascii="楷体" w:hAnsi="楷体" w:eastAsia="楷体" w:cs="楷体"/>
                <w:b/>
                <w:bCs/>
                <w:color w:val="000000"/>
                <w:sz w:val="21"/>
                <w:szCs w:val="21"/>
              </w:rPr>
              <w:t>培养目标1</w:t>
            </w:r>
            <w:r>
              <w:rPr>
                <w:rFonts w:hint="eastAsia" w:ascii="楷体" w:hAnsi="楷体" w:eastAsia="楷体" w:cs="楷体"/>
                <w:b/>
                <w:bCs/>
                <w:color w:val="000000"/>
                <w:sz w:val="21"/>
                <w:szCs w:val="21"/>
                <w:lang w:eastAsia="zh-CN"/>
              </w:rPr>
              <w:t>：</w:t>
            </w:r>
            <w:r>
              <w:rPr>
                <w:rFonts w:hint="eastAsia" w:ascii="楷体" w:hAnsi="楷体" w:eastAsia="楷体" w:cs="楷体"/>
                <w:b/>
                <w:bCs/>
                <w:sz w:val="21"/>
                <w:szCs w:val="21"/>
                <w:lang w:val="en-US" w:eastAsia="zh-CN"/>
              </w:rPr>
              <w:t>人文素养与职业道德</w:t>
            </w:r>
          </w:p>
        </w:tc>
        <w:tc>
          <w:tcPr>
            <w:tcW w:w="1304" w:type="dxa"/>
            <w:shd w:val="clear" w:color="auto" w:fill="F1F1F1"/>
            <w:noWrap w:val="0"/>
            <w:vAlign w:val="center"/>
          </w:tcPr>
          <w:p w14:paraId="13934F94">
            <w:pPr>
              <w:keepNext w:val="0"/>
              <w:keepLines w:val="0"/>
              <w:suppressLineNumbers w:val="0"/>
              <w:spacing w:before="0" w:beforeAutospacing="0" w:after="0" w:afterAutospacing="0"/>
              <w:ind w:left="0" w:right="0"/>
              <w:jc w:val="both"/>
              <w:rPr>
                <w:rFonts w:hint="eastAsia" w:ascii="楷体" w:hAnsi="楷体" w:eastAsia="楷体" w:cs="楷体"/>
                <w:b/>
                <w:bCs/>
                <w:color w:val="000000"/>
                <w:sz w:val="21"/>
                <w:szCs w:val="21"/>
                <w:lang w:eastAsia="zh-CN"/>
              </w:rPr>
            </w:pPr>
            <w:r>
              <w:rPr>
                <w:rFonts w:hint="eastAsia" w:ascii="楷体" w:hAnsi="楷体" w:eastAsia="楷体" w:cs="楷体"/>
                <w:b/>
                <w:bCs/>
                <w:color w:val="000000"/>
                <w:sz w:val="21"/>
                <w:szCs w:val="21"/>
              </w:rPr>
              <w:t>培养目标2</w:t>
            </w:r>
            <w:r>
              <w:rPr>
                <w:rFonts w:hint="eastAsia" w:ascii="楷体" w:hAnsi="楷体" w:eastAsia="楷体" w:cs="楷体"/>
                <w:b/>
                <w:bCs/>
                <w:color w:val="000000"/>
                <w:sz w:val="21"/>
                <w:szCs w:val="21"/>
                <w:lang w:eastAsia="zh-CN"/>
              </w:rPr>
              <w:t>：</w:t>
            </w:r>
            <w:r>
              <w:rPr>
                <w:rFonts w:hint="eastAsia" w:ascii="楷体" w:hAnsi="楷体" w:eastAsia="楷体" w:cs="楷体"/>
                <w:b/>
                <w:bCs/>
                <w:sz w:val="21"/>
                <w:szCs w:val="21"/>
                <w:lang w:val="en-US" w:eastAsia="zh-CN"/>
              </w:rPr>
              <w:t>跨领域协作与沟通</w:t>
            </w:r>
          </w:p>
        </w:tc>
        <w:tc>
          <w:tcPr>
            <w:tcW w:w="1304" w:type="dxa"/>
            <w:shd w:val="clear" w:color="auto" w:fill="F1F1F1"/>
            <w:noWrap w:val="0"/>
            <w:vAlign w:val="center"/>
          </w:tcPr>
          <w:p w14:paraId="53A43F11">
            <w:pPr>
              <w:keepNext w:val="0"/>
              <w:keepLines w:val="0"/>
              <w:suppressLineNumbers w:val="0"/>
              <w:spacing w:before="0" w:beforeAutospacing="0" w:after="0" w:afterAutospacing="0"/>
              <w:ind w:left="0" w:right="0"/>
              <w:jc w:val="both"/>
              <w:rPr>
                <w:rFonts w:hint="eastAsia" w:ascii="楷体" w:hAnsi="楷体" w:eastAsia="楷体" w:cs="楷体"/>
                <w:b/>
                <w:bCs/>
                <w:color w:val="000000"/>
                <w:sz w:val="21"/>
                <w:szCs w:val="21"/>
                <w:lang w:eastAsia="zh-CN"/>
              </w:rPr>
            </w:pPr>
            <w:r>
              <w:rPr>
                <w:rFonts w:hint="eastAsia" w:ascii="楷体" w:hAnsi="楷体" w:eastAsia="楷体" w:cs="楷体"/>
                <w:b/>
                <w:bCs/>
                <w:color w:val="000000"/>
                <w:sz w:val="21"/>
                <w:szCs w:val="21"/>
              </w:rPr>
              <w:t>培养目标3</w:t>
            </w:r>
            <w:r>
              <w:rPr>
                <w:rFonts w:hint="eastAsia" w:ascii="楷体" w:hAnsi="楷体" w:eastAsia="楷体" w:cs="楷体"/>
                <w:b/>
                <w:bCs/>
                <w:color w:val="000000"/>
                <w:sz w:val="21"/>
                <w:szCs w:val="21"/>
                <w:lang w:eastAsia="zh-CN"/>
              </w:rPr>
              <w:t>：</w:t>
            </w:r>
            <w:r>
              <w:rPr>
                <w:rFonts w:hint="eastAsia" w:ascii="楷体" w:hAnsi="楷体" w:eastAsia="楷体" w:cs="楷体"/>
                <w:b/>
                <w:bCs/>
                <w:sz w:val="21"/>
                <w:szCs w:val="21"/>
                <w:lang w:val="en-US" w:eastAsia="zh-CN"/>
              </w:rPr>
              <w:t>专业知识与技能应用</w:t>
            </w:r>
          </w:p>
        </w:tc>
        <w:tc>
          <w:tcPr>
            <w:tcW w:w="1304" w:type="dxa"/>
            <w:shd w:val="clear" w:color="auto" w:fill="F1F1F1"/>
            <w:noWrap w:val="0"/>
            <w:vAlign w:val="center"/>
          </w:tcPr>
          <w:p w14:paraId="411C04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楷体" w:hAnsi="楷体" w:eastAsia="楷体" w:cs="楷体"/>
                <w:b/>
                <w:bCs/>
                <w:color w:val="000000"/>
                <w:sz w:val="21"/>
                <w:szCs w:val="21"/>
              </w:rPr>
            </w:pPr>
          </w:p>
          <w:p w14:paraId="14CA6A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楷体" w:hAnsi="楷体" w:eastAsia="楷体" w:cs="楷体"/>
                <w:b/>
                <w:bCs/>
                <w:sz w:val="21"/>
                <w:szCs w:val="21"/>
                <w:lang w:val="en-US" w:eastAsia="zh-CN"/>
              </w:rPr>
            </w:pPr>
            <w:r>
              <w:rPr>
                <w:rFonts w:hint="eastAsia" w:ascii="楷体" w:hAnsi="楷体" w:eastAsia="楷体" w:cs="楷体"/>
                <w:b/>
                <w:bCs/>
                <w:color w:val="000000"/>
                <w:sz w:val="21"/>
                <w:szCs w:val="21"/>
              </w:rPr>
              <w:t>培养目标</w:t>
            </w:r>
            <w:r>
              <w:rPr>
                <w:rFonts w:hint="eastAsia" w:ascii="楷体" w:hAnsi="楷体" w:eastAsia="楷体" w:cs="楷体"/>
                <w:b/>
                <w:bCs/>
                <w:color w:val="000000"/>
                <w:sz w:val="21"/>
                <w:szCs w:val="21"/>
                <w:lang w:val="en-US" w:eastAsia="zh-CN"/>
              </w:rPr>
              <w:t>4：</w:t>
            </w:r>
            <w:r>
              <w:rPr>
                <w:rFonts w:hint="eastAsia" w:ascii="楷体" w:hAnsi="楷体" w:eastAsia="楷体" w:cs="楷体"/>
                <w:b/>
                <w:bCs/>
                <w:sz w:val="21"/>
                <w:szCs w:val="21"/>
                <w:lang w:val="en-US" w:eastAsia="zh-CN"/>
              </w:rPr>
              <w:t>独立思考和解决问题</w:t>
            </w:r>
          </w:p>
          <w:p w14:paraId="4D71BB43">
            <w:pPr>
              <w:keepNext w:val="0"/>
              <w:keepLines w:val="0"/>
              <w:suppressLineNumbers w:val="0"/>
              <w:spacing w:before="0" w:beforeAutospacing="0" w:after="0" w:afterAutospacing="0"/>
              <w:ind w:left="0" w:right="0"/>
              <w:jc w:val="center"/>
              <w:rPr>
                <w:rFonts w:hint="eastAsia" w:ascii="楷体" w:hAnsi="楷体" w:eastAsia="楷体" w:cs="楷体"/>
                <w:b/>
                <w:bCs/>
                <w:color w:val="000000"/>
                <w:sz w:val="21"/>
                <w:szCs w:val="21"/>
                <w:lang w:val="en-US" w:eastAsia="zh-CN"/>
              </w:rPr>
            </w:pPr>
          </w:p>
        </w:tc>
        <w:tc>
          <w:tcPr>
            <w:tcW w:w="1305" w:type="dxa"/>
            <w:shd w:val="clear" w:color="auto" w:fill="F1F1F1"/>
            <w:noWrap w:val="0"/>
            <w:vAlign w:val="center"/>
          </w:tcPr>
          <w:p w14:paraId="760DE3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楷体" w:hAnsi="楷体" w:eastAsia="楷体" w:cs="楷体"/>
                <w:b/>
                <w:bCs/>
                <w:color w:val="000000"/>
                <w:sz w:val="21"/>
                <w:szCs w:val="21"/>
              </w:rPr>
            </w:pPr>
          </w:p>
          <w:p w14:paraId="769438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楷体" w:hAnsi="楷体" w:eastAsia="楷体" w:cs="楷体"/>
                <w:b/>
                <w:bCs/>
                <w:sz w:val="21"/>
                <w:szCs w:val="21"/>
                <w:lang w:val="en-US" w:eastAsia="zh-CN"/>
              </w:rPr>
            </w:pPr>
            <w:r>
              <w:rPr>
                <w:rFonts w:hint="eastAsia" w:ascii="楷体" w:hAnsi="楷体" w:eastAsia="楷体" w:cs="楷体"/>
                <w:b/>
                <w:bCs/>
                <w:color w:val="000000"/>
                <w:sz w:val="21"/>
                <w:szCs w:val="21"/>
              </w:rPr>
              <w:t>培养目标</w:t>
            </w:r>
            <w:r>
              <w:rPr>
                <w:rFonts w:hint="eastAsia" w:ascii="楷体" w:hAnsi="楷体" w:eastAsia="楷体" w:cs="楷体"/>
                <w:b/>
                <w:bCs/>
                <w:color w:val="000000"/>
                <w:sz w:val="21"/>
                <w:szCs w:val="21"/>
                <w:lang w:val="en-US" w:eastAsia="zh-CN"/>
              </w:rPr>
              <w:t>5：</w:t>
            </w:r>
            <w:r>
              <w:rPr>
                <w:rFonts w:hint="eastAsia" w:ascii="楷体" w:hAnsi="楷体" w:eastAsia="楷体" w:cs="楷体"/>
                <w:b/>
                <w:bCs/>
                <w:sz w:val="21"/>
                <w:szCs w:val="21"/>
                <w:lang w:val="en-US" w:eastAsia="zh-CN"/>
              </w:rPr>
              <w:t>持续发展能力</w:t>
            </w:r>
          </w:p>
          <w:p w14:paraId="337FA710">
            <w:pPr>
              <w:keepNext w:val="0"/>
              <w:keepLines w:val="0"/>
              <w:suppressLineNumbers w:val="0"/>
              <w:spacing w:before="0" w:beforeAutospacing="0" w:after="0" w:afterAutospacing="0"/>
              <w:ind w:left="0" w:right="0"/>
              <w:jc w:val="center"/>
              <w:rPr>
                <w:rFonts w:hint="eastAsia" w:ascii="楷体" w:hAnsi="楷体" w:eastAsia="楷体" w:cs="楷体"/>
                <w:b/>
                <w:bCs/>
                <w:color w:val="000000"/>
                <w:sz w:val="21"/>
                <w:szCs w:val="21"/>
                <w:lang w:val="en-US" w:eastAsia="zh-CN"/>
              </w:rPr>
            </w:pPr>
          </w:p>
        </w:tc>
      </w:tr>
      <w:tr w14:paraId="064B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393" w:hRule="atLeast"/>
          <w:jc w:val="center"/>
        </w:trPr>
        <w:tc>
          <w:tcPr>
            <w:tcW w:w="1838" w:type="dxa"/>
            <w:noWrap w:val="0"/>
            <w:vAlign w:val="center"/>
          </w:tcPr>
          <w:p w14:paraId="4E8F48DE">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毕业要求1</w:t>
            </w:r>
            <w:r>
              <w:rPr>
                <w:rFonts w:hint="eastAsia" w:ascii="楷体" w:hAnsi="楷体" w:eastAsia="楷体" w:cs="楷体"/>
                <w:b w:val="0"/>
                <w:bCs w:val="0"/>
                <w:color w:val="000000"/>
                <w:sz w:val="21"/>
                <w:szCs w:val="21"/>
                <w:lang w:val="en-US" w:eastAsia="zh-CN"/>
              </w:rPr>
              <w:t>:</w:t>
            </w:r>
          </w:p>
          <w:p w14:paraId="25B03842">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vertAlign w:val="baseline"/>
                <w:lang w:val="en-US" w:eastAsia="zh-CN"/>
              </w:rPr>
              <w:t>品德素养</w:t>
            </w:r>
          </w:p>
        </w:tc>
        <w:tc>
          <w:tcPr>
            <w:tcW w:w="1304" w:type="dxa"/>
            <w:noWrap w:val="0"/>
            <w:vAlign w:val="center"/>
          </w:tcPr>
          <w:p w14:paraId="76B2D061">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eastAsia="zh-CN"/>
              </w:rPr>
            </w:pPr>
            <w:r>
              <w:rPr>
                <w:rFonts w:hint="default" w:ascii="Arial" w:hAnsi="Arial" w:eastAsia="楷体" w:cs="Arial"/>
                <w:szCs w:val="21"/>
                <w:lang w:val="en-US" w:eastAsia="zh-CN"/>
              </w:rPr>
              <w:t>√</w:t>
            </w:r>
          </w:p>
        </w:tc>
        <w:tc>
          <w:tcPr>
            <w:tcW w:w="1304" w:type="dxa"/>
            <w:noWrap w:val="0"/>
            <w:vAlign w:val="center"/>
          </w:tcPr>
          <w:p w14:paraId="7823817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4" w:type="dxa"/>
            <w:noWrap w:val="0"/>
            <w:vAlign w:val="center"/>
          </w:tcPr>
          <w:p w14:paraId="1BEC5E41">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4" w:type="dxa"/>
            <w:noWrap w:val="0"/>
            <w:vAlign w:val="center"/>
          </w:tcPr>
          <w:p w14:paraId="3C752441">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5" w:type="dxa"/>
            <w:noWrap w:val="0"/>
            <w:vAlign w:val="center"/>
          </w:tcPr>
          <w:p w14:paraId="00F40D21">
            <w:pPr>
              <w:keepNext w:val="0"/>
              <w:keepLines w:val="0"/>
              <w:suppressLineNumbers w:val="0"/>
              <w:spacing w:before="0" w:beforeAutospacing="0" w:after="0" w:afterAutospacing="0"/>
              <w:ind w:left="0" w:right="0" w:firstLine="420"/>
              <w:jc w:val="both"/>
              <w:rPr>
                <w:rFonts w:hint="eastAsia" w:ascii="楷体" w:hAnsi="楷体" w:eastAsia="楷体" w:cs="楷体"/>
                <w:color w:val="000000"/>
                <w:sz w:val="21"/>
                <w:szCs w:val="21"/>
              </w:rPr>
            </w:pPr>
            <w:r>
              <w:rPr>
                <w:rFonts w:hint="default" w:ascii="Arial" w:hAnsi="Arial" w:eastAsia="楷体" w:cs="Arial"/>
                <w:szCs w:val="21"/>
                <w:lang w:val="en-US" w:eastAsia="zh-CN"/>
              </w:rPr>
              <w:t>√</w:t>
            </w:r>
          </w:p>
        </w:tc>
      </w:tr>
      <w:tr w14:paraId="3423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2A7211C3">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毕业要求2</w:t>
            </w:r>
            <w:r>
              <w:rPr>
                <w:rFonts w:hint="eastAsia" w:ascii="楷体" w:hAnsi="楷体" w:eastAsia="楷体" w:cs="楷体"/>
                <w:b w:val="0"/>
                <w:bCs w:val="0"/>
                <w:color w:val="000000"/>
                <w:sz w:val="21"/>
                <w:szCs w:val="21"/>
                <w:lang w:val="en-US" w:eastAsia="zh-CN"/>
              </w:rPr>
              <w:t>:</w:t>
            </w:r>
          </w:p>
          <w:p w14:paraId="13695D16">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vertAlign w:val="baseline"/>
                <w:lang w:val="en-US" w:eastAsia="zh-CN"/>
              </w:rPr>
              <w:t>专业知识</w:t>
            </w:r>
          </w:p>
        </w:tc>
        <w:tc>
          <w:tcPr>
            <w:tcW w:w="1304" w:type="dxa"/>
            <w:noWrap w:val="0"/>
            <w:vAlign w:val="center"/>
          </w:tcPr>
          <w:p w14:paraId="2628CFC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4" w:type="dxa"/>
            <w:noWrap w:val="0"/>
            <w:vAlign w:val="center"/>
          </w:tcPr>
          <w:p w14:paraId="68D209B4">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r>
              <w:rPr>
                <w:rFonts w:hint="default" w:ascii="Arial" w:hAnsi="Arial" w:eastAsia="楷体" w:cs="Arial"/>
                <w:szCs w:val="21"/>
                <w:lang w:val="en-US" w:eastAsia="zh-CN"/>
              </w:rPr>
              <w:t>√</w:t>
            </w:r>
          </w:p>
        </w:tc>
        <w:tc>
          <w:tcPr>
            <w:tcW w:w="1304" w:type="dxa"/>
            <w:noWrap w:val="0"/>
            <w:vAlign w:val="center"/>
          </w:tcPr>
          <w:p w14:paraId="3CC2B5FF">
            <w:pPr>
              <w:keepNext w:val="0"/>
              <w:keepLines w:val="0"/>
              <w:suppressLineNumbers w:val="0"/>
              <w:spacing w:before="0" w:beforeAutospacing="0" w:after="0" w:afterAutospacing="0"/>
              <w:ind w:left="0" w:right="0"/>
              <w:jc w:val="center"/>
              <w:rPr>
                <w:rFonts w:hint="eastAsia"/>
                <w:lang w:val="en-US" w:eastAsia="zh-CN"/>
              </w:rPr>
            </w:pPr>
            <w:r>
              <w:rPr>
                <w:rFonts w:hint="default"/>
                <w:lang w:val="en-US" w:eastAsia="zh-CN"/>
              </w:rPr>
              <w:t>√</w:t>
            </w:r>
          </w:p>
        </w:tc>
        <w:tc>
          <w:tcPr>
            <w:tcW w:w="1304" w:type="dxa"/>
            <w:noWrap w:val="0"/>
            <w:vAlign w:val="center"/>
          </w:tcPr>
          <w:p w14:paraId="329C4D18">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5" w:type="dxa"/>
            <w:noWrap w:val="0"/>
            <w:vAlign w:val="center"/>
          </w:tcPr>
          <w:p w14:paraId="31E12B7C">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039B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12748970">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毕业要求3</w:t>
            </w:r>
            <w:r>
              <w:rPr>
                <w:rFonts w:hint="eastAsia" w:ascii="楷体" w:hAnsi="楷体" w:eastAsia="楷体" w:cs="楷体"/>
                <w:b w:val="0"/>
                <w:bCs w:val="0"/>
                <w:color w:val="000000"/>
                <w:sz w:val="21"/>
                <w:szCs w:val="21"/>
                <w:lang w:val="en-US" w:eastAsia="zh-CN"/>
              </w:rPr>
              <w:t>:</w:t>
            </w:r>
          </w:p>
          <w:p w14:paraId="0EB7AD7C">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vertAlign w:val="baseline"/>
                <w:lang w:val="en-US" w:eastAsia="zh-CN"/>
              </w:rPr>
              <w:t>创造性思维</w:t>
            </w:r>
          </w:p>
        </w:tc>
        <w:tc>
          <w:tcPr>
            <w:tcW w:w="1304" w:type="dxa"/>
            <w:noWrap w:val="0"/>
            <w:vAlign w:val="center"/>
          </w:tcPr>
          <w:p w14:paraId="5D2563AD">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4" w:type="dxa"/>
            <w:noWrap w:val="0"/>
            <w:vAlign w:val="center"/>
          </w:tcPr>
          <w:p w14:paraId="73163F8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eastAsia="zh-CN"/>
              </w:rPr>
            </w:pPr>
          </w:p>
        </w:tc>
        <w:tc>
          <w:tcPr>
            <w:tcW w:w="1304" w:type="dxa"/>
            <w:noWrap w:val="0"/>
            <w:vAlign w:val="center"/>
          </w:tcPr>
          <w:p w14:paraId="4DB9B939">
            <w:pPr>
              <w:keepNext w:val="0"/>
              <w:keepLines w:val="0"/>
              <w:suppressLineNumbers w:val="0"/>
              <w:spacing w:before="0" w:beforeAutospacing="0" w:after="0" w:afterAutospacing="0"/>
              <w:ind w:left="0" w:right="0"/>
              <w:jc w:val="center"/>
              <w:rPr>
                <w:rFonts w:hint="eastAsia"/>
                <w:lang w:val="en-US" w:eastAsia="zh-CN"/>
              </w:rPr>
            </w:pPr>
            <w:r>
              <w:rPr>
                <w:rFonts w:hint="default"/>
                <w:lang w:val="en-US" w:eastAsia="zh-CN"/>
              </w:rPr>
              <w:t>√</w:t>
            </w:r>
          </w:p>
        </w:tc>
        <w:tc>
          <w:tcPr>
            <w:tcW w:w="1304" w:type="dxa"/>
            <w:noWrap w:val="0"/>
            <w:vAlign w:val="center"/>
          </w:tcPr>
          <w:p w14:paraId="0CA759F8">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5" w:type="dxa"/>
            <w:noWrap w:val="0"/>
            <w:vAlign w:val="center"/>
          </w:tcPr>
          <w:p w14:paraId="5682809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291B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7F1620DD">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毕业要求4</w:t>
            </w:r>
            <w:r>
              <w:rPr>
                <w:rFonts w:hint="eastAsia" w:ascii="楷体" w:hAnsi="楷体" w:eastAsia="楷体" w:cs="楷体"/>
                <w:b w:val="0"/>
                <w:bCs w:val="0"/>
                <w:color w:val="000000"/>
                <w:sz w:val="21"/>
                <w:szCs w:val="21"/>
                <w:lang w:val="en-US" w:eastAsia="zh-CN"/>
              </w:rPr>
              <w:t>:</w:t>
            </w:r>
          </w:p>
          <w:p w14:paraId="0C139BE1">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实际应用能力</w:t>
            </w:r>
          </w:p>
        </w:tc>
        <w:tc>
          <w:tcPr>
            <w:tcW w:w="1304" w:type="dxa"/>
            <w:noWrap w:val="0"/>
            <w:vAlign w:val="center"/>
          </w:tcPr>
          <w:p w14:paraId="700F9ED7">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4" w:type="dxa"/>
            <w:noWrap w:val="0"/>
            <w:vAlign w:val="center"/>
          </w:tcPr>
          <w:p w14:paraId="17A1AD5D">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eastAsia="zh-CN"/>
              </w:rPr>
            </w:pPr>
          </w:p>
        </w:tc>
        <w:tc>
          <w:tcPr>
            <w:tcW w:w="1304" w:type="dxa"/>
            <w:noWrap w:val="0"/>
            <w:vAlign w:val="center"/>
          </w:tcPr>
          <w:p w14:paraId="7D512569">
            <w:pPr>
              <w:keepNext w:val="0"/>
              <w:keepLines w:val="0"/>
              <w:suppressLineNumbers w:val="0"/>
              <w:spacing w:before="0" w:beforeAutospacing="0" w:after="0" w:afterAutospacing="0"/>
              <w:ind w:left="0" w:right="0"/>
              <w:jc w:val="center"/>
              <w:rPr>
                <w:rFonts w:hint="eastAsia"/>
              </w:rPr>
            </w:pPr>
            <w:r>
              <w:rPr>
                <w:rFonts w:hint="default"/>
                <w:lang w:val="en-US" w:eastAsia="zh-CN"/>
              </w:rPr>
              <w:t>√</w:t>
            </w:r>
          </w:p>
        </w:tc>
        <w:tc>
          <w:tcPr>
            <w:tcW w:w="1304" w:type="dxa"/>
            <w:noWrap w:val="0"/>
            <w:vAlign w:val="center"/>
          </w:tcPr>
          <w:p w14:paraId="147E0C81">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5" w:type="dxa"/>
            <w:noWrap w:val="0"/>
            <w:vAlign w:val="center"/>
          </w:tcPr>
          <w:p w14:paraId="52CDA4A3">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29F0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58325131">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w:t>
            </w:r>
            <w:r>
              <w:rPr>
                <w:rFonts w:hint="eastAsia" w:ascii="楷体" w:hAnsi="楷体" w:eastAsia="楷体" w:cs="楷体"/>
                <w:b w:val="0"/>
                <w:bCs w:val="0"/>
                <w:color w:val="000000"/>
                <w:sz w:val="21"/>
                <w:szCs w:val="21"/>
                <w:lang w:val="en-US" w:eastAsia="zh-CN"/>
              </w:rPr>
              <w:t>5:</w:t>
            </w:r>
          </w:p>
          <w:p w14:paraId="693E7CA0">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信息能力</w:t>
            </w:r>
          </w:p>
        </w:tc>
        <w:tc>
          <w:tcPr>
            <w:tcW w:w="1304" w:type="dxa"/>
            <w:noWrap w:val="0"/>
            <w:vAlign w:val="center"/>
          </w:tcPr>
          <w:p w14:paraId="390259E9">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4" w:type="dxa"/>
            <w:noWrap w:val="0"/>
            <w:vAlign w:val="center"/>
          </w:tcPr>
          <w:p w14:paraId="144A3522">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4" w:type="dxa"/>
            <w:noWrap w:val="0"/>
            <w:vAlign w:val="center"/>
          </w:tcPr>
          <w:p w14:paraId="50336E40">
            <w:pPr>
              <w:keepNext w:val="0"/>
              <w:keepLines w:val="0"/>
              <w:suppressLineNumbers w:val="0"/>
              <w:spacing w:before="0" w:beforeAutospacing="0" w:after="0" w:afterAutospacing="0"/>
              <w:ind w:left="0" w:right="0"/>
              <w:jc w:val="center"/>
              <w:rPr>
                <w:rFonts w:hint="eastAsia"/>
                <w:lang w:val="en-US" w:eastAsia="zh-CN"/>
              </w:rPr>
            </w:pPr>
            <w:r>
              <w:rPr>
                <w:rFonts w:hint="default"/>
                <w:lang w:val="en-US" w:eastAsia="zh-CN"/>
              </w:rPr>
              <w:t>√</w:t>
            </w:r>
          </w:p>
        </w:tc>
        <w:tc>
          <w:tcPr>
            <w:tcW w:w="1304" w:type="dxa"/>
            <w:noWrap w:val="0"/>
            <w:vAlign w:val="center"/>
          </w:tcPr>
          <w:p w14:paraId="0570FA9E">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5" w:type="dxa"/>
            <w:noWrap w:val="0"/>
            <w:vAlign w:val="center"/>
          </w:tcPr>
          <w:p w14:paraId="13F90C66">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28CA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25F5DC55">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w:t>
            </w:r>
            <w:r>
              <w:rPr>
                <w:rFonts w:hint="eastAsia" w:ascii="楷体" w:hAnsi="楷体" w:eastAsia="楷体" w:cs="楷体"/>
                <w:b w:val="0"/>
                <w:bCs w:val="0"/>
                <w:color w:val="000000"/>
                <w:sz w:val="21"/>
                <w:szCs w:val="21"/>
                <w:lang w:val="en-US" w:eastAsia="zh-CN"/>
              </w:rPr>
              <w:t>6:</w:t>
            </w:r>
          </w:p>
          <w:p w14:paraId="731EEF80">
            <w:pPr>
              <w:keepNext w:val="0"/>
              <w:keepLines w:val="0"/>
              <w:suppressLineNumbers w:val="0"/>
              <w:spacing w:before="0" w:beforeAutospacing="0" w:after="0" w:afterAutospacing="0"/>
              <w:ind w:left="0" w:right="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themeColor="text1"/>
                <w:sz w:val="21"/>
                <w:szCs w:val="21"/>
                <w:lang w:val="en-US" w:eastAsia="zh-CN"/>
                <w14:textFill>
                  <w14:solidFill>
                    <w14:schemeClr w14:val="tx1"/>
                  </w14:solidFill>
                </w14:textFill>
              </w:rPr>
              <w:t>沟通表达</w:t>
            </w:r>
          </w:p>
        </w:tc>
        <w:tc>
          <w:tcPr>
            <w:tcW w:w="1304" w:type="dxa"/>
            <w:noWrap w:val="0"/>
            <w:vAlign w:val="center"/>
          </w:tcPr>
          <w:p w14:paraId="471F0A6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4" w:type="dxa"/>
            <w:noWrap w:val="0"/>
            <w:vAlign w:val="center"/>
          </w:tcPr>
          <w:p w14:paraId="4C061D2E">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4" w:type="dxa"/>
            <w:noWrap w:val="0"/>
            <w:vAlign w:val="center"/>
          </w:tcPr>
          <w:p w14:paraId="582D94BD">
            <w:pPr>
              <w:keepNext w:val="0"/>
              <w:keepLines w:val="0"/>
              <w:suppressLineNumbers w:val="0"/>
              <w:spacing w:before="0" w:beforeAutospacing="0" w:after="0" w:afterAutospacing="0"/>
              <w:ind w:left="0" w:right="0"/>
              <w:jc w:val="center"/>
              <w:rPr>
                <w:rFonts w:hint="eastAsia"/>
              </w:rPr>
            </w:pPr>
            <w:r>
              <w:rPr>
                <w:rFonts w:hint="default"/>
                <w:lang w:val="en-US" w:eastAsia="zh-CN"/>
              </w:rPr>
              <w:t>√</w:t>
            </w:r>
          </w:p>
        </w:tc>
        <w:tc>
          <w:tcPr>
            <w:tcW w:w="1304" w:type="dxa"/>
            <w:noWrap w:val="0"/>
            <w:vAlign w:val="center"/>
          </w:tcPr>
          <w:p w14:paraId="1F5FCF0E">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5" w:type="dxa"/>
            <w:noWrap w:val="0"/>
            <w:vAlign w:val="center"/>
          </w:tcPr>
          <w:p w14:paraId="00C8238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2260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314C1B97">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w:t>
            </w:r>
            <w:r>
              <w:rPr>
                <w:rFonts w:hint="eastAsia" w:ascii="楷体" w:hAnsi="楷体" w:eastAsia="楷体" w:cs="楷体"/>
                <w:b w:val="0"/>
                <w:bCs w:val="0"/>
                <w:color w:val="000000"/>
                <w:sz w:val="21"/>
                <w:szCs w:val="21"/>
                <w:lang w:val="en-US" w:eastAsia="zh-CN"/>
              </w:rPr>
              <w:t>7:</w:t>
            </w:r>
          </w:p>
          <w:p w14:paraId="2CB1D77E">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kern w:val="2"/>
                <w:sz w:val="21"/>
                <w:szCs w:val="21"/>
                <w:lang w:val="en-US" w:eastAsia="zh-CN" w:bidi="ar-SA"/>
              </w:rPr>
            </w:pPr>
            <w:r>
              <w:rPr>
                <w:rFonts w:hint="eastAsia" w:ascii="楷体" w:hAnsi="楷体" w:eastAsia="楷体" w:cs="楷体"/>
                <w:b w:val="0"/>
                <w:bCs w:val="0"/>
                <w:color w:val="000000"/>
                <w:sz w:val="21"/>
                <w:szCs w:val="21"/>
                <w:lang w:val="en-US" w:eastAsia="zh-CN"/>
              </w:rPr>
              <w:t>团队合作能力</w:t>
            </w:r>
          </w:p>
        </w:tc>
        <w:tc>
          <w:tcPr>
            <w:tcW w:w="1304" w:type="dxa"/>
            <w:noWrap w:val="0"/>
            <w:vAlign w:val="center"/>
          </w:tcPr>
          <w:p w14:paraId="1244FCC2">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4" w:type="dxa"/>
            <w:noWrap w:val="0"/>
            <w:vAlign w:val="center"/>
          </w:tcPr>
          <w:p w14:paraId="610D1E36">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c>
          <w:tcPr>
            <w:tcW w:w="1304" w:type="dxa"/>
            <w:noWrap w:val="0"/>
            <w:vAlign w:val="center"/>
          </w:tcPr>
          <w:p w14:paraId="5EA4EA4C">
            <w:pPr>
              <w:keepNext w:val="0"/>
              <w:keepLines w:val="0"/>
              <w:suppressLineNumbers w:val="0"/>
              <w:spacing w:before="0" w:beforeAutospacing="0" w:after="0" w:afterAutospacing="0"/>
              <w:ind w:left="0" w:right="0"/>
              <w:jc w:val="center"/>
              <w:rPr>
                <w:rFonts w:hint="eastAsia"/>
              </w:rPr>
            </w:pPr>
          </w:p>
        </w:tc>
        <w:tc>
          <w:tcPr>
            <w:tcW w:w="1304" w:type="dxa"/>
            <w:noWrap w:val="0"/>
            <w:vAlign w:val="center"/>
          </w:tcPr>
          <w:p w14:paraId="66136E0A">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5" w:type="dxa"/>
            <w:noWrap w:val="0"/>
            <w:vAlign w:val="center"/>
          </w:tcPr>
          <w:p w14:paraId="78BB0BFD">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r>
      <w:tr w14:paraId="34B5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7E54D117">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w:t>
            </w:r>
            <w:r>
              <w:rPr>
                <w:rFonts w:hint="eastAsia" w:ascii="楷体" w:hAnsi="楷体" w:eastAsia="楷体" w:cs="楷体"/>
                <w:b w:val="0"/>
                <w:bCs w:val="0"/>
                <w:color w:val="000000"/>
                <w:sz w:val="21"/>
                <w:szCs w:val="21"/>
                <w:lang w:val="en-US" w:eastAsia="zh-CN"/>
              </w:rPr>
              <w:t>8:</w:t>
            </w:r>
          </w:p>
          <w:p w14:paraId="295DA1AA">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vertAlign w:val="baseline"/>
                <w:lang w:val="en-US" w:eastAsia="zh-CN"/>
              </w:rPr>
              <w:t>行业洞察力</w:t>
            </w:r>
          </w:p>
        </w:tc>
        <w:tc>
          <w:tcPr>
            <w:tcW w:w="1304" w:type="dxa"/>
            <w:noWrap w:val="0"/>
            <w:vAlign w:val="center"/>
          </w:tcPr>
          <w:p w14:paraId="286EC573">
            <w:pPr>
              <w:keepNext w:val="0"/>
              <w:keepLines w:val="0"/>
              <w:suppressLineNumbers w:val="0"/>
              <w:spacing w:before="0" w:beforeAutospacing="0" w:after="0" w:afterAutospacing="0"/>
              <w:ind w:left="0" w:right="0" w:firstLine="420"/>
              <w:jc w:val="center"/>
              <w:rPr>
                <w:rFonts w:hint="eastAsia" w:ascii="楷体" w:hAnsi="楷体" w:eastAsia="楷体" w:cs="楷体"/>
                <w:color w:val="000000"/>
                <w:sz w:val="21"/>
                <w:szCs w:val="21"/>
              </w:rPr>
            </w:pPr>
          </w:p>
        </w:tc>
        <w:tc>
          <w:tcPr>
            <w:tcW w:w="1304" w:type="dxa"/>
            <w:noWrap w:val="0"/>
            <w:vAlign w:val="center"/>
          </w:tcPr>
          <w:p w14:paraId="44496010">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4" w:type="dxa"/>
            <w:noWrap w:val="0"/>
            <w:vAlign w:val="center"/>
          </w:tcPr>
          <w:p w14:paraId="42EB14F3">
            <w:pPr>
              <w:keepNext w:val="0"/>
              <w:keepLines w:val="0"/>
              <w:suppressLineNumbers w:val="0"/>
              <w:spacing w:before="0" w:beforeAutospacing="0" w:after="0" w:afterAutospacing="0"/>
              <w:ind w:left="0" w:right="0"/>
              <w:jc w:val="center"/>
              <w:rPr>
                <w:rFonts w:hint="eastAsia"/>
              </w:rPr>
            </w:pPr>
            <w:r>
              <w:rPr>
                <w:rFonts w:hint="default"/>
                <w:lang w:val="en-US" w:eastAsia="zh-CN"/>
              </w:rPr>
              <w:t>√</w:t>
            </w:r>
          </w:p>
        </w:tc>
        <w:tc>
          <w:tcPr>
            <w:tcW w:w="1304" w:type="dxa"/>
            <w:noWrap w:val="0"/>
            <w:vAlign w:val="center"/>
          </w:tcPr>
          <w:p w14:paraId="78E1C6F4">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5" w:type="dxa"/>
            <w:noWrap w:val="0"/>
            <w:vAlign w:val="center"/>
          </w:tcPr>
          <w:p w14:paraId="574A70C3">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r>
      <w:tr w14:paraId="6FF4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1" w:type="dxa"/>
            <w:bottom w:w="28" w:type="dxa"/>
            <w:right w:w="51" w:type="dxa"/>
          </w:tblCellMar>
        </w:tblPrEx>
        <w:trPr>
          <w:trHeight w:val="283" w:hRule="atLeast"/>
          <w:jc w:val="center"/>
        </w:trPr>
        <w:tc>
          <w:tcPr>
            <w:tcW w:w="1838" w:type="dxa"/>
            <w:noWrap w:val="0"/>
            <w:vAlign w:val="center"/>
          </w:tcPr>
          <w:p w14:paraId="4FBE24C3">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毕业要求</w:t>
            </w:r>
            <w:r>
              <w:rPr>
                <w:rFonts w:hint="eastAsia" w:ascii="楷体" w:hAnsi="楷体" w:eastAsia="楷体" w:cs="楷体"/>
                <w:b w:val="0"/>
                <w:bCs w:val="0"/>
                <w:color w:val="000000"/>
                <w:sz w:val="21"/>
                <w:szCs w:val="21"/>
                <w:lang w:val="en-US" w:eastAsia="zh-CN"/>
              </w:rPr>
              <w:t>9:</w:t>
            </w:r>
          </w:p>
          <w:p w14:paraId="039433E2">
            <w:pPr>
              <w:keepNext w:val="0"/>
              <w:keepLines w:val="0"/>
              <w:suppressLineNumbers w:val="0"/>
              <w:spacing w:before="0" w:beforeAutospacing="0" w:after="0" w:afterAutospacing="0"/>
              <w:ind w:left="0" w:leftChars="0" w:right="0" w:rightChars="0"/>
              <w:jc w:val="center"/>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rPr>
              <w:t>学习与发展能力</w:t>
            </w:r>
          </w:p>
        </w:tc>
        <w:tc>
          <w:tcPr>
            <w:tcW w:w="1304" w:type="dxa"/>
            <w:noWrap w:val="0"/>
            <w:vAlign w:val="center"/>
          </w:tcPr>
          <w:p w14:paraId="600270FF">
            <w:pPr>
              <w:keepNext w:val="0"/>
              <w:keepLines w:val="0"/>
              <w:suppressLineNumbers w:val="0"/>
              <w:spacing w:before="0" w:beforeAutospacing="0" w:after="0" w:afterAutospacing="0"/>
              <w:ind w:left="0" w:right="0" w:firstLine="420"/>
              <w:jc w:val="center"/>
              <w:rPr>
                <w:rFonts w:hint="eastAsia" w:ascii="楷体" w:hAnsi="楷体" w:eastAsia="楷体" w:cs="楷体"/>
                <w:color w:val="000000"/>
                <w:sz w:val="21"/>
                <w:szCs w:val="21"/>
              </w:rPr>
            </w:pPr>
          </w:p>
        </w:tc>
        <w:tc>
          <w:tcPr>
            <w:tcW w:w="1304" w:type="dxa"/>
            <w:noWrap w:val="0"/>
            <w:vAlign w:val="center"/>
          </w:tcPr>
          <w:p w14:paraId="7BA08664">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lang w:val="en-US" w:eastAsia="zh-CN"/>
              </w:rPr>
            </w:pPr>
          </w:p>
        </w:tc>
        <w:tc>
          <w:tcPr>
            <w:tcW w:w="1304" w:type="dxa"/>
            <w:noWrap w:val="0"/>
            <w:vAlign w:val="center"/>
          </w:tcPr>
          <w:p w14:paraId="37DA4344">
            <w:pPr>
              <w:keepNext w:val="0"/>
              <w:keepLines w:val="0"/>
              <w:suppressLineNumbers w:val="0"/>
              <w:spacing w:before="0" w:beforeAutospacing="0" w:after="0" w:afterAutospacing="0"/>
              <w:ind w:left="0" w:right="0"/>
              <w:jc w:val="center"/>
              <w:rPr>
                <w:rFonts w:hint="eastAsia"/>
              </w:rPr>
            </w:pPr>
            <w:r>
              <w:rPr>
                <w:rFonts w:hint="default"/>
                <w:lang w:val="en-US" w:eastAsia="zh-CN"/>
              </w:rPr>
              <w:t>√</w:t>
            </w:r>
          </w:p>
        </w:tc>
        <w:tc>
          <w:tcPr>
            <w:tcW w:w="1304" w:type="dxa"/>
            <w:noWrap w:val="0"/>
            <w:vAlign w:val="center"/>
          </w:tcPr>
          <w:p w14:paraId="57A14FD2">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p>
        </w:tc>
        <w:tc>
          <w:tcPr>
            <w:tcW w:w="1305" w:type="dxa"/>
            <w:noWrap w:val="0"/>
            <w:vAlign w:val="center"/>
          </w:tcPr>
          <w:p w14:paraId="083E0664">
            <w:pPr>
              <w:keepNext w:val="0"/>
              <w:keepLines w:val="0"/>
              <w:suppressLineNumbers w:val="0"/>
              <w:spacing w:before="0" w:beforeAutospacing="0" w:after="0" w:afterAutospacing="0"/>
              <w:ind w:left="0" w:right="0"/>
              <w:jc w:val="center"/>
              <w:rPr>
                <w:rFonts w:hint="eastAsia" w:ascii="楷体" w:hAnsi="楷体" w:eastAsia="楷体" w:cs="楷体"/>
                <w:color w:val="000000"/>
                <w:sz w:val="21"/>
                <w:szCs w:val="21"/>
              </w:rPr>
            </w:pPr>
            <w:r>
              <w:rPr>
                <w:rFonts w:hint="default" w:ascii="Arial" w:hAnsi="Arial" w:eastAsia="楷体" w:cs="Arial"/>
                <w:szCs w:val="21"/>
                <w:lang w:val="en-US" w:eastAsia="zh-CN"/>
              </w:rPr>
              <w:t>√</w:t>
            </w:r>
          </w:p>
        </w:tc>
      </w:tr>
    </w:tbl>
    <w:p w14:paraId="355F90E7">
      <w:pPr>
        <w:keepNext w:val="0"/>
        <w:keepLines w:val="0"/>
        <w:pageBreakBefore w:val="0"/>
        <w:widowControl w:val="0"/>
        <w:kinsoku/>
        <w:wordWrap/>
        <w:overflowPunct/>
        <w:topLinePunct w:val="0"/>
        <w:autoSpaceDE/>
        <w:autoSpaceDN/>
        <w:bidi w:val="0"/>
        <w:adjustRightInd/>
        <w:snapToGrid/>
        <w:spacing w:line="400" w:lineRule="exact"/>
        <w:ind w:firstLine="422" w:firstLineChars="200"/>
        <w:jc w:val="left"/>
        <w:textAlignment w:val="auto"/>
        <w:rPr>
          <w:rFonts w:hint="default"/>
          <w:bCs/>
          <w:highlight w:val="none"/>
          <w:lang w:val="en-US" w:eastAsia="zh-CN"/>
        </w:rPr>
      </w:pPr>
      <w:r>
        <w:rPr>
          <w:rFonts w:hint="eastAsia" w:ascii="仿宋" w:hAnsi="仿宋" w:eastAsia="仿宋" w:cs="仿宋"/>
          <w:b/>
          <w:bCs/>
          <w:szCs w:val="21"/>
          <w:highlight w:val="none"/>
          <w:lang w:val="en-US" w:eastAsia="zh-CN"/>
        </w:rPr>
        <w:t>备</w:t>
      </w:r>
      <w:r>
        <w:rPr>
          <w:rFonts w:hint="eastAsia" w:ascii="仿宋" w:hAnsi="仿宋" w:eastAsia="仿宋" w:cs="仿宋"/>
          <w:b/>
          <w:bCs/>
          <w:szCs w:val="21"/>
          <w:highlight w:val="none"/>
        </w:rPr>
        <w:t>注：“培养目标—毕业要求”</w:t>
      </w:r>
      <w:r>
        <w:rPr>
          <w:rFonts w:hint="eastAsia" w:ascii="仿宋" w:hAnsi="仿宋" w:eastAsia="仿宋" w:cs="仿宋"/>
          <w:b/>
          <w:bCs/>
          <w:kern w:val="2"/>
          <w:sz w:val="21"/>
          <w:szCs w:val="21"/>
          <w:highlight w:val="none"/>
          <w:lang w:val="en-US" w:eastAsia="zh-CN" w:bidi="ar-SA"/>
        </w:rPr>
        <w:t>关联矩阵用</w:t>
      </w:r>
      <w:r>
        <w:rPr>
          <w:rFonts w:hint="eastAsia" w:ascii="仿宋" w:hAnsi="仿宋" w:eastAsia="仿宋" w:cs="仿宋"/>
          <w:b/>
          <w:bCs/>
          <w:szCs w:val="21"/>
          <w:highlight w:val="none"/>
        </w:rPr>
        <w:t>“√”</w:t>
      </w:r>
      <w:r>
        <w:rPr>
          <w:rFonts w:hint="eastAsia" w:ascii="仿宋" w:hAnsi="仿宋" w:eastAsia="仿宋" w:cs="仿宋"/>
          <w:b/>
          <w:bCs/>
          <w:kern w:val="2"/>
          <w:sz w:val="21"/>
          <w:szCs w:val="21"/>
          <w:highlight w:val="none"/>
          <w:lang w:val="en-US" w:eastAsia="zh-CN" w:bidi="ar-SA"/>
        </w:rPr>
        <w:t>展示培养目标与毕业要求达成的关联度情况。</w:t>
      </w:r>
    </w:p>
    <w:p w14:paraId="3C92187B">
      <w:pPr>
        <w:pStyle w:val="25"/>
        <w:numPr>
          <w:ilvl w:val="0"/>
          <w:numId w:val="0"/>
        </w:numPr>
        <w:bidi w:val="0"/>
        <w:spacing w:line="360" w:lineRule="exact"/>
        <w:ind w:firstLine="562" w:firstLineChars="200"/>
        <w:rPr>
          <w:rFonts w:hint="eastAsia" w:eastAsia="宋体" w:cs="Times New Roman"/>
          <w:highlight w:val="none"/>
          <w:u w:val="none"/>
          <w:lang w:eastAsia="zh-CN"/>
        </w:rPr>
      </w:pPr>
      <w:r>
        <w:rPr>
          <w:rFonts w:hint="eastAsia" w:cs="Times New Roman"/>
          <w:highlight w:val="none"/>
          <w:u w:val="none"/>
          <w:lang w:val="en-US" w:eastAsia="zh-CN"/>
        </w:rPr>
        <w:t>五、</w:t>
      </w:r>
      <w:r>
        <w:rPr>
          <w:rFonts w:eastAsia="宋体" w:cs="Times New Roman"/>
          <w:highlight w:val="none"/>
          <w:u w:val="none"/>
        </w:rPr>
        <w:t>毕业条件和学位授予</w:t>
      </w:r>
    </w:p>
    <w:p w14:paraId="327FDADB">
      <w:pPr>
        <w:pStyle w:val="25"/>
        <w:numPr>
          <w:ilvl w:val="0"/>
          <w:numId w:val="0"/>
        </w:numPr>
        <w:bidi w:val="0"/>
        <w:spacing w:line="360" w:lineRule="exact"/>
        <w:ind w:leftChars="200"/>
        <w:jc w:val="center"/>
        <w:rPr>
          <w:rFonts w:hint="eastAsia" w:ascii="宋体" w:hAnsi="宋体" w:eastAsia="宋体" w:cs="宋体"/>
          <w:b/>
          <w:bCs/>
          <w:kern w:val="2"/>
          <w:sz w:val="21"/>
          <w:szCs w:val="24"/>
          <w:highlight w:val="none"/>
          <w:lang w:val="en-US" w:eastAsia="zh-CN" w:bidi="ar-SA"/>
        </w:rPr>
      </w:pPr>
      <w:r>
        <w:rPr>
          <w:rFonts w:hint="eastAsia" w:ascii="宋体" w:hAnsi="宋体" w:eastAsia="宋体" w:cs="宋体"/>
          <w:b/>
          <w:bCs/>
          <w:kern w:val="2"/>
          <w:sz w:val="21"/>
          <w:szCs w:val="24"/>
          <w:highlight w:val="none"/>
          <w:lang w:val="en-US" w:eastAsia="zh-CN" w:bidi="ar-SA"/>
        </w:rPr>
        <w:t>毕业学分结构表</w:t>
      </w:r>
    </w:p>
    <w:tbl>
      <w:tblPr>
        <w:tblStyle w:val="11"/>
        <w:tblW w:w="9482"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6"/>
        <w:gridCol w:w="510"/>
        <w:gridCol w:w="503"/>
        <w:gridCol w:w="494"/>
        <w:gridCol w:w="473"/>
        <w:gridCol w:w="534"/>
        <w:gridCol w:w="862"/>
        <w:gridCol w:w="1107"/>
        <w:gridCol w:w="480"/>
        <w:gridCol w:w="547"/>
        <w:gridCol w:w="479"/>
        <w:gridCol w:w="441"/>
        <w:gridCol w:w="960"/>
        <w:gridCol w:w="773"/>
        <w:gridCol w:w="733"/>
      </w:tblGrid>
      <w:tr w14:paraId="342D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586" w:type="dxa"/>
            <w:vMerge w:val="restart"/>
            <w:noWrap w:val="0"/>
            <w:vAlign w:val="center"/>
          </w:tcPr>
          <w:p w14:paraId="5AF2DAD5">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p>
          <w:p w14:paraId="2B88C706">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毕</w:t>
            </w:r>
          </w:p>
          <w:p w14:paraId="4EC3B41E">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业</w:t>
            </w:r>
          </w:p>
          <w:p w14:paraId="57F43D38">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总</w:t>
            </w:r>
          </w:p>
          <w:p w14:paraId="072195BF">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学</w:t>
            </w:r>
          </w:p>
          <w:p w14:paraId="19041D9E">
            <w:pPr>
              <w:keepNext w:val="0"/>
              <w:keepLines w:val="0"/>
              <w:widowControl/>
              <w:suppressLineNumbers w:val="0"/>
              <w:spacing w:before="0" w:beforeAutospacing="0" w:after="0" w:afterAutospacing="0"/>
              <w:ind w:left="0" w:right="0"/>
              <w:jc w:val="center"/>
              <w:textAlignment w:val="center"/>
              <w:rPr>
                <w:rFonts w:hint="default"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分</w:t>
            </w:r>
          </w:p>
        </w:tc>
        <w:tc>
          <w:tcPr>
            <w:tcW w:w="4483" w:type="dxa"/>
            <w:gridSpan w:val="7"/>
            <w:noWrap w:val="0"/>
            <w:vAlign w:val="center"/>
          </w:tcPr>
          <w:p w14:paraId="5174F630">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公共教育</w:t>
            </w:r>
          </w:p>
        </w:tc>
        <w:tc>
          <w:tcPr>
            <w:tcW w:w="4413" w:type="dxa"/>
            <w:gridSpan w:val="7"/>
            <w:noWrap w:val="0"/>
            <w:vAlign w:val="center"/>
          </w:tcPr>
          <w:p w14:paraId="414308B4">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专业教育</w:t>
            </w:r>
          </w:p>
        </w:tc>
      </w:tr>
      <w:tr w14:paraId="3B94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586" w:type="dxa"/>
            <w:vMerge w:val="continue"/>
            <w:noWrap w:val="0"/>
            <w:vAlign w:val="center"/>
          </w:tcPr>
          <w:p w14:paraId="732A0B0A">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rPr>
            </w:pPr>
          </w:p>
        </w:tc>
        <w:tc>
          <w:tcPr>
            <w:tcW w:w="2514" w:type="dxa"/>
            <w:gridSpan w:val="5"/>
            <w:noWrap w:val="0"/>
            <w:vAlign w:val="center"/>
          </w:tcPr>
          <w:p w14:paraId="75E534C9">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公共必修</w:t>
            </w:r>
          </w:p>
        </w:tc>
        <w:tc>
          <w:tcPr>
            <w:tcW w:w="1969" w:type="dxa"/>
            <w:gridSpan w:val="2"/>
            <w:noWrap w:val="0"/>
            <w:vAlign w:val="center"/>
          </w:tcPr>
          <w:p w14:paraId="66D83140">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公共选修</w:t>
            </w:r>
          </w:p>
        </w:tc>
        <w:tc>
          <w:tcPr>
            <w:tcW w:w="3680" w:type="dxa"/>
            <w:gridSpan w:val="6"/>
            <w:noWrap w:val="0"/>
            <w:vAlign w:val="center"/>
          </w:tcPr>
          <w:p w14:paraId="7D05E775">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专业必修</w:t>
            </w:r>
          </w:p>
        </w:tc>
        <w:tc>
          <w:tcPr>
            <w:tcW w:w="733" w:type="dxa"/>
            <w:noWrap w:val="0"/>
            <w:vAlign w:val="center"/>
          </w:tcPr>
          <w:p w14:paraId="502A6E6B">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专业选修</w:t>
            </w:r>
          </w:p>
        </w:tc>
      </w:tr>
      <w:tr w14:paraId="37B6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trPr>
        <w:tc>
          <w:tcPr>
            <w:tcW w:w="586" w:type="dxa"/>
            <w:vMerge w:val="continue"/>
            <w:noWrap w:val="0"/>
            <w:vAlign w:val="center"/>
          </w:tcPr>
          <w:p w14:paraId="36B086E8">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rPr>
            </w:pPr>
          </w:p>
        </w:tc>
        <w:tc>
          <w:tcPr>
            <w:tcW w:w="510" w:type="dxa"/>
            <w:noWrap w:val="0"/>
            <w:vAlign w:val="center"/>
          </w:tcPr>
          <w:p w14:paraId="63108E06">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大学英语</w:t>
            </w:r>
          </w:p>
          <w:p w14:paraId="1B7A6BF0">
            <w:pPr>
              <w:keepNext w:val="0"/>
              <w:keepLines w:val="0"/>
              <w:suppressLineNumbers w:val="0"/>
              <w:spacing w:before="0" w:beforeAutospacing="0" w:after="0" w:afterAutospacing="0"/>
              <w:ind w:left="0" w:right="0"/>
              <w:jc w:val="center"/>
              <w:rPr>
                <w:rFonts w:hint="default"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课</w:t>
            </w:r>
          </w:p>
        </w:tc>
        <w:tc>
          <w:tcPr>
            <w:tcW w:w="503" w:type="dxa"/>
            <w:noWrap w:val="0"/>
            <w:vAlign w:val="center"/>
          </w:tcPr>
          <w:p w14:paraId="01E30D6C">
            <w:pPr>
              <w:keepNext w:val="0"/>
              <w:keepLines w:val="0"/>
              <w:suppressLineNumbers w:val="0"/>
              <w:spacing w:before="0" w:beforeAutospacing="0" w:after="0" w:afterAutospacing="0"/>
              <w:ind w:left="0" w:right="0"/>
              <w:jc w:val="center"/>
              <w:rPr>
                <w:rFonts w:hint="default"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大学体育课</w:t>
            </w:r>
          </w:p>
        </w:tc>
        <w:tc>
          <w:tcPr>
            <w:tcW w:w="494" w:type="dxa"/>
            <w:noWrap w:val="0"/>
            <w:vAlign w:val="center"/>
          </w:tcPr>
          <w:p w14:paraId="005DBF80">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思政必修</w:t>
            </w:r>
          </w:p>
          <w:p w14:paraId="44122458">
            <w:pPr>
              <w:keepNext w:val="0"/>
              <w:keepLines w:val="0"/>
              <w:suppressLineNumbers w:val="0"/>
              <w:spacing w:before="0" w:beforeAutospacing="0" w:after="0" w:afterAutospacing="0"/>
              <w:ind w:left="0" w:right="0"/>
              <w:jc w:val="center"/>
              <w:rPr>
                <w:rFonts w:hint="default"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课</w:t>
            </w:r>
          </w:p>
        </w:tc>
        <w:tc>
          <w:tcPr>
            <w:tcW w:w="473" w:type="dxa"/>
            <w:noWrap w:val="0"/>
            <w:vAlign w:val="center"/>
          </w:tcPr>
          <w:p w14:paraId="0AAE1D64">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通识必修</w:t>
            </w:r>
          </w:p>
          <w:p w14:paraId="697A2B20">
            <w:pPr>
              <w:keepNext w:val="0"/>
              <w:keepLines w:val="0"/>
              <w:suppressLineNumbers w:val="0"/>
              <w:spacing w:before="0" w:beforeAutospacing="0" w:after="0" w:afterAutospacing="0"/>
              <w:ind w:left="0" w:right="0"/>
              <w:jc w:val="center"/>
              <w:rPr>
                <w:rFonts w:hint="default"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课</w:t>
            </w:r>
          </w:p>
        </w:tc>
        <w:tc>
          <w:tcPr>
            <w:tcW w:w="534" w:type="dxa"/>
            <w:noWrap w:val="0"/>
            <w:vAlign w:val="center"/>
          </w:tcPr>
          <w:p w14:paraId="0398FEBD">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劳动教育课</w:t>
            </w:r>
          </w:p>
        </w:tc>
        <w:tc>
          <w:tcPr>
            <w:tcW w:w="862" w:type="dxa"/>
            <w:noWrap w:val="0"/>
            <w:vAlign w:val="center"/>
          </w:tcPr>
          <w:p w14:paraId="3D187EC9">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美育</w:t>
            </w:r>
          </w:p>
          <w:p w14:paraId="2885F062">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限定性</w:t>
            </w:r>
          </w:p>
          <w:p w14:paraId="11CC6738">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选修课</w:t>
            </w:r>
          </w:p>
        </w:tc>
        <w:tc>
          <w:tcPr>
            <w:tcW w:w="1107" w:type="dxa"/>
            <w:noWrap w:val="0"/>
            <w:vAlign w:val="center"/>
          </w:tcPr>
          <w:p w14:paraId="7661948A">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校级公选课、学术报告型</w:t>
            </w:r>
          </w:p>
          <w:p w14:paraId="075D79F8">
            <w:pPr>
              <w:keepNext w:val="0"/>
              <w:keepLines w:val="0"/>
              <w:widowControl/>
              <w:suppressLineNumbers w:val="0"/>
              <w:spacing w:before="0" w:beforeAutospacing="0" w:after="0" w:afterAutospacing="0"/>
              <w:ind w:left="0" w:right="0"/>
              <w:jc w:val="center"/>
              <w:textAlignment w:val="center"/>
              <w:rPr>
                <w:rFonts w:hint="default" w:ascii="楷体" w:hAnsi="楷体" w:eastAsia="楷体" w:cs="楷体"/>
                <w:b/>
                <w:bCs/>
                <w:i w:val="0"/>
                <w:iCs w:val="0"/>
                <w:color w:val="000000"/>
                <w:sz w:val="21"/>
                <w:szCs w:val="21"/>
                <w:highlight w:val="none"/>
                <w:u w:val="none"/>
                <w:lang w:val="en-US"/>
              </w:rPr>
            </w:pPr>
            <w:r>
              <w:rPr>
                <w:rFonts w:hint="eastAsia" w:ascii="楷体" w:hAnsi="楷体" w:eastAsia="楷体" w:cs="楷体"/>
                <w:b/>
                <w:bCs/>
                <w:i w:val="0"/>
                <w:iCs w:val="0"/>
                <w:color w:val="000000"/>
                <w:kern w:val="0"/>
                <w:sz w:val="21"/>
                <w:szCs w:val="21"/>
                <w:highlight w:val="none"/>
                <w:u w:val="none"/>
                <w:lang w:val="en-US" w:eastAsia="zh-CN" w:bidi="ar"/>
              </w:rPr>
              <w:t>公选课、社会实践活动认定</w:t>
            </w:r>
          </w:p>
        </w:tc>
        <w:tc>
          <w:tcPr>
            <w:tcW w:w="480" w:type="dxa"/>
            <w:noWrap w:val="0"/>
            <w:vAlign w:val="center"/>
          </w:tcPr>
          <w:p w14:paraId="4ACCA483">
            <w:pPr>
              <w:keepNext w:val="0"/>
              <w:keepLines w:val="0"/>
              <w:widowControl/>
              <w:suppressLineNumbers w:val="0"/>
              <w:spacing w:before="0" w:beforeAutospacing="0" w:after="0" w:afterAutospacing="0"/>
              <w:ind w:left="0" w:right="0"/>
              <w:jc w:val="center"/>
              <w:textAlignment w:val="center"/>
              <w:rPr>
                <w:rFonts w:hint="default"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auto"/>
                <w:kern w:val="0"/>
                <w:sz w:val="21"/>
                <w:szCs w:val="21"/>
                <w:highlight w:val="none"/>
                <w:u w:val="none"/>
                <w:lang w:val="en-US" w:eastAsia="zh-CN" w:bidi="ar"/>
              </w:rPr>
              <w:t>专业基础课</w:t>
            </w:r>
          </w:p>
        </w:tc>
        <w:tc>
          <w:tcPr>
            <w:tcW w:w="547" w:type="dxa"/>
            <w:noWrap w:val="0"/>
            <w:vAlign w:val="center"/>
          </w:tcPr>
          <w:p w14:paraId="37ACC103">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专</w:t>
            </w:r>
          </w:p>
          <w:p w14:paraId="6FFDA13E">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业</w:t>
            </w:r>
          </w:p>
          <w:p w14:paraId="16E2CD69">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核</w:t>
            </w:r>
          </w:p>
          <w:p w14:paraId="7BD9B227">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心</w:t>
            </w:r>
          </w:p>
          <w:p w14:paraId="76DF4795">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课</w:t>
            </w:r>
          </w:p>
        </w:tc>
        <w:tc>
          <w:tcPr>
            <w:tcW w:w="479" w:type="dxa"/>
            <w:noWrap w:val="0"/>
            <w:vAlign w:val="center"/>
          </w:tcPr>
          <w:p w14:paraId="663B88B6">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专业方向课</w:t>
            </w:r>
          </w:p>
        </w:tc>
        <w:tc>
          <w:tcPr>
            <w:tcW w:w="441" w:type="dxa"/>
            <w:noWrap w:val="0"/>
            <w:vAlign w:val="center"/>
          </w:tcPr>
          <w:p w14:paraId="3678BC36">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专</w:t>
            </w:r>
          </w:p>
          <w:p w14:paraId="4E71425A">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业</w:t>
            </w:r>
          </w:p>
          <w:p w14:paraId="0E58F990">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实</w:t>
            </w:r>
          </w:p>
          <w:p w14:paraId="60BCB1C1">
            <w:pPr>
              <w:keepNext w:val="0"/>
              <w:keepLines w:val="0"/>
              <w:widowControl/>
              <w:suppressLineNumbers w:val="0"/>
              <w:spacing w:before="0" w:beforeAutospacing="0" w:after="0" w:afterAutospacing="0"/>
              <w:ind w:left="0" w:right="0"/>
              <w:jc w:val="center"/>
              <w:textAlignment w:val="center"/>
              <w:rPr>
                <w:rFonts w:hint="default"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习</w:t>
            </w:r>
          </w:p>
        </w:tc>
        <w:tc>
          <w:tcPr>
            <w:tcW w:w="960" w:type="dxa"/>
            <w:noWrap w:val="0"/>
            <w:vAlign w:val="center"/>
          </w:tcPr>
          <w:p w14:paraId="012052F2">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就业指导（理论</w:t>
            </w:r>
          </w:p>
          <w:p w14:paraId="3EB3B467">
            <w:pPr>
              <w:keepNext w:val="0"/>
              <w:keepLines w:val="0"/>
              <w:widowControl/>
              <w:suppressLineNumbers w:val="0"/>
              <w:spacing w:before="0" w:beforeAutospacing="0" w:after="0" w:afterAutospacing="0"/>
              <w:ind w:left="0" w:right="0"/>
              <w:jc w:val="center"/>
              <w:textAlignment w:val="center"/>
              <w:rPr>
                <w:rFonts w:hint="default"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+实践）</w:t>
            </w:r>
          </w:p>
        </w:tc>
        <w:tc>
          <w:tcPr>
            <w:tcW w:w="773" w:type="dxa"/>
            <w:noWrap w:val="0"/>
            <w:vAlign w:val="center"/>
          </w:tcPr>
          <w:p w14:paraId="36D3D44B">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毕业</w:t>
            </w:r>
          </w:p>
          <w:p w14:paraId="068C9D07">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kern w:val="0"/>
                <w:sz w:val="21"/>
                <w:szCs w:val="21"/>
                <w:highlight w:val="none"/>
                <w:u w:val="none"/>
                <w:lang w:val="en-US" w:eastAsia="zh-CN" w:bidi="ar"/>
              </w:rPr>
            </w:pPr>
            <w:r>
              <w:rPr>
                <w:rFonts w:hint="eastAsia" w:ascii="楷体" w:hAnsi="楷体" w:eastAsia="楷体" w:cs="楷体"/>
                <w:b/>
                <w:bCs/>
                <w:i w:val="0"/>
                <w:iCs w:val="0"/>
                <w:color w:val="000000"/>
                <w:kern w:val="0"/>
                <w:sz w:val="21"/>
                <w:szCs w:val="21"/>
                <w:highlight w:val="none"/>
                <w:u w:val="none"/>
                <w:lang w:val="en-US" w:eastAsia="zh-CN" w:bidi="ar"/>
              </w:rPr>
              <w:t>论文/</w:t>
            </w:r>
          </w:p>
          <w:p w14:paraId="32388C5A">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21"/>
                <w:szCs w:val="21"/>
                <w:highlight w:val="none"/>
                <w:u w:val="none"/>
              </w:rPr>
            </w:pPr>
            <w:r>
              <w:rPr>
                <w:rFonts w:hint="eastAsia" w:ascii="楷体" w:hAnsi="楷体" w:eastAsia="楷体" w:cs="楷体"/>
                <w:b/>
                <w:bCs/>
                <w:i w:val="0"/>
                <w:iCs w:val="0"/>
                <w:color w:val="000000"/>
                <w:kern w:val="0"/>
                <w:sz w:val="21"/>
                <w:szCs w:val="21"/>
                <w:highlight w:val="none"/>
                <w:u w:val="none"/>
                <w:lang w:val="en-US" w:eastAsia="zh-CN" w:bidi="ar"/>
              </w:rPr>
              <w:t>设计</w:t>
            </w:r>
          </w:p>
        </w:tc>
        <w:tc>
          <w:tcPr>
            <w:tcW w:w="733" w:type="dxa"/>
            <w:noWrap w:val="0"/>
            <w:vAlign w:val="center"/>
          </w:tcPr>
          <w:p w14:paraId="77FE9C3B">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专</w:t>
            </w:r>
          </w:p>
          <w:p w14:paraId="3ADA387B">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业</w:t>
            </w:r>
          </w:p>
          <w:p w14:paraId="21167DDA">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选</w:t>
            </w:r>
          </w:p>
          <w:p w14:paraId="0F58D6BE">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修</w:t>
            </w:r>
          </w:p>
          <w:p w14:paraId="773C8DAD">
            <w:pPr>
              <w:keepNext w:val="0"/>
              <w:keepLines w:val="0"/>
              <w:suppressLineNumbers w:val="0"/>
              <w:spacing w:before="0" w:beforeAutospacing="0" w:after="0" w:afterAutospacing="0"/>
              <w:ind w:left="0" w:right="0"/>
              <w:jc w:val="center"/>
              <w:rPr>
                <w:rFonts w:hint="eastAsia" w:ascii="楷体" w:hAnsi="楷体" w:eastAsia="楷体" w:cs="楷体"/>
                <w:b/>
                <w:bCs/>
                <w:i w:val="0"/>
                <w:iCs w:val="0"/>
                <w:color w:val="000000"/>
                <w:sz w:val="21"/>
                <w:szCs w:val="21"/>
                <w:highlight w:val="none"/>
                <w:u w:val="none"/>
                <w:lang w:val="en-US" w:eastAsia="zh-CN"/>
              </w:rPr>
            </w:pPr>
            <w:r>
              <w:rPr>
                <w:rFonts w:hint="eastAsia" w:ascii="楷体" w:hAnsi="楷体" w:eastAsia="楷体" w:cs="楷体"/>
                <w:b/>
                <w:bCs/>
                <w:i w:val="0"/>
                <w:iCs w:val="0"/>
                <w:color w:val="000000"/>
                <w:sz w:val="21"/>
                <w:szCs w:val="21"/>
                <w:highlight w:val="none"/>
                <w:u w:val="none"/>
                <w:lang w:val="en-US" w:eastAsia="zh-CN"/>
              </w:rPr>
              <w:t>课</w:t>
            </w:r>
          </w:p>
        </w:tc>
      </w:tr>
      <w:tr w14:paraId="12D9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586" w:type="dxa"/>
            <w:noWrap w:val="0"/>
            <w:vAlign w:val="center"/>
          </w:tcPr>
          <w:p w14:paraId="2C79AEB6">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i w:val="0"/>
                <w:iCs w:val="0"/>
                <w:color w:val="auto"/>
                <w:sz w:val="22"/>
                <w:szCs w:val="22"/>
                <w:highlight w:val="none"/>
                <w:u w:val="none"/>
                <w:lang w:val="en-US" w:eastAsia="zh-CN"/>
              </w:rPr>
              <w:t>150</w:t>
            </w:r>
          </w:p>
        </w:tc>
        <w:tc>
          <w:tcPr>
            <w:tcW w:w="510" w:type="dxa"/>
            <w:noWrap w:val="0"/>
            <w:vAlign w:val="center"/>
          </w:tcPr>
          <w:p w14:paraId="0C0F30E1">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color w:val="auto"/>
                <w:sz w:val="22"/>
                <w:szCs w:val="22"/>
              </w:rPr>
              <w:t>12</w:t>
            </w:r>
          </w:p>
        </w:tc>
        <w:tc>
          <w:tcPr>
            <w:tcW w:w="503" w:type="dxa"/>
            <w:noWrap w:val="0"/>
            <w:vAlign w:val="center"/>
          </w:tcPr>
          <w:p w14:paraId="2A562A69">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color w:val="auto"/>
                <w:sz w:val="22"/>
                <w:szCs w:val="22"/>
              </w:rPr>
              <w:t>4</w:t>
            </w:r>
          </w:p>
        </w:tc>
        <w:tc>
          <w:tcPr>
            <w:tcW w:w="494" w:type="dxa"/>
            <w:noWrap w:val="0"/>
            <w:vAlign w:val="center"/>
          </w:tcPr>
          <w:p w14:paraId="02DB19E8">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color w:val="auto"/>
                <w:sz w:val="22"/>
                <w:szCs w:val="22"/>
                <w:lang w:val="en-US" w:eastAsia="zh-CN"/>
              </w:rPr>
              <w:t>18</w:t>
            </w:r>
          </w:p>
        </w:tc>
        <w:tc>
          <w:tcPr>
            <w:tcW w:w="473" w:type="dxa"/>
            <w:noWrap w:val="0"/>
            <w:vAlign w:val="center"/>
          </w:tcPr>
          <w:p w14:paraId="1B007DAB">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color w:val="auto"/>
                <w:sz w:val="22"/>
                <w:szCs w:val="22"/>
              </w:rPr>
              <w:t>1</w:t>
            </w:r>
            <w:r>
              <w:rPr>
                <w:rFonts w:hint="eastAsia" w:ascii="楷体" w:hAnsi="楷体" w:eastAsia="楷体" w:cs="楷体"/>
                <w:b/>
                <w:bCs/>
                <w:color w:val="auto"/>
                <w:sz w:val="22"/>
                <w:szCs w:val="22"/>
                <w:lang w:val="en-US" w:eastAsia="zh-CN"/>
              </w:rPr>
              <w:t>1</w:t>
            </w:r>
          </w:p>
        </w:tc>
        <w:tc>
          <w:tcPr>
            <w:tcW w:w="534" w:type="dxa"/>
            <w:noWrap w:val="0"/>
            <w:vAlign w:val="center"/>
          </w:tcPr>
          <w:p w14:paraId="53A44FC5">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color w:val="auto"/>
                <w:sz w:val="22"/>
                <w:szCs w:val="22"/>
              </w:rPr>
              <w:t>2</w:t>
            </w:r>
          </w:p>
        </w:tc>
        <w:tc>
          <w:tcPr>
            <w:tcW w:w="862" w:type="dxa"/>
            <w:noWrap w:val="0"/>
            <w:vAlign w:val="center"/>
          </w:tcPr>
          <w:p w14:paraId="7AAAE9C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color w:val="auto"/>
                <w:kern w:val="0"/>
                <w:sz w:val="22"/>
                <w:szCs w:val="22"/>
                <w:lang w:bidi="ar"/>
              </w:rPr>
              <w:t>0</w:t>
            </w:r>
          </w:p>
        </w:tc>
        <w:tc>
          <w:tcPr>
            <w:tcW w:w="1107" w:type="dxa"/>
            <w:noWrap w:val="0"/>
            <w:vAlign w:val="center"/>
          </w:tcPr>
          <w:p w14:paraId="71C364A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color w:val="auto"/>
                <w:kern w:val="0"/>
                <w:sz w:val="22"/>
                <w:szCs w:val="22"/>
                <w:lang w:val="en-US" w:eastAsia="zh-CN" w:bidi="ar"/>
              </w:rPr>
              <w:t>6</w:t>
            </w:r>
          </w:p>
        </w:tc>
        <w:tc>
          <w:tcPr>
            <w:tcW w:w="480" w:type="dxa"/>
            <w:noWrap w:val="0"/>
            <w:vAlign w:val="center"/>
          </w:tcPr>
          <w:p w14:paraId="0708DF3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i w:val="0"/>
                <w:iCs w:val="0"/>
                <w:color w:val="000000"/>
                <w:kern w:val="0"/>
                <w:sz w:val="22"/>
                <w:szCs w:val="22"/>
                <w:u w:val="none"/>
                <w:lang w:val="en-US" w:eastAsia="zh-CN" w:bidi="ar"/>
              </w:rPr>
              <w:t>19</w:t>
            </w:r>
          </w:p>
        </w:tc>
        <w:tc>
          <w:tcPr>
            <w:tcW w:w="547" w:type="dxa"/>
            <w:noWrap w:val="0"/>
            <w:vAlign w:val="center"/>
          </w:tcPr>
          <w:p w14:paraId="12C2DB9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i w:val="0"/>
                <w:iCs w:val="0"/>
                <w:color w:val="000000"/>
                <w:kern w:val="0"/>
                <w:sz w:val="22"/>
                <w:szCs w:val="22"/>
                <w:u w:val="none"/>
                <w:lang w:val="en-US" w:eastAsia="zh-CN" w:bidi="ar"/>
              </w:rPr>
              <w:t>18</w:t>
            </w:r>
          </w:p>
        </w:tc>
        <w:tc>
          <w:tcPr>
            <w:tcW w:w="479" w:type="dxa"/>
            <w:noWrap w:val="0"/>
            <w:vAlign w:val="center"/>
          </w:tcPr>
          <w:p w14:paraId="5219372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i w:val="0"/>
                <w:iCs w:val="0"/>
                <w:color w:val="auto"/>
                <w:kern w:val="0"/>
                <w:sz w:val="22"/>
                <w:szCs w:val="22"/>
                <w:highlight w:val="none"/>
                <w:u w:val="none"/>
                <w:lang w:val="en-US" w:eastAsia="zh-CN" w:bidi="ar"/>
              </w:rPr>
              <w:t>18</w:t>
            </w:r>
          </w:p>
        </w:tc>
        <w:tc>
          <w:tcPr>
            <w:tcW w:w="441" w:type="dxa"/>
            <w:noWrap w:val="0"/>
            <w:vAlign w:val="center"/>
          </w:tcPr>
          <w:p w14:paraId="63D6533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auto"/>
                <w:kern w:val="0"/>
                <w:sz w:val="22"/>
                <w:szCs w:val="22"/>
                <w:highlight w:val="none"/>
                <w:u w:val="none"/>
                <w:lang w:val="en-US" w:eastAsia="zh-CN" w:bidi="ar"/>
              </w:rPr>
            </w:pPr>
            <w:r>
              <w:rPr>
                <w:rFonts w:hint="eastAsia" w:ascii="楷体" w:hAnsi="楷体" w:eastAsia="楷体" w:cs="楷体"/>
                <w:b/>
                <w:bCs/>
                <w:i w:val="0"/>
                <w:iCs w:val="0"/>
                <w:color w:val="auto"/>
                <w:kern w:val="0"/>
                <w:sz w:val="22"/>
                <w:szCs w:val="22"/>
                <w:highlight w:val="none"/>
                <w:u w:val="none"/>
                <w:lang w:val="en-US" w:eastAsia="zh-CN" w:bidi="ar"/>
              </w:rPr>
              <w:t>3</w:t>
            </w:r>
          </w:p>
        </w:tc>
        <w:tc>
          <w:tcPr>
            <w:tcW w:w="960" w:type="dxa"/>
            <w:noWrap w:val="0"/>
            <w:vAlign w:val="center"/>
          </w:tcPr>
          <w:p w14:paraId="244554F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auto"/>
                <w:kern w:val="0"/>
                <w:sz w:val="22"/>
                <w:szCs w:val="22"/>
                <w:highlight w:val="none"/>
                <w:u w:val="none"/>
                <w:lang w:val="en-US" w:eastAsia="zh-CN" w:bidi="ar"/>
              </w:rPr>
            </w:pPr>
            <w:r>
              <w:rPr>
                <w:rFonts w:hint="eastAsia" w:ascii="楷体" w:hAnsi="楷体" w:eastAsia="楷体" w:cs="楷体"/>
                <w:b/>
                <w:bCs/>
                <w:i w:val="0"/>
                <w:iCs w:val="0"/>
                <w:color w:val="auto"/>
                <w:kern w:val="0"/>
                <w:sz w:val="22"/>
                <w:szCs w:val="22"/>
                <w:highlight w:val="none"/>
                <w:u w:val="none"/>
                <w:lang w:val="en-US" w:eastAsia="zh-CN" w:bidi="ar"/>
              </w:rPr>
              <w:t>2</w:t>
            </w:r>
          </w:p>
        </w:tc>
        <w:tc>
          <w:tcPr>
            <w:tcW w:w="773" w:type="dxa"/>
            <w:noWrap w:val="0"/>
            <w:vAlign w:val="center"/>
          </w:tcPr>
          <w:p w14:paraId="3E6FFAC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kern w:val="0"/>
                <w:sz w:val="22"/>
                <w:szCs w:val="22"/>
                <w:highlight w:val="none"/>
                <w:u w:val="none"/>
                <w:lang w:val="en-US" w:eastAsia="zh-CN" w:bidi="ar"/>
              </w:rPr>
            </w:pPr>
            <w:r>
              <w:rPr>
                <w:rFonts w:hint="eastAsia" w:ascii="楷体" w:hAnsi="楷体" w:eastAsia="楷体" w:cs="楷体"/>
                <w:b/>
                <w:bCs/>
                <w:i w:val="0"/>
                <w:iCs w:val="0"/>
                <w:color w:val="auto"/>
                <w:kern w:val="0"/>
                <w:sz w:val="22"/>
                <w:szCs w:val="22"/>
                <w:u w:val="none"/>
                <w:lang w:val="en-US" w:eastAsia="zh-CN" w:bidi="ar"/>
              </w:rPr>
              <w:t>4</w:t>
            </w:r>
          </w:p>
        </w:tc>
        <w:tc>
          <w:tcPr>
            <w:tcW w:w="733" w:type="dxa"/>
            <w:noWrap w:val="0"/>
            <w:vAlign w:val="center"/>
          </w:tcPr>
          <w:p w14:paraId="509EDE89">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22"/>
                <w:szCs w:val="22"/>
                <w:highlight w:val="none"/>
                <w:u w:val="none"/>
              </w:rPr>
            </w:pPr>
            <w:r>
              <w:rPr>
                <w:rFonts w:hint="eastAsia" w:ascii="楷体" w:hAnsi="楷体" w:eastAsia="楷体" w:cs="楷体"/>
                <w:b/>
                <w:bCs/>
                <w:i w:val="0"/>
                <w:iCs w:val="0"/>
                <w:color w:val="auto"/>
                <w:sz w:val="22"/>
                <w:szCs w:val="22"/>
                <w:u w:val="none"/>
                <w:lang w:val="en-US" w:eastAsia="zh-CN"/>
              </w:rPr>
              <w:t>33</w:t>
            </w:r>
          </w:p>
        </w:tc>
      </w:tr>
    </w:tbl>
    <w:p w14:paraId="7F488B09">
      <w:pPr>
        <w:keepNext w:val="0"/>
        <w:keepLines w:val="0"/>
        <w:pageBreakBefore w:val="0"/>
        <w:widowControl/>
        <w:suppressLineNumbers w:val="0"/>
        <w:kinsoku/>
        <w:wordWrap/>
        <w:overflowPunct/>
        <w:topLinePunct w:val="0"/>
        <w:autoSpaceDE/>
        <w:autoSpaceDN/>
        <w:bidi w:val="0"/>
        <w:adjustRightInd/>
        <w:snapToGrid/>
        <w:spacing w:line="400" w:lineRule="exact"/>
        <w:ind w:left="0" w:leftChars="0" w:firstLine="0" w:firstLineChars="0"/>
        <w:jc w:val="both"/>
        <w:textAlignment w:val="center"/>
        <w:rPr>
          <w:rFonts w:hint="default" w:ascii="仿宋" w:hAnsi="仿宋" w:eastAsia="仿宋" w:cs="仿宋"/>
          <w:b/>
          <w:bCs w:val="0"/>
          <w:color w:val="000000"/>
          <w:highlight w:val="none"/>
          <w:lang w:val="en-US" w:eastAsia="zh-CN"/>
        </w:rPr>
      </w:pPr>
      <w:r>
        <w:rPr>
          <w:rFonts w:hint="eastAsia" w:ascii="仿宋" w:hAnsi="仿宋" w:eastAsia="仿宋" w:cs="仿宋"/>
          <w:b/>
          <w:bCs w:val="0"/>
          <w:color w:val="000000"/>
          <w:highlight w:val="none"/>
        </w:rPr>
        <w:t>备注：</w:t>
      </w:r>
      <w:r>
        <w:rPr>
          <w:rFonts w:hint="eastAsia" w:ascii="仿宋" w:hAnsi="仿宋" w:eastAsia="仿宋" w:cs="仿宋"/>
          <w:b/>
          <w:bCs w:val="0"/>
          <w:color w:val="000000"/>
          <w:highlight w:val="none"/>
          <w:lang w:val="en-US" w:eastAsia="zh-CN"/>
        </w:rPr>
        <w:t>1.</w:t>
      </w:r>
      <w:r>
        <w:rPr>
          <w:rFonts w:hint="eastAsia" w:ascii="仿宋" w:hAnsi="仿宋" w:eastAsia="仿宋" w:cs="仿宋"/>
          <w:b/>
          <w:bCs w:val="0"/>
          <w:color w:val="000000"/>
          <w:highlight w:val="none"/>
        </w:rPr>
        <w:t>该学分结构表显示了本专业学生毕业的最低修读总学分要求和各类课程下的最低修读学分组成。</w:t>
      </w:r>
      <w:r>
        <w:rPr>
          <w:rFonts w:hint="eastAsia" w:ascii="仿宋" w:hAnsi="仿宋" w:eastAsia="仿宋" w:cs="仿宋"/>
          <w:b/>
          <w:bCs w:val="0"/>
          <w:color w:val="000000"/>
          <w:highlight w:val="none"/>
          <w:lang w:val="en-US" w:eastAsia="zh-CN"/>
        </w:rPr>
        <w:t>2.艺术类专业美育限定性选修课学分可不填写。3.毕业总学分最低要求为：经管类、文学类（含外语类）、艺术类专业总学分150，理工类专业总学分156，医学类专业总学分160（护理类专业总学分165）。4.校级公选课即通识选修课。</w:t>
      </w:r>
      <w:r>
        <w:rPr>
          <w:rFonts w:hint="eastAsia" w:ascii="仿宋" w:hAnsi="仿宋" w:eastAsia="仿宋" w:cs="仿宋"/>
          <w:b/>
          <w:bCs w:val="0"/>
          <w:color w:val="auto"/>
          <w:highlight w:val="none"/>
          <w:lang w:val="en-US" w:eastAsia="zh-CN"/>
        </w:rPr>
        <w:t>5.社会实践活动认定2-6学分，可参照《广州南方学院学生成长学分管理办法（试行）》中的成长成果、竞赛类项目、社会实践与服务专项等内容及认定程序进行学分认定。</w:t>
      </w:r>
    </w:p>
    <w:p w14:paraId="4011D4C0">
      <w:pPr>
        <w:pStyle w:val="26"/>
        <w:pageBreakBefore w:val="0"/>
        <w:kinsoku/>
        <w:wordWrap/>
        <w:overflowPunct/>
        <w:topLinePunct w:val="0"/>
        <w:autoSpaceDE/>
        <w:autoSpaceDN/>
        <w:bidi w:val="0"/>
        <w:spacing w:line="400" w:lineRule="exact"/>
        <w:ind w:left="482" w:firstLine="0"/>
        <w:textAlignment w:val="auto"/>
        <w:rPr>
          <w:rFonts w:hint="eastAsia" w:eastAsia="宋体" w:cs="Times New Roman"/>
          <w:highlight w:val="none"/>
          <w:lang w:val="en-US" w:eastAsia="zh-CN"/>
        </w:rPr>
      </w:pPr>
      <w:r>
        <w:rPr>
          <w:rFonts w:hint="eastAsia" w:eastAsia="宋体" w:cs="Times New Roman"/>
          <w:highlight w:val="none"/>
          <w:lang w:val="en-US" w:eastAsia="zh-CN"/>
        </w:rPr>
        <w:t>（一）毕业条件</w:t>
      </w:r>
    </w:p>
    <w:p w14:paraId="4E943921">
      <w:pPr>
        <w:pStyle w:val="5"/>
        <w:pageBreakBefore w:val="0"/>
        <w:kinsoku/>
        <w:wordWrap/>
        <w:overflowPunct/>
        <w:topLinePunct w:val="0"/>
        <w:autoSpaceDE/>
        <w:autoSpaceDN/>
        <w:bidi w:val="0"/>
        <w:spacing w:line="400" w:lineRule="exact"/>
        <w:ind w:firstLine="420" w:firstLineChars="200"/>
        <w:textAlignment w:val="auto"/>
        <w:rPr>
          <w:rFonts w:hint="eastAsia" w:ascii="宋体" w:hAnsi="宋体" w:eastAsia="宋体" w:cs="宋体"/>
          <w:bCs w:val="0"/>
          <w:color w:val="000000"/>
        </w:rPr>
      </w:pPr>
      <w:r>
        <w:rPr>
          <w:rFonts w:hint="eastAsia" w:ascii="宋体" w:hAnsi="宋体" w:eastAsia="宋体" w:cs="宋体"/>
          <w:bCs w:val="0"/>
          <w:color w:val="000000"/>
        </w:rPr>
        <w:t>学生申请以</w:t>
      </w:r>
      <w:r>
        <w:rPr>
          <w:rFonts w:hint="eastAsia" w:hAnsi="宋体" w:cs="宋体"/>
          <w:bCs w:val="0"/>
          <w:color w:val="000000"/>
          <w:u w:val="none"/>
          <w:lang w:val="en-US" w:eastAsia="zh-CN"/>
        </w:rPr>
        <w:t>数字媒体艺术专业</w:t>
      </w:r>
      <w:r>
        <w:rPr>
          <w:rFonts w:hint="eastAsia" w:ascii="宋体" w:hAnsi="宋体" w:eastAsia="宋体" w:cs="宋体"/>
          <w:bCs w:val="0"/>
          <w:color w:val="000000"/>
        </w:rPr>
        <w:t>毕业，须符合以下全部条件后，才准予毕业，并发给毕业证书：</w:t>
      </w:r>
    </w:p>
    <w:p w14:paraId="0D25BB63">
      <w:pPr>
        <w:pStyle w:val="5"/>
        <w:pageBreakBefore w:val="0"/>
        <w:kinsoku/>
        <w:wordWrap/>
        <w:overflowPunct/>
        <w:topLinePunct w:val="0"/>
        <w:autoSpaceDE/>
        <w:autoSpaceDN/>
        <w:bidi w:val="0"/>
        <w:spacing w:line="400" w:lineRule="exact"/>
        <w:ind w:firstLine="420" w:firstLineChars="200"/>
        <w:textAlignment w:val="auto"/>
        <w:rPr>
          <w:rFonts w:hint="eastAsia" w:ascii="宋体" w:hAnsi="宋体" w:eastAsia="宋体" w:cs="宋体"/>
          <w:bCs w:val="0"/>
          <w:color w:val="000000"/>
        </w:rPr>
      </w:pPr>
      <w:r>
        <w:rPr>
          <w:rFonts w:hint="eastAsia" w:ascii="宋体" w:hAnsi="宋体" w:eastAsia="宋体" w:cs="宋体"/>
          <w:bCs w:val="0"/>
          <w:color w:val="000000"/>
        </w:rPr>
        <w:t>1.在学院允许的学习年限内，即3~7年。</w:t>
      </w:r>
    </w:p>
    <w:p w14:paraId="3F5AB175">
      <w:pPr>
        <w:pStyle w:val="5"/>
        <w:pageBreakBefore w:val="0"/>
        <w:widowControl/>
        <w:kinsoku/>
        <w:wordWrap/>
        <w:overflowPunct/>
        <w:topLinePunct w:val="0"/>
        <w:autoSpaceDE/>
        <w:autoSpaceDN/>
        <w:bidi w:val="0"/>
        <w:adjustRightInd w:val="0"/>
        <w:snapToGrid w:val="0"/>
        <w:spacing w:line="400" w:lineRule="exact"/>
        <w:ind w:firstLine="420" w:firstLineChars="200"/>
        <w:textAlignment w:val="auto"/>
        <w:rPr>
          <w:rFonts w:hint="eastAsia" w:ascii="宋体" w:hAnsi="宋体" w:eastAsia="宋体" w:cs="宋体"/>
          <w:bCs w:val="0"/>
          <w:color w:val="000000"/>
        </w:rPr>
      </w:pPr>
      <w:r>
        <w:rPr>
          <w:rFonts w:hint="eastAsia" w:ascii="宋体" w:hAnsi="宋体" w:eastAsia="宋体" w:cs="宋体"/>
          <w:bCs w:val="0"/>
          <w:color w:val="000000"/>
        </w:rPr>
        <w:t>2.取得</w:t>
      </w:r>
      <w:r>
        <w:rPr>
          <w:rFonts w:hint="eastAsia" w:hAnsi="宋体" w:cs="宋体"/>
          <w:bCs w:val="0"/>
          <w:color w:val="000000"/>
          <w:u w:val="none"/>
          <w:lang w:val="en-US" w:eastAsia="zh-CN"/>
        </w:rPr>
        <w:t>数字媒体艺术专业</w:t>
      </w:r>
      <w:r>
        <w:rPr>
          <w:rFonts w:hint="eastAsia" w:ascii="宋体" w:hAnsi="宋体" w:eastAsia="宋体" w:cs="宋体"/>
          <w:bCs w:val="0"/>
          <w:color w:val="000000"/>
        </w:rPr>
        <w:t>规定的最低毕业总学分</w:t>
      </w:r>
      <w:r>
        <w:rPr>
          <w:rFonts w:hint="eastAsia" w:hAnsi="宋体" w:cs="宋体"/>
          <w:bCs w:val="0"/>
          <w:color w:val="000000"/>
          <w:lang w:val="en-US" w:eastAsia="zh-CN"/>
        </w:rPr>
        <w:t>150</w:t>
      </w:r>
      <w:r>
        <w:rPr>
          <w:rFonts w:hint="eastAsia" w:ascii="宋体" w:hAnsi="宋体" w:eastAsia="宋体" w:cs="宋体"/>
          <w:bCs w:val="0"/>
          <w:color w:val="000000"/>
        </w:rPr>
        <w:t>学分，其中：</w:t>
      </w:r>
    </w:p>
    <w:p w14:paraId="790E04C6">
      <w:pPr>
        <w:pStyle w:val="5"/>
        <w:pageBreakBefore w:val="0"/>
        <w:widowControl/>
        <w:kinsoku/>
        <w:wordWrap/>
        <w:overflowPunct/>
        <w:topLinePunct w:val="0"/>
        <w:autoSpaceDE/>
        <w:autoSpaceDN/>
        <w:bidi w:val="0"/>
        <w:adjustRightInd w:val="0"/>
        <w:snapToGrid w:val="0"/>
        <w:spacing w:line="400" w:lineRule="exact"/>
        <w:ind w:firstLine="420" w:firstLineChars="200"/>
        <w:textAlignment w:val="auto"/>
        <w:rPr>
          <w:rFonts w:hint="eastAsia" w:ascii="宋体" w:hAnsi="宋体" w:eastAsia="宋体" w:cs="宋体"/>
          <w:color w:val="000000"/>
          <w:highlight w:val="none"/>
        </w:rPr>
      </w:pPr>
      <w:r>
        <w:rPr>
          <w:rFonts w:hint="eastAsia" w:ascii="宋体" w:hAnsi="宋体" w:eastAsia="宋体" w:cs="宋体"/>
          <w:bCs/>
          <w:color w:val="000000"/>
          <w:highlight w:val="none"/>
        </w:rPr>
        <w:t>公共必修课</w:t>
      </w:r>
      <w:r>
        <w:rPr>
          <w:rFonts w:hint="eastAsia" w:ascii="宋体" w:hAnsi="宋体" w:cs="宋体"/>
          <w:bCs/>
          <w:color w:val="000000"/>
          <w:highlight w:val="none"/>
          <w:lang w:val="en-US" w:eastAsia="zh-CN"/>
        </w:rPr>
        <w:t>47</w:t>
      </w:r>
      <w:r>
        <w:rPr>
          <w:rFonts w:hint="eastAsia" w:ascii="宋体" w:hAnsi="宋体" w:eastAsia="宋体" w:cs="宋体"/>
          <w:bCs/>
          <w:color w:val="000000"/>
          <w:highlight w:val="none"/>
        </w:rPr>
        <w:t>学分</w:t>
      </w:r>
      <w:r>
        <w:rPr>
          <w:rFonts w:hint="eastAsia" w:hAnsi="宋体" w:cs="宋体"/>
          <w:bCs/>
          <w:color w:val="000000"/>
          <w:highlight w:val="none"/>
          <w:lang w:eastAsia="zh-CN"/>
        </w:rPr>
        <w:t>，</w:t>
      </w:r>
      <w:r>
        <w:rPr>
          <w:rFonts w:hint="eastAsia" w:ascii="宋体" w:hAnsi="宋体" w:eastAsia="宋体" w:cs="宋体"/>
          <w:bCs/>
          <w:color w:val="000000"/>
          <w:highlight w:val="none"/>
        </w:rPr>
        <w:t>公共选修课</w:t>
      </w:r>
      <w:r>
        <w:rPr>
          <w:rFonts w:hint="eastAsia" w:ascii="宋体" w:hAnsi="宋体" w:cs="宋体"/>
          <w:bCs/>
          <w:color w:val="000000"/>
          <w:highlight w:val="none"/>
          <w:lang w:val="en-US" w:eastAsia="zh-CN"/>
        </w:rPr>
        <w:t>6</w:t>
      </w:r>
      <w:r>
        <w:rPr>
          <w:rFonts w:hint="eastAsia" w:ascii="宋体" w:hAnsi="宋体" w:eastAsia="宋体" w:cs="宋体"/>
          <w:color w:val="000000"/>
          <w:highlight w:val="none"/>
        </w:rPr>
        <w:t>学</w:t>
      </w:r>
      <w:r>
        <w:rPr>
          <w:rFonts w:hint="eastAsia" w:ascii="宋体" w:hAnsi="宋体" w:eastAsia="宋体" w:cs="宋体"/>
          <w:bCs/>
          <w:color w:val="000000"/>
          <w:highlight w:val="none"/>
        </w:rPr>
        <w:t>分</w:t>
      </w:r>
      <w:r>
        <w:rPr>
          <w:rFonts w:hint="eastAsia" w:hAnsi="宋体" w:cs="宋体"/>
          <w:bCs/>
          <w:color w:val="000000"/>
          <w:highlight w:val="none"/>
          <w:lang w:eastAsia="zh-CN"/>
        </w:rPr>
        <w:t>，</w:t>
      </w:r>
      <w:r>
        <w:rPr>
          <w:rFonts w:hint="eastAsia" w:ascii="宋体" w:hAnsi="宋体" w:eastAsia="宋体" w:cs="宋体"/>
          <w:bCs/>
          <w:color w:val="000000"/>
          <w:highlight w:val="none"/>
        </w:rPr>
        <w:t>专业必修课</w:t>
      </w:r>
      <w:r>
        <w:rPr>
          <w:rFonts w:hint="eastAsia" w:ascii="宋体" w:hAnsi="宋体" w:cs="宋体"/>
          <w:bCs/>
          <w:color w:val="000000"/>
          <w:highlight w:val="none"/>
          <w:lang w:val="en-US" w:eastAsia="zh-CN"/>
        </w:rPr>
        <w:t>64</w:t>
      </w:r>
      <w:r>
        <w:rPr>
          <w:rFonts w:hint="eastAsia" w:ascii="宋体" w:hAnsi="宋体" w:eastAsia="宋体" w:cs="宋体"/>
          <w:bCs/>
          <w:color w:val="000000"/>
          <w:highlight w:val="none"/>
        </w:rPr>
        <w:t>学分，其中专业实习</w:t>
      </w:r>
      <w:r>
        <w:rPr>
          <w:rFonts w:hint="eastAsia" w:ascii="宋体" w:hAnsi="宋体" w:cs="宋体"/>
          <w:bCs/>
          <w:color w:val="000000"/>
          <w:highlight w:val="none"/>
          <w:lang w:val="en-US" w:eastAsia="zh-CN"/>
        </w:rPr>
        <w:t>3</w:t>
      </w:r>
      <w:r>
        <w:rPr>
          <w:rFonts w:hint="eastAsia" w:ascii="宋体" w:hAnsi="宋体" w:eastAsia="宋体" w:cs="宋体"/>
          <w:bCs/>
          <w:color w:val="000000"/>
          <w:highlight w:val="none"/>
        </w:rPr>
        <w:t>学分，毕业论文</w:t>
      </w:r>
      <w:r>
        <w:rPr>
          <w:rFonts w:hint="eastAsia" w:ascii="宋体" w:hAnsi="宋体" w:eastAsia="宋体" w:cs="宋体"/>
          <w:bCs w:val="0"/>
          <w:color w:val="000000"/>
          <w:highlight w:val="none"/>
          <w:lang w:val="en-US" w:eastAsia="zh-CN"/>
        </w:rPr>
        <w:t>/设计</w:t>
      </w:r>
      <w:r>
        <w:rPr>
          <w:rFonts w:hint="eastAsia" w:ascii="宋体" w:hAnsi="宋体" w:cs="宋体"/>
          <w:bCs/>
          <w:color w:val="000000"/>
          <w:highlight w:val="none"/>
          <w:lang w:val="en-US" w:eastAsia="zh-CN"/>
        </w:rPr>
        <w:t>4</w:t>
      </w:r>
      <w:r>
        <w:rPr>
          <w:rFonts w:hint="eastAsia" w:ascii="宋体" w:hAnsi="宋体" w:eastAsia="宋体" w:cs="宋体"/>
          <w:bCs/>
          <w:color w:val="000000"/>
          <w:highlight w:val="none"/>
        </w:rPr>
        <w:t>学分</w:t>
      </w:r>
      <w:r>
        <w:rPr>
          <w:rFonts w:hint="eastAsia" w:hAnsi="宋体" w:cs="宋体"/>
          <w:bCs/>
          <w:color w:val="000000"/>
          <w:highlight w:val="none"/>
          <w:lang w:eastAsia="zh-CN"/>
        </w:rPr>
        <w:t>，</w:t>
      </w:r>
      <w:r>
        <w:rPr>
          <w:rFonts w:hint="eastAsia" w:ascii="宋体" w:hAnsi="宋体" w:eastAsia="宋体" w:cs="宋体"/>
          <w:bCs/>
          <w:color w:val="000000"/>
          <w:highlight w:val="none"/>
        </w:rPr>
        <w:t>专业选修课</w:t>
      </w:r>
      <w:r>
        <w:rPr>
          <w:rFonts w:hint="eastAsia" w:ascii="宋体" w:hAnsi="宋体" w:cs="宋体"/>
          <w:bCs/>
          <w:color w:val="000000"/>
          <w:highlight w:val="none"/>
          <w:lang w:val="en-US" w:eastAsia="zh-CN"/>
        </w:rPr>
        <w:t>33</w:t>
      </w:r>
      <w:r>
        <w:rPr>
          <w:rFonts w:hint="eastAsia" w:ascii="宋体" w:hAnsi="宋体" w:eastAsia="宋体" w:cs="宋体"/>
          <w:bCs/>
          <w:color w:val="000000"/>
          <w:highlight w:val="none"/>
        </w:rPr>
        <w:t>学分</w:t>
      </w:r>
      <w:r>
        <w:rPr>
          <w:rFonts w:hint="eastAsia" w:ascii="宋体" w:hAnsi="宋体" w:eastAsia="宋体" w:cs="宋体"/>
          <w:color w:val="000000"/>
          <w:highlight w:val="none"/>
        </w:rPr>
        <w:t>。</w:t>
      </w:r>
    </w:p>
    <w:p w14:paraId="0B603052">
      <w:pPr>
        <w:pStyle w:val="26"/>
        <w:pageBreakBefore w:val="0"/>
        <w:kinsoku/>
        <w:wordWrap/>
        <w:overflowPunct/>
        <w:topLinePunct w:val="0"/>
        <w:autoSpaceDE/>
        <w:autoSpaceDN/>
        <w:bidi w:val="0"/>
        <w:spacing w:line="400" w:lineRule="exact"/>
        <w:ind w:left="482" w:firstLine="0"/>
        <w:textAlignment w:val="auto"/>
        <w:rPr>
          <w:rFonts w:eastAsia="宋体" w:cs="Times New Roman"/>
          <w:highlight w:val="none"/>
          <w:lang w:val="en-US" w:eastAsia="zh-CN"/>
        </w:rPr>
      </w:pPr>
      <w:r>
        <w:rPr>
          <w:rFonts w:eastAsia="宋体" w:cs="Times New Roman"/>
          <w:highlight w:val="none"/>
          <w:lang w:val="en-US" w:eastAsia="zh-CN"/>
        </w:rPr>
        <w:t>（二）获得学位</w:t>
      </w:r>
    </w:p>
    <w:p w14:paraId="5EA4E5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Cs w:val="0"/>
          <w:color w:val="000000"/>
        </w:rPr>
      </w:pPr>
      <w:r>
        <w:rPr>
          <w:rFonts w:hint="eastAsia" w:ascii="宋体" w:hAnsi="宋体" w:eastAsia="宋体" w:cs="宋体"/>
          <w:bCs w:val="0"/>
          <w:color w:val="000000"/>
        </w:rPr>
        <w:t>普通全日制本科生在取得毕业资格的前提下，按现行的绩点制，其</w:t>
      </w:r>
      <w:r>
        <w:rPr>
          <w:rFonts w:hint="eastAsia" w:ascii="宋体" w:hAnsi="宋体" w:eastAsia="宋体" w:cs="宋体"/>
          <w:bCs w:val="0"/>
          <w:color w:val="000000"/>
          <w:highlight w:val="none"/>
          <w:lang w:val="en-US" w:eastAsia="zh-CN"/>
        </w:rPr>
        <w:t>专业课、公共必修</w:t>
      </w:r>
      <w:r>
        <w:rPr>
          <w:rFonts w:hint="eastAsia" w:ascii="宋体" w:hAnsi="宋体" w:eastAsia="宋体" w:cs="宋体"/>
          <w:bCs w:val="0"/>
          <w:color w:val="000000"/>
          <w:highlight w:val="none"/>
        </w:rPr>
        <w:t>课</w:t>
      </w:r>
      <w:r>
        <w:rPr>
          <w:rFonts w:hint="eastAsia" w:ascii="宋体" w:hAnsi="宋体" w:eastAsia="宋体" w:cs="宋体"/>
          <w:bCs w:val="0"/>
          <w:color w:val="000000"/>
        </w:rPr>
        <w:t>的平均学分绩点达到2.0及以上者，可授予</w:t>
      </w:r>
      <w:r>
        <w:rPr>
          <w:rFonts w:hint="eastAsia" w:hAnsi="宋体" w:cs="宋体"/>
          <w:bCs w:val="0"/>
          <w:color w:val="000000"/>
          <w:u w:val="none"/>
          <w:lang w:val="en-US" w:eastAsia="zh-CN"/>
        </w:rPr>
        <w:t>艺术学</w:t>
      </w:r>
      <w:r>
        <w:rPr>
          <w:rFonts w:hint="eastAsia" w:ascii="宋体" w:hAnsi="宋体" w:eastAsia="宋体" w:cs="宋体"/>
          <w:bCs w:val="0"/>
          <w:color w:val="000000"/>
        </w:rPr>
        <w:t>学士学位。</w:t>
      </w:r>
    </w:p>
    <w:p w14:paraId="36501DF2">
      <w:pPr>
        <w:pStyle w:val="25"/>
        <w:numPr>
          <w:ilvl w:val="0"/>
          <w:numId w:val="0"/>
        </w:numPr>
        <w:bidi w:val="0"/>
        <w:spacing w:line="360" w:lineRule="exact"/>
        <w:ind w:firstLine="562" w:firstLineChars="200"/>
        <w:rPr>
          <w:rFonts w:eastAsia="宋体" w:cs="Times New Roman"/>
          <w:highlight w:val="none"/>
          <w:u w:val="none"/>
        </w:rPr>
      </w:pPr>
      <w:r>
        <w:rPr>
          <w:rFonts w:hint="eastAsia" w:cs="Times New Roman"/>
          <w:b/>
          <w:kern w:val="2"/>
          <w:sz w:val="28"/>
          <w:szCs w:val="24"/>
          <w:highlight w:val="none"/>
          <w:u w:val="none"/>
          <w:lang w:val="en-US" w:eastAsia="zh-CN" w:bidi="ar-SA"/>
        </w:rPr>
        <w:t>六</w:t>
      </w:r>
      <w:r>
        <w:rPr>
          <w:rFonts w:hint="eastAsia" w:ascii="Times New Roman" w:hAnsi="Times New Roman" w:eastAsia="宋体" w:cs="Times New Roman"/>
          <w:b/>
          <w:kern w:val="2"/>
          <w:sz w:val="28"/>
          <w:szCs w:val="24"/>
          <w:highlight w:val="none"/>
          <w:u w:val="none"/>
          <w:lang w:val="en-US" w:eastAsia="zh-CN" w:bidi="ar-SA"/>
        </w:rPr>
        <w:t>、</w:t>
      </w:r>
      <w:r>
        <w:rPr>
          <w:rFonts w:eastAsia="宋体" w:cs="Times New Roman"/>
          <w:highlight w:val="none"/>
          <w:u w:val="none"/>
        </w:rPr>
        <w:t>专业</w:t>
      </w:r>
      <w:r>
        <w:rPr>
          <w:rFonts w:hint="eastAsia" w:cs="Times New Roman"/>
          <w:highlight w:val="none"/>
          <w:u w:val="none"/>
          <w:lang w:val="en-US" w:eastAsia="zh-CN"/>
        </w:rPr>
        <w:t>核心</w:t>
      </w:r>
      <w:r>
        <w:rPr>
          <w:rFonts w:eastAsia="宋体" w:cs="Times New Roman"/>
          <w:highlight w:val="none"/>
          <w:u w:val="none"/>
        </w:rPr>
        <w:t>课程</w:t>
      </w:r>
    </w:p>
    <w:p w14:paraId="069539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b/>
          <w:bCs w:val="0"/>
          <w:color w:val="FF0000"/>
          <w:highlight w:val="none"/>
        </w:rPr>
      </w:pPr>
      <w:r>
        <w:rPr>
          <w:rFonts w:hint="eastAsia" w:asciiTheme="minorEastAsia" w:hAnsiTheme="minorEastAsia" w:eastAsiaTheme="minorEastAsia" w:cstheme="minorEastAsia"/>
          <w:b w:val="0"/>
          <w:bCs/>
          <w:color w:val="auto"/>
        </w:rPr>
        <w:t>视听语言</w:t>
      </w:r>
      <w:r>
        <w:rPr>
          <w:rFonts w:hint="eastAsia" w:asciiTheme="minorEastAsia" w:hAnsiTheme="minorEastAsia" w:eastAsiaTheme="minorEastAsia" w:cstheme="minorEastAsia"/>
          <w:b w:val="0"/>
          <w:bCs/>
          <w:color w:val="auto"/>
          <w:lang w:eastAsia="zh-CN"/>
        </w:rPr>
        <w:t>、</w:t>
      </w:r>
      <w:r>
        <w:rPr>
          <w:rFonts w:hint="eastAsia" w:asciiTheme="minorEastAsia" w:hAnsiTheme="minorEastAsia" w:eastAsiaTheme="minorEastAsia" w:cstheme="minorEastAsia"/>
          <w:b w:val="0"/>
          <w:bCs/>
          <w:color w:val="auto"/>
        </w:rPr>
        <w:t>故事板设计</w:t>
      </w:r>
      <w:r>
        <w:rPr>
          <w:rFonts w:hint="eastAsia" w:asciiTheme="minorEastAsia" w:hAnsiTheme="minorEastAsia" w:eastAsiaTheme="minorEastAsia" w:cstheme="minorEastAsia"/>
          <w:b w:val="0"/>
          <w:bCs/>
          <w:color w:val="auto"/>
          <w:lang w:eastAsia="zh-CN"/>
        </w:rPr>
        <w:t>、</w:t>
      </w:r>
      <w:r>
        <w:rPr>
          <w:rFonts w:hint="eastAsia" w:asciiTheme="minorEastAsia" w:hAnsiTheme="minorEastAsia" w:eastAsiaTheme="minorEastAsia" w:cstheme="minorEastAsia"/>
          <w:b w:val="0"/>
          <w:bCs/>
          <w:color w:val="auto"/>
          <w:lang w:val="en-US" w:eastAsia="zh-CN"/>
        </w:rPr>
        <w:t>非线性剪辑、交互设计原理</w:t>
      </w:r>
      <w:r>
        <w:rPr>
          <w:rFonts w:hint="eastAsia" w:asciiTheme="minorEastAsia" w:hAnsiTheme="minorEastAsia" w:eastAsiaTheme="minorEastAsia" w:cstheme="minorEastAsia"/>
          <w:b w:val="0"/>
          <w:bCs/>
          <w:color w:val="auto"/>
          <w:lang w:eastAsia="zh-CN"/>
        </w:rPr>
        <w:t>、</w:t>
      </w:r>
      <w:r>
        <w:rPr>
          <w:rFonts w:hint="eastAsia" w:asciiTheme="minorEastAsia" w:hAnsiTheme="minorEastAsia" w:eastAsiaTheme="minorEastAsia" w:cstheme="minorEastAsia"/>
          <w:b w:val="0"/>
          <w:bCs/>
          <w:color w:val="auto"/>
        </w:rPr>
        <w:t>数字媒体艺术导论</w:t>
      </w:r>
      <w:r>
        <w:rPr>
          <w:rFonts w:hint="eastAsia" w:asciiTheme="minorEastAsia" w:hAnsiTheme="minorEastAsia" w:eastAsiaTheme="minorEastAsia" w:cstheme="minorEastAsia"/>
          <w:b w:val="0"/>
          <w:bCs/>
          <w:color w:val="auto"/>
          <w:lang w:eastAsia="zh-CN"/>
        </w:rPr>
        <w:t>、</w:t>
      </w:r>
      <w:r>
        <w:rPr>
          <w:rFonts w:hint="eastAsia" w:asciiTheme="minorEastAsia" w:hAnsiTheme="minorEastAsia" w:eastAsiaTheme="minorEastAsia" w:cstheme="minorEastAsia"/>
          <w:b w:val="0"/>
          <w:bCs/>
          <w:color w:val="auto"/>
          <w:lang w:val="en-US" w:eastAsia="zh-CN"/>
        </w:rPr>
        <w:t>影视摄影基础等。</w:t>
      </w:r>
    </w:p>
    <w:p w14:paraId="1207F53D">
      <w:pPr>
        <w:pageBreakBefore w:val="0"/>
        <w:kinsoku/>
        <w:wordWrap/>
        <w:overflowPunct/>
        <w:topLinePunct w:val="0"/>
        <w:autoSpaceDE/>
        <w:autoSpaceDN/>
        <w:bidi w:val="0"/>
        <w:spacing w:line="400" w:lineRule="exact"/>
        <w:textAlignment w:val="auto"/>
        <w:rPr>
          <w:rFonts w:hint="eastAsia" w:eastAsia="仿宋"/>
          <w:b/>
          <w:bCs/>
          <w:color w:val="FF0000"/>
          <w:szCs w:val="21"/>
          <w:highlight w:val="none"/>
          <w:lang w:eastAsia="zh-CN"/>
        </w:rPr>
        <w:sectPr>
          <w:footerReference r:id="rId3" w:type="default"/>
          <w:pgSz w:w="11906" w:h="16838"/>
          <w:pgMar w:top="1134" w:right="1134" w:bottom="1134" w:left="1134" w:header="851" w:footer="992" w:gutter="0"/>
          <w:pgBorders>
            <w:top w:val="none" w:sz="0" w:space="0"/>
            <w:left w:val="none" w:sz="0" w:space="0"/>
            <w:bottom w:val="none" w:sz="0" w:space="0"/>
            <w:right w:val="none" w:sz="0" w:space="0"/>
          </w:pgBorders>
          <w:pgNumType w:fmt="decimal" w:start="1"/>
          <w:cols w:space="720" w:num="1"/>
          <w:rtlGutter w:val="0"/>
          <w:docGrid w:type="lines" w:linePitch="312" w:charSpace="0"/>
        </w:sectPr>
      </w:pPr>
    </w:p>
    <w:p w14:paraId="3A848765">
      <w:pPr>
        <w:widowControl/>
        <w:numPr>
          <w:ilvl w:val="0"/>
          <w:numId w:val="0"/>
        </w:numPr>
        <w:spacing w:line="420" w:lineRule="exact"/>
        <w:ind w:leftChars="200"/>
        <w:outlineLvl w:val="0"/>
        <w:rPr>
          <w:rFonts w:hint="eastAsia" w:ascii="宋体" w:hAnsi="宋体" w:eastAsia="宋体" w:cs="宋体"/>
          <w:sz w:val="28"/>
          <w:szCs w:val="28"/>
          <w:highlight w:val="none"/>
        </w:rPr>
      </w:pPr>
      <w:r>
        <w:rPr>
          <w:rFonts w:hint="eastAsia" w:ascii="宋体" w:hAnsi="宋体" w:eastAsia="宋体" w:cs="宋体"/>
          <w:b/>
          <w:sz w:val="28"/>
          <w:szCs w:val="28"/>
          <w:highlight w:val="none"/>
          <w:lang w:val="en-US" w:eastAsia="zh-CN"/>
        </w:rPr>
        <w:t>七、</w:t>
      </w:r>
      <w:r>
        <w:rPr>
          <w:rFonts w:hint="eastAsia" w:ascii="宋体" w:hAnsi="宋体" w:eastAsia="宋体" w:cs="宋体"/>
          <w:b/>
          <w:sz w:val="28"/>
          <w:szCs w:val="28"/>
          <w:highlight w:val="none"/>
        </w:rPr>
        <w:t>课程体系与毕业要求支撑关系矩阵</w:t>
      </w:r>
    </w:p>
    <w:p w14:paraId="3B6B91B0">
      <w:pPr>
        <w:spacing w:line="440" w:lineRule="exact"/>
        <w:ind w:firstLine="420" w:firstLineChars="200"/>
        <w:rPr>
          <w:rFonts w:hint="eastAsia" w:ascii="宋体" w:hAnsi="宋体" w:eastAsia="宋体" w:cs="宋体"/>
          <w:b/>
          <w:color w:val="000000"/>
          <w:szCs w:val="21"/>
          <w:highlight w:val="none"/>
        </w:rPr>
      </w:pPr>
      <w:r>
        <w:rPr>
          <w:rFonts w:hint="eastAsia" w:ascii="宋体" w:hAnsi="宋体" w:eastAsia="宋体" w:cs="Times New Roman"/>
          <w:color w:val="000000"/>
          <w:sz w:val="21"/>
          <w:szCs w:val="21"/>
          <w:highlight w:val="none"/>
          <w:lang w:eastAsia="zh-CN"/>
        </w:rPr>
        <w:t>（</w:t>
      </w:r>
      <w:r>
        <w:rPr>
          <w:rFonts w:hint="eastAsia" w:ascii="宋体" w:hAnsi="宋体" w:eastAsia="宋体" w:cs="Times New Roman"/>
          <w:color w:val="000000"/>
          <w:sz w:val="21"/>
          <w:szCs w:val="21"/>
          <w:highlight w:val="none"/>
        </w:rPr>
        <w:t>本专业课程体系对毕业要求的支撑关系用“课程体系—毕业要求”支撑关系矩阵进行描述</w:t>
      </w:r>
      <w:r>
        <w:rPr>
          <w:rFonts w:hint="eastAsia" w:ascii="宋体" w:hAnsi="宋体" w:eastAsia="宋体" w:cs="Times New Roman"/>
          <w:color w:val="000000"/>
          <w:sz w:val="21"/>
          <w:szCs w:val="21"/>
          <w:highlight w:val="none"/>
          <w:lang w:eastAsia="zh-CN"/>
        </w:rPr>
        <w:t>，</w:t>
      </w:r>
      <w:r>
        <w:rPr>
          <w:rFonts w:hint="eastAsia" w:ascii="宋体" w:hAnsi="宋体" w:eastAsia="宋体"/>
          <w:color w:val="000000"/>
          <w:sz w:val="21"/>
          <w:szCs w:val="21"/>
          <w:highlight w:val="none"/>
        </w:rPr>
        <w:t>以下是举例。</w:t>
      </w:r>
      <w:r>
        <w:rPr>
          <w:rFonts w:hint="eastAsia" w:ascii="宋体" w:hAnsi="宋体" w:eastAsia="宋体" w:cs="Times New Roman"/>
          <w:color w:val="000000"/>
          <w:sz w:val="21"/>
          <w:szCs w:val="21"/>
          <w:highlight w:val="none"/>
          <w:lang w:eastAsia="zh-CN"/>
        </w:rPr>
        <w:t>）</w:t>
      </w:r>
    </w:p>
    <w:p w14:paraId="2C71D57E">
      <w:pPr>
        <w:ind w:firstLine="482"/>
        <w:jc w:val="center"/>
        <w:rPr>
          <w:rFonts w:hint="eastAsia" w:ascii="宋体" w:hAnsi="宋体" w:eastAsia="宋体" w:cs="仿宋_GB2312"/>
          <w:b/>
          <w:bCs w:val="0"/>
          <w:color w:val="auto"/>
          <w:kern w:val="0"/>
          <w:highlight w:val="none"/>
        </w:rPr>
      </w:pPr>
      <w:r>
        <w:rPr>
          <w:rFonts w:hint="eastAsia" w:ascii="宋体" w:hAnsi="宋体" w:eastAsia="宋体" w:cs="宋体"/>
          <w:b/>
          <w:bCs w:val="0"/>
          <w:color w:val="auto"/>
          <w:szCs w:val="21"/>
          <w:highlight w:val="none"/>
        </w:rPr>
        <w:t>“课程体系—毕业要求”支撑关系矩阵</w:t>
      </w:r>
      <w:r>
        <w:rPr>
          <w:rFonts w:hint="eastAsia" w:ascii="宋体" w:hAnsi="宋体" w:eastAsia="宋体" w:cs="仿宋_GB2312"/>
          <w:b/>
          <w:bCs w:val="0"/>
          <w:color w:val="auto"/>
          <w:kern w:val="0"/>
          <w:highlight w:val="none"/>
        </w:rPr>
        <w:t>（下表</w:t>
      </w:r>
      <w:r>
        <w:rPr>
          <w:rFonts w:hint="eastAsia" w:ascii="宋体" w:hAnsi="宋体" w:cs="仿宋_GB2312"/>
          <w:b/>
          <w:bCs w:val="0"/>
          <w:color w:val="auto"/>
          <w:kern w:val="0"/>
          <w:highlight w:val="none"/>
          <w:lang w:val="en-US" w:eastAsia="zh-CN"/>
        </w:rPr>
        <w:t>H、M、L只是举例</w:t>
      </w:r>
      <w:r>
        <w:rPr>
          <w:rFonts w:hint="eastAsia" w:ascii="宋体" w:hAnsi="宋体" w:eastAsia="宋体" w:cs="宋体"/>
          <w:b/>
          <w:bCs/>
          <w:color w:val="auto"/>
          <w:sz w:val="21"/>
          <w:szCs w:val="21"/>
          <w:highlight w:val="none"/>
          <w:lang w:val="en-US" w:eastAsia="zh-CN"/>
        </w:rPr>
        <w:t>，仅供参考</w:t>
      </w:r>
      <w:r>
        <w:rPr>
          <w:rFonts w:hint="eastAsia" w:ascii="宋体" w:hAnsi="宋体" w:eastAsia="宋体" w:cs="仿宋_GB2312"/>
          <w:b/>
          <w:bCs w:val="0"/>
          <w:color w:val="auto"/>
          <w:kern w:val="0"/>
          <w:highlight w:val="none"/>
        </w:rPr>
        <w:t>）</w:t>
      </w:r>
    </w:p>
    <w:p w14:paraId="491D555B">
      <w:pPr>
        <w:ind w:firstLine="482"/>
        <w:jc w:val="center"/>
        <w:rPr>
          <w:rFonts w:hint="eastAsia" w:ascii="宋体" w:hAnsi="宋体" w:eastAsia="宋体" w:cs="仿宋_GB2312"/>
          <w:color w:val="000000"/>
          <w:kern w:val="0"/>
        </w:rPr>
      </w:pPr>
      <w:r>
        <w:rPr>
          <w:rFonts w:hint="eastAsia" w:ascii="宋体" w:hAnsi="宋体" w:eastAsia="宋体" w:cs="宋体"/>
          <w:b/>
          <w:color w:val="000000"/>
          <w:szCs w:val="21"/>
        </w:rPr>
        <w:t>“课程体系—毕业要求”支撑关系矩阵</w:t>
      </w:r>
    </w:p>
    <w:tbl>
      <w:tblPr>
        <w:tblStyle w:val="11"/>
        <w:tblW w:w="495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82"/>
        <w:gridCol w:w="482"/>
        <w:gridCol w:w="751"/>
        <w:gridCol w:w="522"/>
        <w:gridCol w:w="531"/>
        <w:gridCol w:w="515"/>
        <w:gridCol w:w="515"/>
        <w:gridCol w:w="515"/>
        <w:gridCol w:w="515"/>
        <w:gridCol w:w="515"/>
        <w:gridCol w:w="515"/>
        <w:gridCol w:w="515"/>
        <w:gridCol w:w="515"/>
        <w:gridCol w:w="515"/>
        <w:gridCol w:w="515"/>
        <w:gridCol w:w="515"/>
        <w:gridCol w:w="515"/>
        <w:gridCol w:w="515"/>
        <w:gridCol w:w="515"/>
        <w:gridCol w:w="569"/>
        <w:gridCol w:w="544"/>
        <w:gridCol w:w="500"/>
        <w:gridCol w:w="528"/>
        <w:gridCol w:w="557"/>
        <w:gridCol w:w="558"/>
        <w:gridCol w:w="557"/>
        <w:gridCol w:w="571"/>
        <w:gridCol w:w="557"/>
        <w:gridCol w:w="529"/>
      </w:tblGrid>
      <w:tr w14:paraId="2DC77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blHeader/>
          <w:jc w:val="center"/>
        </w:trPr>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A57D18">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序号</w:t>
            </w: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9C1BF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课程性质</w:t>
            </w:r>
          </w:p>
        </w:tc>
        <w:tc>
          <w:tcPr>
            <w:tcW w:w="75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FE84A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课程名称</w:t>
            </w:r>
          </w:p>
        </w:tc>
        <w:tc>
          <w:tcPr>
            <w:tcW w:w="13733" w:type="dxa"/>
            <w:gridSpan w:val="26"/>
            <w:tcBorders>
              <w:top w:val="single" w:color="000000" w:sz="4" w:space="0"/>
              <w:left w:val="single" w:color="000000" w:sz="4" w:space="0"/>
              <w:bottom w:val="single" w:color="000000" w:sz="4" w:space="0"/>
              <w:right w:val="single" w:color="000000" w:sz="4" w:space="0"/>
            </w:tcBorders>
            <w:shd w:val="clear" w:color="auto" w:fill="auto"/>
            <w:vAlign w:val="center"/>
          </w:tcPr>
          <w:p w14:paraId="00D3A14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毕业要求</w:t>
            </w:r>
          </w:p>
        </w:tc>
      </w:tr>
      <w:tr w14:paraId="64382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blHeader/>
          <w:jc w:val="center"/>
        </w:trPr>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9DD49F">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4C2E6B">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75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41A002">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156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D72592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sz w:val="21"/>
                <w:szCs w:val="21"/>
                <w:vertAlign w:val="baseline"/>
                <w:lang w:val="en-US" w:eastAsia="zh-CN"/>
              </w:rPr>
              <w:t>1.品德素养</w:t>
            </w: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6EBE5F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sz w:val="21"/>
                <w:szCs w:val="21"/>
                <w:vertAlign w:val="baseline"/>
                <w:lang w:val="en-US" w:eastAsia="zh-CN"/>
              </w:rPr>
              <w:t>2.专业知识</w:t>
            </w: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3124607">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rPr>
            </w:pPr>
            <w:r>
              <w:rPr>
                <w:rFonts w:hint="eastAsia" w:ascii="楷体" w:hAnsi="楷体" w:eastAsia="楷体" w:cs="楷体"/>
                <w:b/>
                <w:bCs/>
                <w:color w:val="000000"/>
                <w:sz w:val="21"/>
                <w:szCs w:val="21"/>
                <w:vertAlign w:val="baseline"/>
                <w:lang w:val="en-US" w:eastAsia="zh-CN"/>
              </w:rPr>
              <w:t>3.</w:t>
            </w:r>
            <w:r>
              <w:rPr>
                <w:rFonts w:hint="eastAsia" w:ascii="楷体" w:hAnsi="楷体" w:eastAsia="楷体" w:cs="楷体"/>
                <w:b/>
                <w:bCs/>
                <w:color w:val="000000"/>
                <w:kern w:val="2"/>
                <w:sz w:val="21"/>
                <w:szCs w:val="21"/>
                <w:highlight w:val="none"/>
                <w:vertAlign w:val="baseline"/>
                <w:lang w:bidi="ar-SA"/>
              </w:rPr>
              <w:t>创造性思维</w:t>
            </w: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C354D1D">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rPr>
            </w:pPr>
            <w:r>
              <w:rPr>
                <w:rFonts w:hint="eastAsia" w:ascii="楷体" w:hAnsi="楷体" w:eastAsia="楷体" w:cs="楷体"/>
                <w:b/>
                <w:bCs/>
                <w:color w:val="000000"/>
                <w:sz w:val="21"/>
                <w:szCs w:val="21"/>
                <w:lang w:val="en-US" w:eastAsia="zh-CN"/>
              </w:rPr>
              <w:t>4.</w:t>
            </w:r>
            <w:r>
              <w:rPr>
                <w:rFonts w:hint="eastAsia" w:ascii="楷体" w:hAnsi="楷体" w:eastAsia="楷体" w:cs="楷体"/>
                <w:b/>
                <w:bCs/>
                <w:color w:val="000000"/>
                <w:sz w:val="21"/>
                <w:szCs w:val="21"/>
                <w:vertAlign w:val="baseline"/>
                <w:lang w:val="en-US" w:eastAsia="zh-CN"/>
              </w:rPr>
              <w:t>实际</w:t>
            </w:r>
            <w:r>
              <w:rPr>
                <w:rFonts w:hint="eastAsia" w:ascii="楷体" w:hAnsi="楷体" w:eastAsia="楷体" w:cs="楷体"/>
                <w:b/>
                <w:bCs/>
                <w:color w:val="000000"/>
                <w:sz w:val="21"/>
                <w:szCs w:val="21"/>
                <w:lang w:val="en-US" w:eastAsia="zh-CN"/>
              </w:rPr>
              <w:t>应用</w:t>
            </w:r>
            <w:r>
              <w:rPr>
                <w:rFonts w:hint="eastAsia" w:ascii="楷体" w:hAnsi="楷体" w:eastAsia="楷体" w:cs="楷体"/>
                <w:b/>
                <w:bCs/>
                <w:color w:val="000000"/>
                <w:sz w:val="21"/>
                <w:szCs w:val="21"/>
              </w:rPr>
              <w:t>能力</w:t>
            </w: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E24AE4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sz w:val="21"/>
                <w:szCs w:val="21"/>
                <w:lang w:val="en-US" w:eastAsia="zh-CN"/>
              </w:rPr>
              <w:t>5.信息能力</w:t>
            </w:r>
          </w:p>
        </w:tc>
        <w:tc>
          <w:tcPr>
            <w:tcW w:w="10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28D89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themeColor="text1"/>
                <w:sz w:val="21"/>
                <w:szCs w:val="21"/>
                <w:lang w:val="en-US" w:eastAsia="zh-CN"/>
                <w14:textFill>
                  <w14:solidFill>
                    <w14:schemeClr w14:val="tx1"/>
                  </w14:solidFill>
                </w14:textFill>
              </w:rPr>
              <w:t>6.沟通表达</w:t>
            </w:r>
          </w:p>
        </w:tc>
        <w:tc>
          <w:tcPr>
            <w:tcW w:w="157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9C5655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sz w:val="21"/>
                <w:szCs w:val="21"/>
                <w:lang w:val="en-US" w:eastAsia="zh-CN"/>
              </w:rPr>
              <w:t>7.团队合作能力</w:t>
            </w:r>
          </w:p>
        </w:tc>
        <w:tc>
          <w:tcPr>
            <w:tcW w:w="167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450B9B3">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rPr>
            </w:pPr>
            <w:r>
              <w:rPr>
                <w:rFonts w:hint="eastAsia" w:ascii="楷体" w:hAnsi="楷体" w:eastAsia="楷体" w:cs="楷体"/>
                <w:b/>
                <w:bCs/>
                <w:color w:val="000000"/>
                <w:sz w:val="21"/>
                <w:szCs w:val="21"/>
                <w:highlight w:val="none"/>
                <w:vertAlign w:val="baseline"/>
                <w:lang w:val="en-US" w:eastAsia="zh-CN"/>
              </w:rPr>
              <w:t>8.行业洞察力</w:t>
            </w:r>
          </w:p>
        </w:tc>
        <w:tc>
          <w:tcPr>
            <w:tcW w:w="165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1E15D24">
            <w:pPr>
              <w:keepNext w:val="0"/>
              <w:keepLines w:val="0"/>
              <w:widowControl/>
              <w:suppressLineNumbers w:val="0"/>
              <w:spacing w:before="0" w:beforeAutospacing="0" w:after="0" w:afterAutospacing="0"/>
              <w:ind w:left="0" w:leftChars="0" w:right="0" w:rightChars="0"/>
              <w:jc w:val="both"/>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color w:val="000000"/>
                <w:sz w:val="21"/>
                <w:szCs w:val="21"/>
                <w:highlight w:val="none"/>
                <w:lang w:val="en-US" w:eastAsia="zh-CN"/>
              </w:rPr>
              <w:t>9.</w:t>
            </w:r>
            <w:r>
              <w:rPr>
                <w:rFonts w:hint="eastAsia" w:ascii="楷体" w:hAnsi="楷体" w:eastAsia="楷体" w:cs="楷体"/>
                <w:b/>
                <w:bCs/>
                <w:color w:val="000000"/>
                <w:sz w:val="21"/>
                <w:szCs w:val="21"/>
                <w:highlight w:val="none"/>
              </w:rPr>
              <w:t>学习与发展能力</w:t>
            </w:r>
          </w:p>
        </w:tc>
      </w:tr>
      <w:tr w14:paraId="38CBF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31" w:hRule="atLeast"/>
          <w:tblHeader/>
          <w:jc w:val="center"/>
        </w:trPr>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9ADDE3">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AD1AE1">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75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AA2214">
            <w:pPr>
              <w:keepNext w:val="0"/>
              <w:keepLines w:val="0"/>
              <w:suppressLineNumbers w:val="0"/>
              <w:spacing w:before="0" w:beforeAutospacing="0" w:after="0" w:afterAutospacing="0"/>
              <w:ind w:left="0" w:leftChars="0" w:right="0" w:rightChars="0"/>
              <w:jc w:val="center"/>
              <w:rPr>
                <w:rFonts w:hint="eastAsia" w:ascii="楷体" w:hAnsi="楷体" w:eastAsia="楷体" w:cs="楷体"/>
                <w:b/>
                <w:bCs/>
                <w:i w:val="0"/>
                <w:iCs w:val="0"/>
                <w:color w:val="000000"/>
                <w:sz w:val="18"/>
                <w:szCs w:val="18"/>
                <w:highlight w:val="none"/>
                <w:u w:val="none"/>
              </w:rPr>
            </w:pP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top"/>
          </w:tcPr>
          <w:p w14:paraId="417E21C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1.1社会主义核心价值观践行</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top"/>
          </w:tcPr>
          <w:p w14:paraId="0AA1A8B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1.2</w:t>
            </w:r>
            <w:r>
              <w:rPr>
                <w:rFonts w:hint="eastAsia" w:ascii="楷体" w:hAnsi="楷体" w:eastAsia="楷体" w:cs="楷体"/>
                <w:b/>
                <w:bCs/>
                <w:color w:val="000000"/>
                <w:sz w:val="18"/>
                <w:szCs w:val="18"/>
                <w:vertAlign w:val="baseline"/>
                <w:lang w:val="en-US" w:eastAsia="zh-CN"/>
              </w:rPr>
              <w:t>职业修养与责任感</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37B2F7A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1.3人格与体魄</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548E2C3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2.1</w:t>
            </w:r>
            <w:r>
              <w:rPr>
                <w:rFonts w:hint="eastAsia" w:ascii="楷体" w:hAnsi="楷体" w:eastAsia="楷体" w:cs="楷体"/>
                <w:b/>
                <w:bCs/>
                <w:color w:val="000000"/>
                <w:sz w:val="18"/>
                <w:szCs w:val="18"/>
                <w:vertAlign w:val="baseline"/>
                <w:lang w:val="en-US" w:eastAsia="zh-CN"/>
              </w:rPr>
              <w:t>基础知识掌握</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460F433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2.2</w:t>
            </w:r>
            <w:r>
              <w:rPr>
                <w:rStyle w:val="14"/>
                <w:rFonts w:hint="eastAsia" w:ascii="楷体" w:hAnsi="楷体" w:eastAsia="楷体" w:cs="楷体"/>
                <w:b/>
                <w:bCs/>
                <w:i w:val="0"/>
                <w:iCs w:val="0"/>
                <w:caps w:val="0"/>
                <w:color w:val="000000" w:themeColor="text1"/>
                <w:spacing w:val="0"/>
                <w:sz w:val="18"/>
                <w:szCs w:val="18"/>
                <w:highlight w:val="none"/>
                <w:shd w:val="clear" w:fill="FDFDFE"/>
                <w14:textFill>
                  <w14:solidFill>
                    <w14:schemeClr w14:val="tx1"/>
                  </w14:solidFill>
                </w14:textFill>
              </w:rPr>
              <w:t>跨学科知识整合</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4662EFEA">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eastAsia="zh-CN"/>
              </w:rPr>
            </w:pPr>
            <w:r>
              <w:rPr>
                <w:rFonts w:hint="eastAsia" w:ascii="楷体" w:hAnsi="楷体" w:eastAsia="楷体" w:cs="楷体"/>
                <w:b/>
                <w:bCs/>
                <w:i w:val="0"/>
                <w:iCs w:val="0"/>
                <w:color w:val="000000"/>
                <w:kern w:val="0"/>
                <w:sz w:val="18"/>
                <w:szCs w:val="18"/>
                <w:highlight w:val="none"/>
                <w:u w:val="none"/>
                <w:lang w:val="en-US" w:eastAsia="zh-CN" w:bidi="ar"/>
              </w:rPr>
              <w:t>2.3</w:t>
            </w:r>
            <w:r>
              <w:rPr>
                <w:rFonts w:hint="eastAsia" w:ascii="楷体" w:hAnsi="楷体" w:eastAsia="楷体" w:cs="楷体"/>
                <w:b/>
                <w:bCs/>
                <w:color w:val="000000"/>
                <w:sz w:val="18"/>
                <w:szCs w:val="18"/>
                <w:vertAlign w:val="baseline"/>
                <w:lang w:val="en-US" w:eastAsia="zh-CN"/>
              </w:rPr>
              <w:t>全流程创作能力</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73FF586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3.1</w:t>
            </w:r>
            <w:r>
              <w:rPr>
                <w:rFonts w:hint="eastAsia" w:ascii="楷体" w:hAnsi="楷体" w:eastAsia="楷体" w:cs="楷体"/>
                <w:b/>
                <w:bCs/>
                <w:i w:val="0"/>
                <w:iCs w:val="0"/>
                <w:caps w:val="0"/>
                <w:spacing w:val="0"/>
                <w:sz w:val="18"/>
                <w:szCs w:val="18"/>
                <w:shd w:val="clear" w:color="auto" w:fill="auto"/>
                <w:lang w:val="en-US" w:eastAsia="zh-CN"/>
              </w:rPr>
              <w:t>人文</w:t>
            </w:r>
            <w:r>
              <w:rPr>
                <w:rFonts w:hint="eastAsia" w:ascii="楷体" w:hAnsi="楷体" w:eastAsia="楷体" w:cs="楷体"/>
                <w:b/>
                <w:bCs/>
                <w:i w:val="0"/>
                <w:iCs w:val="0"/>
                <w:caps w:val="0"/>
                <w:spacing w:val="0"/>
                <w:sz w:val="18"/>
                <w:szCs w:val="18"/>
                <w:shd w:val="clear" w:color="auto" w:fill="auto"/>
              </w:rPr>
              <w:t>与</w:t>
            </w:r>
            <w:r>
              <w:rPr>
                <w:rFonts w:hint="eastAsia" w:ascii="楷体" w:hAnsi="楷体" w:eastAsia="楷体" w:cs="楷体"/>
                <w:b/>
                <w:bCs/>
                <w:i w:val="0"/>
                <w:iCs w:val="0"/>
                <w:caps w:val="0"/>
                <w:spacing w:val="0"/>
                <w:sz w:val="18"/>
                <w:szCs w:val="18"/>
                <w:shd w:val="clear" w:color="auto" w:fill="auto"/>
                <w:lang w:val="en-US" w:eastAsia="zh-CN"/>
              </w:rPr>
              <w:t>艺术</w:t>
            </w:r>
            <w:r>
              <w:rPr>
                <w:rFonts w:hint="eastAsia" w:ascii="楷体" w:hAnsi="楷体" w:eastAsia="楷体" w:cs="楷体"/>
                <w:b/>
                <w:bCs/>
                <w:i w:val="0"/>
                <w:iCs w:val="0"/>
                <w:caps w:val="0"/>
                <w:spacing w:val="0"/>
                <w:sz w:val="18"/>
                <w:szCs w:val="18"/>
                <w:shd w:val="clear" w:color="auto" w:fill="auto"/>
              </w:rPr>
              <w:t>素养构建</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2329E9B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3.2</w:t>
            </w:r>
            <w:r>
              <w:rPr>
                <w:rFonts w:hint="eastAsia" w:ascii="楷体" w:hAnsi="楷体" w:eastAsia="楷体" w:cs="楷体"/>
                <w:b/>
                <w:bCs/>
                <w:i w:val="0"/>
                <w:iCs w:val="0"/>
                <w:caps w:val="0"/>
                <w:spacing w:val="0"/>
                <w:sz w:val="18"/>
                <w:szCs w:val="18"/>
                <w:shd w:val="clear" w:color="auto" w:fill="auto"/>
              </w:rPr>
              <w:t>独立创意思考与原创设计</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0B25805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3.3</w:t>
            </w:r>
            <w:r>
              <w:rPr>
                <w:rFonts w:hint="eastAsia" w:ascii="楷体" w:hAnsi="楷体" w:eastAsia="楷体" w:cs="楷体"/>
                <w:b/>
                <w:bCs/>
                <w:i w:val="0"/>
                <w:iCs w:val="0"/>
                <w:caps w:val="0"/>
                <w:spacing w:val="0"/>
                <w:sz w:val="18"/>
                <w:szCs w:val="18"/>
                <w:shd w:val="clear" w:color="auto" w:fill="auto"/>
              </w:rPr>
              <w:t>批判性思维与设计优化</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0E206A9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4.1</w:t>
            </w:r>
            <w:r>
              <w:rPr>
                <w:rFonts w:hint="eastAsia" w:ascii="楷体" w:hAnsi="楷体" w:eastAsia="楷体" w:cs="楷体"/>
                <w:b/>
                <w:bCs/>
                <w:color w:val="000000"/>
                <w:sz w:val="18"/>
                <w:szCs w:val="18"/>
                <w:vertAlign w:val="baseline"/>
                <w:lang w:val="en-US" w:eastAsia="zh-CN"/>
              </w:rPr>
              <w:t>专业</w:t>
            </w:r>
            <w:r>
              <w:rPr>
                <w:rFonts w:hint="eastAsia" w:ascii="楷体" w:hAnsi="楷体" w:eastAsia="楷体" w:cs="楷体"/>
                <w:b/>
                <w:bCs/>
                <w:i w:val="0"/>
                <w:iCs w:val="0"/>
                <w:caps w:val="0"/>
                <w:spacing w:val="0"/>
                <w:sz w:val="18"/>
                <w:szCs w:val="18"/>
                <w:shd w:val="clear" w:color="auto" w:fill="auto"/>
              </w:rPr>
              <w:t>技术实现能力</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33D43D3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4.2</w:t>
            </w:r>
            <w:r>
              <w:rPr>
                <w:rFonts w:hint="eastAsia" w:ascii="楷体" w:hAnsi="楷体" w:eastAsia="楷体" w:cs="楷体"/>
                <w:b/>
                <w:bCs/>
                <w:i w:val="0"/>
                <w:iCs w:val="0"/>
                <w:caps w:val="0"/>
                <w:spacing w:val="0"/>
                <w:sz w:val="18"/>
                <w:szCs w:val="18"/>
                <w:shd w:val="clear" w:fill="FFFFFF"/>
              </w:rPr>
              <w:t>专业</w:t>
            </w:r>
            <w:r>
              <w:rPr>
                <w:rFonts w:hint="eastAsia" w:ascii="楷体" w:hAnsi="楷体" w:eastAsia="楷体" w:cs="楷体"/>
                <w:b/>
                <w:bCs/>
                <w:i w:val="0"/>
                <w:iCs w:val="0"/>
                <w:caps w:val="0"/>
                <w:spacing w:val="0"/>
                <w:sz w:val="18"/>
                <w:szCs w:val="18"/>
                <w:shd w:val="clear" w:fill="FFFFFF"/>
                <w:lang w:val="en-US" w:eastAsia="zh-CN"/>
              </w:rPr>
              <w:t>技能</w:t>
            </w:r>
            <w:r>
              <w:rPr>
                <w:rFonts w:hint="eastAsia" w:ascii="楷体" w:hAnsi="楷体" w:eastAsia="楷体" w:cs="楷体"/>
                <w:b/>
                <w:bCs/>
                <w:i w:val="0"/>
                <w:iCs w:val="0"/>
                <w:caps w:val="0"/>
                <w:spacing w:val="0"/>
                <w:sz w:val="18"/>
                <w:szCs w:val="18"/>
                <w:shd w:val="clear" w:fill="FFFFFF"/>
              </w:rPr>
              <w:t>纵深</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50232AA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4.3</w:t>
            </w:r>
            <w:r>
              <w:rPr>
                <w:rFonts w:hint="eastAsia" w:ascii="楷体" w:hAnsi="楷体" w:eastAsia="楷体" w:cs="楷体"/>
                <w:b/>
                <w:bCs/>
                <w:i w:val="0"/>
                <w:iCs w:val="0"/>
                <w:caps w:val="0"/>
                <w:spacing w:val="0"/>
                <w:sz w:val="18"/>
                <w:szCs w:val="18"/>
                <w:shd w:val="clear" w:color="auto" w:fill="auto"/>
              </w:rPr>
              <w:t>问题诊断与解决能力</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7EA2C69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5.1</w:t>
            </w:r>
            <w:r>
              <w:rPr>
                <w:rFonts w:hint="eastAsia" w:ascii="楷体" w:hAnsi="楷体" w:eastAsia="楷体" w:cs="楷体"/>
                <w:b/>
                <w:bCs/>
                <w:i w:val="0"/>
                <w:iCs w:val="0"/>
                <w:caps w:val="0"/>
                <w:spacing w:val="0"/>
                <w:sz w:val="18"/>
                <w:szCs w:val="18"/>
                <w:shd w:val="clear" w:color="auto" w:fill="auto"/>
                <w:lang w:val="en-US" w:eastAsia="zh-CN"/>
              </w:rPr>
              <w:t>信息应用</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103DD3A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5.2</w:t>
            </w:r>
            <w:r>
              <w:rPr>
                <w:rFonts w:hint="eastAsia" w:ascii="楷体" w:hAnsi="楷体" w:eastAsia="楷体" w:cs="楷体"/>
                <w:b/>
                <w:bCs/>
                <w:i w:val="0"/>
                <w:iCs w:val="0"/>
                <w:caps w:val="0"/>
                <w:spacing w:val="0"/>
                <w:sz w:val="18"/>
                <w:szCs w:val="18"/>
                <w:shd w:val="clear" w:color="auto" w:fill="auto"/>
                <w:lang w:val="en-US" w:eastAsia="zh-CN"/>
              </w:rPr>
              <w:t>信息收集与筛选</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01D10CB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5.3</w:t>
            </w:r>
            <w:r>
              <w:rPr>
                <w:rFonts w:hint="eastAsia" w:ascii="楷体" w:hAnsi="楷体" w:eastAsia="楷体" w:cs="楷体"/>
                <w:b/>
                <w:bCs/>
                <w:i w:val="0"/>
                <w:iCs w:val="0"/>
                <w:caps w:val="0"/>
                <w:spacing w:val="0"/>
                <w:sz w:val="18"/>
                <w:szCs w:val="18"/>
                <w:shd w:val="clear" w:color="auto" w:fill="auto"/>
                <w:lang w:val="en-US" w:eastAsia="zh-CN"/>
              </w:rPr>
              <w:t>现代工具应用</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top"/>
          </w:tcPr>
          <w:p w14:paraId="6F9A4D0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6.1</w:t>
            </w:r>
            <w:r>
              <w:rPr>
                <w:rFonts w:hint="eastAsia" w:ascii="楷体" w:hAnsi="楷体" w:eastAsia="楷体" w:cs="楷体"/>
                <w:b/>
                <w:bCs/>
                <w:i w:val="0"/>
                <w:iCs w:val="0"/>
                <w:caps w:val="0"/>
                <w:spacing w:val="0"/>
                <w:sz w:val="18"/>
                <w:szCs w:val="18"/>
                <w:shd w:val="clear" w:color="auto" w:fill="auto"/>
                <w:lang w:val="en-US" w:eastAsia="zh-CN"/>
              </w:rPr>
              <w:t>沟通与表达技巧</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top"/>
          </w:tcPr>
          <w:p w14:paraId="551E0309">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6.2</w:t>
            </w:r>
            <w:r>
              <w:rPr>
                <w:rFonts w:hint="eastAsia" w:ascii="楷体" w:hAnsi="楷体" w:eastAsia="楷体" w:cs="楷体"/>
                <w:b/>
                <w:bCs/>
                <w:i w:val="0"/>
                <w:iCs w:val="0"/>
                <w:caps w:val="0"/>
                <w:spacing w:val="0"/>
                <w:sz w:val="18"/>
                <w:szCs w:val="18"/>
                <w:shd w:val="clear" w:color="auto" w:fill="auto"/>
                <w:lang w:val="en-US" w:eastAsia="zh-CN"/>
              </w:rPr>
              <w:t>沟通策略和适应性</w:t>
            </w:r>
          </w:p>
          <w:p w14:paraId="660EAA5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top"/>
          </w:tcPr>
          <w:p w14:paraId="791E113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7.1</w:t>
            </w:r>
            <w:r>
              <w:rPr>
                <w:rFonts w:hint="eastAsia" w:ascii="楷体" w:hAnsi="楷体" w:eastAsia="楷体" w:cs="楷体"/>
                <w:b/>
                <w:bCs/>
                <w:i w:val="0"/>
                <w:iCs w:val="0"/>
                <w:caps w:val="0"/>
                <w:spacing w:val="0"/>
                <w:sz w:val="18"/>
                <w:szCs w:val="18"/>
                <w:highlight w:val="none"/>
                <w:shd w:val="clear" w:color="auto" w:fill="auto"/>
                <w:lang w:val="en-US" w:eastAsia="zh-CN"/>
              </w:rPr>
              <w:t>团队协作能力</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top"/>
          </w:tcPr>
          <w:p w14:paraId="200BC7A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7.2</w:t>
            </w:r>
            <w:r>
              <w:rPr>
                <w:rFonts w:hint="eastAsia" w:ascii="楷体" w:hAnsi="楷体" w:eastAsia="楷体" w:cs="楷体"/>
                <w:b/>
                <w:bCs/>
                <w:color w:val="000000"/>
                <w:sz w:val="18"/>
                <w:szCs w:val="18"/>
                <w:vertAlign w:val="baseline"/>
                <w:lang w:val="en-US" w:eastAsia="zh-CN"/>
              </w:rPr>
              <w:t>执行能力</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top"/>
          </w:tcPr>
          <w:p w14:paraId="307CAE4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7.3</w:t>
            </w:r>
            <w:r>
              <w:rPr>
                <w:rFonts w:hint="eastAsia" w:ascii="楷体" w:hAnsi="楷体" w:eastAsia="楷体" w:cs="楷体"/>
                <w:b/>
                <w:bCs/>
                <w:color w:val="000000"/>
                <w:sz w:val="18"/>
                <w:szCs w:val="18"/>
                <w:highlight w:val="none"/>
                <w:vertAlign w:val="baseline"/>
                <w:lang w:val="en-US" w:eastAsia="zh-CN"/>
              </w:rPr>
              <w:t>抗压与</w:t>
            </w:r>
            <w:r>
              <w:rPr>
                <w:rFonts w:hint="eastAsia" w:ascii="楷体" w:hAnsi="楷体" w:eastAsia="楷体" w:cs="楷体"/>
                <w:b/>
                <w:bCs/>
                <w:i w:val="0"/>
                <w:iCs w:val="0"/>
                <w:caps w:val="0"/>
                <w:spacing w:val="0"/>
                <w:sz w:val="18"/>
                <w:szCs w:val="18"/>
                <w:highlight w:val="none"/>
                <w:shd w:val="clear" w:color="auto" w:fill="auto"/>
                <w:lang w:val="en-US" w:eastAsia="zh-CN"/>
              </w:rPr>
              <w:t>领导力</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top"/>
          </w:tcPr>
          <w:p w14:paraId="66901731">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eastAsia="zh-CN"/>
              </w:rPr>
            </w:pPr>
            <w:r>
              <w:rPr>
                <w:rFonts w:hint="eastAsia" w:ascii="楷体" w:hAnsi="楷体" w:eastAsia="楷体" w:cs="楷体"/>
                <w:b/>
                <w:bCs/>
                <w:i w:val="0"/>
                <w:iCs w:val="0"/>
                <w:color w:val="000000"/>
                <w:kern w:val="0"/>
                <w:sz w:val="18"/>
                <w:szCs w:val="18"/>
                <w:highlight w:val="none"/>
                <w:u w:val="none"/>
                <w:lang w:val="en-US" w:eastAsia="zh-CN" w:bidi="ar"/>
              </w:rPr>
              <w:t>8.1</w:t>
            </w:r>
            <w:r>
              <w:rPr>
                <w:rFonts w:hint="eastAsia" w:ascii="楷体" w:hAnsi="楷体" w:eastAsia="楷体" w:cs="楷体"/>
                <w:b/>
                <w:bCs/>
                <w:color w:val="000000"/>
                <w:sz w:val="18"/>
                <w:szCs w:val="18"/>
                <w:highlight w:val="none"/>
                <w:vertAlign w:val="baseline"/>
                <w:lang w:val="en-US" w:eastAsia="zh-CN"/>
              </w:rPr>
              <w:t>文化交流互鉴</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top"/>
          </w:tcPr>
          <w:p w14:paraId="5C16D3D5">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b/>
                <w:bCs/>
                <w:i w:val="0"/>
                <w:iCs w:val="0"/>
                <w:color w:val="000000"/>
                <w:sz w:val="18"/>
                <w:szCs w:val="18"/>
                <w:highlight w:val="none"/>
                <w:u w:val="none"/>
                <w:lang w:val="en-US" w:eastAsia="zh-CN"/>
              </w:rPr>
            </w:pPr>
            <w:r>
              <w:rPr>
                <w:rFonts w:hint="eastAsia" w:ascii="楷体" w:hAnsi="楷体" w:eastAsia="楷体" w:cs="楷体"/>
                <w:b/>
                <w:bCs/>
                <w:i w:val="0"/>
                <w:iCs w:val="0"/>
                <w:color w:val="000000"/>
                <w:kern w:val="0"/>
                <w:sz w:val="18"/>
                <w:szCs w:val="18"/>
                <w:highlight w:val="none"/>
                <w:u w:val="none"/>
                <w:lang w:val="en-US" w:eastAsia="zh-CN" w:bidi="ar"/>
              </w:rPr>
              <w:t>8.2</w:t>
            </w:r>
            <w:r>
              <w:rPr>
                <w:rStyle w:val="14"/>
                <w:rFonts w:hint="eastAsia" w:ascii="楷体" w:hAnsi="楷体" w:eastAsia="楷体" w:cs="楷体"/>
                <w:b/>
                <w:bCs/>
                <w:i w:val="0"/>
                <w:iCs w:val="0"/>
                <w:caps w:val="0"/>
                <w:color w:val="000000" w:themeColor="text1"/>
                <w:spacing w:val="0"/>
                <w:sz w:val="18"/>
                <w:szCs w:val="18"/>
                <w:highlight w:val="none"/>
                <w:shd w:val="clear" w:fill="FDFDFE"/>
                <w14:textFill>
                  <w14:solidFill>
                    <w14:schemeClr w14:val="tx1"/>
                  </w14:solidFill>
                </w14:textFill>
              </w:rPr>
              <w:t>前沿</w:t>
            </w:r>
            <w:r>
              <w:rPr>
                <w:rStyle w:val="14"/>
                <w:rFonts w:hint="eastAsia" w:ascii="楷体" w:hAnsi="楷体" w:eastAsia="楷体" w:cs="楷体"/>
                <w:b/>
                <w:bCs/>
                <w:i w:val="0"/>
                <w:iCs w:val="0"/>
                <w:caps w:val="0"/>
                <w:color w:val="000000" w:themeColor="text1"/>
                <w:spacing w:val="0"/>
                <w:sz w:val="18"/>
                <w:szCs w:val="18"/>
                <w:highlight w:val="none"/>
                <w:shd w:val="clear" w:fill="FDFDFE"/>
                <w:lang w:val="en-US" w:eastAsia="zh-CN"/>
                <w14:textFill>
                  <w14:solidFill>
                    <w14:schemeClr w14:val="tx1"/>
                  </w14:solidFill>
                </w14:textFill>
              </w:rPr>
              <w:t>技术</w:t>
            </w:r>
            <w:r>
              <w:rPr>
                <w:rStyle w:val="14"/>
                <w:rFonts w:hint="eastAsia" w:ascii="楷体" w:hAnsi="楷体" w:eastAsia="楷体" w:cs="楷体"/>
                <w:b/>
                <w:bCs/>
                <w:i w:val="0"/>
                <w:iCs w:val="0"/>
                <w:caps w:val="0"/>
                <w:color w:val="000000" w:themeColor="text1"/>
                <w:spacing w:val="0"/>
                <w:sz w:val="18"/>
                <w:szCs w:val="18"/>
                <w:highlight w:val="none"/>
                <w:shd w:val="clear" w:fill="FDFDFE"/>
                <w14:textFill>
                  <w14:solidFill>
                    <w14:schemeClr w14:val="tx1"/>
                  </w14:solidFill>
                </w14:textFill>
              </w:rPr>
              <w:t>跟踪</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top"/>
          </w:tcPr>
          <w:p w14:paraId="71F1D0B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8.3</w:t>
            </w:r>
            <w:r>
              <w:rPr>
                <w:rFonts w:hint="eastAsia" w:ascii="楷体" w:hAnsi="楷体" w:eastAsia="楷体" w:cs="楷体"/>
                <w:b/>
                <w:bCs/>
                <w:i w:val="0"/>
                <w:iCs w:val="0"/>
                <w:caps w:val="0"/>
                <w:spacing w:val="0"/>
                <w:sz w:val="18"/>
                <w:szCs w:val="18"/>
                <w:highlight w:val="none"/>
                <w:shd w:val="clear" w:color="auto" w:fill="auto"/>
                <w:lang w:val="en-US" w:eastAsia="zh-CN"/>
              </w:rPr>
              <w:t>适配性判断</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top"/>
          </w:tcPr>
          <w:p w14:paraId="7887566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9.1</w:t>
            </w:r>
            <w:r>
              <w:rPr>
                <w:rFonts w:hint="eastAsia" w:ascii="楷体" w:hAnsi="楷体" w:eastAsia="楷体" w:cs="楷体"/>
                <w:b/>
                <w:bCs/>
                <w:i w:val="0"/>
                <w:iCs w:val="0"/>
                <w:caps w:val="0"/>
                <w:spacing w:val="0"/>
                <w:sz w:val="18"/>
                <w:szCs w:val="18"/>
                <w:highlight w:val="none"/>
                <w:shd w:val="clear" w:color="auto" w:fill="auto"/>
                <w:lang w:val="en-US" w:eastAsia="zh-CN"/>
              </w:rPr>
              <w:t>终身学习意识</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top"/>
          </w:tcPr>
          <w:p w14:paraId="015BEE1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9.2</w:t>
            </w:r>
            <w:r>
              <w:rPr>
                <w:rFonts w:hint="eastAsia" w:ascii="楷体" w:hAnsi="楷体" w:eastAsia="楷体" w:cs="楷体"/>
                <w:b/>
                <w:bCs/>
                <w:i w:val="0"/>
                <w:iCs w:val="0"/>
                <w:caps w:val="0"/>
                <w:spacing w:val="0"/>
                <w:sz w:val="18"/>
                <w:szCs w:val="18"/>
                <w:highlight w:val="none"/>
                <w:shd w:val="clear" w:color="auto" w:fill="auto"/>
                <w:lang w:val="en-US" w:eastAsia="zh-CN"/>
              </w:rPr>
              <w:t>自我管理能力</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top"/>
          </w:tcPr>
          <w:p w14:paraId="2A214EF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b/>
                <w:bCs/>
                <w:i w:val="0"/>
                <w:iCs w:val="0"/>
                <w:color w:val="000000"/>
                <w:sz w:val="18"/>
                <w:szCs w:val="18"/>
                <w:highlight w:val="none"/>
                <w:u w:val="none"/>
              </w:rPr>
            </w:pPr>
            <w:r>
              <w:rPr>
                <w:rFonts w:hint="eastAsia" w:ascii="楷体" w:hAnsi="楷体" w:eastAsia="楷体" w:cs="楷体"/>
                <w:b/>
                <w:bCs/>
                <w:i w:val="0"/>
                <w:iCs w:val="0"/>
                <w:color w:val="000000"/>
                <w:kern w:val="0"/>
                <w:sz w:val="18"/>
                <w:szCs w:val="18"/>
                <w:highlight w:val="none"/>
                <w:u w:val="none"/>
                <w:lang w:val="en-US" w:eastAsia="zh-CN" w:bidi="ar"/>
              </w:rPr>
              <w:t>9.3</w:t>
            </w:r>
            <w:r>
              <w:rPr>
                <w:rFonts w:hint="eastAsia" w:ascii="楷体" w:hAnsi="楷体" w:eastAsia="楷体" w:cs="楷体"/>
                <w:b/>
                <w:bCs/>
                <w:i w:val="0"/>
                <w:iCs w:val="0"/>
                <w:caps w:val="0"/>
                <w:spacing w:val="0"/>
                <w:sz w:val="18"/>
                <w:szCs w:val="18"/>
                <w:highlight w:val="none"/>
                <w:shd w:val="clear" w:color="auto" w:fill="auto"/>
                <w:lang w:val="en-US" w:eastAsia="zh-CN"/>
              </w:rPr>
              <w:t>自主学习方式</w:t>
            </w:r>
          </w:p>
        </w:tc>
      </w:tr>
      <w:tr w14:paraId="0DC92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9F880">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F0B90BF">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i w:val="0"/>
                <w:iCs w:val="0"/>
                <w:color w:val="000000"/>
                <w:kern w:val="0"/>
                <w:sz w:val="18"/>
                <w:szCs w:val="18"/>
                <w:u w:val="none"/>
                <w:lang w:val="en-US" w:eastAsia="zh-CN" w:bidi="ar"/>
              </w:rPr>
            </w:pPr>
            <w:r>
              <w:rPr>
                <w:rFonts w:hint="eastAsia" w:ascii="楷体" w:hAnsi="楷体" w:eastAsia="楷体" w:cs="楷体"/>
                <w:i w:val="0"/>
                <w:iCs w:val="0"/>
                <w:color w:val="000000"/>
                <w:kern w:val="0"/>
                <w:sz w:val="18"/>
                <w:szCs w:val="18"/>
                <w:u w:val="none"/>
                <w:lang w:val="en-US" w:eastAsia="zh-CN" w:bidi="ar"/>
              </w:rPr>
              <w:t>公共</w:t>
            </w:r>
          </w:p>
          <w:p w14:paraId="1E9CE92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必修</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C428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大学英语（一）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CDD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22F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EBA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7C2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B69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7C2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0B9A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14B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DE5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827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B3C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2B3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123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E4D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8A7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23E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891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EBA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EC77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6BD6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102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DBD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BC9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5F6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742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534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2DF0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0E60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5DFF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1572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大学英语（二）</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BDF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975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B76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619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A70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0E8C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BE17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3CE3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3D83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8EA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CF8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E233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1CA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0B3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867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653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25465">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3A3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7ED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B56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71D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7FE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F1C6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A44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7B8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18E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853C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28A2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14DE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44DB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大学英语（三）</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C73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549B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FE8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124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17D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422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D10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CBAE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C99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3516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CBB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3C3D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98C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2A0B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77F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D3D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C9A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755C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994C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D15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FD2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635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57EE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796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6F1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F5EE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075C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8493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17D2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9A1C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大学英语（四）</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F83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886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5EB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103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2AA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2C0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55B2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F23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5F5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794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FBF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D541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6BD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096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862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C5C3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BBA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643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08B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F3B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D86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3AD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738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3B7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F8B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753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2C0E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2ACCE">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CF8F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0AD3A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Style w:val="29"/>
                <w:rFonts w:hint="eastAsia" w:ascii="楷体" w:hAnsi="楷体" w:eastAsia="楷体" w:cs="楷体"/>
                <w:sz w:val="18"/>
                <w:szCs w:val="18"/>
                <w:lang w:val="en-US" w:eastAsia="zh-CN" w:bidi="ar"/>
              </w:rPr>
              <w:t>体育（一）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06F0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49E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EFD5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H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18A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D487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9B7F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682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5D3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BDE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18A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25B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BDE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7FA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A40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E02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D7067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772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D07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04C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BCD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65A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BFF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53C7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021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0D8E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BD3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4221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439A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0CE1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C42B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Style w:val="29"/>
                <w:rFonts w:hint="eastAsia" w:ascii="楷体" w:hAnsi="楷体" w:eastAsia="楷体" w:cs="楷体"/>
                <w:sz w:val="18"/>
                <w:szCs w:val="18"/>
                <w:lang w:val="en-US" w:eastAsia="zh-CN" w:bidi="ar"/>
              </w:rPr>
              <w:t>体育（二）</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9D5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23E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BB5B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H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F80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6F4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941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F37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3DF6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4EF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29C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6B79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667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F88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30C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D3AC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F9E8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341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D8F8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145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778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5B3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109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FFB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B93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449D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8FA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AC3F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B1B65">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6D2F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71E3C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Style w:val="29"/>
                <w:rFonts w:hint="eastAsia" w:ascii="楷体" w:hAnsi="楷体" w:eastAsia="楷体" w:cs="楷体"/>
                <w:sz w:val="18"/>
                <w:szCs w:val="18"/>
                <w:lang w:val="en-US" w:eastAsia="zh-CN" w:bidi="ar"/>
              </w:rPr>
              <w:t>体育（三）</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1EC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2AC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6121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H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77A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090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E2D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339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729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F4BE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805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BC3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ED2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99E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EC6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6F8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927C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07F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AEE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F49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EAA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247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8E1C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1B8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720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4FC70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339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ABAB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7"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2355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D27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40E2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Style w:val="29"/>
                <w:rFonts w:hint="eastAsia" w:ascii="楷体" w:hAnsi="楷体" w:eastAsia="楷体" w:cs="楷体"/>
                <w:sz w:val="18"/>
                <w:szCs w:val="18"/>
                <w:lang w:val="en-US" w:eastAsia="zh-CN" w:bidi="ar"/>
              </w:rPr>
              <w:t>体育（四）</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F7D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00D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A93C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H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4F9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E6D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6C2AF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F58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896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C41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323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3FC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199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8E8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936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ABC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C57E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8E1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0E5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053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082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48EF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8DB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FFC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19C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CC21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92F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AEC9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3"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C127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80D1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2EB6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习近平新时代中国特色社会主义思想概论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DC01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H </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B1A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549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B0B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468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87C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853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70D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5A4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CCA4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9D8D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8FA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3999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0BD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C1D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1E9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5AA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09E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2C8A3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310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A1B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67D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0C6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B4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378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896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7D81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2CC0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A0AC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DF20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思想道德与法治</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5A5D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H</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E65AF">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716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9FF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92E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293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8B10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5817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405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BCC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C33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8A0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407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6158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2EA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F4C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E85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278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7B7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9E57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70023">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AD8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7851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FD7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AB1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C06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17FD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4A61E">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F119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3F01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中国近现代史纲要</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422B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M</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0CB1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152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8C5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363C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91E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8279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9697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2EB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602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3FC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B637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60A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349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B816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146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800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A4E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0A91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563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256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F7A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E9FE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F1A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C89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7D1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C907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24"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C414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4D1A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C223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sz w:val="18"/>
                <w:szCs w:val="18"/>
              </w:rPr>
              <w:t>毛泽东思想和中国特色社会主义理论体系概论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B9D2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H</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5589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037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1A1B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526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AA0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F50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7CD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F71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C8F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BFFE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10D3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FDD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B9D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AB0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531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D17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523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DBF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DA7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E70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45F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9A2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307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6E44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37A9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59CC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9052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3DD3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D4DC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马克思主义基本原理</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29ED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M</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E55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A0B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097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F13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4E3B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D72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71BC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5FFBC">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E3A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512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FB2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7074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764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5A9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7EE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27A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925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54E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1DE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8C5C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644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B3D5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6BF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312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248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r>
      <w:tr w14:paraId="08C4E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4"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6819DB">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10E1E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B603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形势与政策</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90F8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L</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9A9B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B0B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902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6E9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FE5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E1E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498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5AC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80B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E70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1E0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72A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28F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5B2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B98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0F6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769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B75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04F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8D3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C63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116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585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348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5E2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B824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94F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F4ED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D63F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国家安全教育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D947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L</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683E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67D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274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D2A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169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539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60B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24C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540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08C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7F9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DC0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B1CA0">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904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28B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8E3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9D4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7A0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9A0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E3D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3C3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246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A8C2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1E1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B38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1F05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724F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F626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E4EA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color w:val="000000"/>
                <w:kern w:val="0"/>
                <w:sz w:val="18"/>
                <w:szCs w:val="18"/>
                <w:u w:val="none"/>
                <w:lang w:val="en-US" w:eastAsia="zh-CN" w:bidi="ar"/>
              </w:rPr>
            </w:pPr>
            <w:r>
              <w:rPr>
                <w:rFonts w:hint="eastAsia" w:ascii="楷体" w:hAnsi="楷体" w:eastAsia="楷体" w:cs="楷体"/>
                <w:i w:val="0"/>
                <w:color w:val="000000"/>
                <w:kern w:val="0"/>
                <w:sz w:val="18"/>
                <w:szCs w:val="18"/>
                <w:u w:val="none"/>
                <w:lang w:val="en-US" w:eastAsia="zh-CN" w:bidi="ar"/>
              </w:rPr>
              <w:t>人文价值</w:t>
            </w:r>
          </w:p>
          <w:p w14:paraId="30A177E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（选修2门）</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678F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9E0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BCD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F906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AEA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D1C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598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05A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5B1A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4F0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322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3AD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F31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D565A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FA1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B16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B9C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2F17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B6B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D34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F4B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E2F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A4D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54B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08F7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B75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EA7E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1"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46EF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2CD8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7941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全球视野</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1ED8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F94A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EF1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DD9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7BA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AC0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31F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DF9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5BE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29E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8DC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F9C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D4C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F9CA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A13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3AB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C9C1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DA6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4F8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8BC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E27E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36B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AEB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A7F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77AE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EC7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12BB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2264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0EB9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773F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科技应用</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98D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FC8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674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8CB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0EE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36A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3F294">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EBD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A4E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A79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C51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5D1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54F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2A0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932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461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020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F87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319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3E4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3EB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96B4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B723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1A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7FE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AA79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80C3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5"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E2A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2809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18F8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交叉创新</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261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8D7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10F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2F8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56C3E">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85E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6549E">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DA006">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4FB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077E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650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B9C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6AE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B16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A15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77C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A8D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3FB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95B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59D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32F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1FF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EE9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A39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819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E2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1B91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BB47B">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CEA1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9F26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大学生心理健康教育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6CA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2F6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91E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38A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876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35A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7EC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BCBD3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E2C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CDA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D5A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08E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1C3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548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7A0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5CC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5F2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2049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CFD9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68B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268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AADD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0C2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11F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DE953">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AB9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r>
      <w:tr w14:paraId="0427A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F7535">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4335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4E5F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军事理论与技能</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02DB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087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355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D42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DBE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A3E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B51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161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0D9E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9ED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AD4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ED0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5E94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90B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A8A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25F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388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051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00C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2A1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A30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9CE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DCA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959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AC27C">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835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0420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ABDC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43C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95BC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创业基础（理论）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C7A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A93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0AB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DD5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652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63FF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286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99E6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81C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72AA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62A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9081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BA6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7857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59D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6BA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E6F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7C1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4C8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C31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C26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78C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3DB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0E6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009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A6F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BE60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81ADC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AD24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262E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18"/>
                <w:szCs w:val="18"/>
                <w:u w:val="none"/>
                <w:lang w:val="en-US" w:eastAsia="zh-CN" w:bidi="ar"/>
              </w:rPr>
              <w:t>创业基础（实践）</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5D7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C3A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513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90A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1AC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E41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139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8ED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AC2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C75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CE5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055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9E5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B57C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E5F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EC2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DCF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6C83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E4506">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274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C07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844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464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A9CD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8B9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09F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r>
      <w:tr w14:paraId="66953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6"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2607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2D0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8A72A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Style w:val="29"/>
                <w:rFonts w:hint="eastAsia" w:ascii="楷体" w:hAnsi="楷体" w:eastAsia="楷体" w:cs="楷体"/>
                <w:sz w:val="18"/>
                <w:szCs w:val="18"/>
                <w:lang w:val="en-US" w:eastAsia="zh-CN" w:bidi="ar"/>
              </w:rPr>
              <w:t>劳动教育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406F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52AD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DA9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C9D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6ECFB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D24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360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DC2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4B4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F07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7A4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BAE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9BD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209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6C3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214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BDE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9D7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910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49D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FFBA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79B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E79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0AB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F8957">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286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CD45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952BA">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8F8B37">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i w:val="0"/>
                <w:iCs w:val="0"/>
                <w:color w:val="000000"/>
                <w:kern w:val="0"/>
                <w:sz w:val="18"/>
                <w:szCs w:val="18"/>
                <w:u w:val="none"/>
                <w:lang w:val="en-US" w:eastAsia="zh-CN" w:bidi="ar"/>
              </w:rPr>
            </w:pPr>
            <w:r>
              <w:rPr>
                <w:rFonts w:hint="eastAsia" w:ascii="楷体" w:hAnsi="楷体" w:eastAsia="楷体" w:cs="楷体"/>
                <w:i w:val="0"/>
                <w:iCs w:val="0"/>
                <w:color w:val="000000"/>
                <w:kern w:val="0"/>
                <w:sz w:val="18"/>
                <w:szCs w:val="18"/>
                <w:u w:val="none"/>
                <w:lang w:val="en-US" w:eastAsia="zh-CN" w:bidi="ar"/>
              </w:rPr>
              <w:t>公共</w:t>
            </w:r>
          </w:p>
          <w:p w14:paraId="4D4F2DD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选修</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88DB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美育限定性选修课</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1D0A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25FE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9EE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A8F79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AB24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622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1E344F">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767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333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925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A0FB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F59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B4F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964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C68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584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A0A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9A9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7D3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F675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F52C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55B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40B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18B4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18E4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4F5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698D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AAB0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DDA4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4C56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u w:val="none"/>
                <w:lang w:val="en-US" w:eastAsia="zh-CN" w:bidi="ar"/>
              </w:rPr>
              <w:t>校级公选课和学术报告型公选课</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4BC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79E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A14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A41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A43F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5535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2D99C">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9DF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6EE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165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14F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6E9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DA9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2C2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BFD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EC9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BAD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54D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E93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B30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E8F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C58E2">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6BB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D94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22B90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824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F7D6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644CA">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9566040">
            <w:pPr>
              <w:keepNext w:val="0"/>
              <w:keepLines w:val="0"/>
              <w:suppressLineNumbers w:val="0"/>
              <w:spacing w:before="0" w:beforeAutospacing="0" w:after="0" w:afterAutospacing="0"/>
              <w:ind w:left="0" w:right="0"/>
              <w:jc w:val="center"/>
              <w:rPr>
                <w:rFonts w:hint="eastAsia" w:ascii="楷体" w:hAnsi="楷体" w:eastAsia="楷体" w:cs="楷体"/>
                <w:i w:val="0"/>
                <w:iCs w:val="0"/>
                <w:color w:val="000000"/>
                <w:kern w:val="0"/>
                <w:sz w:val="21"/>
                <w:szCs w:val="21"/>
                <w:u w:val="none"/>
                <w:lang w:val="en-US" w:eastAsia="zh-CN" w:bidi="ar"/>
              </w:rPr>
            </w:pPr>
            <w:r>
              <w:rPr>
                <w:rFonts w:hint="eastAsia" w:ascii="楷体" w:hAnsi="楷体" w:eastAsia="楷体" w:cs="楷体"/>
                <w:i w:val="0"/>
                <w:iCs w:val="0"/>
                <w:color w:val="000000"/>
                <w:kern w:val="0"/>
                <w:sz w:val="21"/>
                <w:szCs w:val="21"/>
                <w:u w:val="none"/>
                <w:lang w:val="en-US" w:eastAsia="zh-CN" w:bidi="ar"/>
              </w:rPr>
              <w:t>专业基础</w:t>
            </w:r>
          </w:p>
          <w:p w14:paraId="3A116B2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1"/>
                <w:szCs w:val="21"/>
                <w:u w:val="none"/>
                <w:lang w:val="en-US" w:eastAsia="zh-CN" w:bidi="ar"/>
              </w:rPr>
              <w:t>课</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1A9B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sz w:val="18"/>
                <w:szCs w:val="18"/>
              </w:rPr>
              <w:t>艺术概论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487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6A0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866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03DF2">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BD26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6E6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A6F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F0B2F">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8D8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D8A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8F176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B2B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849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772B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14D9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7EA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573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588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E18D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771C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D21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B33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E3C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0FB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AD57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9A0FD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09595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16849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2BA9A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BBBF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计算机辅助设计(PS)</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639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DE5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2AC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7E604">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2CC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DFB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3CDA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143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893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6223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40C8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103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50B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DA4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F11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36F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4D9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A1F6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76D5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BCE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469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415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589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A71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729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9287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71D3C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7CA6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03070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586B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设计思维与方法</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9E0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3D2B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F8F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1AAC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A68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115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A91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C8881">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02573">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8FD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2BC2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308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39C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091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435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D35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B4A1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B00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3C62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7D0F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F91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0D1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B8E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DAF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35C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C642D">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r>
      <w:tr w14:paraId="025DB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0A50E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B1D15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D75A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造型基础一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64D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F04C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9715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C8B10">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5DC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C74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998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53D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A90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47A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8791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456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30AD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BB8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D84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C16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A4E3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9168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B48B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2BB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EC5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6A0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79B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2D6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E64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D56C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5A2EE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8682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B7336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583D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设计心理学</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7FF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F05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47B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38C7D">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541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DBE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869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8E95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88EB4">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596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BEED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16A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2A2C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86E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0E2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22CF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CBF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B8D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A4C5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6137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814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541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14F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BEC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9DA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00AA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53200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12FF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31222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21DE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设计表现</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337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E9A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42B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2CDED">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A1F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3E5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77E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94DA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4449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277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4B35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A37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844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2AD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0A6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1BE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B9C6A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A8A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5951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2E9A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2B1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0F2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59F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8D2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BDC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7FEF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2C154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0A18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EBC03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DAE6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中外设计史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CBE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D3E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F89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69A74">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8636E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DB0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1AA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444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E0D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7A2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DB65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353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282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D25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F4C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0C2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79E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CAC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BAA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781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5E712C">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D24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DD5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15A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8A5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EB89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529B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D508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00679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4450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造型基础二</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68D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8408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EC9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7999A">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6775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0F3B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A96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DEF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CCF2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ECF6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A8250">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AE15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369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605B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11D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44E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81C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846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3BA8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674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C67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052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4E5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130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26F4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8F95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49D4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77940">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A727B4">
            <w:pPr>
              <w:keepNext w:val="0"/>
              <w:keepLines w:val="0"/>
              <w:suppressLineNumbers w:val="0"/>
              <w:spacing w:before="0" w:beforeAutospacing="0" w:after="0" w:afterAutospacing="0"/>
              <w:ind w:left="0" w:right="0"/>
              <w:jc w:val="center"/>
              <w:rPr>
                <w:rFonts w:hint="eastAsia" w:ascii="楷体" w:hAnsi="楷体" w:eastAsia="楷体" w:cs="楷体"/>
                <w:i w:val="0"/>
                <w:iCs w:val="0"/>
                <w:color w:val="000000"/>
                <w:kern w:val="0"/>
                <w:sz w:val="21"/>
                <w:szCs w:val="21"/>
                <w:u w:val="none"/>
                <w:lang w:val="en-US" w:eastAsia="zh-CN" w:bidi="ar"/>
              </w:rPr>
            </w:pPr>
            <w:r>
              <w:rPr>
                <w:rFonts w:hint="eastAsia" w:ascii="楷体" w:hAnsi="楷体" w:eastAsia="楷体" w:cs="楷体"/>
                <w:i w:val="0"/>
                <w:iCs w:val="0"/>
                <w:color w:val="000000"/>
                <w:kern w:val="0"/>
                <w:sz w:val="21"/>
                <w:szCs w:val="21"/>
                <w:u w:val="none"/>
                <w:lang w:val="en-US" w:eastAsia="zh-CN" w:bidi="ar"/>
              </w:rPr>
              <w:t>专业核心</w:t>
            </w:r>
          </w:p>
          <w:p w14:paraId="68BBEE0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1"/>
                <w:szCs w:val="21"/>
                <w:u w:val="none"/>
                <w:lang w:val="en-US" w:eastAsia="zh-CN" w:bidi="ar"/>
              </w:rPr>
              <w:t>课</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4EBC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视听语言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1E45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2F5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31B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789E9">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9F7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F3E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686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7FA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CDE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75C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99B69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9CA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307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44F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ECF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2F98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7F6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88F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E0F7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C1E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662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DD3A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343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9B4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7779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7E50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3EC3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8BE6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58DCF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8314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故事板设计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6DB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24644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B53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F5BCB0">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914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B98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A38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C01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607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102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777F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C02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CEF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AB0C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83C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D59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D2A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732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C0FA2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365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B29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D94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6BF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DD5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EE6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8A04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6F75C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2254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A17EA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F49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数字媒体艺术导论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B74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699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6C86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AA0A2">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DE5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570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909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6F0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60C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7B0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8E42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29C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08B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776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18BAE">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3E8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A526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021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2553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F1C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2D7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018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88C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E98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964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CF2B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r>
      <w:tr w14:paraId="4589C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7EA0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5FBB8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DA24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影视摄影基础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498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428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DE1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7B2D0">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45218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7DC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650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46D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6CB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A50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B7C34">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D1F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046A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B7EF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E90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014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B8D3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28E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74E9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C1E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0AB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744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C9F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C5E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D48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17A2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r>
      <w:tr w14:paraId="209CF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5DBCF">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40B7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DD19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非线性剪辑</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F40D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25F6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724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592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6B14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2C1E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2EDB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2A6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3C1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B62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11E51">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DD9C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974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7B1D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47EE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253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4A56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2AA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5EB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868E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6E42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BA9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EA5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A77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194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4197A">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kern w:val="0"/>
                <w:sz w:val="18"/>
                <w:szCs w:val="18"/>
                <w:highlight w:val="none"/>
                <w:u w:val="none"/>
                <w:lang w:val="en-US" w:eastAsia="zh-CN" w:bidi="ar"/>
              </w:rPr>
            </w:pPr>
          </w:p>
        </w:tc>
      </w:tr>
      <w:tr w14:paraId="2EB41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7F7BF">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E7946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C1D1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交互设计原理</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6CE0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C91C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A28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FBD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5DC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BF7C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B53B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4B5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A2E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FF92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201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CDA26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4F62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D84F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B0E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AE5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497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F0C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C9C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A02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B5D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001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633E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EA6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0DD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981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9BA4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2F33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E4701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FD95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影视项目管理</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DC3D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B2EE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03A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7C07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9BC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4BE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CD6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CB3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8D9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29B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B14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AC2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115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D170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7A5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8F7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214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C8C0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E72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85A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C11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3C5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676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65B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F55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51C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r>
      <w:tr w14:paraId="0D1DF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2787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F88D6B">
            <w:pPr>
              <w:keepNext w:val="0"/>
              <w:keepLines w:val="0"/>
              <w:suppressLineNumbers w:val="0"/>
              <w:spacing w:before="0" w:beforeAutospacing="0" w:after="0" w:afterAutospacing="0"/>
              <w:ind w:left="0" w:right="0"/>
              <w:jc w:val="center"/>
              <w:rPr>
                <w:rFonts w:hint="eastAsia" w:ascii="楷体" w:hAnsi="楷体" w:eastAsia="楷体" w:cs="楷体"/>
                <w:i w:val="0"/>
                <w:iCs w:val="0"/>
                <w:color w:val="000000"/>
                <w:kern w:val="0"/>
                <w:sz w:val="21"/>
                <w:szCs w:val="21"/>
                <w:u w:val="none"/>
                <w:lang w:val="en-US" w:eastAsia="zh-CN" w:bidi="ar"/>
              </w:rPr>
            </w:pPr>
          </w:p>
          <w:p w14:paraId="41C09E6A">
            <w:pPr>
              <w:keepNext w:val="0"/>
              <w:keepLines w:val="0"/>
              <w:suppressLineNumbers w:val="0"/>
              <w:spacing w:before="0" w:beforeAutospacing="0" w:after="0" w:afterAutospacing="0"/>
              <w:ind w:left="0" w:right="0"/>
              <w:jc w:val="center"/>
              <w:rPr>
                <w:rFonts w:hint="eastAsia" w:ascii="楷体" w:hAnsi="楷体" w:eastAsia="楷体" w:cs="楷体"/>
                <w:i w:val="0"/>
                <w:iCs w:val="0"/>
                <w:color w:val="000000"/>
                <w:kern w:val="0"/>
                <w:sz w:val="21"/>
                <w:szCs w:val="21"/>
                <w:u w:val="none"/>
                <w:lang w:val="en-US" w:eastAsia="zh-CN" w:bidi="ar"/>
              </w:rPr>
            </w:pPr>
            <w:r>
              <w:rPr>
                <w:rFonts w:hint="eastAsia" w:ascii="楷体" w:hAnsi="楷体" w:eastAsia="楷体" w:cs="楷体"/>
                <w:i w:val="0"/>
                <w:iCs w:val="0"/>
                <w:color w:val="000000"/>
                <w:kern w:val="0"/>
                <w:sz w:val="21"/>
                <w:szCs w:val="21"/>
                <w:u w:val="none"/>
                <w:lang w:val="en-US" w:eastAsia="zh-CN" w:bidi="ar"/>
              </w:rPr>
              <w:t>专业方向</w:t>
            </w:r>
          </w:p>
          <w:p w14:paraId="323675F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21"/>
                <w:szCs w:val="21"/>
                <w:u w:val="none"/>
                <w:lang w:val="en-US" w:eastAsia="zh-CN" w:bidi="ar"/>
              </w:rPr>
              <w:t>课</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7F8F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影视美术综合设计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A26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01B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958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8C4A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A8A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0F52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B22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3E3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E6F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59F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38F7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584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9F8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808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1B2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B7F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F465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105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24F4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1A2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391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7AB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D16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31E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844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2F56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 xml:space="preserve"> </w:t>
            </w:r>
          </w:p>
        </w:tc>
      </w:tr>
      <w:tr w14:paraId="7EAA7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0F0F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BB31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A81B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影视特效制作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83F2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8A45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09E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DDA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1B3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077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D2C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416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5A3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C45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F6FB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EFE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9EC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971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5E5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D9E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A40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435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ECE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5F4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C7B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781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BDA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512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46C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FC7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75C7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5397F">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FA58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8D48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导演基础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4CC6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6937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E56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8FA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D41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82398">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754E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BED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1D5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8EC4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A6098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E1C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1FD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EF34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721A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823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68518">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21444A">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C5D0B">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F7BFA">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86F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3E0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BA5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0626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DCE3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B36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2B6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777F1">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1FA3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62041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动态图形设计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CEFF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F09C0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312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D344B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4A1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345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67A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CF5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662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FCC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2E6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26BA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8BA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1839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69D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C74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82A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EF6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E84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594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52A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6C5E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EEB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4E0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ED4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B06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6C0BD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E7E3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E09F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F0D2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影视广告创作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A004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343B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837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C13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F0F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C67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6F14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3F0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440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95C93">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9E060">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55C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902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63C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5E0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F49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E49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3957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7288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0954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5C2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49D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D18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CE8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7ED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31A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F8AD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B2FB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D669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0E79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微电影创作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A105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D2A8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04F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1043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5E6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D1062">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397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FF4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5EC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110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27F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FA6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710B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12B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F01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67C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277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003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B30B9">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FA85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DC5E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CAE7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F0A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D17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BEE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764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E497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EF21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7858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B1A9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themeColor="text1"/>
                <w:kern w:val="0"/>
                <w:sz w:val="20"/>
                <w:szCs w:val="20"/>
                <w:highlight w:val="none"/>
                <w:u w:val="none"/>
                <w:lang w:val="en-US" w:eastAsia="zh-CN" w:bidi="ar"/>
                <w14:textFill>
                  <w14:solidFill>
                    <w14:schemeClr w14:val="tx1"/>
                  </w14:solidFill>
                </w14:textFill>
              </w:rPr>
              <w:t>动画运动规律</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DB37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ADEB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9EFF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319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5BE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F54D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EBC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673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2AE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A15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9CC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C1F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200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B26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3A4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C5C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D85C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4CE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0DD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B2D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CBA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EA4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C82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021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39B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99C7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9CE0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892C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1372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1AC6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角色设计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6D82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E8AD1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B18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99D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658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F96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098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1AA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634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AB6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136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2D3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810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09A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A1B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2CC5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975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AA0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69526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46D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086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74E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F37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DF8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DDA7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C7F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E1C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7C6E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29F1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BE3F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三维动画基础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1CFB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2E8E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F89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93F9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A6A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08E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CBF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6928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395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458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9C3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ED2F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E25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D60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B063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2E6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4B5B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8FD8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181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76A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22A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A39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A3C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0D4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5281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2BF7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1164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A5A1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8830B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C8EE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数字游戏设计基础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2FDF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1411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EAA7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FBA6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24F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75A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2D5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827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E5E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5272E">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6D7F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C5F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8EF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1C0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018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B07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B1D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0C6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263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947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9EC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D00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2684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20C0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727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3BE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F094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631C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31E5C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C175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虚拟现实应用设计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94D3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B9A3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4BF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7FCF3">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EA64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151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A6C02">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7EE6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93A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B7E1">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630C0">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377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3B5E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BD23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620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CAB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289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8F5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042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3E8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A60A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209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414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FBD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460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5D7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5C2B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0AC8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02E40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3DB1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游戏设计综合实训</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ACD4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1862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363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379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BB0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7C3E7">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DCD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AD7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5AB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E0BAA">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AEBC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F75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A28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35E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49C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3A1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11E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22B9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60140">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B70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D13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0F2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899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646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B70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531B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6CD7F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2FC6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5DFD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AC30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专业实习</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1EB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46F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7E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58B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585F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134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669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361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530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70ED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95AD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107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97F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77F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71B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7E16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 xml:space="preserve"> </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0795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095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7322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47CB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9F5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521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89B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6C1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0178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034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3F83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95727">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8541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FB6BC">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就业指导</w:t>
            </w:r>
          </w:p>
          <w:p w14:paraId="46F700B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（理论+实践）</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D36B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7BE5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B89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91AEE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07D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D07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854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9DDC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4FB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3BE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71B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7EF9E1">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CA6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4BB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41B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1DE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42AB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1CB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743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104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0193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526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F61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EE0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F99D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278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r>
      <w:tr w14:paraId="08862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8"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A5FC2F">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2502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FE699">
            <w:pPr>
              <w:keepNext w:val="0"/>
              <w:keepLines w:val="0"/>
              <w:widowControl/>
              <w:suppressLineNumbers w:val="0"/>
              <w:spacing w:before="0" w:beforeAutospacing="0" w:after="0" w:afterAutospacing="0"/>
              <w:ind w:left="0" w:right="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18"/>
                <w:szCs w:val="18"/>
                <w:highlight w:val="none"/>
                <w:u w:val="none"/>
                <w:lang w:val="en-US" w:eastAsia="zh-CN" w:bidi="ar"/>
              </w:rPr>
              <w:t>毕业论文</w:t>
            </w:r>
          </w:p>
          <w:p w14:paraId="4B6003C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859E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D4305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267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D51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EA7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CC6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2C8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9C8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400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9962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019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EDD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A33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F5A2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BF4A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7BC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FF9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9A30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871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CC4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2D7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D0B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BCD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8096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63E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412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r>
      <w:tr w14:paraId="7529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ACDC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2A03C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kern w:val="0"/>
                <w:sz w:val="18"/>
                <w:szCs w:val="18"/>
                <w:highlight w:val="none"/>
                <w:u w:val="none"/>
                <w:lang w:val="en-US" w:eastAsia="zh-CN" w:bidi="ar"/>
              </w:rPr>
              <w:t>专业选修</w:t>
            </w: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F3AB7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color w:val="000000"/>
                <w:kern w:val="0"/>
                <w:sz w:val="20"/>
                <w:szCs w:val="20"/>
                <w:u w:val="none"/>
                <w:lang w:val="en-US" w:eastAsia="zh-CN" w:bidi="ar"/>
              </w:rPr>
            </w:pPr>
            <w:r>
              <w:rPr>
                <w:rFonts w:hint="eastAsia" w:ascii="楷体" w:hAnsi="楷体" w:eastAsia="楷体" w:cs="楷体"/>
                <w:i w:val="0"/>
                <w:color w:val="000000"/>
                <w:kern w:val="0"/>
                <w:sz w:val="20"/>
                <w:szCs w:val="20"/>
                <w:u w:val="none"/>
                <w:lang w:val="en-US" w:eastAsia="zh-CN" w:bidi="ar"/>
              </w:rPr>
              <w:t>大学生成长成才导论(指定选修</w:t>
            </w:r>
          </w:p>
          <w:p w14:paraId="5B4853C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color w:val="000000"/>
                <w:kern w:val="0"/>
                <w:sz w:val="20"/>
                <w:szCs w:val="20"/>
                <w:u w:val="none"/>
                <w:lang w:val="en-US" w:eastAsia="zh-CN" w:bidi="ar"/>
              </w:rPr>
              <w:t>课)</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E2D0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4EE0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B0E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083D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082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16D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CE3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A01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A6E5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9C51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7E4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EBA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A9DE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AA9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3925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B3D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202F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666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59B1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AD43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21C6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AE0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40A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089A2">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6A1DA">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015E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r>
      <w:tr w14:paraId="00E25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CB90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sz w:val="18"/>
                <w:szCs w:val="18"/>
                <w:highlight w:val="none"/>
                <w:u w:val="none"/>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EBD83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CE54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color w:val="000000"/>
                <w:kern w:val="0"/>
                <w:sz w:val="20"/>
                <w:szCs w:val="20"/>
                <w:u w:val="none"/>
                <w:lang w:val="en-US" w:eastAsia="zh-CN" w:bidi="ar"/>
              </w:rPr>
            </w:pPr>
            <w:r>
              <w:rPr>
                <w:rFonts w:hint="eastAsia" w:ascii="楷体" w:hAnsi="楷体" w:eastAsia="楷体" w:cs="楷体"/>
                <w:i w:val="0"/>
                <w:color w:val="000000"/>
                <w:kern w:val="0"/>
                <w:sz w:val="20"/>
                <w:szCs w:val="20"/>
                <w:u w:val="none"/>
                <w:lang w:val="en-US" w:eastAsia="zh-CN" w:bidi="ar"/>
              </w:rPr>
              <w:t>大学人文基础(指定选修</w:t>
            </w:r>
          </w:p>
          <w:p w14:paraId="2B470B9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color w:val="000000"/>
                <w:kern w:val="0"/>
                <w:sz w:val="20"/>
                <w:szCs w:val="20"/>
                <w:u w:val="none"/>
                <w:lang w:val="en-US" w:eastAsia="zh-CN" w:bidi="ar"/>
              </w:rPr>
              <w:t>课)</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42F4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80AA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5A4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953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A7C3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62EB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EDB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65AB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263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A0C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C61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291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366A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B790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54C2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FC1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DC6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416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9A1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D49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A23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0BC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CE6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E0A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AEC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51DC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86D2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F05B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9D2F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2F9B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电影史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42C2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7FD5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264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78D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BB2D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2935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85A52">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12A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D3A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7B4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FA0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4B6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8AE7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CEFC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80F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647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276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E5F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2BE8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793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519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1FC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7D6C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39A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C0F6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EAD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5505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E870A">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9034E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412A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跨媒体叙事</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BC237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F84B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159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1CE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567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789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982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D66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D47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2B2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683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D14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6F7B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7ED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E85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807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907C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40B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281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9BA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0D4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ABD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5D3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13AF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93C3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5D2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0C12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E149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651E6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8046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动画史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9D6C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8EF2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2AF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DFB2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14C5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F67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1760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9AA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1A6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0AA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0BB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5CE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1FB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E61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2FC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402C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D01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2F1C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E02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865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763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090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59F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D49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279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B1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DFF8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7EB2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BB3C7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41A9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网络产品运营与推广</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99C5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252A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5F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97F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FC9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972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4D6F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11AE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BB9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6EC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A5B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8DC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6D4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8B6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3CF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C69B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F9F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B03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7A9F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D21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7553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838C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9F94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234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388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2C3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4718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4371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00B8D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B46D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游戏设计概论</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D3C0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80029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5E7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8C9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1E9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4C214">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500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52C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444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2EC0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D36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DC8D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6BC4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BF7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BE95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6F3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6B528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55F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82EB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4B5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7C5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CB6EB">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804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B02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7C4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5CD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80E0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07828">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BBD44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79D3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游戏策划</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27A5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D9F8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55F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697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586F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444C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93BB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DE6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0CF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10B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D23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66F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62C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C7B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623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0DBD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2FF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718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6BDF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3CF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636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850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611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8DD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A551D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67D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4749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0847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E6A65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B164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游戏道具设计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A023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277C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068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7A4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9C6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8A1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82ED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CEF7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8ED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EB5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1DF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349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CA2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831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957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6819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06E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17A1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5E7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351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1BF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DDC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D3E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C26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526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5326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E0D3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0233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95791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A36E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20"/>
                <w:szCs w:val="20"/>
                <w:u w:val="none"/>
                <w:lang w:val="en-US" w:eastAsia="zh-CN" w:bidi="ar"/>
              </w:rPr>
            </w:pPr>
            <w:r>
              <w:rPr>
                <w:rFonts w:hint="eastAsia" w:ascii="楷体" w:hAnsi="楷体" w:eastAsia="楷体" w:cs="楷体"/>
                <w:i w:val="0"/>
                <w:iCs w:val="0"/>
                <w:color w:val="000000"/>
                <w:kern w:val="0"/>
                <w:sz w:val="20"/>
                <w:szCs w:val="20"/>
                <w:highlight w:val="none"/>
                <w:u w:val="none"/>
                <w:lang w:val="en-US" w:eastAsia="zh-CN" w:bidi="ar"/>
              </w:rPr>
              <w:t>故事创作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624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F65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37A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F016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kern w:val="0"/>
                <w:sz w:val="18"/>
                <w:szCs w:val="18"/>
                <w:highlight w:val="none"/>
                <w:u w:val="none"/>
                <w:lang w:val="en-US" w:eastAsia="zh-CN" w:bidi="ar"/>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9F19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60D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89D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1DF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8C6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58DC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4B69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33F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518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3B9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3B2C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B1C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A24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97B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A2A7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4F9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0E6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347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C7A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68F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F53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60C4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r>
      <w:tr w14:paraId="06416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FB0AA">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A368A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B205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场景设计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6FE8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C1757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3F6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A29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08C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E69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0CC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E25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D6F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043F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8D64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321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504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86B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C44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0E9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DE1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75C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C25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C92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776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069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C80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614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E6F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A64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4A0C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0510E">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86B5F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979B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数字合成</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2057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B371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7A0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EB2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0F23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F042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7B5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424E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627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337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E6E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634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673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48F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D094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E38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74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8A7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C7C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F84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B09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76F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8CF7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44C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185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EEF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CE7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766A4">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EB45D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2072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信息可视化设计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60E5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EF97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DF1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5B1D2">
            <w:pPr>
              <w:keepNext w:val="0"/>
              <w:keepLines w:val="0"/>
              <w:suppressLineNumbers w:val="0"/>
              <w:spacing w:before="0" w:beforeAutospacing="0" w:after="0" w:afterAutospacing="0"/>
              <w:ind w:left="0" w:leftChars="0" w:right="0" w:rightChars="0"/>
              <w:jc w:val="both"/>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031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8FC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9C2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AE5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D8F73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195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E08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A44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34C5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3EC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8DC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A51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2A83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4C2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C27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7E6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1677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413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F2E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8D4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5D3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3DB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B51E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AE14A">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BA8A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B796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人机交互界面设计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DB2B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35A82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374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18F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0B2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2"/>
                <w:sz w:val="18"/>
                <w:szCs w:val="18"/>
                <w:highlight w:val="none"/>
                <w:u w:val="none"/>
                <w:lang w:val="en-US" w:eastAsia="zh-CN" w:bidi="ar-SA"/>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DE2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2"/>
                <w:sz w:val="18"/>
                <w:szCs w:val="18"/>
                <w:highlight w:val="none"/>
                <w:u w:val="none"/>
                <w:lang w:val="en-US" w:eastAsia="zh-CN" w:bidi="ar-SA"/>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2C8F">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kern w:val="2"/>
                <w:sz w:val="18"/>
                <w:szCs w:val="18"/>
                <w:highlight w:val="none"/>
                <w:u w:val="none"/>
                <w:lang w:val="en-US" w:eastAsia="zh-CN" w:bidi="ar-SA"/>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276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2"/>
                <w:sz w:val="18"/>
                <w:szCs w:val="18"/>
                <w:highlight w:val="none"/>
                <w:u w:val="none"/>
                <w:lang w:val="en-US" w:eastAsia="zh-CN" w:bidi="ar-SA"/>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A8C1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kern w:val="2"/>
                <w:sz w:val="18"/>
                <w:szCs w:val="18"/>
                <w:highlight w:val="none"/>
                <w:u w:val="none"/>
                <w:lang w:val="en-US" w:eastAsia="zh-CN" w:bidi="ar-SA"/>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ECB8B1">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kern w:val="2"/>
                <w:sz w:val="18"/>
                <w:szCs w:val="18"/>
                <w:highlight w:val="none"/>
                <w:u w:val="none"/>
                <w:lang w:val="en-US" w:eastAsia="zh-CN" w:bidi="ar-SA"/>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49F25">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kern w:val="2"/>
                <w:sz w:val="18"/>
                <w:szCs w:val="18"/>
                <w:highlight w:val="none"/>
                <w:u w:val="none"/>
                <w:lang w:val="en-US" w:eastAsia="zh-CN" w:bidi="ar-SA"/>
              </w:rPr>
            </w:pPr>
            <w:r>
              <w:rPr>
                <w:rFonts w:hint="eastAsia" w:ascii="楷体" w:hAnsi="楷体" w:eastAsia="楷体" w:cs="楷体"/>
                <w:i w:val="0"/>
                <w:iCs w:val="0"/>
                <w:color w:val="000000"/>
                <w:kern w:val="2"/>
                <w:sz w:val="18"/>
                <w:szCs w:val="18"/>
                <w:highlight w:val="none"/>
                <w:u w:val="none"/>
                <w:lang w:val="en-US" w:eastAsia="zh-CN" w:bidi="ar-SA"/>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A69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556A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59B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AED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EA0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B13C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9370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4AA7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5F2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0A9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743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237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D48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179F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01C7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63676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2FA6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C3BAF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BC37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三维动画进阶</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C8B5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93A8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95B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FEB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4C5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9EF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DE4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A65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9D9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775A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36A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42C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E16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AC0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F83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CCF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B48C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0EF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192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68C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34F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313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E9F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40D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407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6E7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16BA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DA9D9">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091E5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AA53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游戏关卡设计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090E5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0CEF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4EF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BBD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C14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3E0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237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5D4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D87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B50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C589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3F4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CE6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A07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34FF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CDD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83F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705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3E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DA2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043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09A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C1A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C8F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872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5C9E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629E0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70C7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54D4F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2B34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交互装置设计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54E8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7A14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686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8BB0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547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9E3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560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5A0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1AB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45F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729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25D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ADA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C61F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E4C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5DC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D66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E25F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375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E2E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84A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4CF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D33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38698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FBE0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7167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19FF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5E18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60741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5F1B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数字衍生产品</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53A3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5481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33A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CAD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8A6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BC1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A83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303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9ED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73F7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BBD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598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B76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922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7A3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22DD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766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480E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76C3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0FE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3C0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ED9F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EE7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1D5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6A3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0720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DE3F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721E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FB7B9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90102">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数字媒体产业前言</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B6D2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7062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305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BE8F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1C2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5EC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9B0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080C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5EA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377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055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368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F11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720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7AC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52C1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45A1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EDB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662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71E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587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13328">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FFA5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28E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6BF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4B89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BC2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A87D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4056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FFF1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虚拟现实技术-虚拟制片</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C011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7742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37D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1006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182E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75C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19C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E8B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7A5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0458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56A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B5B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3638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BA44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19F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9087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8C5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9C7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C7A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6DB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BCC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69D9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3CB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63A1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F2D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277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3218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97CF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541BA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66B5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品牌开发与授权管理</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F092C">
            <w:pPr>
              <w:keepNext w:val="0"/>
              <w:keepLines w:val="0"/>
              <w:widowControl/>
              <w:suppressLineNumbers w:val="0"/>
              <w:spacing w:before="0" w:beforeAutospacing="0" w:after="0" w:afterAutospacing="0"/>
              <w:ind w:left="0" w:leftChars="0" w:right="0" w:rightChars="0"/>
              <w:jc w:val="center"/>
              <w:textAlignment w:val="center"/>
              <w:rPr>
                <w:rFonts w:hint="default"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F042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DA1A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DF2A9">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8E0F4">
            <w:pPr>
              <w:keepNext w:val="0"/>
              <w:keepLines w:val="0"/>
              <w:suppressLineNumbers w:val="0"/>
              <w:spacing w:before="0" w:beforeAutospacing="0" w:after="0" w:afterAutospacing="0"/>
              <w:ind w:left="0" w:leftChars="0" w:right="0" w:rightChars="0"/>
              <w:jc w:val="center"/>
              <w:rPr>
                <w:rFonts w:hint="default"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9D1A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6C8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90AE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F54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93AC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8A6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7CA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FB0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1ACD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1531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2F01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6D67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1B81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1F5F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0DF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383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0F62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3FB2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267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7EB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851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A1AD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2BA4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3FBA2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ADE0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动画游戏特效设计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2EF1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0FDC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B263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13B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8AD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D6B0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179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1EA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87A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678D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BBA0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EACE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C2ED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BDC3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0D3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B764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8042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899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7F91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2CE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7555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CBD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D8A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2F5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D4E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C5E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464E4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583DD">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2EDED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851E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动画综合实训</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9C90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0150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DF3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21A1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4571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AEAD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E1EC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F7D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DAC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9FED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3424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F8E7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E2D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10C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BAD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77E8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9609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DE0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B3D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A801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9E184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0876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B95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D1D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1641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870EB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CBE2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39F8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0261E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B848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定格实验短片制作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583F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D89F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24AA5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F53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0B6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C6C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89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B385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169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313A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3962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2C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4A54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FD2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0EA4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D7D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BC33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C88E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324A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02D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199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4FA91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759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75D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5F8C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080D6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7500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F50A0">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4CDFB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76F5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交互产品综合创作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4047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C33A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7724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F4BB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F77F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C8C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34AE1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80E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EB2D0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767C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CE0E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26ED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6A8D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3027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C5E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839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E616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BBF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C511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833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8CE0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208C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4F1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2B9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B23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9A0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3D10C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C735E">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864A5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EF59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AIGC数字艺术创意</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95D9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818F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A3F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4CB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E686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E19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A80A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6DB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B2F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4DDE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5581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8E7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7CC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F8A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CF54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8F1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F20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900E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2F7F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7E8B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EDD8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A2CE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144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C84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9E5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7AE0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1773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E6DF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B7C9A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F2101">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影视人物造型设计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8CDF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40694">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C6E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08C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B4AD7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2F7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C53B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DCE5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2B4C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D5D8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FBA1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F3DF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720B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D464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DDB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09F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77A4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3BB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5C02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7205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CF9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2626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0515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19E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E6A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B00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55E57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DD7A46">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02C66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625A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影视包装设计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2C56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5B13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5E3B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B82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AC1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7524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B907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1679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929E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5A3B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B2C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A96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BE4F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5B6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EC06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73C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D63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A0DE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7BB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71F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1DD9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DBD3E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2B40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9883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1346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03D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7050A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B3C50">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42CC1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94D9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纪录片实务</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81AA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5D85B">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7B257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172E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03B30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A805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C31A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B4B5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4245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C48B7">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3E31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DA5C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F2B2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7CED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9FB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597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1012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7272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33DF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C415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B11BB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E2E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A06C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EDF0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84AA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355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7062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9838C">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4C426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BC76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数字调色</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0B89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193D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B7D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CBB1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32CD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AF37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A5EA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5DCE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AE42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82F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FEC0F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6523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DE6B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485A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36E2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4266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7F6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26BC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E6D4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90A7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1D23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608F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E9BD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8A9B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4A04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BE2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1FEA3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CED82">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87EA7F">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FC54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交互影像创作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2511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88EEC">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51A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ED3A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1493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A99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95C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6F49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3938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D5B83">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95B0D">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CB88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E2FF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4FF3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A73AB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L</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5239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AF62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1C67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24C9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05D5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9FB0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8A2B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B4ED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8FEE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A878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ED39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20402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63FBF">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28D42A">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282E2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数字音频</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42B1C5">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44FF38">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B4DFC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6C58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D4B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6286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C56F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4DD8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A674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A768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3A23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893D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A7B9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B649A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440F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5742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EF80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54F6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E68A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3F33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FA48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0E7DD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4D04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A0706">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9F40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68BD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r w14:paraId="021B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9" w:hRule="atLeast"/>
          <w:jc w:val="center"/>
        </w:trPr>
        <w:tc>
          <w:tcPr>
            <w:tcW w:w="4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D1353">
            <w:pPr>
              <w:keepNext w:val="0"/>
              <w:keepLines w:val="0"/>
              <w:widowControl/>
              <w:numPr>
                <w:ilvl w:val="0"/>
                <w:numId w:val="2"/>
              </w:numPr>
              <w:suppressLineNumbers w:val="0"/>
              <w:spacing w:before="0" w:beforeAutospacing="0" w:after="0" w:afterAutospacing="0"/>
              <w:ind w:left="425" w:leftChars="0" w:right="0" w:rightChars="0" w:hanging="425" w:firstLine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4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5C5749">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7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41ECE">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r>
              <w:rPr>
                <w:rFonts w:hint="eastAsia" w:ascii="楷体" w:hAnsi="楷体" w:eastAsia="楷体" w:cs="楷体"/>
                <w:i w:val="0"/>
                <w:iCs w:val="0"/>
                <w:color w:val="000000"/>
                <w:kern w:val="0"/>
                <w:sz w:val="20"/>
                <w:szCs w:val="20"/>
                <w:u w:val="none"/>
                <w:lang w:val="en-US" w:eastAsia="zh-CN" w:bidi="ar"/>
              </w:rPr>
              <w:t>数字短片创作</w:t>
            </w:r>
          </w:p>
        </w:tc>
        <w:tc>
          <w:tcPr>
            <w:tcW w:w="5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DBD7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F1216">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kern w:val="0"/>
                <w:sz w:val="18"/>
                <w:szCs w:val="18"/>
                <w:highlight w:val="none"/>
                <w:u w:val="none"/>
                <w:lang w:val="en-US" w:eastAsia="zh-CN" w:bidi="ar"/>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FDC6E">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9869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38039">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5AD0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9FDA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lang w:val="en-US" w:eastAsia="zh-CN"/>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F173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M</w:t>
            </w: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EC95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22A7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2B280">
            <w:pPr>
              <w:keepNext w:val="0"/>
              <w:keepLines w:val="0"/>
              <w:widowControl/>
              <w:suppressLineNumbers w:val="0"/>
              <w:spacing w:before="0" w:beforeAutospacing="0" w:after="0" w:afterAutospacing="0"/>
              <w:ind w:left="0" w:leftChars="0" w:right="0" w:rightChars="0"/>
              <w:jc w:val="center"/>
              <w:textAlignment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9EE2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0B57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1F6C3D">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9AB62F">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30CE8">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41CB4">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C7485">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D1EB3">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r>
              <w:rPr>
                <w:rFonts w:hint="eastAsia" w:ascii="楷体" w:hAnsi="楷体" w:eastAsia="楷体" w:cs="楷体"/>
                <w:i w:val="0"/>
                <w:iCs w:val="0"/>
                <w:color w:val="000000"/>
                <w:sz w:val="18"/>
                <w:szCs w:val="18"/>
                <w:highlight w:val="none"/>
                <w:u w:val="none"/>
                <w:lang w:val="en-US" w:eastAsia="zh-CN"/>
              </w:rPr>
              <w:t>H</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8A78B">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D7892">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59B41">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C96DA">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4B2EC0">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D6F87">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c>
          <w:tcPr>
            <w:tcW w:w="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B3FFC">
            <w:pPr>
              <w:keepNext w:val="0"/>
              <w:keepLines w:val="0"/>
              <w:suppressLineNumbers w:val="0"/>
              <w:spacing w:before="0" w:beforeAutospacing="0" w:after="0" w:afterAutospacing="0"/>
              <w:ind w:left="0" w:leftChars="0" w:right="0" w:rightChars="0"/>
              <w:jc w:val="center"/>
              <w:rPr>
                <w:rFonts w:hint="eastAsia" w:ascii="楷体" w:hAnsi="楷体" w:eastAsia="楷体" w:cs="楷体"/>
                <w:i w:val="0"/>
                <w:iCs w:val="0"/>
                <w:color w:val="000000"/>
                <w:sz w:val="18"/>
                <w:szCs w:val="18"/>
                <w:highlight w:val="none"/>
                <w:u w:val="none"/>
              </w:rPr>
            </w:pPr>
          </w:p>
        </w:tc>
      </w:tr>
    </w:tbl>
    <w:p w14:paraId="6EBFBDB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 w:hAnsi="仿宋" w:eastAsia="仿宋" w:cs="仿宋"/>
          <w:b/>
          <w:bCs/>
          <w:kern w:val="2"/>
          <w:sz w:val="21"/>
          <w:szCs w:val="21"/>
          <w:highlight w:val="none"/>
          <w:lang w:val="en-US" w:eastAsia="zh-CN" w:bidi="ar-SA"/>
        </w:rPr>
      </w:pPr>
      <w:r>
        <w:rPr>
          <w:rFonts w:hint="eastAsia" w:ascii="仿宋" w:hAnsi="仿宋" w:eastAsia="仿宋" w:cs="仿宋"/>
          <w:b/>
          <w:bCs/>
          <w:szCs w:val="21"/>
          <w:highlight w:val="none"/>
          <w:lang w:val="en-US" w:eastAsia="zh-CN"/>
        </w:rPr>
        <w:t>备</w:t>
      </w:r>
      <w:r>
        <w:rPr>
          <w:rFonts w:hint="eastAsia" w:ascii="仿宋" w:hAnsi="仿宋" w:eastAsia="仿宋" w:cs="仿宋"/>
          <w:b/>
          <w:bCs/>
          <w:szCs w:val="21"/>
          <w:highlight w:val="none"/>
        </w:rPr>
        <w:t>注：“课程体系—毕业要求”支撑关系矩阵</w:t>
      </w:r>
      <w:r>
        <w:rPr>
          <w:rFonts w:hint="eastAsia" w:ascii="仿宋" w:hAnsi="仿宋" w:eastAsia="仿宋" w:cs="仿宋"/>
          <w:b/>
          <w:bCs/>
          <w:kern w:val="2"/>
          <w:sz w:val="21"/>
          <w:szCs w:val="21"/>
          <w:highlight w:val="none"/>
          <w:lang w:val="en-US" w:eastAsia="zh-CN" w:bidi="ar-SA"/>
        </w:rPr>
        <w:t>要清晰展示每门课程与毕业要求（务必对照培养方案“毕业要求”）达成的关联度情况，关联度强的用“H”标识，关联度中等的用“M”标识，关联度弱的用“L”标识。</w:t>
      </w:r>
    </w:p>
    <w:p w14:paraId="1AE6FBED">
      <w:pPr>
        <w:spacing w:line="360" w:lineRule="auto"/>
        <w:jc w:val="left"/>
        <w:rPr>
          <w:rFonts w:hint="eastAsia" w:ascii="宋体" w:hAnsi="宋体" w:eastAsia="宋体" w:cs="Times New Roman"/>
          <w:kern w:val="2"/>
          <w:sz w:val="21"/>
          <w:szCs w:val="21"/>
          <w:highlight w:val="none"/>
          <w:lang w:val="en-US" w:eastAsia="zh-CN" w:bidi="ar-SA"/>
        </w:rPr>
        <w:sectPr>
          <w:footerReference r:id="rId4" w:type="default"/>
          <w:pgSz w:w="16838" w:h="11906" w:orient="landscape"/>
          <w:pgMar w:top="454" w:right="737" w:bottom="340" w:left="737" w:header="851" w:footer="680"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207898EC">
      <w:pPr>
        <w:pStyle w:val="25"/>
        <w:numPr>
          <w:ilvl w:val="0"/>
          <w:numId w:val="3"/>
        </w:numPr>
        <w:bidi w:val="0"/>
        <w:spacing w:line="360" w:lineRule="exact"/>
        <w:rPr>
          <w:highlight w:val="none"/>
        </w:rPr>
      </w:pPr>
      <w:r>
        <w:rPr>
          <w:rFonts w:hint="eastAsia" w:eastAsia="宋体" w:cs="Times New Roman"/>
          <w:highlight w:val="none"/>
          <w:lang w:val="en-US" w:eastAsia="zh-CN"/>
        </w:rPr>
        <w:t>课</w:t>
      </w:r>
      <w:r>
        <w:rPr>
          <w:rFonts w:eastAsia="宋体" w:cs="Times New Roman"/>
          <w:highlight w:val="none"/>
        </w:rPr>
        <w:t>程计划进程表</w:t>
      </w:r>
    </w:p>
    <w:p w14:paraId="025CE1E0">
      <w:pPr>
        <w:pStyle w:val="5"/>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highlight w:val="none"/>
          <w:lang w:val="en-US" w:eastAsia="zh-CN"/>
        </w:rPr>
      </w:pPr>
      <w:r>
        <w:rPr>
          <w:rFonts w:hint="eastAsia" w:ascii="楷体" w:hAnsi="楷体" w:eastAsia="楷体" w:cs="楷体"/>
          <w:b w:val="0"/>
          <w:bCs w:val="0"/>
          <w:color w:val="auto"/>
          <w:sz w:val="24"/>
          <w:szCs w:val="24"/>
          <w:highlight w:val="none"/>
        </w:rPr>
        <w:t>请详见</w:t>
      </w:r>
      <w:r>
        <w:rPr>
          <w:rFonts w:hint="eastAsia" w:ascii="楷体" w:hAnsi="楷体" w:eastAsia="楷体" w:cs="楷体"/>
          <w:b w:val="0"/>
          <w:bCs w:val="0"/>
          <w:color w:val="auto"/>
          <w:sz w:val="24"/>
          <w:szCs w:val="24"/>
          <w:highlight w:val="none"/>
          <w:lang w:val="en-US" w:eastAsia="zh-CN"/>
        </w:rPr>
        <w:t>附表</w:t>
      </w:r>
      <w:r>
        <w:rPr>
          <w:rFonts w:hint="eastAsia" w:ascii="楷体" w:hAnsi="楷体" w:eastAsia="楷体" w:cs="楷体"/>
          <w:b w:val="0"/>
          <w:bCs w:val="0"/>
          <w:color w:val="auto"/>
          <w:sz w:val="24"/>
          <w:szCs w:val="24"/>
          <w:highlight w:val="none"/>
        </w:rPr>
        <w:t>一。</w:t>
      </w:r>
    </w:p>
    <w:p w14:paraId="1377B7D1">
      <w:pPr>
        <w:pStyle w:val="25"/>
        <w:bidi w:val="0"/>
        <w:spacing w:line="360" w:lineRule="exact"/>
        <w:rPr>
          <w:rFonts w:eastAsia="宋体" w:cs="Times New Roman"/>
          <w:highlight w:val="none"/>
        </w:rPr>
      </w:pPr>
      <w:r>
        <w:rPr>
          <w:rFonts w:hint="eastAsia" w:eastAsia="宋体" w:cs="Times New Roman"/>
          <w:highlight w:val="none"/>
          <w:lang w:val="en-US" w:eastAsia="zh-CN"/>
        </w:rPr>
        <w:t>九</w:t>
      </w:r>
      <w:r>
        <w:rPr>
          <w:rFonts w:eastAsia="宋体" w:cs="Times New Roman"/>
          <w:highlight w:val="none"/>
        </w:rPr>
        <w:t>、各学期</w:t>
      </w:r>
      <w:r>
        <w:rPr>
          <w:rFonts w:hint="eastAsia" w:eastAsia="宋体" w:cs="Times New Roman"/>
          <w:highlight w:val="none"/>
        </w:rPr>
        <w:t>学分</w:t>
      </w:r>
      <w:r>
        <w:rPr>
          <w:rFonts w:eastAsia="宋体" w:cs="Times New Roman"/>
          <w:highlight w:val="none"/>
        </w:rPr>
        <w:t>分配表</w:t>
      </w:r>
    </w:p>
    <w:p w14:paraId="019B0ED3">
      <w:pPr>
        <w:pStyle w:val="5"/>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楷体" w:hAnsi="楷体" w:eastAsia="楷体" w:cs="楷体"/>
          <w:b w:val="0"/>
          <w:bCs w:val="0"/>
          <w:color w:val="auto"/>
          <w:sz w:val="24"/>
          <w:szCs w:val="24"/>
          <w:highlight w:val="none"/>
          <w:lang w:val="en-US" w:eastAsia="zh-CN"/>
        </w:rPr>
      </w:pPr>
      <w:r>
        <w:rPr>
          <w:rFonts w:hint="eastAsia" w:ascii="楷体" w:hAnsi="楷体" w:eastAsia="楷体" w:cs="楷体"/>
          <w:b w:val="0"/>
          <w:bCs w:val="0"/>
          <w:color w:val="auto"/>
          <w:sz w:val="24"/>
          <w:szCs w:val="24"/>
          <w:highlight w:val="none"/>
        </w:rPr>
        <w:t>请详见</w:t>
      </w:r>
      <w:r>
        <w:rPr>
          <w:rFonts w:hint="eastAsia" w:ascii="楷体" w:hAnsi="楷体" w:eastAsia="楷体" w:cs="楷体"/>
          <w:b w:val="0"/>
          <w:bCs w:val="0"/>
          <w:color w:val="auto"/>
          <w:sz w:val="24"/>
          <w:szCs w:val="24"/>
          <w:highlight w:val="none"/>
          <w:lang w:val="en-US" w:eastAsia="zh-CN"/>
        </w:rPr>
        <w:t>附</w:t>
      </w:r>
      <w:r>
        <w:rPr>
          <w:rFonts w:hint="eastAsia" w:ascii="楷体" w:hAnsi="楷体" w:eastAsia="楷体" w:cs="楷体"/>
          <w:b w:val="0"/>
          <w:bCs w:val="0"/>
          <w:color w:val="auto"/>
          <w:sz w:val="24"/>
          <w:szCs w:val="24"/>
          <w:highlight w:val="none"/>
        </w:rPr>
        <w:t>表</w:t>
      </w:r>
      <w:r>
        <w:rPr>
          <w:rFonts w:hint="eastAsia" w:ascii="楷体" w:hAnsi="楷体" w:eastAsia="楷体" w:cs="楷体"/>
          <w:b w:val="0"/>
          <w:bCs w:val="0"/>
          <w:color w:val="auto"/>
          <w:sz w:val="24"/>
          <w:szCs w:val="24"/>
          <w:highlight w:val="none"/>
          <w:lang w:val="en-US" w:eastAsia="zh-CN"/>
        </w:rPr>
        <w:t>二。</w:t>
      </w:r>
    </w:p>
    <w:p w14:paraId="10D73AC8">
      <w:pPr>
        <w:pStyle w:val="25"/>
        <w:bidi w:val="0"/>
        <w:spacing w:line="360" w:lineRule="exact"/>
        <w:rPr>
          <w:rFonts w:hint="default" w:eastAsia="宋体" w:cs="Times New Roman"/>
          <w:color w:val="auto"/>
          <w:highlight w:val="none"/>
          <w:lang w:val="en-US" w:eastAsia="zh-CN"/>
        </w:rPr>
      </w:pPr>
      <w:r>
        <w:rPr>
          <w:rFonts w:hint="eastAsia" w:eastAsia="宋体" w:cs="Times New Roman"/>
          <w:color w:val="auto"/>
          <w:highlight w:val="none"/>
          <w:lang w:val="en-US" w:eastAsia="zh-CN"/>
        </w:rPr>
        <w:t>十</w:t>
      </w:r>
      <w:r>
        <w:rPr>
          <w:rFonts w:eastAsia="宋体" w:cs="Times New Roman"/>
          <w:color w:val="auto"/>
          <w:highlight w:val="none"/>
        </w:rPr>
        <w:t>、</w:t>
      </w:r>
      <w:r>
        <w:rPr>
          <w:rFonts w:hint="eastAsia" w:cs="Times New Roman"/>
          <w:color w:val="auto"/>
          <w:highlight w:val="none"/>
          <w:lang w:val="en-US" w:eastAsia="zh-CN"/>
        </w:rPr>
        <w:t>实践教学计划表</w:t>
      </w:r>
    </w:p>
    <w:p w14:paraId="0EEAD75A">
      <w:pPr>
        <w:pStyle w:val="5"/>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楷体" w:hAnsi="楷体" w:eastAsia="楷体" w:cs="楷体"/>
          <w:b w:val="0"/>
          <w:bCs w:val="0"/>
          <w:color w:val="auto"/>
          <w:sz w:val="24"/>
          <w:szCs w:val="24"/>
          <w:highlight w:val="none"/>
        </w:rPr>
      </w:pPr>
      <w:r>
        <w:rPr>
          <w:rFonts w:hint="eastAsia" w:ascii="楷体" w:hAnsi="楷体" w:eastAsia="楷体" w:cs="楷体"/>
          <w:b w:val="0"/>
          <w:bCs w:val="0"/>
          <w:color w:val="auto"/>
          <w:sz w:val="24"/>
          <w:szCs w:val="24"/>
          <w:highlight w:val="none"/>
        </w:rPr>
        <w:t>请详见</w:t>
      </w:r>
      <w:r>
        <w:rPr>
          <w:rFonts w:hint="eastAsia" w:ascii="楷体" w:hAnsi="楷体" w:eastAsia="楷体" w:cs="楷体"/>
          <w:b w:val="0"/>
          <w:bCs w:val="0"/>
          <w:color w:val="auto"/>
          <w:sz w:val="24"/>
          <w:szCs w:val="24"/>
          <w:highlight w:val="none"/>
          <w:lang w:val="en-US" w:eastAsia="zh-CN"/>
        </w:rPr>
        <w:t>附</w:t>
      </w:r>
      <w:r>
        <w:rPr>
          <w:rFonts w:hint="eastAsia" w:ascii="楷体" w:hAnsi="楷体" w:eastAsia="楷体" w:cs="楷体"/>
          <w:b w:val="0"/>
          <w:bCs w:val="0"/>
          <w:color w:val="auto"/>
          <w:sz w:val="24"/>
          <w:szCs w:val="24"/>
          <w:highlight w:val="none"/>
        </w:rPr>
        <w:t>表</w:t>
      </w:r>
      <w:r>
        <w:rPr>
          <w:rFonts w:hint="eastAsia" w:ascii="楷体" w:hAnsi="楷体" w:eastAsia="楷体" w:cs="楷体"/>
          <w:b w:val="0"/>
          <w:bCs w:val="0"/>
          <w:color w:val="auto"/>
          <w:sz w:val="24"/>
          <w:szCs w:val="24"/>
          <w:highlight w:val="none"/>
          <w:lang w:val="en-US" w:eastAsia="zh-CN"/>
        </w:rPr>
        <w:t>三</w:t>
      </w:r>
      <w:r>
        <w:rPr>
          <w:rFonts w:hint="eastAsia" w:ascii="楷体" w:hAnsi="楷体" w:eastAsia="楷体" w:cs="楷体"/>
          <w:b w:val="0"/>
          <w:bCs w:val="0"/>
          <w:color w:val="auto"/>
          <w:sz w:val="24"/>
          <w:szCs w:val="24"/>
          <w:highlight w:val="none"/>
        </w:rPr>
        <w:t>。</w:t>
      </w:r>
    </w:p>
    <w:p w14:paraId="57C85065">
      <w:pPr>
        <w:ind w:firstLine="422" w:firstLineChars="200"/>
        <w:rPr>
          <w:rFonts w:hint="eastAsia" w:eastAsia="仿宋"/>
          <w:b/>
          <w:bCs/>
          <w:color w:val="FF0000"/>
          <w:szCs w:val="21"/>
          <w:highlight w:val="none"/>
        </w:rPr>
      </w:pPr>
    </w:p>
    <w:p w14:paraId="0D8506E2">
      <w:pPr>
        <w:ind w:firstLine="422" w:firstLineChars="200"/>
        <w:rPr>
          <w:rFonts w:hint="eastAsia" w:eastAsia="仿宋"/>
          <w:b/>
          <w:bCs/>
          <w:color w:val="FF0000"/>
          <w:szCs w:val="21"/>
          <w:highlight w:val="none"/>
        </w:rPr>
      </w:pPr>
    </w:p>
    <w:p w14:paraId="6165228A">
      <w:pPr>
        <w:pStyle w:val="5"/>
        <w:spacing w:line="400" w:lineRule="exact"/>
        <w:rPr>
          <w:rFonts w:ascii="Times New Roman" w:hAnsi="Times New Roman" w:cs="Times New Roman"/>
          <w:color w:val="FF0000"/>
          <w:highlight w:val="none"/>
        </w:rPr>
      </w:pPr>
    </w:p>
    <w:sectPr>
      <w:pgSz w:w="11906" w:h="16838"/>
      <w:pgMar w:top="1134" w:right="1134" w:bottom="1134" w:left="1134"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49D9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AF1C5A">
                          <w:pPr>
                            <w:pStyle w:val="6"/>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02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B2ExcoBAACcAwAADgAAAGRycy9lMm9Eb2MueG1srVPNjtMwEL4j8Q6W&#10;79RpD1BF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5xEyhx3OLAL9+/XX78uvz8SpbV&#10;6k1WqA9QY+JDwNQ03PkhZ09+QGcmPqho8xcpEYyjvuervnJIRORH69V6XWFIYGy+IA57fB4ipLfS&#10;W5KNhkYcYNGVn95DGlPnlFzN+XttDPp5bdxfDsTMHpZ7H3vMVhr2w9T43rdn5NPj7BvqcNUpMe8c&#10;SpvXZDbibOxn4xiiPnRlj3I9CLfHhE2U3nKFEXYqjEMr7KYFy1vx571kPf5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B2ExcoBAACcAwAADgAAAAAAAAABACAAAAAeAQAAZHJzL2Uyb0Rv&#10;Yy54bWxQSwUGAAAAAAYABgBZAQAAWgUAAAAA&#10;">
              <v:fill on="f" focussize="0,0"/>
              <v:stroke on="f"/>
              <v:imagedata o:title=""/>
              <o:lock v:ext="edit" aspectratio="f"/>
              <v:textbox inset="0mm,0mm,0mm,0mm" style="mso-fit-shape-to-text:t;">
                <w:txbxContent>
                  <w:p w14:paraId="18AF1C5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8F16A">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024A6B">
                          <w:pPr>
                            <w:pStyle w:val="6"/>
                          </w:pPr>
                          <w:r>
                            <w:fldChar w:fldCharType="begin"/>
                          </w:r>
                          <w:r>
                            <w:instrText xml:space="preserve"> PAGE  \* MERGEFORMAT </w:instrText>
                          </w:r>
                          <w:r>
                            <w:fldChar w:fldCharType="separate"/>
                          </w:r>
                          <w:r>
                            <w:t>7</w:t>
                          </w:r>
                          <w:r>
                            <w:fldChar w:fldCharType="end"/>
                          </w:r>
                        </w:p>
                      </w:txbxContent>
                    </wps:txbx>
                    <wps:bodyPr wrap="none" lIns="0" tIns="0" rIns="0" bIns="0" upright="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WzGPcsoBAACcAwAADgAAAAAAAAABACAAAAAeAQAAZHJzL2Uyb0Rv&#10;Yy54bWxQSwUGAAAAAAYABgBZAQAAWgUAAAAA&#10;">
              <v:fill on="f" focussize="0,0"/>
              <v:stroke on="f"/>
              <v:imagedata o:title=""/>
              <o:lock v:ext="edit" aspectratio="f"/>
              <v:textbox inset="0mm,0mm,0mm,0mm" style="mso-fit-shape-to-text:t;">
                <w:txbxContent>
                  <w:p w14:paraId="0E024A6B">
                    <w:pPr>
                      <w:pStyle w:val="6"/>
                    </w:pPr>
                    <w:r>
                      <w:fldChar w:fldCharType="begin"/>
                    </w:r>
                    <w:r>
                      <w:instrText xml:space="preserve"> PAGE  \* MERGEFORMAT </w:instrText>
                    </w:r>
                    <w:r>
                      <w:fldChar w:fldCharType="separate"/>
                    </w:r>
                    <w:r>
                      <w:t>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1549B"/>
    <w:multiLevelType w:val="singleLevel"/>
    <w:tmpl w:val="8271549B"/>
    <w:lvl w:ilvl="0" w:tentative="0">
      <w:start w:val="8"/>
      <w:numFmt w:val="chineseCounting"/>
      <w:suff w:val="nothing"/>
      <w:lvlText w:val="%1、"/>
      <w:lvlJc w:val="left"/>
      <w:rPr>
        <w:rFonts w:hint="eastAsia"/>
      </w:rPr>
    </w:lvl>
  </w:abstractNum>
  <w:abstractNum w:abstractNumId="1">
    <w:nsid w:val="3020EBCD"/>
    <w:multiLevelType w:val="singleLevel"/>
    <w:tmpl w:val="3020EBCD"/>
    <w:lvl w:ilvl="0" w:tentative="0">
      <w:start w:val="3"/>
      <w:numFmt w:val="chineseCounting"/>
      <w:suff w:val="nothing"/>
      <w:lvlText w:val="%1、"/>
      <w:lvlJc w:val="left"/>
      <w:rPr>
        <w:rFonts w:hint="eastAsia"/>
      </w:rPr>
    </w:lvl>
  </w:abstractNum>
  <w:abstractNum w:abstractNumId="2">
    <w:nsid w:val="755B2E7A"/>
    <w:multiLevelType w:val="singleLevel"/>
    <w:tmpl w:val="755B2E7A"/>
    <w:lvl w:ilvl="0" w:tentative="0">
      <w:start w:val="1"/>
      <w:numFmt w:val="decimal"/>
      <w:suff w:val="nothing"/>
      <w:lvlText w:val="%1"/>
      <w:lvlJc w:val="left"/>
      <w:pPr>
        <w:ind w:left="425" w:leftChars="0" w:hanging="425" w:firstLineChars="0"/>
      </w:pPr>
      <w:rPr>
        <w:rFonts w:hint="default"/>
        <w:sz w:val="18"/>
        <w:szCs w:val="18"/>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yMTNiYTdlMWM2NGVjM2Y2Mjk2Yjk4NzJkMTRlMTkifQ=="/>
  </w:docVars>
  <w:rsids>
    <w:rsidRoot w:val="00273275"/>
    <w:rsid w:val="00005C2B"/>
    <w:rsid w:val="000217EA"/>
    <w:rsid w:val="0002445D"/>
    <w:rsid w:val="0004768D"/>
    <w:rsid w:val="0004777B"/>
    <w:rsid w:val="0005625F"/>
    <w:rsid w:val="00080FBA"/>
    <w:rsid w:val="00081886"/>
    <w:rsid w:val="000C1732"/>
    <w:rsid w:val="000C36FC"/>
    <w:rsid w:val="000C6A48"/>
    <w:rsid w:val="000D35F7"/>
    <w:rsid w:val="000E5BD3"/>
    <w:rsid w:val="000F1C25"/>
    <w:rsid w:val="00117609"/>
    <w:rsid w:val="00122B5E"/>
    <w:rsid w:val="0012721D"/>
    <w:rsid w:val="0013345E"/>
    <w:rsid w:val="00134B38"/>
    <w:rsid w:val="00136A1B"/>
    <w:rsid w:val="00153E9B"/>
    <w:rsid w:val="00157D78"/>
    <w:rsid w:val="00166CA5"/>
    <w:rsid w:val="001770C8"/>
    <w:rsid w:val="001A60B5"/>
    <w:rsid w:val="001B73B6"/>
    <w:rsid w:val="001D43E0"/>
    <w:rsid w:val="001F136D"/>
    <w:rsid w:val="001F40ED"/>
    <w:rsid w:val="001F6624"/>
    <w:rsid w:val="00227A42"/>
    <w:rsid w:val="00233930"/>
    <w:rsid w:val="00234B6D"/>
    <w:rsid w:val="0023686B"/>
    <w:rsid w:val="00241216"/>
    <w:rsid w:val="00243970"/>
    <w:rsid w:val="00245C3D"/>
    <w:rsid w:val="00271032"/>
    <w:rsid w:val="00273275"/>
    <w:rsid w:val="0027592D"/>
    <w:rsid w:val="00284DFA"/>
    <w:rsid w:val="00294694"/>
    <w:rsid w:val="002A0E77"/>
    <w:rsid w:val="002A314A"/>
    <w:rsid w:val="002B07C2"/>
    <w:rsid w:val="002C7963"/>
    <w:rsid w:val="002E712E"/>
    <w:rsid w:val="002F00B1"/>
    <w:rsid w:val="00313CE5"/>
    <w:rsid w:val="00352686"/>
    <w:rsid w:val="00360BF2"/>
    <w:rsid w:val="00364827"/>
    <w:rsid w:val="003934B7"/>
    <w:rsid w:val="00393DD3"/>
    <w:rsid w:val="003A64DA"/>
    <w:rsid w:val="003B2475"/>
    <w:rsid w:val="003D3FB2"/>
    <w:rsid w:val="00424D24"/>
    <w:rsid w:val="00434A97"/>
    <w:rsid w:val="0045215C"/>
    <w:rsid w:val="00456257"/>
    <w:rsid w:val="004575AC"/>
    <w:rsid w:val="004656D8"/>
    <w:rsid w:val="0047687F"/>
    <w:rsid w:val="004A06CB"/>
    <w:rsid w:val="004A140E"/>
    <w:rsid w:val="004B0046"/>
    <w:rsid w:val="004B73D8"/>
    <w:rsid w:val="004E3616"/>
    <w:rsid w:val="004E4001"/>
    <w:rsid w:val="00527CE6"/>
    <w:rsid w:val="00545160"/>
    <w:rsid w:val="005504AB"/>
    <w:rsid w:val="00593A5A"/>
    <w:rsid w:val="005B4365"/>
    <w:rsid w:val="005C6203"/>
    <w:rsid w:val="005D2CDB"/>
    <w:rsid w:val="005D3090"/>
    <w:rsid w:val="005D4B00"/>
    <w:rsid w:val="005E7940"/>
    <w:rsid w:val="006100E7"/>
    <w:rsid w:val="00683863"/>
    <w:rsid w:val="006A4B4B"/>
    <w:rsid w:val="006B797A"/>
    <w:rsid w:val="006D0143"/>
    <w:rsid w:val="006D6965"/>
    <w:rsid w:val="006E5D4A"/>
    <w:rsid w:val="006F2486"/>
    <w:rsid w:val="00700DFF"/>
    <w:rsid w:val="0072273A"/>
    <w:rsid w:val="00723CE0"/>
    <w:rsid w:val="00723D98"/>
    <w:rsid w:val="00730245"/>
    <w:rsid w:val="00742583"/>
    <w:rsid w:val="00757CE2"/>
    <w:rsid w:val="00766B21"/>
    <w:rsid w:val="00784EFD"/>
    <w:rsid w:val="007B23B4"/>
    <w:rsid w:val="007C0689"/>
    <w:rsid w:val="007E5BA8"/>
    <w:rsid w:val="007E6BB4"/>
    <w:rsid w:val="007F7E19"/>
    <w:rsid w:val="00800081"/>
    <w:rsid w:val="008017B8"/>
    <w:rsid w:val="0081178B"/>
    <w:rsid w:val="00881BD9"/>
    <w:rsid w:val="00887092"/>
    <w:rsid w:val="00890E35"/>
    <w:rsid w:val="00892911"/>
    <w:rsid w:val="008A523D"/>
    <w:rsid w:val="008B35FB"/>
    <w:rsid w:val="008B5ADA"/>
    <w:rsid w:val="008C492F"/>
    <w:rsid w:val="008C5082"/>
    <w:rsid w:val="008C70A3"/>
    <w:rsid w:val="008D39E5"/>
    <w:rsid w:val="00922216"/>
    <w:rsid w:val="009439E8"/>
    <w:rsid w:val="00947887"/>
    <w:rsid w:val="00950712"/>
    <w:rsid w:val="009526C8"/>
    <w:rsid w:val="00972FEE"/>
    <w:rsid w:val="00976D98"/>
    <w:rsid w:val="009943BC"/>
    <w:rsid w:val="00996741"/>
    <w:rsid w:val="009A442B"/>
    <w:rsid w:val="009D3DDA"/>
    <w:rsid w:val="009E2BC5"/>
    <w:rsid w:val="00A0546F"/>
    <w:rsid w:val="00A065C8"/>
    <w:rsid w:val="00A144E1"/>
    <w:rsid w:val="00A35594"/>
    <w:rsid w:val="00A41BD6"/>
    <w:rsid w:val="00A45C24"/>
    <w:rsid w:val="00A57D3B"/>
    <w:rsid w:val="00A6389B"/>
    <w:rsid w:val="00A65BF8"/>
    <w:rsid w:val="00A65FC9"/>
    <w:rsid w:val="00AA796E"/>
    <w:rsid w:val="00AB183B"/>
    <w:rsid w:val="00AD3610"/>
    <w:rsid w:val="00AE3BD6"/>
    <w:rsid w:val="00AF73E5"/>
    <w:rsid w:val="00BA1981"/>
    <w:rsid w:val="00BA72F9"/>
    <w:rsid w:val="00BB314A"/>
    <w:rsid w:val="00BC1D54"/>
    <w:rsid w:val="00BE2AE9"/>
    <w:rsid w:val="00C0150B"/>
    <w:rsid w:val="00C11C1A"/>
    <w:rsid w:val="00C4144C"/>
    <w:rsid w:val="00C42BA6"/>
    <w:rsid w:val="00C5538B"/>
    <w:rsid w:val="00C734DA"/>
    <w:rsid w:val="00CD45E9"/>
    <w:rsid w:val="00D00AF3"/>
    <w:rsid w:val="00D102F5"/>
    <w:rsid w:val="00D173CE"/>
    <w:rsid w:val="00D26454"/>
    <w:rsid w:val="00D3242F"/>
    <w:rsid w:val="00D92D87"/>
    <w:rsid w:val="00DB01E6"/>
    <w:rsid w:val="00DB633B"/>
    <w:rsid w:val="00DC1F91"/>
    <w:rsid w:val="00DC243C"/>
    <w:rsid w:val="00DC55E1"/>
    <w:rsid w:val="00DE2374"/>
    <w:rsid w:val="00DF297E"/>
    <w:rsid w:val="00DF5569"/>
    <w:rsid w:val="00E133CD"/>
    <w:rsid w:val="00E15FD4"/>
    <w:rsid w:val="00E30C9D"/>
    <w:rsid w:val="00E45D9E"/>
    <w:rsid w:val="00E51053"/>
    <w:rsid w:val="00E65C90"/>
    <w:rsid w:val="00E8281E"/>
    <w:rsid w:val="00E93583"/>
    <w:rsid w:val="00EB563A"/>
    <w:rsid w:val="00EE1727"/>
    <w:rsid w:val="00EE7350"/>
    <w:rsid w:val="00F63D67"/>
    <w:rsid w:val="00F81297"/>
    <w:rsid w:val="00F87931"/>
    <w:rsid w:val="00F966F9"/>
    <w:rsid w:val="00FA7770"/>
    <w:rsid w:val="00FB49C7"/>
    <w:rsid w:val="00FC4D6D"/>
    <w:rsid w:val="00FE6AD2"/>
    <w:rsid w:val="00FF36A7"/>
    <w:rsid w:val="010B0E34"/>
    <w:rsid w:val="01160E97"/>
    <w:rsid w:val="018F4C90"/>
    <w:rsid w:val="02201993"/>
    <w:rsid w:val="02366375"/>
    <w:rsid w:val="02385327"/>
    <w:rsid w:val="026673B3"/>
    <w:rsid w:val="038F348C"/>
    <w:rsid w:val="03AB4D7D"/>
    <w:rsid w:val="03C15BD5"/>
    <w:rsid w:val="044043DC"/>
    <w:rsid w:val="04B5220A"/>
    <w:rsid w:val="051060E7"/>
    <w:rsid w:val="054B262F"/>
    <w:rsid w:val="054F5218"/>
    <w:rsid w:val="06255EFF"/>
    <w:rsid w:val="06816534"/>
    <w:rsid w:val="06864627"/>
    <w:rsid w:val="06A74079"/>
    <w:rsid w:val="06AE2AF3"/>
    <w:rsid w:val="06CB5DBE"/>
    <w:rsid w:val="06E83241"/>
    <w:rsid w:val="080D2662"/>
    <w:rsid w:val="083257FD"/>
    <w:rsid w:val="084E794C"/>
    <w:rsid w:val="08720FCD"/>
    <w:rsid w:val="08816355"/>
    <w:rsid w:val="094068D3"/>
    <w:rsid w:val="095C4EFD"/>
    <w:rsid w:val="09B10D05"/>
    <w:rsid w:val="09BD1B77"/>
    <w:rsid w:val="09CC2479"/>
    <w:rsid w:val="0A784653"/>
    <w:rsid w:val="0A83110A"/>
    <w:rsid w:val="0B015103"/>
    <w:rsid w:val="0B8C3FEE"/>
    <w:rsid w:val="0BCB1C25"/>
    <w:rsid w:val="0BDD3B17"/>
    <w:rsid w:val="0BE67BA2"/>
    <w:rsid w:val="0C0B5BD9"/>
    <w:rsid w:val="0C3841E3"/>
    <w:rsid w:val="0C7D73A5"/>
    <w:rsid w:val="0D181FDD"/>
    <w:rsid w:val="0D281B97"/>
    <w:rsid w:val="0D292DC9"/>
    <w:rsid w:val="0DED16BC"/>
    <w:rsid w:val="0E1F1EB1"/>
    <w:rsid w:val="0EAA700E"/>
    <w:rsid w:val="0EF45637"/>
    <w:rsid w:val="0F0D683B"/>
    <w:rsid w:val="0F5D0532"/>
    <w:rsid w:val="0F7756E1"/>
    <w:rsid w:val="0FEB46B2"/>
    <w:rsid w:val="109F518F"/>
    <w:rsid w:val="10B63FE7"/>
    <w:rsid w:val="11486A44"/>
    <w:rsid w:val="119D6F55"/>
    <w:rsid w:val="120927D5"/>
    <w:rsid w:val="12CB10A8"/>
    <w:rsid w:val="12E96B1B"/>
    <w:rsid w:val="130F6453"/>
    <w:rsid w:val="13180F89"/>
    <w:rsid w:val="13CD1DFA"/>
    <w:rsid w:val="14302A8C"/>
    <w:rsid w:val="14463A68"/>
    <w:rsid w:val="148B578A"/>
    <w:rsid w:val="14B07C57"/>
    <w:rsid w:val="153B65DE"/>
    <w:rsid w:val="15CE4571"/>
    <w:rsid w:val="15D32F45"/>
    <w:rsid w:val="166A0EEE"/>
    <w:rsid w:val="166D65D9"/>
    <w:rsid w:val="16816E45"/>
    <w:rsid w:val="17092996"/>
    <w:rsid w:val="175440E6"/>
    <w:rsid w:val="17603736"/>
    <w:rsid w:val="189D263B"/>
    <w:rsid w:val="18AD236C"/>
    <w:rsid w:val="18D72D4C"/>
    <w:rsid w:val="194556FE"/>
    <w:rsid w:val="194F691E"/>
    <w:rsid w:val="19FA7206"/>
    <w:rsid w:val="1A0601F6"/>
    <w:rsid w:val="1A1151F4"/>
    <w:rsid w:val="1A216A65"/>
    <w:rsid w:val="1A527884"/>
    <w:rsid w:val="1A69091E"/>
    <w:rsid w:val="1A9559A2"/>
    <w:rsid w:val="1AD3476E"/>
    <w:rsid w:val="1B464252"/>
    <w:rsid w:val="1B61067A"/>
    <w:rsid w:val="1B782D20"/>
    <w:rsid w:val="1C4D6A07"/>
    <w:rsid w:val="1C6B432E"/>
    <w:rsid w:val="1C990F1F"/>
    <w:rsid w:val="1CAB5E2F"/>
    <w:rsid w:val="1CFF0AC4"/>
    <w:rsid w:val="1CFF5E52"/>
    <w:rsid w:val="1D04194A"/>
    <w:rsid w:val="1D176D12"/>
    <w:rsid w:val="1D3A5FA0"/>
    <w:rsid w:val="1DE47857"/>
    <w:rsid w:val="1DE73C72"/>
    <w:rsid w:val="1E4171F0"/>
    <w:rsid w:val="1E6715A3"/>
    <w:rsid w:val="1E6B4143"/>
    <w:rsid w:val="1E830843"/>
    <w:rsid w:val="1EC10726"/>
    <w:rsid w:val="1EC45B14"/>
    <w:rsid w:val="1F130DAC"/>
    <w:rsid w:val="1F753A6B"/>
    <w:rsid w:val="1FB72C76"/>
    <w:rsid w:val="1FFE2705"/>
    <w:rsid w:val="201F799D"/>
    <w:rsid w:val="20254CE5"/>
    <w:rsid w:val="203409FC"/>
    <w:rsid w:val="20970344"/>
    <w:rsid w:val="20EF5496"/>
    <w:rsid w:val="210A22A1"/>
    <w:rsid w:val="210D3C0A"/>
    <w:rsid w:val="21597F48"/>
    <w:rsid w:val="216A04F3"/>
    <w:rsid w:val="21B07443"/>
    <w:rsid w:val="21E62DFE"/>
    <w:rsid w:val="22066450"/>
    <w:rsid w:val="22285C0A"/>
    <w:rsid w:val="2249510E"/>
    <w:rsid w:val="225D41D2"/>
    <w:rsid w:val="23931F66"/>
    <w:rsid w:val="23D51819"/>
    <w:rsid w:val="250908B9"/>
    <w:rsid w:val="2513335E"/>
    <w:rsid w:val="252046EC"/>
    <w:rsid w:val="255F2A47"/>
    <w:rsid w:val="25693E3E"/>
    <w:rsid w:val="256F2CDE"/>
    <w:rsid w:val="257B2E9F"/>
    <w:rsid w:val="25B61977"/>
    <w:rsid w:val="261A64CE"/>
    <w:rsid w:val="2678331D"/>
    <w:rsid w:val="26A5652B"/>
    <w:rsid w:val="26B43C30"/>
    <w:rsid w:val="273677D8"/>
    <w:rsid w:val="2779095F"/>
    <w:rsid w:val="27A14592"/>
    <w:rsid w:val="27B70AB5"/>
    <w:rsid w:val="27BC5F2F"/>
    <w:rsid w:val="27DF2454"/>
    <w:rsid w:val="27F20E2F"/>
    <w:rsid w:val="282D4176"/>
    <w:rsid w:val="28CF517E"/>
    <w:rsid w:val="28F8218D"/>
    <w:rsid w:val="292875F4"/>
    <w:rsid w:val="29A02B6D"/>
    <w:rsid w:val="29A0718A"/>
    <w:rsid w:val="29A72544"/>
    <w:rsid w:val="29D01359"/>
    <w:rsid w:val="2A1E1B5E"/>
    <w:rsid w:val="2A767786"/>
    <w:rsid w:val="2AB54A40"/>
    <w:rsid w:val="2AC13703"/>
    <w:rsid w:val="2AD65FC2"/>
    <w:rsid w:val="2B241C6B"/>
    <w:rsid w:val="2B340843"/>
    <w:rsid w:val="2B853C22"/>
    <w:rsid w:val="2B8E0D97"/>
    <w:rsid w:val="2BB81308"/>
    <w:rsid w:val="2BD43DE1"/>
    <w:rsid w:val="2CA248AA"/>
    <w:rsid w:val="2CC31B0E"/>
    <w:rsid w:val="2D82352C"/>
    <w:rsid w:val="2DC97CCA"/>
    <w:rsid w:val="2EA41147"/>
    <w:rsid w:val="2EB87A56"/>
    <w:rsid w:val="2EFC495F"/>
    <w:rsid w:val="2F3C1B38"/>
    <w:rsid w:val="2FA31294"/>
    <w:rsid w:val="2FB83CB3"/>
    <w:rsid w:val="2FEE164B"/>
    <w:rsid w:val="300F3243"/>
    <w:rsid w:val="301522DB"/>
    <w:rsid w:val="302325B6"/>
    <w:rsid w:val="303E00A8"/>
    <w:rsid w:val="304441B4"/>
    <w:rsid w:val="30E91417"/>
    <w:rsid w:val="31590F48"/>
    <w:rsid w:val="31726266"/>
    <w:rsid w:val="325F3361"/>
    <w:rsid w:val="32907C03"/>
    <w:rsid w:val="32C37FC6"/>
    <w:rsid w:val="33A146B4"/>
    <w:rsid w:val="33E65004"/>
    <w:rsid w:val="34744D19"/>
    <w:rsid w:val="3491429F"/>
    <w:rsid w:val="34D56452"/>
    <w:rsid w:val="34E74B4B"/>
    <w:rsid w:val="34F01D3D"/>
    <w:rsid w:val="354A557E"/>
    <w:rsid w:val="35751AF2"/>
    <w:rsid w:val="35A77929"/>
    <w:rsid w:val="35E439C0"/>
    <w:rsid w:val="35F83CBA"/>
    <w:rsid w:val="360D6031"/>
    <w:rsid w:val="36156B5B"/>
    <w:rsid w:val="36506540"/>
    <w:rsid w:val="375A12C0"/>
    <w:rsid w:val="37CE22F9"/>
    <w:rsid w:val="38585500"/>
    <w:rsid w:val="388303A3"/>
    <w:rsid w:val="389B1938"/>
    <w:rsid w:val="38CC68DA"/>
    <w:rsid w:val="38DA41ED"/>
    <w:rsid w:val="39305D17"/>
    <w:rsid w:val="39693A3D"/>
    <w:rsid w:val="39B44E75"/>
    <w:rsid w:val="39BA4EE7"/>
    <w:rsid w:val="3A2C3128"/>
    <w:rsid w:val="3A73584E"/>
    <w:rsid w:val="3AC21656"/>
    <w:rsid w:val="3AE67AC0"/>
    <w:rsid w:val="3AF30A42"/>
    <w:rsid w:val="3B85362E"/>
    <w:rsid w:val="3C0A47E2"/>
    <w:rsid w:val="3C1100A9"/>
    <w:rsid w:val="3C510382"/>
    <w:rsid w:val="3CA96AEE"/>
    <w:rsid w:val="3D6C724F"/>
    <w:rsid w:val="3E6A0B57"/>
    <w:rsid w:val="3E9A01F4"/>
    <w:rsid w:val="3F2150B0"/>
    <w:rsid w:val="3FB0151C"/>
    <w:rsid w:val="40AD2461"/>
    <w:rsid w:val="40FE2C98"/>
    <w:rsid w:val="410414CD"/>
    <w:rsid w:val="410858E9"/>
    <w:rsid w:val="412A6066"/>
    <w:rsid w:val="41497EAC"/>
    <w:rsid w:val="41BA0DCB"/>
    <w:rsid w:val="41E44AA7"/>
    <w:rsid w:val="4346094B"/>
    <w:rsid w:val="43864E1C"/>
    <w:rsid w:val="439C056B"/>
    <w:rsid w:val="43C013CF"/>
    <w:rsid w:val="44BC57E7"/>
    <w:rsid w:val="44CB78EB"/>
    <w:rsid w:val="454247E7"/>
    <w:rsid w:val="45795B52"/>
    <w:rsid w:val="45890380"/>
    <w:rsid w:val="465411BA"/>
    <w:rsid w:val="46752C44"/>
    <w:rsid w:val="46BA5D44"/>
    <w:rsid w:val="46FA61CA"/>
    <w:rsid w:val="48435459"/>
    <w:rsid w:val="4895402C"/>
    <w:rsid w:val="49025B81"/>
    <w:rsid w:val="49070F35"/>
    <w:rsid w:val="4A2A7E6B"/>
    <w:rsid w:val="4AE04F65"/>
    <w:rsid w:val="4AF64CF0"/>
    <w:rsid w:val="4B0E0E0B"/>
    <w:rsid w:val="4B0E73A1"/>
    <w:rsid w:val="4BC32A55"/>
    <w:rsid w:val="4BC543DC"/>
    <w:rsid w:val="4C135E4D"/>
    <w:rsid w:val="4C7958ED"/>
    <w:rsid w:val="4CD11285"/>
    <w:rsid w:val="4CD65EC8"/>
    <w:rsid w:val="4CDE3387"/>
    <w:rsid w:val="4D7E2762"/>
    <w:rsid w:val="4E052D7C"/>
    <w:rsid w:val="4E252304"/>
    <w:rsid w:val="4E471E75"/>
    <w:rsid w:val="4E5B45C3"/>
    <w:rsid w:val="4EBC1A69"/>
    <w:rsid w:val="4ECC264C"/>
    <w:rsid w:val="4EFA3EC4"/>
    <w:rsid w:val="4F684014"/>
    <w:rsid w:val="4FAC03A1"/>
    <w:rsid w:val="4FDA7E67"/>
    <w:rsid w:val="50922842"/>
    <w:rsid w:val="509727E6"/>
    <w:rsid w:val="51556C0F"/>
    <w:rsid w:val="516C5A20"/>
    <w:rsid w:val="51741926"/>
    <w:rsid w:val="51F74CB5"/>
    <w:rsid w:val="52057D3A"/>
    <w:rsid w:val="525F123E"/>
    <w:rsid w:val="52F24BBA"/>
    <w:rsid w:val="530049CC"/>
    <w:rsid w:val="532F6A9D"/>
    <w:rsid w:val="53FC29DA"/>
    <w:rsid w:val="54387E3C"/>
    <w:rsid w:val="54B27180"/>
    <w:rsid w:val="55635BD3"/>
    <w:rsid w:val="559E56DC"/>
    <w:rsid w:val="56111EF8"/>
    <w:rsid w:val="561F5757"/>
    <w:rsid w:val="561F6FFA"/>
    <w:rsid w:val="563C5019"/>
    <w:rsid w:val="56427054"/>
    <w:rsid w:val="56897729"/>
    <w:rsid w:val="56F251A8"/>
    <w:rsid w:val="570A7517"/>
    <w:rsid w:val="572052E3"/>
    <w:rsid w:val="57533E35"/>
    <w:rsid w:val="57C33398"/>
    <w:rsid w:val="582F01E7"/>
    <w:rsid w:val="583D21D1"/>
    <w:rsid w:val="586C56BD"/>
    <w:rsid w:val="58A67A6A"/>
    <w:rsid w:val="590F721D"/>
    <w:rsid w:val="596D6F1E"/>
    <w:rsid w:val="59895A7E"/>
    <w:rsid w:val="59B152B3"/>
    <w:rsid w:val="59B472A8"/>
    <w:rsid w:val="59E15073"/>
    <w:rsid w:val="5A356D79"/>
    <w:rsid w:val="5A67147B"/>
    <w:rsid w:val="5A723975"/>
    <w:rsid w:val="5A7417B2"/>
    <w:rsid w:val="5A7A2F5C"/>
    <w:rsid w:val="5B164401"/>
    <w:rsid w:val="5C3744D8"/>
    <w:rsid w:val="5C6F3753"/>
    <w:rsid w:val="5CC202D0"/>
    <w:rsid w:val="5D585C45"/>
    <w:rsid w:val="5D9546FA"/>
    <w:rsid w:val="5DA7040D"/>
    <w:rsid w:val="5F1171DA"/>
    <w:rsid w:val="5FF852DD"/>
    <w:rsid w:val="603B085D"/>
    <w:rsid w:val="60780BC8"/>
    <w:rsid w:val="60DA61C2"/>
    <w:rsid w:val="619A0388"/>
    <w:rsid w:val="619D0F1D"/>
    <w:rsid w:val="61AC58ED"/>
    <w:rsid w:val="61DA2B99"/>
    <w:rsid w:val="6280757E"/>
    <w:rsid w:val="635527B8"/>
    <w:rsid w:val="635C3638"/>
    <w:rsid w:val="63FF55FC"/>
    <w:rsid w:val="6410048D"/>
    <w:rsid w:val="64617D3E"/>
    <w:rsid w:val="64864D62"/>
    <w:rsid w:val="648C1CA9"/>
    <w:rsid w:val="653A4CA1"/>
    <w:rsid w:val="654B3E74"/>
    <w:rsid w:val="65546327"/>
    <w:rsid w:val="655C5E3A"/>
    <w:rsid w:val="65B10E0A"/>
    <w:rsid w:val="65F51874"/>
    <w:rsid w:val="67281F92"/>
    <w:rsid w:val="6733171E"/>
    <w:rsid w:val="6737224A"/>
    <w:rsid w:val="675C6BB1"/>
    <w:rsid w:val="678A064F"/>
    <w:rsid w:val="67A65EC3"/>
    <w:rsid w:val="683A2222"/>
    <w:rsid w:val="685C0145"/>
    <w:rsid w:val="685F7D54"/>
    <w:rsid w:val="686F091C"/>
    <w:rsid w:val="698C3997"/>
    <w:rsid w:val="69AE047E"/>
    <w:rsid w:val="69BA15C7"/>
    <w:rsid w:val="6A4079A8"/>
    <w:rsid w:val="6A6A1824"/>
    <w:rsid w:val="6AD32591"/>
    <w:rsid w:val="6B5912E8"/>
    <w:rsid w:val="6B680BAF"/>
    <w:rsid w:val="6B91019B"/>
    <w:rsid w:val="6BC07407"/>
    <w:rsid w:val="6C3D028D"/>
    <w:rsid w:val="6CB360EC"/>
    <w:rsid w:val="6CF26828"/>
    <w:rsid w:val="6CF548D2"/>
    <w:rsid w:val="6D2775A1"/>
    <w:rsid w:val="6D4678A5"/>
    <w:rsid w:val="6D617FAC"/>
    <w:rsid w:val="6D9767D0"/>
    <w:rsid w:val="6DBC4496"/>
    <w:rsid w:val="6DFC1D81"/>
    <w:rsid w:val="6E0E1EE1"/>
    <w:rsid w:val="6E2B2630"/>
    <w:rsid w:val="6E3470B0"/>
    <w:rsid w:val="6EF024F2"/>
    <w:rsid w:val="6F2F65B3"/>
    <w:rsid w:val="6F5835C6"/>
    <w:rsid w:val="6F7548FF"/>
    <w:rsid w:val="6F777D98"/>
    <w:rsid w:val="6FAD3FB9"/>
    <w:rsid w:val="70602472"/>
    <w:rsid w:val="70A11C97"/>
    <w:rsid w:val="7232243B"/>
    <w:rsid w:val="72E07C73"/>
    <w:rsid w:val="731C6E4F"/>
    <w:rsid w:val="733F6065"/>
    <w:rsid w:val="746E1B45"/>
    <w:rsid w:val="749966D8"/>
    <w:rsid w:val="74D140CF"/>
    <w:rsid w:val="750E2A92"/>
    <w:rsid w:val="757F564D"/>
    <w:rsid w:val="75866433"/>
    <w:rsid w:val="75885BD2"/>
    <w:rsid w:val="75DA5404"/>
    <w:rsid w:val="75F32B7D"/>
    <w:rsid w:val="76A646D5"/>
    <w:rsid w:val="76AD7901"/>
    <w:rsid w:val="774971B3"/>
    <w:rsid w:val="77F42148"/>
    <w:rsid w:val="78BB6EAA"/>
    <w:rsid w:val="78C77A79"/>
    <w:rsid w:val="78C95594"/>
    <w:rsid w:val="78E41381"/>
    <w:rsid w:val="792F203E"/>
    <w:rsid w:val="79924211"/>
    <w:rsid w:val="79A61173"/>
    <w:rsid w:val="79C30024"/>
    <w:rsid w:val="79D97A1C"/>
    <w:rsid w:val="7A63567B"/>
    <w:rsid w:val="7A9540C5"/>
    <w:rsid w:val="7ACB38A1"/>
    <w:rsid w:val="7AE4066E"/>
    <w:rsid w:val="7B2378E9"/>
    <w:rsid w:val="7BB31795"/>
    <w:rsid w:val="7C1D7EAA"/>
    <w:rsid w:val="7C4906BC"/>
    <w:rsid w:val="7CCE580E"/>
    <w:rsid w:val="7CF60B06"/>
    <w:rsid w:val="7D480980"/>
    <w:rsid w:val="7D9262A5"/>
    <w:rsid w:val="7E0173A1"/>
    <w:rsid w:val="7E20299C"/>
    <w:rsid w:val="7E3D5DCD"/>
    <w:rsid w:val="7E925CC0"/>
    <w:rsid w:val="7F3948E4"/>
    <w:rsid w:val="7F4E02F2"/>
    <w:rsid w:val="7FBE1CF5"/>
    <w:rsid w:val="7FE53CAE"/>
    <w:rsid w:val="7FF20201"/>
    <w:rsid w:val="EFB2FD9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autoRedefine/>
    <w:unhideWhenUsed/>
    <w:qFormat/>
    <w:uiPriority w:val="0"/>
    <w:pPr>
      <w:keepNext/>
      <w:keepLines/>
      <w:spacing w:before="50" w:beforeLines="50" w:beforeAutospacing="0" w:after="50" w:afterLines="50" w:afterAutospacing="0" w:line="360" w:lineRule="exact"/>
      <w:outlineLvl w:val="4"/>
    </w:pPr>
    <w:rPr>
      <w:b/>
      <w:sz w:val="21"/>
    </w:rPr>
  </w:style>
  <w:style w:type="character" w:default="1" w:styleId="13">
    <w:name w:val="Default Paragraph Font"/>
    <w:autoRedefine/>
    <w:unhideWhenUsed/>
    <w:qFormat/>
    <w:uiPriority w:val="1"/>
  </w:style>
  <w:style w:type="table" w:default="1" w:styleId="11">
    <w:name w:val="Normal Table"/>
    <w:autoRedefine/>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sz w:val="20"/>
      <w:szCs w:val="20"/>
    </w:rPr>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Plain Text"/>
    <w:basedOn w:val="1"/>
    <w:link w:val="16"/>
    <w:autoRedefine/>
    <w:qFormat/>
    <w:uiPriority w:val="0"/>
    <w:rPr>
      <w:rFonts w:ascii="宋体" w:hAnsi="Courier New" w:cs="Courier New"/>
      <w:bCs/>
      <w:szCs w:val="21"/>
    </w:rPr>
  </w:style>
  <w:style w:type="paragraph" w:styleId="6">
    <w:name w:val="footer"/>
    <w:basedOn w:val="1"/>
    <w:link w:val="17"/>
    <w:autoRedefine/>
    <w:qFormat/>
    <w:uiPriority w:val="0"/>
    <w:pPr>
      <w:tabs>
        <w:tab w:val="center" w:pos="4153"/>
        <w:tab w:val="right" w:pos="8306"/>
      </w:tabs>
      <w:snapToGrid w:val="0"/>
      <w:jc w:val="left"/>
    </w:pPr>
    <w:rPr>
      <w:sz w:val="18"/>
      <w:szCs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link w:val="18"/>
    <w:autoRedefine/>
    <w:qFormat/>
    <w:uiPriority w:val="0"/>
    <w:pPr>
      <w:keepNext w:val="0"/>
      <w:keepLines w:val="0"/>
      <w:widowControl w:val="0"/>
      <w:suppressLineNumbers w:val="0"/>
      <w:snapToGrid w:val="0"/>
      <w:spacing w:before="0" w:beforeAutospacing="0" w:after="0" w:afterAutospacing="0"/>
      <w:ind w:left="0" w:right="0"/>
      <w:jc w:val="left"/>
    </w:pPr>
    <w:rPr>
      <w:rFonts w:ascii="Calibri" w:hAnsi="Calibri" w:eastAsia="微软雅黑"/>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basedOn w:val="1"/>
    <w:autoRedefine/>
    <w:qFormat/>
    <w:uiPriority w:val="0"/>
    <w:pPr>
      <w:spacing w:before="240" w:beforeLines="0" w:beforeAutospacing="0" w:after="60" w:afterLines="0" w:afterAutospacing="0"/>
      <w:jc w:val="center"/>
      <w:outlineLvl w:val="0"/>
    </w:pPr>
    <w:rPr>
      <w:rFonts w:ascii="Arial" w:hAnsi="Arial"/>
      <w:b/>
      <w:sz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annotation reference"/>
    <w:basedOn w:val="13"/>
    <w:autoRedefine/>
    <w:unhideWhenUsed/>
    <w:qFormat/>
    <w:uiPriority w:val="99"/>
    <w:rPr>
      <w:sz w:val="21"/>
      <w:szCs w:val="21"/>
    </w:rPr>
  </w:style>
  <w:style w:type="character" w:customStyle="1" w:styleId="16">
    <w:name w:val="纯文本 字符"/>
    <w:link w:val="5"/>
    <w:autoRedefine/>
    <w:qFormat/>
    <w:uiPriority w:val="0"/>
    <w:rPr>
      <w:rFonts w:ascii="宋体" w:hAnsi="Courier New" w:eastAsia="宋体" w:cs="Courier New"/>
      <w:bCs/>
      <w:kern w:val="2"/>
      <w:sz w:val="21"/>
      <w:szCs w:val="21"/>
      <w:lang w:val="en-US" w:eastAsia="zh-CN" w:bidi="ar-SA"/>
    </w:rPr>
  </w:style>
  <w:style w:type="character" w:customStyle="1" w:styleId="17">
    <w:name w:val="页脚 字符"/>
    <w:link w:val="6"/>
    <w:autoRedefine/>
    <w:qFormat/>
    <w:uiPriority w:val="0"/>
    <w:rPr>
      <w:kern w:val="2"/>
      <w:sz w:val="18"/>
      <w:szCs w:val="18"/>
    </w:rPr>
  </w:style>
  <w:style w:type="character" w:customStyle="1" w:styleId="18">
    <w:name w:val="脚注文本 字符"/>
    <w:link w:val="8"/>
    <w:autoRedefine/>
    <w:qFormat/>
    <w:uiPriority w:val="0"/>
    <w:rPr>
      <w:rFonts w:hint="default" w:ascii="Calibri" w:hAnsi="Calibri" w:eastAsia="微软雅黑" w:cs="Times New Roman"/>
      <w:kern w:val="2"/>
      <w:sz w:val="18"/>
      <w:szCs w:val="18"/>
    </w:rPr>
  </w:style>
  <w:style w:type="character" w:customStyle="1" w:styleId="19">
    <w:name w:val="font41"/>
    <w:autoRedefine/>
    <w:qFormat/>
    <w:uiPriority w:val="0"/>
    <w:rPr>
      <w:rFonts w:hint="default" w:ascii="Times New Roman" w:hAnsi="Times New Roman" w:cs="Times New Roman"/>
      <w:b/>
      <w:color w:val="000000"/>
      <w:sz w:val="22"/>
      <w:szCs w:val="22"/>
      <w:u w:val="none"/>
    </w:rPr>
  </w:style>
  <w:style w:type="character" w:customStyle="1" w:styleId="20">
    <w:name w:val="font21"/>
    <w:autoRedefine/>
    <w:qFormat/>
    <w:uiPriority w:val="0"/>
    <w:rPr>
      <w:rFonts w:hint="eastAsia" w:ascii="宋体" w:hAnsi="宋体" w:eastAsia="宋体" w:cs="宋体"/>
      <w:b/>
      <w:color w:val="000000"/>
      <w:sz w:val="22"/>
      <w:szCs w:val="22"/>
      <w:u w:val="none"/>
    </w:rPr>
  </w:style>
  <w:style w:type="character" w:customStyle="1" w:styleId="21">
    <w:name w:val="font31"/>
    <w:autoRedefine/>
    <w:qFormat/>
    <w:uiPriority w:val="0"/>
    <w:rPr>
      <w:rFonts w:ascii="楷体" w:hAnsi="楷体" w:eastAsia="楷体" w:cs="楷体"/>
      <w:b/>
      <w:color w:val="000000"/>
      <w:sz w:val="22"/>
      <w:szCs w:val="22"/>
      <w:u w:val="none"/>
    </w:rPr>
  </w:style>
  <w:style w:type="character" w:customStyle="1" w:styleId="22">
    <w:name w:val="font11"/>
    <w:autoRedefine/>
    <w:qFormat/>
    <w:uiPriority w:val="0"/>
    <w:rPr>
      <w:rFonts w:hint="eastAsia" w:ascii="楷体" w:hAnsi="楷体" w:eastAsia="楷体" w:cs="楷体"/>
      <w:color w:val="000000"/>
      <w:sz w:val="21"/>
      <w:szCs w:val="21"/>
      <w:u w:val="none"/>
    </w:rPr>
  </w:style>
  <w:style w:type="paragraph" w:customStyle="1" w:styleId="23">
    <w:name w:val="Char Char Char Char"/>
    <w:basedOn w:val="1"/>
    <w:autoRedefine/>
    <w:qFormat/>
    <w:uiPriority w:val="0"/>
    <w:pPr>
      <w:adjustRightInd w:val="0"/>
      <w:spacing w:line="360" w:lineRule="atLeast"/>
      <w:textAlignment w:val="baseline"/>
    </w:pPr>
  </w:style>
  <w:style w:type="paragraph" w:customStyle="1" w:styleId="24">
    <w:name w:val="方案章标题"/>
    <w:next w:val="25"/>
    <w:autoRedefine/>
    <w:qFormat/>
    <w:uiPriority w:val="0"/>
    <w:pPr>
      <w:keepNext/>
      <w:keepLines/>
      <w:spacing w:line="240" w:lineRule="auto"/>
      <w:ind w:left="0" w:leftChars="0" w:firstLine="0" w:firstLineChars="0"/>
      <w:jc w:val="center"/>
      <w:outlineLvl w:val="0"/>
    </w:pPr>
    <w:rPr>
      <w:rFonts w:ascii="Calibri" w:hAnsi="Calibri" w:eastAsia="黑体" w:cs="Times New Roman"/>
      <w:b/>
      <w:sz w:val="44"/>
    </w:rPr>
  </w:style>
  <w:style w:type="paragraph" w:customStyle="1" w:styleId="25">
    <w:name w:val="方案一级"/>
    <w:basedOn w:val="10"/>
    <w:next w:val="1"/>
    <w:autoRedefine/>
    <w:qFormat/>
    <w:uiPriority w:val="0"/>
    <w:pPr>
      <w:keepNext/>
      <w:keepLines/>
      <w:spacing w:before="50" w:beforeLines="50" w:after="50" w:afterLines="50"/>
      <w:ind w:left="420" w:leftChars="200" w:firstLine="0" w:firstLineChars="0"/>
      <w:jc w:val="left"/>
      <w:outlineLvl w:val="1"/>
    </w:pPr>
    <w:rPr>
      <w:rFonts w:ascii="Times New Roman" w:hAnsi="Times New Roman"/>
      <w:sz w:val="28"/>
    </w:rPr>
  </w:style>
  <w:style w:type="paragraph" w:customStyle="1" w:styleId="26">
    <w:name w:val="方案二级"/>
    <w:basedOn w:val="10"/>
    <w:next w:val="1"/>
    <w:autoRedefine/>
    <w:qFormat/>
    <w:uiPriority w:val="0"/>
    <w:pPr>
      <w:keepNext/>
      <w:keepLines/>
      <w:spacing w:before="50" w:beforeLines="50"/>
      <w:ind w:left="482" w:leftChars="0" w:firstLine="0" w:firstLineChars="0"/>
      <w:jc w:val="left"/>
      <w:outlineLvl w:val="1"/>
    </w:pPr>
    <w:rPr>
      <w:rFonts w:ascii="Times New Roman" w:hAnsi="Times New Roman"/>
      <w:sz w:val="24"/>
    </w:rPr>
  </w:style>
  <w:style w:type="character" w:customStyle="1" w:styleId="27">
    <w:name w:val="培养方案标题三 Char"/>
    <w:link w:val="28"/>
    <w:autoRedefine/>
    <w:qFormat/>
    <w:uiPriority w:val="0"/>
    <w:rPr>
      <w:rFonts w:ascii="Times New Roman" w:hAnsi="Times New Roman"/>
      <w:bCs/>
      <w:sz w:val="21"/>
    </w:rPr>
  </w:style>
  <w:style w:type="paragraph" w:customStyle="1" w:styleId="28">
    <w:name w:val="方案三级"/>
    <w:basedOn w:val="10"/>
    <w:link w:val="27"/>
    <w:autoRedefine/>
    <w:qFormat/>
    <w:uiPriority w:val="0"/>
    <w:pPr>
      <w:spacing w:before="50" w:beforeLines="50" w:after="50" w:afterLines="50"/>
      <w:ind w:firstLine="420"/>
      <w:jc w:val="left"/>
    </w:pPr>
    <w:rPr>
      <w:rFonts w:ascii="Times New Roman" w:hAnsi="Times New Roman"/>
      <w:bCs/>
      <w:sz w:val="21"/>
    </w:rPr>
  </w:style>
  <w:style w:type="character" w:customStyle="1" w:styleId="29">
    <w:name w:val="font61"/>
    <w:basedOn w:val="13"/>
    <w:autoRedefine/>
    <w:qFormat/>
    <w:uiPriority w:val="0"/>
    <w:rPr>
      <w:rFonts w:hint="eastAsia" w:ascii="楷体" w:hAnsi="楷体" w:eastAsia="楷体" w:cs="楷体"/>
      <w:color w:val="000000"/>
      <w:sz w:val="21"/>
      <w:szCs w:val="21"/>
      <w:u w:val="none"/>
    </w:rPr>
  </w:style>
  <w:style w:type="character" w:customStyle="1" w:styleId="30">
    <w:name w:val="font81"/>
    <w:basedOn w:val="13"/>
    <w:autoRedefine/>
    <w:qFormat/>
    <w:uiPriority w:val="0"/>
    <w:rPr>
      <w:rFonts w:hint="default" w:ascii="Times New Roman" w:hAnsi="Times New Roman" w:cs="Times New Roman"/>
      <w:color w:val="000000"/>
      <w:sz w:val="21"/>
      <w:szCs w:val="21"/>
      <w:u w:val="none"/>
    </w:rPr>
  </w:style>
  <w:style w:type="character" w:customStyle="1" w:styleId="31">
    <w:name w:val="font71"/>
    <w:basedOn w:val="13"/>
    <w:qFormat/>
    <w:uiPriority w:val="0"/>
    <w:rPr>
      <w:rFonts w:hint="eastAsia" w:ascii="楷体" w:hAnsi="楷体" w:eastAsia="楷体" w:cs="楷体"/>
      <w:b/>
      <w:bCs/>
      <w:color w:val="000000"/>
      <w:sz w:val="18"/>
      <w:szCs w:val="18"/>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NanFang</Company>
  <Pages>26</Pages>
  <Words>1377</Words>
  <Characters>1400</Characters>
  <Lines>10</Lines>
  <Paragraphs>2</Paragraphs>
  <TotalTime>1</TotalTime>
  <ScaleCrop>false</ScaleCrop>
  <LinksUpToDate>false</LinksUpToDate>
  <CharactersWithSpaces>1404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2016-06-16T23:51:00Z</dcterms:created>
  <dc:creator>微软用户</dc:creator>
  <cp:lastModifiedBy>夢軒風</cp:lastModifiedBy>
  <cp:lastPrinted>2025-04-25T00:40:00Z</cp:lastPrinted>
  <dcterms:modified xsi:type="dcterms:W3CDTF">2025-09-18T16:17:47Z</dcterms:modified>
  <dc:title>附件2</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61339D09656F4A12ABB5CB59A0AB073B_13</vt:lpwstr>
  </property>
  <property fmtid="{D5CDD505-2E9C-101B-9397-08002B2CF9AE}" pid="4" name="KSOTemplateDocerSaveRecord">
    <vt:lpwstr>eyJoZGlkIjoiYTdlNjAwMjk2NGMzMjE2ZTI3ZmVlYjgwYmY4MjQ0MzgiLCJ1c2VySWQiOiIyMzc3NzgzNSJ9</vt:lpwstr>
  </property>
</Properties>
</file>