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EA081D" w14:textId="77777777" w:rsidR="00000000" w:rsidRDefault="00327C25">
      <w:pPr>
        <w:rPr>
          <w:rFonts w:eastAsia="SimHei" w:hint="eastAsia"/>
          <w:b/>
          <w:bCs/>
          <w:sz w:val="36"/>
        </w:rPr>
      </w:pPr>
      <w:r>
        <w:rPr>
          <w:rFonts w:ascii="SimSun" w:hAnsi="SimSun" w:cs="Tahoma"/>
          <w:noProof/>
          <w:sz w:val="32"/>
          <w:szCs w:val="32"/>
          <w:lang w:val="en-CN" w:eastAsia="zh-CN"/>
        </w:rPr>
        <w:drawing>
          <wp:inline distT="0" distB="0" distL="0" distR="0" wp14:anchorId="1D8557C1" wp14:editId="0AEC7DAF">
            <wp:extent cx="5591810" cy="1160780"/>
            <wp:effectExtent l="0" t="0" r="0" b="0"/>
            <wp:docPr id="1" name="图片 1" descr="5700024ae9d8782a48f72b02d45a42d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1" descr="5700024ae9d8782a48f72b02d45a42d"/>
                    <pic:cNvPicPr>
                      <a:picLocks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5840" r="-581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91810" cy="1160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145FA88" w14:textId="77777777" w:rsidR="00000000" w:rsidRDefault="00000000">
      <w:pPr>
        <w:rPr>
          <w:rFonts w:eastAsia="SimHei" w:hint="eastAsia"/>
          <w:b/>
          <w:bCs/>
        </w:rPr>
      </w:pPr>
    </w:p>
    <w:p w14:paraId="14A8FD83" w14:textId="77777777" w:rsidR="00000000" w:rsidRDefault="00000000">
      <w:pPr>
        <w:jc w:val="center"/>
        <w:rPr>
          <w:rFonts w:eastAsia="SimHei" w:hint="eastAsia"/>
          <w:b/>
          <w:bCs/>
          <w:sz w:val="72"/>
        </w:rPr>
      </w:pPr>
    </w:p>
    <w:p w14:paraId="321256B8" w14:textId="77777777" w:rsidR="00000000" w:rsidRDefault="00000000">
      <w:pPr>
        <w:jc w:val="center"/>
        <w:rPr>
          <w:rFonts w:ascii="方正小标宋简体" w:eastAsia="方正小标宋简体" w:hAnsi="方正小标宋简体" w:cs="方正小标宋简体" w:hint="eastAsia"/>
          <w:sz w:val="72"/>
          <w:szCs w:val="72"/>
        </w:rPr>
      </w:pPr>
      <w:r>
        <w:rPr>
          <w:rFonts w:ascii="方正小标宋简体" w:eastAsia="方正小标宋简体" w:hAnsi="方正小标宋简体" w:cs="方正小标宋简体" w:hint="eastAsia"/>
          <w:sz w:val="72"/>
          <w:szCs w:val="72"/>
        </w:rPr>
        <w:t>教   案</w:t>
      </w:r>
    </w:p>
    <w:p w14:paraId="0495994E" w14:textId="77777777" w:rsidR="00000000" w:rsidRDefault="00000000">
      <w:pPr>
        <w:jc w:val="center"/>
        <w:rPr>
          <w:rFonts w:ascii="方正小标宋简体" w:eastAsia="方正小标宋简体" w:hAnsi="方正小标宋简体" w:cs="方正小标宋简体" w:hint="eastAsia"/>
          <w:bCs/>
          <w:sz w:val="44"/>
        </w:rPr>
      </w:pPr>
      <w:r>
        <w:rPr>
          <w:rFonts w:ascii="方正小标宋简体" w:eastAsia="方正小标宋简体" w:hAnsi="方正小标宋简体" w:cs="方正小标宋简体" w:hint="eastAsia"/>
          <w:bCs/>
          <w:sz w:val="44"/>
        </w:rPr>
        <w:t>2025～2026学年第一学期</w:t>
      </w:r>
    </w:p>
    <w:p w14:paraId="7A26EB3F" w14:textId="77777777" w:rsidR="00000000" w:rsidRDefault="00000000">
      <w:pPr>
        <w:rPr>
          <w:rFonts w:hint="eastAsia"/>
          <w:sz w:val="30"/>
        </w:rPr>
      </w:pPr>
    </w:p>
    <w:p w14:paraId="421BCCA4" w14:textId="77777777" w:rsidR="00000000" w:rsidRDefault="00000000">
      <w:pPr>
        <w:rPr>
          <w:rFonts w:hint="eastAsia"/>
          <w:sz w:val="24"/>
        </w:rPr>
      </w:pPr>
    </w:p>
    <w:tbl>
      <w:tblPr>
        <w:tblW w:w="0" w:type="auto"/>
        <w:jc w:val="center"/>
        <w:tblInd w:w="0" w:type="dxa"/>
        <w:tblLook w:val="0000" w:firstRow="0" w:lastRow="0" w:firstColumn="0" w:lastColumn="0" w:noHBand="0" w:noVBand="0"/>
      </w:tblPr>
      <w:tblGrid>
        <w:gridCol w:w="3416"/>
        <w:gridCol w:w="448"/>
        <w:gridCol w:w="4310"/>
      </w:tblGrid>
      <w:tr w:rsidR="00000000" w14:paraId="52880FB4" w14:textId="77777777">
        <w:trPr>
          <w:trHeight w:hRule="exact" w:val="510"/>
          <w:jc w:val="center"/>
        </w:trPr>
        <w:tc>
          <w:tcPr>
            <w:tcW w:w="3416" w:type="dxa"/>
            <w:vAlign w:val="center"/>
          </w:tcPr>
          <w:p w14:paraId="3F869A0D" w14:textId="77777777" w:rsidR="00000000" w:rsidRDefault="00000000">
            <w:pPr>
              <w:spacing w:line="360" w:lineRule="exact"/>
              <w:jc w:val="distribute"/>
              <w:rPr>
                <w:rFonts w:ascii="FangSong_GB2312" w:eastAsia="FangSong_GB2312" w:hAnsi="FangSong_GB2312" w:cs="FangSong_GB2312" w:hint="eastAsia"/>
                <w:b/>
                <w:bCs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bCs/>
                <w:sz w:val="32"/>
                <w:szCs w:val="32"/>
              </w:rPr>
              <w:t>课 程 名 称</w:t>
            </w:r>
          </w:p>
        </w:tc>
        <w:tc>
          <w:tcPr>
            <w:tcW w:w="448" w:type="dxa"/>
            <w:tcMar>
              <w:left w:w="28" w:type="dxa"/>
              <w:right w:w="28" w:type="dxa"/>
            </w:tcMar>
            <w:vAlign w:val="center"/>
          </w:tcPr>
          <w:p w14:paraId="29D0C2D6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  <w:t>：</w:t>
            </w:r>
          </w:p>
        </w:tc>
        <w:tc>
          <w:tcPr>
            <w:tcW w:w="4310" w:type="dxa"/>
            <w:tcBorders>
              <w:bottom w:val="single" w:sz="8" w:space="0" w:color="auto"/>
            </w:tcBorders>
            <w:vAlign w:val="center"/>
          </w:tcPr>
          <w:p w14:paraId="48CF449D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b/>
                <w:bCs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bCs/>
                <w:sz w:val="32"/>
                <w:szCs w:val="32"/>
              </w:rPr>
              <w:t>字体艺术</w:t>
            </w:r>
          </w:p>
        </w:tc>
      </w:tr>
      <w:tr w:rsidR="00000000" w14:paraId="04796D1E" w14:textId="77777777">
        <w:trPr>
          <w:trHeight w:hRule="exact" w:val="510"/>
          <w:jc w:val="center"/>
        </w:trPr>
        <w:tc>
          <w:tcPr>
            <w:tcW w:w="3416" w:type="dxa"/>
            <w:vAlign w:val="center"/>
          </w:tcPr>
          <w:p w14:paraId="48CF4FF8" w14:textId="77777777" w:rsidR="00000000" w:rsidRDefault="00000000">
            <w:pPr>
              <w:spacing w:line="360" w:lineRule="exact"/>
              <w:jc w:val="distribute"/>
              <w:rPr>
                <w:rFonts w:ascii="FangSong_GB2312" w:eastAsia="FangSong_GB2312" w:hAnsi="FangSong_GB2312" w:cs="FangSong_GB2312"/>
                <w:b/>
                <w:bCs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bCs/>
                <w:sz w:val="32"/>
                <w:szCs w:val="32"/>
              </w:rPr>
              <w:t xml:space="preserve">课程性质 </w:t>
            </w:r>
          </w:p>
        </w:tc>
        <w:tc>
          <w:tcPr>
            <w:tcW w:w="448" w:type="dxa"/>
            <w:tcMar>
              <w:left w:w="28" w:type="dxa"/>
              <w:right w:w="28" w:type="dxa"/>
            </w:tcMar>
            <w:vAlign w:val="center"/>
          </w:tcPr>
          <w:p w14:paraId="543BC64B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  <w:t>：</w:t>
            </w:r>
          </w:p>
        </w:tc>
        <w:tc>
          <w:tcPr>
            <w:tcW w:w="4310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14:paraId="143305FD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  <w:t>专业必修课</w:t>
            </w:r>
          </w:p>
        </w:tc>
      </w:tr>
      <w:tr w:rsidR="00000000" w14:paraId="7812F552" w14:textId="77777777">
        <w:trPr>
          <w:trHeight w:hRule="exact" w:val="510"/>
          <w:jc w:val="center"/>
        </w:trPr>
        <w:tc>
          <w:tcPr>
            <w:tcW w:w="3416" w:type="dxa"/>
            <w:vAlign w:val="center"/>
          </w:tcPr>
          <w:p w14:paraId="415BBFD6" w14:textId="77777777" w:rsidR="00000000" w:rsidRDefault="00000000">
            <w:pPr>
              <w:spacing w:line="360" w:lineRule="exact"/>
              <w:jc w:val="distribute"/>
              <w:rPr>
                <w:rFonts w:ascii="FangSong_GB2312" w:eastAsia="FangSong_GB2312" w:hAnsi="FangSong_GB2312" w:cs="FangSong_GB2312"/>
                <w:b/>
                <w:bCs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bCs/>
                <w:sz w:val="32"/>
                <w:szCs w:val="32"/>
              </w:rPr>
              <w:t>学分数</w:t>
            </w:r>
          </w:p>
        </w:tc>
        <w:tc>
          <w:tcPr>
            <w:tcW w:w="448" w:type="dxa"/>
            <w:tcMar>
              <w:left w:w="28" w:type="dxa"/>
              <w:right w:w="28" w:type="dxa"/>
            </w:tcMar>
            <w:vAlign w:val="center"/>
          </w:tcPr>
          <w:p w14:paraId="77DB4776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  <w:t>：</w:t>
            </w:r>
          </w:p>
        </w:tc>
        <w:tc>
          <w:tcPr>
            <w:tcW w:w="4310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14:paraId="32516816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  <w:t>3</w:t>
            </w:r>
          </w:p>
        </w:tc>
      </w:tr>
      <w:tr w:rsidR="00000000" w14:paraId="796D4D7D" w14:textId="77777777">
        <w:trPr>
          <w:trHeight w:hRule="exact" w:val="510"/>
          <w:jc w:val="center"/>
        </w:trPr>
        <w:tc>
          <w:tcPr>
            <w:tcW w:w="3416" w:type="dxa"/>
            <w:vAlign w:val="center"/>
          </w:tcPr>
          <w:p w14:paraId="0A5A491F" w14:textId="77777777" w:rsidR="00000000" w:rsidRDefault="00000000">
            <w:pPr>
              <w:spacing w:line="360" w:lineRule="exact"/>
              <w:jc w:val="distribute"/>
              <w:rPr>
                <w:rFonts w:ascii="FangSong_GB2312" w:eastAsia="FangSong_GB2312" w:hAnsi="FangSong_GB2312" w:cs="FangSong_GB2312" w:hint="eastAsia"/>
                <w:b/>
                <w:bCs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bCs/>
                <w:sz w:val="32"/>
                <w:szCs w:val="32"/>
              </w:rPr>
              <w:t>学时数</w:t>
            </w:r>
          </w:p>
        </w:tc>
        <w:tc>
          <w:tcPr>
            <w:tcW w:w="448" w:type="dxa"/>
            <w:tcMar>
              <w:left w:w="28" w:type="dxa"/>
              <w:right w:w="28" w:type="dxa"/>
            </w:tcMar>
            <w:vAlign w:val="center"/>
          </w:tcPr>
          <w:p w14:paraId="44B3E72E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  <w:t>：</w:t>
            </w:r>
          </w:p>
        </w:tc>
        <w:tc>
          <w:tcPr>
            <w:tcW w:w="4310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14:paraId="44B89D09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  <w:t>6</w:t>
            </w:r>
            <w:r>
              <w:rPr>
                <w:rFonts w:ascii="FangSong_GB2312" w:eastAsia="FangSong_GB2312" w:hAnsi="FangSong_GB2312" w:cs="FangSong_GB2312"/>
                <w:b/>
                <w:sz w:val="32"/>
                <w:szCs w:val="32"/>
              </w:rPr>
              <w:t>0</w:t>
            </w:r>
          </w:p>
        </w:tc>
      </w:tr>
      <w:tr w:rsidR="00000000" w14:paraId="68F7B308" w14:textId="77777777">
        <w:trPr>
          <w:trHeight w:hRule="exact" w:val="510"/>
          <w:jc w:val="center"/>
        </w:trPr>
        <w:tc>
          <w:tcPr>
            <w:tcW w:w="3416" w:type="dxa"/>
            <w:vAlign w:val="center"/>
          </w:tcPr>
          <w:p w14:paraId="7142B1D6" w14:textId="77777777" w:rsidR="00000000" w:rsidRDefault="00000000">
            <w:pPr>
              <w:spacing w:line="360" w:lineRule="exact"/>
              <w:jc w:val="distribute"/>
              <w:rPr>
                <w:rFonts w:ascii="FangSong_GB2312" w:eastAsia="FangSong_GB2312" w:hAnsi="FangSong_GB2312" w:cs="FangSong_GB2312" w:hint="eastAsia"/>
                <w:b/>
                <w:bCs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bCs/>
                <w:sz w:val="32"/>
                <w:szCs w:val="32"/>
              </w:rPr>
              <w:t>授课对象</w:t>
            </w:r>
          </w:p>
        </w:tc>
        <w:tc>
          <w:tcPr>
            <w:tcW w:w="448" w:type="dxa"/>
            <w:tcMar>
              <w:left w:w="28" w:type="dxa"/>
              <w:right w:w="28" w:type="dxa"/>
            </w:tcMar>
            <w:vAlign w:val="center"/>
          </w:tcPr>
          <w:p w14:paraId="26AD617E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  <w:t>：</w:t>
            </w:r>
          </w:p>
        </w:tc>
        <w:tc>
          <w:tcPr>
            <w:tcW w:w="4310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14:paraId="6481F743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b/>
                <w:color w:val="000000"/>
                <w:sz w:val="32"/>
                <w:szCs w:val="32"/>
              </w:rPr>
            </w:pPr>
            <w:commentRangeStart w:id="0"/>
            <w:r>
              <w:rPr>
                <w:rFonts w:ascii="FangSong_GB2312" w:eastAsia="FangSong_GB2312" w:hAnsi="FangSong_GB2312" w:cs="FangSong_GB2312" w:hint="eastAsia"/>
                <w:b/>
                <w:color w:val="000000"/>
                <w:sz w:val="32"/>
                <w:szCs w:val="32"/>
              </w:rPr>
              <w:t>202</w:t>
            </w:r>
            <w:r>
              <w:rPr>
                <w:rFonts w:ascii="FangSong_GB2312" w:eastAsia="FangSong_GB2312" w:hAnsi="FangSong_GB2312" w:cs="FangSong_GB2312"/>
                <w:b/>
                <w:color w:val="000000"/>
                <w:sz w:val="32"/>
                <w:szCs w:val="32"/>
              </w:rPr>
              <w:t>3</w:t>
            </w:r>
            <w:r>
              <w:rPr>
                <w:rFonts w:ascii="FangSong_GB2312" w:eastAsia="FangSong_GB2312" w:hAnsi="FangSong_GB2312" w:cs="FangSong_GB2312" w:hint="eastAsia"/>
                <w:b/>
                <w:color w:val="000000"/>
                <w:sz w:val="32"/>
                <w:szCs w:val="32"/>
              </w:rPr>
              <w:t>级艺术设计学（专升本）</w:t>
            </w:r>
            <w:commentRangeEnd w:id="0"/>
            <w:r>
              <w:commentReference w:id="0"/>
            </w:r>
          </w:p>
        </w:tc>
      </w:tr>
      <w:tr w:rsidR="00000000" w14:paraId="1CC7C181" w14:textId="77777777">
        <w:trPr>
          <w:trHeight w:hRule="exact" w:val="510"/>
          <w:jc w:val="center"/>
        </w:trPr>
        <w:tc>
          <w:tcPr>
            <w:tcW w:w="3416" w:type="dxa"/>
            <w:vAlign w:val="center"/>
          </w:tcPr>
          <w:p w14:paraId="019C371E" w14:textId="77777777" w:rsidR="00000000" w:rsidRDefault="00000000">
            <w:pPr>
              <w:spacing w:line="360" w:lineRule="exact"/>
              <w:jc w:val="distribute"/>
              <w:rPr>
                <w:rFonts w:ascii="FangSong_GB2312" w:eastAsia="FangSong_GB2312" w:hAnsi="FangSong_GB2312" w:cs="FangSong_GB2312" w:hint="eastAsia"/>
                <w:b/>
                <w:bCs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bCs/>
                <w:sz w:val="32"/>
                <w:szCs w:val="32"/>
              </w:rPr>
              <w:t>开课单位</w:t>
            </w:r>
          </w:p>
        </w:tc>
        <w:tc>
          <w:tcPr>
            <w:tcW w:w="448" w:type="dxa"/>
            <w:tcMar>
              <w:left w:w="28" w:type="dxa"/>
              <w:right w:w="28" w:type="dxa"/>
            </w:tcMar>
            <w:vAlign w:val="center"/>
          </w:tcPr>
          <w:p w14:paraId="60FB1B04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  <w:t>：</w:t>
            </w:r>
          </w:p>
        </w:tc>
        <w:tc>
          <w:tcPr>
            <w:tcW w:w="4310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14:paraId="1C484D3C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  <w:t>设计学院</w:t>
            </w:r>
          </w:p>
        </w:tc>
      </w:tr>
      <w:tr w:rsidR="00000000" w14:paraId="775D483B" w14:textId="77777777">
        <w:trPr>
          <w:trHeight w:hRule="exact" w:val="510"/>
          <w:jc w:val="center"/>
        </w:trPr>
        <w:tc>
          <w:tcPr>
            <w:tcW w:w="3416" w:type="dxa"/>
            <w:vAlign w:val="center"/>
          </w:tcPr>
          <w:p w14:paraId="36572903" w14:textId="77777777" w:rsidR="00000000" w:rsidRDefault="00000000">
            <w:pPr>
              <w:spacing w:line="360" w:lineRule="exact"/>
              <w:jc w:val="distribute"/>
              <w:rPr>
                <w:rFonts w:ascii="FangSong_GB2312" w:eastAsia="FangSong_GB2312" w:hAnsi="FangSong_GB2312" w:cs="FangSong_GB2312" w:hint="eastAsia"/>
                <w:b/>
                <w:bCs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bCs/>
                <w:sz w:val="32"/>
                <w:szCs w:val="32"/>
              </w:rPr>
              <w:t>主 讲 教 师</w:t>
            </w:r>
          </w:p>
        </w:tc>
        <w:tc>
          <w:tcPr>
            <w:tcW w:w="448" w:type="dxa"/>
            <w:tcMar>
              <w:left w:w="28" w:type="dxa"/>
              <w:right w:w="28" w:type="dxa"/>
            </w:tcMar>
            <w:vAlign w:val="center"/>
          </w:tcPr>
          <w:p w14:paraId="48CD25F1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  <w:t>：</w:t>
            </w:r>
          </w:p>
        </w:tc>
        <w:tc>
          <w:tcPr>
            <w:tcW w:w="4310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14:paraId="01355DD4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  <w:t>王加号</w:t>
            </w:r>
          </w:p>
        </w:tc>
      </w:tr>
      <w:tr w:rsidR="00000000" w14:paraId="0277E2F1" w14:textId="77777777">
        <w:trPr>
          <w:trHeight w:hRule="exact" w:val="510"/>
          <w:jc w:val="center"/>
        </w:trPr>
        <w:tc>
          <w:tcPr>
            <w:tcW w:w="3416" w:type="dxa"/>
            <w:vAlign w:val="center"/>
          </w:tcPr>
          <w:p w14:paraId="50A904CE" w14:textId="77777777" w:rsidR="00000000" w:rsidRDefault="00000000">
            <w:pPr>
              <w:spacing w:line="360" w:lineRule="exact"/>
              <w:jc w:val="distribute"/>
              <w:rPr>
                <w:rFonts w:ascii="FangSong_GB2312" w:eastAsia="FangSong_GB2312" w:hAnsi="FangSong_GB2312" w:cs="FangSong_GB2312" w:hint="eastAsia"/>
                <w:b/>
                <w:bCs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bCs/>
                <w:sz w:val="32"/>
                <w:szCs w:val="32"/>
              </w:rPr>
              <w:t xml:space="preserve">职 称 </w:t>
            </w:r>
          </w:p>
        </w:tc>
        <w:tc>
          <w:tcPr>
            <w:tcW w:w="448" w:type="dxa"/>
            <w:tcMar>
              <w:left w:w="28" w:type="dxa"/>
              <w:right w:w="28" w:type="dxa"/>
            </w:tcMar>
            <w:vAlign w:val="center"/>
          </w:tcPr>
          <w:p w14:paraId="7F2A4480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  <w:t>：</w:t>
            </w:r>
          </w:p>
        </w:tc>
        <w:tc>
          <w:tcPr>
            <w:tcW w:w="4310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14:paraId="1392D166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  <w:t>副教授</w:t>
            </w:r>
          </w:p>
        </w:tc>
      </w:tr>
      <w:tr w:rsidR="00000000" w14:paraId="54581E8E" w14:textId="77777777">
        <w:trPr>
          <w:trHeight w:hRule="exact" w:val="510"/>
          <w:jc w:val="center"/>
        </w:trPr>
        <w:tc>
          <w:tcPr>
            <w:tcW w:w="3416" w:type="dxa"/>
            <w:vAlign w:val="center"/>
          </w:tcPr>
          <w:p w14:paraId="4C49E375" w14:textId="77777777" w:rsidR="00000000" w:rsidRDefault="00000000">
            <w:pPr>
              <w:spacing w:line="360" w:lineRule="exact"/>
              <w:jc w:val="distribute"/>
              <w:rPr>
                <w:rFonts w:ascii="FangSong_GB2312" w:eastAsia="FangSong_GB2312" w:hAnsi="FangSong_GB2312" w:cs="FangSong_GB2312"/>
                <w:b/>
                <w:bCs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bCs/>
                <w:sz w:val="32"/>
                <w:szCs w:val="32"/>
              </w:rPr>
              <w:t>课程团队教师（职称）</w:t>
            </w:r>
          </w:p>
        </w:tc>
        <w:tc>
          <w:tcPr>
            <w:tcW w:w="448" w:type="dxa"/>
            <w:tcMar>
              <w:left w:w="28" w:type="dxa"/>
              <w:right w:w="28" w:type="dxa"/>
            </w:tcMar>
            <w:vAlign w:val="center"/>
          </w:tcPr>
          <w:p w14:paraId="49A7EA47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  <w:t>：</w:t>
            </w:r>
          </w:p>
        </w:tc>
        <w:tc>
          <w:tcPr>
            <w:tcW w:w="4310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14:paraId="49D3906A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</w:pPr>
            <w:commentRangeStart w:id="1"/>
            <w:r>
              <w:rPr>
                <w:rFonts w:ascii="FangSong_GB2312" w:eastAsia="FangSong_GB2312" w:hAnsi="FangSong_GB2312" w:cs="FangSong_GB2312" w:hint="eastAsia"/>
                <w:b/>
                <w:sz w:val="32"/>
                <w:szCs w:val="32"/>
              </w:rPr>
              <w:t>陈泽升（助教）</w:t>
            </w:r>
            <w:commentRangeEnd w:id="1"/>
            <w:r>
              <w:commentReference w:id="1"/>
            </w:r>
          </w:p>
        </w:tc>
      </w:tr>
    </w:tbl>
    <w:p w14:paraId="53990494" w14:textId="77777777" w:rsidR="00000000" w:rsidRDefault="00000000">
      <w:pPr>
        <w:tabs>
          <w:tab w:val="left" w:pos="7080"/>
        </w:tabs>
        <w:rPr>
          <w:rFonts w:eastAsia="STZhongsong" w:hint="eastAsia"/>
          <w:sz w:val="24"/>
        </w:rPr>
      </w:pPr>
    </w:p>
    <w:p w14:paraId="3051772F" w14:textId="77777777" w:rsidR="00000000" w:rsidRDefault="00000000">
      <w:pPr>
        <w:tabs>
          <w:tab w:val="left" w:pos="7080"/>
        </w:tabs>
        <w:rPr>
          <w:rFonts w:eastAsia="STZhongsong" w:hint="eastAsia"/>
          <w:sz w:val="24"/>
        </w:rPr>
      </w:pPr>
    </w:p>
    <w:p w14:paraId="4056229C" w14:textId="77777777" w:rsidR="00000000" w:rsidRDefault="00000000">
      <w:pPr>
        <w:tabs>
          <w:tab w:val="left" w:pos="7080"/>
        </w:tabs>
        <w:jc w:val="center"/>
        <w:rPr>
          <w:rFonts w:ascii="SimSun" w:hAnsi="SimSun" w:hint="eastAsia"/>
          <w:sz w:val="32"/>
          <w:szCs w:val="32"/>
        </w:rPr>
      </w:pPr>
    </w:p>
    <w:p w14:paraId="437AA106" w14:textId="77777777" w:rsidR="00000000" w:rsidRDefault="00000000">
      <w:pPr>
        <w:tabs>
          <w:tab w:val="left" w:pos="7080"/>
        </w:tabs>
        <w:jc w:val="center"/>
        <w:rPr>
          <w:rFonts w:ascii="FangSong_GB2312" w:eastAsia="FangSong_GB2312" w:hAnsi="FangSong_GB2312" w:cs="FangSong_GB2312" w:hint="eastAsia"/>
          <w:sz w:val="28"/>
          <w:szCs w:val="28"/>
        </w:rPr>
      </w:pPr>
      <w:r>
        <w:rPr>
          <w:rFonts w:ascii="FangSong_GB2312" w:eastAsia="FangSong_GB2312" w:hAnsi="FangSong_GB2312" w:cs="FangSong_GB2312" w:hint="eastAsia"/>
          <w:sz w:val="28"/>
          <w:szCs w:val="28"/>
        </w:rPr>
        <w:t>广州南方学院教务处制</w:t>
      </w:r>
    </w:p>
    <w:p w14:paraId="528041AA" w14:textId="77777777" w:rsidR="00000000" w:rsidRDefault="00000000">
      <w:pPr>
        <w:jc w:val="center"/>
        <w:rPr>
          <w:rFonts w:ascii="方正小标宋简体" w:eastAsia="方正小标宋简体" w:hAnsi="方正小标宋简体" w:cs="方正小标宋简体" w:hint="eastAsia"/>
          <w:bCs/>
          <w:spacing w:val="20"/>
          <w:sz w:val="36"/>
        </w:rPr>
      </w:pPr>
    </w:p>
    <w:p w14:paraId="1D63F279" w14:textId="77777777" w:rsidR="00000000" w:rsidRDefault="00000000">
      <w:pPr>
        <w:pStyle w:val="BodyText"/>
        <w:rPr>
          <w:rFonts w:hint="eastAsia"/>
        </w:rPr>
      </w:pPr>
    </w:p>
    <w:p w14:paraId="1E59CC06" w14:textId="77777777" w:rsidR="00000000" w:rsidRDefault="00000000">
      <w:pPr>
        <w:pStyle w:val="BodyText"/>
        <w:rPr>
          <w:rFonts w:ascii="方正小标宋简体" w:eastAsia="方正小标宋简体" w:hAnsi="方正小标宋简体" w:cs="方正小标宋简体" w:hint="eastAsia"/>
          <w:spacing w:val="20"/>
          <w:sz w:val="36"/>
        </w:rPr>
      </w:pPr>
    </w:p>
    <w:p w14:paraId="75F4C144" w14:textId="77777777" w:rsidR="00000000" w:rsidRDefault="00000000">
      <w:pPr>
        <w:jc w:val="center"/>
        <w:rPr>
          <w:rFonts w:ascii="方正小标宋简体" w:eastAsia="方正小标宋简体" w:hAnsi="方正小标宋简体" w:cs="方正小标宋简体" w:hint="eastAsia"/>
          <w:bCs/>
          <w:spacing w:val="20"/>
          <w:sz w:val="2"/>
        </w:rPr>
      </w:pPr>
      <w:r>
        <w:rPr>
          <w:rFonts w:ascii="方正小标宋简体" w:eastAsia="方正小标宋简体" w:hAnsi="方正小标宋简体" w:cs="方正小标宋简体" w:hint="eastAsia"/>
          <w:bCs/>
          <w:spacing w:val="20"/>
          <w:sz w:val="36"/>
        </w:rPr>
        <w:lastRenderedPageBreak/>
        <w:t>教案首页</w:t>
      </w:r>
    </w:p>
    <w:p w14:paraId="49A74BA8" w14:textId="77777777" w:rsidR="00000000" w:rsidRDefault="00000000">
      <w:pPr>
        <w:jc w:val="center"/>
        <w:rPr>
          <w:rFonts w:hint="eastAsia"/>
          <w:b/>
          <w:spacing w:val="20"/>
          <w:sz w:val="2"/>
          <w:u w:val="single"/>
        </w:rPr>
      </w:pPr>
    </w:p>
    <w:tbl>
      <w:tblPr>
        <w:tblW w:w="5000" w:type="pct"/>
        <w:tblInd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71"/>
        <w:gridCol w:w="463"/>
        <w:gridCol w:w="1118"/>
        <w:gridCol w:w="1732"/>
        <w:gridCol w:w="1927"/>
        <w:gridCol w:w="336"/>
        <w:gridCol w:w="1103"/>
        <w:gridCol w:w="1152"/>
      </w:tblGrid>
      <w:tr w:rsidR="00000000" w14:paraId="50F2A5E6" w14:textId="77777777">
        <w:trPr>
          <w:cantSplit/>
          <w:trHeight w:val="615"/>
        </w:trPr>
        <w:tc>
          <w:tcPr>
            <w:tcW w:w="501" w:type="pct"/>
            <w:tcBorders>
              <w:left w:val="single" w:sz="12" w:space="0" w:color="auto"/>
            </w:tcBorders>
            <w:vAlign w:val="center"/>
          </w:tcPr>
          <w:p w14:paraId="320E52E9" w14:textId="77777777" w:rsidR="00000000" w:rsidRDefault="00000000">
            <w:pPr>
              <w:spacing w:line="3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课 程</w:t>
            </w:r>
          </w:p>
          <w:p w14:paraId="6A8F772E" w14:textId="77777777" w:rsidR="00000000" w:rsidRDefault="00000000">
            <w:pPr>
              <w:spacing w:line="3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学 分</w:t>
            </w:r>
          </w:p>
        </w:tc>
        <w:tc>
          <w:tcPr>
            <w:tcW w:w="1902" w:type="pct"/>
            <w:gridSpan w:val="3"/>
            <w:vAlign w:val="center"/>
          </w:tcPr>
          <w:p w14:paraId="1CDC04F1" w14:textId="77777777" w:rsidR="00000000" w:rsidRDefault="00000000">
            <w:pPr>
              <w:spacing w:line="300" w:lineRule="exact"/>
              <w:jc w:val="center"/>
              <w:rPr>
                <w:rFonts w:ascii="FangSong_GB2312" w:eastAsia="FangSong_GB2312" w:hAnsi="FangSong_GB2312" w:cs="FangSong_GB2312" w:hint="eastAsia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sz w:val="24"/>
              </w:rPr>
              <w:t>3</w:t>
            </w:r>
          </w:p>
        </w:tc>
        <w:tc>
          <w:tcPr>
            <w:tcW w:w="1108" w:type="pct"/>
            <w:vAlign w:val="center"/>
          </w:tcPr>
          <w:p w14:paraId="3FB6543D" w14:textId="77777777" w:rsidR="00000000" w:rsidRDefault="00000000">
            <w:pPr>
              <w:spacing w:line="300" w:lineRule="exact"/>
              <w:jc w:val="center"/>
              <w:rPr>
                <w:rFonts w:ascii="FangSong_GB2312" w:eastAsia="FangSong_GB2312" w:hAnsi="FangSong_GB2312" w:cs="FangSong_GB2312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sz w:val="24"/>
              </w:rPr>
              <w:t>课程学时安排</w:t>
            </w:r>
          </w:p>
        </w:tc>
        <w:tc>
          <w:tcPr>
            <w:tcW w:w="1489" w:type="pct"/>
            <w:gridSpan w:val="3"/>
            <w:tcBorders>
              <w:right w:val="single" w:sz="12" w:space="0" w:color="auto"/>
            </w:tcBorders>
            <w:vAlign w:val="center"/>
          </w:tcPr>
          <w:p w14:paraId="50CA74F6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sz w:val="24"/>
              </w:rPr>
            </w:pPr>
            <w:commentRangeStart w:id="2"/>
            <w:r>
              <w:rPr>
                <w:rFonts w:ascii="FangSong_GB2312" w:eastAsia="FangSong_GB2312" w:hAnsi="FangSong_GB2312" w:cs="FangSong_GB2312" w:hint="eastAsia"/>
                <w:sz w:val="24"/>
              </w:rPr>
              <w:t>理论：</w:t>
            </w:r>
            <w:r>
              <w:rPr>
                <w:rFonts w:ascii="FangSong_GB2312" w:eastAsia="FangSong_GB2312" w:hAnsi="FangSong_GB2312" w:cs="FangSong_GB2312" w:hint="eastAsia"/>
                <w:sz w:val="24"/>
                <w:u w:val="single"/>
              </w:rPr>
              <w:t xml:space="preserve">  </w:t>
            </w:r>
            <w:r>
              <w:rPr>
                <w:rFonts w:ascii="FangSong_GB2312" w:eastAsia="FangSong_GB2312" w:hAnsi="FangSong_GB2312" w:cs="FangSong_GB2312"/>
                <w:sz w:val="24"/>
                <w:u w:val="single"/>
              </w:rPr>
              <w:t>30</w:t>
            </w:r>
            <w:r>
              <w:rPr>
                <w:rFonts w:ascii="FangSong_GB2312" w:eastAsia="FangSong_GB2312" w:hAnsi="FangSong_GB2312" w:cs="FangSong_GB2312" w:hint="eastAsia"/>
                <w:sz w:val="24"/>
                <w:u w:val="single"/>
              </w:rPr>
              <w:t xml:space="preserve">    </w:t>
            </w:r>
            <w:r>
              <w:rPr>
                <w:rFonts w:ascii="FangSong_GB2312" w:eastAsia="FangSong_GB2312" w:hAnsi="FangSong_GB2312" w:cs="FangSong_GB2312" w:hint="eastAsia"/>
                <w:sz w:val="24"/>
              </w:rPr>
              <w:t>学时</w:t>
            </w:r>
          </w:p>
          <w:p w14:paraId="01F5E22E" w14:textId="77777777" w:rsidR="00000000" w:rsidRDefault="00000000">
            <w:pPr>
              <w:jc w:val="center"/>
              <w:rPr>
                <w:rFonts w:ascii="FangSong_GB2312" w:eastAsia="FangSong_GB2312" w:hAnsi="FangSong_GB2312" w:cs="FangSong_GB2312" w:hint="eastAsia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sz w:val="24"/>
              </w:rPr>
              <w:t>实践：</w:t>
            </w:r>
            <w:r>
              <w:rPr>
                <w:rFonts w:ascii="FangSong_GB2312" w:eastAsia="FangSong_GB2312" w:hAnsi="FangSong_GB2312" w:cs="FangSong_GB2312" w:hint="eastAsia"/>
                <w:sz w:val="24"/>
                <w:u w:val="single"/>
              </w:rPr>
              <w:t xml:space="preserve">  </w:t>
            </w:r>
            <w:r>
              <w:rPr>
                <w:rFonts w:ascii="FangSong_GB2312" w:eastAsia="FangSong_GB2312" w:hAnsi="FangSong_GB2312" w:cs="FangSong_GB2312"/>
                <w:sz w:val="24"/>
                <w:u w:val="single"/>
              </w:rPr>
              <w:t>30</w:t>
            </w:r>
            <w:r>
              <w:rPr>
                <w:rFonts w:ascii="FangSong_GB2312" w:eastAsia="FangSong_GB2312" w:hAnsi="FangSong_GB2312" w:cs="FangSong_GB2312" w:hint="eastAsia"/>
                <w:sz w:val="24"/>
                <w:u w:val="single"/>
              </w:rPr>
              <w:t xml:space="preserve">    </w:t>
            </w:r>
            <w:r>
              <w:rPr>
                <w:rFonts w:ascii="FangSong_GB2312" w:eastAsia="FangSong_GB2312" w:hAnsi="FangSong_GB2312" w:cs="FangSong_GB2312" w:hint="eastAsia"/>
                <w:sz w:val="24"/>
              </w:rPr>
              <w:t>学时</w:t>
            </w:r>
            <w:commentRangeEnd w:id="2"/>
            <w:r>
              <w:commentReference w:id="2"/>
            </w:r>
          </w:p>
        </w:tc>
      </w:tr>
      <w:tr w:rsidR="00000000" w14:paraId="28E90373" w14:textId="77777777">
        <w:trPr>
          <w:cantSplit/>
          <w:trHeight w:val="1701"/>
        </w:trPr>
        <w:tc>
          <w:tcPr>
            <w:tcW w:w="501" w:type="pct"/>
            <w:tcBorders>
              <w:left w:val="single" w:sz="12" w:space="0" w:color="auto"/>
            </w:tcBorders>
            <w:vAlign w:val="center"/>
          </w:tcPr>
          <w:p w14:paraId="07D34253" w14:textId="77777777" w:rsidR="00000000" w:rsidRDefault="00000000">
            <w:pPr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教材和主要参考资料</w:t>
            </w:r>
          </w:p>
        </w:tc>
        <w:tc>
          <w:tcPr>
            <w:tcW w:w="4499" w:type="pct"/>
            <w:gridSpan w:val="7"/>
            <w:tcBorders>
              <w:right w:val="single" w:sz="12" w:space="0" w:color="auto"/>
            </w:tcBorders>
            <w:vAlign w:val="center"/>
          </w:tcPr>
          <w:p w14:paraId="4EA4257F" w14:textId="77777777" w:rsidR="00000000" w:rsidRDefault="00000000">
            <w:pPr>
              <w:spacing w:before="40" w:after="40" w:line="400" w:lineRule="exact"/>
              <w:rPr>
                <w:rFonts w:ascii="FangSong_GB2312" w:eastAsia="FangSong_GB2312" w:hAnsi="FangSong_GB2312" w:cs="FangSong_GB2312" w:hint="eastAsia"/>
                <w:b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bCs/>
                <w:sz w:val="24"/>
              </w:rPr>
              <w:t>1</w:t>
            </w:r>
            <w:r>
              <w:rPr>
                <w:rFonts w:ascii="FangSong_GB2312" w:eastAsia="FangSong_GB2312" w:hAnsi="FangSong_GB2312" w:cs="FangSong_GB2312"/>
                <w:b/>
                <w:bCs/>
                <w:sz w:val="24"/>
              </w:rPr>
              <w:t>.</w:t>
            </w:r>
            <w:r>
              <w:rPr>
                <w:rFonts w:ascii="FangSong_GB2312" w:eastAsia="FangSong_GB2312" w:hAnsi="FangSong_GB2312" w:cs="FangSong_GB2312" w:hint="eastAsia"/>
                <w:b/>
                <w:bCs/>
                <w:sz w:val="24"/>
              </w:rPr>
              <w:t>选用教材</w:t>
            </w:r>
          </w:p>
          <w:p w14:paraId="0A3F4D96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sz w:val="24"/>
              </w:rPr>
              <w:t>1.周峰.《字体设计》[M].杭州：中国美术学院出版社，2024.</w:t>
            </w:r>
          </w:p>
          <w:p w14:paraId="39901BCE" w14:textId="77777777" w:rsidR="00000000" w:rsidRDefault="00000000">
            <w:pPr>
              <w:spacing w:before="40" w:after="40" w:line="400" w:lineRule="exact"/>
              <w:rPr>
                <w:rFonts w:ascii="FangSong_GB2312" w:eastAsia="FangSong_GB2312" w:hAnsi="FangSong_GB2312" w:cs="FangSong_GB2312" w:hint="eastAsia"/>
                <w:b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bCs/>
                <w:sz w:val="24"/>
              </w:rPr>
              <w:t>2</w:t>
            </w:r>
            <w:r>
              <w:rPr>
                <w:rFonts w:ascii="FangSong_GB2312" w:eastAsia="FangSong_GB2312" w:hAnsi="FangSong_GB2312" w:cs="FangSong_GB2312"/>
                <w:b/>
                <w:bCs/>
                <w:sz w:val="24"/>
              </w:rPr>
              <w:t>.</w:t>
            </w:r>
            <w:r>
              <w:rPr>
                <w:rFonts w:ascii="FangSong_GB2312" w:eastAsia="FangSong_GB2312" w:hAnsi="FangSong_GB2312" w:cs="FangSong_GB2312" w:hint="eastAsia"/>
                <w:b/>
                <w:bCs/>
                <w:sz w:val="24"/>
              </w:rPr>
              <w:t>参考书目与文献</w:t>
            </w:r>
          </w:p>
          <w:p w14:paraId="68877D08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sz w:val="24"/>
              </w:rPr>
            </w:pPr>
            <w:r>
              <w:rPr>
                <w:rFonts w:ascii="FangSong_GB2312" w:eastAsia="FangSong_GB2312" w:hAnsi="FangSong_GB2312" w:cs="FangSong_GB2312"/>
                <w:sz w:val="24"/>
              </w:rPr>
              <w:t>0</w:t>
            </w:r>
            <w:r>
              <w:rPr>
                <w:rFonts w:ascii="FangSong_GB2312" w:eastAsia="FangSong_GB2312" w:hAnsi="FangSong_GB2312" w:cs="FangSong_GB2312" w:hint="eastAsia"/>
                <w:sz w:val="24"/>
              </w:rPr>
              <w:t>1.王序.《汉字字体设计》[M]. 北京：中国青年出版社，2020.</w:t>
            </w:r>
          </w:p>
          <w:p w14:paraId="30D49BE3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sz w:val="24"/>
              </w:rPr>
            </w:pPr>
            <w:r>
              <w:rPr>
                <w:rFonts w:ascii="FangSong_GB2312" w:eastAsia="FangSong_GB2312" w:hAnsi="FangSong_GB2312" w:cs="FangSong_GB2312"/>
                <w:sz w:val="24"/>
              </w:rPr>
              <w:t>0</w:t>
            </w:r>
            <w:r>
              <w:rPr>
                <w:rFonts w:ascii="FangSong_GB2312" w:eastAsia="FangSong_GB2312" w:hAnsi="FangSong_GB2312" w:cs="FangSong_GB2312" w:hint="eastAsia"/>
                <w:sz w:val="24"/>
              </w:rPr>
              <w:t>2.王受之.《世界现代设计史》[M]. 北京：中国青年出版社，2019.</w:t>
            </w:r>
          </w:p>
          <w:p w14:paraId="676D103B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/>
                <w:sz w:val="24"/>
              </w:rPr>
            </w:pPr>
            <w:r>
              <w:rPr>
                <w:rFonts w:ascii="FangSong_GB2312" w:eastAsia="FangSong_GB2312" w:hAnsi="FangSong_GB2312" w:cs="FangSong_GB2312"/>
                <w:sz w:val="24"/>
              </w:rPr>
              <w:t>03.Ellen Lupton. Thinking with Type [M]. New York: Princeton Architectural Press, 2020.</w:t>
            </w:r>
          </w:p>
          <w:p w14:paraId="5E148D2F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/>
                <w:sz w:val="24"/>
              </w:rPr>
            </w:pPr>
            <w:r>
              <w:rPr>
                <w:rFonts w:ascii="FangSong_GB2312" w:eastAsia="FangSong_GB2312" w:hAnsi="FangSong_GB2312" w:cs="FangSong_GB2312"/>
                <w:sz w:val="24"/>
              </w:rPr>
              <w:t>4.Philip B. Meggs. Typographic Design: Form and Communication [M]. New Jersey: Wiley, 2019.</w:t>
            </w:r>
          </w:p>
          <w:p w14:paraId="5579378A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/>
                <w:sz w:val="24"/>
              </w:rPr>
            </w:pPr>
            <w:r>
              <w:rPr>
                <w:rFonts w:ascii="FangSong_GB2312" w:eastAsia="FangSong_GB2312" w:hAnsi="FangSong_GB2312" w:cs="FangSong_GB2312"/>
                <w:sz w:val="24"/>
              </w:rPr>
              <w:t>5.Jan Middendorp. Dutch Type [M]. Rotterdam: 010 Publishers, 2019.</w:t>
            </w:r>
          </w:p>
          <w:p w14:paraId="26547F74" w14:textId="77777777" w:rsidR="00000000" w:rsidRDefault="00000000">
            <w:pPr>
              <w:spacing w:before="40" w:after="40" w:line="400" w:lineRule="exact"/>
              <w:rPr>
                <w:rFonts w:ascii="FangSong_GB2312" w:eastAsia="FangSong_GB2312" w:hAnsi="FangSong_GB2312" w:cs="FangSong_GB2312" w:hint="eastAsia"/>
                <w:b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bCs/>
                <w:sz w:val="24"/>
              </w:rPr>
              <w:t>3</w:t>
            </w:r>
            <w:r>
              <w:rPr>
                <w:rFonts w:ascii="FangSong_GB2312" w:eastAsia="FangSong_GB2312" w:hAnsi="FangSong_GB2312" w:cs="FangSong_GB2312"/>
                <w:b/>
                <w:bCs/>
                <w:sz w:val="24"/>
              </w:rPr>
              <w:t>.</w:t>
            </w:r>
            <w:r>
              <w:rPr>
                <w:rFonts w:ascii="FangSong_GB2312" w:eastAsia="FangSong_GB2312" w:hAnsi="FangSong_GB2312" w:cs="FangSong_GB2312" w:hint="eastAsia"/>
                <w:b/>
                <w:bCs/>
                <w:sz w:val="24"/>
              </w:rPr>
              <w:t>课程网站与支持条件</w:t>
            </w:r>
          </w:p>
          <w:p w14:paraId="12AA4236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sz w:val="24"/>
              </w:rPr>
              <w:t>1.校内在线教学平台（学习通课件发布、作业提交与互动讨论）。</w:t>
            </w:r>
          </w:p>
          <w:p w14:paraId="28BAC685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sz w:val="24"/>
              </w:rPr>
              <w:t>2.字体设计软件支持：Adobe Illustrator、FontLab、Glyphs。</w:t>
            </w:r>
          </w:p>
          <w:p w14:paraId="205E98F0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sz w:val="24"/>
              </w:rPr>
              <w:t>3.AIGC字体生成与辅助设计平台支持。</w:t>
            </w:r>
          </w:p>
          <w:p w14:paraId="681DE0A3" w14:textId="77777777" w:rsidR="00000000" w:rsidRDefault="00000000">
            <w:pPr>
              <w:pStyle w:val="BodyText"/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 w:val="0"/>
                <w:sz w:val="24"/>
              </w:rPr>
              <w:t>4.教室与实验室条件：投影设备、多媒体教室、计算机实验室。</w:t>
            </w:r>
          </w:p>
          <w:p w14:paraId="5D3FC8EC" w14:textId="77777777" w:rsidR="00000000" w:rsidRDefault="00000000">
            <w:pPr>
              <w:pStyle w:val="BodyText"/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 w:val="0"/>
                <w:sz w:val="24"/>
              </w:rPr>
            </w:pPr>
          </w:p>
          <w:p w14:paraId="730BDB4D" w14:textId="77777777" w:rsidR="00000000" w:rsidRDefault="00000000">
            <w:pPr>
              <w:pStyle w:val="BodyText"/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 w:val="0"/>
                <w:sz w:val="24"/>
              </w:rPr>
            </w:pPr>
          </w:p>
        </w:tc>
      </w:tr>
      <w:tr w:rsidR="00000000" w14:paraId="3B59ED47" w14:textId="77777777">
        <w:trPr>
          <w:cantSplit/>
          <w:trHeight w:val="2948"/>
        </w:trPr>
        <w:tc>
          <w:tcPr>
            <w:tcW w:w="501" w:type="pct"/>
            <w:tcBorders>
              <w:left w:val="single" w:sz="12" w:space="0" w:color="auto"/>
            </w:tcBorders>
            <w:vAlign w:val="center"/>
          </w:tcPr>
          <w:p w14:paraId="0E360A9A" w14:textId="77777777" w:rsidR="00000000" w:rsidRDefault="00000000">
            <w:pPr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lastRenderedPageBreak/>
              <w:t>授课对象学情分析</w:t>
            </w:r>
          </w:p>
        </w:tc>
        <w:tc>
          <w:tcPr>
            <w:tcW w:w="4499" w:type="pct"/>
            <w:gridSpan w:val="7"/>
            <w:tcBorders>
              <w:right w:val="single" w:sz="12" w:space="0" w:color="auto"/>
            </w:tcBorders>
            <w:vAlign w:val="center"/>
          </w:tcPr>
          <w:p w14:paraId="4A4175C9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sz w:val="24"/>
              </w:rPr>
              <w:t>本课程对象为23级艺术设计学（专升本）学生，原专科背景多样（广告设计、数字媒体、环境艺术、产品设计等）。课程强调“项目驱动、任务导向”的策略，实践动机较强，适应项目驱动与小组协作。已有《版式设计》《设计软件使用基础》等课程基础，具备一定视觉构成与软件操作能力。</w:t>
            </w:r>
          </w:p>
          <w:p w14:paraId="4C507091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sz w:val="24"/>
              </w:rPr>
              <w:t>但学生在字体设计的系统认知上不足，常表现为重视觉形式、轻文字规范，缺乏对字体历史、结构规律及社会语境功能的整体理解。跨文化比较与学术术语应用能力亦需加强。</w:t>
            </w:r>
          </w:p>
          <w:p w14:paraId="44FB4EA1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sz w:val="24"/>
              </w:rPr>
              <w:t>课程将以“认知—构造—临摹—创制—应用”为路径，结合讲授、案例、研讨与实践，强调笔画结构、光学校正、正负形关系等核心知识，培养学生的文化自觉与专业责任感，提升综合设计能力。</w:t>
            </w:r>
          </w:p>
          <w:p w14:paraId="78045C2A" w14:textId="77777777" w:rsidR="00000000" w:rsidRDefault="00000000">
            <w:pPr>
              <w:pStyle w:val="BodyText"/>
            </w:pPr>
          </w:p>
          <w:p w14:paraId="5A50A3C1" w14:textId="77777777" w:rsidR="00000000" w:rsidRDefault="00000000">
            <w:pPr>
              <w:pStyle w:val="BodyText"/>
            </w:pPr>
          </w:p>
          <w:p w14:paraId="62A6FD8D" w14:textId="77777777" w:rsidR="00000000" w:rsidRDefault="00000000">
            <w:pPr>
              <w:pStyle w:val="BodyText"/>
              <w:rPr>
                <w:rFonts w:hint="eastAsia"/>
              </w:rPr>
            </w:pPr>
          </w:p>
        </w:tc>
      </w:tr>
      <w:tr w:rsidR="00000000" w14:paraId="602FA0E1" w14:textId="77777777">
        <w:trPr>
          <w:cantSplit/>
          <w:trHeight w:val="312"/>
        </w:trPr>
        <w:tc>
          <w:tcPr>
            <w:tcW w:w="501" w:type="pct"/>
            <w:vMerge w:val="restart"/>
            <w:tcBorders>
              <w:left w:val="single" w:sz="12" w:space="0" w:color="auto"/>
            </w:tcBorders>
            <w:vAlign w:val="center"/>
          </w:tcPr>
          <w:p w14:paraId="03F09B95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  <w:t>课程</w:t>
            </w:r>
          </w:p>
          <w:p w14:paraId="408D4DFD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color w:val="FF000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  <w:t>目标</w:t>
            </w:r>
          </w:p>
        </w:tc>
        <w:tc>
          <w:tcPr>
            <w:tcW w:w="1902" w:type="pct"/>
            <w:gridSpan w:val="3"/>
            <w:tcBorders>
              <w:right w:val="single" w:sz="4" w:space="0" w:color="auto"/>
            </w:tcBorders>
            <w:vAlign w:val="center"/>
          </w:tcPr>
          <w:p w14:paraId="07F5B8DB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jc w:val="center"/>
              <w:rPr>
                <w:rFonts w:ascii="FangSong" w:eastAsia="FangSong" w:hAnsi="FangSong" w:hint="eastAsia"/>
                <w:b/>
                <w:bCs/>
                <w:color w:val="FF0000"/>
              </w:rPr>
            </w:pPr>
            <w:commentRangeStart w:id="3"/>
            <w:r>
              <w:rPr>
                <w:rFonts w:ascii="FangSong" w:eastAsia="FangSong" w:hAnsi="FangSong" w:hint="eastAsia"/>
                <w:b/>
                <w:bCs/>
                <w:color w:val="FF0000"/>
              </w:rPr>
              <w:t>课程目标</w:t>
            </w:r>
          </w:p>
        </w:tc>
        <w:tc>
          <w:tcPr>
            <w:tcW w:w="1301" w:type="pct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8C16A25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jc w:val="center"/>
              <w:rPr>
                <w:rFonts w:ascii="FangSong" w:eastAsia="FangSong" w:hAnsi="FangSong" w:hint="eastAsia"/>
                <w:b/>
                <w:bCs/>
                <w:color w:val="FF0000"/>
              </w:rPr>
            </w:pPr>
            <w:r>
              <w:rPr>
                <w:rFonts w:ascii="FangSong" w:eastAsia="FangSong" w:hAnsi="FangSong" w:hint="eastAsia"/>
                <w:b/>
                <w:bCs/>
                <w:color w:val="FF0000"/>
              </w:rPr>
              <w:t>对应毕业要求</w:t>
            </w:r>
          </w:p>
        </w:tc>
        <w:tc>
          <w:tcPr>
            <w:tcW w:w="1296" w:type="pct"/>
            <w:gridSpan w:val="2"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2F11FD50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jc w:val="center"/>
              <w:rPr>
                <w:rFonts w:ascii="FangSong" w:eastAsia="FangSong" w:hAnsi="FangSong" w:hint="eastAsia"/>
                <w:b/>
                <w:bCs/>
                <w:color w:val="FF0000"/>
              </w:rPr>
            </w:pPr>
            <w:r>
              <w:rPr>
                <w:rFonts w:ascii="FangSong" w:eastAsia="FangSong" w:hAnsi="FangSong" w:hint="eastAsia"/>
                <w:b/>
                <w:bCs/>
                <w:color w:val="FF0000"/>
              </w:rPr>
              <w:t>对应观测点</w:t>
            </w:r>
            <w:commentRangeEnd w:id="3"/>
            <w:r>
              <w:rPr>
                <w:rStyle w:val="CommentReference"/>
                <w:rFonts w:ascii="Times New Roman" w:hAnsi="Times New Roman" w:cs="Times New Roman"/>
                <w:kern w:val="2"/>
              </w:rPr>
              <w:commentReference w:id="3"/>
            </w:r>
          </w:p>
        </w:tc>
      </w:tr>
      <w:tr w:rsidR="00000000" w14:paraId="00139C47" w14:textId="77777777">
        <w:trPr>
          <w:cantSplit/>
          <w:trHeight w:val="251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1E3BC822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</w:pPr>
          </w:p>
        </w:tc>
        <w:tc>
          <w:tcPr>
            <w:tcW w:w="263" w:type="pct"/>
            <w:vMerge w:val="restart"/>
            <w:tcBorders>
              <w:right w:val="single" w:sz="4" w:space="0" w:color="auto"/>
            </w:tcBorders>
            <w:vAlign w:val="center"/>
          </w:tcPr>
          <w:p w14:paraId="76798582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jc w:val="both"/>
              <w:rPr>
                <w:rFonts w:ascii="FangSong" w:eastAsia="FangSong" w:hAnsi="FangSong" w:hint="eastAsia"/>
                <w:b/>
                <w:bCs/>
                <w:color w:val="FF0000"/>
              </w:rPr>
            </w:pPr>
            <w:r>
              <w:rPr>
                <w:rFonts w:ascii="FangSong" w:eastAsia="FangSong" w:hAnsi="FangSong" w:hint="eastAsia"/>
                <w:b/>
                <w:bCs/>
                <w:color w:val="FF0000"/>
              </w:rPr>
              <w:t>知识目标</w:t>
            </w:r>
          </w:p>
        </w:tc>
        <w:tc>
          <w:tcPr>
            <w:tcW w:w="1639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03BF2B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1</w:t>
            </w:r>
            <w:r>
              <w:rPr>
                <w:rFonts w:ascii="FangSong" w:eastAsia="FangSong" w:hAnsi="FangSong"/>
                <w:color w:val="FF0000"/>
              </w:rPr>
              <w:t>.</w:t>
            </w:r>
            <w:r>
              <w:rPr>
                <w:rFonts w:ascii="FangSong" w:eastAsia="FangSong" w:hAnsi="FangSong" w:hint="eastAsia"/>
                <w:color w:val="FF0000"/>
              </w:rPr>
              <w:t>掌握字体艺术的基本概念、历史演变和中西分类原理，理解字体在视觉传达与品牌系统中的地位与价值。</w:t>
            </w:r>
          </w:p>
        </w:tc>
        <w:tc>
          <w:tcPr>
            <w:tcW w:w="1301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C9A086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毕业要求2.专业理论与技术应用；</w:t>
            </w:r>
          </w:p>
          <w:p w14:paraId="7B200E97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毕业要求3.品牌策略与视觉设计能力。</w:t>
            </w:r>
          </w:p>
        </w:tc>
        <w:tc>
          <w:tcPr>
            <w:tcW w:w="1296" w:type="pct"/>
            <w:gridSpan w:val="2"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14:paraId="17DCB5DD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" w:eastAsia="FangSong" w:hAnsi="FangSong" w:cs="SimSun"/>
                <w:color w:val="FF0000"/>
                <w:sz w:val="24"/>
              </w:rPr>
            </w:pPr>
            <w:r>
              <w:rPr>
                <w:rFonts w:ascii="FangSong" w:eastAsia="FangSong" w:hAnsi="FangSong" w:cs="SimSun"/>
                <w:color w:val="FF0000"/>
                <w:sz w:val="24"/>
              </w:rPr>
              <w:t>2.2</w:t>
            </w:r>
            <w:r>
              <w:rPr>
                <w:rFonts w:ascii="FangSong" w:eastAsia="FangSong" w:hAnsi="FangSong" w:cs="SimSun" w:hint="eastAsia"/>
                <w:color w:val="FF0000"/>
                <w:sz w:val="24"/>
              </w:rPr>
              <w:t>．品牌方法论掌握；</w:t>
            </w:r>
          </w:p>
          <w:p w14:paraId="09398E45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3</w:t>
            </w:r>
            <w:r>
              <w:rPr>
                <w:rFonts w:ascii="FangSong" w:eastAsia="FangSong" w:hAnsi="FangSong"/>
                <w:color w:val="FF0000"/>
              </w:rPr>
              <w:t>.2</w:t>
            </w:r>
            <w:r>
              <w:rPr>
                <w:rFonts w:ascii="FangSong" w:eastAsia="FangSong" w:hAnsi="FangSong" w:hint="eastAsia"/>
                <w:color w:val="FF0000"/>
              </w:rPr>
              <w:t>品牌视觉系统构建。</w:t>
            </w:r>
          </w:p>
        </w:tc>
      </w:tr>
      <w:tr w:rsidR="00000000" w14:paraId="1347FC25" w14:textId="77777777">
        <w:trPr>
          <w:cantSplit/>
          <w:trHeight w:val="284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0B5EED8B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</w:pPr>
          </w:p>
        </w:tc>
        <w:tc>
          <w:tcPr>
            <w:tcW w:w="263" w:type="pct"/>
            <w:vMerge/>
            <w:tcBorders>
              <w:right w:val="single" w:sz="4" w:space="0" w:color="auto"/>
            </w:tcBorders>
            <w:vAlign w:val="center"/>
          </w:tcPr>
          <w:p w14:paraId="53CBA53E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jc w:val="both"/>
              <w:rPr>
                <w:rFonts w:ascii="FangSong" w:eastAsia="FangSong" w:hAnsi="FangSong" w:hint="eastAsia"/>
                <w:color w:val="FF0000"/>
              </w:rPr>
            </w:pPr>
          </w:p>
        </w:tc>
        <w:tc>
          <w:tcPr>
            <w:tcW w:w="1639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8F286A" w14:textId="77777777" w:rsidR="00000000" w:rsidRDefault="00000000">
            <w:pPr>
              <w:pStyle w:val="BodyText3"/>
              <w:spacing w:before="40" w:after="40" w:line="400" w:lineRule="exact"/>
              <w:ind w:firstLineChars="200" w:firstLine="480"/>
              <w:rPr>
                <w:rFonts w:ascii="FangSong" w:eastAsia="FangSong" w:hAnsi="FangSong" w:cs="SimSun" w:hint="eastAsia"/>
                <w:color w:val="FF0000"/>
                <w:sz w:val="24"/>
                <w:szCs w:val="24"/>
              </w:rPr>
            </w:pPr>
            <w:r>
              <w:rPr>
                <w:rFonts w:ascii="FangSong" w:eastAsia="FangSong" w:hAnsi="FangSong" w:hint="eastAsia"/>
                <w:color w:val="FF0000"/>
                <w:sz w:val="24"/>
                <w:szCs w:val="24"/>
              </w:rPr>
              <w:t>2</w:t>
            </w:r>
            <w:r>
              <w:rPr>
                <w:rFonts w:ascii="FangSong" w:eastAsia="FangSong" w:hAnsi="FangSong"/>
                <w:color w:val="FF0000"/>
                <w:sz w:val="24"/>
                <w:szCs w:val="24"/>
              </w:rPr>
              <w:t>.掌握字体构成要素（笔画、间架结构、字面关系等）与设计流程，理解创意字体的形式法则与版面配合原则</w:t>
            </w:r>
            <w:r>
              <w:rPr>
                <w:rFonts w:ascii="FangSong" w:eastAsia="FangSong" w:hAnsi="FangSong" w:hint="eastAsia"/>
                <w:color w:val="FF0000"/>
                <w:sz w:val="24"/>
                <w:szCs w:val="24"/>
              </w:rPr>
              <w:t>。</w:t>
            </w:r>
          </w:p>
        </w:tc>
        <w:tc>
          <w:tcPr>
            <w:tcW w:w="1301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0E398E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毕业要求2.专业理论与技术应用。</w:t>
            </w:r>
          </w:p>
        </w:tc>
        <w:tc>
          <w:tcPr>
            <w:tcW w:w="1296" w:type="pct"/>
            <w:gridSpan w:val="2"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14:paraId="25C2EEA1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" w:eastAsia="FangSong" w:hAnsi="FangSong"/>
                <w:color w:val="FF0000"/>
                <w:sz w:val="24"/>
              </w:rPr>
            </w:pPr>
            <w:r>
              <w:rPr>
                <w:rFonts w:ascii="FangSong" w:eastAsia="FangSong" w:hAnsi="FangSong"/>
                <w:color w:val="FF0000"/>
                <w:sz w:val="24"/>
              </w:rPr>
              <w:t>2.2</w:t>
            </w:r>
            <w:r>
              <w:rPr>
                <w:rFonts w:ascii="FangSong" w:eastAsia="FangSong" w:hAnsi="FangSong" w:hint="eastAsia"/>
                <w:color w:val="FF0000"/>
                <w:sz w:val="24"/>
              </w:rPr>
              <w:t>．品牌方法论掌握。</w:t>
            </w:r>
          </w:p>
          <w:p w14:paraId="42495B7F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</w:p>
        </w:tc>
      </w:tr>
      <w:tr w:rsidR="00000000" w14:paraId="033BB8D9" w14:textId="77777777">
        <w:trPr>
          <w:cantSplit/>
          <w:trHeight w:val="167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4BA0C539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</w:pPr>
          </w:p>
        </w:tc>
        <w:tc>
          <w:tcPr>
            <w:tcW w:w="263" w:type="pct"/>
            <w:vMerge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71BAF4DE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jc w:val="both"/>
              <w:rPr>
                <w:rFonts w:ascii="FangSong" w:eastAsia="FangSong" w:hAnsi="FangSong" w:hint="eastAsia"/>
                <w:color w:val="FF0000"/>
              </w:rPr>
            </w:pPr>
          </w:p>
        </w:tc>
        <w:tc>
          <w:tcPr>
            <w:tcW w:w="1639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50EEB2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3.了解书法美学的核心范畴与中西文字差异维度，理解文化语境对字体风格与意义生成的影响。</w:t>
            </w:r>
          </w:p>
        </w:tc>
        <w:tc>
          <w:tcPr>
            <w:tcW w:w="1301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E1FADB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毕业要求5.文化创意与衍生开发；</w:t>
            </w:r>
          </w:p>
          <w:p w14:paraId="73617561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毕业要求8.国际视野与跨文化传播。</w:t>
            </w:r>
          </w:p>
        </w:tc>
        <w:tc>
          <w:tcPr>
            <w:tcW w:w="1296" w:type="pct"/>
            <w:gridSpan w:val="2"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14:paraId="7CE0F190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5.3.跨文化审美融合;</w:t>
            </w:r>
          </w:p>
          <w:p w14:paraId="5CA00DBB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8.3.跨文化设计转化。</w:t>
            </w:r>
          </w:p>
        </w:tc>
      </w:tr>
      <w:tr w:rsidR="00000000" w14:paraId="643556B2" w14:textId="77777777">
        <w:trPr>
          <w:cantSplit/>
          <w:trHeight w:val="385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252EFE41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</w:pPr>
          </w:p>
        </w:tc>
        <w:tc>
          <w:tcPr>
            <w:tcW w:w="263" w:type="pct"/>
            <w:vMerge w:val="restart"/>
            <w:tcBorders>
              <w:right w:val="single" w:sz="4" w:space="0" w:color="auto"/>
            </w:tcBorders>
            <w:vAlign w:val="center"/>
          </w:tcPr>
          <w:p w14:paraId="16DCB78B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jc w:val="both"/>
              <w:rPr>
                <w:rFonts w:ascii="FangSong" w:eastAsia="FangSong" w:hAnsi="FangSong" w:hint="eastAsia"/>
                <w:b/>
                <w:bCs/>
                <w:color w:val="FF0000"/>
              </w:rPr>
            </w:pPr>
            <w:r>
              <w:rPr>
                <w:rFonts w:ascii="FangSong" w:eastAsia="FangSong" w:hAnsi="FangSong" w:hint="eastAsia"/>
                <w:b/>
                <w:bCs/>
                <w:color w:val="FF0000"/>
              </w:rPr>
              <w:t>能力目标</w:t>
            </w:r>
          </w:p>
        </w:tc>
        <w:tc>
          <w:tcPr>
            <w:tcW w:w="1639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7A1541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1.能够分析不同字体的结构、笔画与风格特征，评价其在特定情境中的阅读性与传播效果，并应用于字体选型与版面搭配。</w:t>
            </w:r>
          </w:p>
        </w:tc>
        <w:tc>
          <w:tcPr>
            <w:tcW w:w="1301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8E3C92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毕业要求2.专业理论与技术应用；</w:t>
            </w:r>
          </w:p>
          <w:p w14:paraId="05B6A4B4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毕业要求4.沟通表达与跨媒介传播能力。</w:t>
            </w:r>
          </w:p>
        </w:tc>
        <w:tc>
          <w:tcPr>
            <w:tcW w:w="1296" w:type="pct"/>
            <w:gridSpan w:val="2"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14:paraId="4AD943F0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5.3.跨文化审美融合;</w:t>
            </w:r>
          </w:p>
          <w:p w14:paraId="0C103105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8.3.跨文化设计转化。</w:t>
            </w:r>
          </w:p>
        </w:tc>
      </w:tr>
      <w:tr w:rsidR="00000000" w14:paraId="455AE125" w14:textId="77777777">
        <w:trPr>
          <w:cantSplit/>
          <w:trHeight w:val="318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6D4BC83F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</w:pPr>
          </w:p>
        </w:tc>
        <w:tc>
          <w:tcPr>
            <w:tcW w:w="263" w:type="pct"/>
            <w:vMerge/>
            <w:tcBorders>
              <w:right w:val="single" w:sz="4" w:space="0" w:color="auto"/>
            </w:tcBorders>
            <w:vAlign w:val="center"/>
          </w:tcPr>
          <w:p w14:paraId="0F4E1412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jc w:val="both"/>
              <w:rPr>
                <w:rFonts w:ascii="FangSong" w:eastAsia="FangSong" w:hAnsi="FangSong" w:hint="eastAsia"/>
                <w:color w:val="FF0000"/>
              </w:rPr>
            </w:pPr>
          </w:p>
        </w:tc>
        <w:tc>
          <w:tcPr>
            <w:tcW w:w="1639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64C1B1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2.能够独立完成原创字体设计的完整流程（调研、构思、草图到数字化实现与应用），并结合品牌或识别案例进行系统化应用。</w:t>
            </w:r>
          </w:p>
        </w:tc>
        <w:tc>
          <w:tcPr>
            <w:tcW w:w="1301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678442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毕业要求3.品牌策略与视觉设计能力；</w:t>
            </w:r>
          </w:p>
          <w:p w14:paraId="0B49B378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毕业要求4.沟通表达与跨媒介传播能力。</w:t>
            </w:r>
          </w:p>
        </w:tc>
        <w:tc>
          <w:tcPr>
            <w:tcW w:w="1296" w:type="pct"/>
            <w:gridSpan w:val="2"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14:paraId="2576ADC1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3.2.品牌视觉系统构建;</w:t>
            </w:r>
          </w:p>
          <w:p w14:paraId="54F49091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4.3.智能传播技术应用。</w:t>
            </w:r>
          </w:p>
        </w:tc>
      </w:tr>
      <w:tr w:rsidR="00000000" w14:paraId="62937689" w14:textId="77777777">
        <w:trPr>
          <w:cantSplit/>
          <w:trHeight w:val="184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4A7C1372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</w:pPr>
          </w:p>
        </w:tc>
        <w:tc>
          <w:tcPr>
            <w:tcW w:w="263" w:type="pct"/>
            <w:vMerge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1502CF70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jc w:val="both"/>
              <w:rPr>
                <w:rFonts w:ascii="FangSong" w:eastAsia="FangSong" w:hAnsi="FangSong" w:hint="eastAsia"/>
                <w:color w:val="FF0000"/>
              </w:rPr>
            </w:pPr>
          </w:p>
        </w:tc>
        <w:tc>
          <w:tcPr>
            <w:tcW w:w="1639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DCB90E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3.能够应用数字化与AIGC等新工具进行字体创作与跨媒介表达，具备多平台展示与持续更新能力。</w:t>
            </w:r>
          </w:p>
        </w:tc>
        <w:tc>
          <w:tcPr>
            <w:tcW w:w="1301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B41EDB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毕业要求4.沟通表达与跨媒介传播能力。</w:t>
            </w:r>
          </w:p>
          <w:p w14:paraId="6E10B06A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毕业要求9.终身学习与创新适应。</w:t>
            </w:r>
          </w:p>
        </w:tc>
        <w:tc>
          <w:tcPr>
            <w:tcW w:w="1296" w:type="pct"/>
            <w:gridSpan w:val="2"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14:paraId="114CD230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4.3.智能传播技术应用；</w:t>
            </w:r>
          </w:p>
          <w:p w14:paraId="4B2842B2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9.1．自主学习。</w:t>
            </w:r>
          </w:p>
        </w:tc>
      </w:tr>
      <w:tr w:rsidR="00000000" w14:paraId="41E0904D" w14:textId="77777777">
        <w:trPr>
          <w:cantSplit/>
          <w:trHeight w:val="468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4E3757BC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</w:pPr>
          </w:p>
        </w:tc>
        <w:tc>
          <w:tcPr>
            <w:tcW w:w="263" w:type="pct"/>
            <w:vMerge w:val="restart"/>
            <w:tcBorders>
              <w:right w:val="single" w:sz="4" w:space="0" w:color="auto"/>
            </w:tcBorders>
            <w:vAlign w:val="center"/>
          </w:tcPr>
          <w:p w14:paraId="3C2DABB4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jc w:val="both"/>
              <w:rPr>
                <w:rFonts w:ascii="FangSong" w:eastAsia="FangSong" w:hAnsi="FangSong" w:hint="eastAsia"/>
                <w:b/>
                <w:bCs/>
                <w:color w:val="FF0000"/>
              </w:rPr>
            </w:pPr>
            <w:r>
              <w:rPr>
                <w:rFonts w:ascii="FangSong" w:eastAsia="FangSong" w:hAnsi="FangSong" w:hint="eastAsia"/>
                <w:b/>
                <w:bCs/>
                <w:color w:val="FF0000"/>
              </w:rPr>
              <w:t>素质目标</w:t>
            </w:r>
          </w:p>
        </w:tc>
        <w:tc>
          <w:tcPr>
            <w:tcW w:w="1639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20DB27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1.具备对中华优秀传统文字艺术的认同与文化自信，能够在设计中实现创造性转化与创新表达。</w:t>
            </w:r>
          </w:p>
        </w:tc>
        <w:tc>
          <w:tcPr>
            <w:tcW w:w="1301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843AEF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毕业要求5.文化创意与衍生开发；</w:t>
            </w:r>
          </w:p>
        </w:tc>
        <w:tc>
          <w:tcPr>
            <w:tcW w:w="1296" w:type="pct"/>
            <w:gridSpan w:val="2"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14:paraId="6DD5E5DF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5.3.跨文化审美融合。</w:t>
            </w:r>
          </w:p>
        </w:tc>
      </w:tr>
      <w:tr w:rsidR="00000000" w14:paraId="245EA123" w14:textId="77777777">
        <w:trPr>
          <w:cantSplit/>
          <w:trHeight w:val="385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5F0CB037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</w:pPr>
          </w:p>
        </w:tc>
        <w:tc>
          <w:tcPr>
            <w:tcW w:w="263" w:type="pct"/>
            <w:vMerge/>
            <w:tcBorders>
              <w:right w:val="single" w:sz="4" w:space="0" w:color="auto"/>
            </w:tcBorders>
            <w:vAlign w:val="center"/>
          </w:tcPr>
          <w:p w14:paraId="04D10A72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jc w:val="both"/>
              <w:rPr>
                <w:rFonts w:ascii="FangSong" w:eastAsia="FangSong" w:hAnsi="FangSong" w:hint="eastAsia"/>
                <w:color w:val="FF0000"/>
              </w:rPr>
            </w:pPr>
          </w:p>
        </w:tc>
        <w:tc>
          <w:tcPr>
            <w:tcW w:w="1639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8A706F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2.具备遵循设计伦理、尊重知识产权、服务社会与公共传播的职业素养与责任意识。</w:t>
            </w:r>
          </w:p>
        </w:tc>
        <w:tc>
          <w:tcPr>
            <w:tcW w:w="1301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0834ED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毕业要求1.社会责任与职业道德。</w:t>
            </w:r>
          </w:p>
        </w:tc>
        <w:tc>
          <w:tcPr>
            <w:tcW w:w="1296" w:type="pct"/>
            <w:gridSpan w:val="2"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14:paraId="79E369CC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1.2.设计伦理合规.</w:t>
            </w:r>
          </w:p>
        </w:tc>
      </w:tr>
      <w:tr w:rsidR="00000000" w14:paraId="22FC12A2" w14:textId="77777777">
        <w:trPr>
          <w:cantSplit/>
          <w:trHeight w:val="335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5D587017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</w:pPr>
          </w:p>
        </w:tc>
        <w:tc>
          <w:tcPr>
            <w:tcW w:w="263" w:type="pct"/>
            <w:vMerge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24D0FAEC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jc w:val="both"/>
              <w:rPr>
                <w:rFonts w:ascii="FangSong" w:eastAsia="FangSong" w:hAnsi="FangSong" w:hint="eastAsia"/>
                <w:color w:val="FF0000"/>
              </w:rPr>
            </w:pPr>
          </w:p>
        </w:tc>
        <w:tc>
          <w:tcPr>
            <w:tcW w:w="1639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6FE0A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3.树立终身学习与技术革新的意识，具备前沿工具的学习迭代与自我更新能力。</w:t>
            </w:r>
          </w:p>
        </w:tc>
        <w:tc>
          <w:tcPr>
            <w:tcW w:w="1301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8BC71FD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毕业要求9.终身学习与创新适应。</w:t>
            </w:r>
          </w:p>
        </w:tc>
        <w:tc>
          <w:tcPr>
            <w:tcW w:w="1296" w:type="pct"/>
            <w:gridSpan w:val="2"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14:paraId="506DE521" w14:textId="77777777" w:rsidR="00000000" w:rsidRDefault="00000000">
            <w:pPr>
              <w:pStyle w:val="NormalWeb"/>
              <w:spacing w:before="40" w:beforeAutospacing="0" w:after="40" w:afterAutospacing="0" w:line="400" w:lineRule="exact"/>
              <w:ind w:firstLineChars="200" w:firstLine="480"/>
              <w:jc w:val="both"/>
              <w:rPr>
                <w:rFonts w:ascii="FangSong" w:eastAsia="FangSong" w:hAnsi="FangSong" w:hint="eastAsia"/>
                <w:color w:val="FF0000"/>
              </w:rPr>
            </w:pPr>
            <w:r>
              <w:rPr>
                <w:rFonts w:ascii="FangSong" w:eastAsia="FangSong" w:hAnsi="FangSong" w:hint="eastAsia"/>
                <w:color w:val="FF0000"/>
              </w:rPr>
              <w:t>9.1．自主学习。</w:t>
            </w:r>
          </w:p>
        </w:tc>
      </w:tr>
      <w:tr w:rsidR="00000000" w14:paraId="1E05AFE7" w14:textId="77777777">
        <w:trPr>
          <w:cantSplit/>
          <w:trHeight w:val="184"/>
        </w:trPr>
        <w:tc>
          <w:tcPr>
            <w:tcW w:w="501" w:type="pct"/>
            <w:vMerge w:val="restart"/>
            <w:tcBorders>
              <w:left w:val="single" w:sz="12" w:space="0" w:color="auto"/>
            </w:tcBorders>
            <w:vAlign w:val="center"/>
          </w:tcPr>
          <w:p w14:paraId="3B639D0E" w14:textId="77777777" w:rsidR="00000000" w:rsidRDefault="00000000">
            <w:pPr>
              <w:spacing w:before="40" w:after="40" w:line="400" w:lineRule="exact"/>
              <w:ind w:firstLineChars="50" w:firstLine="12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commentRangeStart w:id="4"/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内容</w:t>
            </w:r>
          </w:p>
          <w:p w14:paraId="778CF182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课时</w:t>
            </w:r>
          </w:p>
          <w:p w14:paraId="7519F6BE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分配</w:t>
            </w:r>
            <w:commentRangeEnd w:id="4"/>
            <w:r>
              <w:commentReference w:id="4"/>
            </w:r>
          </w:p>
        </w:tc>
        <w:tc>
          <w:tcPr>
            <w:tcW w:w="906" w:type="pct"/>
            <w:gridSpan w:val="2"/>
            <w:vMerge w:val="restart"/>
            <w:tcBorders>
              <w:right w:val="single" w:sz="2" w:space="0" w:color="auto"/>
            </w:tcBorders>
            <w:vAlign w:val="center"/>
          </w:tcPr>
          <w:p w14:paraId="001BD43C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  <w:t>章节</w:t>
            </w:r>
          </w:p>
        </w:tc>
        <w:tc>
          <w:tcPr>
            <w:tcW w:w="2297" w:type="pct"/>
            <w:gridSpan w:val="3"/>
            <w:vMerge w:val="restart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46A9A2FD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  <w:t>课程内容</w:t>
            </w:r>
          </w:p>
        </w:tc>
        <w:tc>
          <w:tcPr>
            <w:tcW w:w="1296" w:type="pct"/>
            <w:gridSpan w:val="2"/>
            <w:tcBorders>
              <w:left w:val="single" w:sz="2" w:space="0" w:color="auto"/>
              <w:right w:val="single" w:sz="12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74DEAFA8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  <w:t>学时数</w:t>
            </w:r>
          </w:p>
        </w:tc>
      </w:tr>
      <w:tr w:rsidR="00000000" w14:paraId="6E7A2F56" w14:textId="77777777">
        <w:trPr>
          <w:cantSplit/>
          <w:trHeight w:val="196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5B39EBBC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/>
            <w:tcBorders>
              <w:right w:val="single" w:sz="2" w:space="0" w:color="auto"/>
            </w:tcBorders>
            <w:vAlign w:val="center"/>
          </w:tcPr>
          <w:p w14:paraId="58157BB0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</w:pPr>
          </w:p>
        </w:tc>
        <w:tc>
          <w:tcPr>
            <w:tcW w:w="2297" w:type="pct"/>
            <w:gridSpan w:val="3"/>
            <w:vMerge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4B36FA76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</w:pPr>
          </w:p>
        </w:tc>
        <w:tc>
          <w:tcPr>
            <w:tcW w:w="634" w:type="pct"/>
            <w:tcBorders>
              <w:left w:val="single" w:sz="2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17334D72" w14:textId="77777777" w:rsidR="00000000" w:rsidRDefault="00000000">
            <w:pPr>
              <w:spacing w:before="40" w:after="40" w:line="400" w:lineRule="exact"/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  <w:t>理论学时</w:t>
            </w:r>
          </w:p>
        </w:tc>
        <w:tc>
          <w:tcPr>
            <w:tcW w:w="662" w:type="pct"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262EDA51" w14:textId="77777777" w:rsidR="00000000" w:rsidRDefault="00000000">
            <w:pPr>
              <w:spacing w:before="40" w:after="40" w:line="400" w:lineRule="exact"/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color w:val="FF0000"/>
                <w:sz w:val="24"/>
              </w:rPr>
              <w:t>实践学时</w:t>
            </w:r>
          </w:p>
        </w:tc>
      </w:tr>
      <w:tr w:rsidR="00000000" w14:paraId="3801F9D0" w14:textId="77777777">
        <w:trPr>
          <w:cantSplit/>
          <w:trHeight w:val="1024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6076F53E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 w:val="restart"/>
            <w:tcBorders>
              <w:right w:val="single" w:sz="2" w:space="0" w:color="auto"/>
            </w:tcBorders>
            <w:vAlign w:val="center"/>
          </w:tcPr>
          <w:p w14:paraId="4EAB473B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第一章 字体设计概述</w:t>
            </w: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lastRenderedPageBreak/>
              <w:t>（上）</w:t>
            </w: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1BD87801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lastRenderedPageBreak/>
              <w:t>1.1字体设计的概念</w:t>
            </w:r>
          </w:p>
          <w:p w14:paraId="5A808279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1.2字体的源流</w:t>
            </w:r>
          </w:p>
        </w:tc>
        <w:tc>
          <w:tcPr>
            <w:tcW w:w="634" w:type="pct"/>
            <w:vMerge w:val="restart"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0F1A3A12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/>
                <w:bCs/>
                <w:sz w:val="24"/>
              </w:rPr>
              <w:t>3</w:t>
            </w:r>
          </w:p>
        </w:tc>
        <w:tc>
          <w:tcPr>
            <w:tcW w:w="662" w:type="pct"/>
            <w:vMerge w:val="restart"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7C327D68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/>
                <w:bCs/>
                <w:sz w:val="24"/>
              </w:rPr>
              <w:t>1</w:t>
            </w:r>
          </w:p>
        </w:tc>
      </w:tr>
      <w:tr w:rsidR="00000000" w14:paraId="5F85E432" w14:textId="77777777">
        <w:trPr>
          <w:cantSplit/>
          <w:trHeight w:val="335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3ED98425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/>
            <w:tcBorders>
              <w:right w:val="single" w:sz="2" w:space="0" w:color="auto"/>
            </w:tcBorders>
            <w:vAlign w:val="center"/>
          </w:tcPr>
          <w:p w14:paraId="39AF4247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138E7889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实践内容：分学习小组收集整理不少于50组字体设计案例，并要求学生撰写学习目标日志。</w:t>
            </w:r>
          </w:p>
        </w:tc>
        <w:tc>
          <w:tcPr>
            <w:tcW w:w="634" w:type="pct"/>
            <w:vMerge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5BB2D1F8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</w:p>
        </w:tc>
        <w:tc>
          <w:tcPr>
            <w:tcW w:w="662" w:type="pct"/>
            <w:vMerge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762E0BC1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</w:tr>
      <w:tr w:rsidR="00000000" w14:paraId="4D859E8F" w14:textId="77777777">
        <w:trPr>
          <w:cantSplit/>
          <w:trHeight w:val="1190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2E904063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 w:val="restart"/>
            <w:tcBorders>
              <w:right w:val="single" w:sz="2" w:space="0" w:color="auto"/>
            </w:tcBorders>
            <w:vAlign w:val="center"/>
          </w:tcPr>
          <w:p w14:paraId="6F02D0DB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第一章 字体设计概述（下）</w:t>
            </w: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5A1358EB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1.3字体的分类</w:t>
            </w:r>
          </w:p>
          <w:p w14:paraId="334716D9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1.4字体的基本构成</w:t>
            </w:r>
          </w:p>
        </w:tc>
        <w:tc>
          <w:tcPr>
            <w:tcW w:w="634" w:type="pct"/>
            <w:vMerge w:val="restart"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494456C0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/>
                <w:bCs/>
                <w:sz w:val="24"/>
              </w:rPr>
              <w:t>3</w:t>
            </w:r>
          </w:p>
        </w:tc>
        <w:tc>
          <w:tcPr>
            <w:tcW w:w="662" w:type="pct"/>
            <w:vMerge w:val="restart"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5DC0EE5F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/>
                <w:bCs/>
                <w:sz w:val="24"/>
              </w:rPr>
              <w:t>1</w:t>
            </w:r>
          </w:p>
        </w:tc>
      </w:tr>
      <w:tr w:rsidR="00000000" w14:paraId="25A1AC76" w14:textId="77777777">
        <w:trPr>
          <w:cantSplit/>
          <w:trHeight w:val="343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1A20AAF2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/>
            <w:tcBorders>
              <w:right w:val="single" w:sz="2" w:space="0" w:color="auto"/>
            </w:tcBorders>
            <w:vAlign w:val="center"/>
          </w:tcPr>
          <w:p w14:paraId="724AB4F7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370D6AA2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实践内容：课堂讨论汉字与西文字体差异</w:t>
            </w:r>
          </w:p>
        </w:tc>
        <w:tc>
          <w:tcPr>
            <w:tcW w:w="634" w:type="pct"/>
            <w:vMerge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18C088EB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</w:p>
        </w:tc>
        <w:tc>
          <w:tcPr>
            <w:tcW w:w="662" w:type="pct"/>
            <w:vMerge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2D515E76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</w:tr>
      <w:tr w:rsidR="00000000" w14:paraId="4F0D8373" w14:textId="77777777">
        <w:trPr>
          <w:cantSplit/>
          <w:trHeight w:val="1038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4661EB4E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 w:val="restart"/>
            <w:tcBorders>
              <w:right w:val="single" w:sz="2" w:space="0" w:color="auto"/>
            </w:tcBorders>
            <w:vAlign w:val="center"/>
          </w:tcPr>
          <w:p w14:paraId="358CF145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第二章</w:t>
            </w: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ab/>
              <w:t>认知字体（上）</w:t>
            </w: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7B10A70D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 xml:space="preserve">2.1功能与目的 </w:t>
            </w:r>
          </w:p>
          <w:p w14:paraId="48E58666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2.2感受字体</w:t>
            </w:r>
          </w:p>
        </w:tc>
        <w:tc>
          <w:tcPr>
            <w:tcW w:w="634" w:type="pct"/>
            <w:vMerge w:val="restart"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2861C774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/>
                <w:bCs/>
                <w:sz w:val="24"/>
              </w:rPr>
              <w:t>2</w:t>
            </w:r>
          </w:p>
        </w:tc>
        <w:tc>
          <w:tcPr>
            <w:tcW w:w="662" w:type="pct"/>
            <w:vMerge w:val="restart"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4A2D8328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/>
                <w:bCs/>
                <w:sz w:val="24"/>
              </w:rPr>
              <w:t>2</w:t>
            </w:r>
          </w:p>
        </w:tc>
      </w:tr>
      <w:tr w:rsidR="00000000" w14:paraId="38B441EB" w14:textId="77777777">
        <w:trPr>
          <w:cantSplit/>
          <w:trHeight w:val="193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5478BE86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/>
            <w:tcBorders>
              <w:right w:val="single" w:sz="2" w:space="0" w:color="auto"/>
            </w:tcBorders>
            <w:vAlign w:val="center"/>
          </w:tcPr>
          <w:p w14:paraId="3731FC2A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13A396CD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实践内容：字体收集与分析，针对识别度、文化特征、时代感、手写程度等进行辨析。</w:t>
            </w:r>
          </w:p>
        </w:tc>
        <w:tc>
          <w:tcPr>
            <w:tcW w:w="634" w:type="pct"/>
            <w:vMerge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05DCEB27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</w:p>
        </w:tc>
        <w:tc>
          <w:tcPr>
            <w:tcW w:w="662" w:type="pct"/>
            <w:vMerge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0735DEE2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</w:tr>
      <w:tr w:rsidR="00000000" w14:paraId="18F3774E" w14:textId="77777777">
        <w:trPr>
          <w:cantSplit/>
          <w:trHeight w:val="982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7651A896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 w:val="restart"/>
            <w:tcBorders>
              <w:right w:val="single" w:sz="2" w:space="0" w:color="auto"/>
            </w:tcBorders>
            <w:vAlign w:val="center"/>
          </w:tcPr>
          <w:p w14:paraId="35BD88FD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第二章 认真知字体（中）</w:t>
            </w: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433D2D8C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2.3字体与书法</w:t>
            </w:r>
          </w:p>
          <w:p w14:paraId="1D093352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2.4结构与笔画</w:t>
            </w:r>
          </w:p>
        </w:tc>
        <w:tc>
          <w:tcPr>
            <w:tcW w:w="634" w:type="pct"/>
            <w:vMerge w:val="restart"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05029401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/>
                <w:bCs/>
                <w:sz w:val="24"/>
              </w:rPr>
              <w:t>2</w:t>
            </w:r>
          </w:p>
        </w:tc>
        <w:tc>
          <w:tcPr>
            <w:tcW w:w="662" w:type="pct"/>
            <w:vMerge w:val="restart"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4EF49B37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/>
                <w:bCs/>
                <w:sz w:val="24"/>
              </w:rPr>
              <w:t>2</w:t>
            </w:r>
          </w:p>
        </w:tc>
      </w:tr>
      <w:tr w:rsidR="00000000" w14:paraId="6811D4BB" w14:textId="77777777">
        <w:trPr>
          <w:cantSplit/>
          <w:trHeight w:val="393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4F34BB82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/>
            <w:tcBorders>
              <w:right w:val="single" w:sz="2" w:space="0" w:color="auto"/>
            </w:tcBorders>
            <w:vAlign w:val="center"/>
          </w:tcPr>
          <w:p w14:paraId="350A51B4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67ED3A4F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实践内容：临摹字库字体，汉字字体13种结体。每种结体各选择两个字，以宋体与黑体基本字形进行 临摹，总共52个字符; 拉丁字母 26 个和阿拉伯数字10个，选择有衬线体与无衬线体各一款，总共72个字。</w:t>
            </w:r>
          </w:p>
        </w:tc>
        <w:tc>
          <w:tcPr>
            <w:tcW w:w="634" w:type="pct"/>
            <w:vMerge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12E2D353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</w:p>
        </w:tc>
        <w:tc>
          <w:tcPr>
            <w:tcW w:w="662" w:type="pct"/>
            <w:vMerge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22D1DCD6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</w:p>
        </w:tc>
      </w:tr>
      <w:tr w:rsidR="00000000" w14:paraId="4C117FDF" w14:textId="77777777">
        <w:trPr>
          <w:cantSplit/>
          <w:trHeight w:val="723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0F1B05B8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 w:val="restart"/>
            <w:tcBorders>
              <w:right w:val="single" w:sz="2" w:space="0" w:color="auto"/>
            </w:tcBorders>
            <w:vAlign w:val="center"/>
          </w:tcPr>
          <w:p w14:paraId="1AB71A05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第二章 认真知字体（下）</w:t>
            </w: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7D6DF1CD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2.5字体的比较</w:t>
            </w:r>
          </w:p>
        </w:tc>
        <w:tc>
          <w:tcPr>
            <w:tcW w:w="634" w:type="pct"/>
            <w:vMerge w:val="restart"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7DE24A51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/>
                <w:bCs/>
                <w:sz w:val="24"/>
              </w:rPr>
              <w:t>2</w:t>
            </w:r>
          </w:p>
        </w:tc>
        <w:tc>
          <w:tcPr>
            <w:tcW w:w="662" w:type="pct"/>
            <w:vMerge w:val="restart"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6D4A0793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/>
                <w:bCs/>
                <w:sz w:val="24"/>
              </w:rPr>
              <w:t>2</w:t>
            </w:r>
          </w:p>
        </w:tc>
      </w:tr>
      <w:tr w:rsidR="00000000" w14:paraId="444B6D43" w14:textId="77777777">
        <w:trPr>
          <w:cantSplit/>
          <w:trHeight w:val="544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56637663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/>
            <w:tcBorders>
              <w:right w:val="single" w:sz="2" w:space="0" w:color="auto"/>
            </w:tcBorders>
            <w:vAlign w:val="center"/>
          </w:tcPr>
          <w:p w14:paraId="40C18EC7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5C8F47D3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实践内容：同类字体比较与分析</w:t>
            </w:r>
          </w:p>
          <w:p w14:paraId="7FC35A31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1、结合汉字“永、书、集、语”四个字，从黑体与宋体中各自选择三款进行结构、笔画、布白等要素的比较与分析。</w:t>
            </w:r>
          </w:p>
          <w:p w14:paraId="04680343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2、结合拉丁字母 BMGN 大写、bmgn小写，从衬线体与无衬线体中各选三款进行比较分析。</w:t>
            </w:r>
          </w:p>
        </w:tc>
        <w:tc>
          <w:tcPr>
            <w:tcW w:w="634" w:type="pct"/>
            <w:vMerge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2551E5C0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</w:p>
        </w:tc>
        <w:tc>
          <w:tcPr>
            <w:tcW w:w="662" w:type="pct"/>
            <w:vMerge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51E7CA5F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</w:tr>
      <w:tr w:rsidR="00000000" w14:paraId="3FBDD22D" w14:textId="77777777">
        <w:trPr>
          <w:cantSplit/>
          <w:trHeight w:val="619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1CAB7983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 w:val="restart"/>
            <w:tcBorders>
              <w:right w:val="single" w:sz="2" w:space="0" w:color="auto"/>
            </w:tcBorders>
            <w:vAlign w:val="center"/>
          </w:tcPr>
          <w:p w14:paraId="796145B7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第三章</w:t>
            </w: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ab/>
              <w:t>创造</w:t>
            </w: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lastRenderedPageBreak/>
              <w:t>字体（上）</w:t>
            </w: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23BC875A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lastRenderedPageBreak/>
              <w:t>3.1流程与步骤</w:t>
            </w:r>
          </w:p>
        </w:tc>
        <w:tc>
          <w:tcPr>
            <w:tcW w:w="634" w:type="pct"/>
            <w:vMerge w:val="restart"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12A14391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1</w:t>
            </w:r>
          </w:p>
        </w:tc>
        <w:tc>
          <w:tcPr>
            <w:tcW w:w="662" w:type="pct"/>
            <w:vMerge w:val="restart"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4FA9CA2C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/>
                <w:bCs/>
                <w:sz w:val="24"/>
              </w:rPr>
              <w:t>3</w:t>
            </w:r>
          </w:p>
        </w:tc>
      </w:tr>
      <w:tr w:rsidR="00000000" w14:paraId="419AF4A8" w14:textId="77777777">
        <w:trPr>
          <w:cantSplit/>
          <w:trHeight w:val="244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7034DA2B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/>
            <w:tcBorders>
              <w:right w:val="single" w:sz="2" w:space="0" w:color="auto"/>
            </w:tcBorders>
            <w:vAlign w:val="center"/>
          </w:tcPr>
          <w:p w14:paraId="36A28AF3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14B95257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实践内容：绘制草图方案；学生提交项目初步构思。</w:t>
            </w:r>
          </w:p>
        </w:tc>
        <w:tc>
          <w:tcPr>
            <w:tcW w:w="634" w:type="pct"/>
            <w:vMerge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249880B7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</w:p>
        </w:tc>
        <w:tc>
          <w:tcPr>
            <w:tcW w:w="662" w:type="pct"/>
            <w:vMerge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098EAD4C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</w:tr>
      <w:tr w:rsidR="00000000" w14:paraId="0E6623D2" w14:textId="77777777">
        <w:trPr>
          <w:cantSplit/>
          <w:trHeight w:val="653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70A8A5C6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 w:val="restart"/>
            <w:tcBorders>
              <w:right w:val="single" w:sz="2" w:space="0" w:color="auto"/>
            </w:tcBorders>
            <w:vAlign w:val="center"/>
          </w:tcPr>
          <w:p w14:paraId="10EC877B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第三章 创造字体（中）</w:t>
            </w: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5D163866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3.2中文字体设计</w:t>
            </w:r>
          </w:p>
        </w:tc>
        <w:tc>
          <w:tcPr>
            <w:tcW w:w="634" w:type="pct"/>
            <w:vMerge w:val="restart"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387E7C2B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2</w:t>
            </w:r>
          </w:p>
        </w:tc>
        <w:tc>
          <w:tcPr>
            <w:tcW w:w="662" w:type="pct"/>
            <w:vMerge w:val="restart"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676E52AA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2</w:t>
            </w:r>
          </w:p>
        </w:tc>
      </w:tr>
      <w:tr w:rsidR="00000000" w14:paraId="400F8915" w14:textId="77777777">
        <w:trPr>
          <w:cantSplit/>
          <w:trHeight w:val="218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7F78DD84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/>
            <w:tcBorders>
              <w:right w:val="single" w:sz="2" w:space="0" w:color="auto"/>
            </w:tcBorders>
            <w:vAlign w:val="center"/>
          </w:tcPr>
          <w:p w14:paraId="5AD713ED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0824586C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实践内容：学生临摹分析汉字字形，并且做小组分析。</w:t>
            </w:r>
          </w:p>
        </w:tc>
        <w:tc>
          <w:tcPr>
            <w:tcW w:w="634" w:type="pct"/>
            <w:vMerge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7560DB3B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</w:p>
        </w:tc>
        <w:tc>
          <w:tcPr>
            <w:tcW w:w="662" w:type="pct"/>
            <w:vMerge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1FC768E3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</w:tr>
      <w:tr w:rsidR="00000000" w14:paraId="11CC1654" w14:textId="77777777">
        <w:trPr>
          <w:cantSplit/>
          <w:trHeight w:val="435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2F0AC272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 w:val="restart"/>
            <w:tcBorders>
              <w:right w:val="single" w:sz="2" w:space="0" w:color="auto"/>
            </w:tcBorders>
            <w:vAlign w:val="center"/>
          </w:tcPr>
          <w:p w14:paraId="4AD264C2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第三章 创造字体（下）</w:t>
            </w: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04703C0C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3.4形式法则</w:t>
            </w:r>
          </w:p>
          <w:p w14:paraId="60BC5C78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3.5基本设计方法</w:t>
            </w:r>
          </w:p>
          <w:p w14:paraId="353445B4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3.6视错觉调整</w:t>
            </w:r>
          </w:p>
        </w:tc>
        <w:tc>
          <w:tcPr>
            <w:tcW w:w="634" w:type="pct"/>
            <w:vMerge w:val="restart"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3162E9A0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1</w:t>
            </w:r>
          </w:p>
        </w:tc>
        <w:tc>
          <w:tcPr>
            <w:tcW w:w="662" w:type="pct"/>
            <w:vMerge w:val="restart"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3AA973CB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3</w:t>
            </w:r>
          </w:p>
        </w:tc>
      </w:tr>
      <w:tr w:rsidR="00000000" w14:paraId="334FF07B" w14:textId="77777777">
        <w:trPr>
          <w:cantSplit/>
          <w:trHeight w:val="428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5D81575A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/>
            <w:tcBorders>
              <w:right w:val="single" w:sz="2" w:space="0" w:color="auto"/>
            </w:tcBorders>
            <w:vAlign w:val="center"/>
          </w:tcPr>
          <w:p w14:paraId="4600F26F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2D6164E4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实践内容：综合实践大作业一</w:t>
            </w:r>
          </w:p>
          <w:p w14:paraId="0C684D22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1. 中文字体设计:以 24-48 个字样稿，完成一套中文字库设计。（方正字体设计比赛学生组）</w:t>
            </w:r>
          </w:p>
          <w:p w14:paraId="1863BDB6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SimSun" w:hAnsi="SimSun" w:hint="eastAsia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2. 西文字体设计:以26个字母大小写、10 个数字与标点符号，完成一套西文字库设计。</w:t>
            </w:r>
          </w:p>
        </w:tc>
        <w:tc>
          <w:tcPr>
            <w:tcW w:w="634" w:type="pct"/>
            <w:vMerge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4571B6F9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</w:p>
        </w:tc>
        <w:tc>
          <w:tcPr>
            <w:tcW w:w="662" w:type="pct"/>
            <w:vMerge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36854FB7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</w:tr>
      <w:tr w:rsidR="00000000" w14:paraId="2A5BF9EA" w14:textId="77777777">
        <w:trPr>
          <w:cantSplit/>
          <w:trHeight w:val="610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1CC95FB9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 w:val="restart"/>
            <w:tcBorders>
              <w:right w:val="single" w:sz="2" w:space="0" w:color="auto"/>
            </w:tcBorders>
            <w:vAlign w:val="center"/>
          </w:tcPr>
          <w:p w14:paraId="746A0928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第四章 创意字体设计（上）</w:t>
            </w: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22EE3247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4.1设计原则</w:t>
            </w:r>
          </w:p>
          <w:p w14:paraId="270B931A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4.2创意字体的构思</w:t>
            </w:r>
          </w:p>
          <w:p w14:paraId="021726F6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 xml:space="preserve">4.3创意字体设计方法 </w:t>
            </w:r>
          </w:p>
          <w:p w14:paraId="4D3E6F07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4.4创意字体表现方式</w:t>
            </w:r>
          </w:p>
        </w:tc>
        <w:tc>
          <w:tcPr>
            <w:tcW w:w="634" w:type="pct"/>
            <w:vMerge w:val="restart"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6F363A35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2</w:t>
            </w:r>
          </w:p>
        </w:tc>
        <w:tc>
          <w:tcPr>
            <w:tcW w:w="662" w:type="pct"/>
            <w:vMerge w:val="restart"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0E63EBDB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2</w:t>
            </w:r>
          </w:p>
        </w:tc>
      </w:tr>
      <w:tr w:rsidR="00000000" w14:paraId="006BCA3B" w14:textId="77777777">
        <w:trPr>
          <w:cantSplit/>
          <w:trHeight w:val="653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258F592E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/>
            <w:tcBorders>
              <w:right w:val="single" w:sz="2" w:space="0" w:color="auto"/>
            </w:tcBorders>
            <w:vAlign w:val="center"/>
          </w:tcPr>
          <w:p w14:paraId="075D0505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169632FD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实践内容：学生进行头脑风暴与草图绘制；分析图文融合、材质表现、立体化等案例；课堂实验学生进行多样化尝试。</w:t>
            </w:r>
          </w:p>
        </w:tc>
        <w:tc>
          <w:tcPr>
            <w:tcW w:w="634" w:type="pct"/>
            <w:vMerge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1B2EC0CB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</w:p>
        </w:tc>
        <w:tc>
          <w:tcPr>
            <w:tcW w:w="662" w:type="pct"/>
            <w:vMerge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6BA6FE04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</w:tr>
      <w:tr w:rsidR="00000000" w14:paraId="7E80A5C9" w14:textId="77777777">
        <w:trPr>
          <w:cantSplit/>
          <w:trHeight w:val="736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4239E6C4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 w:val="restart"/>
            <w:tcBorders>
              <w:right w:val="single" w:sz="2" w:space="0" w:color="auto"/>
            </w:tcBorders>
            <w:vAlign w:val="center"/>
          </w:tcPr>
          <w:p w14:paraId="4256C2EC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第四章 创意字体设计（下）</w:t>
            </w: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1580B53F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4.5创意的学习来源</w:t>
            </w:r>
          </w:p>
          <w:p w14:paraId="05B5FFBE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4.6 AIGC工具在创意字体中的应用</w:t>
            </w:r>
          </w:p>
        </w:tc>
        <w:tc>
          <w:tcPr>
            <w:tcW w:w="634" w:type="pct"/>
            <w:vMerge w:val="restart"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3220C4EF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2</w:t>
            </w:r>
          </w:p>
        </w:tc>
        <w:tc>
          <w:tcPr>
            <w:tcW w:w="662" w:type="pct"/>
            <w:vMerge w:val="restart"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2E2FE568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2</w:t>
            </w:r>
          </w:p>
        </w:tc>
      </w:tr>
      <w:tr w:rsidR="00000000" w14:paraId="362E4A0D" w14:textId="77777777">
        <w:trPr>
          <w:cantSplit/>
          <w:trHeight w:val="527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28651C83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/>
            <w:tcBorders>
              <w:right w:val="single" w:sz="2" w:space="0" w:color="auto"/>
            </w:tcBorders>
            <w:vAlign w:val="center"/>
          </w:tcPr>
          <w:p w14:paraId="4A03973E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06CE1492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实践内容：综合实践大作业二</w:t>
            </w:r>
          </w:p>
          <w:p w14:paraId="2AF7DFDC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以马年生肖为主题的创意字体设计。</w:t>
            </w:r>
          </w:p>
        </w:tc>
        <w:tc>
          <w:tcPr>
            <w:tcW w:w="634" w:type="pct"/>
            <w:vMerge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0253C4F5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</w:p>
        </w:tc>
        <w:tc>
          <w:tcPr>
            <w:tcW w:w="662" w:type="pct"/>
            <w:vMerge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62B789CC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</w:tr>
      <w:tr w:rsidR="00000000" w14:paraId="001BB684" w14:textId="77777777">
        <w:trPr>
          <w:cantSplit/>
          <w:trHeight w:val="502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28DBB7A1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 w:val="restart"/>
            <w:tcBorders>
              <w:right w:val="single" w:sz="2" w:space="0" w:color="auto"/>
            </w:tcBorders>
            <w:vAlign w:val="center"/>
          </w:tcPr>
          <w:p w14:paraId="10206C57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第五章 字体设计应用</w:t>
            </w: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46E8F8B5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 xml:space="preserve">5.1如何选择字体 </w:t>
            </w:r>
          </w:p>
          <w:p w14:paraId="729A0CF2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5.2字体与文本</w:t>
            </w:r>
          </w:p>
          <w:p w14:paraId="1AEF8DE9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5.3字体与品牌</w:t>
            </w:r>
          </w:p>
          <w:p w14:paraId="7323EFFE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 xml:space="preserve">5.4字体与数字媒体 </w:t>
            </w:r>
          </w:p>
          <w:p w14:paraId="44BAE6FF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5.5字体与空间</w:t>
            </w:r>
          </w:p>
        </w:tc>
        <w:tc>
          <w:tcPr>
            <w:tcW w:w="634" w:type="pct"/>
            <w:vMerge w:val="restart"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513CAAEA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3</w:t>
            </w:r>
          </w:p>
        </w:tc>
        <w:tc>
          <w:tcPr>
            <w:tcW w:w="662" w:type="pct"/>
            <w:vMerge w:val="restart"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1F75AA87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1</w:t>
            </w:r>
          </w:p>
        </w:tc>
      </w:tr>
      <w:tr w:rsidR="00000000" w14:paraId="4EC48885" w14:textId="77777777">
        <w:trPr>
          <w:cantSplit/>
          <w:trHeight w:val="361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4235A5A4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/>
            <w:tcBorders>
              <w:right w:val="single" w:sz="2" w:space="0" w:color="auto"/>
            </w:tcBorders>
            <w:vAlign w:val="center"/>
          </w:tcPr>
          <w:p w14:paraId="1F206D8E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3A17B4CE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实践内容：完成一页多字体排版设计；结合期末项目继续完善。</w:t>
            </w:r>
          </w:p>
        </w:tc>
        <w:tc>
          <w:tcPr>
            <w:tcW w:w="634" w:type="pct"/>
            <w:vMerge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3A8022F8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</w:p>
        </w:tc>
        <w:tc>
          <w:tcPr>
            <w:tcW w:w="662" w:type="pct"/>
            <w:vMerge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60CA5FA8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</w:tr>
      <w:tr w:rsidR="00000000" w14:paraId="3A6F2C3E" w14:textId="77777777">
        <w:trPr>
          <w:cantSplit/>
          <w:trHeight w:val="627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64B64402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 w:val="restart"/>
            <w:tcBorders>
              <w:right w:val="single" w:sz="2" w:space="0" w:color="auto"/>
            </w:tcBorders>
            <w:vAlign w:val="center"/>
          </w:tcPr>
          <w:p w14:paraId="3F5BFDEF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综合实践项目工作坊（阶段一）：</w:t>
            </w: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4729814E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学生提交综合实践大作业一，教师逐一指导。</w:t>
            </w:r>
          </w:p>
        </w:tc>
        <w:tc>
          <w:tcPr>
            <w:tcW w:w="634" w:type="pct"/>
            <w:vMerge w:val="restart"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1E52721E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2</w:t>
            </w:r>
          </w:p>
        </w:tc>
        <w:tc>
          <w:tcPr>
            <w:tcW w:w="662" w:type="pct"/>
            <w:vMerge w:val="restart"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5BF0A823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2</w:t>
            </w:r>
          </w:p>
        </w:tc>
      </w:tr>
      <w:tr w:rsidR="00000000" w14:paraId="3D8BAE35" w14:textId="77777777">
        <w:trPr>
          <w:cantSplit/>
          <w:trHeight w:val="636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56012515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/>
            <w:tcBorders>
              <w:right w:val="single" w:sz="2" w:space="0" w:color="auto"/>
            </w:tcBorders>
            <w:vAlign w:val="center"/>
          </w:tcPr>
          <w:p w14:paraId="04F87950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4B52AE01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实践内容：结合教师指导意见，继续完善。</w:t>
            </w:r>
          </w:p>
        </w:tc>
        <w:tc>
          <w:tcPr>
            <w:tcW w:w="634" w:type="pct"/>
            <w:vMerge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3DEA4231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</w:p>
        </w:tc>
        <w:tc>
          <w:tcPr>
            <w:tcW w:w="662" w:type="pct"/>
            <w:vMerge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5EFA25DE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</w:tr>
      <w:tr w:rsidR="00000000" w14:paraId="5A393AA6" w14:textId="77777777">
        <w:trPr>
          <w:cantSplit/>
          <w:trHeight w:val="854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32A70B0F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 w:val="restart"/>
            <w:tcBorders>
              <w:right w:val="single" w:sz="2" w:space="0" w:color="auto"/>
            </w:tcBorders>
            <w:vAlign w:val="center"/>
          </w:tcPr>
          <w:p w14:paraId="4D601631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综合实践项目工作坊（阶段二）：</w:t>
            </w: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7A40242C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学生提交综合实践大作业二，教师逐一指导。</w:t>
            </w:r>
          </w:p>
        </w:tc>
        <w:tc>
          <w:tcPr>
            <w:tcW w:w="634" w:type="pct"/>
            <w:vMerge w:val="restart"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09B8AC0A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2</w:t>
            </w:r>
          </w:p>
        </w:tc>
        <w:tc>
          <w:tcPr>
            <w:tcW w:w="662" w:type="pct"/>
            <w:vMerge w:val="restart"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0CACBF72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2</w:t>
            </w:r>
          </w:p>
        </w:tc>
      </w:tr>
      <w:tr w:rsidR="00000000" w14:paraId="11C3D9D5" w14:textId="77777777">
        <w:trPr>
          <w:cantSplit/>
          <w:trHeight w:val="409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608BE205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/>
            <w:tcBorders>
              <w:right w:val="single" w:sz="2" w:space="0" w:color="auto"/>
            </w:tcBorders>
            <w:vAlign w:val="center"/>
          </w:tcPr>
          <w:p w14:paraId="716AD359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2A3AEF00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实践内容：结合教师指导意见，继续完善。</w:t>
            </w:r>
          </w:p>
        </w:tc>
        <w:tc>
          <w:tcPr>
            <w:tcW w:w="634" w:type="pct"/>
            <w:vMerge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31EF9B9B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</w:p>
        </w:tc>
        <w:tc>
          <w:tcPr>
            <w:tcW w:w="662" w:type="pct"/>
            <w:vMerge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50316386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</w:tr>
      <w:tr w:rsidR="00000000" w14:paraId="4BE46A23" w14:textId="77777777">
        <w:trPr>
          <w:cantSplit/>
          <w:trHeight w:val="544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2188852A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 w:val="restart"/>
            <w:tcBorders>
              <w:right w:val="single" w:sz="2" w:space="0" w:color="auto"/>
            </w:tcBorders>
            <w:vAlign w:val="center"/>
          </w:tcPr>
          <w:p w14:paraId="0D696C5C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综合实践成果展示与课程总结：</w:t>
            </w: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206EBF92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教师总结课程内容与学习成效。</w:t>
            </w:r>
          </w:p>
        </w:tc>
        <w:tc>
          <w:tcPr>
            <w:tcW w:w="634" w:type="pct"/>
            <w:vMerge w:val="restart"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53B7F5B7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1</w:t>
            </w:r>
          </w:p>
        </w:tc>
        <w:tc>
          <w:tcPr>
            <w:tcW w:w="662" w:type="pct"/>
            <w:vMerge w:val="restart"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535A57BA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3</w:t>
            </w:r>
          </w:p>
        </w:tc>
      </w:tr>
      <w:tr w:rsidR="00000000" w14:paraId="0DC6232B" w14:textId="77777777">
        <w:trPr>
          <w:cantSplit/>
          <w:trHeight w:val="544"/>
        </w:trPr>
        <w:tc>
          <w:tcPr>
            <w:tcW w:w="501" w:type="pct"/>
            <w:vMerge/>
            <w:tcBorders>
              <w:left w:val="single" w:sz="12" w:space="0" w:color="auto"/>
            </w:tcBorders>
            <w:vAlign w:val="center"/>
          </w:tcPr>
          <w:p w14:paraId="14C8AC51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906" w:type="pct"/>
            <w:gridSpan w:val="2"/>
            <w:vMerge/>
            <w:tcBorders>
              <w:right w:val="single" w:sz="2" w:space="0" w:color="auto"/>
            </w:tcBorders>
            <w:vAlign w:val="center"/>
          </w:tcPr>
          <w:p w14:paraId="71874C9B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  <w:tc>
          <w:tcPr>
            <w:tcW w:w="2297" w:type="pct"/>
            <w:gridSpan w:val="3"/>
            <w:tcBorders>
              <w:left w:val="single" w:sz="2" w:space="0" w:color="auto"/>
              <w:right w:val="single" w:sz="2" w:space="0" w:color="auto"/>
            </w:tcBorders>
            <w:vAlign w:val="center"/>
          </w:tcPr>
          <w:p w14:paraId="6E92C473" w14:textId="77777777" w:rsidR="00000000" w:rsidRDefault="00000000">
            <w:pPr>
              <w:spacing w:before="40" w:after="40" w:line="400" w:lineRule="exact"/>
              <w:ind w:firstLineChars="200" w:firstLine="480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/>
                <w:sz w:val="24"/>
              </w:rPr>
              <w:t>学生展示并答辩期末作业设计方案。</w:t>
            </w:r>
          </w:p>
        </w:tc>
        <w:tc>
          <w:tcPr>
            <w:tcW w:w="634" w:type="pct"/>
            <w:vMerge/>
            <w:tcBorders>
              <w:left w:val="single" w:sz="2" w:space="0" w:color="auto"/>
              <w:right w:val="single" w:sz="4" w:space="0" w:color="auto"/>
            </w:tcBorders>
            <w:vAlign w:val="center"/>
          </w:tcPr>
          <w:p w14:paraId="0F87706F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bCs/>
                <w:sz w:val="24"/>
              </w:rPr>
            </w:pPr>
          </w:p>
        </w:tc>
        <w:tc>
          <w:tcPr>
            <w:tcW w:w="662" w:type="pct"/>
            <w:vMerge/>
            <w:tcBorders>
              <w:left w:val="single" w:sz="4" w:space="0" w:color="auto"/>
              <w:right w:val="single" w:sz="12" w:space="0" w:color="auto"/>
            </w:tcBorders>
            <w:vAlign w:val="center"/>
          </w:tcPr>
          <w:p w14:paraId="59F10127" w14:textId="77777777" w:rsidR="00000000" w:rsidRDefault="00000000">
            <w:pPr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bCs/>
                <w:sz w:val="24"/>
              </w:rPr>
            </w:pPr>
          </w:p>
        </w:tc>
      </w:tr>
    </w:tbl>
    <w:p w14:paraId="053FCE9D" w14:textId="77777777" w:rsidR="00000000" w:rsidRDefault="00000000">
      <w:pPr>
        <w:rPr>
          <w:rFonts w:ascii="方正小标宋简体" w:eastAsia="方正小标宋简体" w:hAnsi="方正小标宋简体" w:cs="方正小标宋简体" w:hint="eastAsia"/>
          <w:bCs/>
          <w:spacing w:val="20"/>
          <w:sz w:val="36"/>
        </w:rPr>
      </w:pPr>
    </w:p>
    <w:p w14:paraId="7BE61407" w14:textId="77777777" w:rsidR="00000000" w:rsidRDefault="00000000">
      <w:pPr>
        <w:pStyle w:val="BodyText"/>
        <w:rPr>
          <w:rFonts w:ascii="方正小标宋简体" w:eastAsia="方正小标宋简体" w:hAnsi="方正小标宋简体" w:cs="方正小标宋简体" w:hint="eastAsia"/>
          <w:bCs w:val="0"/>
          <w:spacing w:val="20"/>
          <w:sz w:val="36"/>
        </w:rPr>
      </w:pPr>
    </w:p>
    <w:p w14:paraId="449B5D2F" w14:textId="77777777" w:rsidR="00000000" w:rsidRDefault="00000000">
      <w:pPr>
        <w:pStyle w:val="BodyText"/>
        <w:rPr>
          <w:rFonts w:ascii="方正小标宋简体" w:eastAsia="方正小标宋简体" w:hAnsi="方正小标宋简体" w:cs="方正小标宋简体" w:hint="eastAsia"/>
          <w:bCs w:val="0"/>
          <w:spacing w:val="20"/>
          <w:sz w:val="36"/>
        </w:rPr>
      </w:pPr>
    </w:p>
    <w:p w14:paraId="1752ABAB" w14:textId="77777777" w:rsidR="00000000" w:rsidRDefault="00000000">
      <w:pPr>
        <w:pStyle w:val="BodyText"/>
        <w:rPr>
          <w:rFonts w:ascii="方正小标宋简体" w:eastAsia="方正小标宋简体" w:hAnsi="方正小标宋简体" w:cs="方正小标宋简体" w:hint="eastAsia"/>
          <w:bCs w:val="0"/>
          <w:spacing w:val="20"/>
          <w:sz w:val="36"/>
        </w:rPr>
      </w:pPr>
    </w:p>
    <w:p w14:paraId="59907F8F" w14:textId="77777777" w:rsidR="00000000" w:rsidRDefault="00000000">
      <w:pPr>
        <w:pStyle w:val="BodyText"/>
        <w:rPr>
          <w:rFonts w:ascii="方正小标宋简体" w:eastAsia="方正小标宋简体" w:hAnsi="方正小标宋简体" w:cs="方正小标宋简体" w:hint="eastAsia"/>
          <w:bCs w:val="0"/>
          <w:spacing w:val="20"/>
          <w:sz w:val="36"/>
        </w:rPr>
      </w:pPr>
    </w:p>
    <w:p w14:paraId="177A72E2" w14:textId="77777777" w:rsidR="00000000" w:rsidRDefault="00000000">
      <w:pPr>
        <w:pStyle w:val="BodyText"/>
        <w:rPr>
          <w:rFonts w:ascii="方正小标宋简体" w:eastAsia="方正小标宋简体" w:hAnsi="方正小标宋简体" w:cs="方正小标宋简体" w:hint="eastAsia"/>
          <w:bCs w:val="0"/>
          <w:spacing w:val="20"/>
          <w:sz w:val="36"/>
        </w:rPr>
      </w:pPr>
    </w:p>
    <w:p w14:paraId="4F960B16" w14:textId="77777777" w:rsidR="00000000" w:rsidRDefault="00000000">
      <w:pPr>
        <w:pStyle w:val="BodyText"/>
        <w:rPr>
          <w:rFonts w:ascii="方正小标宋简体" w:eastAsia="方正小标宋简体" w:hAnsi="方正小标宋简体" w:cs="方正小标宋简体" w:hint="eastAsia"/>
          <w:bCs w:val="0"/>
          <w:spacing w:val="20"/>
          <w:sz w:val="36"/>
        </w:rPr>
      </w:pPr>
    </w:p>
    <w:p w14:paraId="4A3433AB" w14:textId="77777777" w:rsidR="00000000" w:rsidRDefault="00000000">
      <w:pPr>
        <w:pStyle w:val="BodyText"/>
        <w:rPr>
          <w:rFonts w:ascii="方正小标宋简体" w:eastAsia="方正小标宋简体" w:hAnsi="方正小标宋简体" w:cs="方正小标宋简体" w:hint="eastAsia"/>
          <w:bCs w:val="0"/>
          <w:spacing w:val="20"/>
          <w:sz w:val="36"/>
        </w:rPr>
      </w:pPr>
    </w:p>
    <w:p w14:paraId="4FAEF772" w14:textId="77777777" w:rsidR="00000000" w:rsidRDefault="00000000">
      <w:pPr>
        <w:pStyle w:val="BodyText"/>
        <w:rPr>
          <w:rFonts w:ascii="方正小标宋简体" w:eastAsia="方正小标宋简体" w:hAnsi="方正小标宋简体" w:cs="方正小标宋简体" w:hint="eastAsia"/>
          <w:bCs w:val="0"/>
          <w:spacing w:val="20"/>
          <w:sz w:val="36"/>
        </w:rPr>
      </w:pPr>
    </w:p>
    <w:p w14:paraId="06579F78" w14:textId="77777777" w:rsidR="00000000" w:rsidRDefault="00000000">
      <w:pPr>
        <w:pStyle w:val="BodyText"/>
        <w:rPr>
          <w:rFonts w:ascii="方正小标宋简体" w:eastAsia="方正小标宋简体" w:hAnsi="方正小标宋简体" w:cs="方正小标宋简体" w:hint="eastAsia"/>
          <w:bCs w:val="0"/>
          <w:spacing w:val="20"/>
          <w:sz w:val="36"/>
        </w:rPr>
      </w:pPr>
    </w:p>
    <w:p w14:paraId="6A8D63E8" w14:textId="77777777" w:rsidR="00000000" w:rsidRDefault="00000000">
      <w:pPr>
        <w:pStyle w:val="BodyText"/>
        <w:rPr>
          <w:rFonts w:ascii="方正小标宋简体" w:eastAsia="方正小标宋简体" w:hAnsi="方正小标宋简体" w:cs="方正小标宋简体" w:hint="eastAsia"/>
          <w:bCs w:val="0"/>
          <w:spacing w:val="20"/>
          <w:sz w:val="36"/>
        </w:rPr>
      </w:pPr>
    </w:p>
    <w:p w14:paraId="4D3EA6A7" w14:textId="77777777" w:rsidR="00000000" w:rsidRDefault="00000000">
      <w:pPr>
        <w:jc w:val="center"/>
        <w:rPr>
          <w:rFonts w:ascii="方正小标宋简体" w:eastAsia="方正小标宋简体" w:hAnsi="方正小标宋简体" w:cs="方正小标宋简体" w:hint="eastAsia"/>
          <w:bCs/>
          <w:spacing w:val="20"/>
          <w:sz w:val="36"/>
        </w:rPr>
      </w:pPr>
      <w:commentRangeStart w:id="5"/>
      <w:r>
        <w:rPr>
          <w:rFonts w:ascii="方正小标宋简体" w:eastAsia="方正小标宋简体" w:hAnsi="方正小标宋简体" w:cs="方正小标宋简体" w:hint="eastAsia"/>
          <w:bCs/>
          <w:spacing w:val="20"/>
          <w:sz w:val="36"/>
        </w:rPr>
        <w:lastRenderedPageBreak/>
        <w:t>第一次课教案</w:t>
      </w:r>
      <w:commentRangeStart w:id="6"/>
      <w:commentRangeEnd w:id="6"/>
      <w:r>
        <w:commentReference w:id="6"/>
      </w:r>
      <w:commentRangeEnd w:id="5"/>
      <w:r>
        <w:rPr>
          <w:rStyle w:val="CommentReference"/>
        </w:rPr>
        <w:commentReference w:id="5"/>
      </w:r>
    </w:p>
    <w:tbl>
      <w:tblPr>
        <w:tblW w:w="8950" w:type="dxa"/>
        <w:tblInd w:w="-4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000" w:firstRow="0" w:lastRow="0" w:firstColumn="0" w:lastColumn="0" w:noHBand="0" w:noVBand="0"/>
      </w:tblPr>
      <w:tblGrid>
        <w:gridCol w:w="1246"/>
        <w:gridCol w:w="703"/>
        <w:gridCol w:w="7001"/>
      </w:tblGrid>
      <w:tr w:rsidR="00000000" w14:paraId="1D34ACBB" w14:textId="77777777">
        <w:trPr>
          <w:trHeight w:val="616"/>
        </w:trPr>
        <w:tc>
          <w:tcPr>
            <w:tcW w:w="1246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778C39AB" w14:textId="77777777" w:rsidR="00000000" w:rsidRDefault="00000000">
            <w:pPr>
              <w:widowControl/>
              <w:spacing w:before="40" w:after="40" w:line="400" w:lineRule="exact"/>
              <w:ind w:left="57"/>
              <w:jc w:val="center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授课章节</w:t>
            </w:r>
          </w:p>
        </w:tc>
        <w:tc>
          <w:tcPr>
            <w:tcW w:w="7704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598D4FA1" w14:textId="77777777" w:rsidR="00000000" w:rsidRDefault="00000000">
            <w:pPr>
              <w:widowControl/>
              <w:spacing w:before="40" w:after="40" w:line="400" w:lineRule="exact"/>
              <w:ind w:left="57" w:firstLineChars="100" w:firstLine="240"/>
              <w:jc w:val="center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 xml:space="preserve">第一章 字体设计概述（上）          </w:t>
            </w:r>
          </w:p>
        </w:tc>
      </w:tr>
      <w:tr w:rsidR="00000000" w14:paraId="4177BC9E" w14:textId="77777777">
        <w:trPr>
          <w:trHeight w:val="539"/>
        </w:trPr>
        <w:tc>
          <w:tcPr>
            <w:tcW w:w="1246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08D3423A" w14:textId="77777777" w:rsidR="00000000" w:rsidRDefault="00000000">
            <w:pPr>
              <w:widowControl/>
              <w:spacing w:before="40" w:after="40" w:line="400" w:lineRule="exact"/>
              <w:ind w:left="57"/>
              <w:jc w:val="center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授课内容</w:t>
            </w:r>
          </w:p>
        </w:tc>
        <w:tc>
          <w:tcPr>
            <w:tcW w:w="7704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2BA058B4" w14:textId="77777777" w:rsidR="00000000" w:rsidRDefault="00000000">
            <w:pPr>
              <w:widowControl/>
              <w:spacing w:before="40" w:after="40" w:line="400" w:lineRule="exact"/>
              <w:ind w:left="57" w:firstLineChars="100" w:firstLine="240"/>
              <w:jc w:val="center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1.1 字体设计的概念；1.2 字体的源流；</w:t>
            </w:r>
          </w:p>
        </w:tc>
      </w:tr>
      <w:tr w:rsidR="00000000" w14:paraId="76CA3436" w14:textId="77777777">
        <w:trPr>
          <w:trHeight w:val="352"/>
        </w:trPr>
        <w:tc>
          <w:tcPr>
            <w:tcW w:w="1246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298BE153" w14:textId="77777777" w:rsidR="00000000" w:rsidRDefault="00000000">
            <w:pPr>
              <w:widowControl/>
              <w:spacing w:before="40" w:after="40" w:line="400" w:lineRule="exact"/>
              <w:ind w:left="57"/>
              <w:jc w:val="center"/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  <w:t>授课时间</w:t>
            </w:r>
          </w:p>
        </w:tc>
        <w:tc>
          <w:tcPr>
            <w:tcW w:w="770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76500484" w14:textId="77777777" w:rsidR="00000000" w:rsidRDefault="00000000">
            <w:pPr>
              <w:widowControl/>
              <w:spacing w:before="40" w:after="40" w:line="400" w:lineRule="exact"/>
              <w:ind w:left="57" w:firstLineChars="100" w:firstLine="240"/>
              <w:jc w:val="center"/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  <w:t>第</w:t>
            </w: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  <w:u w:val="single"/>
              </w:rPr>
              <w:t xml:space="preserve"> </w:t>
            </w:r>
            <w:r>
              <w:rPr>
                <w:rFonts w:ascii="FangSong_GB2312" w:eastAsia="FangSong_GB2312" w:hAnsi="FangSong_GB2312" w:cs="FangSong_GB2312"/>
                <w:color w:val="333333"/>
                <w:kern w:val="0"/>
                <w:sz w:val="24"/>
                <w:u w:val="single"/>
              </w:rPr>
              <w:t>1</w:t>
            </w: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  <w:u w:val="single"/>
              </w:rPr>
              <w:t xml:space="preserve"> </w:t>
            </w: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  <w:t>周，星期</w:t>
            </w: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  <w:u w:val="single"/>
              </w:rPr>
              <w:t xml:space="preserve"> 四  </w:t>
            </w: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  <w:t>，第</w:t>
            </w: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  <w:u w:val="single"/>
              </w:rPr>
              <w:t xml:space="preserve"> </w:t>
            </w:r>
            <w:r>
              <w:rPr>
                <w:rFonts w:ascii="FangSong_GB2312" w:eastAsia="FangSong_GB2312" w:hAnsi="FangSong_GB2312" w:cs="FangSong_GB2312"/>
                <w:color w:val="333333"/>
                <w:kern w:val="0"/>
                <w:sz w:val="24"/>
                <w:u w:val="single"/>
              </w:rPr>
              <w:t>12-15</w:t>
            </w: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  <w:u w:val="single"/>
              </w:rPr>
              <w:t xml:space="preserve">　</w:t>
            </w: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  <w:t xml:space="preserve">节；          </w:t>
            </w:r>
          </w:p>
        </w:tc>
      </w:tr>
      <w:tr w:rsidR="00000000" w14:paraId="2CC7BCA7" w14:textId="77777777">
        <w:trPr>
          <w:trHeight w:val="350"/>
        </w:trPr>
        <w:tc>
          <w:tcPr>
            <w:tcW w:w="1246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57" w:type="dxa"/>
              <w:bottom w:w="57" w:type="dxa"/>
              <w:right w:w="57" w:type="dxa"/>
            </w:tcMar>
            <w:vAlign w:val="center"/>
          </w:tcPr>
          <w:p w14:paraId="4641E9FD" w14:textId="77777777" w:rsidR="00000000" w:rsidRDefault="00000000">
            <w:pPr>
              <w:widowControl/>
              <w:spacing w:before="40" w:after="40" w:line="400" w:lineRule="exact"/>
              <w:ind w:left="57"/>
              <w:jc w:val="center"/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  <w:t>学时数</w:t>
            </w:r>
          </w:p>
        </w:tc>
        <w:tc>
          <w:tcPr>
            <w:tcW w:w="770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tcMar>
              <w:top w:w="57" w:type="dxa"/>
              <w:left w:w="57" w:type="dxa"/>
              <w:bottom w:w="57" w:type="dxa"/>
              <w:right w:w="57" w:type="dxa"/>
            </w:tcMar>
            <w:vAlign w:val="center"/>
          </w:tcPr>
          <w:p w14:paraId="69BA57D0" w14:textId="77777777" w:rsidR="00000000" w:rsidRDefault="00000000">
            <w:pPr>
              <w:widowControl/>
              <w:spacing w:before="40" w:after="40" w:line="400" w:lineRule="exact"/>
              <w:ind w:left="57"/>
              <w:jc w:val="center"/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  <w:t>4学时（理论3，实践1）</w:t>
            </w:r>
          </w:p>
        </w:tc>
      </w:tr>
      <w:tr w:rsidR="00000000" w14:paraId="56FDC66D" w14:textId="77777777">
        <w:trPr>
          <w:trHeight w:val="565"/>
        </w:trPr>
        <w:tc>
          <w:tcPr>
            <w:tcW w:w="1246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left w:w="57" w:type="dxa"/>
              <w:bottom w:w="57" w:type="dxa"/>
              <w:right w:w="57" w:type="dxa"/>
            </w:tcMar>
            <w:vAlign w:val="center"/>
          </w:tcPr>
          <w:p w14:paraId="059D1056" w14:textId="77777777" w:rsidR="00000000" w:rsidRDefault="00000000">
            <w:pPr>
              <w:widowControl/>
              <w:spacing w:before="40" w:after="40" w:line="400" w:lineRule="exact"/>
              <w:ind w:left="57"/>
              <w:jc w:val="center"/>
              <w:rPr>
                <w:rFonts w:ascii="FangSong_GB2312" w:eastAsia="FangSong_GB2312" w:hAnsi="FangSong_GB2312" w:cs="FangSong_GB2312"/>
                <w:color w:val="333333"/>
                <w:kern w:val="0"/>
                <w:sz w:val="24"/>
              </w:rPr>
            </w:pPr>
            <w:commentRangeStart w:id="7"/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  <w:t>支撑课程目标</w:t>
            </w:r>
            <w:commentRangeEnd w:id="7"/>
            <w:r>
              <w:rPr>
                <w:rStyle w:val="CommentReference"/>
              </w:rPr>
              <w:commentReference w:id="7"/>
            </w:r>
          </w:p>
        </w:tc>
        <w:tc>
          <w:tcPr>
            <w:tcW w:w="770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tcMar>
              <w:top w:w="57" w:type="dxa"/>
              <w:left w:w="57" w:type="dxa"/>
              <w:bottom w:w="57" w:type="dxa"/>
              <w:right w:w="57" w:type="dxa"/>
            </w:tcMar>
            <w:vAlign w:val="center"/>
          </w:tcPr>
          <w:p w14:paraId="75887986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0"/>
              <w:rPr>
                <w:rFonts w:ascii="FangSong_GB2312" w:eastAsia="FangSong_GB2312" w:hAnsi="FangSong_GB2312" w:cs="FangSong_GB2312" w:hint="eastAsia"/>
                <w:color w:val="00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000000"/>
                <w:kern w:val="0"/>
                <w:sz w:val="24"/>
              </w:rPr>
              <w:t>1</w:t>
            </w:r>
            <w:r>
              <w:rPr>
                <w:rFonts w:ascii="FangSong_GB2312" w:eastAsia="FangSong_GB2312" w:hAnsi="FangSong_GB2312" w:cs="FangSong_GB2312"/>
                <w:color w:val="000000"/>
                <w:kern w:val="0"/>
                <w:sz w:val="24"/>
              </w:rPr>
              <w:t>.</w:t>
            </w:r>
            <w:r>
              <w:rPr>
                <w:rFonts w:ascii="FangSong_GB2312" w:eastAsia="FangSong_GB2312" w:hAnsi="FangSong_GB2312" w:cs="FangSong_GB2312" w:hint="eastAsia"/>
                <w:color w:val="000000"/>
                <w:kern w:val="0"/>
                <w:sz w:val="24"/>
              </w:rPr>
              <w:t>掌握字体设计的基本概念与功能，理解字体在视觉传达、品牌识别与文化传播中的作用。</w:t>
            </w:r>
            <w:r>
              <w:rPr>
                <w:rFonts w:ascii="FangSong_GB2312" w:eastAsia="FangSong_GB2312" w:hAnsi="FangSong_GB2312" w:cs="FangSong_GB2312" w:hint="eastAsia"/>
                <w:b/>
                <w:bCs/>
                <w:color w:val="FF0000"/>
                <w:kern w:val="0"/>
                <w:sz w:val="24"/>
              </w:rPr>
              <w:t>支撑课程知识目标（1），对应毕业要求2、3。</w:t>
            </w:r>
          </w:p>
          <w:p w14:paraId="0FAAF20F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0"/>
              <w:rPr>
                <w:rFonts w:ascii="FangSong_GB2312" w:eastAsia="FangSong_GB2312" w:hAnsi="FangSong_GB2312" w:cs="FangSong_GB2312" w:hint="eastAsia"/>
                <w:b/>
                <w:bCs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000000"/>
                <w:kern w:val="0"/>
                <w:sz w:val="24"/>
              </w:rPr>
              <w:t>2</w:t>
            </w:r>
            <w:r>
              <w:rPr>
                <w:rFonts w:ascii="FangSong_GB2312" w:eastAsia="FangSong_GB2312" w:hAnsi="FangSong_GB2312" w:cs="FangSong_GB2312"/>
                <w:color w:val="000000"/>
                <w:kern w:val="0"/>
                <w:sz w:val="24"/>
              </w:rPr>
              <w:t>.</w:t>
            </w:r>
            <w:r>
              <w:rPr>
                <w:rFonts w:ascii="FangSong_GB2312" w:eastAsia="FangSong_GB2312" w:hAnsi="FangSong_GB2312" w:cs="FangSong_GB2312" w:hint="eastAsia"/>
                <w:color w:val="000000"/>
                <w:kern w:val="0"/>
                <w:sz w:val="24"/>
              </w:rPr>
              <w:t>了解汉字与西文字体的历史源流，能够比较不同文字体系的演变特征，认识文字发展与社会文化变迁之间的关系。</w:t>
            </w:r>
            <w:r>
              <w:rPr>
                <w:rFonts w:ascii="FangSong_GB2312" w:eastAsia="FangSong_GB2312" w:hAnsi="FangSong_GB2312" w:cs="FangSong_GB2312" w:hint="eastAsia"/>
                <w:b/>
                <w:bCs/>
                <w:color w:val="FF0000"/>
                <w:kern w:val="0"/>
                <w:sz w:val="24"/>
              </w:rPr>
              <w:t>支撑课程知识目标（3），对应毕业要求5、8。</w:t>
            </w:r>
          </w:p>
          <w:p w14:paraId="2C14DDFA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0"/>
              <w:rPr>
                <w:rFonts w:ascii="FangSong_GB2312" w:eastAsia="FangSong_GB2312" w:hAnsi="FangSong_GB2312" w:cs="FangSong_GB2312" w:hint="eastAsia"/>
                <w:b/>
                <w:bCs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000000"/>
                <w:kern w:val="0"/>
                <w:sz w:val="24"/>
              </w:rPr>
              <w:t>3</w:t>
            </w:r>
            <w:r>
              <w:rPr>
                <w:rFonts w:ascii="FangSong_GB2312" w:eastAsia="FangSong_GB2312" w:hAnsi="FangSong_GB2312" w:cs="FangSong_GB2312"/>
                <w:color w:val="000000"/>
                <w:kern w:val="0"/>
                <w:sz w:val="24"/>
              </w:rPr>
              <w:t>.</w:t>
            </w:r>
            <w:r>
              <w:rPr>
                <w:rFonts w:ascii="FangSong_GB2312" w:eastAsia="FangSong_GB2312" w:hAnsi="FangSong_GB2312" w:cs="FangSong_GB2312" w:hint="eastAsia"/>
                <w:color w:val="000000"/>
                <w:kern w:val="0"/>
                <w:sz w:val="24"/>
              </w:rPr>
              <w:t>通过字体概念与源流的分析与课堂讨论，提升学生对文字形态的观察与归纳能力，初步形成从历史到当代的设计视角。</w:t>
            </w:r>
            <w:r>
              <w:rPr>
                <w:rFonts w:ascii="FangSong_GB2312" w:eastAsia="FangSong_GB2312" w:hAnsi="FangSong_GB2312" w:cs="FangSong_GB2312" w:hint="eastAsia"/>
                <w:b/>
                <w:bCs/>
                <w:color w:val="FF0000"/>
                <w:kern w:val="0"/>
                <w:sz w:val="24"/>
              </w:rPr>
              <w:t>支撑课程能力目标（1），对应毕业要求2、4。</w:t>
            </w:r>
          </w:p>
          <w:p w14:paraId="37947FF6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0"/>
              <w:rPr>
                <w:rFonts w:ascii="FangSong_GB2312" w:eastAsia="FangSong_GB2312" w:hAnsi="FangSong_GB2312" w:cs="FangSong_GB2312" w:hint="eastAsia"/>
                <w:color w:val="00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000000"/>
                <w:kern w:val="0"/>
                <w:sz w:val="24"/>
              </w:rPr>
              <w:t>4</w:t>
            </w:r>
            <w:r>
              <w:rPr>
                <w:rFonts w:ascii="FangSong_GB2312" w:eastAsia="FangSong_GB2312" w:hAnsi="FangSong_GB2312" w:cs="FangSong_GB2312"/>
                <w:color w:val="000000"/>
                <w:kern w:val="0"/>
                <w:sz w:val="24"/>
              </w:rPr>
              <w:t>.</w:t>
            </w:r>
            <w:r>
              <w:rPr>
                <w:rFonts w:ascii="FangSong_GB2312" w:eastAsia="FangSong_GB2312" w:hAnsi="FangSong_GB2312" w:cs="FangSong_GB2312" w:hint="eastAsia"/>
                <w:color w:val="000000"/>
                <w:kern w:val="0"/>
                <w:sz w:val="24"/>
              </w:rPr>
              <w:t>在对汉字与西文字体的学习与比较过程中，增强对中华优秀传统文化的认同感与文化自信，同时培养跨文化理解与传播意识。</w:t>
            </w:r>
            <w:r>
              <w:rPr>
                <w:rFonts w:ascii="FangSong_GB2312" w:eastAsia="FangSong_GB2312" w:hAnsi="FangSong_GB2312" w:cs="FangSong_GB2312" w:hint="eastAsia"/>
                <w:b/>
                <w:bCs/>
                <w:color w:val="FF0000"/>
                <w:kern w:val="0"/>
                <w:sz w:val="24"/>
              </w:rPr>
              <w:t>支撑课程素质目标（1）、（3），对应毕业要求1、5、9。</w:t>
            </w:r>
          </w:p>
        </w:tc>
      </w:tr>
      <w:tr w:rsidR="00000000" w14:paraId="28296FEB" w14:textId="77777777">
        <w:trPr>
          <w:trHeight w:val="2422"/>
        </w:trPr>
        <w:tc>
          <w:tcPr>
            <w:tcW w:w="1246" w:type="dxa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60B21711" w14:textId="77777777" w:rsidR="00000000" w:rsidRDefault="00000000">
            <w:pPr>
              <w:widowControl/>
              <w:spacing w:before="40" w:after="40" w:line="400" w:lineRule="exact"/>
              <w:ind w:left="57"/>
              <w:jc w:val="center"/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  <w:t>教学目标</w:t>
            </w:r>
          </w:p>
          <w:p w14:paraId="2B2BCE5B" w14:textId="77777777" w:rsidR="00000000" w:rsidRDefault="00000000">
            <w:pPr>
              <w:widowControl/>
              <w:spacing w:before="40" w:after="40" w:line="400" w:lineRule="exact"/>
              <w:ind w:left="57"/>
              <w:jc w:val="center"/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  <w:t>与要求</w:t>
            </w:r>
          </w:p>
        </w:tc>
        <w:tc>
          <w:tcPr>
            <w:tcW w:w="7704" w:type="dxa"/>
            <w:gridSpan w:val="2"/>
            <w:tcBorders>
              <w:top w:val="single" w:sz="8" w:space="0" w:color="auto"/>
              <w:left w:val="single" w:sz="4" w:space="0" w:color="auto"/>
              <w:bottom w:val="single" w:sz="8" w:space="0" w:color="auto"/>
              <w:right w:val="single" w:sz="12" w:space="0" w:color="auto"/>
            </w:tcBorders>
            <w:tcMar>
              <w:left w:w="57" w:type="dxa"/>
              <w:right w:w="57" w:type="dxa"/>
            </w:tcMar>
          </w:tcPr>
          <w:p w14:paraId="4A98311B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9"/>
              <w:rPr>
                <w:rFonts w:ascii="FangSong_GB2312" w:eastAsia="FangSong_GB2312" w:hAnsi="FangSong_GB2312" w:cs="FangSong_GB2312" w:hint="eastAsia"/>
                <w:b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bCs/>
                <w:sz w:val="24"/>
              </w:rPr>
              <w:t>知识目标：</w:t>
            </w:r>
            <w:r>
              <w:rPr>
                <w:rFonts w:ascii="FangSong_GB2312" w:eastAsia="FangSong_GB2312" w:hAnsi="FangSong_GB2312" w:cs="FangSong_GB2312" w:hint="eastAsia"/>
                <w:sz w:val="24"/>
              </w:rPr>
              <w:t>掌握字体设计的基本概念与功能，了解汉字与西文字体的源流。</w:t>
            </w:r>
          </w:p>
          <w:p w14:paraId="4BA0AD8D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9"/>
              <w:rPr>
                <w:rFonts w:ascii="FangSong_GB2312" w:eastAsia="FangSong_GB2312" w:hAnsi="FangSong_GB2312" w:cs="FangSong_GB2312" w:hint="eastAsia"/>
                <w:b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bCs/>
                <w:sz w:val="24"/>
              </w:rPr>
              <w:t>能力目标：</w:t>
            </w:r>
            <w:r>
              <w:rPr>
                <w:rFonts w:ascii="FangSong_GB2312" w:eastAsia="FangSong_GB2312" w:hAnsi="FangSong_GB2312" w:cs="FangSong_GB2312" w:hint="eastAsia"/>
                <w:sz w:val="24"/>
              </w:rPr>
              <w:t>能够分析字体的形态特征和应用场景，具备小组合作收集与整理字体案例的能力。</w:t>
            </w:r>
          </w:p>
          <w:p w14:paraId="6E2EE4C5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9"/>
              <w:rPr>
                <w:rFonts w:ascii="FangSong_GB2312" w:eastAsia="FangSong_GB2312" w:hAnsi="FangSong_GB2312" w:cs="FangSong_GB2312" w:hint="eastAsia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bCs/>
                <w:sz w:val="24"/>
              </w:rPr>
              <w:t>素质目标：</w:t>
            </w:r>
            <w:r>
              <w:rPr>
                <w:rFonts w:ascii="FangSong_GB2312" w:eastAsia="FangSong_GB2312" w:hAnsi="FangSong_GB2312" w:cs="FangSong_GB2312" w:hint="eastAsia"/>
                <w:sz w:val="24"/>
              </w:rPr>
              <w:t>树立文化自信，增强对文字文化的理解与尊重；培养合作精神、责任意识与设计伦理观念。</w:t>
            </w:r>
          </w:p>
          <w:p w14:paraId="180B3EA6" w14:textId="77777777" w:rsidR="00000000" w:rsidRDefault="00000000">
            <w:pPr>
              <w:widowControl/>
              <w:spacing w:before="40" w:after="40" w:line="400" w:lineRule="exact"/>
              <w:ind w:left="50" w:rightChars="50" w:right="105" w:firstLineChars="200" w:firstLine="489"/>
              <w:rPr>
                <w:rFonts w:ascii="FangSong_GB2312" w:eastAsia="FangSong_GB2312" w:hAnsi="FangSong_GB2312" w:cs="FangSong_GB2312"/>
                <w:b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bCs/>
                <w:sz w:val="24"/>
              </w:rPr>
              <w:t>过程与方法：</w:t>
            </w:r>
          </w:p>
          <w:p w14:paraId="026F1B22" w14:textId="77777777" w:rsidR="00000000" w:rsidRDefault="00000000">
            <w:pPr>
              <w:widowControl/>
              <w:spacing w:before="40" w:after="40" w:line="400" w:lineRule="exact"/>
              <w:ind w:left="50" w:rightChars="50" w:right="105" w:firstLineChars="200" w:firstLine="480"/>
              <w:rPr>
                <w:rFonts w:ascii="FangSong_GB2312" w:eastAsia="FangSong_GB2312" w:hAnsi="FangSong_GB2312" w:cs="FangSong_GB2312"/>
                <w:b/>
                <w:bCs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sz w:val="24"/>
              </w:rPr>
              <w:t>1</w:t>
            </w:r>
            <w:r>
              <w:rPr>
                <w:rFonts w:ascii="FangSong_GB2312" w:eastAsia="FangSong_GB2312" w:hAnsi="FangSong_GB2312" w:cs="FangSong_GB2312"/>
                <w:sz w:val="24"/>
              </w:rPr>
              <w:t>.</w:t>
            </w:r>
            <w:r>
              <w:rPr>
                <w:rFonts w:ascii="FangSong_GB2312" w:eastAsia="FangSong_GB2312" w:hAnsi="FangSong_GB2312" w:cs="FangSong_GB2312" w:hint="eastAsia"/>
                <w:sz w:val="24"/>
              </w:rPr>
              <w:t>学生在教师讲授中建立字体概念框架；</w:t>
            </w:r>
          </w:p>
          <w:p w14:paraId="7B709CFF" w14:textId="77777777" w:rsidR="00000000" w:rsidRDefault="00000000">
            <w:pPr>
              <w:widowControl/>
              <w:spacing w:before="40" w:after="40" w:line="400" w:lineRule="exact"/>
              <w:ind w:left="50" w:rightChars="50" w:right="105" w:firstLineChars="200" w:firstLine="480"/>
              <w:rPr>
                <w:rFonts w:ascii="FangSong_GB2312" w:eastAsia="FangSong_GB2312" w:hAnsi="FangSong_GB2312" w:cs="FangSong_GB2312"/>
                <w:sz w:val="24"/>
              </w:rPr>
            </w:pPr>
            <w:r>
              <w:rPr>
                <w:rFonts w:ascii="FangSong_GB2312" w:eastAsia="FangSong_GB2312" w:hAnsi="FangSong_GB2312" w:cs="FangSong_GB2312"/>
                <w:sz w:val="24"/>
              </w:rPr>
              <w:t>2.</w:t>
            </w:r>
            <w:r>
              <w:rPr>
                <w:rFonts w:ascii="FangSong_GB2312" w:eastAsia="FangSong_GB2312" w:hAnsi="FangSong_GB2312" w:cs="FangSong_GB2312" w:hint="eastAsia"/>
                <w:sz w:val="24"/>
              </w:rPr>
              <w:t>通过案例分析理解字体演变规律；</w:t>
            </w:r>
          </w:p>
          <w:p w14:paraId="2A43E4F1" w14:textId="77777777" w:rsidR="00000000" w:rsidRDefault="00000000">
            <w:pPr>
              <w:widowControl/>
              <w:spacing w:before="40" w:after="40" w:line="400" w:lineRule="exact"/>
              <w:ind w:left="50" w:rightChars="50" w:right="105" w:firstLineChars="200" w:firstLine="480"/>
              <w:rPr>
                <w:rFonts w:ascii="FangSong_GB2312" w:eastAsia="FangSong_GB2312" w:hAnsi="FangSong_GB2312" w:cs="FangSong_GB2312"/>
                <w:sz w:val="24"/>
              </w:rPr>
            </w:pPr>
            <w:r>
              <w:rPr>
                <w:rFonts w:ascii="FangSong_GB2312" w:eastAsia="FangSong_GB2312" w:hAnsi="FangSong_GB2312" w:cs="FangSong_GB2312"/>
                <w:sz w:val="24"/>
              </w:rPr>
              <w:t>3.</w:t>
            </w:r>
            <w:r>
              <w:rPr>
                <w:rFonts w:ascii="FangSong_GB2312" w:eastAsia="FangSong_GB2312" w:hAnsi="FangSong_GB2312" w:cs="FangSong_GB2312" w:hint="eastAsia"/>
                <w:sz w:val="24"/>
              </w:rPr>
              <w:t>在小组讨论中形成比较与归纳能力；</w:t>
            </w:r>
          </w:p>
          <w:p w14:paraId="09B2B72A" w14:textId="77777777" w:rsidR="00000000" w:rsidRDefault="00000000">
            <w:pPr>
              <w:widowControl/>
              <w:spacing w:before="40" w:after="40" w:line="400" w:lineRule="exact"/>
              <w:ind w:left="50" w:rightChars="50" w:right="105" w:firstLineChars="200" w:firstLine="480"/>
              <w:rPr>
                <w:rFonts w:ascii="FangSong_GB2312" w:eastAsia="FangSong_GB2312" w:hAnsi="FangSong_GB2312" w:cs="FangSong_GB2312" w:hint="eastAsia"/>
                <w:sz w:val="24"/>
              </w:rPr>
            </w:pPr>
            <w:r>
              <w:rPr>
                <w:rFonts w:ascii="FangSong_GB2312" w:eastAsia="FangSong_GB2312" w:hAnsi="FangSong_GB2312" w:cs="FangSong_GB2312"/>
                <w:sz w:val="24"/>
              </w:rPr>
              <w:t>4.</w:t>
            </w:r>
            <w:r>
              <w:rPr>
                <w:rFonts w:ascii="FangSong_GB2312" w:eastAsia="FangSong_GB2312" w:hAnsi="FangSong_GB2312" w:cs="FangSong_GB2312" w:hint="eastAsia"/>
                <w:sz w:val="24"/>
              </w:rPr>
              <w:t>在任务驱动的实践中完成案例收集和学习日志撰写，实现理论与实践的结合。</w:t>
            </w:r>
          </w:p>
        </w:tc>
      </w:tr>
      <w:tr w:rsidR="00000000" w14:paraId="6E9B7B4E" w14:textId="77777777">
        <w:trPr>
          <w:trHeight w:val="90"/>
        </w:trPr>
        <w:tc>
          <w:tcPr>
            <w:tcW w:w="1246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tcMar>
              <w:top w:w="85" w:type="dxa"/>
              <w:left w:w="57" w:type="dxa"/>
              <w:bottom w:w="85" w:type="dxa"/>
              <w:right w:w="57" w:type="dxa"/>
            </w:tcMar>
            <w:vAlign w:val="center"/>
          </w:tcPr>
          <w:p w14:paraId="58B763E9" w14:textId="77777777" w:rsidR="00000000" w:rsidRDefault="00000000">
            <w:pPr>
              <w:widowControl/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  <w:t>教学重点</w:t>
            </w:r>
          </w:p>
          <w:p w14:paraId="0E80BDCF" w14:textId="77777777" w:rsidR="00000000" w:rsidRDefault="00000000">
            <w:pPr>
              <w:widowControl/>
              <w:spacing w:before="40" w:after="40" w:line="400" w:lineRule="exact"/>
              <w:ind w:left="57"/>
              <w:jc w:val="center"/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  <w:t>与难点</w:t>
            </w:r>
          </w:p>
        </w:tc>
        <w:tc>
          <w:tcPr>
            <w:tcW w:w="770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tcMar>
              <w:top w:w="85" w:type="dxa"/>
              <w:left w:w="57" w:type="dxa"/>
              <w:right w:w="57" w:type="dxa"/>
            </w:tcMar>
          </w:tcPr>
          <w:p w14:paraId="7BFE71B5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9"/>
              <w:rPr>
                <w:rFonts w:ascii="FangSong_GB2312" w:eastAsia="FangSong_GB2312" w:hAnsi="FangSong_GB2312" w:cs="FangSong_GB2312" w:hint="eastAsia"/>
                <w:bCs/>
                <w:color w:val="333333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color w:val="333333"/>
                <w:kern w:val="0"/>
                <w:sz w:val="24"/>
              </w:rPr>
              <w:t>重点：</w:t>
            </w:r>
            <w:r>
              <w:rPr>
                <w:rFonts w:ascii="FangSong_GB2312" w:eastAsia="FangSong_GB2312" w:hAnsi="FangSong_GB2312" w:cs="FangSong_GB2312" w:hint="eastAsia"/>
                <w:bCs/>
                <w:color w:val="333333"/>
                <w:kern w:val="0"/>
                <w:sz w:val="24"/>
              </w:rPr>
              <w:t>字体设计的概念与功能；汉字和西文字体的历史源流。</w:t>
            </w:r>
          </w:p>
          <w:p w14:paraId="6B5D1FD7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9"/>
              <w:rPr>
                <w:rFonts w:ascii="FangSong_GB2312" w:eastAsia="FangSong_GB2312" w:hAnsi="FangSong_GB2312" w:cs="FangSong_GB2312" w:hint="eastAsia"/>
                <w:bCs/>
                <w:color w:val="333333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/>
                <w:color w:val="333333"/>
                <w:kern w:val="0"/>
                <w:sz w:val="24"/>
              </w:rPr>
              <w:t>难点：</w:t>
            </w:r>
            <w:r>
              <w:rPr>
                <w:rFonts w:ascii="FangSong_GB2312" w:eastAsia="FangSong_GB2312" w:hAnsi="FangSong_GB2312" w:cs="FangSong_GB2312" w:hint="eastAsia"/>
                <w:bCs/>
                <w:color w:val="333333"/>
                <w:kern w:val="0"/>
                <w:sz w:val="24"/>
              </w:rPr>
              <w:t>在比较中理解中西文字体的差异及其文化背景。</w:t>
            </w:r>
          </w:p>
        </w:tc>
      </w:tr>
      <w:tr w:rsidR="00000000" w14:paraId="23B6D589" w14:textId="77777777">
        <w:trPr>
          <w:trHeight w:val="1181"/>
        </w:trPr>
        <w:tc>
          <w:tcPr>
            <w:tcW w:w="1246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tcMar>
              <w:top w:w="85" w:type="dxa"/>
              <w:left w:w="57" w:type="dxa"/>
              <w:bottom w:w="85" w:type="dxa"/>
              <w:right w:w="57" w:type="dxa"/>
            </w:tcMar>
            <w:vAlign w:val="center"/>
          </w:tcPr>
          <w:p w14:paraId="5DD65772" w14:textId="77777777" w:rsidR="00000000" w:rsidRDefault="00000000">
            <w:pPr>
              <w:widowControl/>
              <w:spacing w:before="40" w:after="40" w:line="400" w:lineRule="exact"/>
              <w:ind w:left="57"/>
              <w:jc w:val="center"/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  <w:lastRenderedPageBreak/>
              <w:t>学生课前阅读材料与其他准备</w:t>
            </w:r>
          </w:p>
        </w:tc>
        <w:tc>
          <w:tcPr>
            <w:tcW w:w="770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tcMar>
              <w:top w:w="85" w:type="dxa"/>
              <w:left w:w="57" w:type="dxa"/>
              <w:right w:w="57" w:type="dxa"/>
            </w:tcMar>
          </w:tcPr>
          <w:p w14:paraId="02E590DA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9"/>
              <w:rPr>
                <w:rFonts w:ascii="FangSong" w:eastAsia="FangSong" w:hAnsi="FangSong" w:cs="FangSong_GB2312" w:hint="eastAsia"/>
                <w:bCs/>
                <w:color w:val="333333"/>
                <w:kern w:val="0"/>
                <w:sz w:val="24"/>
              </w:rPr>
            </w:pPr>
            <w:r>
              <w:rPr>
                <w:rFonts w:ascii="FangSong" w:eastAsia="FangSong" w:hAnsi="FangSong" w:cs="FangSong_GB2312" w:hint="eastAsia"/>
                <w:b/>
                <w:color w:val="333333"/>
                <w:kern w:val="0"/>
                <w:sz w:val="24"/>
              </w:rPr>
              <w:t>1.必读书目：</w:t>
            </w:r>
            <w:r>
              <w:rPr>
                <w:rFonts w:ascii="FangSong" w:eastAsia="FangSong" w:hAnsi="FangSong" w:cs="FangSong_GB2312" w:hint="eastAsia"/>
                <w:bCs/>
                <w:color w:val="333333"/>
                <w:kern w:val="0"/>
                <w:sz w:val="24"/>
              </w:rPr>
              <w:t>[1] 周峰：《字体设计》[M]. 中国美术学院出版社，2024年，第1章字体设计概述之1.1节、1.2节（第3</w:t>
            </w:r>
            <w:r>
              <w:rPr>
                <w:rFonts w:ascii="FangSong" w:eastAsia="FangSong" w:hAnsi="FangSong" w:cs="Courier New"/>
                <w:bCs/>
                <w:color w:val="333333"/>
                <w:kern w:val="0"/>
                <w:sz w:val="24"/>
              </w:rPr>
              <w:t>–</w:t>
            </w:r>
            <w:r>
              <w:rPr>
                <w:rFonts w:ascii="FangSong" w:eastAsia="FangSong" w:hAnsi="FangSong" w:cs="FangSong_GB2312" w:hint="eastAsia"/>
                <w:bCs/>
                <w:color w:val="333333"/>
                <w:kern w:val="0"/>
                <w:sz w:val="24"/>
              </w:rPr>
              <w:t>31页）。</w:t>
            </w:r>
          </w:p>
          <w:p w14:paraId="3BF2A5E8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9"/>
              <w:rPr>
                <w:rFonts w:ascii="FangSong" w:eastAsia="FangSong" w:hAnsi="FangSong" w:cs="FangSong_GB2312"/>
                <w:bCs/>
                <w:color w:val="333333"/>
                <w:kern w:val="0"/>
                <w:sz w:val="24"/>
              </w:rPr>
            </w:pPr>
            <w:r>
              <w:rPr>
                <w:rFonts w:ascii="FangSong" w:eastAsia="FangSong" w:hAnsi="FangSong" w:cs="FangSong_GB2312" w:hint="eastAsia"/>
                <w:b/>
                <w:color w:val="333333"/>
                <w:kern w:val="0"/>
                <w:sz w:val="24"/>
              </w:rPr>
              <w:t>2.选读书目：</w:t>
            </w:r>
            <w:r>
              <w:rPr>
                <w:rFonts w:ascii="FangSong" w:eastAsia="FangSong" w:hAnsi="FangSong" w:cs="FangSong_GB2312" w:hint="eastAsia"/>
                <w:bCs/>
                <w:color w:val="333333"/>
                <w:kern w:val="0"/>
                <w:sz w:val="24"/>
              </w:rPr>
              <w:t>[2] 无（第一周课程为开篇基础，教材内容已充分涵盖核心知识点，暂不指定选读材料。)</w:t>
            </w:r>
          </w:p>
          <w:p w14:paraId="66D37D4A" w14:textId="77777777" w:rsidR="00000000" w:rsidRDefault="00000000">
            <w:pPr>
              <w:pStyle w:val="BodyText"/>
              <w:spacing w:before="40" w:after="40" w:line="400" w:lineRule="exact"/>
              <w:ind w:leftChars="50" w:left="105" w:rightChars="50" w:right="105" w:firstLineChars="200" w:firstLine="489"/>
              <w:rPr>
                <w:rFonts w:ascii="FangSong" w:eastAsia="FangSong" w:hAnsi="FangSong" w:cs="FangSong_GB2312"/>
                <w:color w:val="333333"/>
                <w:kern w:val="0"/>
                <w:sz w:val="24"/>
              </w:rPr>
            </w:pPr>
            <w:r>
              <w:rPr>
                <w:rFonts w:ascii="FangSong" w:eastAsia="FangSong" w:hAnsi="FangSong" w:cs="FangSong_GB2312" w:hint="eastAsia"/>
                <w:b/>
                <w:color w:val="333333"/>
                <w:kern w:val="0"/>
                <w:sz w:val="24"/>
              </w:rPr>
              <w:t>3.思考问题：</w:t>
            </w:r>
            <w:r>
              <w:rPr>
                <w:rFonts w:ascii="FangSong" w:eastAsia="FangSong" w:hAnsi="FangSong" w:cs="FangSong_GB2312" w:hint="eastAsia"/>
                <w:bCs w:val="0"/>
                <w:color w:val="333333"/>
                <w:kern w:val="0"/>
                <w:sz w:val="24"/>
              </w:rPr>
              <w:t>①</w:t>
            </w:r>
            <w:r>
              <w:rPr>
                <w:rFonts w:ascii="FangSong" w:eastAsia="FangSong" w:hAnsi="FangSong" w:cs="FangSong_GB2312" w:hint="eastAsia"/>
                <w:color w:val="333333"/>
                <w:kern w:val="0"/>
                <w:sz w:val="24"/>
              </w:rPr>
              <w:t>“我们日常生活中随处可见字体设计的身影，字体设计究竟在何种意义上影响着信息传达</w:t>
            </w:r>
            <w:r>
              <w:rPr>
                <w:rFonts w:ascii="FangSong" w:eastAsia="FangSong" w:hAnsi="FangSong" w:cs="FangSong_GB2312" w:hint="eastAsia"/>
                <w:bCs w:val="0"/>
                <w:color w:val="333333"/>
                <w:kern w:val="0"/>
                <w:sz w:val="24"/>
              </w:rPr>
              <w:t>？②</w:t>
            </w:r>
            <w:r>
              <w:rPr>
                <w:rFonts w:ascii="FangSong" w:eastAsia="FangSong" w:hAnsi="FangSong" w:cs="FangSong_GB2312" w:hint="eastAsia"/>
                <w:color w:val="333333"/>
                <w:kern w:val="0"/>
                <w:sz w:val="24"/>
              </w:rPr>
              <w:t>汉字作为传承几千年的文字，其发展演变过程中体现了怎样的文化精神？相比之下，西文字母的发展有何不同？</w:t>
            </w:r>
          </w:p>
          <w:p w14:paraId="5A7A5FB7" w14:textId="77777777" w:rsidR="00000000" w:rsidRDefault="00000000">
            <w:pPr>
              <w:pStyle w:val="BodyText"/>
              <w:spacing w:before="40" w:after="40" w:line="400" w:lineRule="exact"/>
              <w:ind w:leftChars="50" w:left="105" w:rightChars="50" w:right="105" w:firstLineChars="200" w:firstLine="489"/>
            </w:pPr>
            <w:r>
              <w:rPr>
                <w:rFonts w:ascii="FangSong" w:eastAsia="FangSong" w:hAnsi="FangSong" w:cs="FangSong_GB2312" w:hint="eastAsia"/>
                <w:b/>
                <w:color w:val="333333"/>
                <w:kern w:val="0"/>
                <w:sz w:val="24"/>
              </w:rPr>
              <w:t>4.其他课前准备：</w:t>
            </w:r>
            <w:r>
              <w:rPr>
                <w:rFonts w:ascii="FangSong" w:eastAsia="FangSong" w:hAnsi="FangSong" w:cs="FangSong_GB2312" w:hint="eastAsia"/>
                <w:color w:val="333333"/>
                <w:kern w:val="0"/>
                <w:sz w:val="24"/>
              </w:rPr>
              <w:t>无特殊要求。</w:t>
            </w:r>
          </w:p>
        </w:tc>
      </w:tr>
      <w:tr w:rsidR="00000000" w14:paraId="36344B41" w14:textId="77777777">
        <w:trPr>
          <w:trHeight w:val="957"/>
        </w:trPr>
        <w:tc>
          <w:tcPr>
            <w:tcW w:w="1246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tcMar>
              <w:top w:w="85" w:type="dxa"/>
              <w:left w:w="57" w:type="dxa"/>
              <w:bottom w:w="85" w:type="dxa"/>
              <w:right w:w="57" w:type="dxa"/>
            </w:tcMar>
            <w:vAlign w:val="center"/>
          </w:tcPr>
          <w:p w14:paraId="382AAB62" w14:textId="77777777" w:rsidR="00000000" w:rsidRDefault="00000000">
            <w:pPr>
              <w:widowControl/>
              <w:spacing w:before="40" w:after="40" w:line="400" w:lineRule="exact"/>
              <w:ind w:left="57"/>
              <w:jc w:val="center"/>
              <w:rPr>
                <w:rFonts w:ascii="FangSong_GB2312" w:eastAsia="FangSong_GB2312" w:hAnsi="FangSong_GB2312" w:cs="FangSong_GB2312"/>
                <w:color w:val="333333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  <w:t>教学方法</w:t>
            </w:r>
          </w:p>
        </w:tc>
        <w:tc>
          <w:tcPr>
            <w:tcW w:w="770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tcMar>
              <w:top w:w="85" w:type="dxa"/>
              <w:left w:w="57" w:type="dxa"/>
              <w:right w:w="57" w:type="dxa"/>
            </w:tcMar>
            <w:vAlign w:val="center"/>
          </w:tcPr>
          <w:p w14:paraId="57FD946F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jc w:val="center"/>
              <w:rPr>
                <w:rFonts w:ascii="FangSong_GB2312" w:eastAsia="FangSong_GB2312" w:hAnsi="FangSong_GB2312" w:cs="FangSong_GB2312" w:hint="eastAsia"/>
                <w:color w:val="00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000000"/>
                <w:kern w:val="0"/>
                <w:sz w:val="24"/>
              </w:rPr>
              <w:t>讲授法+案例分析法+多媒体教学法+小组讨论法</w:t>
            </w:r>
          </w:p>
        </w:tc>
      </w:tr>
      <w:tr w:rsidR="00000000" w14:paraId="460A1999" w14:textId="77777777">
        <w:trPr>
          <w:trHeight w:val="648"/>
        </w:trPr>
        <w:tc>
          <w:tcPr>
            <w:tcW w:w="1246" w:type="dxa"/>
            <w:vMerge w:val="restart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0F37C9CB" w14:textId="77777777" w:rsidR="00000000" w:rsidRDefault="00000000">
            <w:pPr>
              <w:widowControl/>
              <w:spacing w:before="40" w:after="40" w:line="400" w:lineRule="exact"/>
              <w:ind w:left="57"/>
              <w:jc w:val="center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  <w:t>主要教学环节设计</w:t>
            </w:r>
          </w:p>
        </w:tc>
        <w:tc>
          <w:tcPr>
            <w:tcW w:w="7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6A4527AB" w14:textId="77777777" w:rsidR="00000000" w:rsidRDefault="00000000">
            <w:pPr>
              <w:widowControl/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  <w:t>课堂教学进程</w:t>
            </w:r>
          </w:p>
        </w:tc>
        <w:tc>
          <w:tcPr>
            <w:tcW w:w="7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7A0FAA6D" w14:textId="77777777" w:rsidR="00000000" w:rsidRDefault="00000000">
            <w:pPr>
              <w:widowControl/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  <w:t>课堂教学设计</w:t>
            </w:r>
          </w:p>
        </w:tc>
      </w:tr>
      <w:tr w:rsidR="00000000" w14:paraId="58B4BCFB" w14:textId="77777777">
        <w:trPr>
          <w:trHeight w:val="1393"/>
        </w:trPr>
        <w:tc>
          <w:tcPr>
            <w:tcW w:w="1246" w:type="dxa"/>
            <w:vMerge/>
            <w:tcBorders>
              <w:left w:val="single" w:sz="12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0C84E21E" w14:textId="77777777" w:rsidR="00000000" w:rsidRDefault="00000000">
            <w:pPr>
              <w:widowControl/>
              <w:spacing w:before="40" w:after="40" w:line="400" w:lineRule="exact"/>
            </w:pPr>
          </w:p>
        </w:tc>
        <w:tc>
          <w:tcPr>
            <w:tcW w:w="7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60E36313" w14:textId="77777777" w:rsidR="00000000" w:rsidRDefault="00000000">
            <w:pPr>
              <w:widowControl/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  <w:t>课程导入</w:t>
            </w:r>
          </w:p>
        </w:tc>
        <w:tc>
          <w:tcPr>
            <w:tcW w:w="7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0E5CC95D" w14:textId="77777777" w:rsidR="00000000" w:rsidRDefault="00000000">
            <w:pPr>
              <w:pStyle w:val="BodyText"/>
              <w:spacing w:before="40" w:after="40" w:line="400" w:lineRule="exact"/>
              <w:ind w:leftChars="50" w:left="105" w:rightChars="50" w:right="105" w:firstLineChars="200" w:firstLine="480"/>
              <w:rPr>
                <w:rFonts w:ascii="FangSong_GB2312" w:eastAsia="FangSong_GB2312" w:hAnsi="FangSong_GB2312" w:cs="FangSong_GB2312"/>
                <w:bCs w:val="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 w:val="0"/>
                <w:kern w:val="0"/>
                <w:sz w:val="24"/>
              </w:rPr>
              <w:t>教师展示一组广告、包装、数字界面中的典型字体案例，并播放视频展示同一句话在不同字体中的视觉差异，引导学生思考字体如何影响信息的情感色彩与接受效果。通过启发式提问，激发学生对“字体不仅是文字，更是视觉文化符号”的兴趣。</w:t>
            </w:r>
          </w:p>
          <w:p w14:paraId="18A5B91F" w14:textId="77777777" w:rsidR="00000000" w:rsidRDefault="00000000">
            <w:pPr>
              <w:pStyle w:val="BodyText"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/>
                <w:bCs w:val="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 w:val="0"/>
                <w:kern w:val="0"/>
                <w:sz w:val="24"/>
              </w:rPr>
              <w:t>【教学组织】教师展示案例与视频，提出启发问题；学生观察、回答并交流。</w:t>
            </w:r>
          </w:p>
          <w:p w14:paraId="28BBA6EA" w14:textId="77777777" w:rsidR="00000000" w:rsidRDefault="00000000">
            <w:pPr>
              <w:pStyle w:val="BodyText"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/>
                <w:bCs w:val="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 w:val="0"/>
                <w:kern w:val="0"/>
                <w:sz w:val="24"/>
              </w:rPr>
              <w:t>【教学方法】情境引入 + 案例演示 + 提问互动。</w:t>
            </w:r>
          </w:p>
          <w:p w14:paraId="41FF31E1" w14:textId="77777777" w:rsidR="00000000" w:rsidRDefault="00000000">
            <w:pPr>
              <w:pStyle w:val="BodyText"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bCs w:val="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 w:val="0"/>
                <w:kern w:val="0"/>
                <w:sz w:val="24"/>
              </w:rPr>
              <w:t>【时间安排】10分钟。</w:t>
            </w:r>
          </w:p>
          <w:p w14:paraId="76295A87" w14:textId="77777777" w:rsidR="00000000" w:rsidRDefault="00000000">
            <w:pPr>
              <w:pStyle w:val="BodyText"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bCs w:val="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 w:val="0"/>
                <w:kern w:val="0"/>
                <w:sz w:val="24"/>
              </w:rPr>
              <w:t>【课堂思考】“同一句话换不同字体，会带来怎样不同的气质与情绪？”</w:t>
            </w:r>
          </w:p>
          <w:p w14:paraId="2B82EC6C" w14:textId="77777777" w:rsidR="00000000" w:rsidRDefault="00000000">
            <w:pPr>
              <w:pStyle w:val="BodyText"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bCs w:val="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bCs w:val="0"/>
                <w:kern w:val="0"/>
                <w:sz w:val="24"/>
              </w:rPr>
              <w:t>【课程思政融入点】强调文字在文明传承中的价值，培养学生尊重文字文化与民族自豪感。</w:t>
            </w:r>
          </w:p>
        </w:tc>
      </w:tr>
      <w:tr w:rsidR="00000000" w14:paraId="2202FD80" w14:textId="77777777">
        <w:trPr>
          <w:trHeight w:val="1503"/>
        </w:trPr>
        <w:tc>
          <w:tcPr>
            <w:tcW w:w="1246" w:type="dxa"/>
            <w:vMerge/>
            <w:tcBorders>
              <w:left w:val="single" w:sz="12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28C2C98B" w14:textId="77777777" w:rsidR="00000000" w:rsidRDefault="00000000">
            <w:pPr>
              <w:widowControl/>
              <w:spacing w:before="40" w:after="40" w:line="400" w:lineRule="exact"/>
            </w:pPr>
          </w:p>
        </w:tc>
        <w:tc>
          <w:tcPr>
            <w:tcW w:w="7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53BAA399" w14:textId="77777777" w:rsidR="00000000" w:rsidRDefault="00000000">
            <w:pPr>
              <w:widowControl/>
              <w:spacing w:before="40" w:after="40" w:line="400" w:lineRule="exact"/>
              <w:jc w:val="center"/>
              <w:rPr>
                <w:rFonts w:ascii="FangSong_GB2312" w:eastAsia="FangSong_GB2312" w:hAnsi="FangSong_GB2312" w:cs="FangSong_GB2312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  <w:t>上次课复习</w:t>
            </w:r>
          </w:p>
        </w:tc>
        <w:tc>
          <w:tcPr>
            <w:tcW w:w="7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3A231713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0"/>
              <w:rPr>
                <w:rFonts w:ascii="FangSong_GB2312" w:eastAsia="FangSong_GB2312" w:hAnsi="FangSong_GB2312" w:cs="FangSong_GB2312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  <w:t>因课程为首次授课，无复习环节。教师改为介绍课程整体架构与学习方式：说明课程模块（概述—认知—创造—应用）、作业布置及考核要求，引导学生建立学习目标与路径，并请学生分享对课程的期待。</w:t>
            </w:r>
          </w:p>
          <w:p w14:paraId="6F38FC5B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  <w:t>【教学组织】教师介绍课程结构与考核要求，学生记录要点并表达个人期待。</w:t>
            </w:r>
          </w:p>
          <w:p w14:paraId="783621B2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  <w:t>【教学方法】讲解 + 问答。</w:t>
            </w:r>
          </w:p>
          <w:p w14:paraId="4FB7A66B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  <w:lastRenderedPageBreak/>
              <w:t>【时间安排】10分钟。</w:t>
            </w:r>
          </w:p>
          <w:p w14:paraId="53784158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  <w:t>【课堂思考】“你希望通过本课程获得哪些方面的成长？”</w:t>
            </w:r>
          </w:p>
          <w:p w14:paraId="476FAB14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  <w:t>【课程思政融入点】强调学习与职业发展的联系，引导学生形成诚信学习与终身学习的意识。</w:t>
            </w:r>
          </w:p>
        </w:tc>
      </w:tr>
      <w:tr w:rsidR="00000000" w14:paraId="53EDAE87" w14:textId="77777777">
        <w:trPr>
          <w:trHeight w:val="982"/>
        </w:trPr>
        <w:tc>
          <w:tcPr>
            <w:tcW w:w="1246" w:type="dxa"/>
            <w:vMerge/>
            <w:tcBorders>
              <w:left w:val="single" w:sz="12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67C3EC2B" w14:textId="77777777" w:rsidR="00000000" w:rsidRDefault="00000000">
            <w:pPr>
              <w:widowControl/>
              <w:spacing w:before="40" w:after="40" w:line="400" w:lineRule="exact"/>
              <w:rPr>
                <w:rFonts w:hint="eastAsia"/>
              </w:rPr>
            </w:pPr>
          </w:p>
        </w:tc>
        <w:tc>
          <w:tcPr>
            <w:tcW w:w="7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62481133" w14:textId="77777777" w:rsidR="00000000" w:rsidRDefault="00000000">
            <w:pPr>
              <w:widowControl/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  <w:t>新课讲授</w:t>
            </w:r>
          </w:p>
        </w:tc>
        <w:tc>
          <w:tcPr>
            <w:tcW w:w="7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01C8BABB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0"/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  <w:t>教师首先讲解“字体设计的概念”。字体不仅是记录语言的工具，更是具有审美与文化价值的视觉元素。教材指出，字体设计通过笔画形态、结构关系和空间组合的创造性处理，实现高效的信息传递与情感表达。在品牌识别、广告传播和公共环境中，字体都发挥着不可替代的作用，因此理解字体设计的功能是进入专业学习的重要起点。</w:t>
            </w:r>
          </w:p>
          <w:p w14:paraId="0CB04C50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0"/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  <w:t>随后进入“字体的源流”。汉字自甲骨文起源，历经金文、篆、隶、楷和行草的发展，形成了独特的文字体系，既反映了工具材料的变化，也映射出社会制度和审美趣味的演进。西文字体源于腓尼基字母，经希腊、拉丁字母演变，并在活字印刷推动下形成完整的书写与印刷体系。拉丁字母的标准化使其成为全球最广泛使用的文字系统。通过中西文字体的比较，学生能够理解文字演变的多样性与连续性，形成跨文化视野。</w:t>
            </w:r>
          </w:p>
          <w:p w14:paraId="626C4B44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  <w:t>【教学组织】教师结合教材1.1、1.2节讲解字体概念与源流，利用PPT展示中西文字体演变图谱与应用实例。</w:t>
            </w:r>
          </w:p>
          <w:p w14:paraId="6F9054FF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  <w:t>【教学方法】讲授法 + 案例分析法 + 图片演示。</w:t>
            </w:r>
          </w:p>
          <w:p w14:paraId="0F199B5F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  <w:t>【时间安排】80分钟（字体设计概念与功能40分钟；字体源流与比较40分钟）。</w:t>
            </w:r>
          </w:p>
          <w:p w14:paraId="646A522B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  <w:t>【课堂思考】“选择一个汉字和一个字母，比较它们在演变中体现了哪些文化因素？”</w:t>
            </w:r>
          </w:p>
          <w:p w14:paraId="5DDF2079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kern w:val="0"/>
                <w:sz w:val="24"/>
              </w:rPr>
              <w:t>【课程思政融入点】通过汉字源流讲解，引导学生增强文化自信；在中西比较中培养学生跨文化传播意识。</w:t>
            </w:r>
          </w:p>
        </w:tc>
      </w:tr>
      <w:tr w:rsidR="00000000" w14:paraId="2754A008" w14:textId="77777777">
        <w:trPr>
          <w:trHeight w:val="698"/>
        </w:trPr>
        <w:tc>
          <w:tcPr>
            <w:tcW w:w="1246" w:type="dxa"/>
            <w:vMerge/>
            <w:tcBorders>
              <w:left w:val="single" w:sz="12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604D5273" w14:textId="77777777" w:rsidR="00000000" w:rsidRDefault="00000000">
            <w:pPr>
              <w:widowControl/>
              <w:spacing w:before="40" w:after="40" w:line="400" w:lineRule="exact"/>
            </w:pPr>
          </w:p>
        </w:tc>
        <w:tc>
          <w:tcPr>
            <w:tcW w:w="7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1160E4B7" w14:textId="77777777" w:rsidR="00000000" w:rsidRDefault="00000000">
            <w:pPr>
              <w:widowControl/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讨论与反馈</w:t>
            </w:r>
          </w:p>
        </w:tc>
        <w:tc>
          <w:tcPr>
            <w:tcW w:w="7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4D32F947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0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教师引导学生分组讨论“字体演变对现代设计的启示”。各小组结合案例，分享汉字与西文字体在当代应用中的特点与设计价值。教师总结并点评，强调字体历史与现代创作的联系。</w:t>
            </w:r>
          </w:p>
          <w:p w14:paraId="3791E67F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【教学组织】学生分组讨论，代表发言，教师点评。</w:t>
            </w:r>
          </w:p>
          <w:p w14:paraId="73445779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【教学方法】小组讨论 + 汇报 + 点评。</w:t>
            </w:r>
          </w:p>
          <w:p w14:paraId="1FDCA5C9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【时间安排】20分钟。</w:t>
            </w:r>
          </w:p>
          <w:p w14:paraId="6ED0C7FD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【课堂思考】“历史演变如何影响今天的字体选择与设计？”</w:t>
            </w:r>
          </w:p>
          <w:p w14:paraId="5A95290C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【课程思政融入点】强调团队合作、理性讨论与批判性思维，培</w:t>
            </w: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lastRenderedPageBreak/>
              <w:t>养学生的公共表达意识。</w:t>
            </w:r>
          </w:p>
        </w:tc>
      </w:tr>
      <w:tr w:rsidR="00000000" w14:paraId="3D4260E6" w14:textId="77777777">
        <w:trPr>
          <w:trHeight w:val="1503"/>
        </w:trPr>
        <w:tc>
          <w:tcPr>
            <w:tcW w:w="1246" w:type="dxa"/>
            <w:vMerge/>
            <w:tcBorders>
              <w:left w:val="single" w:sz="12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748C113E" w14:textId="77777777" w:rsidR="00000000" w:rsidRDefault="00000000">
            <w:pPr>
              <w:widowControl/>
              <w:spacing w:before="40" w:after="40" w:line="400" w:lineRule="exact"/>
            </w:pPr>
          </w:p>
        </w:tc>
        <w:tc>
          <w:tcPr>
            <w:tcW w:w="7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3C7E7C86" w14:textId="77777777" w:rsidR="00000000" w:rsidRDefault="00000000">
            <w:pPr>
              <w:widowControl/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commentRangeStart w:id="8"/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实践环节</w:t>
            </w:r>
            <w:commentRangeEnd w:id="8"/>
            <w:r>
              <w:rPr>
                <w:rStyle w:val="CommentReference"/>
              </w:rPr>
              <w:commentReference w:id="8"/>
            </w:r>
          </w:p>
        </w:tc>
        <w:tc>
          <w:tcPr>
            <w:tcW w:w="7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5B7BE40A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0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教师布置实践任务：分学习小组收集整理不少于50组字体设计案例，并撰写学习目标日志（包含目标设定、案例来源、形态分析和学习反思）。教师现场进行分工说明，示范案例整理的基本格式与分析方法。</w:t>
            </w:r>
          </w:p>
          <w:p w14:paraId="3AE838C9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【教学组织】 教师布置并讲解实践任务，学生分组讨论分工。</w:t>
            </w:r>
          </w:p>
          <w:p w14:paraId="79D75919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【教学方法】 任务驱动 + 实践指导。</w:t>
            </w:r>
          </w:p>
          <w:p w14:paraId="55820B5E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【时间安排】 30分钟（课堂启动 + 分组安排；后续课后完成）。</w:t>
            </w:r>
          </w:p>
          <w:p w14:paraId="78FAF594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【课堂思考】 “我们小组应如何保证案例收集的多样性与系统性？”</w:t>
            </w:r>
          </w:p>
          <w:p w14:paraId="4EAC2633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【课程思政融入点】 强调合作互助、尊重知识产权和工匠精神。</w:t>
            </w:r>
          </w:p>
        </w:tc>
      </w:tr>
      <w:tr w:rsidR="00000000" w14:paraId="52A048D6" w14:textId="77777777">
        <w:trPr>
          <w:trHeight w:val="698"/>
        </w:trPr>
        <w:tc>
          <w:tcPr>
            <w:tcW w:w="1246" w:type="dxa"/>
            <w:vMerge/>
            <w:tcBorders>
              <w:left w:val="single" w:sz="12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368C2063" w14:textId="77777777" w:rsidR="00000000" w:rsidRDefault="00000000">
            <w:pPr>
              <w:widowControl/>
              <w:spacing w:before="40" w:after="40" w:line="400" w:lineRule="exact"/>
            </w:pPr>
          </w:p>
        </w:tc>
        <w:tc>
          <w:tcPr>
            <w:tcW w:w="7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38C33EB9" w14:textId="77777777" w:rsidR="00000000" w:rsidRDefault="00000000">
            <w:pPr>
              <w:widowControl/>
              <w:spacing w:before="40" w:after="40" w:line="400" w:lineRule="exact"/>
              <w:jc w:val="center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课堂小结</w:t>
            </w:r>
          </w:p>
        </w:tc>
        <w:tc>
          <w:tcPr>
            <w:tcW w:w="70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354A00FF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0"/>
              <w:rPr>
                <w:rFonts w:ascii="FangSong_GB2312" w:eastAsia="FangSong_GB2312" w:hAnsi="FangSong_GB2312" w:cs="FangSong_GB2312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教师回顾本节重点内容：字体设计的概念、功能，汉字与西文字体的源流，以及实践任务的要求。点明知识与后续学习的衔接，引导学生在课后继续完成任务。</w:t>
            </w:r>
          </w:p>
          <w:p w14:paraId="7314FC8B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【教学组织】 教师总结，学生记录要点。</w:t>
            </w:r>
          </w:p>
          <w:p w14:paraId="07294C66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【教学方法】 要点归纳 + 提问答疑。</w:t>
            </w:r>
          </w:p>
          <w:p w14:paraId="566487BF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【时间安排】 10分钟。</w:t>
            </w:r>
          </w:p>
          <w:p w14:paraId="69B8880B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【课堂思考】 “今天学习的哪一点最能帮助你理解字体设计的意义？”</w:t>
            </w:r>
          </w:p>
          <w:p w14:paraId="67481025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/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FF0000"/>
                <w:kern w:val="0"/>
                <w:sz w:val="24"/>
              </w:rPr>
              <w:t>【课程思政融入点】 鼓励学生养成总结反思习惯，培养终身学习意识。</w:t>
            </w:r>
          </w:p>
        </w:tc>
      </w:tr>
      <w:tr w:rsidR="00000000" w14:paraId="598B59C9" w14:textId="77777777">
        <w:trPr>
          <w:trHeight w:val="2411"/>
        </w:trPr>
        <w:tc>
          <w:tcPr>
            <w:tcW w:w="1246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  <w:right w:w="57" w:type="dxa"/>
            </w:tcMar>
            <w:vAlign w:val="center"/>
          </w:tcPr>
          <w:p w14:paraId="6A171B12" w14:textId="77777777" w:rsidR="00000000" w:rsidRDefault="00000000">
            <w:pPr>
              <w:widowControl/>
              <w:spacing w:before="40" w:after="40" w:line="400" w:lineRule="exact"/>
              <w:ind w:left="57"/>
              <w:jc w:val="center"/>
              <w:rPr>
                <w:rFonts w:ascii="FangSong_GB2312" w:eastAsia="FangSong_GB2312" w:hAnsi="FangSong_GB2312" w:cs="FangSong_GB2312"/>
                <w:color w:val="333333"/>
                <w:kern w:val="0"/>
                <w:sz w:val="24"/>
              </w:rPr>
            </w:pPr>
            <w:commentRangeStart w:id="9"/>
            <w:r>
              <w:rPr>
                <w:rFonts w:ascii="FangSong_GB2312" w:eastAsia="FangSong_GB2312" w:hAnsi="FangSong_GB2312" w:cs="FangSong_GB2312" w:hint="eastAsia"/>
                <w:color w:val="333333"/>
                <w:kern w:val="0"/>
                <w:sz w:val="24"/>
              </w:rPr>
              <w:t>课后作业</w:t>
            </w:r>
            <w:commentRangeEnd w:id="9"/>
            <w:r>
              <w:commentReference w:id="9"/>
            </w:r>
          </w:p>
        </w:tc>
        <w:tc>
          <w:tcPr>
            <w:tcW w:w="770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tcMar>
              <w:left w:w="57" w:type="dxa"/>
              <w:right w:w="57" w:type="dxa"/>
            </w:tcMar>
          </w:tcPr>
          <w:p w14:paraId="13767FDF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0"/>
              <w:rPr>
                <w:rFonts w:ascii="FangSong_GB2312" w:eastAsia="FangSong_GB2312" w:hAnsi="FangSong_GB2312" w:cs="FangSong_GB2312"/>
                <w:color w:val="00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000000"/>
                <w:kern w:val="0"/>
                <w:sz w:val="24"/>
              </w:rPr>
              <w:t>1.字体设计案例收集与学习日志。各学习小组需在课后协作完成不少于50组字体设计案例的收集与分类整理，并由每位成员撰写一篇学习目标日志（约300字）。下周上课时小组提交案例汇总，并由组长概述收集成果；个人日志上传超星学习通由教师检查。</w:t>
            </w:r>
          </w:p>
          <w:p w14:paraId="44144AEE" w14:textId="77777777" w:rsidR="00000000" w:rsidRDefault="00000000">
            <w:pPr>
              <w:widowControl/>
              <w:spacing w:before="40" w:after="40" w:line="400" w:lineRule="exact"/>
              <w:ind w:leftChars="50" w:left="105" w:rightChars="50" w:right="105" w:firstLineChars="200" w:firstLine="480"/>
              <w:rPr>
                <w:rFonts w:ascii="FangSong_GB2312" w:eastAsia="FangSong_GB2312" w:hAnsi="FangSong_GB2312" w:cs="FangSong_GB2312" w:hint="eastAsia"/>
                <w:color w:val="000000"/>
                <w:kern w:val="0"/>
                <w:sz w:val="24"/>
              </w:rPr>
            </w:pPr>
            <w:r>
              <w:rPr>
                <w:rFonts w:ascii="FangSong_GB2312" w:eastAsia="FangSong_GB2312" w:hAnsi="FangSong_GB2312" w:cs="FangSong_GB2312" w:hint="eastAsia"/>
                <w:color w:val="000000"/>
                <w:kern w:val="0"/>
                <w:sz w:val="24"/>
              </w:rPr>
              <w:t>2.预习第1章1.3、1.4，整理3个易混概念并准备分享。</w:t>
            </w:r>
          </w:p>
        </w:tc>
      </w:tr>
    </w:tbl>
    <w:p w14:paraId="52005F3E" w14:textId="77777777" w:rsidR="00000000" w:rsidRDefault="00000000">
      <w:pPr>
        <w:tabs>
          <w:tab w:val="left" w:pos="7080"/>
        </w:tabs>
        <w:ind w:left="735" w:hangingChars="350" w:hanging="735"/>
        <w:rPr>
          <w:rFonts w:ascii="FangSong_GB2312" w:eastAsia="FangSong_GB2312" w:hAnsi="FangSong_GB2312" w:cs="FangSong_GB2312" w:hint="eastAsia"/>
          <w:kern w:val="0"/>
          <w:szCs w:val="21"/>
        </w:rPr>
      </w:pPr>
      <w:r>
        <w:rPr>
          <w:rFonts w:ascii="FangSong_GB2312" w:eastAsia="FangSong_GB2312" w:hAnsi="FangSong_GB2312" w:cs="FangSong_GB2312" w:hint="eastAsia"/>
          <w:kern w:val="0"/>
          <w:szCs w:val="21"/>
        </w:rPr>
        <w:t>注：1.教案按授课次数（或单元）填写，每次（或每单元）授课均应填写一份,整个教案只用一个封面。重复班授课可不另填写教案。</w:t>
      </w:r>
    </w:p>
    <w:p w14:paraId="7352A496" w14:textId="77777777" w:rsidR="00000000" w:rsidRDefault="00000000">
      <w:pPr>
        <w:tabs>
          <w:tab w:val="left" w:pos="7080"/>
        </w:tabs>
        <w:ind w:left="735" w:hangingChars="350" w:hanging="735"/>
        <w:rPr>
          <w:rFonts w:ascii="FangSong_GB2312" w:eastAsia="FangSong_GB2312" w:hAnsi="FangSong_GB2312" w:cs="FangSong_GB2312"/>
          <w:kern w:val="0"/>
          <w:szCs w:val="21"/>
        </w:rPr>
      </w:pPr>
      <w:r>
        <w:rPr>
          <w:rFonts w:ascii="FangSong_GB2312" w:eastAsia="FangSong_GB2312" w:hAnsi="FangSong_GB2312" w:cs="FangSong_GB2312" w:hint="eastAsia"/>
          <w:kern w:val="0"/>
          <w:szCs w:val="21"/>
        </w:rPr>
        <w:t xml:space="preserve">    2.各单位可根据本单位实际情况，对表格内容进行适当调整。</w:t>
      </w:r>
    </w:p>
    <w:p w14:paraId="4481113E" w14:textId="77777777" w:rsidR="00000000" w:rsidRDefault="00000000">
      <w:pPr>
        <w:jc w:val="center"/>
        <w:rPr>
          <w:rFonts w:eastAsia="SimHei" w:hint="eastAsia"/>
          <w:b/>
          <w:bCs/>
          <w:sz w:val="32"/>
        </w:rPr>
      </w:pPr>
    </w:p>
    <w:p w14:paraId="267F5004" w14:textId="77777777" w:rsidR="00000000" w:rsidRDefault="00000000">
      <w:pPr>
        <w:pStyle w:val="BodyText"/>
        <w:rPr>
          <w:rFonts w:hint="eastAsia"/>
        </w:rPr>
      </w:pPr>
    </w:p>
    <w:p w14:paraId="7D2D70C8" w14:textId="77777777" w:rsidR="00000000" w:rsidRDefault="00000000">
      <w:pPr>
        <w:pStyle w:val="BodyText"/>
        <w:rPr>
          <w:rFonts w:hint="eastAsia"/>
        </w:rPr>
      </w:pPr>
    </w:p>
    <w:p w14:paraId="534CA5DC" w14:textId="77777777" w:rsidR="00000000" w:rsidRDefault="00000000">
      <w:pPr>
        <w:tabs>
          <w:tab w:val="left" w:pos="7080"/>
        </w:tabs>
        <w:spacing w:beforeLines="50" w:before="156"/>
        <w:ind w:left="735" w:hangingChars="350" w:hanging="735"/>
        <w:rPr>
          <w:rFonts w:ascii="FangSong_GB2312" w:eastAsia="FangSong_GB2312" w:hAnsi="FangSong_GB2312" w:cs="FangSong_GB2312" w:hint="eastAsia"/>
          <w:kern w:val="0"/>
          <w:szCs w:val="21"/>
        </w:rPr>
      </w:pPr>
      <w:r>
        <w:rPr>
          <w:rFonts w:ascii="FangSong_GB2312" w:eastAsia="FangSong_GB2312" w:hAnsi="FangSong_GB2312" w:cs="FangSong_GB2312" w:hint="eastAsia"/>
          <w:kern w:val="0"/>
          <w:szCs w:val="21"/>
        </w:rPr>
        <w:lastRenderedPageBreak/>
        <w:t xml:space="preserve">填表人（签名）：                                               年    月      日    </w:t>
      </w:r>
    </w:p>
    <w:p w14:paraId="3E83D6D8" w14:textId="77777777" w:rsidR="00000000" w:rsidRDefault="00000000">
      <w:pPr>
        <w:tabs>
          <w:tab w:val="left" w:pos="7080"/>
        </w:tabs>
        <w:spacing w:beforeLines="50" w:before="156"/>
        <w:ind w:left="735" w:hangingChars="350" w:hanging="735"/>
        <w:rPr>
          <w:rFonts w:ascii="FangSong_GB2312" w:eastAsia="FangSong_GB2312" w:hAnsi="FangSong_GB2312" w:cs="FangSong_GB2312" w:hint="eastAsia"/>
          <w:kern w:val="0"/>
          <w:szCs w:val="21"/>
        </w:rPr>
      </w:pPr>
    </w:p>
    <w:p w14:paraId="62D5E1DA" w14:textId="77777777" w:rsidR="00000000" w:rsidRDefault="00000000">
      <w:pPr>
        <w:tabs>
          <w:tab w:val="left" w:pos="7080"/>
        </w:tabs>
        <w:spacing w:beforeLines="50" w:before="156"/>
        <w:ind w:left="735" w:hangingChars="350" w:hanging="735"/>
        <w:rPr>
          <w:rFonts w:ascii="FangSong_GB2312" w:eastAsia="FangSong_GB2312" w:hAnsi="FangSong_GB2312" w:cs="FangSong_GB2312" w:hint="eastAsia"/>
          <w:kern w:val="0"/>
          <w:szCs w:val="21"/>
        </w:rPr>
      </w:pPr>
      <w:r>
        <w:rPr>
          <w:rFonts w:ascii="FangSong_GB2312" w:eastAsia="FangSong_GB2312" w:hAnsi="FangSong_GB2312" w:cs="FangSong_GB2312" w:hint="eastAsia"/>
          <w:kern w:val="0"/>
          <w:szCs w:val="21"/>
        </w:rPr>
        <w:t xml:space="preserve">      </w:t>
      </w:r>
    </w:p>
    <w:p w14:paraId="424649AD" w14:textId="77777777" w:rsidR="003960B1" w:rsidRDefault="00000000">
      <w:pPr>
        <w:tabs>
          <w:tab w:val="left" w:pos="7080"/>
        </w:tabs>
        <w:spacing w:beforeLines="50" w:before="156"/>
        <w:ind w:left="735" w:hangingChars="350" w:hanging="735"/>
        <w:rPr>
          <w:rFonts w:ascii="FangSong_GB2312" w:eastAsia="FangSong_GB2312" w:hAnsi="FangSong_GB2312" w:cs="FangSong_GB2312"/>
          <w:kern w:val="0"/>
          <w:szCs w:val="21"/>
        </w:rPr>
      </w:pPr>
      <w:r>
        <w:rPr>
          <w:rFonts w:ascii="FangSong_GB2312" w:eastAsia="FangSong_GB2312" w:hAnsi="FangSong_GB2312" w:cs="FangSong_GB2312" w:hint="eastAsia"/>
          <w:kern w:val="0"/>
          <w:szCs w:val="21"/>
        </w:rPr>
        <w:t>专业负责人/教研室主任（签名）：                              年      月      日</w:t>
      </w:r>
    </w:p>
    <w:sectPr w:rsidR="003960B1">
      <w:pgSz w:w="11906" w:h="16838"/>
      <w:pgMar w:top="1134" w:right="1587" w:bottom="1134" w:left="1587" w:header="851" w:footer="992" w:gutter="0"/>
      <w:cols w:space="720"/>
      <w:docGrid w:type="lines" w:linePitch="312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comment w:id="0" w:author="静" w:date="2025-09-21T14:40:00Z" w:initials="">
    <w:p w14:paraId="2EF68276" w14:textId="77777777" w:rsidR="00000000" w:rsidRDefault="00000000">
      <w:pPr>
        <w:pStyle w:val="CommentText"/>
        <w:rPr>
          <w:highlight w:val="magenta"/>
        </w:rPr>
      </w:pPr>
      <w:r>
        <w:rPr>
          <w:rFonts w:hint="eastAsia"/>
          <w:highlight w:val="magenta"/>
        </w:rPr>
        <w:t>写全称，专升本需加括号！</w:t>
      </w:r>
    </w:p>
  </w:comment>
  <w:comment w:id="1" w:author="静" w:date="2025-09-21T14:06:00Z" w:initials="">
    <w:p w14:paraId="41F7A6AF" w14:textId="77777777" w:rsidR="00000000" w:rsidRDefault="00000000">
      <w:pPr>
        <w:pStyle w:val="CommentText"/>
        <w:rPr>
          <w:highlight w:val="magenta"/>
        </w:rPr>
      </w:pPr>
      <w:r>
        <w:rPr>
          <w:rFonts w:hint="eastAsia"/>
          <w:highlight w:val="magenta"/>
        </w:rPr>
        <w:t>全部居中</w:t>
      </w:r>
    </w:p>
  </w:comment>
  <w:comment w:id="2" w:author="静" w:date="2025-09-21T14:06:00Z" w:initials="">
    <w:p w14:paraId="54C25BCB" w14:textId="77777777" w:rsidR="00000000" w:rsidRDefault="00000000">
      <w:pPr>
        <w:pStyle w:val="CommentText"/>
        <w:rPr>
          <w:highlight w:val="magenta"/>
        </w:rPr>
      </w:pPr>
      <w:r>
        <w:rPr>
          <w:rFonts w:hint="eastAsia"/>
          <w:highlight w:val="magenta"/>
        </w:rPr>
        <w:t>与教学大纲保持一致！</w:t>
      </w:r>
    </w:p>
  </w:comment>
  <w:comment w:id="3" w:author="kfz" w:date="2025-09-20T22:49:00Z" w:initials="k">
    <w:p w14:paraId="3F485AE1" w14:textId="77777777" w:rsidR="00000000" w:rsidRDefault="00000000">
      <w:pPr>
        <w:pStyle w:val="CommentText"/>
        <w:rPr>
          <w:highlight w:val="magenta"/>
        </w:rPr>
      </w:pPr>
      <w:r>
        <w:rPr>
          <w:rFonts w:hint="eastAsia"/>
          <w:highlight w:val="magenta"/>
        </w:rPr>
        <w:t>对应教学大纲部分填写</w:t>
      </w:r>
    </w:p>
  </w:comment>
  <w:comment w:id="4" w:author="静" w:date="2025-09-21T14:02:00Z" w:initials="">
    <w:p w14:paraId="55D3454D" w14:textId="77777777" w:rsidR="00000000" w:rsidRDefault="00000000">
      <w:pPr>
        <w:pStyle w:val="CommentText"/>
        <w:rPr>
          <w:highlight w:val="magenta"/>
        </w:rPr>
      </w:pPr>
      <w:r>
        <w:rPr>
          <w:rFonts w:hint="eastAsia"/>
          <w:highlight w:val="magenta"/>
        </w:rPr>
        <w:t>按实际上课次数填写，上多少次写多少</w:t>
      </w:r>
    </w:p>
  </w:comment>
  <w:comment w:id="6" w:author="静" w:date="2025-09-21T14:07:00Z" w:initials="">
    <w:p w14:paraId="25167377" w14:textId="77777777" w:rsidR="00000000" w:rsidRDefault="00000000">
      <w:pPr>
        <w:pStyle w:val="CommentText"/>
        <w:rPr>
          <w:rFonts w:hint="eastAsia"/>
        </w:rPr>
      </w:pPr>
      <w:r>
        <w:rPr>
          <w:rFonts w:hint="eastAsia"/>
        </w:rPr>
        <w:t>每次教案另起一页！</w:t>
      </w:r>
    </w:p>
  </w:comment>
  <w:comment w:id="5" w:author="kfz" w:date="2025-09-20T23:05:00Z" w:initials="k">
    <w:p w14:paraId="6958638F" w14:textId="77777777" w:rsidR="00000000" w:rsidRDefault="00000000">
      <w:pPr>
        <w:pStyle w:val="CommentText"/>
      </w:pPr>
      <w:r>
        <w:rPr>
          <w:rFonts w:hint="eastAsia"/>
        </w:rPr>
        <w:t>教案按上课次数来定，</w:t>
      </w:r>
      <w:r>
        <w:rPr>
          <w:rFonts w:hint="eastAsia"/>
          <w:highlight w:val="magenta"/>
        </w:rPr>
        <w:t>一次课程、一次教案</w:t>
      </w:r>
      <w:r>
        <w:rPr>
          <w:rFonts w:hint="eastAsia"/>
        </w:rPr>
        <w:t>。</w:t>
      </w:r>
    </w:p>
  </w:comment>
  <w:comment w:id="7" w:author="kfz" w:date="2025-09-20T23:00:00Z" w:initials="k">
    <w:p w14:paraId="7EF06227" w14:textId="77777777" w:rsidR="00000000" w:rsidRDefault="00000000">
      <w:pPr>
        <w:pStyle w:val="CommentText"/>
      </w:pPr>
      <w:r>
        <w:rPr>
          <w:rFonts w:hint="eastAsia"/>
        </w:rPr>
        <w:t>支撑课程目标需要</w:t>
      </w:r>
      <w:r>
        <w:rPr>
          <w:rFonts w:hint="eastAsia"/>
          <w:highlight w:val="magenta"/>
        </w:rPr>
        <w:t>对应</w:t>
      </w:r>
      <w:r>
        <w:rPr>
          <w:rFonts w:hint="eastAsia"/>
          <w:highlight w:val="magenta"/>
        </w:rPr>
        <w:t>25</w:t>
      </w:r>
      <w:r>
        <w:rPr>
          <w:rFonts w:hint="eastAsia"/>
          <w:highlight w:val="magenta"/>
        </w:rPr>
        <w:t>普本《人才培养方案》中的毕业要求填写</w:t>
      </w:r>
      <w:r>
        <w:rPr>
          <w:rFonts w:hint="eastAsia"/>
        </w:rPr>
        <w:t>。</w:t>
      </w:r>
    </w:p>
  </w:comment>
  <w:comment w:id="8" w:author="kfz" w:date="2025-09-20T23:02:00Z" w:initials="k">
    <w:p w14:paraId="66F26003" w14:textId="77777777" w:rsidR="00000000" w:rsidRDefault="00000000">
      <w:pPr>
        <w:pStyle w:val="CommentText"/>
      </w:pPr>
      <w:r>
        <w:rPr>
          <w:rFonts w:hint="eastAsia"/>
        </w:rPr>
        <w:t>如果课程有实践环节，则撰写。如果没有则删除。</w:t>
      </w:r>
    </w:p>
  </w:comment>
  <w:comment w:id="9" w:author="静" w:date="2025-09-21T14:25:00Z" w:initials="">
    <w:p w14:paraId="7B5A37DD" w14:textId="77777777" w:rsidR="00000000" w:rsidRDefault="00000000">
      <w:pPr>
        <w:pStyle w:val="CommentText"/>
        <w:rPr>
          <w:highlight w:val="magenta"/>
        </w:rPr>
      </w:pPr>
      <w:r>
        <w:rPr>
          <w:rFonts w:hint="eastAsia"/>
          <w:highlight w:val="magenta"/>
        </w:rPr>
        <w:t>严格匹配期末存档作业！并不是每节课后都必须有作业，可以写“无”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commentEx w15:paraId="2EF68276" w15:done="0"/>
  <w15:commentEx w15:paraId="41F7A6AF" w15:done="0"/>
  <w15:commentEx w15:paraId="54C25BCB" w15:done="0"/>
  <w15:commentEx w15:paraId="3F485AE1" w15:done="0"/>
  <w15:commentEx w15:paraId="55D3454D" w15:done="0"/>
  <w15:commentEx w15:paraId="25167377" w15:done="0"/>
  <w15:commentEx w15:paraId="6958638F" w15:done="0"/>
  <w15:commentEx w15:paraId="7EF06227" w15:done="0"/>
  <w15:commentEx w15:paraId="66F26003" w15:done="0"/>
  <w15:commentEx w15:paraId="7B5A37DD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6cid:commentId w16cid:paraId="2EF68276" w16cid:durableId="00000001"/>
  <w16cid:commentId w16cid:paraId="41F7A6AF" w16cid:durableId="00000002"/>
  <w16cid:commentId w16cid:paraId="54C25BCB" w16cid:durableId="00000003"/>
  <w16cid:commentId w16cid:paraId="3F485AE1" w16cid:durableId="00000004"/>
  <w16cid:commentId w16cid:paraId="55D3454D" w16cid:durableId="00000005"/>
  <w16cid:commentId w16cid:paraId="25167377" w16cid:durableId="79A8FA68"/>
  <w16cid:commentId w16cid:paraId="6958638F" w16cid:durableId="00000006"/>
  <w16cid:commentId w16cid:paraId="7EF06227" w16cid:durableId="00000008"/>
  <w16cid:commentId w16cid:paraId="66F26003" w16cid:durableId="00000009"/>
  <w16cid:commentId w16cid:paraId="7B5A37DD" w16cid:durableId="0000000A"/>
</w16cid:commentsId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altName w:val="Microsoft YaHei"/>
    <w:panose1 w:val="020B0604020202020204"/>
    <w:charset w:val="86"/>
    <w:family w:val="auto"/>
    <w:pitch w:val="variable"/>
    <w:sig w:usb0="A00002BF" w:usb1="184F6CFA" w:usb2="00000012" w:usb3="00000000" w:csb0="00040001" w:csb1="00000000"/>
  </w:font>
  <w:font w:name="FangSong_GB2312">
    <w:altName w:val="FangSong"/>
    <w:panose1 w:val="020B0604020202020204"/>
    <w:charset w:val="86"/>
    <w:family w:val="auto"/>
    <w:pitch w:val="default"/>
    <w:sig w:usb0="00002A87" w:usb1="080E0000" w:usb2="00000010" w:usb3="00000000" w:csb0="000401FF" w:csb1="00000000"/>
  </w:font>
  <w:font w:name="STZhongsong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FangSong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ommondata" w:val="eyJoZGlkIjoiNGMzOTk0MWE1NzBiMDVjNDlhYzBmNjVjYjE1YmQ2NTIifQ=="/>
  </w:docVars>
  <w:rsids>
    <w:rsidRoot w:val="009E03DC"/>
    <w:rsid w:val="00036DBB"/>
    <w:rsid w:val="00055C40"/>
    <w:rsid w:val="0007228C"/>
    <w:rsid w:val="00087E98"/>
    <w:rsid w:val="00092277"/>
    <w:rsid w:val="000D60D4"/>
    <w:rsid w:val="000D7959"/>
    <w:rsid w:val="00187D46"/>
    <w:rsid w:val="001B523E"/>
    <w:rsid w:val="001B7609"/>
    <w:rsid w:val="001B77D5"/>
    <w:rsid w:val="001E5DB5"/>
    <w:rsid w:val="002011E3"/>
    <w:rsid w:val="00221493"/>
    <w:rsid w:val="002325E0"/>
    <w:rsid w:val="00314AA2"/>
    <w:rsid w:val="00327C25"/>
    <w:rsid w:val="003960B1"/>
    <w:rsid w:val="00397269"/>
    <w:rsid w:val="003C3301"/>
    <w:rsid w:val="0044427C"/>
    <w:rsid w:val="00445537"/>
    <w:rsid w:val="004735D8"/>
    <w:rsid w:val="004D2188"/>
    <w:rsid w:val="004F2A8C"/>
    <w:rsid w:val="00512C8A"/>
    <w:rsid w:val="00522CF3"/>
    <w:rsid w:val="0053504C"/>
    <w:rsid w:val="00554412"/>
    <w:rsid w:val="005912DF"/>
    <w:rsid w:val="005A2C65"/>
    <w:rsid w:val="005C4CD0"/>
    <w:rsid w:val="00601844"/>
    <w:rsid w:val="00606C29"/>
    <w:rsid w:val="00613E58"/>
    <w:rsid w:val="0069514F"/>
    <w:rsid w:val="006C6FE8"/>
    <w:rsid w:val="00701F25"/>
    <w:rsid w:val="007A29BD"/>
    <w:rsid w:val="007F3C53"/>
    <w:rsid w:val="008208A3"/>
    <w:rsid w:val="009348B4"/>
    <w:rsid w:val="00943EA3"/>
    <w:rsid w:val="00951D04"/>
    <w:rsid w:val="00997A91"/>
    <w:rsid w:val="009A54E1"/>
    <w:rsid w:val="009E03DC"/>
    <w:rsid w:val="009E6295"/>
    <w:rsid w:val="00A21B00"/>
    <w:rsid w:val="00A46F0E"/>
    <w:rsid w:val="00B3282F"/>
    <w:rsid w:val="00B33664"/>
    <w:rsid w:val="00BB4E7B"/>
    <w:rsid w:val="00BE4264"/>
    <w:rsid w:val="00BF747A"/>
    <w:rsid w:val="00C77AED"/>
    <w:rsid w:val="00CA75D2"/>
    <w:rsid w:val="00DB15D6"/>
    <w:rsid w:val="00EB1FFC"/>
    <w:rsid w:val="00F158E4"/>
    <w:rsid w:val="00F42682"/>
    <w:rsid w:val="00F7619E"/>
    <w:rsid w:val="02587777"/>
    <w:rsid w:val="02C646E1"/>
    <w:rsid w:val="037A5CAB"/>
    <w:rsid w:val="05557F9E"/>
    <w:rsid w:val="05FE0636"/>
    <w:rsid w:val="083D5445"/>
    <w:rsid w:val="08517143"/>
    <w:rsid w:val="094F50BC"/>
    <w:rsid w:val="09575B61"/>
    <w:rsid w:val="09604DC0"/>
    <w:rsid w:val="097F1E15"/>
    <w:rsid w:val="0C0E7282"/>
    <w:rsid w:val="0C9B098C"/>
    <w:rsid w:val="0EE52B02"/>
    <w:rsid w:val="0F9C5147"/>
    <w:rsid w:val="10AD5132"/>
    <w:rsid w:val="10F468BD"/>
    <w:rsid w:val="11867E5D"/>
    <w:rsid w:val="1811244B"/>
    <w:rsid w:val="18C5680A"/>
    <w:rsid w:val="195A572B"/>
    <w:rsid w:val="198C750A"/>
    <w:rsid w:val="1ACC7E31"/>
    <w:rsid w:val="1AD324E0"/>
    <w:rsid w:val="1BB6337D"/>
    <w:rsid w:val="1FBC0019"/>
    <w:rsid w:val="22761828"/>
    <w:rsid w:val="275D7321"/>
    <w:rsid w:val="27E234BC"/>
    <w:rsid w:val="28BE1833"/>
    <w:rsid w:val="28C34FD4"/>
    <w:rsid w:val="29F00112"/>
    <w:rsid w:val="2A5A37DD"/>
    <w:rsid w:val="2C4B162F"/>
    <w:rsid w:val="2C5C731D"/>
    <w:rsid w:val="2DEF06E0"/>
    <w:rsid w:val="2EBF4557"/>
    <w:rsid w:val="2EEA5617"/>
    <w:rsid w:val="31975317"/>
    <w:rsid w:val="32607DFF"/>
    <w:rsid w:val="33631954"/>
    <w:rsid w:val="37BC1633"/>
    <w:rsid w:val="391C6A91"/>
    <w:rsid w:val="39276F80"/>
    <w:rsid w:val="3C85293C"/>
    <w:rsid w:val="3C89266C"/>
    <w:rsid w:val="4002774D"/>
    <w:rsid w:val="40F40090"/>
    <w:rsid w:val="42246753"/>
    <w:rsid w:val="426E3E72"/>
    <w:rsid w:val="42C50CCB"/>
    <w:rsid w:val="44BD4C3D"/>
    <w:rsid w:val="48843EED"/>
    <w:rsid w:val="4D587BF8"/>
    <w:rsid w:val="4D844549"/>
    <w:rsid w:val="4E62412D"/>
    <w:rsid w:val="50610B72"/>
    <w:rsid w:val="54286685"/>
    <w:rsid w:val="597A115C"/>
    <w:rsid w:val="5C830F32"/>
    <w:rsid w:val="5E174F66"/>
    <w:rsid w:val="5E721356"/>
    <w:rsid w:val="60F17CF0"/>
    <w:rsid w:val="61907397"/>
    <w:rsid w:val="627806C9"/>
    <w:rsid w:val="62F4054A"/>
    <w:rsid w:val="64087E32"/>
    <w:rsid w:val="645E744B"/>
    <w:rsid w:val="64801B8A"/>
    <w:rsid w:val="66D25ECE"/>
    <w:rsid w:val="67073DC9"/>
    <w:rsid w:val="681B4202"/>
    <w:rsid w:val="69020CEC"/>
    <w:rsid w:val="6A8F4802"/>
    <w:rsid w:val="6AA87672"/>
    <w:rsid w:val="6B99520C"/>
    <w:rsid w:val="6E0A547D"/>
    <w:rsid w:val="6E330619"/>
    <w:rsid w:val="6FF53DC9"/>
    <w:rsid w:val="71F7189C"/>
    <w:rsid w:val="73795BF4"/>
    <w:rsid w:val="73EB05CF"/>
    <w:rsid w:val="73ED70EA"/>
    <w:rsid w:val="75766869"/>
    <w:rsid w:val="760049E6"/>
    <w:rsid w:val="765A4A48"/>
    <w:rsid w:val="775C1463"/>
    <w:rsid w:val="785C7CED"/>
    <w:rsid w:val="78747540"/>
    <w:rsid w:val="7A831494"/>
    <w:rsid w:val="7DB303AF"/>
    <w:rsid w:val="7FD91C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N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ocId w14:val="498192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SimSun" w:hAnsi="Times New Roman" w:cs="Times New Roman"/>
        <w:lang w:val="en-CN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annotation text" w:uiPriority="99" w:qFormat="1"/>
    <w:lsdException w:name="caption" w:semiHidden="1" w:unhideWhenUsed="1" w:qFormat="1"/>
    <w:lsdException w:name="Title" w:qFormat="1"/>
    <w:lsdException w:name="Default Paragraph Font" w:semiHidden="1"/>
    <w:lsdException w:name="Body Text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Normal Table" w:semiHidden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Balloon Text" w:uiPriority="99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next w:val="BodyText"/>
    <w:qFormat/>
    <w:pPr>
      <w:widowControl w:val="0"/>
      <w:jc w:val="both"/>
    </w:pPr>
    <w:rPr>
      <w:kern w:val="2"/>
      <w:sz w:val="21"/>
      <w:szCs w:val="24"/>
      <w:lang w:val="en-US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adjustRightInd w:val="0"/>
      <w:snapToGrid w:val="0"/>
      <w:spacing w:line="500" w:lineRule="atLeast"/>
    </w:pPr>
    <w:rPr>
      <w:rFonts w:ascii="SimSun"/>
      <w:bCs/>
      <w:sz w:val="28"/>
    </w:rPr>
  </w:style>
  <w:style w:type="paragraph" w:styleId="CommentText">
    <w:name w:val="annotation text"/>
    <w:basedOn w:val="Normal"/>
    <w:link w:val="CommentTextChar"/>
    <w:uiPriority w:val="99"/>
    <w:qFormat/>
    <w:pPr>
      <w:jc w:val="left"/>
    </w:pPr>
  </w:style>
  <w:style w:type="character" w:customStyle="1" w:styleId="CommentTextChar">
    <w:name w:val="Comment Text Char"/>
    <w:link w:val="CommentText"/>
    <w:uiPriority w:val="99"/>
    <w:rPr>
      <w:kern w:val="2"/>
      <w:sz w:val="21"/>
      <w:szCs w:val="24"/>
    </w:rPr>
  </w:style>
  <w:style w:type="paragraph" w:styleId="BodyText3">
    <w:name w:val="Body Text 3"/>
    <w:basedOn w:val="Normal"/>
    <w:link w:val="BodyText3Char"/>
    <w:pPr>
      <w:spacing w:after="120"/>
    </w:pPr>
    <w:rPr>
      <w:sz w:val="16"/>
      <w:szCs w:val="16"/>
    </w:rPr>
  </w:style>
  <w:style w:type="character" w:customStyle="1" w:styleId="BodyText3Char">
    <w:name w:val="Body Text 3 Char"/>
    <w:link w:val="BodyText3"/>
    <w:rPr>
      <w:kern w:val="2"/>
      <w:sz w:val="16"/>
      <w:szCs w:val="16"/>
    </w:rPr>
  </w:style>
  <w:style w:type="paragraph" w:styleId="BalloonText">
    <w:name w:val="Balloon Text"/>
    <w:basedOn w:val="Normal"/>
    <w:link w:val="BalloonTextChar"/>
    <w:uiPriority w:val="99"/>
    <w:rPr>
      <w:rFonts w:ascii="SimSun"/>
      <w:sz w:val="18"/>
      <w:szCs w:val="18"/>
    </w:rPr>
  </w:style>
  <w:style w:type="character" w:customStyle="1" w:styleId="BalloonTextChar">
    <w:name w:val="Balloon Text Char"/>
    <w:link w:val="BalloonText"/>
    <w:uiPriority w:val="99"/>
    <w:rPr>
      <w:rFonts w:ascii="SimSun"/>
      <w:kern w:val="2"/>
      <w:sz w:val="18"/>
      <w:szCs w:val="18"/>
    </w:rPr>
  </w:style>
  <w:style w:type="paragraph" w:styleId="Footer">
    <w:name w:val="footer"/>
    <w:basedOn w:val="Normal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Header">
    <w:name w:val="header"/>
    <w:basedOn w:val="Normal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NormalWeb">
    <w:name w:val="Normal (Web)"/>
    <w:basedOn w:val="Normal"/>
    <w:uiPriority w:val="99"/>
    <w:unhideWhenUsed/>
    <w:pPr>
      <w:widowControl/>
      <w:spacing w:before="100" w:beforeAutospacing="1" w:after="100" w:afterAutospacing="1"/>
      <w:jc w:val="left"/>
    </w:pPr>
    <w:rPr>
      <w:rFonts w:ascii="SimSun" w:hAnsi="SimSun" w:cs="SimSun"/>
      <w:kern w:val="0"/>
      <w:sz w:val="24"/>
    </w:rPr>
  </w:style>
  <w:style w:type="paragraph" w:styleId="CommentSubject">
    <w:name w:val="annotation subject"/>
    <w:basedOn w:val="CommentText"/>
    <w:next w:val="CommentText"/>
    <w:link w:val="CommentSubjectChar"/>
    <w:rPr>
      <w:b/>
      <w:bCs/>
    </w:rPr>
  </w:style>
  <w:style w:type="character" w:customStyle="1" w:styleId="CommentSubjectChar">
    <w:name w:val="Comment Subject Char"/>
    <w:link w:val="CommentSubject"/>
    <w:rPr>
      <w:b/>
      <w:bCs/>
      <w:kern w:val="2"/>
      <w:sz w:val="21"/>
      <w:szCs w:val="24"/>
    </w:rPr>
  </w:style>
  <w:style w:type="table" w:styleId="TableGrid">
    <w:name w:val="Table Grid"/>
    <w:basedOn w:val="TableNormal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rPr>
      <w:sz w:val="21"/>
      <w:szCs w:val="21"/>
    </w:rPr>
  </w:style>
  <w:style w:type="paragraph" w:styleId="NoSpacing">
    <w:name w:val="No Spacing"/>
    <w:uiPriority w:val="99"/>
    <w:qFormat/>
    <w:rPr>
      <w:rFonts w:ascii="Calibri" w:hAnsi="Calibri"/>
      <w:sz w:val="22"/>
      <w:szCs w:val="22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microsoft.com/office/2016/09/relationships/commentsIds" Target="commentsId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4" Type="http://schemas.openxmlformats.org/officeDocument/2006/relationships/image" Target="media/image1.pn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教案参考模板.dotx</Template>
  <TotalTime>1</TotalTime>
  <Pages>12</Pages>
  <Words>964</Words>
  <Characters>5496</Characters>
  <Application>Microsoft Office Word</Application>
  <DocSecurity>0</DocSecurity>
  <PresentationFormat/>
  <Lines>45</Lines>
  <Paragraphs>12</Paragraphs>
  <Slides>0</Slides>
  <Notes>0</Notes>
  <HiddenSlides>0</HiddenSlides>
  <MMClips>0</MMClip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安徽大学本科教学课程教案</vt:lpstr>
    </vt:vector>
  </TitlesOfParts>
  <Manager/>
  <Company>jujumao</Company>
  <LinksUpToDate>false</LinksUpToDate>
  <CharactersWithSpaces>6448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安徽大学本科教学课程教案</dc:title>
  <dc:subject/>
  <dc:creator>user</dc:creator>
  <cp:keywords/>
  <dc:description/>
  <cp:lastModifiedBy>林昕</cp:lastModifiedBy>
  <cp:revision>2</cp:revision>
  <dcterms:created xsi:type="dcterms:W3CDTF">2025-10-04T09:21:00Z</dcterms:created>
  <dcterms:modified xsi:type="dcterms:W3CDTF">2025-10-04T09:21:00Z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2052-12.1.0.22529</vt:lpwstr>
  </property>
  <property fmtid="{D5CDD505-2E9C-101B-9397-08002B2CF9AE}" pid="3" name="ICV">
    <vt:lpwstr>C26A57AD96564302B330244BE1D96792_13</vt:lpwstr>
  </property>
  <property fmtid="{D5CDD505-2E9C-101B-9397-08002B2CF9AE}" pid="4" name="KSOTemplateDocerSaveRecord">
    <vt:lpwstr>eyJoZGlkIjoiZWRlYjNmNTQ1MzZkMTYyOWVmOTkwZmFjYjg5ZTRlZDgiLCJ1c2VySWQiOiIyODMwOTY2NDYifQ==</vt:lpwstr>
  </property>
</Properties>
</file>