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6A5CF" w14:textId="77777777" w:rsidR="002A787E" w:rsidRPr="00180AF3" w:rsidRDefault="00090C64">
      <w:pPr>
        <w:rPr>
          <w:b/>
          <w:sz w:val="32"/>
          <w:szCs w:val="32"/>
        </w:rPr>
      </w:pPr>
      <w:r w:rsidRPr="00180AF3">
        <w:rPr>
          <w:b/>
          <w:sz w:val="32"/>
          <w:szCs w:val="32"/>
        </w:rPr>
        <w:t>Careercolony API documentation</w:t>
      </w:r>
    </w:p>
    <w:p w14:paraId="0EB3CBD8" w14:textId="77777777" w:rsidR="00090C64" w:rsidRDefault="00090C64"/>
    <w:p w14:paraId="229FE88D" w14:textId="77777777" w:rsidR="00090C64" w:rsidRDefault="00090C64"/>
    <w:p w14:paraId="6BA91CD9" w14:textId="77777777" w:rsidR="00180AF3" w:rsidRDefault="00CC4FD0" w:rsidP="00CC4FD0">
      <w:pPr>
        <w:rPr>
          <w:rFonts w:ascii="Calibri" w:eastAsia="Times New Roman" w:hAnsi="Calibri" w:cs="Times New Roman"/>
          <w:color w:val="44497A"/>
          <w:spacing w:val="-2"/>
          <w:shd w:val="clear" w:color="auto" w:fill="FFFFFF"/>
        </w:rPr>
      </w:pPr>
      <w:r w:rsidRPr="00CC4FD0">
        <w:rPr>
          <w:rFonts w:ascii="Calibri" w:eastAsia="Times New Roman" w:hAnsi="Calibri" w:cs="Times New Roman"/>
          <w:color w:val="44497A"/>
          <w:spacing w:val="-2"/>
          <w:shd w:val="clear" w:color="auto" w:fill="FFFFFF"/>
        </w:rPr>
        <w:t>By using the </w:t>
      </w:r>
      <w:r w:rsidRPr="00CC4FD0">
        <w:rPr>
          <w:rFonts w:ascii="Calibri" w:eastAsia="Times New Roman" w:hAnsi="Calibri" w:cs="Times New Roman"/>
          <w:b/>
          <w:bCs/>
          <w:color w:val="44497A"/>
          <w:spacing w:val="-2"/>
          <w:shd w:val="clear" w:color="auto" w:fill="FFFFFF"/>
        </w:rPr>
        <w:t>Platform API</w:t>
      </w:r>
      <w:r w:rsidRPr="00CC4FD0">
        <w:rPr>
          <w:rFonts w:ascii="Calibri" w:eastAsia="Times New Roman" w:hAnsi="Calibri" w:cs="Times New Roman"/>
          <w:color w:val="44497A"/>
          <w:spacing w:val="-2"/>
          <w:shd w:val="clear" w:color="auto" w:fill="FFFFFF"/>
        </w:rPr>
        <w:t xml:space="preserve">, you can directly interact with the different types of resources associated with </w:t>
      </w:r>
      <w:r w:rsidR="00180AF3">
        <w:rPr>
          <w:rFonts w:ascii="Calibri" w:eastAsia="Times New Roman" w:hAnsi="Calibri" w:cs="Times New Roman"/>
          <w:color w:val="44497A"/>
          <w:spacing w:val="-2"/>
          <w:shd w:val="clear" w:color="auto" w:fill="FFFFFF"/>
        </w:rPr>
        <w:t>careercolony</w:t>
      </w:r>
      <w:r w:rsidRPr="00CC4FD0">
        <w:rPr>
          <w:rFonts w:ascii="Calibri" w:eastAsia="Times New Roman" w:hAnsi="Calibri" w:cs="Times New Roman"/>
          <w:color w:val="44497A"/>
          <w:spacing w:val="-2"/>
          <w:shd w:val="clear" w:color="auto" w:fill="FFFFFF"/>
        </w:rPr>
        <w:t xml:space="preserve"> data. The APIs are designed to use standard HTTP protocols and return </w:t>
      </w:r>
      <w:r w:rsidRPr="00CC4FD0">
        <w:rPr>
          <w:rFonts w:ascii="Calibri" w:hAnsi="Calibri" w:cs="Courier New"/>
          <w:color w:val="353761"/>
          <w:spacing w:val="-5"/>
          <w:sz w:val="20"/>
          <w:szCs w:val="20"/>
          <w:bdr w:val="single" w:sz="6" w:space="0" w:color="E1E6F2" w:frame="1"/>
          <w:shd w:val="clear" w:color="auto" w:fill="EBF0FA"/>
        </w:rPr>
        <w:t>JSON</w:t>
      </w:r>
      <w:r w:rsidRPr="00CC4FD0">
        <w:rPr>
          <w:rFonts w:ascii="Calibri" w:eastAsia="Times New Roman" w:hAnsi="Calibri" w:cs="Times New Roman"/>
          <w:color w:val="44497A"/>
          <w:spacing w:val="-2"/>
          <w:shd w:val="clear" w:color="auto" w:fill="FFFFFF"/>
        </w:rPr>
        <w:t> payloads in response to HTTP requests, and are internally implemented based on the </w:t>
      </w:r>
      <w:r w:rsidRPr="00CC4FD0">
        <w:rPr>
          <w:rFonts w:ascii="Calibri" w:hAnsi="Calibri" w:cs="Courier New"/>
          <w:color w:val="353761"/>
          <w:spacing w:val="-5"/>
          <w:sz w:val="20"/>
          <w:szCs w:val="20"/>
          <w:bdr w:val="single" w:sz="6" w:space="0" w:color="E1E6F2" w:frame="1"/>
          <w:shd w:val="clear" w:color="auto" w:fill="EBF0FA"/>
        </w:rPr>
        <w:t>RESTful</w:t>
      </w:r>
      <w:r w:rsidRPr="00CC4FD0">
        <w:rPr>
          <w:rFonts w:ascii="Calibri" w:eastAsia="Times New Roman" w:hAnsi="Calibri" w:cs="Times New Roman"/>
          <w:color w:val="44497A"/>
          <w:spacing w:val="-2"/>
          <w:shd w:val="clear" w:color="auto" w:fill="FFFFFF"/>
        </w:rPr>
        <w:t xml:space="preserve"> principles. </w:t>
      </w:r>
    </w:p>
    <w:p w14:paraId="51C49071" w14:textId="77777777" w:rsidR="00180AF3" w:rsidRDefault="00180AF3" w:rsidP="00CC4FD0">
      <w:pPr>
        <w:rPr>
          <w:rFonts w:ascii="Calibri" w:eastAsia="Times New Roman" w:hAnsi="Calibri" w:cs="Times New Roman"/>
          <w:color w:val="44497A"/>
          <w:spacing w:val="-2"/>
          <w:shd w:val="clear" w:color="auto" w:fill="FFFFFF"/>
        </w:rPr>
      </w:pPr>
    </w:p>
    <w:p w14:paraId="7CE61032" w14:textId="77777777" w:rsidR="00CC4FD0" w:rsidRPr="00CC4FD0" w:rsidRDefault="00CC4FD0" w:rsidP="00CC4FD0">
      <w:pPr>
        <w:rPr>
          <w:rFonts w:ascii="Calibri" w:eastAsia="Times New Roman" w:hAnsi="Calibri" w:cs="Times New Roman"/>
        </w:rPr>
      </w:pPr>
      <w:r w:rsidRPr="00CC4FD0">
        <w:rPr>
          <w:rFonts w:ascii="Calibri" w:eastAsia="Times New Roman" w:hAnsi="Calibri" w:cs="Times New Roman"/>
          <w:color w:val="44497A"/>
          <w:spacing w:val="-2"/>
          <w:shd w:val="clear" w:color="auto" w:fill="FFFFFF"/>
        </w:rPr>
        <w:t>While the native SDKs handle many of the requests and responses at the client side, the Platform API adds flexibility and abilities to your service from the server side.</w:t>
      </w:r>
    </w:p>
    <w:p w14:paraId="21084381" w14:textId="77777777" w:rsidR="00CC4FD0" w:rsidRDefault="00CC4FD0"/>
    <w:p w14:paraId="551270B9" w14:textId="77777777" w:rsidR="00180AF3" w:rsidRDefault="00180AF3"/>
    <w:p w14:paraId="3F7B4046" w14:textId="77777777" w:rsidR="00180AF3" w:rsidRPr="00180AF3" w:rsidRDefault="00180AF3" w:rsidP="00180AF3">
      <w:pPr>
        <w:shd w:val="clear" w:color="auto" w:fill="FFFFFF"/>
        <w:spacing w:line="480" w:lineRule="atLeast"/>
        <w:outlineLvl w:val="2"/>
        <w:rPr>
          <w:rFonts w:ascii="Calibri" w:eastAsia="Times New Roman" w:hAnsi="Calibri" w:cs="Times New Roman"/>
          <w:color w:val="212242"/>
          <w:spacing w:val="-5"/>
          <w:sz w:val="36"/>
          <w:szCs w:val="36"/>
        </w:rPr>
      </w:pPr>
      <w:r w:rsidRPr="00180AF3">
        <w:rPr>
          <w:rFonts w:ascii="Calibri" w:eastAsia="Times New Roman" w:hAnsi="Calibri" w:cs="Times New Roman"/>
          <w:color w:val="212242"/>
          <w:spacing w:val="-5"/>
          <w:sz w:val="36"/>
          <w:szCs w:val="36"/>
        </w:rPr>
        <w:t>Base URL</w:t>
      </w:r>
    </w:p>
    <w:p w14:paraId="765D99D0" w14:textId="77777777" w:rsidR="00180AF3" w:rsidRPr="00180AF3" w:rsidRDefault="00180AF3" w:rsidP="00180AF3">
      <w:pPr>
        <w:shd w:val="clear" w:color="auto" w:fill="FFFFFF"/>
        <w:spacing w:line="420" w:lineRule="atLeast"/>
        <w:rPr>
          <w:rFonts w:ascii="Calibri" w:hAnsi="Calibri" w:cs="Times New Roman"/>
          <w:color w:val="44497A"/>
          <w:spacing w:val="-2"/>
          <w:sz w:val="27"/>
          <w:szCs w:val="27"/>
        </w:rPr>
      </w:pPr>
      <w:r w:rsidRPr="00180AF3">
        <w:rPr>
          <w:rFonts w:ascii="Calibri" w:hAnsi="Calibri" w:cs="Times New Roman"/>
          <w:color w:val="44497A"/>
          <w:spacing w:val="-2"/>
          <w:sz w:val="27"/>
          <w:szCs w:val="27"/>
        </w:rPr>
        <w:t>The base URL used for all the APIs is formatted as the following:</w:t>
      </w:r>
    </w:p>
    <w:p w14:paraId="7FE2BF56" w14:textId="77777777" w:rsidR="00180AF3" w:rsidRPr="00180AF3" w:rsidRDefault="00180AF3" w:rsidP="00180AF3">
      <w:pPr>
        <w:shd w:val="clear" w:color="auto" w:fill="FFFFFF"/>
        <w:spacing w:line="420" w:lineRule="atLeast"/>
        <w:rPr>
          <w:rFonts w:ascii="Calibri" w:eastAsia="Times New Roman" w:hAnsi="Calibri" w:cs="Times New Roman"/>
          <w:color w:val="FFFFFF"/>
          <w:sz w:val="17"/>
          <w:szCs w:val="17"/>
        </w:rPr>
      </w:pPr>
    </w:p>
    <w:p w14:paraId="38D35355" w14:textId="77777777" w:rsidR="00180AF3" w:rsidRPr="00180AF3" w:rsidRDefault="00180AF3" w:rsidP="00180AF3">
      <w:pPr>
        <w:shd w:val="clear" w:color="auto" w:fill="FFFFFF"/>
        <w:spacing w:line="420" w:lineRule="atLeast"/>
        <w:rPr>
          <w:rFonts w:ascii="Calibri" w:hAnsi="Calibri" w:cs="Times New Roman"/>
          <w:color w:val="44497A"/>
          <w:spacing w:val="-2"/>
          <w:sz w:val="27"/>
          <w:szCs w:val="27"/>
        </w:rPr>
      </w:pPr>
      <w:r w:rsidRPr="00180AF3">
        <w:rPr>
          <w:rFonts w:ascii="Calibri" w:hAnsi="Calibri" w:cs="Times New Roman"/>
          <w:color w:val="44497A"/>
          <w:spacing w:val="-2"/>
          <w:sz w:val="27"/>
          <w:szCs w:val="27"/>
        </w:rPr>
        <w:t>To get the ID and the allocated base URL of your application, sign in to your </w:t>
      </w:r>
      <w:hyperlink r:id="rId5" w:history="1">
        <w:r w:rsidRPr="00180AF3">
          <w:rPr>
            <w:rFonts w:ascii="Calibri" w:hAnsi="Calibri" w:cs="Times New Roman"/>
            <w:color w:val="825EEB"/>
            <w:spacing w:val="-2"/>
            <w:sz w:val="27"/>
            <w:szCs w:val="27"/>
            <w:u w:val="single"/>
          </w:rPr>
          <w:t>dashboard</w:t>
        </w:r>
      </w:hyperlink>
      <w:r w:rsidRPr="00180AF3">
        <w:rPr>
          <w:rFonts w:ascii="Calibri" w:hAnsi="Calibri" w:cs="Times New Roman"/>
          <w:color w:val="44497A"/>
          <w:spacing w:val="-2"/>
          <w:sz w:val="27"/>
          <w:szCs w:val="27"/>
        </w:rPr>
        <w:t>, select the application, open the </w:t>
      </w:r>
      <w:r w:rsidRPr="00180AF3">
        <w:rPr>
          <w:rFonts w:ascii="Calibri" w:hAnsi="Calibri" w:cs="Times New Roman"/>
          <w:b/>
          <w:bCs/>
          <w:color w:val="44497A"/>
          <w:spacing w:val="-2"/>
          <w:sz w:val="27"/>
          <w:szCs w:val="27"/>
        </w:rPr>
        <w:t>Settings</w:t>
      </w:r>
      <w:r w:rsidRPr="00180AF3">
        <w:rPr>
          <w:rFonts w:ascii="Calibri" w:hAnsi="Calibri" w:cs="Times New Roman"/>
          <w:color w:val="44497A"/>
          <w:spacing w:val="-2"/>
          <w:sz w:val="27"/>
          <w:szCs w:val="27"/>
        </w:rPr>
        <w:t> &gt; </w:t>
      </w:r>
      <w:r w:rsidRPr="00180AF3">
        <w:rPr>
          <w:rFonts w:ascii="Calibri" w:hAnsi="Calibri" w:cs="Times New Roman"/>
          <w:b/>
          <w:bCs/>
          <w:color w:val="44497A"/>
          <w:spacing w:val="-2"/>
          <w:sz w:val="27"/>
          <w:szCs w:val="27"/>
        </w:rPr>
        <w:t>Application</w:t>
      </w:r>
      <w:r w:rsidRPr="00180AF3">
        <w:rPr>
          <w:rFonts w:ascii="Calibri" w:hAnsi="Calibri" w:cs="Times New Roman"/>
          <w:color w:val="44497A"/>
          <w:spacing w:val="-2"/>
          <w:sz w:val="27"/>
          <w:szCs w:val="27"/>
        </w:rPr>
        <w:t>, and then check the </w:t>
      </w:r>
      <w:r w:rsidRPr="00180AF3">
        <w:rPr>
          <w:rFonts w:ascii="Calibri" w:hAnsi="Calibri" w:cs="Times New Roman"/>
          <w:b/>
          <w:bCs/>
          <w:color w:val="44497A"/>
          <w:spacing w:val="-2"/>
          <w:sz w:val="27"/>
          <w:szCs w:val="27"/>
        </w:rPr>
        <w:t>Credentials</w:t>
      </w:r>
      <w:r w:rsidRPr="00180AF3">
        <w:rPr>
          <w:rFonts w:ascii="Calibri" w:hAnsi="Calibri" w:cs="Times New Roman"/>
          <w:color w:val="44497A"/>
          <w:spacing w:val="-2"/>
          <w:sz w:val="27"/>
          <w:szCs w:val="27"/>
        </w:rPr>
        <w:t> &gt; </w:t>
      </w:r>
      <w:r w:rsidRPr="00180AF3">
        <w:rPr>
          <w:rFonts w:ascii="Calibri" w:hAnsi="Calibri" w:cs="Times New Roman"/>
          <w:b/>
          <w:bCs/>
          <w:color w:val="44497A"/>
          <w:spacing w:val="-2"/>
          <w:sz w:val="27"/>
          <w:szCs w:val="27"/>
        </w:rPr>
        <w:t>Application ID</w:t>
      </w:r>
      <w:r w:rsidRPr="00180AF3">
        <w:rPr>
          <w:rFonts w:ascii="Calibri" w:hAnsi="Calibri" w:cs="Times New Roman"/>
          <w:color w:val="44497A"/>
          <w:spacing w:val="-2"/>
          <w:sz w:val="27"/>
          <w:szCs w:val="27"/>
        </w:rPr>
        <w:t>, </w:t>
      </w:r>
      <w:r w:rsidRPr="00180AF3">
        <w:rPr>
          <w:rFonts w:ascii="Calibri" w:hAnsi="Calibri" w:cs="Times New Roman"/>
          <w:b/>
          <w:bCs/>
          <w:color w:val="44497A"/>
          <w:spacing w:val="-2"/>
          <w:sz w:val="27"/>
          <w:szCs w:val="27"/>
        </w:rPr>
        <w:t>API request URL</w:t>
      </w:r>
      <w:r w:rsidRPr="00180AF3">
        <w:rPr>
          <w:rFonts w:ascii="Calibri" w:hAnsi="Calibri" w:cs="Times New Roman"/>
          <w:color w:val="44497A"/>
          <w:spacing w:val="-2"/>
          <w:sz w:val="27"/>
          <w:szCs w:val="27"/>
        </w:rPr>
        <w:t>.</w:t>
      </w:r>
    </w:p>
    <w:p w14:paraId="1E30BEEB" w14:textId="77777777" w:rsidR="00180AF3" w:rsidRDefault="00180AF3" w:rsidP="00180AF3">
      <w:pPr>
        <w:spacing w:line="480" w:lineRule="atLeast"/>
        <w:outlineLvl w:val="2"/>
        <w:rPr>
          <w:rFonts w:ascii="Times New Roman" w:eastAsia="Times New Roman" w:hAnsi="Times New Roman" w:cs="Times New Roman"/>
          <w:color w:val="212242"/>
          <w:spacing w:val="-5"/>
          <w:sz w:val="36"/>
          <w:szCs w:val="36"/>
        </w:rPr>
      </w:pPr>
    </w:p>
    <w:p w14:paraId="4F190B72" w14:textId="77777777" w:rsidR="00180AF3" w:rsidRPr="00180AF3" w:rsidRDefault="00180AF3" w:rsidP="00180AF3">
      <w:pPr>
        <w:spacing w:line="480" w:lineRule="atLeast"/>
        <w:outlineLvl w:val="2"/>
        <w:rPr>
          <w:rFonts w:ascii="Times New Roman" w:eastAsia="Times New Roman" w:hAnsi="Times New Roman" w:cs="Times New Roman"/>
          <w:color w:val="212242"/>
          <w:spacing w:val="-5"/>
          <w:sz w:val="36"/>
          <w:szCs w:val="36"/>
        </w:rPr>
      </w:pPr>
      <w:r w:rsidRPr="00180AF3">
        <w:rPr>
          <w:rFonts w:ascii="Times New Roman" w:eastAsia="Times New Roman" w:hAnsi="Times New Roman" w:cs="Times New Roman"/>
          <w:color w:val="212242"/>
          <w:spacing w:val="-5"/>
          <w:sz w:val="36"/>
          <w:szCs w:val="36"/>
        </w:rPr>
        <w:t>Headers</w:t>
      </w:r>
    </w:p>
    <w:p w14:paraId="0ED8F899" w14:textId="77777777" w:rsidR="00180AF3" w:rsidRPr="00180AF3" w:rsidRDefault="00180AF3" w:rsidP="00180AF3">
      <w:pPr>
        <w:spacing w:line="420" w:lineRule="atLeast"/>
        <w:rPr>
          <w:rFonts w:ascii="Times New Roman" w:hAnsi="Times New Roman" w:cs="Times New Roman"/>
          <w:color w:val="000000" w:themeColor="text1"/>
          <w:spacing w:val="-2"/>
        </w:rPr>
      </w:pPr>
      <w:r w:rsidRPr="00180AF3">
        <w:rPr>
          <w:rFonts w:ascii="Times New Roman" w:hAnsi="Times New Roman" w:cs="Times New Roman"/>
          <w:color w:val="000000" w:themeColor="text1"/>
          <w:spacing w:val="-2"/>
        </w:rPr>
        <w:t>A typical HTTP request to the Platform API includes the following headers:</w:t>
      </w:r>
    </w:p>
    <w:p w14:paraId="34C5B370" w14:textId="77777777" w:rsidR="00180AF3" w:rsidRPr="00180AF3" w:rsidRDefault="00180AF3" w:rsidP="00180AF3">
      <w:pPr>
        <w:pStyle w:val="HTMLPreformatted"/>
        <w:spacing w:line="300" w:lineRule="atLeast"/>
        <w:rPr>
          <w:rStyle w:val="HTMLCode"/>
          <w:rFonts w:ascii="Calibri" w:hAnsi="Calibri"/>
          <w:color w:val="767171" w:themeColor="background2" w:themeShade="80"/>
          <w:spacing w:val="-5"/>
        </w:rPr>
      </w:pPr>
      <w:r w:rsidRPr="00180AF3">
        <w:rPr>
          <w:rStyle w:val="token"/>
          <w:rFonts w:ascii="Calibri" w:hAnsi="Calibri"/>
          <w:color w:val="767171" w:themeColor="background2" w:themeShade="80"/>
          <w:spacing w:val="-5"/>
        </w:rPr>
        <w:t>Content-Type:</w:t>
      </w:r>
      <w:r w:rsidRPr="00180AF3">
        <w:rPr>
          <w:rStyle w:val="HTMLCode"/>
          <w:rFonts w:ascii="Calibri" w:hAnsi="Calibri"/>
          <w:color w:val="767171" w:themeColor="background2" w:themeShade="80"/>
          <w:spacing w:val="-5"/>
        </w:rPr>
        <w:t xml:space="preserve"> application/json, charset=utf8</w:t>
      </w:r>
    </w:p>
    <w:p w14:paraId="1F81AFD3" w14:textId="77777777" w:rsidR="00180AF3" w:rsidRDefault="00180AF3" w:rsidP="00180AF3">
      <w:pPr>
        <w:pStyle w:val="HTMLPreformatted"/>
        <w:rPr>
          <w:rStyle w:val="HTMLCode"/>
          <w:rFonts w:ascii="Calibri" w:hAnsi="Calibri"/>
          <w:color w:val="767171" w:themeColor="background2" w:themeShade="80"/>
          <w:spacing w:val="-5"/>
        </w:rPr>
      </w:pPr>
      <w:r w:rsidRPr="00180AF3">
        <w:rPr>
          <w:rStyle w:val="token"/>
          <w:rFonts w:ascii="Calibri" w:hAnsi="Calibri"/>
          <w:color w:val="767171" w:themeColor="background2" w:themeShade="80"/>
          <w:spacing w:val="-5"/>
        </w:rPr>
        <w:t>Api-Token:</w:t>
      </w:r>
      <w:r w:rsidRPr="00180AF3">
        <w:rPr>
          <w:rStyle w:val="HTMLCode"/>
          <w:rFonts w:ascii="Calibri" w:hAnsi="Calibri"/>
          <w:color w:val="767171" w:themeColor="background2" w:themeShade="80"/>
          <w:spacing w:val="-5"/>
        </w:rPr>
        <w:t xml:space="preserve"> {API_Token}</w:t>
      </w:r>
    </w:p>
    <w:p w14:paraId="4D42E6DA" w14:textId="77777777" w:rsidR="00180AF3" w:rsidRPr="00180AF3" w:rsidRDefault="00180AF3" w:rsidP="00180AF3">
      <w:pPr>
        <w:pStyle w:val="HTMLPreformatted"/>
        <w:rPr>
          <w:rFonts w:ascii="Calibri" w:hAnsi="Calibri"/>
          <w:color w:val="767171" w:themeColor="background2" w:themeShade="80"/>
          <w:sz w:val="27"/>
          <w:szCs w:val="27"/>
        </w:rPr>
      </w:pPr>
    </w:p>
    <w:p w14:paraId="1A9F11B0" w14:textId="77777777" w:rsidR="00180AF3" w:rsidRPr="00180AF3" w:rsidRDefault="00180AF3" w:rsidP="00180AF3">
      <w:pPr>
        <w:numPr>
          <w:ilvl w:val="0"/>
          <w:numId w:val="1"/>
        </w:numPr>
        <w:shd w:val="clear" w:color="auto" w:fill="FFFFFF"/>
        <w:spacing w:line="420" w:lineRule="atLeast"/>
        <w:ind w:left="0"/>
        <w:rPr>
          <w:rFonts w:ascii="Avenir Next" w:eastAsia="Times New Roman" w:hAnsi="Avenir Next" w:cs="Times New Roman"/>
          <w:color w:val="44497A"/>
        </w:rPr>
      </w:pPr>
      <w:r w:rsidRPr="00180AF3">
        <w:rPr>
          <w:rFonts w:ascii="Avenir Next" w:eastAsia="Times New Roman" w:hAnsi="Avenir Next" w:cs="Times New Roman"/>
          <w:b/>
          <w:bCs/>
          <w:color w:val="44497A"/>
        </w:rPr>
        <w:t>Content-Type</w:t>
      </w:r>
      <w:r w:rsidRPr="00180AF3">
        <w:rPr>
          <w:rFonts w:ascii="Avenir Next" w:eastAsia="Times New Roman" w:hAnsi="Avenir Next" w:cs="Times New Roman"/>
          <w:color w:val="44497A"/>
        </w:rPr>
        <w:t>: every request must include a </w:t>
      </w:r>
      <w:r w:rsidRPr="00180AF3">
        <w:rPr>
          <w:rFonts w:ascii="Roboto Mono" w:hAnsi="Roboto Mono" w:cs="Courier New"/>
          <w:color w:val="353761"/>
          <w:spacing w:val="-5"/>
          <w:sz w:val="20"/>
          <w:szCs w:val="20"/>
          <w:bdr w:val="single" w:sz="6" w:space="0" w:color="E1E6F2" w:frame="1"/>
          <w:shd w:val="clear" w:color="auto" w:fill="EBF0FA"/>
        </w:rPr>
        <w:t>Content-Type</w:t>
      </w:r>
      <w:r w:rsidRPr="00180AF3">
        <w:rPr>
          <w:rFonts w:ascii="Avenir Next" w:eastAsia="Times New Roman" w:hAnsi="Avenir Next" w:cs="Times New Roman"/>
          <w:color w:val="44497A"/>
        </w:rPr>
        <w:t> header.</w:t>
      </w:r>
    </w:p>
    <w:p w14:paraId="63765444" w14:textId="77777777" w:rsidR="00180AF3" w:rsidRPr="00180AF3" w:rsidRDefault="00180AF3" w:rsidP="00180AF3">
      <w:pPr>
        <w:numPr>
          <w:ilvl w:val="0"/>
          <w:numId w:val="1"/>
        </w:numPr>
        <w:shd w:val="clear" w:color="auto" w:fill="FFFFFF"/>
        <w:spacing w:line="420" w:lineRule="atLeast"/>
        <w:ind w:left="0"/>
        <w:rPr>
          <w:rFonts w:ascii="Avenir Next" w:eastAsia="Times New Roman" w:hAnsi="Avenir Next" w:cs="Times New Roman"/>
          <w:color w:val="44497A"/>
        </w:rPr>
      </w:pPr>
      <w:r w:rsidRPr="00180AF3">
        <w:rPr>
          <w:rFonts w:ascii="Avenir Next" w:eastAsia="Times New Roman" w:hAnsi="Avenir Next" w:cs="Times New Roman"/>
          <w:b/>
          <w:bCs/>
          <w:color w:val="44497A"/>
        </w:rPr>
        <w:t>API Token</w:t>
      </w:r>
      <w:r w:rsidRPr="00180AF3">
        <w:rPr>
          <w:rFonts w:ascii="Avenir Next" w:eastAsia="Times New Roman" w:hAnsi="Avenir Next" w:cs="Times New Roman"/>
          <w:color w:val="44497A"/>
        </w:rPr>
        <w:t xml:space="preserve">: an API token is required for </w:t>
      </w:r>
      <w:r>
        <w:rPr>
          <w:rFonts w:ascii="Avenir Next" w:eastAsia="Times New Roman" w:hAnsi="Avenir Next" w:cs="Times New Roman"/>
          <w:color w:val="44497A"/>
        </w:rPr>
        <w:t>Careercolony</w:t>
      </w:r>
      <w:r w:rsidRPr="00180AF3">
        <w:rPr>
          <w:rFonts w:ascii="Avenir Next" w:eastAsia="Times New Roman" w:hAnsi="Avenir Next" w:cs="Times New Roman"/>
          <w:color w:val="44497A"/>
        </w:rPr>
        <w:t xml:space="preserve"> server to identify and authenticate your </w:t>
      </w:r>
      <w:r>
        <w:rPr>
          <w:rFonts w:ascii="Avenir Next" w:eastAsia="Times New Roman" w:hAnsi="Avenir Next" w:cs="Times New Roman"/>
          <w:color w:val="44497A"/>
        </w:rPr>
        <w:t>Careercolony</w:t>
      </w:r>
      <w:r w:rsidRPr="00180AF3">
        <w:rPr>
          <w:rFonts w:ascii="Avenir Next" w:eastAsia="Times New Roman" w:hAnsi="Avenir Next" w:cs="Times New Roman"/>
          <w:color w:val="44497A"/>
        </w:rPr>
        <w:t xml:space="preserve"> application. An exception occurs when you attempt to perform certain actions outside the scope of the current application (such as creating a new application, or fetching a list of all your </w:t>
      </w:r>
      <w:r>
        <w:rPr>
          <w:rFonts w:ascii="Avenir Next" w:eastAsia="Times New Roman" w:hAnsi="Avenir Next" w:cs="Times New Roman"/>
          <w:color w:val="44497A"/>
        </w:rPr>
        <w:t>Careercolony</w:t>
      </w:r>
      <w:r w:rsidRPr="00180AF3">
        <w:rPr>
          <w:rFonts w:ascii="Avenir Next" w:eastAsia="Times New Roman" w:hAnsi="Avenir Next" w:cs="Times New Roman"/>
          <w:color w:val="44497A"/>
        </w:rPr>
        <w:t xml:space="preserve"> applications), in which case you should provide </w:t>
      </w:r>
      <w:hyperlink r:id="rId6" w:anchor="3_authentication_4_using_http_basic_authentication" w:history="1">
        <w:r w:rsidRPr="00180AF3">
          <w:rPr>
            <w:rFonts w:ascii="Avenir Next" w:eastAsia="Times New Roman" w:hAnsi="Avenir Next" w:cs="Times New Roman"/>
            <w:color w:val="825EEB"/>
            <w:u w:val="single"/>
          </w:rPr>
          <w:t>Basic Authentication</w:t>
        </w:r>
      </w:hyperlink>
      <w:r w:rsidRPr="00180AF3">
        <w:rPr>
          <w:rFonts w:ascii="Avenir Next" w:eastAsia="Times New Roman" w:hAnsi="Avenir Next" w:cs="Times New Roman"/>
          <w:color w:val="44497A"/>
        </w:rPr>
        <w:t>.</w:t>
      </w:r>
    </w:p>
    <w:p w14:paraId="3E8B74CA" w14:textId="77777777" w:rsidR="003B7AC4" w:rsidRDefault="003B7AC4" w:rsidP="003B7AC4">
      <w:pPr>
        <w:pStyle w:val="Heading4"/>
        <w:shd w:val="clear" w:color="auto" w:fill="FFFFFF"/>
        <w:spacing w:before="0" w:line="360" w:lineRule="atLeast"/>
        <w:rPr>
          <w:rFonts w:ascii="Avenir Next" w:eastAsia="Times New Roman" w:hAnsi="Avenir Next"/>
          <w:b/>
          <w:bCs/>
          <w:color w:val="212242"/>
          <w:spacing w:val="-2"/>
          <w:sz w:val="27"/>
          <w:szCs w:val="27"/>
        </w:rPr>
      </w:pPr>
    </w:p>
    <w:p w14:paraId="070C4B78" w14:textId="77777777" w:rsidR="003B7AC4" w:rsidRDefault="003B7AC4" w:rsidP="003B7AC4">
      <w:pPr>
        <w:pStyle w:val="Heading4"/>
        <w:shd w:val="clear" w:color="auto" w:fill="FFFFFF"/>
        <w:spacing w:before="0" w:line="360" w:lineRule="atLeast"/>
        <w:rPr>
          <w:rFonts w:ascii="Avenir Next" w:eastAsia="Times New Roman" w:hAnsi="Avenir Next"/>
          <w:b/>
          <w:bCs/>
          <w:color w:val="212242"/>
          <w:spacing w:val="-2"/>
          <w:sz w:val="27"/>
          <w:szCs w:val="27"/>
        </w:rPr>
      </w:pPr>
    </w:p>
    <w:p w14:paraId="4F10C4FE" w14:textId="77777777" w:rsidR="003B7AC4" w:rsidRDefault="003B7AC4" w:rsidP="003B7AC4">
      <w:pPr>
        <w:pStyle w:val="Heading4"/>
        <w:shd w:val="clear" w:color="auto" w:fill="FFFFFF"/>
        <w:spacing w:before="0" w:line="360" w:lineRule="atLeast"/>
        <w:rPr>
          <w:rFonts w:ascii="Avenir Next" w:eastAsia="Times New Roman" w:hAnsi="Avenir Next"/>
          <w:color w:val="212242"/>
          <w:spacing w:val="-2"/>
          <w:sz w:val="27"/>
          <w:szCs w:val="27"/>
        </w:rPr>
      </w:pPr>
      <w:bookmarkStart w:id="0" w:name="_GoBack"/>
      <w:bookmarkEnd w:id="0"/>
      <w:r>
        <w:rPr>
          <w:rFonts w:ascii="Avenir Next" w:eastAsia="Times New Roman" w:hAnsi="Avenir Next"/>
          <w:b/>
          <w:bCs/>
          <w:color w:val="212242"/>
          <w:spacing w:val="-2"/>
          <w:sz w:val="27"/>
          <w:szCs w:val="27"/>
        </w:rPr>
        <w:t>Multipart requests</w:t>
      </w:r>
    </w:p>
    <w:p w14:paraId="51622DFF" w14:textId="77777777" w:rsidR="003B7AC4" w:rsidRDefault="003B7AC4" w:rsidP="003B7AC4">
      <w:pPr>
        <w:pStyle w:val="sc-59nu7k-24"/>
        <w:shd w:val="clear" w:color="auto" w:fill="FFFFFF"/>
        <w:spacing w:before="0" w:beforeAutospacing="0" w:after="0" w:afterAutospacing="0" w:line="420" w:lineRule="atLeast"/>
        <w:rPr>
          <w:rFonts w:ascii="Avenir Next" w:hAnsi="Avenir Next"/>
          <w:color w:val="44497A"/>
          <w:spacing w:val="-2"/>
          <w:sz w:val="27"/>
          <w:szCs w:val="27"/>
        </w:rPr>
      </w:pPr>
      <w:r>
        <w:rPr>
          <w:rFonts w:ascii="Avenir Next" w:hAnsi="Avenir Next"/>
          <w:color w:val="44497A"/>
          <w:spacing w:val="-2"/>
          <w:sz w:val="27"/>
          <w:szCs w:val="27"/>
        </w:rPr>
        <w:t>If your request contains a file, you should send a </w:t>
      </w:r>
      <w:r>
        <w:rPr>
          <w:rStyle w:val="Strong"/>
          <w:rFonts w:ascii="Avenir Next" w:hAnsi="Avenir Next"/>
          <w:color w:val="44497A"/>
          <w:spacing w:val="-2"/>
          <w:sz w:val="27"/>
          <w:szCs w:val="27"/>
        </w:rPr>
        <w:t>Multipart</w:t>
      </w:r>
      <w:r>
        <w:rPr>
          <w:rFonts w:ascii="Avenir Next" w:hAnsi="Avenir Next"/>
          <w:color w:val="44497A"/>
          <w:spacing w:val="-2"/>
          <w:sz w:val="27"/>
          <w:szCs w:val="27"/>
        </w:rPr>
        <w:t> request. To make that request, specify </w:t>
      </w:r>
      <w:r>
        <w:rPr>
          <w:rStyle w:val="HTMLCode"/>
          <w:rFonts w:ascii="Roboto Mono" w:hAnsi="Roboto Mono"/>
          <w:color w:val="353761"/>
          <w:spacing w:val="-5"/>
          <w:bdr w:val="single" w:sz="6" w:space="0" w:color="E1E6F2" w:frame="1"/>
          <w:shd w:val="clear" w:color="auto" w:fill="EBF0FA"/>
        </w:rPr>
        <w:t>multipart/form-data</w:t>
      </w:r>
      <w:r>
        <w:rPr>
          <w:rFonts w:ascii="Avenir Next" w:hAnsi="Avenir Next"/>
          <w:color w:val="44497A"/>
          <w:spacing w:val="-2"/>
          <w:sz w:val="27"/>
          <w:szCs w:val="27"/>
        </w:rPr>
        <w:t> in the </w:t>
      </w:r>
      <w:r>
        <w:rPr>
          <w:rStyle w:val="HTMLCode"/>
          <w:rFonts w:ascii="Roboto Mono" w:hAnsi="Roboto Mono"/>
          <w:color w:val="353761"/>
          <w:spacing w:val="-5"/>
          <w:bdr w:val="single" w:sz="6" w:space="0" w:color="E1E6F2" w:frame="1"/>
          <w:shd w:val="clear" w:color="auto" w:fill="EBF0FA"/>
        </w:rPr>
        <w:t>Content-Type</w:t>
      </w:r>
      <w:r>
        <w:rPr>
          <w:rFonts w:ascii="Avenir Next" w:hAnsi="Avenir Next"/>
          <w:color w:val="44497A"/>
          <w:spacing w:val="-2"/>
          <w:sz w:val="27"/>
          <w:szCs w:val="27"/>
        </w:rPr>
        <w:t> header, as well as a </w:t>
      </w:r>
      <w:r>
        <w:rPr>
          <w:rStyle w:val="HTMLCode"/>
          <w:rFonts w:ascii="Roboto Mono" w:hAnsi="Roboto Mono"/>
          <w:color w:val="353761"/>
          <w:spacing w:val="-5"/>
          <w:bdr w:val="single" w:sz="6" w:space="0" w:color="E1E6F2" w:frame="1"/>
          <w:shd w:val="clear" w:color="auto" w:fill="EBF0FA"/>
        </w:rPr>
        <w:t>boundary</w:t>
      </w:r>
      <w:r>
        <w:rPr>
          <w:rFonts w:ascii="Avenir Next" w:hAnsi="Avenir Next"/>
          <w:color w:val="44497A"/>
          <w:spacing w:val="-2"/>
          <w:sz w:val="27"/>
          <w:szCs w:val="27"/>
        </w:rPr>
        <w:t>, which is a delimiter string that separates each data field.</w:t>
      </w:r>
    </w:p>
    <w:p w14:paraId="4D8BB1E8" w14:textId="77777777" w:rsidR="00180AF3" w:rsidRPr="00180AF3" w:rsidRDefault="00180AF3" w:rsidP="00180AF3">
      <w:pPr>
        <w:spacing w:before="480" w:after="480"/>
        <w:rPr>
          <w:rFonts w:ascii="Calibri" w:eastAsia="Times New Roman" w:hAnsi="Calibri" w:cs="Times New Roman"/>
        </w:rPr>
      </w:pPr>
    </w:p>
    <w:p w14:paraId="0334FF21" w14:textId="77777777" w:rsidR="00180AF3" w:rsidRPr="00180AF3" w:rsidRDefault="00180AF3" w:rsidP="00180AF3">
      <w:pPr>
        <w:shd w:val="clear" w:color="auto" w:fill="FFFFFF"/>
        <w:spacing w:before="480" w:after="480"/>
        <w:rPr>
          <w:rFonts w:ascii="Avenir Next" w:eastAsia="Times New Roman" w:hAnsi="Avenir Next" w:cs="Times New Roman"/>
          <w:color w:val="44497A"/>
          <w:sz w:val="27"/>
          <w:szCs w:val="27"/>
        </w:rPr>
      </w:pPr>
    </w:p>
    <w:p w14:paraId="232C5368" w14:textId="77777777" w:rsidR="00180AF3" w:rsidRDefault="00180AF3"/>
    <w:p w14:paraId="76887C05" w14:textId="77777777" w:rsidR="00CC4FD0" w:rsidRDefault="00CC4FD0"/>
    <w:p w14:paraId="6D0AC858" w14:textId="77777777" w:rsidR="00090C64" w:rsidRDefault="00090C64">
      <w:r>
        <w:t xml:space="preserve">Users </w:t>
      </w:r>
    </w:p>
    <w:p w14:paraId="51B4D3F9" w14:textId="77777777" w:rsidR="003A6090" w:rsidRDefault="003A6090">
      <w:r>
        <w:t>Signup – user fills signup form and submit to the designated endpoint</w:t>
      </w:r>
    </w:p>
    <w:p w14:paraId="2134E8FA" w14:textId="77777777" w:rsidR="00090C64" w:rsidRDefault="00090C64"/>
    <w:sectPr w:rsidR="00090C64" w:rsidSect="008125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Roboto Mon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0B0CF8"/>
    <w:multiLevelType w:val="multilevel"/>
    <w:tmpl w:val="7436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C64"/>
    <w:rsid w:val="00090C64"/>
    <w:rsid w:val="00180AF3"/>
    <w:rsid w:val="002A787E"/>
    <w:rsid w:val="003A6090"/>
    <w:rsid w:val="003B7AC4"/>
    <w:rsid w:val="0081259C"/>
    <w:rsid w:val="00CC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759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0AF3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A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4F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4FD0"/>
    <w:rPr>
      <w:rFonts w:ascii="Courier New" w:eastAsiaTheme="minorHAnsi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80AF3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80AF3"/>
    <w:rPr>
      <w:color w:val="0000FF"/>
      <w:u w:val="single"/>
    </w:rPr>
  </w:style>
  <w:style w:type="paragraph" w:customStyle="1" w:styleId="sc-59nu7k-24">
    <w:name w:val="sc-59nu7k-24"/>
    <w:basedOn w:val="Normal"/>
    <w:rsid w:val="00180AF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AF3"/>
    <w:rPr>
      <w:rFonts w:ascii="Courier New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80AF3"/>
  </w:style>
  <w:style w:type="character" w:customStyle="1" w:styleId="Heading4Char">
    <w:name w:val="Heading 4 Char"/>
    <w:basedOn w:val="DefaultParagraphFont"/>
    <w:link w:val="Heading4"/>
    <w:uiPriority w:val="9"/>
    <w:semiHidden/>
    <w:rsid w:val="003B7AC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79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4312">
          <w:marLeft w:val="0"/>
          <w:marRight w:val="0"/>
          <w:marTop w:val="180"/>
          <w:marBottom w:val="360"/>
          <w:divBdr>
            <w:top w:val="single" w:sz="6" w:space="0" w:color="353761"/>
            <w:left w:val="single" w:sz="6" w:space="0" w:color="353761"/>
            <w:bottom w:val="single" w:sz="6" w:space="0" w:color="353761"/>
            <w:right w:val="single" w:sz="6" w:space="0" w:color="353761"/>
          </w:divBdr>
          <w:divsChild>
            <w:div w:id="622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802">
          <w:marLeft w:val="0"/>
          <w:marRight w:val="0"/>
          <w:marTop w:val="42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29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709">
          <w:marLeft w:val="0"/>
          <w:marRight w:val="0"/>
          <w:marTop w:val="180"/>
          <w:marBottom w:val="360"/>
          <w:divBdr>
            <w:top w:val="single" w:sz="6" w:space="0" w:color="353761"/>
            <w:left w:val="single" w:sz="6" w:space="0" w:color="353761"/>
            <w:bottom w:val="single" w:sz="6" w:space="0" w:color="353761"/>
            <w:right w:val="single" w:sz="6" w:space="0" w:color="353761"/>
          </w:divBdr>
          <w:divsChild>
            <w:div w:id="1548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2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33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ashboard.sendbird.com/" TargetMode="External"/><Relationship Id="rId6" Type="http://schemas.openxmlformats.org/officeDocument/2006/relationships/hyperlink" Target="https://docs.sendbird.com/platfor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280</Words>
  <Characters>1601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2019-05-24T15:36:00Z</dcterms:created>
  <dcterms:modified xsi:type="dcterms:W3CDTF">2019-05-24T18:55:00Z</dcterms:modified>
</cp:coreProperties>
</file>