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sz w:val="40"/>
        </w:rPr>
      </w:pPr>
      <w:r w:rsidRPr="006B7EC9">
        <w:rPr>
          <w:rFonts w:ascii="Times New Roman" w:hAnsi="Times New Roman" w:cs="Times New Roman"/>
          <w:sz w:val="40"/>
        </w:rPr>
        <w:t xml:space="preserve">UNIVERSIDAD CATÓLICA DE COSTA RICA </w:t>
      </w: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B10EC1" w:rsidRDefault="00B10EC1" w:rsidP="00B10EC1">
      <w:pPr>
        <w:spacing w:after="0" w:line="360" w:lineRule="auto"/>
        <w:jc w:val="center"/>
        <w:rPr>
          <w:rFonts w:cs="Times New Roman"/>
          <w:sz w:val="32"/>
          <w:lang w:val="es-CR"/>
        </w:rPr>
      </w:pPr>
      <w:r>
        <w:rPr>
          <w:rFonts w:cs="Times New Roman"/>
          <w:sz w:val="32"/>
        </w:rPr>
        <w:t>INGENIERIA EN SISTEMAS</w:t>
      </w:r>
    </w:p>
    <w:p w:rsidR="006B7EC9" w:rsidRPr="00B10EC1" w:rsidRDefault="006B7EC9" w:rsidP="002B220D">
      <w:pPr>
        <w:spacing w:after="0" w:line="360" w:lineRule="auto"/>
        <w:jc w:val="center"/>
        <w:rPr>
          <w:rFonts w:ascii="Times New Roman" w:hAnsi="Times New Roman" w:cs="Times New Roman"/>
          <w:sz w:val="32"/>
          <w:lang w:val="es-CR"/>
        </w:rPr>
      </w:pPr>
      <w:bookmarkStart w:id="0" w:name="_GoBack"/>
      <w:bookmarkEnd w:id="0"/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6B7EC9">
        <w:rPr>
          <w:rFonts w:ascii="Times New Roman" w:eastAsiaTheme="majorEastAsia" w:hAnsi="Times New Roman" w:cs="Times New Roman"/>
          <w:sz w:val="32"/>
          <w:szCs w:val="32"/>
        </w:rPr>
        <w:t>CULTURA CRISTIANA I</w:t>
      </w: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6B7EC9">
        <w:rPr>
          <w:rFonts w:ascii="Times New Roman" w:hAnsi="Times New Roman" w:cs="Times New Roman"/>
          <w:color w:val="000000" w:themeColor="text1"/>
          <w:sz w:val="32"/>
          <w:szCs w:val="24"/>
        </w:rPr>
        <w:t>ENSAYO</w:t>
      </w: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2B220D" w:rsidRPr="006B7EC9" w:rsidRDefault="006B7EC9" w:rsidP="002B220D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es-ES_tradnl" w:eastAsia="es-CR"/>
        </w:rPr>
      </w:pPr>
      <w:r>
        <w:rPr>
          <w:rFonts w:ascii="Times New Roman" w:hAnsi="Times New Roman" w:cs="Times New Roman"/>
          <w:noProof/>
          <w:sz w:val="32"/>
          <w:szCs w:val="32"/>
          <w:lang w:val="es-ES_tradnl" w:eastAsia="es-CR"/>
        </w:rPr>
        <w:t xml:space="preserve">LIC. </w:t>
      </w:r>
      <w:r w:rsidR="002B220D" w:rsidRPr="006B7EC9">
        <w:rPr>
          <w:rFonts w:ascii="Times New Roman" w:hAnsi="Times New Roman" w:cs="Times New Roman"/>
          <w:noProof/>
          <w:sz w:val="32"/>
          <w:szCs w:val="32"/>
          <w:lang w:val="es-ES_tradnl" w:eastAsia="es-CR"/>
        </w:rPr>
        <w:t>LUIS DIEGO UMAÑA FERNÁNDEZ</w:t>
      </w: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2B220D" w:rsidRPr="006B7EC9" w:rsidRDefault="00EC6D3D" w:rsidP="002B220D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CARLOS NUÑEZ</w:t>
      </w: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2B220D" w:rsidRPr="006B7EC9" w:rsidRDefault="002B220D" w:rsidP="002B220D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2B220D" w:rsidRDefault="006B7EC9" w:rsidP="002B220D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SAN CARLOS</w:t>
      </w:r>
    </w:p>
    <w:p w:rsidR="006B7EC9" w:rsidRPr="006B7EC9" w:rsidRDefault="006B7EC9" w:rsidP="002B220D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</w:p>
    <w:p w:rsidR="002B220D" w:rsidRPr="006B7EC9" w:rsidRDefault="000D40EA" w:rsidP="002B220D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DICIEMBRE</w:t>
      </w:r>
      <w:r w:rsidR="002B220D" w:rsidRPr="006B7EC9">
        <w:rPr>
          <w:rFonts w:ascii="Times New Roman" w:hAnsi="Times New Roman" w:cs="Times New Roman"/>
          <w:sz w:val="20"/>
        </w:rPr>
        <w:t>, 2017</w:t>
      </w:r>
    </w:p>
    <w:p w:rsidR="009B279C" w:rsidRDefault="00B10EC1"/>
    <w:p w:rsidR="002B220D" w:rsidRDefault="002B220D"/>
    <w:p w:rsidR="002B220D" w:rsidRDefault="002B220D"/>
    <w:p w:rsidR="002B220D" w:rsidRDefault="002B220D"/>
    <w:p w:rsidR="002B220D" w:rsidRDefault="002B220D"/>
    <w:p w:rsidR="006B7EC9" w:rsidRDefault="006B7EC9"/>
    <w:p w:rsidR="006B7EC9" w:rsidRDefault="006B7EC9"/>
    <w:p w:rsidR="002B220D" w:rsidRDefault="002B220D" w:rsidP="006B7EC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Capítulo segundo</w:t>
      </w:r>
    </w:p>
    <w:p w:rsidR="002B220D" w:rsidRDefault="002B220D" w:rsidP="006B7E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B220D">
        <w:rPr>
          <w:rFonts w:ascii="Times New Roman" w:hAnsi="Times New Roman" w:cs="Times New Roman"/>
          <w:sz w:val="24"/>
        </w:rPr>
        <w:t>El Evangelio de la creación</w:t>
      </w:r>
      <w:r>
        <w:rPr>
          <w:rFonts w:ascii="Times New Roman" w:hAnsi="Times New Roman" w:cs="Times New Roman"/>
          <w:sz w:val="24"/>
        </w:rPr>
        <w:t>.</w:t>
      </w:r>
    </w:p>
    <w:p w:rsidR="002B220D" w:rsidRPr="002B220D" w:rsidRDefault="002B220D" w:rsidP="006B7E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Papa Francisco </w:t>
      </w:r>
      <w:r w:rsidRPr="002B220D">
        <w:rPr>
          <w:rFonts w:ascii="Times New Roman" w:hAnsi="Times New Roman" w:cs="Times New Roman"/>
          <w:sz w:val="24"/>
        </w:rPr>
        <w:t>lee los relatos de la Biblia, ofrece una visión general que proviene de la tradición</w:t>
      </w:r>
      <w:r w:rsidR="00645460">
        <w:rPr>
          <w:rFonts w:ascii="Times New Roman" w:hAnsi="Times New Roman" w:cs="Times New Roman"/>
          <w:sz w:val="24"/>
        </w:rPr>
        <w:t xml:space="preserve"> judeo-cristiana y une la tremenda responsabilidad</w:t>
      </w:r>
      <w:r w:rsidRPr="002B220D">
        <w:rPr>
          <w:rFonts w:ascii="Times New Roman" w:hAnsi="Times New Roman" w:cs="Times New Roman"/>
          <w:sz w:val="24"/>
        </w:rPr>
        <w:t xml:space="preserve"> del ser humano respecto a la creación, el lazo íntimo</w:t>
      </w:r>
      <w:r w:rsidR="00645460">
        <w:rPr>
          <w:rFonts w:ascii="Times New Roman" w:hAnsi="Times New Roman" w:cs="Times New Roman"/>
          <w:sz w:val="24"/>
        </w:rPr>
        <w:t xml:space="preserve"> que existe entre todas las criaturas, y el hecho de que </w:t>
      </w:r>
      <w:r w:rsidRPr="002B220D">
        <w:rPr>
          <w:rFonts w:ascii="Times New Roman" w:hAnsi="Times New Roman" w:cs="Times New Roman"/>
          <w:sz w:val="24"/>
        </w:rPr>
        <w:t>el ambiente es un bien colectivo, patrimonio de toda la human</w:t>
      </w:r>
      <w:r w:rsidR="00645460">
        <w:rPr>
          <w:rFonts w:ascii="Times New Roman" w:hAnsi="Times New Roman" w:cs="Times New Roman"/>
          <w:sz w:val="24"/>
        </w:rPr>
        <w:t xml:space="preserve">idad y responsabilidad de todo. En la Biblia, </w:t>
      </w:r>
      <w:r w:rsidRPr="002B220D">
        <w:rPr>
          <w:rFonts w:ascii="Times New Roman" w:hAnsi="Times New Roman" w:cs="Times New Roman"/>
          <w:sz w:val="24"/>
        </w:rPr>
        <w:t xml:space="preserve">el Dios que libera y salva es el </w:t>
      </w:r>
      <w:r w:rsidR="00645460">
        <w:rPr>
          <w:rFonts w:ascii="Times New Roman" w:hAnsi="Times New Roman" w:cs="Times New Roman"/>
          <w:sz w:val="24"/>
        </w:rPr>
        <w:t xml:space="preserve">mismo que creó el universo, y </w:t>
      </w:r>
      <w:r w:rsidRPr="002B220D">
        <w:rPr>
          <w:rFonts w:ascii="Times New Roman" w:hAnsi="Times New Roman" w:cs="Times New Roman"/>
          <w:sz w:val="24"/>
        </w:rPr>
        <w:t>en Él se con</w:t>
      </w:r>
      <w:r w:rsidR="00645460">
        <w:rPr>
          <w:rFonts w:ascii="Times New Roman" w:hAnsi="Times New Roman" w:cs="Times New Roman"/>
          <w:sz w:val="24"/>
        </w:rPr>
        <w:t>jugan el cariño y el vigor</w:t>
      </w:r>
      <w:r w:rsidRPr="002B220D">
        <w:rPr>
          <w:rFonts w:ascii="Times New Roman" w:hAnsi="Times New Roman" w:cs="Times New Roman"/>
          <w:sz w:val="24"/>
        </w:rPr>
        <w:t>. El relato de la creación es central para reflexionar sobre la relación entre el ser humano y las demás criaturas, y sobre cómo el pecado rompe el equilibrio de to</w:t>
      </w:r>
      <w:r w:rsidR="00645460">
        <w:rPr>
          <w:rFonts w:ascii="Times New Roman" w:hAnsi="Times New Roman" w:cs="Times New Roman"/>
          <w:sz w:val="24"/>
        </w:rPr>
        <w:t xml:space="preserve">da la creación en su conjunto. </w:t>
      </w:r>
      <w:r w:rsidRPr="002B220D">
        <w:rPr>
          <w:rFonts w:ascii="Times New Roman" w:hAnsi="Times New Roman" w:cs="Times New Roman"/>
          <w:sz w:val="24"/>
        </w:rPr>
        <w:t xml:space="preserve">Estas narraciones sugieren que la existencia humana se basa en tres relaciones fundamentales estrechamente conectadas: la relación con Dios, con el prójimo y con la tierra. Según la Biblia, las tres relaciones vitales se han roto, no sólo externamente, sino también dentro de nosotros. </w:t>
      </w:r>
      <w:r w:rsidR="00645460">
        <w:rPr>
          <w:rFonts w:ascii="Times New Roman" w:hAnsi="Times New Roman" w:cs="Times New Roman"/>
          <w:sz w:val="24"/>
        </w:rPr>
        <w:t>Esta ruptura es el pecado.</w:t>
      </w:r>
      <w:r w:rsidRPr="002B220D">
        <w:rPr>
          <w:rFonts w:ascii="Times New Roman" w:hAnsi="Times New Roman" w:cs="Times New Roman"/>
          <w:sz w:val="24"/>
        </w:rPr>
        <w:t xml:space="preserve"> Por ello, aunque «si es verdad que algunas veces los cristianos hemos interpretado incorrectamente las Escrituras, hoy debemos rechazar con fuerza que, del hecho de ser creados a imagen de Dios y del mandato de dominar la tierra, se deduzca un dominio absoluto</w:t>
      </w:r>
      <w:r w:rsidR="00645460">
        <w:rPr>
          <w:rFonts w:ascii="Times New Roman" w:hAnsi="Times New Roman" w:cs="Times New Roman"/>
          <w:sz w:val="24"/>
        </w:rPr>
        <w:t xml:space="preserve"> sobre las demás criaturas</w:t>
      </w:r>
      <w:r w:rsidRPr="002B220D">
        <w:rPr>
          <w:rFonts w:ascii="Times New Roman" w:hAnsi="Times New Roman" w:cs="Times New Roman"/>
          <w:sz w:val="24"/>
        </w:rPr>
        <w:t>. Al ser humano le</w:t>
      </w:r>
      <w:r w:rsidR="00645460">
        <w:rPr>
          <w:rFonts w:ascii="Times New Roman" w:hAnsi="Times New Roman" w:cs="Times New Roman"/>
          <w:sz w:val="24"/>
        </w:rPr>
        <w:t xml:space="preserve"> corresponde </w:t>
      </w:r>
      <w:r w:rsidRPr="002B220D">
        <w:rPr>
          <w:rFonts w:ascii="Times New Roman" w:hAnsi="Times New Roman" w:cs="Times New Roman"/>
          <w:sz w:val="24"/>
        </w:rPr>
        <w:t>“labrar y cuidar” el jardín</w:t>
      </w:r>
      <w:r w:rsidR="00645460">
        <w:rPr>
          <w:rFonts w:ascii="Times New Roman" w:hAnsi="Times New Roman" w:cs="Times New Roman"/>
          <w:sz w:val="24"/>
        </w:rPr>
        <w:t xml:space="preserve"> del mundo (cf. 4 </w:t>
      </w:r>
      <w:proofErr w:type="spellStart"/>
      <w:r w:rsidR="00645460">
        <w:rPr>
          <w:rFonts w:ascii="Times New Roman" w:hAnsi="Times New Roman" w:cs="Times New Roman"/>
          <w:sz w:val="24"/>
        </w:rPr>
        <w:t>Gn</w:t>
      </w:r>
      <w:proofErr w:type="spellEnd"/>
      <w:r w:rsidR="00645460">
        <w:rPr>
          <w:rFonts w:ascii="Times New Roman" w:hAnsi="Times New Roman" w:cs="Times New Roman"/>
          <w:sz w:val="24"/>
        </w:rPr>
        <w:t xml:space="preserve"> 2,15), sabiendo que </w:t>
      </w:r>
      <w:r w:rsidRPr="002B220D">
        <w:rPr>
          <w:rFonts w:ascii="Times New Roman" w:hAnsi="Times New Roman" w:cs="Times New Roman"/>
          <w:sz w:val="24"/>
        </w:rPr>
        <w:t xml:space="preserve">el fin último de las demás criaturas no somos nosotros. Pero todas avanzan, junto con nosotros y a través de nosotros, hacia el </w:t>
      </w:r>
      <w:r w:rsidR="00645460">
        <w:rPr>
          <w:rFonts w:ascii="Times New Roman" w:hAnsi="Times New Roman" w:cs="Times New Roman"/>
          <w:sz w:val="24"/>
        </w:rPr>
        <w:t>término común, que es Dios</w:t>
      </w:r>
      <w:r w:rsidRPr="002B220D">
        <w:rPr>
          <w:rFonts w:ascii="Times New Roman" w:hAnsi="Times New Roman" w:cs="Times New Roman"/>
          <w:sz w:val="24"/>
        </w:rPr>
        <w:t>. Que el ser humano no sea patrón del universo «no significa igualar a todos los seres vivos y quitarle al ser humano ese valor p</w:t>
      </w:r>
      <w:r w:rsidR="00645460">
        <w:rPr>
          <w:rFonts w:ascii="Times New Roman" w:hAnsi="Times New Roman" w:cs="Times New Roman"/>
          <w:sz w:val="24"/>
        </w:rPr>
        <w:t xml:space="preserve">eculiar» que lo caracteriza ni </w:t>
      </w:r>
      <w:r w:rsidRPr="002B220D">
        <w:rPr>
          <w:rFonts w:ascii="Times New Roman" w:hAnsi="Times New Roman" w:cs="Times New Roman"/>
          <w:sz w:val="24"/>
        </w:rPr>
        <w:t>tampoco supone una divinización de la tierra que nos privaría del llamado a colaborar con ella y a pro</w:t>
      </w:r>
      <w:r w:rsidR="00645460">
        <w:rPr>
          <w:rFonts w:ascii="Times New Roman" w:hAnsi="Times New Roman" w:cs="Times New Roman"/>
          <w:sz w:val="24"/>
        </w:rPr>
        <w:t xml:space="preserve">teger su fragilidad. En esta perspectiva </w:t>
      </w:r>
      <w:r w:rsidRPr="002B220D">
        <w:rPr>
          <w:rFonts w:ascii="Times New Roman" w:hAnsi="Times New Roman" w:cs="Times New Roman"/>
          <w:sz w:val="24"/>
        </w:rPr>
        <w:t>todo ensañamiento con cualquier criatura “es c</w:t>
      </w:r>
      <w:r w:rsidR="00645460">
        <w:rPr>
          <w:rFonts w:ascii="Times New Roman" w:hAnsi="Times New Roman" w:cs="Times New Roman"/>
          <w:sz w:val="24"/>
        </w:rPr>
        <w:t xml:space="preserve">ontrario a la dignidad humana”, pero </w:t>
      </w:r>
      <w:r w:rsidRPr="002B220D">
        <w:rPr>
          <w:rFonts w:ascii="Times New Roman" w:hAnsi="Times New Roman" w:cs="Times New Roman"/>
          <w:sz w:val="24"/>
        </w:rPr>
        <w:t>no puede ser real un sentimiento de íntima unión con los demás seres de la naturaleza si al mismo tiempo en el corazón no hay ternura, compasión y preocupación por los seres humanos. Es necesaria la concien</w:t>
      </w:r>
      <w:r w:rsidR="00645460">
        <w:rPr>
          <w:rFonts w:ascii="Times New Roman" w:hAnsi="Times New Roman" w:cs="Times New Roman"/>
          <w:sz w:val="24"/>
        </w:rPr>
        <w:t xml:space="preserve">cia de una comunión universal: </w:t>
      </w:r>
      <w:r w:rsidRPr="002B220D">
        <w:rPr>
          <w:rFonts w:ascii="Times New Roman" w:hAnsi="Times New Roman" w:cs="Times New Roman"/>
          <w:sz w:val="24"/>
        </w:rPr>
        <w:t xml:space="preserve">creados por el mismo Padre, todos los seres del universo estamos unidos por lazos invisibles y conformamos una especie de familia </w:t>
      </w:r>
      <w:r w:rsidR="00645460">
        <w:rPr>
          <w:rFonts w:ascii="Times New Roman" w:hAnsi="Times New Roman" w:cs="Times New Roman"/>
          <w:sz w:val="24"/>
        </w:rPr>
        <w:t>universal,</w:t>
      </w:r>
      <w:r w:rsidRPr="002B220D">
        <w:rPr>
          <w:rFonts w:ascii="Times New Roman" w:hAnsi="Times New Roman" w:cs="Times New Roman"/>
          <w:sz w:val="24"/>
        </w:rPr>
        <w:t xml:space="preserve"> que nos mueve a un respeto s</w:t>
      </w:r>
      <w:r>
        <w:rPr>
          <w:rFonts w:ascii="Times New Roman" w:hAnsi="Times New Roman" w:cs="Times New Roman"/>
          <w:sz w:val="24"/>
        </w:rPr>
        <w:t>agrado, cariñoso y humilde</w:t>
      </w:r>
      <w:r w:rsidRPr="002B220D">
        <w:rPr>
          <w:rFonts w:ascii="Times New Roman" w:hAnsi="Times New Roman" w:cs="Times New Roman"/>
          <w:sz w:val="24"/>
        </w:rPr>
        <w:t>. Concluye el capítulo con el corazón de la revelación cristi</w:t>
      </w:r>
      <w:r w:rsidR="00645460">
        <w:rPr>
          <w:rFonts w:ascii="Times New Roman" w:hAnsi="Times New Roman" w:cs="Times New Roman"/>
          <w:sz w:val="24"/>
        </w:rPr>
        <w:t>ana: el Jesús terreno</w:t>
      </w:r>
      <w:r>
        <w:rPr>
          <w:rFonts w:ascii="Times New Roman" w:hAnsi="Times New Roman" w:cs="Times New Roman"/>
          <w:sz w:val="24"/>
        </w:rPr>
        <w:t xml:space="preserve"> con su </w:t>
      </w:r>
      <w:r w:rsidRPr="002B220D">
        <w:rPr>
          <w:rFonts w:ascii="Times New Roman" w:hAnsi="Times New Roman" w:cs="Times New Roman"/>
          <w:sz w:val="24"/>
        </w:rPr>
        <w:t>relación tan concret</w:t>
      </w:r>
      <w:r w:rsidR="00645460">
        <w:rPr>
          <w:rFonts w:ascii="Times New Roman" w:hAnsi="Times New Roman" w:cs="Times New Roman"/>
          <w:sz w:val="24"/>
        </w:rPr>
        <w:t xml:space="preserve">a y amable con las cosas está </w:t>
      </w:r>
      <w:r w:rsidRPr="002B220D">
        <w:rPr>
          <w:rFonts w:ascii="Times New Roman" w:hAnsi="Times New Roman" w:cs="Times New Roman"/>
          <w:sz w:val="24"/>
        </w:rPr>
        <w:t xml:space="preserve">resucitado y glorioso, presente en toda la creación </w:t>
      </w:r>
      <w:r>
        <w:rPr>
          <w:rFonts w:ascii="Times New Roman" w:hAnsi="Times New Roman" w:cs="Times New Roman"/>
          <w:sz w:val="24"/>
        </w:rPr>
        <w:t>con su señorío universal.</w:t>
      </w:r>
    </w:p>
    <w:p w:rsidR="00645460" w:rsidRDefault="00645460" w:rsidP="006B7E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Capítulo quinto</w:t>
      </w:r>
    </w:p>
    <w:p w:rsidR="00645460" w:rsidRDefault="002B220D" w:rsidP="006B7E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B220D">
        <w:rPr>
          <w:rFonts w:ascii="Times New Roman" w:hAnsi="Times New Roman" w:cs="Times New Roman"/>
          <w:sz w:val="24"/>
        </w:rPr>
        <w:t xml:space="preserve">Algunas líneas orientativas y de acción </w:t>
      </w:r>
    </w:p>
    <w:p w:rsidR="002B220D" w:rsidRPr="002B220D" w:rsidRDefault="002B220D" w:rsidP="006B7E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B220D">
        <w:rPr>
          <w:rFonts w:ascii="Times New Roman" w:hAnsi="Times New Roman" w:cs="Times New Roman"/>
          <w:sz w:val="24"/>
        </w:rPr>
        <w:t>Este capítulo afronta la pregunta sobre qué podemos y debemos hacer. Los análisis no b</w:t>
      </w:r>
      <w:r w:rsidR="00645460">
        <w:rPr>
          <w:rFonts w:ascii="Times New Roman" w:hAnsi="Times New Roman" w:cs="Times New Roman"/>
          <w:sz w:val="24"/>
        </w:rPr>
        <w:t xml:space="preserve">astan: se requieren propuestas </w:t>
      </w:r>
      <w:r w:rsidRPr="002B220D">
        <w:rPr>
          <w:rFonts w:ascii="Times New Roman" w:hAnsi="Times New Roman" w:cs="Times New Roman"/>
          <w:sz w:val="24"/>
        </w:rPr>
        <w:t xml:space="preserve">de diálogo y de acción que involucren tanto a cada uno de nosotros como a la </w:t>
      </w:r>
      <w:r w:rsidR="00645460">
        <w:rPr>
          <w:rFonts w:ascii="Times New Roman" w:hAnsi="Times New Roman" w:cs="Times New Roman"/>
          <w:sz w:val="24"/>
        </w:rPr>
        <w:t xml:space="preserve">política internacional y </w:t>
      </w:r>
      <w:r w:rsidRPr="002B220D">
        <w:rPr>
          <w:rFonts w:ascii="Times New Roman" w:hAnsi="Times New Roman" w:cs="Times New Roman"/>
          <w:sz w:val="24"/>
        </w:rPr>
        <w:t>que nos ayuden a salir de la espiral de autodestrucción en la qu</w:t>
      </w:r>
      <w:r w:rsidR="00645460">
        <w:rPr>
          <w:rFonts w:ascii="Times New Roman" w:hAnsi="Times New Roman" w:cs="Times New Roman"/>
          <w:sz w:val="24"/>
        </w:rPr>
        <w:t>e nos estamos sumergiendo</w:t>
      </w:r>
      <w:r w:rsidRPr="002B220D">
        <w:rPr>
          <w:rFonts w:ascii="Times New Roman" w:hAnsi="Times New Roman" w:cs="Times New Roman"/>
          <w:sz w:val="24"/>
        </w:rPr>
        <w:t xml:space="preserve">. Para el Papa Francisco es imprescindible que la construcción de caminos concretos no se afronte de manera ideológica, superficial o reduccionista. Para ello es indispensable el diálogo, término presente en el título de </w:t>
      </w:r>
      <w:r w:rsidR="00645460">
        <w:rPr>
          <w:rFonts w:ascii="Times New Roman" w:hAnsi="Times New Roman" w:cs="Times New Roman"/>
          <w:sz w:val="24"/>
        </w:rPr>
        <w:t xml:space="preserve">cada sección de este capítulo: </w:t>
      </w:r>
      <w:r w:rsidRPr="002B220D">
        <w:rPr>
          <w:rFonts w:ascii="Times New Roman" w:hAnsi="Times New Roman" w:cs="Times New Roman"/>
          <w:sz w:val="24"/>
        </w:rPr>
        <w:t>Hay discusiones sobre cuestiones relacionadas con el ambiente, donde es difícil a</w:t>
      </w:r>
      <w:r w:rsidR="00645460">
        <w:rPr>
          <w:rFonts w:ascii="Times New Roman" w:hAnsi="Times New Roman" w:cs="Times New Roman"/>
          <w:sz w:val="24"/>
        </w:rPr>
        <w:t xml:space="preserve">lcanzar consensos, </w:t>
      </w:r>
      <w:r w:rsidRPr="002B220D">
        <w:rPr>
          <w:rFonts w:ascii="Times New Roman" w:hAnsi="Times New Roman" w:cs="Times New Roman"/>
          <w:sz w:val="24"/>
        </w:rPr>
        <w:t>la Iglesia no pretende definir las cuestiones científicas ni su</w:t>
      </w:r>
      <w:r w:rsidR="00645460">
        <w:rPr>
          <w:rFonts w:ascii="Times New Roman" w:hAnsi="Times New Roman" w:cs="Times New Roman"/>
          <w:sz w:val="24"/>
        </w:rPr>
        <w:t>stituir a la política, pero yo</w:t>
      </w:r>
      <w:r w:rsidRPr="002B220D">
        <w:rPr>
          <w:rFonts w:ascii="Times New Roman" w:hAnsi="Times New Roman" w:cs="Times New Roman"/>
          <w:sz w:val="24"/>
        </w:rPr>
        <w:t xml:space="preserve"> invito a un debate honesto y transparente, para que las necesidades particulares o las ideologías</w:t>
      </w:r>
      <w:r w:rsidR="00645460">
        <w:rPr>
          <w:rFonts w:ascii="Times New Roman" w:hAnsi="Times New Roman" w:cs="Times New Roman"/>
          <w:sz w:val="24"/>
        </w:rPr>
        <w:t xml:space="preserve"> no afecten al bien común”</w:t>
      </w:r>
      <w:r w:rsidRPr="002B220D">
        <w:rPr>
          <w:rFonts w:ascii="Times New Roman" w:hAnsi="Times New Roman" w:cs="Times New Roman"/>
          <w:sz w:val="24"/>
        </w:rPr>
        <w:t>. Sobre esta base el Papa Francisco no teme formular un juicio severo sobre las dinám</w:t>
      </w:r>
      <w:r w:rsidR="00645460">
        <w:rPr>
          <w:rFonts w:ascii="Times New Roman" w:hAnsi="Times New Roman" w:cs="Times New Roman"/>
          <w:sz w:val="24"/>
        </w:rPr>
        <w:t xml:space="preserve">icas internacionales recientes: </w:t>
      </w:r>
      <w:r w:rsidRPr="002B220D">
        <w:rPr>
          <w:rFonts w:ascii="Times New Roman" w:hAnsi="Times New Roman" w:cs="Times New Roman"/>
          <w:sz w:val="24"/>
        </w:rPr>
        <w:t xml:space="preserve">las Cumbres mundiales sobre el ambiente de los últimos años no respondieron a las expectativas porque, por falta de decisión política, no alcanzaron acuerdos ambientales globales realmente </w:t>
      </w:r>
      <w:r w:rsidR="00645460">
        <w:rPr>
          <w:rFonts w:ascii="Times New Roman" w:hAnsi="Times New Roman" w:cs="Times New Roman"/>
          <w:sz w:val="24"/>
        </w:rPr>
        <w:t xml:space="preserve">significativos y eficaces. Y se pregunta </w:t>
      </w:r>
      <w:r w:rsidRPr="002B220D">
        <w:rPr>
          <w:rFonts w:ascii="Times New Roman" w:hAnsi="Times New Roman" w:cs="Times New Roman"/>
          <w:sz w:val="24"/>
        </w:rPr>
        <w:t>¿Para qué se quiere preservar hoy un poder que será recordado por su incapacidad de intervenir cuando era u</w:t>
      </w:r>
      <w:r w:rsidR="00645460">
        <w:rPr>
          <w:rFonts w:ascii="Times New Roman" w:hAnsi="Times New Roman" w:cs="Times New Roman"/>
          <w:sz w:val="24"/>
        </w:rPr>
        <w:t>rgente y necesario hacerlo?</w:t>
      </w:r>
      <w:r w:rsidRPr="002B220D">
        <w:rPr>
          <w:rFonts w:ascii="Times New Roman" w:hAnsi="Times New Roman" w:cs="Times New Roman"/>
          <w:sz w:val="24"/>
        </w:rPr>
        <w:t xml:space="preserve"> Son necesarios, como los Pontífices han repetido muchas veces a partir de la Pacem in terris, formas e instrumentos efica</w:t>
      </w:r>
      <w:r w:rsidR="00645460">
        <w:rPr>
          <w:rFonts w:ascii="Times New Roman" w:hAnsi="Times New Roman" w:cs="Times New Roman"/>
          <w:sz w:val="24"/>
        </w:rPr>
        <w:t xml:space="preserve">ces de gobernanza global </w:t>
      </w:r>
      <w:r w:rsidRPr="002B220D">
        <w:rPr>
          <w:rFonts w:ascii="Times New Roman" w:hAnsi="Times New Roman" w:cs="Times New Roman"/>
          <w:sz w:val="24"/>
        </w:rPr>
        <w:t>necesitamos un acuerdo sobre los regímenes de gobernanza global para toda la gama de los llamados “bienes comunes globales”</w:t>
      </w:r>
      <w:r w:rsidR="00645460">
        <w:rPr>
          <w:rFonts w:ascii="Times New Roman" w:hAnsi="Times New Roman" w:cs="Times New Roman"/>
          <w:sz w:val="24"/>
        </w:rPr>
        <w:t xml:space="preserve">, dado que </w:t>
      </w:r>
      <w:r w:rsidRPr="002B220D">
        <w:rPr>
          <w:rFonts w:ascii="Times New Roman" w:hAnsi="Times New Roman" w:cs="Times New Roman"/>
          <w:sz w:val="24"/>
        </w:rPr>
        <w:t>“la protección ambiental no puede asegurarse sólo en base al cálculo financiero de costos y beneficios. El ambiente es uno de esos bienes que los mecanismos del mercado no son capaces de defende</w:t>
      </w:r>
      <w:r w:rsidR="00645460">
        <w:rPr>
          <w:rFonts w:ascii="Times New Roman" w:hAnsi="Times New Roman" w:cs="Times New Roman"/>
          <w:sz w:val="24"/>
        </w:rPr>
        <w:t>r o de promover adecuadamente”</w:t>
      </w:r>
      <w:r w:rsidRPr="002B220D">
        <w:rPr>
          <w:rFonts w:ascii="Times New Roman" w:hAnsi="Times New Roman" w:cs="Times New Roman"/>
          <w:sz w:val="24"/>
        </w:rPr>
        <w:t>, que cita las palabras del Compendio de l</w:t>
      </w:r>
      <w:r w:rsidR="00645460">
        <w:rPr>
          <w:rFonts w:ascii="Times New Roman" w:hAnsi="Times New Roman" w:cs="Times New Roman"/>
          <w:sz w:val="24"/>
        </w:rPr>
        <w:t>a doctrina social de la Iglesia</w:t>
      </w:r>
      <w:r w:rsidRPr="002B220D">
        <w:rPr>
          <w:rFonts w:ascii="Times New Roman" w:hAnsi="Times New Roman" w:cs="Times New Roman"/>
          <w:sz w:val="24"/>
        </w:rPr>
        <w:t xml:space="preserve">. </w:t>
      </w:r>
      <w:r w:rsidR="00645460" w:rsidRPr="002B220D">
        <w:rPr>
          <w:rFonts w:ascii="Times New Roman" w:hAnsi="Times New Roman" w:cs="Times New Roman"/>
          <w:sz w:val="24"/>
        </w:rPr>
        <w:t>Igualmente,</w:t>
      </w:r>
      <w:r w:rsidRPr="002B220D">
        <w:rPr>
          <w:rFonts w:ascii="Times New Roman" w:hAnsi="Times New Roman" w:cs="Times New Roman"/>
          <w:sz w:val="24"/>
        </w:rPr>
        <w:t xml:space="preserve"> en este capítulo, el Papa Francisco insiste sobre el desarrollo de procesos de decisión honestos y transparentes, para poder “discernir” las políticas e iniciativas empresarial</w:t>
      </w:r>
      <w:r w:rsidR="00645460">
        <w:rPr>
          <w:rFonts w:ascii="Times New Roman" w:hAnsi="Times New Roman" w:cs="Times New Roman"/>
          <w:sz w:val="24"/>
        </w:rPr>
        <w:t xml:space="preserve">es que conducen a un </w:t>
      </w:r>
      <w:r w:rsidRPr="002B220D">
        <w:rPr>
          <w:rFonts w:ascii="Times New Roman" w:hAnsi="Times New Roman" w:cs="Times New Roman"/>
          <w:sz w:val="24"/>
        </w:rPr>
        <w:t>auté</w:t>
      </w:r>
      <w:r w:rsidR="00645460">
        <w:rPr>
          <w:rFonts w:ascii="Times New Roman" w:hAnsi="Times New Roman" w:cs="Times New Roman"/>
          <w:sz w:val="24"/>
        </w:rPr>
        <w:t>ntico desarrollo integral</w:t>
      </w:r>
      <w:r w:rsidRPr="002B220D">
        <w:rPr>
          <w:rFonts w:ascii="Times New Roman" w:hAnsi="Times New Roman" w:cs="Times New Roman"/>
          <w:sz w:val="24"/>
        </w:rPr>
        <w:t xml:space="preserve">. En particular, el estudio del impacto ambiental de un nuevo proyecto «requiere procesos políticos transparentes y sujetos al diálogo, mientras la corrupción, que esconde el verdadero impacto ambiental de un proyecto a cambio de favores, suele llevar a acuerdos </w:t>
      </w:r>
      <w:r w:rsidRPr="002B220D">
        <w:rPr>
          <w:rFonts w:ascii="Times New Roman" w:hAnsi="Times New Roman" w:cs="Times New Roman"/>
          <w:sz w:val="24"/>
        </w:rPr>
        <w:lastRenderedPageBreak/>
        <w:t>espurios que evitan infor</w:t>
      </w:r>
      <w:r w:rsidR="00645460">
        <w:rPr>
          <w:rFonts w:ascii="Times New Roman" w:hAnsi="Times New Roman" w:cs="Times New Roman"/>
          <w:sz w:val="24"/>
        </w:rPr>
        <w:t>mar y debatir ampliamente</w:t>
      </w:r>
      <w:r w:rsidRPr="002B220D">
        <w:rPr>
          <w:rFonts w:ascii="Times New Roman" w:hAnsi="Times New Roman" w:cs="Times New Roman"/>
          <w:sz w:val="24"/>
        </w:rPr>
        <w:t>. La llamada a los que detentan encargos políticos es particularm</w:t>
      </w:r>
      <w:r w:rsidR="00645460">
        <w:rPr>
          <w:rFonts w:ascii="Times New Roman" w:hAnsi="Times New Roman" w:cs="Times New Roman"/>
          <w:sz w:val="24"/>
        </w:rPr>
        <w:t xml:space="preserve">ente incisiva, para que eviten </w:t>
      </w:r>
      <w:r w:rsidRPr="002B220D">
        <w:rPr>
          <w:rFonts w:ascii="Times New Roman" w:hAnsi="Times New Roman" w:cs="Times New Roman"/>
          <w:sz w:val="24"/>
        </w:rPr>
        <w:t>la lógica eficientista e inmediatista</w:t>
      </w:r>
      <w:r w:rsidR="00645460">
        <w:rPr>
          <w:rFonts w:ascii="Times New Roman" w:hAnsi="Times New Roman" w:cs="Times New Roman"/>
          <w:sz w:val="24"/>
        </w:rPr>
        <w:t xml:space="preserve"> que hoy predomina. Pero </w:t>
      </w:r>
      <w:r w:rsidRPr="002B220D">
        <w:rPr>
          <w:rFonts w:ascii="Times New Roman" w:hAnsi="Times New Roman" w:cs="Times New Roman"/>
          <w:sz w:val="24"/>
        </w:rPr>
        <w:t>si se atreve a hacerlo, volverá a reconocer la dignidad que Dios le ha dado como humano y dejará tras su paso por esta historia un testimonio de</w:t>
      </w:r>
      <w:r w:rsidR="00645460">
        <w:rPr>
          <w:rFonts w:ascii="Times New Roman" w:hAnsi="Times New Roman" w:cs="Times New Roman"/>
          <w:sz w:val="24"/>
        </w:rPr>
        <w:t xml:space="preserve"> generosa responsabilidad</w:t>
      </w:r>
      <w:r w:rsidRPr="002B220D">
        <w:rPr>
          <w:rFonts w:ascii="Times New Roman" w:hAnsi="Times New Roman" w:cs="Times New Roman"/>
          <w:sz w:val="24"/>
        </w:rPr>
        <w:t>.</w:t>
      </w:r>
    </w:p>
    <w:sectPr w:rsidR="002B220D" w:rsidRPr="002B220D" w:rsidSect="000F1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20D"/>
    <w:rsid w:val="000D40EA"/>
    <w:rsid w:val="000F144D"/>
    <w:rsid w:val="002B220D"/>
    <w:rsid w:val="003374AD"/>
    <w:rsid w:val="00584816"/>
    <w:rsid w:val="00645460"/>
    <w:rsid w:val="006833C5"/>
    <w:rsid w:val="006B7EC9"/>
    <w:rsid w:val="00A258C3"/>
    <w:rsid w:val="00B10EC1"/>
    <w:rsid w:val="00EC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C7B6F0-E21C-4F84-90AD-982FB7F7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20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NUÑEZ BEJARANO</dc:creator>
  <cp:keywords/>
  <dc:description/>
  <cp:lastModifiedBy>PC</cp:lastModifiedBy>
  <cp:revision>5</cp:revision>
  <dcterms:created xsi:type="dcterms:W3CDTF">2017-08-18T16:25:00Z</dcterms:created>
  <dcterms:modified xsi:type="dcterms:W3CDTF">2018-06-11T15:54:00Z</dcterms:modified>
</cp:coreProperties>
</file>