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F90B" w14:textId="17757EF7" w:rsidR="0032444A" w:rsidRDefault="002A74B9" w:rsidP="002A74B9">
      <w:pPr>
        <w:pStyle w:val="berschrift1"/>
        <w:rPr>
          <w:rFonts w:ascii="Arial" w:hAnsi="Arial" w:cs="Arial"/>
          <w:color w:val="000000" w:themeColor="text1"/>
        </w:rPr>
      </w:pPr>
      <w:proofErr w:type="spellStart"/>
      <w:r w:rsidRPr="002A74B9">
        <w:rPr>
          <w:rFonts w:ascii="Arial" w:hAnsi="Arial" w:cs="Arial"/>
          <w:color w:val="000000" w:themeColor="text1"/>
        </w:rPr>
        <w:t>Introduction</w:t>
      </w:r>
      <w:proofErr w:type="spellEnd"/>
    </w:p>
    <w:p w14:paraId="68DEDCF4" w14:textId="77777777" w:rsidR="002A74B9" w:rsidRDefault="002A74B9" w:rsidP="002A74B9">
      <w:pPr>
        <w:pStyle w:val="berschrift1"/>
      </w:pPr>
    </w:p>
    <w:p w14:paraId="5782C3D8" w14:textId="184ED0A2" w:rsidR="002A74B9" w:rsidRDefault="002A74B9" w:rsidP="002A74B9">
      <w:pPr>
        <w:pStyle w:val="berschrift1"/>
        <w:rPr>
          <w:rFonts w:ascii="Arial" w:hAnsi="Arial" w:cs="Arial"/>
          <w:color w:val="000000" w:themeColor="text1"/>
        </w:rPr>
      </w:pPr>
      <w:proofErr w:type="spellStart"/>
      <w:r w:rsidRPr="002A74B9">
        <w:rPr>
          <w:rFonts w:ascii="Arial" w:hAnsi="Arial" w:cs="Arial"/>
          <w:color w:val="000000" w:themeColor="text1"/>
        </w:rPr>
        <w:t>Literature</w:t>
      </w:r>
      <w:proofErr w:type="spellEnd"/>
      <w:r w:rsidRPr="002A74B9">
        <w:rPr>
          <w:rFonts w:ascii="Arial" w:hAnsi="Arial" w:cs="Arial"/>
          <w:color w:val="000000" w:themeColor="text1"/>
        </w:rPr>
        <w:t xml:space="preserve"> Review </w:t>
      </w:r>
    </w:p>
    <w:p w14:paraId="6B715A89" w14:textId="77777777" w:rsidR="002A74B9" w:rsidRDefault="002A74B9" w:rsidP="002A74B9"/>
    <w:p w14:paraId="21CD77C7" w14:textId="01D6D904" w:rsidR="002A74B9" w:rsidRPr="00482007" w:rsidRDefault="002A74B9" w:rsidP="002A74B9">
      <w:pPr>
        <w:rPr>
          <w:lang w:val="en-US"/>
        </w:rPr>
      </w:pPr>
      <w:r w:rsidRPr="002A74B9">
        <w:rPr>
          <w:lang w:val="en-US"/>
        </w:rPr>
        <w:t>Redistricting of the Federal constituencies in</w:t>
      </w:r>
      <w:r>
        <w:rPr>
          <w:lang w:val="en-US"/>
        </w:rPr>
        <w:t xml:space="preserve"> Germany is a task that policy makers need to perform regularly. </w:t>
      </w:r>
      <w:r w:rsidR="00482007" w:rsidRPr="00482007">
        <w:rPr>
          <w:lang w:val="en-US"/>
        </w:rPr>
        <w:t>D</w:t>
      </w:r>
      <w:r w:rsidR="00482007" w:rsidRPr="00482007">
        <w:rPr>
          <w:lang w:val="en-US"/>
        </w:rPr>
        <w:t xml:space="preserve">emographic changes often require legal adjustments to </w:t>
      </w:r>
      <w:r w:rsidR="00482007">
        <w:rPr>
          <w:lang w:val="en-US"/>
        </w:rPr>
        <w:t>constituency</w:t>
      </w:r>
      <w:r w:rsidR="00482007" w:rsidRPr="00482007">
        <w:rPr>
          <w:lang w:val="en-US"/>
        </w:rPr>
        <w:t xml:space="preserve"> boundaries to maintain balanced population sizes</w:t>
      </w:r>
      <w:r w:rsidR="00482007">
        <w:rPr>
          <w:lang w:val="en-US"/>
        </w:rPr>
        <w:t xml:space="preserve">. </w:t>
      </w:r>
      <w:r w:rsidR="00482007" w:rsidRPr="00482007">
        <w:rPr>
          <w:lang w:val="en-US"/>
        </w:rPr>
        <w:t>Typically, before each federal election, some boundaries need to be redrawn or even entire constituencies merged</w:t>
      </w:r>
      <w:r w:rsidR="00482007">
        <w:rPr>
          <w:lang w:val="en-US"/>
        </w:rPr>
        <w:t xml:space="preserve">. </w:t>
      </w:r>
      <w:r w:rsidR="00E308C7" w:rsidRPr="00E308C7">
        <w:rPr>
          <w:lang w:val="en-US"/>
        </w:rPr>
        <w:t>Although the merging and creation of new constituencies have caused political tension in the past</w:t>
      </w:r>
      <w:r w:rsidR="00E308C7">
        <w:rPr>
          <w:lang w:val="en-US"/>
        </w:rPr>
        <w:t xml:space="preserve"> </w:t>
      </w:r>
      <w:r w:rsidR="00E308C7">
        <w:rPr>
          <w:lang w:val="en-US"/>
        </w:rPr>
        <w:fldChar w:fldCharType="begin"/>
      </w:r>
      <w:r w:rsidR="00E308C7">
        <w:rPr>
          <w:lang w:val="en-US"/>
        </w:rPr>
        <w:instrText xml:space="preserve"> ADDIN ZOTERO_ITEM CSL_CITATION {"citationID":"vvzz2ONZ","properties":{"formattedCitation":"(Funk, 2024)","plainCitation":"(Funk, 2024)","noteIndex":0},"citationItems":[{"id":206,"uris":["http://zotero.org/users/local/OvYKUhMN/items/HTWEW82Z"],"itemData":{"id":206,"type":"article-newspaper","abstract":"In dem bizarren Streit um das Verschieben eines Wahlkreises haben CDU und CSU der Ampel vorgeworfen, die Demokratie zu schädigen. Tatsächlich stiftet diesen Schaden die Union selbst.","container-title":"Der Tagesspiegel","ISSN":"1865-2263","language":"de-DE","source":"Tagesspiegel","title":"Streit um das Wahlrecht: Die Union ist es, die die Demokratie schädigt","title-short":"Streit um das Wahlrecht","URL":"https://www.tagesspiegel.de/politik/die-union-und-das-wahlrecht-kommt-endlich-zur-vernunft-11156479.html","author":[{"family":"Funk","given":"Albert"}],"accessed":{"date-parts":[["2024",3,14]]},"issued":{"date-parts":[["2024",2,5]]}}}],"schema":"https://github.com/citation-style-language/schema/raw/master/csl-citation.json"} </w:instrText>
      </w:r>
      <w:r w:rsidR="00E308C7">
        <w:rPr>
          <w:lang w:val="en-US"/>
        </w:rPr>
        <w:fldChar w:fldCharType="separate"/>
      </w:r>
      <w:r w:rsidR="00E308C7">
        <w:rPr>
          <w:noProof/>
          <w:lang w:val="en-US"/>
        </w:rPr>
        <w:t>(Funk, 2024)</w:t>
      </w:r>
      <w:r w:rsidR="00E308C7">
        <w:rPr>
          <w:lang w:val="en-US"/>
        </w:rPr>
        <w:fldChar w:fldCharType="end"/>
      </w:r>
      <w:r w:rsidR="00E308C7" w:rsidRPr="00E308C7">
        <w:rPr>
          <w:lang w:val="en-US"/>
        </w:rPr>
        <w:t>, electoral districting in Germany is</w:t>
      </w:r>
      <w:r w:rsidR="00E308C7">
        <w:rPr>
          <w:lang w:val="en-US"/>
        </w:rPr>
        <w:t xml:space="preserve"> </w:t>
      </w:r>
      <w:r w:rsidR="00E308C7" w:rsidRPr="00E308C7">
        <w:rPr>
          <w:lang w:val="en-US"/>
        </w:rPr>
        <w:t>not overly contested.</w:t>
      </w:r>
      <w:r w:rsidR="00E308C7">
        <w:rPr>
          <w:lang w:val="en-US"/>
        </w:rPr>
        <w:t xml:space="preserve"> </w:t>
      </w:r>
      <w:r w:rsidR="00E308C7" w:rsidRPr="00E308C7">
        <w:rPr>
          <w:lang w:val="en-US"/>
        </w:rPr>
        <w:t xml:space="preserve">This is particularly due to </w:t>
      </w:r>
      <w:r w:rsidR="00E308C7" w:rsidRPr="00E308C7">
        <w:rPr>
          <w:lang w:val="en-US"/>
        </w:rPr>
        <w:t>German</w:t>
      </w:r>
      <w:r w:rsidR="00E308C7">
        <w:rPr>
          <w:lang w:val="en-US"/>
        </w:rPr>
        <w:t>y’s</w:t>
      </w:r>
      <w:r w:rsidR="00E308C7" w:rsidRPr="00E308C7">
        <w:rPr>
          <w:lang w:val="en-US"/>
        </w:rPr>
        <w:t xml:space="preserve"> electoral system and the legal prerequisites for redistricting. Both topics will be discussed in the next section of this paper</w:t>
      </w:r>
      <w:r w:rsidR="00E308C7">
        <w:rPr>
          <w:lang w:val="en-US"/>
        </w:rPr>
        <w:t>.</w:t>
      </w:r>
    </w:p>
    <w:sectPr w:rsidR="002A74B9" w:rsidRPr="004820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21"/>
    <w:rsid w:val="0013215B"/>
    <w:rsid w:val="00153821"/>
    <w:rsid w:val="002A74B9"/>
    <w:rsid w:val="0032444A"/>
    <w:rsid w:val="00482007"/>
    <w:rsid w:val="00E308C7"/>
    <w:rsid w:val="00FA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78864"/>
  <w15:chartTrackingRefBased/>
  <w15:docId w15:val="{A67B5382-6DB0-5F42-ACD4-C3073DBB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4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Greß</dc:creator>
  <cp:keywords/>
  <dc:description/>
  <cp:lastModifiedBy>Carlo Greß</cp:lastModifiedBy>
  <cp:revision>2</cp:revision>
  <dcterms:created xsi:type="dcterms:W3CDTF">2024-03-14T16:40:00Z</dcterms:created>
  <dcterms:modified xsi:type="dcterms:W3CDTF">2024-03-14T17:12:00Z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zotero-version="6.0.33"&gt;&lt;session id="2NnCkjbQ"/&gt;&lt;style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