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A0" w:rsidRDefault="00D726A0" w:rsidP="007446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Creating Logic Circuits</w:t>
      </w:r>
    </w:p>
    <w:p w:rsidR="00D726A0" w:rsidRDefault="00D726A0" w:rsidP="00D726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8958B5"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  <w:t>Standard Chips: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</w:t>
      </w:r>
      <w:r w:rsidRPr="00D726A0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breadboards were used for prototyping and </w:t>
      </w:r>
      <w:r w:rsidRPr="00D726A0"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  <w:t xml:space="preserve">printed circuit boards </w:t>
      </w:r>
      <w:r w:rsidRPr="00D726A0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(PCBs) for ﬁnal products</w:t>
      </w:r>
    </w:p>
    <w:p w:rsidR="00D726A0" w:rsidRDefault="008958B5" w:rsidP="008958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</w:pPr>
      <w:r w:rsidRPr="008958B5"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  <w:t>Programmable Logic Devices (PLDs)</w:t>
      </w:r>
    </w:p>
    <w:p w:rsidR="008958B5" w:rsidRDefault="008958B5" w:rsidP="008958B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</w:pPr>
      <w:r w:rsidRPr="008958B5"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  <w:t>Application-speciﬁc Integrated Circuits (ASICs)</w:t>
      </w:r>
    </w:p>
    <w:p w:rsidR="008958B5" w:rsidRPr="008958B5" w:rsidRDefault="005322D3" w:rsidP="008958B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M</w:t>
      </w:r>
      <w:r w:rsidR="008958B5" w:rsidRPr="008958B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anufacture complex logic circuits from scratch directly on a single chip</w:t>
      </w:r>
    </w:p>
    <w:p w:rsidR="008958B5" w:rsidRPr="008958B5" w:rsidRDefault="005322D3" w:rsidP="008958B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W</w:t>
      </w:r>
      <w:r w:rsidR="008958B5" w:rsidRPr="008958B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hen you can’t sacriﬁce on performance and/or scalability, you have no choice but to use an ASIC</w:t>
      </w:r>
    </w:p>
    <w:p w:rsidR="0074467E" w:rsidRDefault="005560C5" w:rsidP="007446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Programmable Logic Devices (PLDs)</w:t>
      </w:r>
    </w:p>
    <w:p w:rsidR="005560C5" w:rsidRDefault="005560C5" w:rsidP="005560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Instead of simple fixed-function units, PLDs have programmable logic circuit networks</w:t>
      </w:r>
    </w:p>
    <w:p w:rsidR="005560C5" w:rsidRDefault="005322D3" w:rsidP="005560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O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ften, this programmability is exposed through a sequence of switches</w:t>
      </w:r>
    </w:p>
    <w:p w:rsidR="005560C5" w:rsidRDefault="005322D3" w:rsidP="005560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D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ifferent switch settings enable/disable different functionality</w:t>
      </w:r>
    </w:p>
    <w:p w:rsidR="005560C5" w:rsidRDefault="005322D3" w:rsidP="005560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A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bout 10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vertAlign w:val="superscript"/>
          <w:lang w:eastAsia="en-CA"/>
        </w:rPr>
        <w:t>3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– 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10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vertAlign w:val="superscript"/>
          <w:lang w:eastAsia="en-CA"/>
        </w:rPr>
        <w:t>14</w:t>
      </w:r>
      <w:r w:rsidR="005560C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transistors</w:t>
      </w:r>
    </w:p>
    <w:p w:rsidR="005560C5" w:rsidRDefault="005560C5" w:rsidP="005560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PLDs can be re-programmed many times</w:t>
      </w:r>
    </w:p>
    <w:p w:rsidR="005560C5" w:rsidRPr="005560C5" w:rsidRDefault="005560C5" w:rsidP="005560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One of the most popular and flexible types PLDs are field-programmable gate arrays are </w:t>
      </w:r>
      <w:r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  <w:t xml:space="preserve">field-programmable gate arrays </w:t>
      </w:r>
      <w:r w:rsidRPr="008958B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(FPGAs)</w:t>
      </w:r>
    </w:p>
    <w:p w:rsidR="005560C5" w:rsidRDefault="005560C5" w:rsidP="005560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These FPGAs allow for almost arbitrary logic configurations to be programmed</w:t>
      </w:r>
    </w:p>
    <w:p w:rsidR="005560C5" w:rsidRPr="005560C5" w:rsidRDefault="005560C5" w:rsidP="005560C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Here, PLD “switches” are connections that can be programmed in order to configure different design functionality</w:t>
      </w:r>
    </w:p>
    <w:p w:rsidR="00345549" w:rsidRDefault="00345549" w:rsidP="005560C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VHDL</w:t>
      </w:r>
    </w:p>
    <w:p w:rsidR="00345549" w:rsidRDefault="00345549" w:rsidP="003455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Industry-standard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hardware description language</w:t>
      </w:r>
    </w:p>
    <w:p w:rsidR="00345549" w:rsidRDefault="00345549" w:rsidP="003455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Designed with two purposes in mind:</w:t>
      </w:r>
    </w:p>
    <w:p w:rsidR="00345549" w:rsidRPr="00345549" w:rsidRDefault="005322D3" w:rsidP="0034554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D</w:t>
      </w:r>
      <w:r w:rsidR="00345549"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ocumentation language: to describe the structur</w:t>
      </w:r>
      <w:r w:rsid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e of complex </w:t>
      </w:r>
      <w:r w:rsidR="00345549"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digital circuits (designer-agnostic </w:t>
      </w:r>
      <w:r w:rsidR="00345549" w:rsidRPr="00345549">
        <w:rPr>
          <w:rFonts w:ascii="Georgia" w:eastAsia="Times New Roman" w:hAnsi="Georgia" w:cs="Times New Roman"/>
          <w:b/>
          <w:color w:val="222222"/>
          <w:sz w:val="27"/>
          <w:szCs w:val="27"/>
          <w:lang w:eastAsia="en-CA"/>
        </w:rPr>
        <w:t>documentation</w:t>
      </w:r>
      <w:r w:rsidR="00345549"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)</w:t>
      </w:r>
    </w:p>
    <w:p w:rsidR="00345549" w:rsidRDefault="005322D3" w:rsidP="0034554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L</w:t>
      </w:r>
      <w:r w:rsidR="00345549"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anguage features to model the behavior of digital circuits </w:t>
      </w:r>
    </w:p>
    <w:p w:rsidR="00FB296D" w:rsidRDefault="00345549" w:rsidP="00FB296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Computer-aided design (</w:t>
      </w:r>
      <w:r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CAD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)</w:t>
      </w:r>
      <w:r w:rsidRPr="00345549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tools could use these models to simulate circuit behavior</w:t>
      </w:r>
    </w:p>
    <w:p w:rsidR="00FB296D" w:rsidRDefault="00FB296D" w:rsidP="00FB29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M</w:t>
      </w:r>
      <w:r w:rsidRPr="00FB296D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odern CAD tools can take VHDL and realize a physical circuit  </w:t>
      </w:r>
    </w:p>
    <w:p w:rsidR="00345549" w:rsidRPr="008D79BB" w:rsidRDefault="00FB296D" w:rsidP="005560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FB296D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We will rely 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on VHDL as our synthesis tool: </w:t>
      </w:r>
      <w:r w:rsidRPr="00FB296D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for both </w:t>
      </w:r>
      <w:r w:rsidRPr="00FB296D"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  <w:t>simulation</w:t>
      </w:r>
      <w:r w:rsidRPr="00FB296D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and </w:t>
      </w:r>
      <w:r w:rsidR="008D79BB">
        <w:rPr>
          <w:rFonts w:ascii="Georgia" w:eastAsia="Times New Roman" w:hAnsi="Georgia" w:cs="Times New Roman"/>
          <w:color w:val="222222"/>
          <w:sz w:val="27"/>
          <w:szCs w:val="27"/>
          <w:u w:val="single"/>
          <w:lang w:eastAsia="en-CA"/>
        </w:rPr>
        <w:t>realization</w:t>
      </w:r>
    </w:p>
    <w:p w:rsidR="0074467E" w:rsidRDefault="0074467E" w:rsidP="005560C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74467E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lastRenderedPageBreak/>
        <w:t>What are the advantages of using an FPGA instead of a processor?</w:t>
      </w:r>
    </w:p>
    <w:p w:rsidR="005560C5" w:rsidRDefault="00CE1319" w:rsidP="005560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Programmable functionality</w:t>
      </w:r>
    </w:p>
    <w:p w:rsidR="00CE1319" w:rsidRDefault="00CE1319" w:rsidP="005560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Implement very complex circuits on a single unit</w:t>
      </w:r>
    </w:p>
    <w:p w:rsidR="00CE1319" w:rsidRDefault="00CE1319" w:rsidP="005560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/ –  overkill for simple logic circuits/tasks</w:t>
      </w:r>
    </w:p>
    <w:p w:rsidR="00CE1319" w:rsidRPr="00CE1319" w:rsidRDefault="00CE1319" w:rsidP="00CE131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/ –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 decent use of </w:t>
      </w:r>
      <w:r w:rsidR="008958B5" w:rsidRPr="008958B5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PCBs</w:t>
      </w:r>
      <w:r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  <w:t xml:space="preserve"> 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area (transistor density)</w:t>
      </w:r>
    </w:p>
    <w:p w:rsidR="00CE1319" w:rsidRPr="00CE1319" w:rsidRDefault="00CE1319" w:rsidP="00CE131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Cost implications at scale</w:t>
      </w:r>
    </w:p>
    <w:p w:rsidR="00CE1319" w:rsidRPr="00CE1319" w:rsidRDefault="00CE1319" w:rsidP="00CE13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Task-specialized circuits will be more efficient</w:t>
      </w:r>
    </w:p>
    <w:p w:rsidR="00B15854" w:rsidRPr="00A30F58" w:rsidRDefault="00CE1319" w:rsidP="0074467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Performance implications at scale</w:t>
      </w:r>
    </w:p>
    <w:p w:rsidR="0074467E" w:rsidRDefault="0074467E" w:rsidP="007446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74467E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What are the main components of a VHDL circuit design?</w:t>
      </w:r>
    </w:p>
    <w:p w:rsidR="00021F33" w:rsidRDefault="00021F33" w:rsidP="0074467E">
      <w:pPr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 w:rsidRPr="00021F33">
        <w:rPr>
          <w:rFonts w:ascii="Georgia" w:hAnsi="Georgia"/>
          <w:color w:val="000000"/>
          <w:sz w:val="27"/>
          <w:szCs w:val="27"/>
        </w:rPr>
        <w:t xml:space="preserve">Every VHDL design description consists of at least one </w:t>
      </w:r>
      <w:r w:rsidRPr="00021F33">
        <w:rPr>
          <w:rFonts w:ascii="Georgia" w:hAnsi="Georgia"/>
          <w:i/>
          <w:iCs/>
          <w:color w:val="000000"/>
          <w:sz w:val="27"/>
          <w:szCs w:val="27"/>
        </w:rPr>
        <w:t>entity / architecture</w:t>
      </w:r>
      <w:r w:rsidRPr="00021F33">
        <w:rPr>
          <w:rFonts w:ascii="Georgia" w:hAnsi="Georgia"/>
          <w:color w:val="000000"/>
          <w:sz w:val="27"/>
          <w:szCs w:val="27"/>
        </w:rPr>
        <w:t xml:space="preserve"> pair, or one entity with multiple architectures.</w:t>
      </w:r>
      <w:r w:rsidR="003426FC">
        <w:rPr>
          <w:rFonts w:ascii="Georgia" w:hAnsi="Georgia"/>
          <w:color w:val="000000"/>
          <w:sz w:val="27"/>
          <w:szCs w:val="27"/>
        </w:rPr>
        <w:t xml:space="preserve"> </w:t>
      </w:r>
      <w:r w:rsidR="003426FC" w:rsidRPr="003426FC">
        <w:rPr>
          <w:rFonts w:ascii="Georgia" w:hAnsi="Georgia"/>
          <w:color w:val="000000"/>
          <w:sz w:val="27"/>
          <w:szCs w:val="27"/>
        </w:rPr>
        <w:t>This idea of separating a description from the implementation/functionality was well ahead of its time</w:t>
      </w:r>
    </w:p>
    <w:p w:rsidR="00D97FC3" w:rsidRPr="00021F33" w:rsidRDefault="00D97FC3" w:rsidP="007446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021F33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Before we can code up the functionality of a HW unit, we need to provide the VHDL compiler with a description of the HW’s inputs and outputs</w:t>
      </w:r>
    </w:p>
    <w:p w:rsidR="001C2D84" w:rsidRDefault="00D97FC3" w:rsidP="0074467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T</w:t>
      </w:r>
      <w:r w:rsidRPr="00D97FC3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here is a VHDL mechanism, called an </w:t>
      </w:r>
      <w:r w:rsidRPr="00D97FC3">
        <w:rPr>
          <w:rFonts w:ascii="Georgia" w:eastAsia="Times New Roman" w:hAnsi="Georgia" w:cs="Times New Roman"/>
          <w:b/>
          <w:color w:val="222222"/>
          <w:sz w:val="27"/>
          <w:szCs w:val="27"/>
          <w:lang w:eastAsia="en-CA"/>
        </w:rPr>
        <w:t>entity</w:t>
      </w:r>
      <w:r w:rsidRPr="00D97FC3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, for specifying such a descriptor</w:t>
      </w:r>
    </w:p>
    <w:p w:rsidR="00B15854" w:rsidRDefault="00AA697C" w:rsidP="007446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AA697C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An entity doesn’t specify anything about what the circuit actually does or what the inputs/outputs represent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. </w:t>
      </w:r>
      <w:r w:rsidRPr="00AA697C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A circuit’s functionality is speciﬁed in a VHDL construct called </w:t>
      </w:r>
      <w:proofErr w:type="gramStart"/>
      <w:r w:rsidRPr="00AA697C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 xml:space="preserve">an </w:t>
      </w:r>
      <w:r w:rsidRPr="00AA697C">
        <w:rPr>
          <w:rFonts w:ascii="Georgia" w:eastAsia="Times New Roman" w:hAnsi="Georgia" w:cs="Times New Roman"/>
          <w:b/>
          <w:color w:val="222222"/>
          <w:sz w:val="27"/>
          <w:szCs w:val="27"/>
          <w:lang w:eastAsia="en-CA"/>
        </w:rPr>
        <w:t>architecture</w:t>
      </w:r>
      <w:proofErr w:type="gramEnd"/>
      <w:r>
        <w:rPr>
          <w:rFonts w:ascii="Georgia" w:eastAsia="Times New Roman" w:hAnsi="Georgia" w:cs="Times New Roman"/>
          <w:b/>
          <w:color w:val="222222"/>
          <w:sz w:val="27"/>
          <w:szCs w:val="27"/>
          <w:lang w:eastAsia="en-CA"/>
        </w:rPr>
        <w:t>.</w:t>
      </w:r>
    </w:p>
    <w:p w:rsidR="0074467E" w:rsidRPr="0074467E" w:rsidRDefault="0074467E" w:rsidP="007446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74467E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Explain the functionality of </w:t>
      </w:r>
      <w:r w:rsidRPr="0074467E">
        <w:rPr>
          <w:rFonts w:ascii="Georgia" w:eastAsia="Times New Roman" w:hAnsi="Georgia" w:cs="Times New Roman"/>
          <w:b/>
          <w:bCs/>
          <w:color w:val="222222"/>
          <w:sz w:val="27"/>
          <w:szCs w:val="27"/>
          <w:lang w:eastAsia="en-CA"/>
        </w:rPr>
        <w:t>entity</w:t>
      </w:r>
      <w:r w:rsidRPr="0074467E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 and </w:t>
      </w:r>
      <w:r w:rsidRPr="0074467E">
        <w:rPr>
          <w:rFonts w:ascii="Georgia" w:eastAsia="Times New Roman" w:hAnsi="Georgia" w:cs="Times New Roman"/>
          <w:b/>
          <w:bCs/>
          <w:color w:val="222222"/>
          <w:sz w:val="27"/>
          <w:szCs w:val="27"/>
          <w:lang w:eastAsia="en-CA"/>
        </w:rPr>
        <w:t>architecture</w:t>
      </w:r>
      <w:r w:rsidRPr="0074467E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 in a VHDL design.</w:t>
      </w:r>
    </w:p>
    <w:p w:rsidR="00AA697C" w:rsidRDefault="00021F33" w:rsidP="00F56EA4">
      <w:pPr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 w:rsidRPr="00021F33">
        <w:rPr>
          <w:rFonts w:ascii="Georgia" w:hAnsi="Georgia"/>
          <w:color w:val="000000"/>
          <w:sz w:val="27"/>
          <w:szCs w:val="27"/>
        </w:rPr>
        <w:t xml:space="preserve">The entity section of the </w:t>
      </w:r>
      <w:r w:rsidR="0042023A">
        <w:rPr>
          <w:rFonts w:ascii="Georgia" w:hAnsi="Georgia"/>
          <w:color w:val="000000"/>
          <w:sz w:val="27"/>
          <w:szCs w:val="27"/>
        </w:rPr>
        <w:t>V</w:t>
      </w:r>
      <w:r w:rsidRPr="00021F33">
        <w:rPr>
          <w:rFonts w:ascii="Georgia" w:hAnsi="Georgia"/>
          <w:color w:val="000000"/>
          <w:sz w:val="27"/>
          <w:szCs w:val="27"/>
        </w:rPr>
        <w:t xml:space="preserve">HDL design is used to declare the </w:t>
      </w:r>
      <w:r w:rsidRPr="00021F33">
        <w:rPr>
          <w:rFonts w:ascii="Georgia" w:hAnsi="Georgia"/>
          <w:i/>
          <w:iCs/>
          <w:color w:val="000000"/>
          <w:sz w:val="27"/>
          <w:szCs w:val="27"/>
        </w:rPr>
        <w:t>I/O ports</w:t>
      </w:r>
      <w:r w:rsidRPr="00021F33">
        <w:rPr>
          <w:rFonts w:ascii="Georgia" w:hAnsi="Georgia"/>
          <w:color w:val="000000"/>
          <w:sz w:val="27"/>
          <w:szCs w:val="27"/>
        </w:rPr>
        <w:t xml:space="preserve"> of the circuit, while the description code resides within architecture portion. Standardized design libraries are typically used and are included prior to the entity declaration.</w:t>
      </w:r>
    </w:p>
    <w:p w:rsidR="00DC69EB" w:rsidRDefault="00DC69EB" w:rsidP="00DC69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DC69EB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Think of ports as all the wires that can go in and out of your circuit</w:t>
      </w:r>
    </w:p>
    <w:p w:rsidR="00DC69EB" w:rsidRDefault="00DC69EB" w:rsidP="00DC69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I</w:t>
      </w:r>
      <w:r w:rsidRPr="00DC69EB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nputs and outp</w:t>
      </w:r>
      <w:bookmarkStart w:id="0" w:name="_GoBack"/>
      <w:bookmarkEnd w:id="0"/>
      <w:r w:rsidRPr="00DC69EB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uts are all speciﬁed here</w:t>
      </w:r>
    </w:p>
    <w:p w:rsidR="00F56EA4" w:rsidRDefault="00CD29BF" w:rsidP="00F56EA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</w:pPr>
      <w:r w:rsidRPr="00CD29BF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and each one has a type</w:t>
      </w:r>
    </w:p>
    <w:p w:rsidR="00836E5C" w:rsidRDefault="00C11F3F" w:rsidP="003426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T</w:t>
      </w:r>
      <w:r w:rsidR="00F56EA4" w:rsidRPr="003426FC">
        <w:rPr>
          <w:rFonts w:ascii="Georgia" w:eastAsia="Times New Roman" w:hAnsi="Georgia" w:cs="Times New Roman"/>
          <w:color w:val="222222"/>
          <w:sz w:val="27"/>
          <w:szCs w:val="27"/>
          <w:lang w:eastAsia="en-CA"/>
        </w:rPr>
        <w:t>he architecture uses the signal assignment operator to specify that the output f should be assigned the value of the logic expression to the right (&lt;=)</w:t>
      </w:r>
    </w:p>
    <w:sectPr w:rsidR="00836E5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8B" w:rsidRDefault="00684F8B" w:rsidP="0074467E">
      <w:pPr>
        <w:spacing w:after="0" w:line="240" w:lineRule="auto"/>
      </w:pPr>
      <w:r>
        <w:separator/>
      </w:r>
    </w:p>
  </w:endnote>
  <w:endnote w:type="continuationSeparator" w:id="0">
    <w:p w:rsidR="00684F8B" w:rsidRDefault="00684F8B" w:rsidP="0074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8B" w:rsidRDefault="00684F8B" w:rsidP="0074467E">
      <w:pPr>
        <w:spacing w:after="0" w:line="240" w:lineRule="auto"/>
      </w:pPr>
      <w:r>
        <w:separator/>
      </w:r>
    </w:p>
  </w:footnote>
  <w:footnote w:type="continuationSeparator" w:id="0">
    <w:p w:rsidR="00684F8B" w:rsidRDefault="00684F8B" w:rsidP="0074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67E" w:rsidRDefault="0074467E">
    <w:pPr>
      <w:pStyle w:val="Header"/>
    </w:pPr>
    <w:r>
      <w:t>Lab1 Concept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A53"/>
    <w:multiLevelType w:val="multilevel"/>
    <w:tmpl w:val="E634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F5D00"/>
    <w:multiLevelType w:val="hybridMultilevel"/>
    <w:tmpl w:val="BEAC4F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0785C"/>
    <w:multiLevelType w:val="hybridMultilevel"/>
    <w:tmpl w:val="8904D1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137AA"/>
    <w:multiLevelType w:val="hybridMultilevel"/>
    <w:tmpl w:val="8D0EC6B8"/>
    <w:lvl w:ilvl="0" w:tplc="FE3C0F1E">
      <w:start w:val="1"/>
      <w:numFmt w:val="bullet"/>
      <w:lvlText w:val="-"/>
      <w:lvlJc w:val="left"/>
      <w:pPr>
        <w:ind w:left="720" w:hanging="360"/>
      </w:pPr>
      <w:rPr>
        <w:rFonts w:ascii="Georgia" w:hAnsi="Georgia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03CDD"/>
    <w:multiLevelType w:val="hybridMultilevel"/>
    <w:tmpl w:val="475037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555F0"/>
    <w:multiLevelType w:val="hybridMultilevel"/>
    <w:tmpl w:val="1C38D2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8704C"/>
    <w:multiLevelType w:val="hybridMultilevel"/>
    <w:tmpl w:val="4E8840E8"/>
    <w:lvl w:ilvl="0" w:tplc="87D475F2">
      <w:start w:val="1"/>
      <w:numFmt w:val="bullet"/>
      <w:lvlText w:val="+"/>
      <w:lvlJc w:val="left"/>
      <w:pPr>
        <w:ind w:left="720" w:hanging="360"/>
      </w:pPr>
      <w:rPr>
        <w:rFonts w:ascii="Georgia" w:hAnsi="Georgia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7E"/>
    <w:rsid w:val="00021F33"/>
    <w:rsid w:val="0007762B"/>
    <w:rsid w:val="001C2D84"/>
    <w:rsid w:val="003426FC"/>
    <w:rsid w:val="00345549"/>
    <w:rsid w:val="003A2EB0"/>
    <w:rsid w:val="0042023A"/>
    <w:rsid w:val="005322D3"/>
    <w:rsid w:val="005560C5"/>
    <w:rsid w:val="00684F8B"/>
    <w:rsid w:val="0074467E"/>
    <w:rsid w:val="00836E5C"/>
    <w:rsid w:val="008958B5"/>
    <w:rsid w:val="008D79BB"/>
    <w:rsid w:val="00A30F58"/>
    <w:rsid w:val="00AA697C"/>
    <w:rsid w:val="00B15854"/>
    <w:rsid w:val="00C11F3F"/>
    <w:rsid w:val="00C80247"/>
    <w:rsid w:val="00CD29BF"/>
    <w:rsid w:val="00CE1319"/>
    <w:rsid w:val="00D726A0"/>
    <w:rsid w:val="00D97FC3"/>
    <w:rsid w:val="00DC69EB"/>
    <w:rsid w:val="00F56EA4"/>
    <w:rsid w:val="00FB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7E"/>
  </w:style>
  <w:style w:type="paragraph" w:styleId="Footer">
    <w:name w:val="footer"/>
    <w:basedOn w:val="Normal"/>
    <w:link w:val="FooterChar"/>
    <w:uiPriority w:val="99"/>
    <w:unhideWhenUsed/>
    <w:rsid w:val="0074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7E"/>
  </w:style>
  <w:style w:type="paragraph" w:styleId="ListParagraph">
    <w:name w:val="List Paragraph"/>
    <w:basedOn w:val="Normal"/>
    <w:uiPriority w:val="34"/>
    <w:qFormat/>
    <w:rsid w:val="0074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7E"/>
  </w:style>
  <w:style w:type="paragraph" w:styleId="Footer">
    <w:name w:val="footer"/>
    <w:basedOn w:val="Normal"/>
    <w:link w:val="FooterChar"/>
    <w:uiPriority w:val="99"/>
    <w:unhideWhenUsed/>
    <w:rsid w:val="0074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7E"/>
  </w:style>
  <w:style w:type="paragraph" w:styleId="ListParagraph">
    <w:name w:val="List Paragraph"/>
    <w:basedOn w:val="Normal"/>
    <w:uiPriority w:val="34"/>
    <w:qFormat/>
    <w:rsid w:val="0074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D'Angelo</dc:creator>
  <cp:lastModifiedBy>Carlo D'Angelo</cp:lastModifiedBy>
  <cp:revision>21</cp:revision>
  <dcterms:created xsi:type="dcterms:W3CDTF">2018-10-29T22:46:00Z</dcterms:created>
  <dcterms:modified xsi:type="dcterms:W3CDTF">2018-10-30T00:52:00Z</dcterms:modified>
</cp:coreProperties>
</file>