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EB" w:rsidRPr="00267BF4" w:rsidRDefault="002A7AEB" w:rsidP="002A7AEB">
      <w:pPr>
        <w:pStyle w:val="Heading2"/>
        <w:rPr>
          <w:lang w:val="it-IT"/>
        </w:rPr>
      </w:pPr>
      <w:bookmarkStart w:id="0" w:name="_GoBack"/>
      <w:bookmarkEnd w:id="0"/>
      <w:r w:rsidRPr="00267BF4">
        <w:rPr>
          <w:lang w:val="it-IT"/>
        </w:rPr>
        <w:t>Attendees</w:t>
      </w:r>
    </w:p>
    <w:p w:rsidR="002A7AEB" w:rsidRPr="00267BF4" w:rsidRDefault="002A7AEB" w:rsidP="002A7AEB">
      <w:pPr>
        <w:pStyle w:val="PlainText"/>
        <w:rPr>
          <w:lang w:val="it-IT"/>
        </w:rPr>
      </w:pPr>
      <w:r w:rsidRPr="00267BF4">
        <w:rPr>
          <w:lang w:val="it-IT"/>
        </w:rPr>
        <w:t>- Sergio Belotti</w:t>
      </w:r>
    </w:p>
    <w:p w:rsidR="002A7AEB" w:rsidRPr="00267BF4" w:rsidRDefault="002A7AEB" w:rsidP="002A7AEB">
      <w:pPr>
        <w:pStyle w:val="PlainText"/>
        <w:rPr>
          <w:lang w:val="it-IT"/>
        </w:rPr>
      </w:pPr>
      <w:r w:rsidRPr="00267BF4">
        <w:rPr>
          <w:lang w:val="it-IT"/>
        </w:rPr>
        <w:t>- Italo Busi</w:t>
      </w:r>
    </w:p>
    <w:p w:rsidR="002A7AEB" w:rsidRPr="00267BF4" w:rsidRDefault="002A7AEB" w:rsidP="002A7AEB">
      <w:pPr>
        <w:pStyle w:val="PlainText"/>
        <w:rPr>
          <w:lang w:val="it-IT"/>
        </w:rPr>
      </w:pPr>
      <w:r w:rsidRPr="00267BF4">
        <w:rPr>
          <w:lang w:val="it-IT"/>
        </w:rPr>
        <w:t>- Young Lee</w:t>
      </w:r>
    </w:p>
    <w:p w:rsidR="002A7AEB" w:rsidRPr="00267BF4" w:rsidRDefault="002A7AEB" w:rsidP="002A7AEB">
      <w:pPr>
        <w:pStyle w:val="PlainText"/>
        <w:rPr>
          <w:lang w:val="it-IT"/>
        </w:rPr>
      </w:pPr>
      <w:r w:rsidRPr="00267BF4">
        <w:rPr>
          <w:lang w:val="it-IT"/>
        </w:rPr>
        <w:t>- Carlo Perocchio</w:t>
      </w:r>
    </w:p>
    <w:p w:rsidR="00841E82" w:rsidRPr="00267BF4" w:rsidRDefault="00841E82" w:rsidP="002A7AEB">
      <w:pPr>
        <w:pStyle w:val="PlainText"/>
        <w:rPr>
          <w:lang w:val="it-IT"/>
        </w:rPr>
      </w:pPr>
      <w:r>
        <w:rPr>
          <w:lang w:val="it-IT"/>
        </w:rPr>
        <w:t>- Daniel King</w:t>
      </w:r>
    </w:p>
    <w:p w:rsidR="002A7AEB" w:rsidRPr="00267BF4" w:rsidRDefault="002A7AEB" w:rsidP="002A7AEB">
      <w:pPr>
        <w:pStyle w:val="PlainText"/>
        <w:rPr>
          <w:lang w:val="it-IT"/>
        </w:rPr>
      </w:pPr>
      <w:r w:rsidRPr="00267BF4">
        <w:rPr>
          <w:lang w:val="it-IT"/>
        </w:rPr>
        <w:t>- Dieter Beller</w:t>
      </w:r>
    </w:p>
    <w:p w:rsidR="002A7AEB" w:rsidRDefault="002A7AEB" w:rsidP="002A7AEB">
      <w:pPr>
        <w:pStyle w:val="PlainText"/>
        <w:rPr>
          <w:lang w:val="it-IT"/>
        </w:rPr>
      </w:pPr>
      <w:r w:rsidRPr="00267BF4">
        <w:rPr>
          <w:lang w:val="it-IT"/>
        </w:rPr>
        <w:t>- Gianmarco Bruno</w:t>
      </w:r>
    </w:p>
    <w:p w:rsidR="00841E82" w:rsidRDefault="00841E82" w:rsidP="002A7AEB">
      <w:pPr>
        <w:pStyle w:val="PlainText"/>
        <w:rPr>
          <w:lang w:val="it-IT"/>
        </w:rPr>
      </w:pPr>
      <w:r>
        <w:rPr>
          <w:lang w:val="it-IT"/>
        </w:rPr>
        <w:t>- Haomian Zheng</w:t>
      </w:r>
    </w:p>
    <w:p w:rsidR="00841E82" w:rsidRPr="00267BF4" w:rsidRDefault="00841E82" w:rsidP="002A7AEB">
      <w:pPr>
        <w:pStyle w:val="PlainText"/>
        <w:rPr>
          <w:lang w:val="it-IT"/>
        </w:rPr>
      </w:pPr>
      <w:r>
        <w:rPr>
          <w:lang w:val="it-IT"/>
        </w:rPr>
        <w:t xml:space="preserve">- Karthik </w:t>
      </w:r>
      <w:r w:rsidRPr="00841E82">
        <w:rPr>
          <w:lang w:val="it-IT"/>
        </w:rPr>
        <w:t>Sethuraman</w:t>
      </w:r>
    </w:p>
    <w:p w:rsidR="002A7AEB" w:rsidRPr="00267BF4" w:rsidRDefault="002A7AEB" w:rsidP="002A7AEB">
      <w:pPr>
        <w:pStyle w:val="PlainText"/>
        <w:rPr>
          <w:lang w:val="it-IT"/>
        </w:rPr>
      </w:pPr>
      <w:r w:rsidRPr="00267BF4">
        <w:rPr>
          <w:lang w:val="it-IT"/>
        </w:rPr>
        <w:t>- Michael Scharf</w:t>
      </w:r>
    </w:p>
    <w:p w:rsidR="002A7AEB" w:rsidRPr="00267BF4" w:rsidRDefault="002A7AEB" w:rsidP="002A7AEB">
      <w:pPr>
        <w:pStyle w:val="PlainText"/>
        <w:rPr>
          <w:lang w:val="it-IT"/>
        </w:rPr>
      </w:pPr>
      <w:r w:rsidRPr="00267BF4">
        <w:rPr>
          <w:lang w:val="it-IT"/>
        </w:rPr>
        <w:t>- Ricard Vilalta</w:t>
      </w:r>
    </w:p>
    <w:p w:rsidR="002A7AEB" w:rsidRDefault="002A7AEB" w:rsidP="002A7AEB">
      <w:pPr>
        <w:pStyle w:val="PlainText"/>
        <w:rPr>
          <w:lang w:val="it-IT"/>
        </w:rPr>
      </w:pPr>
      <w:r w:rsidRPr="00267BF4">
        <w:rPr>
          <w:lang w:val="it-IT"/>
        </w:rPr>
        <w:t>- Xuyunbin</w:t>
      </w:r>
    </w:p>
    <w:p w:rsidR="00841E82" w:rsidRPr="00267BF4" w:rsidRDefault="00841E82" w:rsidP="002A7AEB">
      <w:pPr>
        <w:pStyle w:val="PlainText"/>
        <w:rPr>
          <w:lang w:val="it-IT"/>
        </w:rPr>
      </w:pPr>
      <w:r>
        <w:rPr>
          <w:lang w:val="it-IT"/>
        </w:rPr>
        <w:t>- Young Lee</w:t>
      </w:r>
    </w:p>
    <w:p w:rsidR="002A7AEB" w:rsidRPr="00267BF4" w:rsidRDefault="002A7AEB" w:rsidP="002A7AEB">
      <w:pPr>
        <w:pStyle w:val="PlainText"/>
        <w:rPr>
          <w:lang w:val="it-IT"/>
        </w:rPr>
      </w:pPr>
      <w:r w:rsidRPr="00267BF4">
        <w:rPr>
          <w:lang w:val="it-IT"/>
        </w:rPr>
        <w:t>- Yuji Tochio</w:t>
      </w:r>
    </w:p>
    <w:p w:rsidR="002A7AEB" w:rsidRPr="00267BF4" w:rsidRDefault="002A7AEB" w:rsidP="002A7AEB">
      <w:pPr>
        <w:pStyle w:val="PlainText"/>
        <w:rPr>
          <w:lang w:val="it-IT"/>
        </w:rPr>
      </w:pPr>
    </w:p>
    <w:p w:rsidR="002A7AEB" w:rsidRPr="00267BF4" w:rsidRDefault="002A7AEB" w:rsidP="002A7AEB">
      <w:pPr>
        <w:pStyle w:val="Heading2"/>
        <w:rPr>
          <w:lang w:val="it-IT"/>
        </w:rPr>
      </w:pPr>
      <w:r w:rsidRPr="00267BF4">
        <w:rPr>
          <w:lang w:val="it-IT"/>
        </w:rPr>
        <w:t>Agenda</w:t>
      </w:r>
    </w:p>
    <w:p w:rsidR="002A7AEB" w:rsidRPr="00267BF4" w:rsidRDefault="002A7AEB" w:rsidP="002A7AEB">
      <w:pPr>
        <w:pStyle w:val="PlainText"/>
        <w:rPr>
          <w:lang w:val="it-IT"/>
        </w:rPr>
      </w:pPr>
    </w:p>
    <w:p w:rsidR="002A7AEB" w:rsidRDefault="002A7AEB" w:rsidP="002A7AEB">
      <w:pPr>
        <w:pStyle w:val="PlainText"/>
      </w:pPr>
      <w:r>
        <w:t>1. Updates on the Use Case I-D</w:t>
      </w:r>
    </w:p>
    <w:p w:rsidR="002A7AEB" w:rsidRDefault="002A7AEB" w:rsidP="002A7AEB">
      <w:pPr>
        <w:pStyle w:val="PlainText"/>
      </w:pPr>
      <w:r>
        <w:t>2. Initial contributions on Analysis of Use Case 1 3. AOB</w:t>
      </w:r>
    </w:p>
    <w:p w:rsidR="002A7AEB" w:rsidRDefault="002A7AEB" w:rsidP="002A7AEB">
      <w:pPr>
        <w:pStyle w:val="PlainText"/>
      </w:pPr>
    </w:p>
    <w:p w:rsidR="00EF51DC" w:rsidRDefault="00EF51DC" w:rsidP="00EF51DC">
      <w:pPr>
        <w:pStyle w:val="Heading2"/>
      </w:pPr>
      <w:r>
        <w:t>Discussion Topics</w:t>
      </w:r>
    </w:p>
    <w:p w:rsidR="00EF51DC" w:rsidRDefault="00EF51DC" w:rsidP="002A7AEB">
      <w:pPr>
        <w:pStyle w:val="PlainText"/>
      </w:pPr>
    </w:p>
    <w:p w:rsidR="002A7AEB" w:rsidRDefault="002A7AEB" w:rsidP="002A7AEB">
      <w:pPr>
        <w:pStyle w:val="PlainText"/>
      </w:pPr>
      <w:r>
        <w:t>1. Use case I-D</w:t>
      </w:r>
    </w:p>
    <w:p w:rsidR="002A7AEB" w:rsidRDefault="002A7AEB" w:rsidP="002A7AEB">
      <w:pPr>
        <w:pStyle w:val="PlainText"/>
      </w:pPr>
      <w:r>
        <w:t>- We will use Word for change modification management</w:t>
      </w:r>
    </w:p>
    <w:p w:rsidR="002A7AEB" w:rsidRDefault="002A7AEB" w:rsidP="002A7AEB">
      <w:pPr>
        <w:pStyle w:val="PlainText"/>
      </w:pPr>
      <w:r>
        <w:t>- New submissions will also need to mention revision number and append filename with initials</w:t>
      </w:r>
    </w:p>
    <w:p w:rsidR="002A7AEB" w:rsidRDefault="002A7AEB" w:rsidP="002A7AEB">
      <w:pPr>
        <w:pStyle w:val="PlainText"/>
      </w:pPr>
      <w:r>
        <w:t>- Will consider using document check-in/check-out in future revisions</w:t>
      </w:r>
    </w:p>
    <w:p w:rsidR="002A7AEB" w:rsidRDefault="002A7AEB" w:rsidP="002A7AEB">
      <w:pPr>
        <w:pStyle w:val="PlainText"/>
      </w:pPr>
      <w:r>
        <w:t>- Dan and Italo to spin a new version weekly based on submitted updates</w:t>
      </w:r>
    </w:p>
    <w:p w:rsidR="002A7AEB" w:rsidRDefault="002A7AEB" w:rsidP="002A7AEB">
      <w:pPr>
        <w:pStyle w:val="PlainText"/>
      </w:pPr>
    </w:p>
    <w:p w:rsidR="002A7AEB" w:rsidRDefault="002A7AEB" w:rsidP="002A7AEB">
      <w:pPr>
        <w:pStyle w:val="PlainText"/>
      </w:pPr>
      <w:r>
        <w:t>2. Initial contributions on Analysis of Use Case 1</w:t>
      </w:r>
    </w:p>
    <w:p w:rsidR="002A7AEB" w:rsidRDefault="002A7AEB" w:rsidP="002A7AEB">
      <w:pPr>
        <w:pStyle w:val="PlainText"/>
      </w:pPr>
      <w:r>
        <w:t>- OTN Topology Contribution will need to be reviewed by Topology sub-design team (Ricard and Young)</w:t>
      </w:r>
    </w:p>
    <w:p w:rsidR="002A7AEB" w:rsidRDefault="002A7AEB" w:rsidP="002A7AEB">
      <w:pPr>
        <w:pStyle w:val="PlainText"/>
      </w:pPr>
      <w:r>
        <w:t>- Use L1 topology I-D from Xian and check applicability to this use case</w:t>
      </w:r>
    </w:p>
    <w:p w:rsidR="002A7AEB" w:rsidRDefault="002A7AEB" w:rsidP="002A7AEB">
      <w:pPr>
        <w:pStyle w:val="PlainText"/>
      </w:pPr>
      <w:r>
        <w:t>- Xian’s I-D does seem to cover ODU2 access link scenario, but this needs to be clarified</w:t>
      </w:r>
    </w:p>
    <w:p w:rsidR="002A7AEB" w:rsidRDefault="002A7AEB" w:rsidP="002A7AEB">
      <w:pPr>
        <w:pStyle w:val="PlainText"/>
      </w:pPr>
    </w:p>
    <w:p w:rsidR="00CC5698" w:rsidRDefault="003C0FCC" w:rsidP="003C0FCC">
      <w:pPr>
        <w:pStyle w:val="Heading2"/>
      </w:pPr>
      <w:r>
        <w:t>Specific questions during Set of Questions PPT Review</w:t>
      </w:r>
    </w:p>
    <w:p w:rsidR="003C0FCC" w:rsidRDefault="003C0FCC" w:rsidP="002A7AEB">
      <w:pPr>
        <w:pStyle w:val="PlainText"/>
      </w:pPr>
    </w:p>
    <w:p w:rsidR="002A7AEB" w:rsidRDefault="002A7AEB" w:rsidP="002A7AEB">
      <w:pPr>
        <w:pStyle w:val="PlainText"/>
      </w:pPr>
      <w:r>
        <w:t>[Slide ODU2 Tunnel Setup]</w:t>
      </w:r>
    </w:p>
    <w:p w:rsidR="00CC5698" w:rsidRDefault="00CC5698" w:rsidP="002A7AEB">
      <w:pPr>
        <w:pStyle w:val="PlainText"/>
      </w:pPr>
    </w:p>
    <w:p w:rsidR="002A7AEB" w:rsidRDefault="002A7AEB" w:rsidP="002A7AEB">
      <w:pPr>
        <w:pStyle w:val="PlainText"/>
      </w:pPr>
      <w:r>
        <w:t>Q. How do we know which ODU timeslot for the access links? Open issue.</w:t>
      </w:r>
    </w:p>
    <w:p w:rsidR="002A7AEB" w:rsidRDefault="002A7AEB" w:rsidP="002A7AEB">
      <w:pPr>
        <w:pStyle w:val="PlainText"/>
      </w:pPr>
    </w:p>
    <w:p w:rsidR="002A7AEB" w:rsidRDefault="002A7AEB" w:rsidP="002A7AEB">
      <w:pPr>
        <w:pStyle w:val="PlainText"/>
      </w:pPr>
      <w:r>
        <w:t xml:space="preserve">Q. From topology abstraction standpoint, we may want to know how many ODUs are available (available BW), but not which specific ones? Yes, this is enough for topology abstraction, unlike service abstraction that would require specific knowledge of which ODUk was available. </w:t>
      </w:r>
    </w:p>
    <w:p w:rsidR="002A7AEB" w:rsidRDefault="002A7AEB" w:rsidP="002A7AEB">
      <w:pPr>
        <w:pStyle w:val="PlainText"/>
      </w:pPr>
    </w:p>
    <w:p w:rsidR="002A7AEB" w:rsidRDefault="002A7AEB" w:rsidP="002A7AEB">
      <w:pPr>
        <w:pStyle w:val="PlainText"/>
      </w:pPr>
      <w:r>
        <w:t xml:space="preserve">Q. Should the label be the attribute of the "unnumbered link"? To be discussed. </w:t>
      </w:r>
    </w:p>
    <w:p w:rsidR="002A7AEB" w:rsidRDefault="002A7AEB" w:rsidP="002A7AEB">
      <w:pPr>
        <w:pStyle w:val="PlainText"/>
      </w:pPr>
    </w:p>
    <w:p w:rsidR="002A7AEB" w:rsidRDefault="002A7AEB" w:rsidP="002A7AEB">
      <w:pPr>
        <w:pStyle w:val="PlainText"/>
      </w:pPr>
      <w:r>
        <w:t xml:space="preserve">[Slide ODU2 Connection: TEAS Tunnel Model Instantiation] </w:t>
      </w:r>
    </w:p>
    <w:p w:rsidR="002A7AEB" w:rsidRDefault="002A7AEB" w:rsidP="002A7AEB">
      <w:pPr>
        <w:pStyle w:val="PlainText"/>
      </w:pPr>
    </w:p>
    <w:p w:rsidR="002A7AEB" w:rsidRDefault="002A7AEB" w:rsidP="002A7AEB">
      <w:pPr>
        <w:pStyle w:val="PlainText"/>
        <w:rPr>
          <w:lang w:val="en-US"/>
        </w:rPr>
      </w:pPr>
      <w:r>
        <w:lastRenderedPageBreak/>
        <w:t xml:space="preserve">Q. What is in scope for Transport PNC? The </w:t>
      </w:r>
      <w:r w:rsidRPr="002A7AEB">
        <w:rPr>
          <w:lang w:val="en-US"/>
        </w:rPr>
        <w:t>C-R1 (PKT -&gt; ODU2) and C-R3 (ODU2 -&gt; PKT) adaptations not controlled by Transport PNC</w:t>
      </w:r>
      <w:r>
        <w:rPr>
          <w:lang w:val="en-US"/>
        </w:rPr>
        <w:t>.</w:t>
      </w:r>
    </w:p>
    <w:p w:rsidR="002A7AEB" w:rsidRDefault="002A7AEB" w:rsidP="002A7AEB">
      <w:pPr>
        <w:pStyle w:val="PlainText"/>
        <w:rPr>
          <w:lang w:val="en-US"/>
        </w:rPr>
      </w:pPr>
    </w:p>
    <w:p w:rsidR="003C0FCC" w:rsidRDefault="003C0FCC" w:rsidP="002A7AEB">
      <w:pPr>
        <w:pStyle w:val="PlainText"/>
        <w:rPr>
          <w:lang w:val="en-US"/>
        </w:rPr>
      </w:pPr>
    </w:p>
    <w:p w:rsidR="00CC5698" w:rsidRDefault="00CC5698" w:rsidP="002A7AEB">
      <w:pPr>
        <w:pStyle w:val="PlainText"/>
        <w:rPr>
          <w:lang w:val="en-US"/>
        </w:rPr>
      </w:pPr>
    </w:p>
    <w:p w:rsidR="002A7AEB" w:rsidRDefault="002A7AEB" w:rsidP="002A7AEB">
      <w:pPr>
        <w:pStyle w:val="PlainText"/>
        <w:rPr>
          <w:lang w:val="en-US"/>
        </w:rPr>
      </w:pPr>
      <w:r>
        <w:t xml:space="preserve">[Slide </w:t>
      </w:r>
      <w:r w:rsidRPr="002A7AEB">
        <w:rPr>
          <w:lang w:val="en-US"/>
        </w:rPr>
        <w:t>ODU2 Connection: TEAS Tunnel Model Instantiation</w:t>
      </w:r>
      <w:r>
        <w:rPr>
          <w:lang w:val="en-US"/>
        </w:rPr>
        <w:t>]</w:t>
      </w:r>
    </w:p>
    <w:p w:rsidR="002A7AEB" w:rsidRDefault="002A7AEB" w:rsidP="002A7AEB">
      <w:pPr>
        <w:pStyle w:val="PlainText"/>
        <w:rPr>
          <w:lang w:val="en-US"/>
        </w:rPr>
      </w:pPr>
    </w:p>
    <w:p w:rsidR="002A7AEB" w:rsidRPr="002A7AEB" w:rsidRDefault="002A7AEB" w:rsidP="002A7AEB">
      <w:pPr>
        <w:pStyle w:val="PlainText"/>
      </w:pPr>
      <w:r>
        <w:rPr>
          <w:lang w:val="en-US"/>
        </w:rPr>
        <w:t xml:space="preserve">Q. </w:t>
      </w:r>
      <w:r w:rsidRPr="00267BF4">
        <w:rPr>
          <w:lang w:val="en-US"/>
        </w:rPr>
        <w:t>Not clear how to get information about the router-id and interface-id from the TE topology. Also not clear how to use the label to identify the spcecific ODU2.</w:t>
      </w:r>
    </w:p>
    <w:p w:rsidR="002A7AEB" w:rsidRDefault="002A7AEB" w:rsidP="002A7AEB">
      <w:pPr>
        <w:pStyle w:val="PlainText"/>
      </w:pPr>
    </w:p>
    <w:p w:rsidR="00CC5698" w:rsidRDefault="00CC5698" w:rsidP="002A7AEB">
      <w:pPr>
        <w:pStyle w:val="PlainText"/>
      </w:pPr>
      <w:r>
        <w:t xml:space="preserve">In summary, the open </w:t>
      </w:r>
      <w:r w:rsidR="00045237">
        <w:t xml:space="preserve">questions and current </w:t>
      </w:r>
      <w:r>
        <w:t>actions:</w:t>
      </w:r>
    </w:p>
    <w:p w:rsidR="00CC5698" w:rsidRDefault="00CC5698" w:rsidP="002A7AEB">
      <w:pPr>
        <w:pStyle w:val="PlainText"/>
      </w:pPr>
    </w:p>
    <w:p w:rsidR="00CC5698" w:rsidRDefault="00CC5698" w:rsidP="004C4D51">
      <w:pPr>
        <w:pStyle w:val="PlainText"/>
        <w:numPr>
          <w:ilvl w:val="0"/>
          <w:numId w:val="1"/>
        </w:numPr>
      </w:pPr>
      <w:r w:rsidRPr="00CC5698">
        <w:t>How can we get information regarding the ingress and egress point of the transit tunne</w:t>
      </w:r>
      <w:r>
        <w:t>l (router-id and interface-id)?</w:t>
      </w:r>
    </w:p>
    <w:p w:rsidR="00CC5698" w:rsidRDefault="00CC5698" w:rsidP="001E0C3D">
      <w:pPr>
        <w:pStyle w:val="PlainText"/>
        <w:numPr>
          <w:ilvl w:val="1"/>
          <w:numId w:val="1"/>
        </w:numPr>
      </w:pPr>
      <w:r w:rsidRPr="00CC5698">
        <w:t>The router id can be the te-node-id in the teas-topology</w:t>
      </w:r>
    </w:p>
    <w:p w:rsidR="00CC5698" w:rsidRDefault="00CC5698" w:rsidP="00CC5698">
      <w:pPr>
        <w:pStyle w:val="PlainText"/>
        <w:numPr>
          <w:ilvl w:val="1"/>
          <w:numId w:val="1"/>
        </w:numPr>
      </w:pPr>
      <w:r w:rsidRPr="00CC5698">
        <w:t xml:space="preserve">The interface-id  can be the te-tp-id in the teas-topology </w:t>
      </w:r>
    </w:p>
    <w:p w:rsidR="00CC5698" w:rsidRDefault="00CC5698" w:rsidP="00CC5698">
      <w:pPr>
        <w:pStyle w:val="PlainText"/>
        <w:numPr>
          <w:ilvl w:val="0"/>
          <w:numId w:val="1"/>
        </w:numPr>
      </w:pPr>
      <w:r w:rsidRPr="00CC5698">
        <w:t>How the specific ODU2 (e.g., TS information) to be used on the access links is configured</w:t>
      </w:r>
    </w:p>
    <w:p w:rsidR="00CC5698" w:rsidRDefault="00CC5698" w:rsidP="00ED046C">
      <w:pPr>
        <w:pStyle w:val="PlainText"/>
        <w:numPr>
          <w:ilvl w:val="1"/>
          <w:numId w:val="1"/>
        </w:numPr>
      </w:pPr>
      <w:r w:rsidRPr="00CC5698">
        <w:t>Some negotiation process is needed</w:t>
      </w:r>
    </w:p>
    <w:p w:rsidR="00CC5698" w:rsidRDefault="00CC5698" w:rsidP="00CC5698">
      <w:pPr>
        <w:pStyle w:val="PlainText"/>
        <w:numPr>
          <w:ilvl w:val="1"/>
          <w:numId w:val="1"/>
        </w:numPr>
      </w:pPr>
      <w:r w:rsidRPr="00CC5698">
        <w:t>It may depend on how this information is selected:</w:t>
      </w:r>
    </w:p>
    <w:p w:rsidR="00CC5698" w:rsidRDefault="00CC5698" w:rsidP="00267BF4">
      <w:pPr>
        <w:pStyle w:val="PlainText"/>
        <w:numPr>
          <w:ilvl w:val="2"/>
          <w:numId w:val="1"/>
        </w:numPr>
      </w:pPr>
      <w:r w:rsidRPr="00CC5698">
        <w:t>If selected by the NE/PNC, it is communicated by the PNC to the MDSC after the Tunnel has been setup</w:t>
      </w:r>
    </w:p>
    <w:p w:rsidR="00CC5698" w:rsidRDefault="00CC5698" w:rsidP="00267BF4">
      <w:pPr>
        <w:pStyle w:val="PlainText"/>
        <w:numPr>
          <w:ilvl w:val="2"/>
          <w:numId w:val="1"/>
        </w:numPr>
      </w:pPr>
      <w:r w:rsidRPr="00CC5698">
        <w:t>If selected by others (e.g., MDSC), it should be communicated by the MDSC in the ERO elements when the Tunnel setup is requested</w:t>
      </w:r>
    </w:p>
    <w:p w:rsidR="00CC5698" w:rsidRDefault="00CC5698" w:rsidP="00CC5698">
      <w:pPr>
        <w:pStyle w:val="PlainText"/>
        <w:numPr>
          <w:ilvl w:val="1"/>
          <w:numId w:val="1"/>
        </w:numPr>
      </w:pPr>
      <w:r w:rsidRPr="00CC5698">
        <w:t>Current assumption: the MDSC selects the specific ODU2</w:t>
      </w:r>
    </w:p>
    <w:p w:rsidR="00CC5698" w:rsidRDefault="00CC5698" w:rsidP="00CC5698">
      <w:pPr>
        <w:pStyle w:val="PlainText"/>
        <w:numPr>
          <w:ilvl w:val="0"/>
          <w:numId w:val="1"/>
        </w:numPr>
      </w:pPr>
      <w:r w:rsidRPr="00CC5698">
        <w:t>If MDSC selects the ODU2 to be used on the access link it is not clear how it could get the information about the available TSs among which it can select</w:t>
      </w:r>
    </w:p>
    <w:p w:rsidR="00CC5698" w:rsidRDefault="00CC5698" w:rsidP="00CC5698">
      <w:pPr>
        <w:pStyle w:val="PlainText"/>
        <w:numPr>
          <w:ilvl w:val="1"/>
          <w:numId w:val="1"/>
        </w:numPr>
      </w:pPr>
      <w:r w:rsidRPr="00CC5698">
        <w:t>Possible conclusion: it is beneficial not to advertise the available BW in terms of number of containers but we advertise which particular container is available. This information may be needed only for Tunnel configuration while for path computation</w:t>
      </w:r>
      <w:r>
        <w:t xml:space="preserve"> this information is not needed</w:t>
      </w:r>
    </w:p>
    <w:p w:rsidR="00CC5698" w:rsidRDefault="00CC5698" w:rsidP="00CC5698">
      <w:pPr>
        <w:pStyle w:val="PlainText"/>
      </w:pPr>
    </w:p>
    <w:p w:rsidR="00CC5698" w:rsidRDefault="00CC5698" w:rsidP="00CC5698">
      <w:pPr>
        <w:pStyle w:val="PlainText"/>
      </w:pPr>
      <w:r w:rsidRPr="00CC5698">
        <w:t>Action (Sergio) – Check with TE Tunnel model experts for clarification</w:t>
      </w:r>
    </w:p>
    <w:p w:rsidR="00CC5698" w:rsidRDefault="00CC5698" w:rsidP="00CC5698">
      <w:pPr>
        <w:pStyle w:val="PlainText"/>
      </w:pPr>
      <w:r w:rsidRPr="00CC5698">
        <w:t>Action (</w:t>
      </w:r>
      <w:r>
        <w:t xml:space="preserve">All </w:t>
      </w:r>
      <w:r w:rsidRPr="00CC5698">
        <w:t>DT</w:t>
      </w:r>
      <w:r>
        <w:t xml:space="preserve">) – Continue to investigate the </w:t>
      </w:r>
      <w:r w:rsidRPr="00CC5698">
        <w:t>open issue</w:t>
      </w:r>
      <w:r>
        <w:t>s described above</w:t>
      </w:r>
    </w:p>
    <w:sectPr w:rsidR="00CC5698" w:rsidSect="004C3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666C6"/>
    <w:multiLevelType w:val="hybridMultilevel"/>
    <w:tmpl w:val="FE34A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E3CF7"/>
    <w:rsid w:val="00045237"/>
    <w:rsid w:val="00267BF4"/>
    <w:rsid w:val="002A7AEB"/>
    <w:rsid w:val="002E3CF7"/>
    <w:rsid w:val="003C0FCC"/>
    <w:rsid w:val="004C34B4"/>
    <w:rsid w:val="0077145E"/>
    <w:rsid w:val="00841E82"/>
    <w:rsid w:val="00BE55DD"/>
    <w:rsid w:val="00CC5698"/>
    <w:rsid w:val="00EF51DC"/>
    <w:rsid w:val="00F43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B2C1E-C60C-4ED1-A116-C69DA1F6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34B4"/>
  </w:style>
  <w:style w:type="paragraph" w:styleId="Heading2">
    <w:name w:val="heading 2"/>
    <w:basedOn w:val="Normal"/>
    <w:next w:val="Normal"/>
    <w:link w:val="Heading2Char"/>
    <w:uiPriority w:val="9"/>
    <w:unhideWhenUsed/>
    <w:qFormat/>
    <w:rsid w:val="002A7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7AE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A7AEB"/>
    <w:rPr>
      <w:rFonts w:ascii="Calibri" w:hAnsi="Calibri"/>
      <w:szCs w:val="21"/>
    </w:rPr>
  </w:style>
  <w:style w:type="character" w:customStyle="1" w:styleId="Heading2Char">
    <w:name w:val="Heading 2 Char"/>
    <w:basedOn w:val="DefaultParagraphFont"/>
    <w:link w:val="Heading2"/>
    <w:uiPriority w:val="9"/>
    <w:rsid w:val="002A7A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7A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2754">
      <w:bodyDiv w:val="1"/>
      <w:marLeft w:val="0"/>
      <w:marRight w:val="0"/>
      <w:marTop w:val="0"/>
      <w:marBottom w:val="0"/>
      <w:divBdr>
        <w:top w:val="none" w:sz="0" w:space="0" w:color="auto"/>
        <w:left w:val="none" w:sz="0" w:space="0" w:color="auto"/>
        <w:bottom w:val="none" w:sz="0" w:space="0" w:color="auto"/>
        <w:right w:val="none" w:sz="0" w:space="0" w:color="auto"/>
      </w:divBdr>
      <w:divsChild>
        <w:div w:id="1956206495">
          <w:marLeft w:val="547"/>
          <w:marRight w:val="0"/>
          <w:marTop w:val="72"/>
          <w:marBottom w:val="0"/>
          <w:divBdr>
            <w:top w:val="none" w:sz="0" w:space="0" w:color="auto"/>
            <w:left w:val="none" w:sz="0" w:space="0" w:color="auto"/>
            <w:bottom w:val="none" w:sz="0" w:space="0" w:color="auto"/>
            <w:right w:val="none" w:sz="0" w:space="0" w:color="auto"/>
          </w:divBdr>
        </w:div>
        <w:div w:id="1633511428">
          <w:marLeft w:val="547"/>
          <w:marRight w:val="0"/>
          <w:marTop w:val="72"/>
          <w:marBottom w:val="0"/>
          <w:divBdr>
            <w:top w:val="none" w:sz="0" w:space="0" w:color="auto"/>
            <w:left w:val="none" w:sz="0" w:space="0" w:color="auto"/>
            <w:bottom w:val="none" w:sz="0" w:space="0" w:color="auto"/>
            <w:right w:val="none" w:sz="0" w:space="0" w:color="auto"/>
          </w:divBdr>
        </w:div>
        <w:div w:id="771820579">
          <w:marLeft w:val="1166"/>
          <w:marRight w:val="0"/>
          <w:marTop w:val="62"/>
          <w:marBottom w:val="0"/>
          <w:divBdr>
            <w:top w:val="none" w:sz="0" w:space="0" w:color="auto"/>
            <w:left w:val="none" w:sz="0" w:space="0" w:color="auto"/>
            <w:bottom w:val="none" w:sz="0" w:space="0" w:color="auto"/>
            <w:right w:val="none" w:sz="0" w:space="0" w:color="auto"/>
          </w:divBdr>
        </w:div>
        <w:div w:id="2050884002">
          <w:marLeft w:val="1166"/>
          <w:marRight w:val="0"/>
          <w:marTop w:val="62"/>
          <w:marBottom w:val="0"/>
          <w:divBdr>
            <w:top w:val="none" w:sz="0" w:space="0" w:color="auto"/>
            <w:left w:val="none" w:sz="0" w:space="0" w:color="auto"/>
            <w:bottom w:val="none" w:sz="0" w:space="0" w:color="auto"/>
            <w:right w:val="none" w:sz="0" w:space="0" w:color="auto"/>
          </w:divBdr>
        </w:div>
        <w:div w:id="1912612832">
          <w:marLeft w:val="547"/>
          <w:marRight w:val="0"/>
          <w:marTop w:val="72"/>
          <w:marBottom w:val="0"/>
          <w:divBdr>
            <w:top w:val="none" w:sz="0" w:space="0" w:color="auto"/>
            <w:left w:val="none" w:sz="0" w:space="0" w:color="auto"/>
            <w:bottom w:val="none" w:sz="0" w:space="0" w:color="auto"/>
            <w:right w:val="none" w:sz="0" w:space="0" w:color="auto"/>
          </w:divBdr>
        </w:div>
        <w:div w:id="667295516">
          <w:marLeft w:val="547"/>
          <w:marRight w:val="0"/>
          <w:marTop w:val="72"/>
          <w:marBottom w:val="0"/>
          <w:divBdr>
            <w:top w:val="none" w:sz="0" w:space="0" w:color="auto"/>
            <w:left w:val="none" w:sz="0" w:space="0" w:color="auto"/>
            <w:bottom w:val="none" w:sz="0" w:space="0" w:color="auto"/>
            <w:right w:val="none" w:sz="0" w:space="0" w:color="auto"/>
          </w:divBdr>
        </w:div>
        <w:div w:id="1275601776">
          <w:marLeft w:val="547"/>
          <w:marRight w:val="0"/>
          <w:marTop w:val="72"/>
          <w:marBottom w:val="0"/>
          <w:divBdr>
            <w:top w:val="none" w:sz="0" w:space="0" w:color="auto"/>
            <w:left w:val="none" w:sz="0" w:space="0" w:color="auto"/>
            <w:bottom w:val="none" w:sz="0" w:space="0" w:color="auto"/>
            <w:right w:val="none" w:sz="0" w:space="0" w:color="auto"/>
          </w:divBdr>
        </w:div>
        <w:div w:id="222178784">
          <w:marLeft w:val="1166"/>
          <w:marRight w:val="0"/>
          <w:marTop w:val="62"/>
          <w:marBottom w:val="0"/>
          <w:divBdr>
            <w:top w:val="none" w:sz="0" w:space="0" w:color="auto"/>
            <w:left w:val="none" w:sz="0" w:space="0" w:color="auto"/>
            <w:bottom w:val="none" w:sz="0" w:space="0" w:color="auto"/>
            <w:right w:val="none" w:sz="0" w:space="0" w:color="auto"/>
          </w:divBdr>
        </w:div>
        <w:div w:id="376703515">
          <w:marLeft w:val="1166"/>
          <w:marRight w:val="0"/>
          <w:marTop w:val="62"/>
          <w:marBottom w:val="0"/>
          <w:divBdr>
            <w:top w:val="none" w:sz="0" w:space="0" w:color="auto"/>
            <w:left w:val="none" w:sz="0" w:space="0" w:color="auto"/>
            <w:bottom w:val="none" w:sz="0" w:space="0" w:color="auto"/>
            <w:right w:val="none" w:sz="0" w:space="0" w:color="auto"/>
          </w:divBdr>
        </w:div>
        <w:div w:id="659846491">
          <w:marLeft w:val="1800"/>
          <w:marRight w:val="0"/>
          <w:marTop w:val="48"/>
          <w:marBottom w:val="0"/>
          <w:divBdr>
            <w:top w:val="none" w:sz="0" w:space="0" w:color="auto"/>
            <w:left w:val="none" w:sz="0" w:space="0" w:color="auto"/>
            <w:bottom w:val="none" w:sz="0" w:space="0" w:color="auto"/>
            <w:right w:val="none" w:sz="0" w:space="0" w:color="auto"/>
          </w:divBdr>
        </w:div>
        <w:div w:id="1533569141">
          <w:marLeft w:val="1800"/>
          <w:marRight w:val="0"/>
          <w:marTop w:val="48"/>
          <w:marBottom w:val="0"/>
          <w:divBdr>
            <w:top w:val="none" w:sz="0" w:space="0" w:color="auto"/>
            <w:left w:val="none" w:sz="0" w:space="0" w:color="auto"/>
            <w:bottom w:val="none" w:sz="0" w:space="0" w:color="auto"/>
            <w:right w:val="none" w:sz="0" w:space="0" w:color="auto"/>
          </w:divBdr>
        </w:div>
        <w:div w:id="218368051">
          <w:marLeft w:val="1166"/>
          <w:marRight w:val="0"/>
          <w:marTop w:val="62"/>
          <w:marBottom w:val="0"/>
          <w:divBdr>
            <w:top w:val="none" w:sz="0" w:space="0" w:color="auto"/>
            <w:left w:val="none" w:sz="0" w:space="0" w:color="auto"/>
            <w:bottom w:val="none" w:sz="0" w:space="0" w:color="auto"/>
            <w:right w:val="none" w:sz="0" w:space="0" w:color="auto"/>
          </w:divBdr>
        </w:div>
        <w:div w:id="769161328">
          <w:marLeft w:val="547"/>
          <w:marRight w:val="0"/>
          <w:marTop w:val="72"/>
          <w:marBottom w:val="0"/>
          <w:divBdr>
            <w:top w:val="none" w:sz="0" w:space="0" w:color="auto"/>
            <w:left w:val="none" w:sz="0" w:space="0" w:color="auto"/>
            <w:bottom w:val="none" w:sz="0" w:space="0" w:color="auto"/>
            <w:right w:val="none" w:sz="0" w:space="0" w:color="auto"/>
          </w:divBdr>
        </w:div>
        <w:div w:id="571542497">
          <w:marLeft w:val="1166"/>
          <w:marRight w:val="0"/>
          <w:marTop w:val="62"/>
          <w:marBottom w:val="0"/>
          <w:divBdr>
            <w:top w:val="none" w:sz="0" w:space="0" w:color="auto"/>
            <w:left w:val="none" w:sz="0" w:space="0" w:color="auto"/>
            <w:bottom w:val="none" w:sz="0" w:space="0" w:color="auto"/>
            <w:right w:val="none" w:sz="0" w:space="0" w:color="auto"/>
          </w:divBdr>
        </w:div>
        <w:div w:id="1648050544">
          <w:marLeft w:val="547"/>
          <w:marRight w:val="0"/>
          <w:marTop w:val="72"/>
          <w:marBottom w:val="0"/>
          <w:divBdr>
            <w:top w:val="none" w:sz="0" w:space="0" w:color="auto"/>
            <w:left w:val="none" w:sz="0" w:space="0" w:color="auto"/>
            <w:bottom w:val="none" w:sz="0" w:space="0" w:color="auto"/>
            <w:right w:val="none" w:sz="0" w:space="0" w:color="auto"/>
          </w:divBdr>
        </w:div>
      </w:divsChild>
    </w:div>
    <w:div w:id="623275465">
      <w:bodyDiv w:val="1"/>
      <w:marLeft w:val="0"/>
      <w:marRight w:val="0"/>
      <w:marTop w:val="0"/>
      <w:marBottom w:val="0"/>
      <w:divBdr>
        <w:top w:val="none" w:sz="0" w:space="0" w:color="auto"/>
        <w:left w:val="none" w:sz="0" w:space="0" w:color="auto"/>
        <w:bottom w:val="none" w:sz="0" w:space="0" w:color="auto"/>
        <w:right w:val="none" w:sz="0" w:space="0" w:color="auto"/>
      </w:divBdr>
    </w:div>
    <w:div w:id="1104228664">
      <w:bodyDiv w:val="1"/>
      <w:marLeft w:val="0"/>
      <w:marRight w:val="0"/>
      <w:marTop w:val="0"/>
      <w:marBottom w:val="0"/>
      <w:divBdr>
        <w:top w:val="none" w:sz="0" w:space="0" w:color="auto"/>
        <w:left w:val="none" w:sz="0" w:space="0" w:color="auto"/>
        <w:bottom w:val="none" w:sz="0" w:space="0" w:color="auto"/>
        <w:right w:val="none" w:sz="0" w:space="0" w:color="auto"/>
      </w:divBdr>
    </w:div>
    <w:div w:id="1858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481</Words>
  <Characters>2742</Characters>
  <Application>Microsoft Office Word</Application>
  <DocSecurity>0</DocSecurity>
  <Lines>22</Lines>
  <Paragraphs>6</Paragraphs>
  <ScaleCrop>false</ScaleCrop>
  <Company>Huawei Technologies Co.,Ltd.</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King</dc:creator>
  <cp:lastModifiedBy>Daniel King</cp:lastModifiedBy>
  <cp:revision>6</cp:revision>
  <dcterms:created xsi:type="dcterms:W3CDTF">2017-02-27T09:07:00Z</dcterms:created>
  <dcterms:modified xsi:type="dcterms:W3CDTF">2017-02-27T16:02:00Z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1487935005</vt:lpwstr>
  </property>
</Properties>
</file>