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516D">
      <w:pPr>
        <w:pStyle w:val="Heading1"/>
        <w:widowControl/>
      </w:pPr>
      <w:r>
        <w:t>Weekly Call (July 26th, 2017)</w:t>
      </w:r>
    </w:p>
    <w:p w:rsidR="00000000" w:rsidRDefault="0074516D">
      <w:pPr>
        <w:pStyle w:val="Heading2"/>
        <w:widowControl/>
      </w:pPr>
      <w:r>
        <w:t>Attendees</w:t>
      </w:r>
    </w:p>
    <w:p w:rsidR="0074516D" w:rsidRDefault="0074516D" w:rsidP="0074516D">
      <w:pPr>
        <w:pStyle w:val="ListParagraph"/>
        <w:widowControl/>
        <w:numPr>
          <w:ilvl w:val="0"/>
          <w:numId w:val="1"/>
        </w:numPr>
      </w:pPr>
      <w:r>
        <w:t>Italo Busi</w:t>
      </w:r>
    </w:p>
    <w:p w:rsidR="0074516D" w:rsidRPr="0074516D" w:rsidRDefault="0074516D" w:rsidP="0074516D">
      <w:pPr>
        <w:pStyle w:val="ListParagraph"/>
        <w:widowControl/>
        <w:numPr>
          <w:ilvl w:val="0"/>
          <w:numId w:val="1"/>
        </w:numPr>
        <w:rPr>
          <w:lang w:val="it-IT"/>
        </w:rPr>
      </w:pPr>
      <w:r w:rsidRPr="0074516D">
        <w:rPr>
          <w:lang w:val="it-IT"/>
        </w:rPr>
        <w:t>Daniel King</w:t>
      </w:r>
    </w:p>
    <w:p w:rsidR="0074516D" w:rsidRPr="0074516D" w:rsidRDefault="0074516D" w:rsidP="0074516D">
      <w:pPr>
        <w:pStyle w:val="ListParagraph"/>
        <w:widowControl/>
        <w:numPr>
          <w:ilvl w:val="0"/>
          <w:numId w:val="1"/>
        </w:numPr>
        <w:rPr>
          <w:lang w:val="it-IT"/>
        </w:rPr>
      </w:pPr>
      <w:r w:rsidRPr="0074516D">
        <w:rPr>
          <w:lang w:val="it-IT"/>
        </w:rPr>
        <w:t>Sergio Belotti</w:t>
      </w:r>
    </w:p>
    <w:p w:rsidR="0074516D" w:rsidRPr="0074516D" w:rsidRDefault="0074516D" w:rsidP="0074516D">
      <w:pPr>
        <w:pStyle w:val="ListParagraph"/>
        <w:widowControl/>
        <w:numPr>
          <w:ilvl w:val="0"/>
          <w:numId w:val="1"/>
        </w:numPr>
        <w:rPr>
          <w:lang w:val="it-IT"/>
        </w:rPr>
      </w:pPr>
      <w:r w:rsidRPr="0074516D">
        <w:rPr>
          <w:lang w:val="it-IT"/>
        </w:rPr>
        <w:t>Giuseppe Fioccola</w:t>
      </w:r>
    </w:p>
    <w:p w:rsidR="0074516D" w:rsidRPr="0074516D" w:rsidRDefault="0074516D" w:rsidP="0074516D">
      <w:pPr>
        <w:pStyle w:val="ListParagraph"/>
        <w:widowControl/>
        <w:numPr>
          <w:ilvl w:val="0"/>
          <w:numId w:val="1"/>
        </w:numPr>
        <w:rPr>
          <w:lang w:val="it-IT"/>
        </w:rPr>
      </w:pPr>
      <w:r w:rsidRPr="0074516D">
        <w:rPr>
          <w:lang w:val="it-IT"/>
        </w:rPr>
        <w:t>Fabrizio Milan</w:t>
      </w:r>
    </w:p>
    <w:p w:rsidR="0074516D" w:rsidRPr="0074516D" w:rsidRDefault="0074516D" w:rsidP="0074516D">
      <w:pPr>
        <w:pStyle w:val="ListParagraph"/>
        <w:widowControl/>
        <w:numPr>
          <w:ilvl w:val="0"/>
          <w:numId w:val="1"/>
        </w:numPr>
        <w:rPr>
          <w:lang w:val="it-IT"/>
        </w:rPr>
      </w:pPr>
      <w:r w:rsidRPr="0074516D">
        <w:rPr>
          <w:lang w:val="it-IT"/>
        </w:rPr>
        <w:t>Carlo Perocchio</w:t>
      </w:r>
    </w:p>
    <w:p w:rsidR="0074516D" w:rsidRPr="0074516D" w:rsidRDefault="0074516D" w:rsidP="0074516D">
      <w:pPr>
        <w:pStyle w:val="ListParagraph"/>
        <w:widowControl/>
        <w:numPr>
          <w:ilvl w:val="0"/>
          <w:numId w:val="1"/>
        </w:numPr>
        <w:rPr>
          <w:lang w:val="it-IT"/>
        </w:rPr>
      </w:pPr>
      <w:r w:rsidRPr="0074516D">
        <w:rPr>
          <w:lang w:val="it-IT"/>
        </w:rPr>
        <w:t>Gianmarco Bruno</w:t>
      </w:r>
    </w:p>
    <w:p w:rsidR="00000000" w:rsidRDefault="0074516D">
      <w:pPr>
        <w:pStyle w:val="Heading2"/>
        <w:widowControl/>
      </w:pPr>
      <w:r>
        <w:t>Agenda:</w:t>
      </w:r>
    </w:p>
    <w:p w:rsidR="0074516D" w:rsidRDefault="0074516D" w:rsidP="0074516D">
      <w:r>
        <w:t>1. Status alignment after IETF 99</w:t>
      </w:r>
    </w:p>
    <w:p w:rsidR="0074516D" w:rsidRDefault="0074516D" w:rsidP="0074516D">
      <w:r>
        <w:t>2. Planning for next steps</w:t>
      </w:r>
    </w:p>
    <w:p w:rsidR="0074516D" w:rsidRDefault="0074516D" w:rsidP="0074516D">
      <w:r>
        <w:t>3. AOB</w:t>
      </w:r>
    </w:p>
    <w:p w:rsidR="00000000" w:rsidRDefault="0074516D">
      <w:pPr>
        <w:pStyle w:val="Heading2"/>
        <w:widowControl/>
      </w:pPr>
      <w:r>
        <w:t>Notes:</w:t>
      </w:r>
    </w:p>
    <w:p w:rsidR="00000000" w:rsidRDefault="0074516D" w:rsidP="0074516D">
      <w:pPr>
        <w:pStyle w:val="Heading3"/>
      </w:pPr>
      <w:r>
        <w:t>1. Status alignment after IETF 99</w:t>
      </w:r>
    </w:p>
    <w:p w:rsidR="00000000" w:rsidRPr="0074516D" w:rsidRDefault="0074516D" w:rsidP="0074516D">
      <w:pPr>
        <w:pStyle w:val="Heading4"/>
      </w:pPr>
      <w:r w:rsidRPr="0074516D">
        <w:t>Use Cases</w:t>
      </w:r>
    </w:p>
    <w:p w:rsidR="0074516D" w:rsidRDefault="0074516D" w:rsidP="0074516D">
      <w:pPr>
        <w:widowControl/>
      </w:pPr>
      <w:r>
        <w:t>- There is a issue to understand the relationship between the use cases in our draft and the use cases in the TE Topology and Tunnel tutorial in TEAS</w:t>
      </w:r>
      <w:r>
        <w:br/>
        <w:t>- We will start reviewing these use cases as an input for our work and discuss with the TEAS authors on ho</w:t>
      </w:r>
      <w:r>
        <w:t>w to reconcile the two drafts, as likely to be some overlap with the two I-Ds</w:t>
      </w:r>
      <w:r>
        <w:br/>
      </w:r>
    </w:p>
    <w:p w:rsidR="00000000" w:rsidRDefault="0074516D" w:rsidP="0074516D">
      <w:pPr>
        <w:pStyle w:val="Heading4"/>
      </w:pPr>
      <w:r>
        <w:t>JSON Examples Updates</w:t>
      </w:r>
    </w:p>
    <w:p w:rsidR="0074516D" w:rsidRDefault="0074516D" w:rsidP="0074516D">
      <w:pPr>
        <w:widowControl/>
      </w:pPr>
      <w:r>
        <w:t>- Still need to reformat JSON examples we currently have for inclusion in I-Ds (due to 72 character limit). If we could automate via a</w:t>
      </w:r>
      <w:r>
        <w:t xml:space="preserve"> script, it would be great</w:t>
      </w:r>
    </w:p>
    <w:p w:rsidR="00000000" w:rsidRDefault="0074516D" w:rsidP="0074516D">
      <w:pPr>
        <w:pStyle w:val="Heading4"/>
      </w:pPr>
      <w:r>
        <w:t>PCEP Label Set</w:t>
      </w:r>
    </w:p>
    <w:p w:rsidR="00000000" w:rsidRDefault="0074516D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- The I-D "A Backward Recursive PCE-initiated inter-domain LSP Setup" (draft-</w:t>
      </w:r>
      <w:proofErr w:type="spellStart"/>
      <w:r>
        <w:t>dugeon</w:t>
      </w:r>
      <w:proofErr w:type="spellEnd"/>
      <w:r>
        <w:t>-</w:t>
      </w:r>
      <w:proofErr w:type="spellStart"/>
      <w:r>
        <w:t>brpc</w:t>
      </w:r>
      <w:proofErr w:type="spellEnd"/>
      <w:r>
        <w:t>-stateful)</w:t>
      </w:r>
      <w:proofErr w:type="gramStart"/>
      <w:r>
        <w:t>  is</w:t>
      </w:r>
      <w:proofErr w:type="gramEnd"/>
      <w:r>
        <w:t xml:space="preserve"> addressing only one possible use case for label set.</w:t>
      </w:r>
      <w:r>
        <w:br/>
        <w:t>- Need to use draft-</w:t>
      </w:r>
      <w:proofErr w:type="spellStart"/>
      <w:r>
        <w:t>dugeon</w:t>
      </w:r>
      <w:proofErr w:type="spellEnd"/>
      <w:r>
        <w:t>-</w:t>
      </w:r>
      <w:proofErr w:type="spellStart"/>
      <w:r>
        <w:t>brpc</w:t>
      </w:r>
      <w:proofErr w:type="spellEnd"/>
      <w:r>
        <w:t>-sta</w:t>
      </w:r>
      <w:r>
        <w:t>teful, and describe the applicability of the procedure with a label set for OTN use cases</w:t>
      </w:r>
      <w:r>
        <w:br/>
      </w:r>
      <w:r>
        <w:br/>
        <w:t>It was clarified that the current YANG solution for label set in TE Tunnel and TE Topology model is ok when RESTCON/NETCONF protocols are used.</w:t>
      </w:r>
      <w:r>
        <w:br/>
      </w:r>
      <w:r>
        <w:br/>
        <w:t>The pending question</w:t>
      </w:r>
      <w:r>
        <w:t xml:space="preserve"> is whether PCEP should also be enhanced to support similar </w:t>
      </w:r>
      <w:r>
        <w:lastRenderedPageBreak/>
        <w:t>capabilities and, in this context, whether draft-lee-</w:t>
      </w:r>
      <w:proofErr w:type="spellStart"/>
      <w:r>
        <w:t>pce</w:t>
      </w:r>
      <w:proofErr w:type="spellEnd"/>
      <w:r>
        <w:t>-</w:t>
      </w:r>
      <w:proofErr w:type="spellStart"/>
      <w:r>
        <w:t>lsp</w:t>
      </w:r>
      <w:proofErr w:type="spellEnd"/>
      <w:r>
        <w:t>-stitching-</w:t>
      </w:r>
      <w:proofErr w:type="spellStart"/>
      <w:r>
        <w:t>hpce</w:t>
      </w:r>
      <w:proofErr w:type="spellEnd"/>
      <w:r>
        <w:t xml:space="preserve"> is </w:t>
      </w:r>
      <w:proofErr w:type="spellStart"/>
      <w:r>
        <w:t>alreayd</w:t>
      </w:r>
      <w:proofErr w:type="spellEnd"/>
      <w:r>
        <w:t xml:space="preserve"> providing a solution or something is needed.</w:t>
      </w:r>
      <w:r>
        <w:br/>
      </w:r>
    </w:p>
    <w:p w:rsidR="00000000" w:rsidRPr="0074516D" w:rsidRDefault="0074516D" w:rsidP="0074516D">
      <w:pPr>
        <w:pStyle w:val="Heading4"/>
      </w:pPr>
      <w:r w:rsidRPr="0074516D">
        <w:lastRenderedPageBreak/>
        <w:t>Carrier Ethernet over OTN</w:t>
      </w:r>
    </w:p>
    <w:p w:rsidR="00000000" w:rsidRDefault="0074516D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- Ethernet Use C</w:t>
      </w:r>
      <w:r>
        <w:t xml:space="preserve">ases (how to carry CE over OTN), summary of IETF 99 </w:t>
      </w:r>
      <w:proofErr w:type="spellStart"/>
      <w:r>
        <w:t>dicussion</w:t>
      </w:r>
      <w:proofErr w:type="spellEnd"/>
      <w:r>
        <w:t xml:space="preserve"> was emailed to the T-NBI </w:t>
      </w:r>
      <w:proofErr w:type="spellStart"/>
      <w:r>
        <w:t>lis</w:t>
      </w:r>
      <w:proofErr w:type="spellEnd"/>
      <w:r>
        <w:t xml:space="preserve"> and into </w:t>
      </w:r>
      <w:proofErr w:type="spellStart"/>
      <w:r>
        <w:t>GitHub</w:t>
      </w:r>
      <w:proofErr w:type="spellEnd"/>
      <w:r>
        <w:t>.</w:t>
      </w:r>
      <w:r>
        <w:br/>
        <w:t>- Another objective is to involve the MEF in our activities</w:t>
      </w:r>
      <w:r>
        <w:br/>
      </w:r>
      <w:r>
        <w:br/>
      </w:r>
      <w:r>
        <w:rPr>
          <w:b/>
          <w:bCs/>
        </w:rPr>
        <w:t>Action</w:t>
      </w:r>
      <w:r>
        <w:t xml:space="preserve">: Upload new JSON examples to </w:t>
      </w:r>
      <w:proofErr w:type="spellStart"/>
      <w:r>
        <w:t>GitHub</w:t>
      </w:r>
      <w:proofErr w:type="spellEnd"/>
      <w:r>
        <w:br/>
      </w:r>
      <w:r>
        <w:rPr>
          <w:b/>
          <w:bCs/>
        </w:rPr>
        <w:t>Action</w:t>
      </w:r>
      <w:r>
        <w:t>: Send update and Invite MEF (via Dani</w:t>
      </w:r>
      <w:r>
        <w:t>el Bar Levy) to T-NBI DT. </w:t>
      </w:r>
      <w:r>
        <w:br/>
      </w:r>
    </w:p>
    <w:p w:rsidR="00000000" w:rsidRDefault="0074516D" w:rsidP="0074516D">
      <w:pPr>
        <w:pStyle w:val="Heading3"/>
      </w:pPr>
      <w:r>
        <w:lastRenderedPageBreak/>
        <w:t>2. Planning for next steps</w:t>
      </w:r>
    </w:p>
    <w:p w:rsidR="00000000" w:rsidRDefault="0074516D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rPr>
          <w:b/>
          <w:bCs/>
        </w:rPr>
        <w:t>Action</w:t>
      </w:r>
      <w:r>
        <w:t>: Invite Igor to next T-NBI call and ask Igor to propose areas for merge</w:t>
      </w:r>
      <w:r>
        <w:br/>
      </w:r>
      <w:r>
        <w:rPr>
          <w:b/>
          <w:bCs/>
        </w:rPr>
        <w:t>Action</w:t>
      </w:r>
      <w:r>
        <w:t>: Sergio will review draft-</w:t>
      </w:r>
      <w:proofErr w:type="spellStart"/>
      <w:r>
        <w:t>dugeon</w:t>
      </w:r>
      <w:proofErr w:type="spellEnd"/>
      <w:r>
        <w:t>-</w:t>
      </w:r>
      <w:proofErr w:type="spellStart"/>
      <w:r>
        <w:t>brpc</w:t>
      </w:r>
      <w:proofErr w:type="spellEnd"/>
      <w:r>
        <w:t>-stateful and suggest how and what may be missing to use</w:t>
      </w:r>
      <w:r>
        <w:t xml:space="preserve"> it for the OTN use case </w:t>
      </w:r>
      <w:r>
        <w:br/>
      </w:r>
      <w:r>
        <w:br/>
        <w:t>- Next Calls: (pending Sergio's review?) 2 August, and then 6 September (contributions required by 3 September) </w:t>
      </w:r>
      <w:r>
        <w:br/>
      </w:r>
    </w:p>
    <w:p w:rsidR="00000000" w:rsidRDefault="0074516D" w:rsidP="0074516D">
      <w:pPr>
        <w:pStyle w:val="Heading3"/>
      </w:pPr>
      <w:r>
        <w:lastRenderedPageBreak/>
        <w:t>3. AOB</w:t>
      </w:r>
    </w:p>
    <w:p w:rsidR="00000000" w:rsidRDefault="0074516D">
      <w:pPr>
        <w:widowControl/>
      </w:pPr>
      <w:hyperlink r:id="rId5" w:history="1">
        <w:r>
          <w:rPr>
            <w:vanish/>
          </w:rPr>
          <w:t>JavaScript license information</w:t>
        </w:r>
      </w:hyperlink>
    </w:p>
    <w:p w:rsidR="00000000" w:rsidRDefault="0074516D">
      <w:pPr>
        <w:widowControl/>
        <w:rPr>
          <w:vanish/>
        </w:rPr>
      </w:pPr>
    </w:p>
    <w:p w:rsidR="00000000" w:rsidRDefault="0074516D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</w:p>
    <w:p w:rsidR="00000000" w:rsidRDefault="0074516D">
      <w:pPr>
        <w:widowControl/>
      </w:pPr>
      <w:r>
        <w:lastRenderedPageBreak/>
        <w:t>None</w:t>
      </w:r>
    </w:p>
    <w:p w:rsidR="0074516D" w:rsidRDefault="0074516D">
      <w:pPr>
        <w:widowControl/>
      </w:pPr>
    </w:p>
    <w:sectPr w:rsidR="0074516D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01921"/>
    <w:multiLevelType w:val="hybridMultilevel"/>
    <w:tmpl w:val="53E8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61135"/>
    <w:rsid w:val="00661135"/>
    <w:rsid w:val="0074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  <w:rPr>
      <w:rFonts w:ascii="Liberation Sans" w:hAnsi="Liberation Sans" w:cstheme="minorBidi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ascii="Liberation Sans" w:hAnsi="Liberation Sans" w:cstheme="minorBidi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Liberation Sans" w:hAnsi="Liberation Sans" w:cstheme="minorBidi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ascii="Liberation Sans" w:hAnsi="Liberation Sans" w:cstheme="minorBidi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ascii="Liberation Sans" w:hAnsi="Liberation Sans" w:cstheme="minorBidi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cstheme="minorBidi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ascii="Liberation Sans" w:hAnsi="Liberation Sans"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rFonts w:ascii="Liberation Sans" w:hAnsi="Liberation Sans" w:cstheme="minorBidi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ascii="Liberation Sans" w:hAnsi="Liberation Sans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ascii="Liberation Sans" w:hAnsi="Liberation Sans" w:cstheme="minorBidi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  <w:rPr>
      <w:rFonts w:ascii="Liberation Sans" w:hAnsi="Liberation Sans" w:cstheme="minorBidi"/>
    </w:rPr>
  </w:style>
  <w:style w:type="paragraph" w:styleId="ListParagraph">
    <w:name w:val="List Paragraph"/>
    <w:basedOn w:val="Normal"/>
    <w:uiPriority w:val="34"/>
    <w:qFormat/>
    <w:rsid w:val="00745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1865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transport-nbi-dt-2017-07-26</dc:title>
  <dc:creator>Etherpad</dc:creator>
  <cp:lastModifiedBy>Italo Busi</cp:lastModifiedBy>
  <cp:revision>3</cp:revision>
  <dcterms:created xsi:type="dcterms:W3CDTF">2017-07-31T12:21:00Z</dcterms:created>
  <dcterms:modified xsi:type="dcterms:W3CDTF">2017-07-31T12:24:00Z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1501503655</vt:lpwstr>
  </property>
</Properties>
</file>