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INDIVIDUAL PLANNING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16/02/2023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Daniel Gallardo Martos,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dangalmar@alum.us.es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 Performed tasks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 Budget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Bibliography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report summarizes the overall work done by Daniel Gallardo Martos in this deliverable.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12/02/2023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going to get into the details about the performed work of this member. The initial delivery didn’t have a big workload but all.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4.1.  Performed tasks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center"/>
        <w:tblLayout w:type="fixed"/>
        <w:tblLook w:val="0400"/>
      </w:tblPr>
      <w:tblGrid>
        <w:gridCol w:w="1575"/>
        <w:gridCol w:w="2595"/>
        <w:gridCol w:w="1215"/>
        <w:gridCol w:w="1155"/>
        <w:gridCol w:w="1350"/>
        <w:gridCol w:w="1140"/>
        <w:tblGridChange w:id="0">
          <w:tblGrid>
            <w:gridCol w:w="1575"/>
            <w:gridCol w:w="2595"/>
            <w:gridCol w:w="1215"/>
            <w:gridCol w:w="1155"/>
            <w:gridCol w:w="1350"/>
            <w:gridCol w:w="11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Role(s)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Planned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time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Individual task. Add </w:t>
            </w:r>
            <w:r w:rsidDel="00000000" w:rsidR="00000000" w:rsidRPr="00000000">
              <w:rPr>
                <w:rtl w:val="0"/>
              </w:rPr>
              <w:t xml:space="preserve">favorite</w:t>
            </w:r>
            <w:r w:rsidDel="00000000" w:rsidR="00000000" w:rsidRPr="00000000">
              <w:rPr>
                <w:color w:val="000000"/>
                <w:rtl w:val="0"/>
              </w:rPr>
              <w:t xml:space="preserve">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Modify the anonymous menu so that it shows an option that takes the browser to the homepage of your favorite web site according to the template given.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00:15:00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00:16:21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task. 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the individual 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00:20:00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00:10:16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task.Planning report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the individual planning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00:30:00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00:16:38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Attending to DP2 lectures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to DP2 lectures 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Analyst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11:00:00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11:00:00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 Meeting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done to organize the work of the deliverable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02:00:00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01:50:00</w:t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4.2.  Budget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Daniel Gallardo Martos</w:t>
      </w:r>
      <w:r w:rsidDel="00000000" w:rsidR="00000000" w:rsidRPr="00000000">
        <w:rPr>
          <w:rtl w:val="0"/>
        </w:rPr>
        <w:t xml:space="preserve"> has spent 03:09:00 hours performing the previous tasks. He is a developer(20€/h fee) and analyst(30€/h fee).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Layout w:type="fixed"/>
        <w:tblLook w:val="0400"/>
      </w:tblPr>
      <w:tblGrid>
        <w:gridCol w:w="2130"/>
        <w:gridCol w:w="2370"/>
        <w:gridCol w:w="1020"/>
        <w:gridCol w:w="1695"/>
        <w:gridCol w:w="1815"/>
        <w:tblGridChange w:id="0">
          <w:tblGrid>
            <w:gridCol w:w="2130"/>
            <w:gridCol w:w="2370"/>
            <w:gridCol w:w="1020"/>
            <w:gridCol w:w="1695"/>
            <w:gridCol w:w="18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time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a favorite link. 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00:16:21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20€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5.45 €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00:10:16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20€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3.42€</w:t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report..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Gallardo Martos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00:16:38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20€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5.54€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14.41 €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were the overall details of the performed individual task by the member.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galma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bk29yN7smDf7EER4jNJqeSg4Zg==">AMUW2mUvOKso4QHhJ3mSDa5RLucLs//Ku5NHYs6LAQMdP20/IAtfzuqFyMEhyVZ2C4dXE9apW5GY6DgAY8ahDkjszz+I3/o0ci93g6DuMSDjE9Wta2jPAiFgRROIUJOkMu/UUcsekD+KvHywJYKBIDu8fijL8QWtRBEF1xOfEG3BPeRALpF03wP7UTq/4G30kvGYROwIuRGu069RG1FlEGPisxfD1JC4Ry9huPEOvMSn5KmeE/mLlitKhh9sMD+OQLqzP+ir0tBp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