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HabitApp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Carlos Acosta, Breiner Rodríguez y Nicolas Crispoca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Tecnólogo en Análisis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Procesador Intel Core i3, 8 GB de RAM, 256 GB de almacenamiento SSD, tarjeta gráfica integrada, pantalla de 15 pulgadas Full HD.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Procesador Intel Core i5, 16 GB de RAM, 512 GB de almacenamiento SSD, tarjeta gráfica dedicada, pantalla de 15 pulgadas Full HD o superior.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Sistema operativo Windows 10, Python 3.8+, Node.js 14+, PostgreSQL 13+, Flutter SDK 3.0+, Visual Studio Code o similar.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 Sistema operativo Windows 11, Python 3.12+, Node.js 20+, PostgreSQL 16+, Flutter SDK 3.13+, Visual Studio Code o similar.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Conexión a internet de al menos 10 Mbps de descarga y 5 Mbps de subida.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Conexión a internet de al menos 50 Mbps de descarga y 20 Mbps de subida.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técnico básico vía correo.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Soporte técnico prioritario vía chat o teléfono.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8.0" w:type="dxa"/>
        <w:jc w:val="left"/>
        <w:tblInd w:w="-10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3"/>
        <w:gridCol w:w="1350"/>
        <w:gridCol w:w="1148"/>
        <w:gridCol w:w="992"/>
        <w:gridCol w:w="1276"/>
        <w:gridCol w:w="1630"/>
        <w:gridCol w:w="1668"/>
        <w:gridCol w:w="1701"/>
        <w:tblGridChange w:id="0">
          <w:tblGrid>
            <w:gridCol w:w="1103"/>
            <w:gridCol w:w="1350"/>
            <w:gridCol w:w="1148"/>
            <w:gridCol w:w="992"/>
            <w:gridCol w:w="1276"/>
            <w:gridCol w:w="1630"/>
            <w:gridCol w:w="1668"/>
            <w:gridCol w:w="1701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</w:t>
            </w:r>
          </w:p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Hostinger</w:t>
            </w:r>
          </w:p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25,900</w:t>
            </w:r>
          </w:p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COP/mes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310,800</w:t>
            </w:r>
          </w:p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COP/anual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 vCPU, 2 GB RAM, 50 GB SSD, 1 TB ancho de banda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Precios bajos para principiantes, fácil panel de control, buen rendimiento inicial.</w:t>
            </w:r>
          </w:p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Y soporta Python, PHP, Node.js, Ruby, Perl, Go, etc.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Soporte limitado en español, escalabilidad media para picos de tráfico.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DigitalOcean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58,200</w:t>
            </w:r>
          </w:p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COP/mes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698,400</w:t>
            </w:r>
          </w:p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COP/anual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 vCPU, 1 GB RAM, 25 GB SSD, 1 TB ancho de banda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Interfaz intuitiva, buena documentación para desarrolladores, escalabilidad rápida.</w:t>
            </w:r>
          </w:p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Y soporta: </w:t>
            </w:r>
            <w:r w:rsidDel="00000000" w:rsidR="00000000" w:rsidRPr="00000000">
              <w:rPr>
                <w:rtl w:val="0"/>
              </w:rPr>
              <w:t xml:space="preserve">Python, Node.js, PHP, Java, Go, Rust, Ruby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Requiere más configuración manual, costos adicionales por backups.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AWS Lightsail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30,700</w:t>
            </w:r>
          </w:p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COP/mes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368,400</w:t>
            </w:r>
          </w:p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COP/anual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2 vCPUs, 1 GB RAM, 40 GB SSD, 2 TB ancho de banda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Alta disponibilidad global, integración con otros servicios AWS, seguridad robusta.</w:t>
            </w:r>
          </w:p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Y soporta:</w:t>
            </w:r>
            <w:r w:rsidDel="00000000" w:rsidR="00000000" w:rsidRPr="00000000">
              <w:rPr>
                <w:rtl w:val="0"/>
              </w:rPr>
              <w:t xml:space="preserve"> Python, Node.js, Java, Go, PHP, Ruby,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Curva de aprendizaje alta para novatos, posibles costos ocultos en transferencias.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GoDaddy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34,600 COP/mes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415,200 COP/anual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 vCPU, 2 GB RAM, 40 GB SSD, ancho de banda ilimitado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Incluye cPanel, soporte 24/7, fácil para principiantes. </w:t>
            </w:r>
          </w:p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Y soporta: PHP, Node.js limitado, Python limitado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Menos flexible para customizaciones, renovaciones más caras.</w:t>
            </w:r>
          </w:p>
        </w:tc>
      </w:tr>
    </w:tbl>
    <w:p w:rsidR="00000000" w:rsidDel="00000000" w:rsidP="00000000" w:rsidRDefault="00000000" w:rsidRPr="00000000" w14:paraId="0000004A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 (Hostinger)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B</w:t>
            </w:r>
          </w:p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DigitalOcean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C</w:t>
            </w:r>
          </w:p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AWS Lightsail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D</w:t>
            </w:r>
          </w:p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GoDaddy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)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8.95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8.0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8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555.0" w:type="dxa"/>
        <w:jc w:val="left"/>
        <w:tblLayout w:type="fixed"/>
        <w:tblLook w:val="0400"/>
      </w:tblPr>
      <w:tblGrid>
        <w:gridCol w:w="2370"/>
        <w:gridCol w:w="1575"/>
        <w:gridCol w:w="900"/>
        <w:gridCol w:w="1305"/>
        <w:gridCol w:w="1155"/>
        <w:gridCol w:w="2250"/>
        <w:tblGridChange w:id="0">
          <w:tblGrid>
            <w:gridCol w:w="2370"/>
            <w:gridCol w:w="1575"/>
            <w:gridCol w:w="900"/>
            <w:gridCol w:w="1305"/>
            <w:gridCol w:w="1155"/>
            <w:gridCol w:w="2250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VPS con 1 vCPU, 2 GB RAM, 50 GB 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25,900</w:t>
            </w:r>
          </w:p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COP/mes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310,800 COP/anual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Hostinger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Conexión WiFi hogar con velocidad mínima de 50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75,000 COP/mes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225,000 COP/mes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Claro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i3/i5, 8-16 GB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2,174,720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6,524,160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TigerTech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Combo Teclado y mouse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60,000 COP/unidad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180,000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N/A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7,239,960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B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544.0" w:type="dxa"/>
        <w:jc w:val="left"/>
        <w:tblInd w:w="-859.0" w:type="dxa"/>
        <w:tblLayout w:type="fixed"/>
        <w:tblLook w:val="0400"/>
      </w:tblPr>
      <w:tblGrid>
        <w:gridCol w:w="2537"/>
        <w:gridCol w:w="2680"/>
        <w:gridCol w:w="970"/>
        <w:gridCol w:w="1444"/>
        <w:gridCol w:w="1223"/>
        <w:gridCol w:w="1690"/>
        <w:tblGridChange w:id="0">
          <w:tblGrid>
            <w:gridCol w:w="2537"/>
            <w:gridCol w:w="2680"/>
            <w:gridCol w:w="970"/>
            <w:gridCol w:w="1444"/>
            <w:gridCol w:w="1223"/>
            <w:gridCol w:w="169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11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35,000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105,000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Office Pro Plus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35,000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105,000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Suscripción gratuita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Figma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Licencia gratuita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94,800 COP/anual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94,800 COP/anual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Bitdefender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Licencias gratuitas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N/A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304,800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5"/>
        <w:tblW w:w="8780.0" w:type="dxa"/>
        <w:jc w:val="left"/>
        <w:tblLayout w:type="fixed"/>
        <w:tblLook w:val="0400"/>
      </w:tblPr>
      <w:tblGrid>
        <w:gridCol w:w="3960"/>
        <w:gridCol w:w="1860"/>
        <w:gridCol w:w="980"/>
        <w:gridCol w:w="1980"/>
        <w:tblGridChange w:id="0">
          <w:tblGrid>
            <w:gridCol w:w="3960"/>
            <w:gridCol w:w="1860"/>
            <w:gridCol w:w="980"/>
            <w:gridCol w:w="198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Configuración inicial del servidor y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50,000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Autoaprendizaje vía tutoriales gratuitos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Actualizaciones y monitoreo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60,000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Soporte del proveedor (incluido en hosting) más asistencia básica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36,000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Reserva para imprevistos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61,200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237,200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propone desarrollar un sistema de información orientado a la promoción de hábitos saludables, permitiendo la gestión de usuarios, seguimiento de actividades y comunicación con profesionales…</w:t>
      </w:r>
    </w:p>
    <w:p w:rsidR="00000000" w:rsidDel="00000000" w:rsidP="00000000" w:rsidRDefault="00000000" w:rsidRPr="00000000" w14:paraId="0000010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Mejora en la obtención de hábitos saludables, acceso fácil a asesoría profesional, comunidad motivadora, y datos analíticos para usuarios.</w:t>
      </w:r>
    </w:p>
    <w:p w:rsidR="00000000" w:rsidDel="00000000" w:rsidP="00000000" w:rsidRDefault="00000000" w:rsidRPr="00000000" w14:paraId="000001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Backend con Django, frontend web con React, base de datos PostgreSQL, app móvil con Flutter.</w:t>
      </w:r>
    </w:p>
    <w:p w:rsidR="00000000" w:rsidDel="00000000" w:rsidP="00000000" w:rsidRDefault="00000000" w:rsidRPr="00000000" w14:paraId="000001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Recopilación de requerimientos, diseño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Grupo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Instalación de herramientas dev, setup de entornos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Grupo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Configuración de backend (Django), frontend (React), DB (PostgreSQL), móvil (Flutter)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Grupo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Pruebas unitarias, integración,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Grupo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Entrenamiento interno en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Grupo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Puesta en Marcha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Deployment a hosting, lanzamiento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1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198wj9lc4av" w:id="0"/>
            <w:bookmarkEnd w:id="0"/>
            <w:r w:rsidDel="00000000" w:rsidR="00000000" w:rsidRPr="00000000">
              <w:rPr>
                <w:rtl w:val="0"/>
              </w:rPr>
              <w:t xml:space="preserve">Grupo completo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7"/>
        <w:tblW w:w="10060.000000000002" w:type="dxa"/>
        <w:jc w:val="left"/>
        <w:tblInd w:w="-619.0" w:type="dxa"/>
        <w:tblLayout w:type="fixed"/>
        <w:tblLook w:val="0400"/>
      </w:tblPr>
      <w:tblGrid>
        <w:gridCol w:w="2405"/>
        <w:gridCol w:w="1276"/>
        <w:gridCol w:w="1276"/>
        <w:gridCol w:w="1275"/>
        <w:gridCol w:w="1276"/>
        <w:gridCol w:w="1276"/>
        <w:gridCol w:w="1276"/>
        <w:tblGridChange w:id="0">
          <w:tblGrid>
            <w:gridCol w:w="2405"/>
            <w:gridCol w:w="1276"/>
            <w:gridCol w:w="1276"/>
            <w:gridCol w:w="1275"/>
            <w:gridCol w:w="1276"/>
            <w:gridCol w:w="1276"/>
            <w:gridCol w:w="1276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Trimestre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Trimestre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Trimestre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Trimestre 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Trimestre 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Trimestre 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197452750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683362149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527407613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8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2,335,620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7,239,960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304,800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304,800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2,751,920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7,545,060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7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Hostinger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Puntaje alto en costo y tiempo de entrega, adecuado para un proyecto estudiantil con presupuesto limitado y necesidades básicas.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 Competitivas: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Precios bajos, setup rápido, suficiente para un proyecto pequeño.</w:t>
      </w:r>
    </w:p>
    <w:p w:rsidR="00000000" w:rsidDel="00000000" w:rsidP="00000000" w:rsidRDefault="00000000" w:rsidRPr="00000000" w14:paraId="0000017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 que los equipos funcionen bien y que sean compatibles con las aplicaciones necesarias.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 que las tecnologías que se van a utilizar sean compatibles entre sí.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Hacer reuniones semanales para revisar avances.</w:t>
      </w:r>
    </w:p>
    <w:p w:rsidR="00000000" w:rsidDel="00000000" w:rsidP="00000000" w:rsidRDefault="00000000" w:rsidRPr="00000000" w14:paraId="0000017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cuenta en Hostinger y configurar VPS.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prototipo en entornos locales.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pruebas beta con usuarios simulados.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22 de noviembre de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27 de noviembre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F329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gHNExtbFbQkav9ZKemiT3RQLjA==">CgMxLjAaJgoBMBIhCh8IB0IbCg5IZWx2ZXRpY2EgTmV1ZRIJRmlyYSBNb25vGiYKATESIQofCAdCGwoOSGVsdmV0aWNhIE5ldWUSCUZpcmEgTW9ubxomCgEyEiEKHwgHQhsKDkhlbHZldGljYSBOZXVlEglGaXJhIE1vbm8yDmguejE5OHdqOWxjNGF2OAByITFucXlGUXg3VXpqUDVlMWQ5VUJtWlZIZFQ5QzRza3NiSQ==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