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 xmlns:r="http://schemas.openxmlformats.org/officeDocument/2006/relationships" xmlns:wp="http://schemas.openxmlformats.org/drawingml/2006/wordprocessingDrawing" xmlns:deepml="http://www.deepl.com/document-translation/deepml" deepml:banner="">
      <w:r>
        <w:rPr>
          <w:noProof/>
        </w:rPr>
        <w:drawing>
          <wp:anchor distT="0" distB="0" distL="114300" distR="114300" simplePos="0" relativeHeight="251653119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522" cy="807396"/>
            <wp:effectExtent l="0" t="0" r="0" b="571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o.png"/>
                    <pic:cNvPicPr/>
                  </pic:nvPicPr>
                  <pic:blipFill>
                    <a:blip r:embed="R8f9761faa66e4a6b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8448" cy="814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6E86">
        <w:rPr>
          <w:noProof/>
        </w:rPr>
        <w:pict xmlns:o="urn:schemas-microsoft-com:office:office" xmlns:v="urn:schemas-microsoft-com:vml">
          <v:shapetype id="_x0000_t202" coordsize="21600,21600" o:spt="202" path="m,l,21600r21600,l21600,xe">
            <v:stroke joinstyle="miter"/>
            <v:path gradientshapeok="t" o:connecttype="rect"/>
          </v:shapetype>
          <v:shape id="Text Box 6" style="position:absolute;margin-left:187.95pt;margin-top:15.9pt;width:477.9pt;height:42.8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">
            <o:lock v:ext="edit" verticies="t" text="t" aspectratio="t" shapetype="t"/>
            <v:textbox>
              <w:txbxContent>
                <w:p w:rsidRPr="000C6912" w:rsidR="000C6912" w:rsidRDefault="00F71A9D">
                  <w:pPr>
                    <w:bidi w:val="0"/>
                    <w:rPr>
                      <w:rFonts w:ascii="Roboto" w:hAnsi="Roboto"/>
                      <w:color w:val="0F2B46"/>
                      <w:sz w:val="28"/>
                      <w:lang w:val="en-US"/>
                    </w:rPr>
                  </w:pPr>
                  <w:r>
                    <w:rPr>
                      <w:rFonts w:ascii="Roboto" w:hAnsi="Roboto"/>
                      <w:color w:val="0F2B46"/>
                      <w:sz w:val="20"/>
                      <w:lang w:val="en-US"/>
                    </w:rPr>
                    <w:t>Subscribe to DeepL Pro to edit this document.</w:t>
                  </w:r>
                  <w:r>
                    <w:br/>
                  </w:r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Visit </w:t>
                  </w:r>
                  <w:hyperlink r:id="R8493464187444759">
                    <w:r>
                      <w:rPr>
                        <w:rFonts w:ascii="Roboto" w:hAnsi="Roboto"/>
                        <w:color w:val="006494"/>
                        <w:sz w:val="20"/>
                      </w:rPr>
                      <w:t xml:space="preserve">www.DeepL.com/pro</w:t>
                    </w:r>
                  </w:hyperlink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 for more information.</w:t>
                  </w:r>
                </w:p>
              </w:txbxContent>
            </v:textbox>
            <w10:wrap xmlns:w10="urn:schemas-microsoft-com:office:word" anchorx="page" anchory="page"/>
          </v:shape>
        </w:pict>
      </w:r>
      <w:r w:rsidR="00166E86">
        <w:pict xmlns:o="urn:schemas-microsoft-com:office:office" xmlns:v="urn:schemas-microsoft-com:vml">
          <v:shape id="DeepLBoxSPIDType" style="position:absolute;margin-left:0;margin-top:0;width:50pt;height:50pt;z-index:251660288;visibility:hidden;mso-wrap-edited:f;mso-width-percent:0;mso-height-percent:0;mso-position-horizontal-relative:text;mso-position-vertical-relative:text;mso-width-percent:0;mso-height-percent:0" alt="" o:spid="_x0000_s1026" type="#_x0000_t202">
            <o:lock v:ext="edit" selection="t"/>
          </v:shape>
        </w:pict>
      </w:r>
    </w:p>
    <w:tbl>
      <w:tblPr>
        <w:tblW w:w="0" w:type="auto"/>
        <w:jc w:val="center"/>
        <w:tblLayout w:type="fixed"/>
        <w:tblLook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84"/>
        <w:gridCol w:w="7992"/>
      </w:tblGrid>
      <w:tr>
        <w:tc>
          <w:tcPr>
            <w:tcW w:w="5472" w:type="dxa"/>
            <w:shd w:fill="2B2B2B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tbl>
            <w:tblPr>
              <w:tblW w:w="0" w:type="auto"/>
              <w:tblLook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472"/>
            </w:tblGrid>
            <w:tr>
              <w:tc>
                <w:tcPr>
                  <w:tcW w:w="5472" w:type="dxa"/>
                  <w:shd w:fill="E6E6E6"/>
                  <w:vAlign w:val="center"/>
                </w:tcPr>
                <w:p>
                  <w:pPr>
                    <w:spacing w:before="520" w:after="520"/>
                    <w:jc w:val="center"/>
                  </w:pPr>
                  <w:r>
                    <w:rPr>
                      <w:b/>
                      <w:color w:val="5A5A5A"/>
                      <w:sz w:val="20"/>
                    </w:rPr>
                    <w:t xml:space="preserve">FOTO</w:t>
                  </w:r>
                  <w:r>
                    <w:rPr>
                      <w:b/>
                      <w:color w:val="5A5A5A"/>
                      <w:sz w:val="20"/>
                    </w:rPr>
                    <w:br/>
                  </w:r>
                  <w:r>
                    <w:rPr>
                      <w:b/>
                      <w:color w:val="5A5A5A"/>
                      <w:sz w:val="20"/>
                    </w:rPr>
                    <w:t xml:space="preserve">MARCADOR DE POSICIÓN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CARLOS EDUARDO DE OLIVEIRA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Ingeniero sénior de control de calidad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7"/>
              </w:rPr>
              <w:t xml:space="preserve">Automatización de pruebas • Ingeniería de calidad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7"/>
              </w:rPr>
              <w:t xml:space="preserve">Lisboa, Portugal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7"/>
              </w:rPr>
              <w:t xml:space="preserve">+351 911 956 381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7"/>
              </w:rPr>
              <w:t xml:space="preserve">carloseduardo1984@gmail.com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5"/>
              </w:rPr>
              <w:t xml:space="preserve">linkedin.com/in/carlosoliveira1984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5"/>
              </w:rPr>
              <w:t xml:space="preserve">github.com/carloseduardo1984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PERFIL PRINCIPAL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23 años en ingeniería de calidad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Más de 14 años en proyectos de software de TI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Más de 7 años en automatización de pruebas, planificación y dirección de control de calidad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API • Interfaz de usuario • Integración • Pruebas de extremo a extremo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TECNOLOGÍAS</w:t>
            </w:r>
          </w:p>
          <w:tbl>
            <w:tblPr>
              <w:tblW w:w="0" w:type="auto"/>
              <w:tblLook w:val="04a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368"/>
              <w:gridCol w:w="1368"/>
              <w:gridCol w:w="1368"/>
              <w:gridCol w:w="1368"/>
            </w:tblGrid>
            <w:tr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Python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Robot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Selenium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Cypress</w:t>
                  </w:r>
                </w:p>
              </w:tc>
            </w:tr>
          </w:tbl>
          <w:p/>
          <w:tbl>
            <w:tblPr>
              <w:tblW w:w="0" w:type="auto"/>
              <w:tblLook w:val="04a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368"/>
              <w:gridCol w:w="1368"/>
              <w:gridCol w:w="1368"/>
              <w:gridCol w:w="1368"/>
            </w:tblGrid>
            <w:tr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Playwright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Java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JavaScript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C#</w:t>
                  </w:r>
                </w:p>
              </w:tc>
            </w:tr>
          </w:tbl>
          <w:p/>
          <w:tbl>
            <w:tblPr>
              <w:tblW w:w="0" w:type="auto"/>
              <w:tblLook w:val="04a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368"/>
              <w:gridCol w:w="1368"/>
              <w:gridCol w:w="1368"/>
              <w:gridCol w:w="1368"/>
            </w:tblGrid>
            <w:tr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Jenkins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GitHub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Docker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Git</w:t>
                  </w:r>
                </w:p>
              </w:tc>
            </w:tr>
          </w:tbl>
          <w:p/>
          <w:tbl>
            <w:tblPr>
              <w:tblW w:w="0" w:type="auto"/>
              <w:tblLook w:val="04a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368"/>
              <w:gridCol w:w="1368"/>
              <w:gridCol w:w="1368"/>
              <w:gridCol w:w="1368"/>
            </w:tblGrid>
            <w:tr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Jira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Xray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Zephyr</w:t>
                  </w:r>
                </w:p>
              </w:tc>
              <w:tc>
                <w:tcPr>
                  <w:tcW w:w="1368" w:type="dxa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 xml:space="preserve">● Bitbucket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CERTIFICACIONES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PSTQB Advanced Core – Gestor de pruebas | 2025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ISTQB CTFL | 2021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ISTQB Agile Tester | 2021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Jira y mentalidad ágil / Administrador de Jira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Scrum Master internacional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IDIOMAS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Portugués — Nativo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Inglés — C1 Avanzado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Español — Nivel B1 (intermedio)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Alemán — Nivel A2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Francés — A1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FORMACIÓN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MBA — Gestión estratégica e innovación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Grado — Ingeniería de Automatización y Control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Posgrado — Sistemas Electrónicos y Automatización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 xml:space="preserve">Grado — Automatización Industrial</w:t>
            </w:r>
          </w:p>
        </w:tc>
        <w:tc>
          <w:tcPr>
            <w:tcW w:w="5472" w:type="dxa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32323"/>
                <w:sz w:val="32"/>
              </w:rPr>
              <w:t xml:space="preserve">INGENIERO SENIOR DE CONTROL DE CALIDAD</w:t>
            </w:r>
          </w:p>
          <w:p>
            <w:pPr>
              <w:spacing w:after="100"/>
            </w:pPr>
            <w:r>
              <w:rPr>
                <w:b/>
                <w:color w:val="5A5A5A"/>
                <w:sz w:val="17"/>
              </w:rPr>
              <w:t xml:space="preserve">AUTOMATIZACIÓN DE PRUEBAS • INGENIERÍA DE CALIDAD • CI/CD • PRUEBAS DE API E INTEGRACIÓN</w:t>
            </w:r>
          </w:p>
          <w:p>
            <w:pPr>
              <w:spacing w:before="140" w:after="60"/>
            </w:pPr>
            <w:r>
              <w:rPr>
                <w:rFonts w:ascii="Arial" w:hAnsi="Arial"/>
                <w:b/>
                <w:color w:val="2A2A2A"/>
                <w:sz w:val="22"/>
              </w:rPr>
              <w:t xml:space="preserve">RESUMEN PROFESIONAL</w:t>
            </w:r>
          </w:p>
          <w:p>
            <w:pPr>
              <w:spacing w:after="60"/>
            </w:pPr>
            <w:r>
              <w:t xml:space="preserve">Ingeniero sénior de control de calidad y automatización de pruebas con amplia experiencia en ingeniería de calidad de software, automatización y liderazgo en calidad. Sólida formación en pruebas de API, front-end, integración y de extremo a extremo, con experiencia práctica en Python, Robot Framework, Selenium, Cypress, JavaScript, Java y pipelines de CI/CD. Experiencia en estrategia de pruebas, planificación, evaluación de riesgos, investigación de defectos, resolución de problemas y tutoría de ingenieros de control de calidad.</w:t>
            </w:r>
          </w:p>
          <w:p>
            <w:pPr>
              <w:spacing w:before="140" w:after="60"/>
            </w:pPr>
            <w:r>
              <w:rPr>
                <w:rFonts w:ascii="Arial" w:hAnsi="Arial"/>
                <w:b/>
                <w:color w:val="2A2A2A"/>
                <w:sz w:val="22"/>
              </w:rPr>
              <w:t xml:space="preserve">EXPERIENCIA PROFESIONAL</w:t>
            </w:r>
          </w:p>
          <w:tbl>
            <w:tblPr>
              <w:tblW w:w="0" w:type="auto"/>
              <w:tblLayout w:type="fixed"/>
              <w:tblLook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12"/>
              <w:gridCol w:w="6048"/>
            </w:tblGrid>
            <w:tr>
              <w:tc>
                <w:tcPr>
                  <w:tcW w:w="2736" w:type="dxa"/>
                  <w:shd w:fill="F0F0F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3C3C3C"/>
                      <w:sz w:val="15"/>
                    </w:rPr>
                    <w:t xml:space="preserve">SWISS POST</w:t>
                  </w:r>
                </w:p>
              </w:tc>
              <w:tc>
                <w:tcPr>
                  <w:tcW w:w="2736" w:type="dxa"/>
                </w:tcPr>
                <w:p>
                  <w:r>
                    <w:rPr>
                      <w:b/>
                      <w:sz w:val="20"/>
                    </w:rPr>
                    <w:t xml:space="preserve">Ingeniero sénior de pruebas | Mentor de control de calidad</w:t>
                  </w:r>
                  <w:r>
                    <w:rPr>
                      <w:sz w:val="16"/>
                    </w:rPr>
                    <w:br/>
                  </w:r>
                  <w:r>
                    <w:rPr>
                      <w:sz w:val="16"/>
                    </w:rPr>
                    <w:t xml:space="preserve">Swiss Post | Abril de 2023 – Actualidad</w:t>
                  </w:r>
                </w:p>
                <w:tbl>
                  <w:tblPr>
                    <w:tblW w:w="0" w:type="auto"/>
                    <w:tblLook w:val="04a0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684"/>
                    <w:gridCol w:w="684"/>
                    <w:gridCol w:w="684"/>
                    <w:gridCol w:w="684"/>
                  </w:tblGrid>
                  <w:tr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Python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Robot Framework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Selenium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Jenkins</w:t>
                        </w:r>
                      </w:p>
                    </w:tc>
                  </w:tr>
                </w:tbl>
                <w:p/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Diseño y mantenimiento de pruebas automatizadas de API, frontend e integración para sistemas internacionales de despacho de aduanas y transporte.</w:t>
                  </w:r>
                </w:p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Desarrollar soluciones de automatización con Python, Robot Framework y Selenium, e integrar controles de calidad en los flujos de trabajo de Jenkins y GitHub Actions.</w:t>
                  </w:r>
                </w:p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Crear estrategias de pruebas, planes de pruebas, evaluaciones de riesgos y enfoques de regresión para sistemas críticos para el negocio.</w:t>
                  </w:r>
                </w:p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Investigar fallos y defectos, colaborando en la resolución de problemas, el análisis de causas raíz y la mejora continua de la calidad.</w:t>
                  </w:r>
                </w:p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Asesorar a los ingenieros de control de calidad y colaborar con equipos ágiles distribuidos utilizando Jira, Xray, Confluence, Git y Bitbucket.</w:t>
                  </w:r>
                </w:p>
              </w:tc>
            </w:tr>
          </w:tbl>
          <w:p/>
          <w:p>
            <w:pPr>
              <w:spacing w:after="20"/>
            </w:pPr>
          </w:p>
          <w:tbl>
            <w:tblPr>
              <w:tblW w:w="0" w:type="auto"/>
              <w:tblLayout w:type="fixed"/>
              <w:tblLook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12"/>
              <w:gridCol w:w="6048"/>
            </w:tblGrid>
            <w:tr>
              <w:tc>
                <w:tcPr>
                  <w:tcW w:w="2736" w:type="dxa"/>
                  <w:shd w:fill="F0F0F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3C3C3C"/>
                      <w:sz w:val="15"/>
                    </w:rPr>
                    <w:t xml:space="preserve">AUBAY</w:t>
                  </w:r>
                </w:p>
              </w:tc>
              <w:tc>
                <w:tcPr>
                  <w:tcW w:w="2736" w:type="dxa"/>
                </w:tcPr>
                <w:p>
                  <w:r>
                    <w:rPr>
                      <w:b/>
                      <w:sz w:val="20"/>
                    </w:rPr>
                    <w:t xml:space="preserve">Ingeniero de pruebas sénior | Mentor de control de calidad</w:t>
                  </w:r>
                  <w:r>
                    <w:rPr>
                      <w:sz w:val="16"/>
                    </w:rPr>
                    <w:br/>
                  </w:r>
                  <w:r>
                    <w:rPr>
                      <w:sz w:val="16"/>
                    </w:rPr>
                    <w:t xml:space="preserve">Aubay | Cliente: Diconium / CARIAD / Grupo VW | Marzo de 2022 – abril de 2023</w:t>
                  </w:r>
                </w:p>
                <w:tbl>
                  <w:tblPr>
                    <w:tblW w:w="0" w:type="auto"/>
                    <w:tblLook w:val="04a0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684"/>
                    <w:gridCol w:w="684"/>
                    <w:gridCol w:w="684"/>
                    <w:gridCol w:w="684"/>
                  </w:tblGrid>
                  <w:tr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Cypress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Cucumber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JavaScript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GitHub Actions</w:t>
                        </w:r>
                      </w:p>
                    </w:tc>
                  </w:tr>
                </w:tbl>
                <w:p/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Contribuí a la ingeniería de calidad de una plataforma de comercio electrónico basada en IA que da soporte a las marcas del Grupo Volkswagen.</w:t>
                  </w:r>
                </w:p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Desarrollé pruebas automatizadas de API y frontend utilizando Cucumber (BDD), Cypress, JavaScript, Node.js y Mocha.</w:t>
                  </w:r>
                </w:p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Colaboré en la gestión de pruebas, el análisis de defectos y las mejoras de automatización en entornos Scrum y Kanban.</w:t>
                  </w:r>
                </w:p>
              </w:tc>
            </w:tr>
          </w:tbl>
          <w:p/>
          <w:p>
            <w:pPr>
              <w:spacing w:after="20"/>
            </w:pPr>
          </w:p>
          <w:tbl>
            <w:tblPr>
              <w:tblW w:w="0" w:type="auto"/>
              <w:tblLayout w:type="fixed"/>
              <w:tblLook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12"/>
              <w:gridCol w:w="6048"/>
            </w:tblGrid>
            <w:tr>
              <w:tc>
                <w:tcPr>
                  <w:tcW w:w="2736" w:type="dxa"/>
                  <w:shd w:fill="F0F0F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3C3C3C"/>
                      <w:sz w:val="15"/>
                    </w:rPr>
                    <w:t xml:space="preserve">TCS</w:t>
                  </w:r>
                </w:p>
              </w:tc>
              <w:tc>
                <w:tcPr>
                  <w:tcW w:w="2736" w:type="dxa"/>
                </w:tcPr>
                <w:p>
                  <w:r>
                    <w:rPr>
                      <w:b/>
                      <w:sz w:val="20"/>
                    </w:rPr>
                    <w:t xml:space="preserve">Ingeniero de pruebas sénior | Jefe de pruebas</w:t>
                  </w:r>
                  <w:r>
                    <w:rPr>
                      <w:sz w:val="16"/>
                    </w:rPr>
                    <w:br/>
                  </w:r>
                  <w:r>
                    <w:rPr>
                      <w:sz w:val="16"/>
                    </w:rPr>
                    <w:t xml:space="preserve">TCS | Cliente: Citibank LATAM | Tal y como figura en el CV original</w:t>
                  </w:r>
                </w:p>
                <w:tbl>
                  <w:tblPr>
                    <w:tblW w:w="0" w:type="auto"/>
                    <w:tblLook w:val="04a0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684"/>
                    <w:gridCol w:w="684"/>
                    <w:gridCol w:w="684"/>
                    <w:gridCol w:w="684"/>
                  </w:tblGrid>
                  <w:tr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Selenium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Java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Cucumber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GitHub Actions</w:t>
                        </w:r>
                      </w:p>
                    </w:tc>
                  </w:tr>
                </w:tbl>
                <w:p/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Desempeñé el cargo de responsable de pruebas para una plataforma de pagos, coordinando las actividades de automatización y el control de calidad.</w:t>
                  </w:r>
                </w:p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Desarrollé marcos de automatización de API y frontend utilizando Selenium, Java, JavaScript, Node.js y Maven.</w:t>
                  </w:r>
                </w:p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Gestioné la lista de pruebas pendientes, la trazabilidad, las revisiones de defectos y las actividades de gestión de pruebas.</w:t>
                  </w:r>
                </w:p>
              </w:tc>
            </w:tr>
          </w:tbl>
          <w:p/>
          <w:p>
            <w:pPr>
              <w:spacing w:after="20"/>
            </w:pPr>
          </w:p>
          <w:tbl>
            <w:tblPr>
              <w:tblW w:w="0" w:type="auto"/>
              <w:tblLayout w:type="fixed"/>
              <w:tblLook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12"/>
              <w:gridCol w:w="6048"/>
            </w:tblGrid>
            <w:tr>
              <w:tc>
                <w:tcPr>
                  <w:tcW w:w="2736" w:type="dxa"/>
                  <w:shd w:fill="F0F0F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3C3C3C"/>
                      <w:sz w:val="15"/>
                    </w:rPr>
                    <w:t xml:space="preserve">INFOSYS</w:t>
                  </w:r>
                </w:p>
              </w:tc>
              <w:tc>
                <w:tcPr>
                  <w:tcW w:w="2736" w:type="dxa"/>
                </w:tcPr>
                <w:p>
                  <w:r>
                    <w:rPr>
                      <w:b/>
                      <w:sz w:val="20"/>
                    </w:rPr>
                    <w:t xml:space="preserve">Responsable de control de calidad de software | Coach ágil</w:t>
                  </w:r>
                  <w:r>
                    <w:rPr>
                      <w:sz w:val="16"/>
                    </w:rPr>
                    <w:br/>
                  </w:r>
                  <w:r>
                    <w:rPr>
                      <w:sz w:val="16"/>
                    </w:rPr>
                    <w:t xml:space="preserve">Infosys | Cliente: Johnson &amp; Johnson | Mayo de 2019 – junio de 2021</w:t>
                  </w:r>
                </w:p>
                <w:tbl>
                  <w:tblPr>
                    <w:tblW w:w="0" w:type="auto"/>
                    <w:tblLook w:val="04a0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684"/>
                    <w:gridCol w:w="684"/>
                    <w:gridCol w:w="684"/>
                    <w:gridCol w:w="684"/>
                  </w:tblGrid>
                  <w:tr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Jira Xray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Zephyr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HP ALM</w:t>
                        </w:r>
                      </w:p>
                    </w:tc>
                    <w:tc>
                      <w:tcPr>
                        <w:tcW w:w="684" w:type="dxa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Power BI</w:t>
                        </w:r>
                      </w:p>
                    </w:tc>
                  </w:tr>
                </w:tbl>
                <w:p/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Dirigí las actividades de control de calidad de software en 18 puestas en marcha a nivel mundial en los sectores de la sanidad, la medicina, los productos de consumo, los sistemas ERP y las finanzas.</w:t>
                  </w:r>
                </w:p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Elaboré planes y estrategias de pruebas y formé a los equipos en las mejores prácticas de control de calidad del ciclo de vida del software (SDLC) y en métodos de trabajo ágiles.</w:t>
                  </w:r>
                </w:p>
                <w:p>
                  <w:pPr>
                    <w:pStyle w:val="ListBullet"/>
                    <w:spacing w:after="10"/>
                    <w:ind w:start="202" w:hanging="144"/>
                  </w:pPr>
                  <w:r>
                    <w:rPr>
                      <w:sz w:val="16"/>
                    </w:rPr>
                    <w:t xml:space="preserve">Utilicé Jira Xray, Zephyr, HP ALM y Power BI para el seguimiento de pruebas, las métricas y la elaboración de informes de calidad.</w:t>
                  </w:r>
                </w:p>
              </w:tc>
            </w:tr>
          </w:tbl>
          <w:p/>
          <w:p>
            <w:pPr>
              <w:spacing w:after="20"/>
            </w:pPr>
          </w:p>
          <w:p>
            <w:pPr>
              <w:spacing w:before="140" w:after="60"/>
            </w:pPr>
            <w:r>
              <w:rPr>
                <w:rFonts w:ascii="Arial" w:hAnsi="Arial"/>
                <w:b/>
                <w:color w:val="2A2A2A"/>
                <w:sz w:val="22"/>
              </w:rPr>
              <w:t xml:space="preserve">EXPERIENCIA ANTERIOR</w:t>
            </w:r>
          </w:p>
          <w:p>
            <w:r>
              <w:rPr>
                <w:b/>
              </w:rPr>
              <w:t xml:space="preserve">Consultor de ingeniería de control de calidad | Empresa propia – Autónomo | Febrero de 2012 – abril de 2019</w:t>
            </w:r>
          </w:p>
          <w:p>
            <w:r>
              <w:t xml:space="preserve">Consultoría en control de calidad y tecnología en proyectos de Latinoamérica en entornos de entrega ágiles y tradicionales.</w:t>
            </w:r>
          </w:p>
          <w:p>
            <w:r>
              <w:rPr>
                <w:b/>
              </w:rPr>
              <w:t xml:space="preserve">Consultor de ingeniería de automatización de control de calidad y electrónica | Proyectos de MCM, Denso y Tamura | Enero de 2003 – febrero de 2012</w:t>
            </w:r>
          </w:p>
          <w:p>
            <w:r>
              <w:t xml:space="preserve">Consultoría en calidad, automatización e ingeniería relacionada con lanzamientos de productos, revisiones de proyectos y colaboraciones con clientes en toda Latinoamérica.</w:t>
            </w:r>
          </w:p>
          <w:p>
            <w:pPr>
              <w:spacing w:before="140" w:after="60"/>
            </w:pPr>
            <w:r>
              <w:rPr>
                <w:rFonts w:ascii="Arial" w:hAnsi="Arial"/>
                <w:b/>
                <w:color w:val="2A2A2A"/>
                <w:sz w:val="22"/>
              </w:rPr>
              <w:t xml:space="preserve">DOCENCIA Y TUTORÍA</w:t>
            </w:r>
          </w:p>
          <w:p>
            <w:r>
              <w:t xml:space="preserve">Profesor de automatización de pruebas – Rumos Academy, Lisboa | Enero de 2023 – julio de 2024</w:t>
            </w:r>
          </w:p>
          <w:p>
            <w:r>
              <w:t xml:space="preserve">Formador en control de calidad, pruebas funcionales, ISTQB CTFL, automatización de pruebas y Scrum.</w:t>
            </w:r>
          </w:p>
          <w:p>
            <w:r>
              <w:t xml:space="preserve">Formador del curso de automatización de pruebas – Ultima School | Enero de 2021 – diciembre de 2022</w:t>
            </w:r>
          </w:p>
          <w:p>
            <w:pPr>
              <w:spacing w:before="160"/>
            </w:pPr>
            <w:r>
              <w:rPr>
                <w:i/>
                <w:color w:val="6E6E6E"/>
                <w:sz w:val="14"/>
              </w:rPr>
              <w:t xml:space="preserve">NOTA DE DISEÑO: En esta versión, los nombres de las empresas y las marcas tecnológicas se representan como insignias de texto compactas al estilo de las marcas; el área de la foto está preparada para insertar un retrato profesional.</w:t>
            </w:r>
          </w:p>
        </w:tc>
      </w:tr>
    </w:tbl>
    <w:sectPr w:rsidRPr="0006063C" w:rsidR="00FC693F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ocumentProtection w:edit="forms" w:enforcement="true" w:cryptProviderType="rsaAES" w:cryptAlgorithmClass="hash" w:cryptAlgorithmType="typeAny" w:cryptAlgorithmSid="14" w:cryptSpinCount="100000" w:hash="S79jzJM0xL7GnRcEC0X1FCE/DBXGpxs3zcZJaJTCcoNe++VSe6jxAJ0kOHl4af451iLGf2hKTU5p6bMCYzjnBw==" w:salt="2iM+6JOs+2kf63xprp4ohQ==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www.deepl.com/pro?cta=edit-document" TargetMode="External" Id="R8493464187444759" /><Relationship Type="http://schemas.openxmlformats.org/officeDocument/2006/relationships/image" Target="/media/image.png" Id="R8f9761faa66e4a6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>, docId:1AF6C68261FE08B36A6E8DE93132E144</keywords>
  <dc:description>generated by python-docx</dc:description>
  <lastModifiedBy/>
  <revision>1</revision>
  <dcterms:created xsi:type="dcterms:W3CDTF">2013-12-23T23:15:00.0000000Z</dcterms:created>
  <dcterms:modified xsi:type="dcterms:W3CDTF">2013-12-23T23:15:00.0000000Z</dcterms:modified>
  <category/>
</coreProperties>
</file>