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X9a992603bdf763805277a69fc368618d8677f6c"/>
    <w:p>
      <w:pPr>
        <w:pStyle w:val="Heading1"/>
      </w:pPr>
      <w:r>
        <w:t xml:space="preserve">Falcon BMS TMS/DMS/CMS Guide Version System v4.1</w:t>
      </w:r>
    </w:p>
    <w:p>
      <w:pPr>
        <w:pStyle w:val="FirstParagraph"/>
      </w:pPr>
      <w:r>
        <w:rPr>
          <w:b/>
          <w:bCs/>
        </w:rPr>
        <w:t xml:space="preserve">Latest Update:</w:t>
      </w:r>
      <w:r>
        <w:t xml:space="preserve"> </w:t>
      </w:r>
      <w:r>
        <w:t xml:space="preserve">07 January 2026, 02:40 -03</w:t>
      </w:r>
      <w:r>
        <w:br/>
      </w:r>
      <w:r>
        <w:rPr>
          <w:b/>
          <w:bCs/>
        </w:rPr>
        <w:t xml:space="preserve">Effective Date:</w:t>
      </w:r>
      <w:r>
        <w:t xml:space="preserve"> </w:t>
      </w:r>
      <w:r>
        <w:t xml:space="preserve">07 January 2026</w:t>
      </w:r>
      <w:r>
        <w:br/>
      </w:r>
      <w:r>
        <w:rPr>
          <w:b/>
          <w:bCs/>
        </w:rPr>
        <w:t xml:space="preserve">Replaces:</w:t>
      </w:r>
      <w:r>
        <w:t xml:space="preserve"> </w:t>
      </w:r>
      <w:r>
        <w:t xml:space="preserve">v4.0 (adiciona referência explícita ao WIP-FILE-NAMING para arquivos individuais de preparação)</w:t>
      </w:r>
    </w:p>
    <w:p>
      <w:r>
        <w:pict>
          <v:rect style="width:0;height:1.5pt" o:hralign="center" o:hrstd="t" o:hr="t"/>
        </w:pict>
      </w:r>
    </w:p>
    <w:bookmarkStart w:id="12" w:name="como-usar-este-documento"/>
    <w:p>
      <w:pPr>
        <w:pStyle w:val="Heading2"/>
      </w:pPr>
      <w:r>
        <w:t xml:space="preserve">0. Como usar este documento</w:t>
      </w:r>
    </w:p>
    <w:bookmarkStart w:id="9" w:name="pergunta-inicial"/>
    <w:p>
      <w:pPr>
        <w:pStyle w:val="Heading3"/>
      </w:pPr>
      <w:r>
        <w:t xml:space="preserve">0.1 Pergunta inicial 🤔</w:t>
      </w:r>
    </w:p>
    <w:p>
      <w:pPr>
        <w:pStyle w:val="FirstParagraph"/>
      </w:pPr>
      <w:r>
        <w:t xml:space="preserve">Antes de qualquer mudança de versão, responda:</w:t>
      </w:r>
    </w:p>
    <w:p>
      <w:pPr>
        <w:pStyle w:val="Compact"/>
        <w:numPr>
          <w:ilvl w:val="0"/>
          <w:numId w:val="1001"/>
        </w:numPr>
      </w:pPr>
      <w:r>
        <w:t xml:space="preserve">O guia</w:t>
      </w:r>
      <w:r>
        <w:t xml:space="preserve"> </w:t>
      </w:r>
      <w:r>
        <w:rPr>
          <w:b/>
          <w:bCs/>
        </w:rPr>
        <w:t xml:space="preserve">já tem uma edição publicada (≥ 1.0)?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Não</w:t>
      </w:r>
      <w:r>
        <w:t xml:space="preserve"> </w:t>
      </w:r>
      <w:r>
        <w:t xml:space="preserve">→ aplicar o</w:t>
      </w:r>
      <w:r>
        <w:t xml:space="preserve"> </w:t>
      </w:r>
      <w:r>
        <w:rPr>
          <w:b/>
          <w:bCs/>
        </w:rPr>
        <w:t xml:space="preserve">Regime de pré-publicação (0.x.x.x)</w:t>
      </w:r>
      <w:r>
        <w:t xml:space="preserve"> </w:t>
      </w:r>
      <w:r>
        <w:t xml:space="preserve">📝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Sim</w:t>
      </w:r>
      <w:r>
        <w:t xml:space="preserve"> </w:t>
      </w:r>
      <w:r>
        <w:t xml:space="preserve">→ aplicar o</w:t>
      </w:r>
      <w:r>
        <w:t xml:space="preserve"> </w:t>
      </w:r>
      <w:r>
        <w:rPr>
          <w:b/>
          <w:bCs/>
        </w:rPr>
        <w:t xml:space="preserve">Regime de pós-publicação (x.x.x)</w:t>
      </w:r>
      <w:r>
        <w:t xml:space="preserve"> </w:t>
      </w:r>
      <w:r>
        <w:t xml:space="preserve">🎯</w:t>
      </w:r>
    </w:p>
    <w:bookmarkEnd w:id="9"/>
    <w:bookmarkStart w:id="10" w:name="passos-de-decisão"/>
    <w:p>
      <w:pPr>
        <w:pStyle w:val="Heading3"/>
      </w:pPr>
      <w:r>
        <w:t xml:space="preserve">0.2 Passos de decisão ⚙️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Identifique o tipo de mudança feita na sessão de trabalho:</w:t>
      </w:r>
    </w:p>
    <w:p>
      <w:pPr>
        <w:pStyle w:val="Compact"/>
        <w:numPr>
          <w:ilvl w:val="1"/>
          <w:numId w:val="1004"/>
        </w:numPr>
      </w:pPr>
      <w:r>
        <w:t xml:space="preserve">Um</w:t>
      </w:r>
      <w:r>
        <w:t xml:space="preserve"> </w:t>
      </w:r>
      <w:r>
        <w:rPr>
          <w:b/>
          <w:bCs/>
        </w:rPr>
        <w:t xml:space="preserve">novo capítulo</w:t>
      </w:r>
      <w:r>
        <w:t xml:space="preserve"> </w:t>
      </w:r>
      <w:r>
        <w:t xml:space="preserve">entrou no arquivo principal do guia?</w:t>
      </w:r>
    </w:p>
    <w:p>
      <w:pPr>
        <w:pStyle w:val="Compact"/>
        <w:numPr>
          <w:ilvl w:val="1"/>
          <w:numId w:val="1004"/>
        </w:numPr>
      </w:pPr>
      <w:r>
        <w:t xml:space="preserve">Houve</w:t>
      </w:r>
      <w:r>
        <w:t xml:space="preserve"> </w:t>
      </w:r>
      <w:r>
        <w:rPr>
          <w:b/>
          <w:bCs/>
        </w:rPr>
        <w:t xml:space="preserve">reestruturação forte</w:t>
      </w:r>
      <w:r>
        <w:t xml:space="preserve"> </w:t>
      </w:r>
      <w:r>
        <w:t xml:space="preserve">de seções ou de como as tabelas organizam o conteúdo?</w:t>
      </w:r>
    </w:p>
    <w:p>
      <w:pPr>
        <w:pStyle w:val="Compact"/>
        <w:numPr>
          <w:ilvl w:val="1"/>
          <w:numId w:val="1004"/>
        </w:numPr>
      </w:pPr>
      <w:r>
        <w:t xml:space="preserve">Foram apenas</w:t>
      </w:r>
      <w:r>
        <w:t xml:space="preserve"> </w:t>
      </w:r>
      <w:r>
        <w:rPr>
          <w:b/>
          <w:bCs/>
        </w:rPr>
        <w:t xml:space="preserve">ajustes pequenos</w:t>
      </w:r>
      <w:r>
        <w:t xml:space="preserve"> </w:t>
      </w:r>
      <w:r>
        <w:t xml:space="preserve">de texto, formatação ou células de tabela?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Vá para a tabela</w:t>
      </w:r>
      <w:r>
        <w:rPr>
          <w:b/>
          <w:bCs/>
        </w:rPr>
        <w:t xml:space="preserve"> </w:t>
      </w:r>
      <w:r>
        <w:rPr>
          <w:b/>
          <w:bCs/>
        </w:rPr>
        <w:t xml:space="preserve">“When to Increment”</w:t>
      </w:r>
      <w:r>
        <w:t xml:space="preserve"> </w:t>
      </w:r>
      <w:r>
        <w:t xml:space="preserve">correspondente:</w:t>
      </w:r>
    </w:p>
    <w:p>
      <w:pPr>
        <w:pStyle w:val="Compact"/>
        <w:numPr>
          <w:ilvl w:val="1"/>
          <w:numId w:val="1005"/>
        </w:numPr>
      </w:pPr>
      <w:r>
        <w:t xml:space="preserve">Se ainda estiver em 0.x.x.x → use</w:t>
      </w:r>
      <w:r>
        <w:t xml:space="preserve"> </w:t>
      </w:r>
      <w:r>
        <w:rPr>
          <w:b/>
          <w:bCs/>
        </w:rPr>
        <w:t xml:space="preserve">Quick Reference (0.x.x.x – pré-publicação)</w:t>
      </w:r>
      <w:r>
        <w:t xml:space="preserve"> </w:t>
      </w:r>
      <w:r>
        <w:t xml:space="preserve">📋</w:t>
      </w:r>
    </w:p>
    <w:p>
      <w:pPr>
        <w:pStyle w:val="Compact"/>
        <w:numPr>
          <w:ilvl w:val="1"/>
          <w:numId w:val="1005"/>
        </w:numPr>
      </w:pPr>
      <w:r>
        <w:t xml:space="preserve">Se já estiver em ≥ 1.0 → use</w:t>
      </w:r>
      <w:r>
        <w:t xml:space="preserve"> </w:t>
      </w:r>
      <w:r>
        <w:rPr>
          <w:b/>
          <w:bCs/>
        </w:rPr>
        <w:t xml:space="preserve">Quick Reference (x.x.x – pós-publicação)</w:t>
      </w:r>
      <w:r>
        <w:t xml:space="preserve"> </w:t>
      </w:r>
      <w:r>
        <w:t xml:space="preserve">📊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Aplique o File Naming Workflow:</w:t>
      </w:r>
    </w:p>
    <w:p>
      <w:pPr>
        <w:pStyle w:val="Compact"/>
        <w:numPr>
          <w:ilvl w:val="1"/>
          <w:numId w:val="1006"/>
        </w:numPr>
      </w:pPr>
      <w:r>
        <w:t xml:space="preserve">Atualize as</w:t>
      </w:r>
      <w:r>
        <w:t xml:space="preserve"> </w:t>
      </w:r>
      <w:r>
        <w:rPr>
          <w:b/>
          <w:bCs/>
        </w:rPr>
        <w:t xml:space="preserve">macros de versão e data</w:t>
      </w:r>
      <w:r>
        <w:t xml:space="preserve"> </w:t>
      </w:r>
      <w:r>
        <w:t xml:space="preserve">no preâmbulo LaTeX do guia.</w:t>
      </w:r>
    </w:p>
    <w:p>
      <w:pPr>
        <w:pStyle w:val="Compact"/>
        <w:numPr>
          <w:ilvl w:val="1"/>
          <w:numId w:val="1006"/>
        </w:numPr>
      </w:pPr>
      <w:r>
        <w:t xml:space="preserve">Atualize o</w:t>
      </w:r>
      <w:r>
        <w:t xml:space="preserve"> </w:t>
      </w:r>
      <w:r>
        <w:rPr>
          <w:b/>
          <w:bCs/>
        </w:rPr>
        <w:t xml:space="preserve">nome do arquivo</w:t>
      </w:r>
      <w:r>
        <w:t xml:space="preserve"> </w:t>
      </w:r>
      <w:r>
        <w:rPr>
          <w:rStyle w:val="VerbatimChar"/>
        </w:rPr>
        <w:t xml:space="preserve">.tex</w:t>
      </w:r>
      <w:r>
        <w:t xml:space="preserve"> </w:t>
      </w:r>
      <w:r>
        <w:t xml:space="preserve">com o novo número e data.</w:t>
      </w:r>
    </w:p>
    <w:p>
      <w:pPr>
        <w:pStyle w:val="Compact"/>
        <w:numPr>
          <w:ilvl w:val="1"/>
          <w:numId w:val="1006"/>
        </w:numPr>
      </w:pPr>
      <w:r>
        <w:t xml:space="preserve">Atualize o</w:t>
      </w:r>
      <w:r>
        <w:t xml:space="preserve"> </w:t>
      </w:r>
      <w:r>
        <w:rPr>
          <w:b/>
          <w:bCs/>
        </w:rPr>
        <w:t xml:space="preserve">PROJECT-TRACKING</w:t>
      </w:r>
      <w:r>
        <w:t xml:space="preserve"> </w:t>
      </w:r>
      <w:r>
        <w:t xml:space="preserve">com a nova entrada.</w:t>
      </w:r>
    </w:p>
    <w:p>
      <w:pPr>
        <w:pStyle w:val="Compact"/>
        <w:numPr>
          <w:ilvl w:val="1"/>
          <w:numId w:val="1006"/>
        </w:numPr>
      </w:pPr>
      <w:r>
        <w:t xml:space="preserve">Arquive a versão anterior na pasta correta.</w:t>
      </w:r>
    </w:p>
    <w:bookmarkEnd w:id="10"/>
    <w:bookmarkStart w:id="11" w:name="exemplos-orientados-por-cenário"/>
    <w:p>
      <w:pPr>
        <w:pStyle w:val="Heading3"/>
      </w:pPr>
      <w:r>
        <w:t xml:space="preserve">0.3 Exemplos orientados por cenário 🎬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“Terminei a narrativa de um novo capítulo, ainda sem tabelas completas.”</w:t>
      </w:r>
    </w:p>
    <w:p>
      <w:pPr>
        <w:pStyle w:val="Compact"/>
        <w:numPr>
          <w:ilvl w:val="1"/>
          <w:numId w:val="1008"/>
        </w:numPr>
      </w:pPr>
      <w:r>
        <w:t xml:space="preserve">Regime: 0.x.x.x</w:t>
      </w:r>
    </w:p>
    <w:p>
      <w:pPr>
        <w:pStyle w:val="Compact"/>
        <w:numPr>
          <w:ilvl w:val="1"/>
          <w:numId w:val="1008"/>
        </w:numPr>
      </w:pPr>
      <w:r>
        <w:t xml:space="preserve">Tendência: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sobe (novo capítulo em desenvolvimento), PATCH/SUBPATCH em 0 ✍️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“Preenchi parte de uma tabela importante em capítulo já existente, mudando a forma como o leitor usa aquele capítulo.”</w:t>
      </w:r>
    </w:p>
    <w:p>
      <w:pPr>
        <w:pStyle w:val="Compact"/>
        <w:numPr>
          <w:ilvl w:val="1"/>
          <w:numId w:val="1009"/>
        </w:numPr>
      </w:pPr>
      <w:r>
        <w:t xml:space="preserve">Regime: 0.x.x.x</w:t>
      </w:r>
    </w:p>
    <w:p>
      <w:pPr>
        <w:pStyle w:val="Compact"/>
        <w:numPr>
          <w:ilvl w:val="1"/>
          <w:numId w:val="1009"/>
        </w:numPr>
      </w:pPr>
      <w:r>
        <w:t xml:space="preserve">Tendência: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(mudança estrutural dentro do capítulo) 🔄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“Corrigi apenas typos em dois capítulos, sem mudar estrutura nem lógica das tabelas.”</w:t>
      </w:r>
    </w:p>
    <w:p>
      <w:pPr>
        <w:pStyle w:val="Compact"/>
        <w:numPr>
          <w:ilvl w:val="1"/>
          <w:numId w:val="1010"/>
        </w:numPr>
      </w:pPr>
      <w:r>
        <w:t xml:space="preserve">Regime: 0.x.x.x ou x.x.x, conforme o caso</w:t>
      </w:r>
    </w:p>
    <w:p>
      <w:pPr>
        <w:pStyle w:val="Compact"/>
        <w:numPr>
          <w:ilvl w:val="1"/>
          <w:numId w:val="1010"/>
        </w:numPr>
      </w:pPr>
      <w:r>
        <w:t xml:space="preserve">Tendência:</w:t>
      </w:r>
      <w:r>
        <w:t xml:space="preserve"> </w:t>
      </w:r>
      <w:r>
        <w:rPr>
          <w:b/>
          <w:bCs/>
        </w:rPr>
        <w:t xml:space="preserve">SUBPATCH</w:t>
      </w:r>
      <w:r>
        <w:t xml:space="preserve"> </w:t>
      </w:r>
      <w:r>
        <w:t xml:space="preserve">(em 0.x.x.x) ou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(em x.x.x) ✏️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cabeçalho-e-escopo"/>
    <w:p>
      <w:pPr>
        <w:pStyle w:val="Heading2"/>
      </w:pPr>
      <w:r>
        <w:t xml:space="preserve">1. Cabeçalho e escopo</w:t>
      </w:r>
    </w:p>
    <w:bookmarkStart w:id="13" w:name="metadados"/>
    <w:p>
      <w:pPr>
        <w:pStyle w:val="Heading3"/>
      </w:pPr>
      <w:r>
        <w:t xml:space="preserve">1.1 Metadados 📌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Título:</w:t>
      </w:r>
      <w:r>
        <w:t xml:space="preserve"> </w:t>
      </w:r>
      <w:r>
        <w:t xml:space="preserve">Falcon BMS TMS/DMS/CMS Guide Version System v4.1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Função:</w:t>
      </w:r>
      <w:r>
        <w:t xml:space="preserve"> </w:t>
      </w:r>
      <w:r>
        <w:t xml:space="preserve">define como nomear, numerar, atualizar e arquivar versões do guia TMS/DMS/CMS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Regime atual do projeto:</w:t>
      </w:r>
    </w:p>
    <w:p>
      <w:pPr>
        <w:pStyle w:val="Compact"/>
        <w:numPr>
          <w:ilvl w:val="1"/>
          <w:numId w:val="1012"/>
        </w:numPr>
      </w:pPr>
      <w:r>
        <w:t xml:space="preserve">Enquanto nenhuma edição ≥ 1.0 for declarada, o projeto está em</w:t>
      </w:r>
      <w:r>
        <w:t xml:space="preserve"> </w:t>
      </w:r>
      <w:r>
        <w:rPr>
          <w:b/>
          <w:bCs/>
        </w:rPr>
        <w:t xml:space="preserve">regime 0.x.x.x (pré-publicação)</w:t>
      </w:r>
      <w:r>
        <w:t xml:space="preserve"> </w:t>
      </w:r>
      <w:r>
        <w:t xml:space="preserve">🔴</w:t>
      </w:r>
    </w:p>
    <w:p>
      <w:pPr>
        <w:pStyle w:val="Compact"/>
        <w:numPr>
          <w:ilvl w:val="1"/>
          <w:numId w:val="1012"/>
        </w:numPr>
      </w:pPr>
      <w:r>
        <w:t xml:space="preserve">Após a primeira edição publicada, o projeto passa a combinar:</w:t>
      </w:r>
    </w:p>
    <w:p>
      <w:pPr>
        <w:pStyle w:val="Compact"/>
        <w:numPr>
          <w:ilvl w:val="2"/>
          <w:numId w:val="1013"/>
        </w:numPr>
      </w:pPr>
      <w:r>
        <w:t xml:space="preserve">Histórico em 0.x.x.x (congelado) 🗂️</w:t>
      </w:r>
    </w:p>
    <w:p>
      <w:pPr>
        <w:pStyle w:val="Compact"/>
        <w:numPr>
          <w:ilvl w:val="2"/>
          <w:numId w:val="1013"/>
        </w:numPr>
      </w:pPr>
      <w:r>
        <w:t xml:space="preserve">Versões ativas em</w:t>
      </w:r>
      <w:r>
        <w:t xml:space="preserve"> </w:t>
      </w:r>
      <w:r>
        <w:rPr>
          <w:b/>
          <w:bCs/>
        </w:rPr>
        <w:t xml:space="preserve">x.x.x (≥ 1.0, pós-publicação)</w:t>
      </w:r>
      <w:r>
        <w:t xml:space="preserve"> </w:t>
      </w:r>
      <w:r>
        <w:t xml:space="preserve">🟢</w:t>
      </w:r>
    </w:p>
    <w:bookmarkEnd w:id="13"/>
    <w:bookmarkStart w:id="14" w:name="objetivo"/>
    <w:p>
      <w:pPr>
        <w:pStyle w:val="Heading3"/>
      </w:pPr>
      <w:r>
        <w:t xml:space="preserve">1.2 Objetivo 🎯</w:t>
      </w:r>
    </w:p>
    <w:p>
      <w:pPr>
        <w:pStyle w:val="Compact"/>
        <w:numPr>
          <w:ilvl w:val="0"/>
          <w:numId w:val="1014"/>
        </w:numPr>
      </w:pPr>
      <w:r>
        <w:t xml:space="preserve">Estabelecer um sistema de versionamento que:</w:t>
      </w:r>
    </w:p>
    <w:p>
      <w:pPr>
        <w:pStyle w:val="Compact"/>
        <w:numPr>
          <w:ilvl w:val="1"/>
          <w:numId w:val="1015"/>
        </w:numPr>
      </w:pPr>
      <w:r>
        <w:t xml:space="preserve">✅ Distingue claramente</w:t>
      </w:r>
      <w:r>
        <w:t xml:space="preserve"> </w:t>
      </w:r>
      <w:r>
        <w:rPr>
          <w:b/>
          <w:bCs/>
        </w:rPr>
        <w:t xml:space="preserve">trabalho interno (0.x.x.x)</w:t>
      </w:r>
      <w:r>
        <w:t xml:space="preserve"> </w:t>
      </w:r>
      <w:r>
        <w:t xml:space="preserve">de</w:t>
      </w:r>
      <w:r>
        <w:t xml:space="preserve"> </w:t>
      </w:r>
      <w:r>
        <w:rPr>
          <w:b/>
          <w:bCs/>
        </w:rPr>
        <w:t xml:space="preserve">edições publicadas (≥ 1.0)</w:t>
      </w:r>
    </w:p>
    <w:p>
      <w:pPr>
        <w:pStyle w:val="Compact"/>
        <w:numPr>
          <w:ilvl w:val="1"/>
          <w:numId w:val="1015"/>
        </w:numPr>
      </w:pPr>
      <w:r>
        <w:t xml:space="preserve">✅ Alinha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com</w:t>
      </w:r>
      <w:r>
        <w:t xml:space="preserve"> </w:t>
      </w:r>
      <w:r>
        <w:t xml:space="preserve">“edição”</w:t>
      </w:r>
      <w:r>
        <w:t xml:space="preserve"> </w:t>
      </w:r>
      <w:r>
        <w:t xml:space="preserve">do guia, em vez de fases internas (scaffold/tabelas/revisão)</w:t>
      </w:r>
    </w:p>
    <w:p>
      <w:pPr>
        <w:pStyle w:val="Compact"/>
        <w:numPr>
          <w:ilvl w:val="1"/>
          <w:numId w:val="1015"/>
        </w:numPr>
      </w:pPr>
      <w:r>
        <w:t xml:space="preserve">✅ Trata</w:t>
      </w:r>
      <w:r>
        <w:t xml:space="preserve"> </w:t>
      </w:r>
      <w:r>
        <w:rPr>
          <w:b/>
          <w:bCs/>
        </w:rPr>
        <w:t xml:space="preserve">tabelas como parte de capítulos</w:t>
      </w:r>
      <w:r>
        <w:t xml:space="preserve">, não como versões independentes</w:t>
      </w:r>
    </w:p>
    <w:bookmarkEnd w:id="14"/>
    <w:bookmarkStart w:id="15" w:name="escopo"/>
    <w:p>
      <w:pPr>
        <w:pStyle w:val="Heading3"/>
      </w:pPr>
      <w:r>
        <w:t xml:space="preserve">1.3 Escopo 📑</w:t>
      </w:r>
    </w:p>
    <w:p>
      <w:pPr>
        <w:pStyle w:val="Compact"/>
        <w:numPr>
          <w:ilvl w:val="0"/>
          <w:numId w:val="1016"/>
        </w:numPr>
      </w:pPr>
      <w:r>
        <w:t xml:space="preserve">Aplica-se ao:</w:t>
      </w:r>
    </w:p>
    <w:p>
      <w:pPr>
        <w:pStyle w:val="Compact"/>
        <w:numPr>
          <w:ilvl w:val="1"/>
          <w:numId w:val="1017"/>
        </w:numPr>
      </w:pPr>
      <w:r>
        <w:t xml:space="preserve">Arquivo principal do guia:</w:t>
      </w:r>
      <w:r>
        <w:t xml:space="preserve"> </w:t>
      </w:r>
      <w:r>
        <w:rPr>
          <w:rStyle w:val="VerbatimChar"/>
        </w:rPr>
        <w:t xml:space="preserve">guide-v*.tex</w:t>
      </w:r>
    </w:p>
    <w:p>
      <w:pPr>
        <w:pStyle w:val="Compact"/>
        <w:numPr>
          <w:ilvl w:val="1"/>
          <w:numId w:val="1017"/>
        </w:numPr>
      </w:pPr>
      <w:r>
        <w:t xml:space="preserve">Artefatos derivados: PDFs versionados, arquivos de seção (</w:t>
      </w:r>
      <w:r>
        <w:rPr>
          <w:rStyle w:val="VerbatimChar"/>
        </w:rPr>
        <w:t xml:space="preserve">section-*.tex</w:t>
      </w:r>
      <w:r>
        <w:t xml:space="preserve">), documentos de tracking (</w:t>
      </w:r>
      <w:r>
        <w:rPr>
          <w:rStyle w:val="VerbatimChar"/>
        </w:rPr>
        <w:t xml:space="preserve">PROJECT-TRACKING-*.md</w:t>
      </w:r>
      <w:r>
        <w:t xml:space="preserve">), briefings</w:t>
      </w:r>
      <w:r>
        <w:br/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Nomes de arquivos individuais de preparação seguem regras próprias definidas em arquivo separado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WIP-FILE-NAMING v*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section-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table-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visual-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notes-</w:t>
      </w:r>
      <w:r>
        <w:rPr>
          <w:b/>
          <w:bCs/>
        </w:rP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Não se aplica a outros projetos fora do TMS/DMS/CMS Guide, salvo referência explícita</w:t>
      </w:r>
    </w:p>
    <w:bookmarkEnd w:id="15"/>
    <w:bookmarkStart w:id="16" w:name="campos-de-versão-no-latex-do-guia"/>
    <w:p>
      <w:pPr>
        <w:pStyle w:val="Heading3"/>
      </w:pPr>
      <w:r>
        <w:t xml:space="preserve">1.4 Campos de versão no LaTeX do guia 🏷️</w:t>
      </w:r>
    </w:p>
    <w:p>
      <w:pPr>
        <w:pStyle w:val="FirstParagraph"/>
      </w:pPr>
      <w:r>
        <w:t xml:space="preserve">O arquivo principal do guia contém macros de versão e data no preâmbulo, por exemplo:</w:t>
      </w:r>
    </w:p>
    <w:p>
      <w:pPr>
        <w:pStyle w:val="SourceCode"/>
      </w:pPr>
      <w:r>
        <w:rPr>
          <w:rStyle w:val="FunctionTok"/>
        </w:rPr>
        <w:t xml:space="preserve">\newcommand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\docversion</w:t>
      </w:r>
      <w:r>
        <w:rPr>
          <w:rStyle w:val="NormalTok"/>
        </w:rPr>
        <w:t xml:space="preserve">}{0.1.4.0}     </w:t>
      </w:r>
      <w:r>
        <w:rPr>
          <w:rStyle w:val="CommentTok"/>
        </w:rPr>
        <w:t xml:space="preserve">% Número da versão</w:t>
      </w:r>
      <w:r>
        <w:br/>
      </w:r>
      <w:r>
        <w:rPr>
          <w:rStyle w:val="FunctionTok"/>
        </w:rPr>
        <w:t xml:space="preserve">\newcommand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\docbuild</w:t>
      </w:r>
      <w:r>
        <w:rPr>
          <w:rStyle w:val="NormalTok"/>
        </w:rPr>
        <w:t xml:space="preserve">}{20260106}      </w:t>
      </w:r>
      <w:r>
        <w:rPr>
          <w:rStyle w:val="CommentTok"/>
        </w:rPr>
        <w:t xml:space="preserve">% Data de build YYYYMMDD</w:t>
      </w:r>
      <w:r>
        <w:br/>
      </w:r>
      <w:r>
        <w:rPr>
          <w:rStyle w:val="FunctionTok"/>
        </w:rPr>
        <w:t xml:space="preserve">\newcommand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\docstartdate</w:t>
      </w:r>
      <w:r>
        <w:rPr>
          <w:rStyle w:val="NormalTok"/>
        </w:rPr>
        <w:t xml:space="preserve">}{05 January 2026}</w:t>
      </w:r>
      <w:r>
        <w:br/>
      </w:r>
      <w:r>
        <w:rPr>
          <w:rStyle w:val="FunctionTok"/>
        </w:rPr>
        <w:t xml:space="preserve">\newcommand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\docenddate</w:t>
      </w:r>
      <w:r>
        <w:rPr>
          <w:rStyle w:val="NormalTok"/>
        </w:rPr>
        <w:t xml:space="preserve">}{DD MMM 2026}</w:t>
      </w:r>
      <w:r>
        <w:br/>
      </w:r>
      <w:r>
        <w:rPr>
          <w:rStyle w:val="FunctionTok"/>
        </w:rPr>
        <w:t xml:space="preserve">\newcommand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\chapterscompletedof</w:t>
      </w:r>
      <w:r>
        <w:rPr>
          <w:rStyle w:val="NormalTok"/>
        </w:rPr>
        <w:t xml:space="preserve">}{1/7}</w:t>
      </w:r>
      <w:r>
        <w:br/>
      </w:r>
      <w:r>
        <w:rPr>
          <w:rStyle w:val="FunctionTok"/>
        </w:rPr>
        <w:t xml:space="preserve">\newcommand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\tablesfilledpct</w:t>
      </w:r>
      <w:r>
        <w:rPr>
          <w:rStyle w:val="NormalTok"/>
        </w:rPr>
        <w:t xml:space="preserve">}{0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\newcommand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\fulldocversion</w:t>
      </w:r>
      <w:r>
        <w:rPr>
          <w:rStyle w:val="NormalTok"/>
        </w:rPr>
        <w:t xml:space="preserve">}{</w:t>
      </w:r>
      <w:r>
        <w:rPr>
          <w:rStyle w:val="FunctionTok"/>
        </w:rPr>
        <w:t xml:space="preserve">\docversion+\docbuild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Essas macros são a</w:t>
      </w:r>
      <w:r>
        <w:t xml:space="preserve"> </w:t>
      </w:r>
      <w:r>
        <w:rPr>
          <w:b/>
          <w:bCs/>
        </w:rPr>
        <w:t xml:space="preserve">fonte interna de verdade</w:t>
      </w:r>
      <w:r>
        <w:t xml:space="preserve"> </w:t>
      </w:r>
      <w:r>
        <w:t xml:space="preserve">da versão do documento.</w:t>
      </w:r>
    </w:p>
    <w:p>
      <w:pPr>
        <w:pStyle w:val="BodyText"/>
      </w:pPr>
      <w:r>
        <w:t xml:space="preserve">Em toda mudança de versão:</w:t>
      </w:r>
    </w:p>
    <w:p>
      <w:pPr>
        <w:pStyle w:val="Compact"/>
        <w:numPr>
          <w:ilvl w:val="0"/>
          <w:numId w:val="1018"/>
        </w:numPr>
      </w:pPr>
      <w:r>
        <w:t xml:space="preserve">✏️</w:t>
      </w:r>
      <w:r>
        <w:t xml:space="preserve"> </w:t>
      </w:r>
      <w:r>
        <w:rPr>
          <w:rStyle w:val="VerbatimChar"/>
        </w:rPr>
        <w:t xml:space="preserve">\docversion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\docbuild</w:t>
      </w:r>
      <w:r>
        <w:t xml:space="preserve"> </w:t>
      </w:r>
      <w:r>
        <w:rPr>
          <w:b/>
          <w:bCs/>
        </w:rPr>
        <w:t xml:space="preserve">devem</w:t>
      </w:r>
      <w:r>
        <w:t xml:space="preserve"> </w:t>
      </w:r>
      <w:r>
        <w:t xml:space="preserve">ser atualizadas para refletir o novo número e a nova data</w:t>
      </w:r>
    </w:p>
    <w:p>
      <w:pPr>
        <w:pStyle w:val="Compact"/>
        <w:numPr>
          <w:ilvl w:val="0"/>
          <w:numId w:val="1018"/>
        </w:numPr>
      </w:pPr>
      <w:r>
        <w:t xml:space="preserve">✏️</w:t>
      </w:r>
      <w:r>
        <w:t xml:space="preserve"> </w:t>
      </w:r>
      <w:r>
        <w:rPr>
          <w:rStyle w:val="VerbatimChar"/>
        </w:rPr>
        <w:t xml:space="preserve">\fulldocversion</w:t>
      </w:r>
      <w:r>
        <w:t xml:space="preserve"> </w:t>
      </w:r>
      <w:r>
        <w:t xml:space="preserve">e campos derivados (capa, seção de status, etc.) passam a exibir o novo valor</w:t>
      </w:r>
    </w:p>
    <w:p>
      <w:pPr>
        <w:pStyle w:val="FirstParagraph"/>
      </w:pPr>
      <w:r>
        <w:t xml:space="preserve">O número de versão registrado nessas macros</w:t>
      </w:r>
      <w:r>
        <w:t xml:space="preserve"> </w:t>
      </w:r>
      <w:r>
        <w:rPr>
          <w:b/>
          <w:bCs/>
        </w:rPr>
        <w:t xml:space="preserve">deve sempre coincidir</w:t>
      </w:r>
      <w:r>
        <w:t xml:space="preserve"> </w:t>
      </w:r>
      <w:r>
        <w:t xml:space="preserve">com:</w:t>
      </w:r>
    </w:p>
    <w:p>
      <w:pPr>
        <w:pStyle w:val="Compact"/>
        <w:numPr>
          <w:ilvl w:val="0"/>
          <w:numId w:val="1019"/>
        </w:numPr>
      </w:pPr>
      <w:r>
        <w:t xml:space="preserve">O número presente no</w:t>
      </w:r>
      <w:r>
        <w:t xml:space="preserve"> </w:t>
      </w:r>
      <w:r>
        <w:rPr>
          <w:b/>
          <w:bCs/>
        </w:rPr>
        <w:t xml:space="preserve">nome do arquivo</w:t>
      </w:r>
      <w:r>
        <w:t xml:space="preserve"> </w:t>
      </w:r>
      <w:r>
        <w:rPr>
          <w:rStyle w:val="VerbatimChar"/>
        </w:rPr>
        <w:t xml:space="preserve">.tex</w:t>
      </w:r>
    </w:p>
    <w:p>
      <w:pPr>
        <w:pStyle w:val="Compact"/>
        <w:numPr>
          <w:ilvl w:val="0"/>
          <w:numId w:val="1019"/>
        </w:numPr>
      </w:pPr>
      <w:r>
        <w:t xml:space="preserve">O número registrado no</w:t>
      </w:r>
      <w:r>
        <w:t xml:space="preserve"> </w:t>
      </w:r>
      <w:r>
        <w:rPr>
          <w:b/>
          <w:bCs/>
        </w:rPr>
        <w:t xml:space="preserve">PROJECT-TRACKING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naming-convention-global"/>
    <w:p>
      <w:pPr>
        <w:pStyle w:val="Heading2"/>
      </w:pPr>
      <w:r>
        <w:t xml:space="preserve">2. Naming convention global</w:t>
      </w:r>
    </w:p>
    <w:bookmarkStart w:id="18" w:name="regra-única-de-nome-de-arquivo"/>
    <w:p>
      <w:pPr>
        <w:pStyle w:val="Heading3"/>
      </w:pPr>
      <w:r>
        <w:t xml:space="preserve">2.1 Regra única de nome de arquivo 📝</w:t>
      </w:r>
    </w:p>
    <w:p>
      <w:pPr>
        <w:pStyle w:val="FirstParagraph"/>
      </w:pPr>
      <w:r>
        <w:t xml:space="preserve">Todo arquivo principal do guia deve seguir o padrão:</w:t>
      </w:r>
    </w:p>
    <w:p>
      <w:pPr>
        <w:pStyle w:val="SourceCode"/>
      </w:pPr>
      <w:r>
        <w:rPr>
          <w:rStyle w:val="VerbatimChar"/>
        </w:rPr>
        <w:t xml:space="preserve">guide-vMAJOR.MINOR[.PATCH[.SUBPATCH]]-YYYYMMDD.tex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MAJOR</w:t>
      </w:r>
      <w:r>
        <w:t xml:space="preserve">,</w:t>
      </w:r>
      <w:r>
        <w:t xml:space="preserve"> </w:t>
      </w:r>
      <w:r>
        <w:rPr>
          <w:rStyle w:val="VerbatimChar"/>
        </w:rPr>
        <w:t xml:space="preserve">MINOR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SUBPATCH</w:t>
      </w:r>
      <w:r>
        <w:t xml:space="preserve"> </w:t>
      </w:r>
      <w:r>
        <w:t xml:space="preserve">são inteiros ≥ 0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YYYYMMDD</w:t>
      </w:r>
      <w:r>
        <w:t xml:space="preserve"> </w:t>
      </w:r>
      <w:r>
        <w:t xml:space="preserve">é a</w:t>
      </w:r>
      <w:r>
        <w:t xml:space="preserve"> </w:t>
      </w:r>
      <w:r>
        <w:rPr>
          <w:b/>
          <w:bCs/>
        </w:rPr>
        <w:t xml:space="preserve">data de build</w:t>
      </w:r>
      <w:r>
        <w:t xml:space="preserve"> </w:t>
      </w:r>
      <w:r>
        <w:t xml:space="preserve">(ano, mês, dia)</w:t>
      </w:r>
    </w:p>
    <w:bookmarkEnd w:id="18"/>
    <w:bookmarkStart w:id="19" w:name="formato-da-data"/>
    <w:p>
      <w:pPr>
        <w:pStyle w:val="Heading3"/>
      </w:pPr>
      <w:r>
        <w:t xml:space="preserve">2.2 Formato da data 📅</w:t>
      </w:r>
    </w:p>
    <w:p>
      <w:pPr>
        <w:pStyle w:val="Compact"/>
        <w:numPr>
          <w:ilvl w:val="0"/>
          <w:numId w:val="1021"/>
        </w:numPr>
      </w:pPr>
      <w:r>
        <w:t xml:space="preserve">A data</w:t>
      </w:r>
      <w:r>
        <w:t xml:space="preserve"> </w:t>
      </w:r>
      <w:r>
        <w:rPr>
          <w:b/>
          <w:bCs/>
        </w:rPr>
        <w:t xml:space="preserve">sempre</w:t>
      </w:r>
      <w:r>
        <w:t xml:space="preserve"> </w:t>
      </w:r>
      <w:r>
        <w:t xml:space="preserve">usa o formato</w:t>
      </w:r>
      <w:r>
        <w:t xml:space="preserve"> </w:t>
      </w:r>
      <w:r>
        <w:rPr>
          <w:rStyle w:val="VerbatimChar"/>
        </w:rPr>
        <w:t xml:space="preserve">YYYYMMDD</w:t>
      </w:r>
      <w:r>
        <w:t xml:space="preserve"> </w:t>
      </w:r>
      <w:r>
        <w:t xml:space="preserve">(por exemplo,</w:t>
      </w:r>
      <w:r>
        <w:t xml:space="preserve"> </w:t>
      </w:r>
      <w:r>
        <w:rPr>
          <w:rStyle w:val="VerbatimChar"/>
        </w:rPr>
        <w:t xml:space="preserve">20260106</w:t>
      </w:r>
      <w:r>
        <w:t xml:space="preserve"> </w:t>
      </w:r>
      <w:r>
        <w:t xml:space="preserve">para 06 janeiro 2026)</w:t>
      </w:r>
    </w:p>
    <w:p>
      <w:pPr>
        <w:pStyle w:val="Compact"/>
        <w:numPr>
          <w:ilvl w:val="0"/>
          <w:numId w:val="1021"/>
        </w:numPr>
      </w:pPr>
      <w:r>
        <w:t xml:space="preserve">A build date é atualizada sempre que:</w:t>
      </w:r>
    </w:p>
    <w:p>
      <w:pPr>
        <w:pStyle w:val="Compact"/>
        <w:numPr>
          <w:ilvl w:val="1"/>
          <w:numId w:val="1022"/>
        </w:numPr>
      </w:pPr>
      <w:r>
        <w:t xml:space="preserve">Uma nova versão é gerada (bump em qualquer dígito)</w:t>
      </w:r>
    </w:p>
    <w:p>
      <w:pPr>
        <w:pStyle w:val="Compact"/>
        <w:numPr>
          <w:ilvl w:val="1"/>
          <w:numId w:val="1022"/>
        </w:numPr>
      </w:pPr>
      <w:r>
        <w:t xml:space="preserve">Um snapshot relevante é compilado, mesmo sem mudança de conteúdo, quando se deseja arquivar o artefato</w:t>
      </w:r>
    </w:p>
    <w:bookmarkEnd w:id="19"/>
    <w:bookmarkStart w:id="20" w:name="exemplos"/>
    <w:p>
      <w:pPr>
        <w:pStyle w:val="Heading3"/>
      </w:pPr>
      <w:r>
        <w:t xml:space="preserve">2.3 Exemplos 📚</w:t>
      </w:r>
    </w:p>
    <w:p>
      <w:pPr>
        <w:pStyle w:val="Compact"/>
        <w:numPr>
          <w:ilvl w:val="0"/>
          <w:numId w:val="1023"/>
        </w:numPr>
      </w:pPr>
      <w:r>
        <w:t xml:space="preserve">Pré-publicação (regime 0.x.x.x):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guide-v0.1.0.0-20260105.tex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guide-v0.1.4.0-20260106.tex</w:t>
      </w:r>
    </w:p>
    <w:p>
      <w:pPr>
        <w:pStyle w:val="Compact"/>
        <w:numPr>
          <w:ilvl w:val="0"/>
          <w:numId w:val="1023"/>
        </w:numPr>
      </w:pPr>
      <w:r>
        <w:t xml:space="preserve">Primeira edição publicada (regime ≥ 1.0, após promoção):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guide-v1.0.0-2026XXXX.tex</w:t>
      </w:r>
    </w:p>
    <w:p>
      <w:pPr>
        <w:pStyle w:val="Compact"/>
        <w:numPr>
          <w:ilvl w:val="0"/>
          <w:numId w:val="1023"/>
        </w:numPr>
      </w:pPr>
      <w:r>
        <w:t xml:space="preserve">Revisão maior em nova edição: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guide-v2.0.0-2026XXXX.tex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3" w:name="regime-de-pré-publicação-0.x.x.x"/>
    <w:p>
      <w:pPr>
        <w:pStyle w:val="Heading2"/>
      </w:pPr>
      <w:r>
        <w:t xml:space="preserve">3. Regime de pré-publicação (0.x.x.x)</w:t>
      </w:r>
    </w:p>
    <w:bookmarkStart w:id="22" w:name="semântica-dos-dígitos-em-0.x.x.x"/>
    <w:p>
      <w:pPr>
        <w:pStyle w:val="Heading3"/>
      </w:pPr>
      <w:r>
        <w:t xml:space="preserve">3.1 Semântica dos dígitos em 0.x.x.x</w:t>
      </w:r>
    </w:p>
    <w:p>
      <w:pPr>
        <w:pStyle w:val="FirstParagraph"/>
      </w:pPr>
      <w:r>
        <w:t xml:space="preserve">Durante a pré-publicação, o número de versão tem quatro dígitos:</w:t>
      </w:r>
    </w:p>
    <w:p>
      <w:pPr>
        <w:pStyle w:val="SourceCode"/>
      </w:pPr>
      <w:r>
        <w:rPr>
          <w:rStyle w:val="VerbatimChar"/>
        </w:rPr>
        <w:t xml:space="preserve">0.MINOR.PATCH.SUBPATCH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MAJOR = 0</w:t>
      </w:r>
      <w:r>
        <w:t xml:space="preserve"> </w:t>
      </w:r>
      <w:r>
        <w:t xml:space="preserve">🔴</w:t>
      </w:r>
    </w:p>
    <w:p>
      <w:pPr>
        <w:pStyle w:val="Compact"/>
        <w:numPr>
          <w:ilvl w:val="1"/>
          <w:numId w:val="1028"/>
        </w:numPr>
      </w:pPr>
      <w:r>
        <w:t xml:space="preserve">Indica que o guia está em</w:t>
      </w:r>
      <w:r>
        <w:t xml:space="preserve"> </w:t>
      </w:r>
      <w:r>
        <w:rPr>
          <w:b/>
          <w:bCs/>
        </w:rPr>
        <w:t xml:space="preserve">linha de desenvolvimento interno</w:t>
      </w:r>
      <w:r>
        <w:t xml:space="preserve">, ainda</w:t>
      </w:r>
      <w:r>
        <w:t xml:space="preserve"> </w:t>
      </w:r>
      <w:r>
        <w:rPr>
          <w:b/>
          <w:bCs/>
        </w:rPr>
        <w:t xml:space="preserve">não publicado</w:t>
      </w:r>
    </w:p>
    <w:p>
      <w:pPr>
        <w:pStyle w:val="Compact"/>
        <w:numPr>
          <w:ilvl w:val="1"/>
          <w:numId w:val="1028"/>
        </w:numPr>
      </w:pPr>
      <w:r>
        <w:t xml:space="preserve">A estrutura pode mudar de forma significativa (capítulos entrando, saindo, sendo reordenados) sem compromisso de estabilidade com o leitor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MINOR (2º dígito)</w:t>
      </w:r>
      <w:r>
        <w:t xml:space="preserve"> </w:t>
      </w:r>
      <w:r>
        <w:t xml:space="preserve">📖</w:t>
      </w:r>
    </w:p>
    <w:p>
      <w:pPr>
        <w:pStyle w:val="Compact"/>
        <w:numPr>
          <w:ilvl w:val="1"/>
          <w:numId w:val="1029"/>
        </w:numPr>
      </w:pPr>
      <w:r>
        <w:t xml:space="preserve">Representa</w:t>
      </w:r>
      <w:r>
        <w:t xml:space="preserve"> </w:t>
      </w:r>
      <w:r>
        <w:rPr>
          <w:b/>
          <w:bCs/>
        </w:rPr>
        <w:t xml:space="preserve">qual enésimo capítulo você está trabalhando no guia</w:t>
      </w:r>
      <w:r>
        <w:t xml:space="preserve"> </w:t>
      </w:r>
      <w:r>
        <w:t xml:space="preserve">(ordem de entrada no arquivo principal, não o número do capítulo)</w:t>
      </w:r>
    </w:p>
    <w:p>
      <w:pPr>
        <w:pStyle w:val="Compact"/>
        <w:numPr>
          <w:ilvl w:val="1"/>
          <w:numId w:val="1029"/>
        </w:numPr>
      </w:pPr>
      <w:r>
        <w:t xml:space="preserve">Exemplos:</w:t>
      </w:r>
    </w:p>
    <w:p>
      <w:pPr>
        <w:pStyle w:val="Compact"/>
        <w:numPr>
          <w:ilvl w:val="2"/>
          <w:numId w:val="1030"/>
        </w:numPr>
      </w:pPr>
      <w:r>
        <w:rPr>
          <w:rStyle w:val="VerbatimChar"/>
        </w:rPr>
        <w:t xml:space="preserve">0.1.x.x</w:t>
      </w:r>
      <w:r>
        <w:t xml:space="preserve"> </w:t>
      </w:r>
      <w:r>
        <w:t xml:space="preserve">→ 1º capítulo em desenvolvimento (pode ser o Capítulo 1, 3, 5 etc.)</w:t>
      </w:r>
    </w:p>
    <w:p>
      <w:pPr>
        <w:pStyle w:val="Compact"/>
        <w:numPr>
          <w:ilvl w:val="2"/>
          <w:numId w:val="1030"/>
        </w:numPr>
      </w:pPr>
      <w:r>
        <w:rPr>
          <w:rStyle w:val="VerbatimChar"/>
        </w:rPr>
        <w:t xml:space="preserve">0.2.x.x</w:t>
      </w:r>
      <w:r>
        <w:t xml:space="preserve"> </w:t>
      </w:r>
      <w:r>
        <w:t xml:space="preserve">→ 2º capítulo em desenvolvimento (independente de ser</w:t>
      </w:r>
      <w:r>
        <w:t xml:space="preserve"> </w:t>
      </w:r>
      <w:r>
        <w:t xml:space="preserve">“Capítulo 2”</w:t>
      </w:r>
      <w:r>
        <w:t xml:space="preserve">)</w:t>
      </w:r>
    </w:p>
    <w:p>
      <w:pPr>
        <w:pStyle w:val="Compact"/>
        <w:numPr>
          <w:ilvl w:val="2"/>
          <w:numId w:val="1030"/>
        </w:numPr>
      </w:pPr>
      <w:r>
        <w:t xml:space="preserve">… até</w:t>
      </w:r>
      <w:r>
        <w:t xml:space="preserve"> </w:t>
      </w:r>
      <w:r>
        <w:rPr>
          <w:rStyle w:val="VerbatimChar"/>
        </w:rPr>
        <w:t xml:space="preserve">0.7.x.x</w:t>
      </w:r>
      <w:r>
        <w:t xml:space="preserve">, quando os 7 capítulos planejados tiverem entrado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PATCH (3º dígito)</w:t>
      </w:r>
      <w:r>
        <w:t xml:space="preserve"> </w:t>
      </w:r>
      <w:r>
        <w:t xml:space="preserve">🔧</w:t>
      </w:r>
    </w:p>
    <w:p>
      <w:pPr>
        <w:pStyle w:val="Compact"/>
        <w:numPr>
          <w:ilvl w:val="1"/>
          <w:numId w:val="1031"/>
        </w:numPr>
      </w:pPr>
      <w:r>
        <w:t xml:space="preserve">Marca</w:t>
      </w:r>
      <w:r>
        <w:t xml:space="preserve"> </w:t>
      </w:r>
      <w:r>
        <w:rPr>
          <w:b/>
          <w:bCs/>
        </w:rPr>
        <w:t xml:space="preserve">mudanças estruturais relevantes</w:t>
      </w:r>
      <w:r>
        <w:t xml:space="preserve"> </w:t>
      </w:r>
      <w:r>
        <w:t xml:space="preserve">dentro do(s) capítulo(s) ativo(s) naquele MINOR:</w:t>
      </w:r>
    </w:p>
    <w:p>
      <w:pPr>
        <w:pStyle w:val="Compact"/>
        <w:numPr>
          <w:ilvl w:val="2"/>
          <w:numId w:val="1032"/>
        </w:numPr>
      </w:pPr>
      <w:r>
        <w:t xml:space="preserve">Inclusão de novas seções importantes</w:t>
      </w:r>
    </w:p>
    <w:p>
      <w:pPr>
        <w:pStyle w:val="Compact"/>
        <w:numPr>
          <w:ilvl w:val="2"/>
          <w:numId w:val="1032"/>
        </w:numPr>
      </w:pPr>
      <w:r>
        <w:t xml:space="preserve">Reorganização de seções/subseções</w:t>
      </w:r>
    </w:p>
    <w:p>
      <w:pPr>
        <w:pStyle w:val="Compact"/>
        <w:numPr>
          <w:ilvl w:val="2"/>
          <w:numId w:val="1032"/>
        </w:numPr>
      </w:pPr>
      <w:r>
        <w:t xml:space="preserve">Introdução ou reformulação de tabelas de modo que alterem a forma como o capítulo é usado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SUBPATCH (4º dígito)</w:t>
      </w:r>
      <w:r>
        <w:t xml:space="preserve"> </w:t>
      </w:r>
      <w:r>
        <w:t xml:space="preserve">✍️</w:t>
      </w:r>
    </w:p>
    <w:p>
      <w:pPr>
        <w:pStyle w:val="Compact"/>
        <w:numPr>
          <w:ilvl w:val="1"/>
          <w:numId w:val="1033"/>
        </w:numPr>
      </w:pPr>
      <w:r>
        <w:t xml:space="preserve">Registra</w:t>
      </w:r>
      <w:r>
        <w:t xml:space="preserve"> </w:t>
      </w:r>
      <w:r>
        <w:rPr>
          <w:b/>
          <w:bCs/>
        </w:rPr>
        <w:t xml:space="preserve">refinamentos menores</w:t>
      </w:r>
      <w:r>
        <w:t xml:space="preserve">, sem mudança estrutural significativa:</w:t>
      </w:r>
    </w:p>
    <w:p>
      <w:pPr>
        <w:pStyle w:val="Compact"/>
        <w:numPr>
          <w:ilvl w:val="2"/>
          <w:numId w:val="1034"/>
        </w:numPr>
      </w:pPr>
      <w:r>
        <w:t xml:space="preserve">Correção de typos e ortografia</w:t>
      </w:r>
    </w:p>
    <w:p>
      <w:pPr>
        <w:pStyle w:val="Compact"/>
        <w:numPr>
          <w:ilvl w:val="2"/>
          <w:numId w:val="1034"/>
        </w:numPr>
      </w:pPr>
      <w:r>
        <w:t xml:space="preserve">Pequenas melhorias de wording</w:t>
      </w:r>
    </w:p>
    <w:p>
      <w:pPr>
        <w:pStyle w:val="Compact"/>
        <w:numPr>
          <w:ilvl w:val="2"/>
          <w:numId w:val="1034"/>
        </w:numPr>
      </w:pPr>
      <w:r>
        <w:t xml:space="preserve">Ajustes localizados em células de tabela, notas de rodapé ou formatação</w:t>
      </w:r>
    </w:p>
    <w:bookmarkEnd w:id="22"/>
    <w:bookmarkStart w:id="26" w:name="regras-de-incremento-em-0.x.x.x"/>
    <w:p>
      <w:pPr>
        <w:pStyle w:val="Heading3"/>
      </w:pPr>
      <w:r>
        <w:t xml:space="preserve">3.2 Regras de incremento em 0.x.x.x ⬆️</w:t>
      </w:r>
    </w:p>
    <w:p>
      <w:pPr>
        <w:pStyle w:val="FirstParagraph"/>
      </w:pPr>
      <w:r>
        <w:t xml:space="preserve">Apenas o MAJOR é fixo (0); os demais dígitos variam conforme o tipo de alteração.</w:t>
      </w:r>
    </w:p>
    <w:bookmarkStart w:id="23" w:name="regra-central"/>
    <w:p>
      <w:pPr>
        <w:pStyle w:val="Heading4"/>
      </w:pPr>
      <w:r>
        <w:t xml:space="preserve">3.2.1 Regra central 🎯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Somente conteúdo que entra no arquivo principal do guia (</w:t>
      </w:r>
      <w:r>
        <w:rPr>
          <w:rStyle w:val="VerbatimChar"/>
          <w:b/>
          <w:bCs/>
        </w:rPr>
        <w:t xml:space="preserve">guide-v*.tex</w:t>
      </w:r>
      <w:r>
        <w:rPr>
          <w:b/>
          <w:bCs/>
        </w:rPr>
        <w:t xml:space="preserve">) pode disparar bump de MINOR/PATCH/SUBPATCH.</w:t>
      </w:r>
    </w:p>
    <w:p>
      <w:pPr>
        <w:pStyle w:val="Compact"/>
        <w:numPr>
          <w:ilvl w:val="1"/>
          <w:numId w:val="1036"/>
        </w:numPr>
      </w:pPr>
      <w:r>
        <w:t xml:space="preserve">Trabalhos em WIP externo (</w:t>
      </w:r>
      <w:r>
        <w:rPr>
          <w:rStyle w:val="VerbatimChar"/>
        </w:rPr>
        <w:t xml:space="preserve">section-...tex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table-...tex</w:t>
      </w:r>
      <w:r>
        <w:t xml:space="preserve">,</w:t>
      </w:r>
      <w:r>
        <w:t xml:space="preserve"> </w:t>
      </w:r>
      <w:r>
        <w:rPr>
          <w:rStyle w:val="VerbatimChar"/>
        </w:rPr>
        <w:t xml:space="preserve">visual-...{svg,pdf,png,tex}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notes-...md</w:t>
      </w:r>
      <w:r>
        <w:t xml:space="preserve">, rascunhos)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mudam o número de versão até serem integrados.</w:t>
      </w:r>
    </w:p>
    <w:bookmarkEnd w:id="23"/>
    <w:bookmarkStart w:id="24" w:name="tabela-when-to-increment-pré-publicação"/>
    <w:p>
      <w:pPr>
        <w:pStyle w:val="Heading4"/>
      </w:pPr>
      <w:r>
        <w:t xml:space="preserve">3.2.2 Tabela</w:t>
      </w:r>
      <w:r>
        <w:t xml:space="preserve"> </w:t>
      </w:r>
      <w:r>
        <w:t xml:space="preserve">“When to Increment (pré-publicação)”</w:t>
      </w:r>
      <w:r>
        <w:t xml:space="preserve"> </w:t>
      </w:r>
      <w:r>
        <w:t xml:space="preserve">📊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2795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Situação</w:t>
            </w:r>
          </w:p>
        </w:tc>
        <w:tc>
          <w:tcPr/>
          <w:p>
            <w:pPr>
              <w:pStyle w:val="Compact"/>
            </w:pPr>
            <w:r>
              <w:t xml:space="preserve">Incremento</w:t>
            </w: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✨ Começar a trabalhar em um novo capítulo no arquivo principal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Ex.:</w:t>
            </w:r>
            <w:r>
              <w:t xml:space="preserve"> </w:t>
            </w:r>
            <w:r>
              <w:rPr>
                <w:rStyle w:val="VerbatimChar"/>
              </w:rPr>
              <w:t xml:space="preserve">0.1.x.x → 0.2.0.0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📄 Adicionar uma nova seção relevante em capítulo já ativo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Ex.:</w:t>
            </w:r>
            <w:r>
              <w:t xml:space="preserve"> </w:t>
            </w:r>
            <w:r>
              <w:rPr>
                <w:rStyle w:val="VerbatimChar"/>
              </w:rPr>
              <w:t xml:space="preserve">0.1.1.0 → 0.1.2.0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🔄 Reestruturar seções/subseções de um capítulo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Mantém MINOR; altera arquitetura interna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📋 Preencher/alterar tabelas de forma que mude o fluxo de uso do capítulo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Ex.: nova tabela de HOTAS que reorganiza a leitura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Corrigir erros de sintaxe LaTeX que impediam compilação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“Major bugfix”</w:t>
            </w:r>
            <w:r>
              <w:t xml:space="preserve"> </w:t>
            </w:r>
            <w:r>
              <w:t xml:space="preserve">estrutural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✏️ Corrigir typos, pontuação, pequenos ajustes de wording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SUBPATCH</w:t>
            </w:r>
          </w:p>
        </w:tc>
        <w:tc>
          <w:tcPr/>
          <w:p>
            <w:pPr>
              <w:pStyle w:val="Compact"/>
            </w:pPr>
            <w:r>
              <w:t xml:space="preserve">Ex.:</w:t>
            </w:r>
            <w:r>
              <w:t xml:space="preserve"> </w:t>
            </w:r>
            <w:r>
              <w:rPr>
                <w:rStyle w:val="VerbatimChar"/>
              </w:rPr>
              <w:t xml:space="preserve">0.1.4.0 → 0.1.4.1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🎨 Ajustar poucas células em tabelas, sem mudar lógica/estrutura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SUBPATCH</w:t>
            </w:r>
          </w:p>
        </w:tc>
        <w:tc>
          <w:tcPr/>
          <w:p>
            <w:pPr>
              <w:pStyle w:val="Compact"/>
            </w:pPr>
            <w:r>
              <w:t xml:space="preserve">Refinamento 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💾 Apenas compilar/salvar, sem mudança de conteúdo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Atualizar</w:t>
            </w:r>
            <w:r>
              <w:t xml:space="preserve"> </w:t>
            </w:r>
            <w:r>
              <w:rPr>
                <w:rStyle w:val="VerbatimChar"/>
              </w:rPr>
              <w:t xml:space="preserve">YYYYMMDD</w:t>
            </w:r>
            <w:r>
              <w:t xml:space="preserve">, não o número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📁 Trabalho em WIP externo não integrado (</w:t>
            </w:r>
            <w:r>
              <w:rPr>
                <w:rStyle w:val="VerbatimChar"/>
              </w:rPr>
              <w:t xml:space="preserve">section-...tex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table-...tex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visual-...{svg,pdf,png,tex}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notes-...md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Nenhum</w:t>
            </w:r>
          </w:p>
        </w:tc>
        <w:tc>
          <w:tcPr/>
          <w:p>
            <w:pPr>
              <w:pStyle w:val="Compact"/>
            </w:pPr>
            <w:r>
              <w:t xml:space="preserve">Versão só sobe quando o conteúdo entra no guia</w:t>
            </w:r>
          </w:p>
        </w:tc>
      </w:tr>
    </w:tbl>
    <w:bookmarkEnd w:id="24"/>
    <w:bookmarkStart w:id="25" w:name="fases-internas-como-metadado"/>
    <w:p>
      <w:pPr>
        <w:pStyle w:val="Heading4"/>
      </w:pPr>
      <w:r>
        <w:t xml:space="preserve">3.2.3 Fases internas como metadado 📌</w:t>
      </w:r>
    </w:p>
    <w:p>
      <w:pPr>
        <w:pStyle w:val="Compact"/>
        <w:numPr>
          <w:ilvl w:val="0"/>
          <w:numId w:val="1037"/>
        </w:numPr>
      </w:pPr>
      <w:r>
        <w:t xml:space="preserve">Fases como</w:t>
      </w:r>
      <w:r>
        <w:t xml:space="preserve"> </w:t>
      </w:r>
      <w:r>
        <w:rPr>
          <w:b/>
          <w:bCs/>
        </w:rPr>
        <w:t xml:space="preserve">“scaffolding de capítulo”</w:t>
      </w:r>
      <w:r>
        <w:t xml:space="preserve">,</w:t>
      </w:r>
      <w:r>
        <w:t xml:space="preserve"> </w:t>
      </w:r>
      <w:r>
        <w:rPr>
          <w:b/>
          <w:bCs/>
        </w:rPr>
        <w:t xml:space="preserve">“preenchimento de tabelas”</w:t>
      </w:r>
      <w:r>
        <w:t xml:space="preserve">,</w:t>
      </w:r>
      <w:r>
        <w:t xml:space="preserve"> </w:t>
      </w:r>
      <w:r>
        <w:rPr>
          <w:b/>
          <w:bCs/>
        </w:rPr>
        <w:t xml:space="preserve">“revisão”</w:t>
      </w:r>
      <w:r>
        <w:t xml:space="preserve"> </w:t>
      </w:r>
      <w:r>
        <w:t xml:space="preserve">são tratadas como</w:t>
      </w:r>
      <w:r>
        <w:t xml:space="preserve"> </w:t>
      </w:r>
      <w:r>
        <w:rPr>
          <w:b/>
          <w:bCs/>
        </w:rPr>
        <w:t xml:space="preserve">metadados de progresso</w:t>
      </w:r>
      <w:r>
        <w:t xml:space="preserve">, não como gatilhos diretos para mudar MAJOR em 0.x.x.x</w:t>
      </w:r>
    </w:p>
    <w:p>
      <w:pPr>
        <w:pStyle w:val="Compact"/>
        <w:numPr>
          <w:ilvl w:val="0"/>
          <w:numId w:val="1037"/>
        </w:numPr>
      </w:pPr>
      <w:r>
        <w:t xml:space="preserve">Essas fases podem aparecer:</w:t>
      </w:r>
    </w:p>
    <w:p>
      <w:pPr>
        <w:pStyle w:val="Compact"/>
        <w:numPr>
          <w:ilvl w:val="1"/>
          <w:numId w:val="1038"/>
        </w:numPr>
      </w:pPr>
      <w:r>
        <w:t xml:space="preserve">No PROJECT-TRACKING</w:t>
      </w:r>
    </w:p>
    <w:p>
      <w:pPr>
        <w:pStyle w:val="Compact"/>
        <w:numPr>
          <w:ilvl w:val="1"/>
          <w:numId w:val="1038"/>
        </w:numPr>
      </w:pPr>
      <w:r>
        <w:t xml:space="preserve">Na seção de status do próprio guia</w:t>
      </w:r>
    </w:p>
    <w:bookmarkEnd w:id="25"/>
    <w:bookmarkEnd w:id="26"/>
    <w:bookmarkStart w:id="29" w:name="papel-das-tabelas-em-0.x.x.x"/>
    <w:p>
      <w:pPr>
        <w:pStyle w:val="Heading3"/>
      </w:pPr>
      <w:r>
        <w:t xml:space="preserve">3.3 Papel das tabelas em 0.x.x.x 📋</w:t>
      </w:r>
    </w:p>
    <w:bookmarkStart w:id="27" w:name="tabelas-como-parte-de-capítulos"/>
    <w:p>
      <w:pPr>
        <w:pStyle w:val="Heading4"/>
      </w:pPr>
      <w:r>
        <w:t xml:space="preserve">3.3.1 Tabelas como parte de capítulos</w:t>
      </w:r>
    </w:p>
    <w:p>
      <w:pPr>
        <w:pStyle w:val="Compact"/>
        <w:numPr>
          <w:ilvl w:val="0"/>
          <w:numId w:val="1039"/>
        </w:numPr>
      </w:pPr>
      <w:r>
        <w:t xml:space="preserve">O ambiente</w:t>
      </w:r>
      <w:r>
        <w:t xml:space="preserve"> </w:t>
      </w:r>
      <w:r>
        <w:rPr>
          <w:rStyle w:val="VerbatimChar"/>
        </w:rPr>
        <w:t xml:space="preserve">hotastable</w:t>
      </w:r>
      <w:r>
        <w:t xml:space="preserve"> </w:t>
      </w:r>
      <w:r>
        <w:t xml:space="preserve">é definido como</w:t>
      </w:r>
      <w:r>
        <w:t xml:space="preserve"> </w:t>
      </w:r>
      <w:r>
        <w:rPr>
          <w:b/>
          <w:bCs/>
        </w:rPr>
        <w:t xml:space="preserve">meio de apresentação de conteúdo</w:t>
      </w:r>
      <w:r>
        <w:t xml:space="preserve">, não como unidade estrutural independente</w:t>
      </w:r>
    </w:p>
    <w:p>
      <w:pPr>
        <w:pStyle w:val="Compact"/>
        <w:numPr>
          <w:ilvl w:val="0"/>
          <w:numId w:val="1039"/>
        </w:numPr>
      </w:pPr>
      <w:r>
        <w:t xml:space="preserve">As tabelas de TMS, DMS e CMS:</w:t>
      </w:r>
    </w:p>
    <w:p>
      <w:pPr>
        <w:pStyle w:val="Compact"/>
        <w:numPr>
          <w:ilvl w:val="1"/>
          <w:numId w:val="1040"/>
        </w:numPr>
      </w:pPr>
      <w:r>
        <w:t xml:space="preserve">✅ São sempre</w:t>
      </w:r>
      <w:r>
        <w:t xml:space="preserve"> </w:t>
      </w:r>
      <w:r>
        <w:rPr>
          <w:b/>
          <w:bCs/>
        </w:rPr>
        <w:t xml:space="preserve">parte de seções/capítulos</w:t>
      </w:r>
      <w:r>
        <w:t xml:space="preserve"> </w:t>
      </w:r>
      <w:r>
        <w:t xml:space="preserve">(Cap. 3, 4, 5 etc.)</w:t>
      </w:r>
    </w:p>
    <w:p>
      <w:pPr>
        <w:pStyle w:val="Compact"/>
        <w:numPr>
          <w:ilvl w:val="1"/>
          <w:numId w:val="1040"/>
        </w:numPr>
      </w:pPr>
      <w:r>
        <w:t xml:space="preserve">✅ São indexadas no apêndice de tabelas, reforçando que pertencem aos capítulos principais</w:t>
      </w:r>
    </w:p>
    <w:bookmarkEnd w:id="27"/>
    <w:bookmarkStart w:id="28" w:name="tabelas-e-incrementos-de-versão"/>
    <w:p>
      <w:pPr>
        <w:pStyle w:val="Heading4"/>
      </w:pPr>
      <w:r>
        <w:t xml:space="preserve">3.3.2 Tabelas e incrementos de versão 🔢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PATCH por causa de tabela</w:t>
      </w:r>
      <w:r>
        <w:t xml:space="preserve"> </w:t>
      </w:r>
      <w:r>
        <w:t xml:space="preserve">quando:</w:t>
      </w:r>
    </w:p>
    <w:p>
      <w:pPr>
        <w:pStyle w:val="Compact"/>
        <w:numPr>
          <w:ilvl w:val="1"/>
          <w:numId w:val="1042"/>
        </w:numPr>
      </w:pPr>
      <w:r>
        <w:t xml:space="preserve">A inclusão, remoção ou grande reformulação de uma tabela:</w:t>
      </w:r>
    </w:p>
    <w:p>
      <w:pPr>
        <w:pStyle w:val="Compact"/>
        <w:numPr>
          <w:ilvl w:val="2"/>
          <w:numId w:val="1043"/>
        </w:numPr>
      </w:pPr>
      <w:r>
        <w:t xml:space="preserve">Muda a forma como o leitor navega ou entende o capítulo</w:t>
      </w:r>
    </w:p>
    <w:p>
      <w:pPr>
        <w:pStyle w:val="Compact"/>
        <w:numPr>
          <w:ilvl w:val="2"/>
          <w:numId w:val="1043"/>
        </w:numPr>
      </w:pPr>
      <w:r>
        <w:t xml:space="preserve">Reorganiza o conteúdo (por exemplo, substituir explicação livre por tabela central de referência)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SUBPATCH por causa de tabela</w:t>
      </w:r>
      <w:r>
        <w:t xml:space="preserve"> </w:t>
      </w:r>
      <w:r>
        <w:t xml:space="preserve">quando:</w:t>
      </w:r>
    </w:p>
    <w:p>
      <w:pPr>
        <w:pStyle w:val="Compact"/>
        <w:numPr>
          <w:ilvl w:val="1"/>
          <w:numId w:val="1044"/>
        </w:numPr>
      </w:pPr>
      <w:r>
        <w:t xml:space="preserve">Os ajustes:</w:t>
      </w:r>
    </w:p>
    <w:p>
      <w:pPr>
        <w:pStyle w:val="Compact"/>
        <w:numPr>
          <w:ilvl w:val="2"/>
          <w:numId w:val="1045"/>
        </w:numPr>
      </w:pPr>
      <w:r>
        <w:t xml:space="preserve">Corrigem descrições de células, typos ou referências</w:t>
      </w:r>
    </w:p>
    <w:p>
      <w:pPr>
        <w:pStyle w:val="Compact"/>
        <w:numPr>
          <w:ilvl w:val="2"/>
          <w:numId w:val="1045"/>
        </w:numPr>
      </w:pPr>
      <w:r>
        <w:t xml:space="preserve">Adicionam/removem poucas linhas sem mudar a lógica geral</w:t>
      </w:r>
    </w:p>
    <w:p>
      <w:pPr>
        <w:pStyle w:val="Compact"/>
        <w:numPr>
          <w:ilvl w:val="2"/>
          <w:numId w:val="1045"/>
        </w:numPr>
      </w:pPr>
      <w:r>
        <w:t xml:space="preserve">Ajustam formatação, cores, notas de referência</w:t>
      </w:r>
    </w:p>
    <w:bookmarkEnd w:id="28"/>
    <w:bookmarkEnd w:id="29"/>
    <w:bookmarkStart w:id="32" w:name="exemplos-práticos-0.x.x.x"/>
    <w:p>
      <w:pPr>
        <w:pStyle w:val="Heading3"/>
      </w:pPr>
      <w:r>
        <w:t xml:space="preserve">3.4 Exemplos práticos (0.x.x.x) 🎬</w:t>
      </w:r>
    </w:p>
    <w:bookmarkStart w:id="30" w:name="linha-evolutiva-de-pré-publicação"/>
    <w:p>
      <w:pPr>
        <w:pStyle w:val="Heading4"/>
      </w:pPr>
      <w:r>
        <w:t xml:space="preserve">3.4.1 Linha evolutiva de pré-publicação 📈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v0.1.0.0</w:t>
      </w:r>
      <w:r>
        <w:t xml:space="preserve"> </w:t>
      </w:r>
      <w:r>
        <w:t xml:space="preserve">– Introdução estruturada e incluída no guia (1º capítulo em desenvolvimento) ✍️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v0.1.3.0</w:t>
      </w:r>
      <w:r>
        <w:t xml:space="preserve"> </w:t>
      </w:r>
      <w:r>
        <w:t xml:space="preserve">– Capítulo TMS estruturado, com seções principais definidas 📖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v0.1.4.0</w:t>
      </w:r>
      <w:r>
        <w:t xml:space="preserve"> </w:t>
      </w:r>
      <w:r>
        <w:t xml:space="preserve">– Capítulo DMS reestruturado; correções de geometria, adoção de novo layout de tabelas 🔧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v0.2.0.0</w:t>
      </w:r>
      <w:r>
        <w:t xml:space="preserve"> </w:t>
      </w:r>
      <w:r>
        <w:t xml:space="preserve">– 2º capítulo em desenvolvimento entra no guia (por exemplo, HOTAS fundamentals) ✨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v0.3.0.0</w:t>
      </w:r>
      <w:r>
        <w:t xml:space="preserve"> </w:t>
      </w:r>
      <w:r>
        <w:t xml:space="preserve">– 3º capítulo em desenvolvimento entra (por exemplo, CMS), e assim por diante, até: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v0.7.0.0</w:t>
      </w:r>
      <w:r>
        <w:t xml:space="preserve"> </w:t>
      </w:r>
      <w:r>
        <w:t xml:space="preserve">– Todos os 7 capítulos planejados entraram no guia (scaffolding concluído) 🎉</w:t>
      </w:r>
    </w:p>
    <w:bookmarkEnd w:id="30"/>
    <w:bookmarkStart w:id="31" w:name="mini-casos-por-cenário"/>
    <w:p>
      <w:pPr>
        <w:pStyle w:val="Heading4"/>
      </w:pPr>
      <w:r>
        <w:t xml:space="preserve">3.4.2 Mini-casos por cenário 🔍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Caso A – Novo capítulo (Cap. 2) entra no guia:</w:t>
      </w:r>
    </w:p>
    <w:p>
      <w:pPr>
        <w:pStyle w:val="Compact"/>
        <w:numPr>
          <w:ilvl w:val="1"/>
          <w:numId w:val="1048"/>
        </w:numPr>
      </w:pPr>
      <w:r>
        <w:t xml:space="preserve">Situação: até então, apenas Introdução estava no guia como capítulo desenvolvido</w:t>
      </w:r>
    </w:p>
    <w:p>
      <w:pPr>
        <w:pStyle w:val="Compact"/>
        <w:numPr>
          <w:ilvl w:val="1"/>
          <w:numId w:val="1048"/>
        </w:numPr>
      </w:pPr>
      <w:r>
        <w:t xml:space="preserve">Ação: integrar a estrutura do Cap. 2 no arquivo principal</w:t>
      </w:r>
    </w:p>
    <w:p>
      <w:pPr>
        <w:pStyle w:val="Compact"/>
        <w:numPr>
          <w:ilvl w:val="1"/>
          <w:numId w:val="1048"/>
        </w:numPr>
      </w:pPr>
      <w:r>
        <w:t xml:space="preserve">Versão:</w:t>
      </w:r>
      <w:r>
        <w:t xml:space="preserve"> </w:t>
      </w:r>
      <w:r>
        <w:rPr>
          <w:rStyle w:val="VerbatimChar"/>
        </w:rPr>
        <w:t xml:space="preserve">0.1.4.0 → 0.2.0.0</w:t>
      </w:r>
      <w:r>
        <w:t xml:space="preserve"> </w:t>
      </w:r>
      <w:r>
        <w:t xml:space="preserve">⬆️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Caso B – Reestruturação de DMS em Cap. 4:</w:t>
      </w:r>
    </w:p>
    <w:p>
      <w:pPr>
        <w:pStyle w:val="Compact"/>
        <w:numPr>
          <w:ilvl w:val="1"/>
          <w:numId w:val="1049"/>
        </w:numPr>
      </w:pPr>
      <w:r>
        <w:t xml:space="preserve">Situação: seções reordenadas, subseções agrupadas, narrativa ajustada</w:t>
      </w:r>
    </w:p>
    <w:p>
      <w:pPr>
        <w:pStyle w:val="Compact"/>
        <w:numPr>
          <w:ilvl w:val="1"/>
          <w:numId w:val="1049"/>
        </w:numPr>
      </w:pPr>
      <w:r>
        <w:t xml:space="preserve">Versão:</w:t>
      </w:r>
      <w:r>
        <w:t xml:space="preserve"> </w:t>
      </w:r>
      <w:r>
        <w:rPr>
          <w:rStyle w:val="VerbatimChar"/>
        </w:rPr>
        <w:t xml:space="preserve">0.1.3.0 → 0.1.4.0</w:t>
      </w:r>
      <w:r>
        <w:t xml:space="preserve"> </w:t>
      </w:r>
      <w:r>
        <w:t xml:space="preserve">(PATCH) 🔄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Caso C – Preenchimento parcial de TMS hotastable em Cap. 3:</w:t>
      </w:r>
    </w:p>
    <w:p>
      <w:pPr>
        <w:pStyle w:val="Compact"/>
        <w:numPr>
          <w:ilvl w:val="1"/>
          <w:numId w:val="1050"/>
        </w:numPr>
      </w:pPr>
      <w:r>
        <w:t xml:space="preserve">Situação: primeira versão de tabela que reorganiza o entendimento do capítulo</w:t>
      </w:r>
    </w:p>
    <w:p>
      <w:pPr>
        <w:pStyle w:val="Compact"/>
        <w:numPr>
          <w:ilvl w:val="1"/>
          <w:numId w:val="1050"/>
        </w:numPr>
      </w:pPr>
      <w:r>
        <w:t xml:space="preserve">Versão: PATCH no MINOR correspondente, ex.:</w:t>
      </w:r>
      <w:r>
        <w:t xml:space="preserve"> </w:t>
      </w:r>
      <w:r>
        <w:rPr>
          <w:rStyle w:val="VerbatimChar"/>
        </w:rPr>
        <w:t xml:space="preserve">0.1.4.0 → 0.1.5.0</w:t>
      </w:r>
      <w:r>
        <w:t xml:space="preserve"> </w:t>
      </w:r>
      <w:r>
        <w:t xml:space="preserve">📋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Caso D – Correção de typos em Introdução e TMS:</w:t>
      </w:r>
    </w:p>
    <w:p>
      <w:pPr>
        <w:pStyle w:val="Compact"/>
        <w:numPr>
          <w:ilvl w:val="1"/>
          <w:numId w:val="1051"/>
        </w:numPr>
      </w:pPr>
      <w:r>
        <w:t xml:space="preserve">Situação: apenas typos e microajustes de wording</w:t>
      </w:r>
    </w:p>
    <w:p>
      <w:pPr>
        <w:pStyle w:val="Compact"/>
        <w:numPr>
          <w:ilvl w:val="1"/>
          <w:numId w:val="1051"/>
        </w:numPr>
      </w:pPr>
      <w:r>
        <w:t xml:space="preserve">Versão:</w:t>
      </w:r>
      <w:r>
        <w:t xml:space="preserve"> </w:t>
      </w:r>
      <w:r>
        <w:rPr>
          <w:rStyle w:val="VerbatimChar"/>
        </w:rPr>
        <w:t xml:space="preserve">0.2.3.0 → 0.2.3.1</w:t>
      </w:r>
      <w:r>
        <w:t xml:space="preserve"> </w:t>
      </w:r>
      <w:r>
        <w:t xml:space="preserve">(SUBPATCH) ✏️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8" w:name="ponte-para-publicação-0.x.x.x-1.0"/>
    <w:p>
      <w:pPr>
        <w:pStyle w:val="Heading2"/>
      </w:pPr>
      <w:r>
        <w:t xml:space="preserve">4. Ponte para publicação (0.x.x.x → 1.0)</w:t>
      </w:r>
    </w:p>
    <w:bookmarkStart w:id="34" w:name="critérios-para-declarar-1.0"/>
    <w:p>
      <w:pPr>
        <w:pStyle w:val="Heading3"/>
      </w:pPr>
      <w:r>
        <w:t xml:space="preserve">4.1 Critérios para declarar 1.0 ✅</w:t>
      </w:r>
    </w:p>
    <w:p>
      <w:pPr>
        <w:pStyle w:val="FirstParagraph"/>
      </w:pPr>
      <w:r>
        <w:t xml:space="preserve">Uma versão</w:t>
      </w:r>
      <w:r>
        <w:t xml:space="preserve"> </w:t>
      </w:r>
      <w:r>
        <w:rPr>
          <w:rStyle w:val="VerbatimChar"/>
        </w:rPr>
        <w:t xml:space="preserve">0.a.b.c</w:t>
      </w:r>
      <w:r>
        <w:t xml:space="preserve"> </w:t>
      </w:r>
      <w:r>
        <w:t xml:space="preserve">pode ser promovida a</w:t>
      </w:r>
      <w:r>
        <w:t xml:space="preserve"> </w:t>
      </w:r>
      <w:r>
        <w:rPr>
          <w:rStyle w:val="VerbatimChar"/>
        </w:rPr>
        <w:t xml:space="preserve">1.0.0</w:t>
      </w:r>
      <w:r>
        <w:t xml:space="preserve"> </w:t>
      </w:r>
      <w:r>
        <w:t xml:space="preserve">quando todos os critérios abaixo forem atendidos: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Estrutura geral de capítulos estável</w:t>
      </w:r>
      <w:r>
        <w:t xml:space="preserve"> </w:t>
      </w:r>
      <w:r>
        <w:t xml:space="preserve">📖</w:t>
      </w:r>
    </w:p>
    <w:p>
      <w:pPr>
        <w:pStyle w:val="Compact"/>
        <w:numPr>
          <w:ilvl w:val="1"/>
          <w:numId w:val="1053"/>
        </w:numPr>
      </w:pPr>
      <w:r>
        <w:t xml:space="preserve">Todos os capítulos previstos no escopo da 1ª edição existem e têm narrativa básica completa</w:t>
      </w:r>
    </w:p>
    <w:p>
      <w:pPr>
        <w:pStyle w:val="Compact"/>
        <w:numPr>
          <w:ilvl w:val="1"/>
          <w:numId w:val="1053"/>
        </w:numPr>
      </w:pPr>
      <w:r>
        <w:t xml:space="preserve">O índice de capítulos reflete a estrutura que se deseja</w:t>
      </w:r>
      <w:r>
        <w:t xml:space="preserve"> </w:t>
      </w:r>
      <w:r>
        <w:t xml:space="preserve">“congelar”</w:t>
      </w:r>
      <w:r>
        <w:t xml:space="preserve"> </w:t>
      </w:r>
      <w:r>
        <w:t xml:space="preserve">para os leitores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Guia usável na prática</w:t>
      </w:r>
      <w:r>
        <w:t xml:space="preserve"> </w:t>
      </w:r>
      <w:r>
        <w:t xml:space="preserve">🛠️</w:t>
      </w:r>
    </w:p>
    <w:p>
      <w:pPr>
        <w:pStyle w:val="Compact"/>
        <w:numPr>
          <w:ilvl w:val="1"/>
          <w:numId w:val="1054"/>
        </w:numPr>
      </w:pPr>
      <w:r>
        <w:t xml:space="preserve">Um leitor consegue seguir o fluxo e usar TMS/DMS/CMS com base no texto existente</w:t>
      </w:r>
    </w:p>
    <w:p>
      <w:pPr>
        <w:pStyle w:val="Compact"/>
        <w:numPr>
          <w:ilvl w:val="1"/>
          <w:numId w:val="1054"/>
        </w:numPr>
      </w:pPr>
      <w:r>
        <w:t xml:space="preserve">Tabelas podem estar parciais,</w:t>
      </w:r>
      <w:r>
        <w:t xml:space="preserve"> </w:t>
      </w:r>
      <w:r>
        <w:rPr>
          <w:b/>
          <w:bCs/>
        </w:rPr>
        <w:t xml:space="preserve">desde que isso esteja claramente indicado</w:t>
      </w:r>
      <w:r>
        <w:t xml:space="preserve"> </w:t>
      </w:r>
      <w:r>
        <w:t xml:space="preserve">(por exemplo, rótulos</w:t>
      </w:r>
      <w:r>
        <w:t xml:space="preserve"> </w:t>
      </w:r>
      <w:r>
        <w:t xml:space="preserve">“Em desenvolvimento”</w:t>
      </w:r>
      <w:r>
        <w:t xml:space="preserve"> </w:t>
      </w:r>
      <w:r>
        <w:t xml:space="preserve">ou notas explicativas)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Revisão mínima de consistência e clareza</w:t>
      </w:r>
      <w:r>
        <w:t xml:space="preserve"> </w:t>
      </w:r>
      <w:r>
        <w:t xml:space="preserve">🔍</w:t>
      </w:r>
    </w:p>
    <w:p>
      <w:pPr>
        <w:pStyle w:val="Compact"/>
        <w:numPr>
          <w:ilvl w:val="1"/>
          <w:numId w:val="1055"/>
        </w:numPr>
      </w:pPr>
      <w:r>
        <w:t xml:space="preserve">Terminologia unificada (nomes de modos, comandos, telas, etc.)</w:t>
      </w:r>
    </w:p>
    <w:p>
      <w:pPr>
        <w:pStyle w:val="Compact"/>
        <w:numPr>
          <w:ilvl w:val="1"/>
          <w:numId w:val="1055"/>
        </w:numPr>
      </w:pPr>
      <w:r>
        <w:t xml:space="preserve">Referências críticas (Dash-1, Dash-34, Training Manual) checadas em pontos importantes</w:t>
      </w:r>
    </w:p>
    <w:bookmarkEnd w:id="34"/>
    <w:bookmarkStart w:id="35" w:name="procedimento-de-transição"/>
    <w:p>
      <w:pPr>
        <w:pStyle w:val="Heading3"/>
      </w:pPr>
      <w:r>
        <w:t xml:space="preserve">4.2 Procedimento de transição 🔄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Escolher a base 0.a.b.c</w:t>
      </w:r>
      <w:r>
        <w:t xml:space="preserve"> </w:t>
      </w:r>
      <w:r>
        <w:t xml:space="preserve">🎯</w:t>
      </w:r>
    </w:p>
    <w:p>
      <w:pPr>
        <w:pStyle w:val="Compact"/>
        <w:numPr>
          <w:ilvl w:val="1"/>
          <w:numId w:val="1057"/>
        </w:numPr>
      </w:pPr>
      <w:r>
        <w:t xml:space="preserve">Selecionar, entre as versões 0.x.x.x existentes, aquela que melhor representa o estado</w:t>
      </w:r>
      <w:r>
        <w:t xml:space="preserve"> </w:t>
      </w:r>
      <w:r>
        <w:t xml:space="preserve">“pronto para 1.0”</w:t>
      </w:r>
    </w:p>
    <w:p>
      <w:pPr>
        <w:pStyle w:val="Compact"/>
        <w:numPr>
          <w:ilvl w:val="1"/>
          <w:numId w:val="1057"/>
        </w:numPr>
      </w:pPr>
      <w:r>
        <w:t xml:space="preserve">Confirmar que ela atende aos critérios da Seção 4.1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Criar a versão 1.0.0</w:t>
      </w:r>
      <w:r>
        <w:t xml:space="preserve"> </w:t>
      </w:r>
      <w:r>
        <w:t xml:space="preserve">🎉</w:t>
      </w:r>
    </w:p>
    <w:p>
      <w:pPr>
        <w:pStyle w:val="Compact"/>
        <w:numPr>
          <w:ilvl w:val="1"/>
          <w:numId w:val="1058"/>
        </w:numPr>
      </w:pPr>
      <w:r>
        <w:t xml:space="preserve">Atualizar as macros no LaTeX do guia principal: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\newcommand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\docversion</w:t>
      </w:r>
      <w:r>
        <w:rPr>
          <w:rStyle w:val="NormalTok"/>
        </w:rPr>
        <w:t xml:space="preserve">}{1.0.0}</w:t>
      </w:r>
      <w:r>
        <w:br/>
      </w:r>
      <w:r>
        <w:rPr>
          <w:rStyle w:val="FunctionTok"/>
        </w:rPr>
        <w:t xml:space="preserve">\newcommand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\docbuild</w:t>
      </w:r>
      <w:r>
        <w:rPr>
          <w:rStyle w:val="NormalTok"/>
        </w:rPr>
        <w:t xml:space="preserve">}{YYYYMMDD}  </w:t>
      </w:r>
      <w:r>
        <w:rPr>
          <w:rStyle w:val="CommentTok"/>
        </w:rPr>
        <w:t xml:space="preserve">% Data do "congelamento" da 1ª edição</w:t>
      </w:r>
    </w:p>
    <w:p>
      <w:pPr>
        <w:pStyle w:val="Compact"/>
        <w:numPr>
          <w:ilvl w:val="1"/>
          <w:numId w:val="1059"/>
        </w:numPr>
      </w:pPr>
      <w:r>
        <w:t xml:space="preserve">Salvar o arquivo com o novo nome: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guide-v1.0.0-YYYYMMDD.tex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Congelar a linha 0.x.x.x</w:t>
      </w:r>
      <w:r>
        <w:t xml:space="preserve"> </w:t>
      </w:r>
      <w:r>
        <w:t xml:space="preserve">❄️</w:t>
      </w:r>
    </w:p>
    <w:p>
      <w:pPr>
        <w:pStyle w:val="Compact"/>
        <w:numPr>
          <w:ilvl w:val="1"/>
          <w:numId w:val="1060"/>
        </w:numPr>
      </w:pPr>
      <w:r>
        <w:t xml:space="preserve">Mover todos os arquivos</w:t>
      </w:r>
      <w:r>
        <w:t xml:space="preserve"> </w:t>
      </w:r>
      <w:r>
        <w:rPr>
          <w:rStyle w:val="VerbatimChar"/>
        </w:rPr>
        <w:t xml:space="preserve">guide-v0.*.tex</w:t>
      </w:r>
      <w:r>
        <w:t xml:space="preserve"> </w:t>
      </w:r>
      <w:r>
        <w:t xml:space="preserve">para uma pasta de histórico, por exemplo: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/prepub/guide-v0.*.tex</w:t>
      </w:r>
    </w:p>
    <w:p>
      <w:pPr>
        <w:pStyle w:val="Compact"/>
        <w:numPr>
          <w:ilvl w:val="1"/>
          <w:numId w:val="1061"/>
        </w:numPr>
      </w:pPr>
      <w:r>
        <w:rPr>
          <w:b/>
          <w:bCs/>
        </w:rPr>
        <w:t xml:space="preserve">Não criar novas versões 0.*</w:t>
      </w:r>
      <w:r>
        <w:t xml:space="preserve"> </w:t>
      </w:r>
      <w:r>
        <w:t xml:space="preserve">após o nascimento de 1.0.0</w:t>
      </w:r>
    </w:p>
    <w:p>
      <w:pPr>
        <w:pStyle w:val="Compact"/>
        <w:numPr>
          <w:ilvl w:val="1"/>
          <w:numId w:val="1061"/>
        </w:numPr>
      </w:pPr>
      <w:r>
        <w:t xml:space="preserve">A linha 0.x.x.x passa a ser apenas histórico de pré-publicação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Atualizar tracking</w:t>
      </w:r>
      <w:r>
        <w:t xml:space="preserve"> </w:t>
      </w:r>
      <w:r>
        <w:t xml:space="preserve">📝</w:t>
      </w:r>
    </w:p>
    <w:p>
      <w:pPr>
        <w:pStyle w:val="Compact"/>
        <w:numPr>
          <w:ilvl w:val="1"/>
          <w:numId w:val="1062"/>
        </w:numPr>
      </w:pPr>
      <w:r>
        <w:t xml:space="preserve">No PROJECT-TRACKING, registrar:</w:t>
      </w:r>
    </w:p>
    <w:p>
      <w:pPr>
        <w:pStyle w:val="Compact"/>
        <w:numPr>
          <w:ilvl w:val="2"/>
          <w:numId w:val="1063"/>
        </w:numPr>
      </w:pPr>
      <w:r>
        <w:t xml:space="preserve">Qual versão</w:t>
      </w:r>
      <w:r>
        <w:t xml:space="preserve"> </w:t>
      </w:r>
      <w:r>
        <w:rPr>
          <w:rStyle w:val="VerbatimChar"/>
        </w:rPr>
        <w:t xml:space="preserve">0.a.b.c</w:t>
      </w:r>
      <w:r>
        <w:t xml:space="preserve"> </w:t>
      </w:r>
      <w:r>
        <w:t xml:space="preserve">foi promovida a</w:t>
      </w:r>
      <w:r>
        <w:t xml:space="preserve"> </w:t>
      </w:r>
      <w:r>
        <w:rPr>
          <w:rStyle w:val="VerbatimChar"/>
        </w:rPr>
        <w:t xml:space="preserve">1.0.0</w:t>
      </w:r>
    </w:p>
    <w:p>
      <w:pPr>
        <w:pStyle w:val="Compact"/>
        <w:numPr>
          <w:ilvl w:val="2"/>
          <w:numId w:val="1063"/>
        </w:numPr>
      </w:pPr>
      <w:r>
        <w:t xml:space="preserve">Uma breve</w:t>
      </w:r>
      <w:r>
        <w:t xml:space="preserve"> </w:t>
      </w:r>
      <w:r>
        <w:rPr>
          <w:b/>
          <w:bCs/>
        </w:rPr>
        <w:t xml:space="preserve">justificativa editorial</w:t>
      </w:r>
      <w:r>
        <w:t xml:space="preserve"> </w:t>
      </w:r>
      <w:r>
        <w:t xml:space="preserve">para a promoção (por que esta é a 1ª edição)</w:t>
      </w:r>
    </w:p>
    <w:p>
      <w:pPr>
        <w:pStyle w:val="Compact"/>
        <w:numPr>
          <w:ilvl w:val="2"/>
          <w:numId w:val="1063"/>
        </w:numPr>
      </w:pPr>
      <w:r>
        <w:t xml:space="preserve">O caminho/identificador do PDF</w:t>
      </w:r>
      <w:r>
        <w:t xml:space="preserve"> </w:t>
      </w:r>
      <w:r>
        <w:rPr>
          <w:rStyle w:val="VerbatimChar"/>
        </w:rPr>
        <w:t xml:space="preserve">guide-v1.0.0-YYYYMMDD.pdf</w:t>
      </w:r>
      <w:r>
        <w:t xml:space="preserve"> </w:t>
      </w:r>
      <w:r>
        <w:t xml:space="preserve">arquivado</w:t>
      </w:r>
    </w:p>
    <w:bookmarkEnd w:id="35"/>
    <w:bookmarkStart w:id="36" w:name="ponto-de-corte-entre-regimes"/>
    <w:p>
      <w:pPr>
        <w:pStyle w:val="Heading3"/>
      </w:pPr>
      <w:r>
        <w:t xml:space="preserve">4.3 Ponto de corte entre regimes 🔀</w:t>
      </w:r>
    </w:p>
    <w:p>
      <w:pPr>
        <w:pStyle w:val="Compact"/>
        <w:numPr>
          <w:ilvl w:val="0"/>
          <w:numId w:val="1064"/>
        </w:numPr>
      </w:pPr>
      <w:r>
        <w:t xml:space="preserve">A partir da data de build registrada em</w:t>
      </w:r>
      <w:r>
        <w:t xml:space="preserve"> </w:t>
      </w:r>
      <w:r>
        <w:rPr>
          <w:rStyle w:val="VerbatimChar"/>
        </w:rPr>
        <w:t xml:space="preserve">\docbuild</w:t>
      </w:r>
      <w:r>
        <w:t xml:space="preserve"> </w:t>
      </w:r>
      <w:r>
        <w:t xml:space="preserve">na versão</w:t>
      </w:r>
      <w:r>
        <w:t xml:space="preserve"> </w:t>
      </w:r>
      <w:r>
        <w:rPr>
          <w:rStyle w:val="VerbatimChar"/>
        </w:rPr>
        <w:t xml:space="preserve">1.0.0</w:t>
      </w:r>
      <w:r>
        <w:t xml:space="preserve">: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Todas as novas alterações</w:t>
      </w:r>
      <w:r>
        <w:t xml:space="preserve"> </w:t>
      </w:r>
      <w:r>
        <w:t xml:space="preserve">no guia devem seguir o</w:t>
      </w:r>
      <w:r>
        <w:t xml:space="preserve"> </w:t>
      </w:r>
      <w:r>
        <w:rPr>
          <w:b/>
          <w:bCs/>
        </w:rPr>
        <w:t xml:space="preserve">regime x.x.x</w:t>
      </w:r>
      <w:r>
        <w:t xml:space="preserve"> </w:t>
      </w:r>
      <w:r>
        <w:t xml:space="preserve">descrito no Capítulo 5</w:t>
      </w:r>
    </w:p>
    <w:p>
      <w:pPr>
        <w:pStyle w:val="Compact"/>
        <w:numPr>
          <w:ilvl w:val="1"/>
          <w:numId w:val="1065"/>
        </w:numPr>
      </w:pPr>
      <w:r>
        <w:t xml:space="preserve">Ou seja, qualquer nova versão passa a ter forma</w:t>
      </w:r>
      <w:r>
        <w:t xml:space="preserve"> </w:t>
      </w:r>
      <w:r>
        <w:rPr>
          <w:rStyle w:val="VerbatimChar"/>
        </w:rPr>
        <w:t xml:space="preserve">1.MINOR.PATCH</w:t>
      </w:r>
      <w:r>
        <w:t xml:space="preserve">, depois</w:t>
      </w:r>
      <w:r>
        <w:t xml:space="preserve"> </w:t>
      </w:r>
      <w:r>
        <w:rPr>
          <w:rStyle w:val="VerbatimChar"/>
        </w:rPr>
        <w:t xml:space="preserve">2.MINOR.PATCH</w:t>
      </w:r>
      <w:r>
        <w:t xml:space="preserve">, e assim por diante</w:t>
      </w:r>
    </w:p>
    <w:bookmarkEnd w:id="36"/>
    <w:bookmarkStart w:id="37" w:name="checklist-antes-de-promover-para-1.0.0"/>
    <w:p>
      <w:pPr>
        <w:pStyle w:val="Heading3"/>
      </w:pPr>
      <w:r>
        <w:t xml:space="preserve">4.4 Checklist antes de promover para 1.0.0 ✔️</w:t>
      </w:r>
    </w:p>
    <w:p>
      <w:pPr>
        <w:pStyle w:val="FirstParagraph"/>
      </w:pPr>
      <w:r>
        <w:t xml:space="preserve">Antes de executar a transição, validar:</w:t>
      </w:r>
    </w:p>
    <w:p>
      <w:pPr>
        <w:pStyle w:val="Compact"/>
        <w:numPr>
          <w:ilvl w:val="0"/>
          <w:numId w:val="1066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\chapterscompletedof</w:t>
      </w:r>
      <w:r>
        <w:t xml:space="preserve"> </w:t>
      </w:r>
      <w:r>
        <w:t xml:space="preserve">e o índice de capítulos refletem corretamente o estado da 1ª edição (por exemplo, não indicam capítulos planejados que ainda não existem)</w:t>
      </w:r>
    </w:p>
    <w:p>
      <w:pPr>
        <w:pStyle w:val="Compact"/>
        <w:numPr>
          <w:ilvl w:val="0"/>
          <w:numId w:val="1066"/>
        </w:numPr>
      </w:pPr>
      <w:r>
        <w:t xml:space="preserve">✅ Não há marcas internas evidentes ao leitor (como</w:t>
      </w:r>
      <w:r>
        <w:t xml:space="preserve"> </w:t>
      </w:r>
      <w:r>
        <w:t xml:space="preserve">“TODO”</w:t>
      </w:r>
      <w:r>
        <w:t xml:space="preserve">,</w:t>
      </w:r>
      <w:r>
        <w:t xml:space="preserve"> </w:t>
      </w:r>
      <w:r>
        <w:t xml:space="preserve">“FIXME”</w:t>
      </w:r>
      <w:r>
        <w:t xml:space="preserve">, comentários temporários) nas seções principais</w:t>
      </w:r>
    </w:p>
    <w:p>
      <w:pPr>
        <w:pStyle w:val="Compact"/>
        <w:numPr>
          <w:ilvl w:val="0"/>
          <w:numId w:val="1066"/>
        </w:numPr>
      </w:pPr>
      <w:r>
        <w:t xml:space="preserve">✅ Tabelas parciais estão claramente identificadas como tal e não dão impressão de</w:t>
      </w:r>
      <w:r>
        <w:t xml:space="preserve"> </w:t>
      </w:r>
      <w:r>
        <w:t xml:space="preserve">“erro”</w:t>
      </w:r>
    </w:p>
    <w:p>
      <w:pPr>
        <w:pStyle w:val="Compact"/>
        <w:numPr>
          <w:ilvl w:val="0"/>
          <w:numId w:val="1066"/>
        </w:numPr>
      </w:pPr>
      <w:r>
        <w:t xml:space="preserve">✅ O PROJECT-TRACKING está consistente com o estado que será congelado como 1.0.0 (datas, versões, descrições das mudanças)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9" w:name="Xe6818cc59c3d1433c396792b5861fd944660d3f"/>
    <w:p>
      <w:pPr>
        <w:pStyle w:val="Heading2"/>
      </w:pPr>
      <w:r>
        <w:t xml:space="preserve">5. Regime de pós-publicação (≥ 1.0, esquema x.x.x)</w:t>
      </w:r>
    </w:p>
    <w:p>
      <w:pPr>
        <w:pStyle w:val="BlockText"/>
      </w:pPr>
      <w:r>
        <w:t xml:space="preserve">🚀 A partir de</w:t>
      </w:r>
      <w:r>
        <w:t xml:space="preserve"> </w:t>
      </w:r>
      <w:r>
        <w:rPr>
          <w:rStyle w:val="VerbatimChar"/>
        </w:rPr>
        <w:t xml:space="preserve">1.0.0</w:t>
      </w:r>
      <w:r>
        <w:t xml:space="preserve">, o foco deixa de ser desenvolvimento interno e passa a ser</w:t>
      </w:r>
      <w:r>
        <w:t xml:space="preserve"> </w:t>
      </w:r>
      <w:r>
        <w:rPr>
          <w:b/>
          <w:bCs/>
        </w:rPr>
        <w:t xml:space="preserve">gestão de edições e revisões</w:t>
      </w:r>
      <w:r>
        <w:t xml:space="preserve"> </w:t>
      </w:r>
      <w:r>
        <w:t xml:space="preserve">para leitores.</w:t>
      </w:r>
    </w:p>
    <w:bookmarkStart w:id="39" w:name="semântica-dos-dígitos-em-x.x.x"/>
    <w:p>
      <w:pPr>
        <w:pStyle w:val="Heading3"/>
      </w:pPr>
      <w:r>
        <w:t xml:space="preserve">5.1 Semântica dos dígitos em x.x.x</w:t>
      </w:r>
    </w:p>
    <w:p>
      <w:pPr>
        <w:pStyle w:val="FirstParagraph"/>
      </w:pPr>
      <w:r>
        <w:t xml:space="preserve">Após a primeira edição publicada, o guia passa a usar:</w:t>
      </w:r>
    </w:p>
    <w:p>
      <w:pPr>
        <w:pStyle w:val="SourceCode"/>
      </w:pPr>
      <w:r>
        <w:rPr>
          <w:rStyle w:val="VerbatimChar"/>
        </w:rPr>
        <w:t xml:space="preserve">MAJOR.MINOR.PATCH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MAJOR (1º dígito) – Edição do guia</w:t>
      </w:r>
      <w:r>
        <w:t xml:space="preserve"> </w:t>
      </w:r>
      <w:r>
        <w:t xml:space="preserve">📕</w:t>
      </w:r>
    </w:p>
    <w:p>
      <w:pPr>
        <w:pStyle w:val="Compact"/>
        <w:numPr>
          <w:ilvl w:val="1"/>
          <w:numId w:val="1068"/>
        </w:numPr>
      </w:pPr>
      <w:r>
        <w:t xml:space="preserve">Representa</w:t>
      </w:r>
      <w:r>
        <w:t xml:space="preserve"> </w:t>
      </w:r>
      <w:r>
        <w:rPr>
          <w:b/>
          <w:bCs/>
        </w:rPr>
        <w:t xml:space="preserve">edições principais</w:t>
      </w:r>
      <w:r>
        <w:t xml:space="preserve"> </w:t>
      </w:r>
      <w:r>
        <w:t xml:space="preserve">(1ª, 2ª, 3ª…)</w:t>
      </w:r>
    </w:p>
    <w:p>
      <w:pPr>
        <w:pStyle w:val="Compact"/>
        <w:numPr>
          <w:ilvl w:val="1"/>
          <w:numId w:val="1068"/>
        </w:numPr>
      </w:pPr>
      <w:r>
        <w:t xml:space="preserve">Deve mudar apenas quando houver alterações suficientemente amplas para justificar falar em</w:t>
      </w:r>
      <w:r>
        <w:t xml:space="preserve"> </w:t>
      </w:r>
      <w:r>
        <w:t xml:space="preserve">“nova edição”</w:t>
      </w:r>
    </w:p>
    <w:p>
      <w:pPr>
        <w:pStyle w:val="Compact"/>
        <w:numPr>
          <w:ilvl w:val="1"/>
          <w:numId w:val="1068"/>
        </w:numPr>
      </w:pPr>
      <w:r>
        <w:t xml:space="preserve">Exemplos típicos:</w:t>
      </w:r>
    </w:p>
    <w:p>
      <w:pPr>
        <w:pStyle w:val="Compact"/>
        <w:numPr>
          <w:ilvl w:val="2"/>
          <w:numId w:val="1069"/>
        </w:numPr>
      </w:pPr>
      <w:r>
        <w:t xml:space="preserve">Reorganização grande de capítulos (fusões, divisões, mudança forte de ordem)</w:t>
      </w:r>
    </w:p>
    <w:p>
      <w:pPr>
        <w:pStyle w:val="Compact"/>
        <w:numPr>
          <w:ilvl w:val="2"/>
          <w:numId w:val="1069"/>
        </w:numPr>
      </w:pPr>
      <w:r>
        <w:t xml:space="preserve">Inclusão/remoção de blocos grandes de conteúdo que alterem o escopo global</w:t>
      </w:r>
    </w:p>
    <w:p>
      <w:pPr>
        <w:pStyle w:val="Compact"/>
        <w:numPr>
          <w:ilvl w:val="2"/>
          <w:numId w:val="1069"/>
        </w:numPr>
      </w:pPr>
      <w:r>
        <w:t xml:space="preserve">Adaptação a uma nova versão principal do BMS que exija reescrita relevante de vários capítulos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MINOR (2º dígito) – Mudanças compatíveis, mas substantivas</w:t>
      </w:r>
      <w:r>
        <w:t xml:space="preserve"> </w:t>
      </w:r>
      <w:r>
        <w:t xml:space="preserve">🔄</w:t>
      </w:r>
    </w:p>
    <w:p>
      <w:pPr>
        <w:pStyle w:val="Compact"/>
        <w:numPr>
          <w:ilvl w:val="1"/>
          <w:numId w:val="1070"/>
        </w:numPr>
      </w:pPr>
      <w:r>
        <w:t xml:space="preserve">Marca</w:t>
      </w:r>
      <w:r>
        <w:t xml:space="preserve"> </w:t>
      </w:r>
      <w:r>
        <w:rPr>
          <w:b/>
          <w:bCs/>
        </w:rPr>
        <w:t xml:space="preserve">revisões importantes</w:t>
      </w:r>
      <w:r>
        <w:t xml:space="preserve">, porém ainda dentro da</w:t>
      </w:r>
      <w:r>
        <w:t xml:space="preserve"> </w:t>
      </w:r>
      <w:r>
        <w:rPr>
          <w:b/>
          <w:bCs/>
        </w:rPr>
        <w:t xml:space="preserve">mesma edição</w:t>
      </w:r>
    </w:p>
    <w:p>
      <w:pPr>
        <w:pStyle w:val="Compact"/>
        <w:numPr>
          <w:ilvl w:val="1"/>
          <w:numId w:val="1070"/>
        </w:numPr>
      </w:pPr>
      <w:r>
        <w:t xml:space="preserve">O leitor da edição atual não</w:t>
      </w:r>
      <w:r>
        <w:t xml:space="preserve"> </w:t>
      </w:r>
      <w:r>
        <w:t xml:space="preserve">“se perde”</w:t>
      </w:r>
      <w:r>
        <w:t xml:space="preserve"> </w:t>
      </w:r>
      <w:r>
        <w:t xml:space="preserve">ao migrar de uma MINOR para outra:</w:t>
      </w:r>
    </w:p>
    <w:p>
      <w:pPr>
        <w:pStyle w:val="Compact"/>
        <w:numPr>
          <w:ilvl w:val="2"/>
          <w:numId w:val="1071"/>
        </w:numPr>
      </w:pPr>
      <w:r>
        <w:t xml:space="preserve">Índice e estrutura geral seguem reconhecíveis</w:t>
      </w:r>
    </w:p>
    <w:p>
      <w:pPr>
        <w:pStyle w:val="Compact"/>
        <w:numPr>
          <w:ilvl w:val="1"/>
          <w:numId w:val="1070"/>
        </w:numPr>
      </w:pPr>
      <w:r>
        <w:t xml:space="preserve">Exemplos:</w:t>
      </w:r>
    </w:p>
    <w:p>
      <w:pPr>
        <w:pStyle w:val="Compact"/>
        <w:numPr>
          <w:ilvl w:val="2"/>
          <w:numId w:val="1072"/>
        </w:numPr>
      </w:pPr>
      <w:r>
        <w:t xml:space="preserve">Adição de um novo capítulo relevante</w:t>
      </w:r>
    </w:p>
    <w:p>
      <w:pPr>
        <w:pStyle w:val="Compact"/>
        <w:numPr>
          <w:ilvl w:val="2"/>
          <w:numId w:val="1072"/>
        </w:numPr>
      </w:pPr>
      <w:r>
        <w:t xml:space="preserve">Grande expansão de capítulos existentes (novas seções e tabelas importantes)</w:t>
      </w:r>
    </w:p>
    <w:p>
      <w:pPr>
        <w:pStyle w:val="Compact"/>
        <w:numPr>
          <w:ilvl w:val="2"/>
          <w:numId w:val="1072"/>
        </w:numPr>
      </w:pPr>
      <w:r>
        <w:t xml:space="preserve">Reorganização interna relevante de um subconjunto de capítulos, mantendo a arquitetura global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PATCH (3º dígito) – Correções e ajustes menores</w:t>
      </w:r>
      <w:r>
        <w:t xml:space="preserve"> </w:t>
      </w:r>
      <w:r>
        <w:t xml:space="preserve">🔧</w:t>
      </w:r>
    </w:p>
    <w:p>
      <w:pPr>
        <w:pStyle w:val="Compact"/>
        <w:numPr>
          <w:ilvl w:val="1"/>
          <w:numId w:val="1073"/>
        </w:numPr>
      </w:pPr>
      <w:r>
        <w:t xml:space="preserve">Registra</w:t>
      </w:r>
      <w:r>
        <w:t xml:space="preserve"> </w:t>
      </w:r>
      <w:r>
        <w:rPr>
          <w:b/>
          <w:bCs/>
        </w:rPr>
        <w:t xml:space="preserve">ajustes finos</w:t>
      </w:r>
      <w:r>
        <w:t xml:space="preserve"> </w:t>
      </w:r>
      <w:r>
        <w:t xml:space="preserve">dentro da mesma MINOR:</w:t>
      </w:r>
    </w:p>
    <w:p>
      <w:pPr>
        <w:pStyle w:val="Compact"/>
        <w:numPr>
          <w:ilvl w:val="2"/>
          <w:numId w:val="1074"/>
        </w:numPr>
      </w:pPr>
      <w:r>
        <w:t xml:space="preserve">Correções de typos, gramática, formatação</w:t>
      </w:r>
    </w:p>
    <w:p>
      <w:pPr>
        <w:pStyle w:val="Compact"/>
        <w:numPr>
          <w:ilvl w:val="2"/>
          <w:numId w:val="1074"/>
        </w:numPr>
      </w:pPr>
      <w:r>
        <w:t xml:space="preserve">Melhoria de clareza em parágrafos, legendas, notas</w:t>
      </w:r>
    </w:p>
    <w:p>
      <w:pPr>
        <w:pStyle w:val="Compact"/>
        <w:numPr>
          <w:ilvl w:val="2"/>
          <w:numId w:val="1074"/>
        </w:numPr>
      </w:pPr>
      <w:r>
        <w:t xml:space="preserve">Pequenos ajustes em tabelas, notas, referências</w:t>
      </w:r>
    </w:p>
    <w:p>
      <w:pPr>
        <w:pStyle w:val="Compact"/>
        <w:numPr>
          <w:ilvl w:val="2"/>
          <w:numId w:val="1074"/>
        </w:numPr>
      </w:pPr>
      <w:r>
        <w:t xml:space="preserve">Correção de erros pontuais sem reestruturação grande</w:t>
      </w:r>
    </w:p>
    <w:bookmarkEnd w:id="39"/>
    <w:bookmarkStart w:id="42" w:name="regras-gerais-de-incremento-em-x.x.x"/>
    <w:p>
      <w:pPr>
        <w:pStyle w:val="Heading3"/>
      </w:pPr>
      <w:r>
        <w:t xml:space="preserve">5.2 Regras gerais de incremento em x.x.x ⬆️</w:t>
      </w:r>
    </w:p>
    <w:bookmarkStart w:id="40" w:name="princípios-gerais"/>
    <w:p>
      <w:pPr>
        <w:pStyle w:val="Heading4"/>
      </w:pPr>
      <w:r>
        <w:t xml:space="preserve">5.2.1 Princípios gerais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Compatibilidade editorial</w:t>
      </w:r>
      <w:r>
        <w:t xml:space="preserve"> </w:t>
      </w:r>
      <w:r>
        <w:t xml:space="preserve">✅</w:t>
      </w:r>
    </w:p>
    <w:p>
      <w:pPr>
        <w:pStyle w:val="Compact"/>
        <w:numPr>
          <w:ilvl w:val="1"/>
          <w:numId w:val="1076"/>
        </w:numPr>
      </w:pPr>
      <w:r>
        <w:t xml:space="preserve">Se o leitor pode usar a nova versão</w:t>
      </w:r>
      <w:r>
        <w:t xml:space="preserve"> </w:t>
      </w:r>
      <w:r>
        <w:rPr>
          <w:b/>
          <w:bCs/>
        </w:rPr>
        <w:t xml:space="preserve">como substituta direta</w:t>
      </w:r>
      <w:r>
        <w:t xml:space="preserve"> </w:t>
      </w:r>
      <w:r>
        <w:t xml:space="preserve">da anterior, sem reaprender a estrutura global → em geral</w:t>
      </w:r>
      <w:r>
        <w:t xml:space="preserve"> </w:t>
      </w:r>
      <w:r>
        <w:rPr>
          <w:b/>
          <w:bCs/>
        </w:rPr>
        <w:t xml:space="preserve">não é MAJOR</w:t>
      </w:r>
    </w:p>
    <w:p>
      <w:pPr>
        <w:pStyle w:val="Compact"/>
        <w:numPr>
          <w:ilvl w:val="1"/>
          <w:numId w:val="1076"/>
        </w:numPr>
      </w:pPr>
      <w:r>
        <w:t xml:space="preserve">Se a nova versão exige rever seriamente referências estáveis (número de capítulo, ordem global) →</w:t>
      </w:r>
      <w:r>
        <w:t xml:space="preserve"> </w:t>
      </w:r>
      <w:r>
        <w:rPr>
          <w:b/>
          <w:bCs/>
        </w:rPr>
        <w:t xml:space="preserve">candidata a MAJOR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Frequência</w:t>
      </w:r>
      <w:r>
        <w:t xml:space="preserve"> </w:t>
      </w:r>
      <w:r>
        <w:t xml:space="preserve">📊</w:t>
      </w:r>
    </w:p>
    <w:p>
      <w:pPr>
        <w:pStyle w:val="Compact"/>
        <w:numPr>
          <w:ilvl w:val="1"/>
          <w:numId w:val="1077"/>
        </w:numPr>
      </w:pPr>
      <w:r>
        <w:rPr>
          <w:b/>
          <w:bCs/>
        </w:rPr>
        <w:t xml:space="preserve">MAJOR</w:t>
      </w:r>
      <w:r>
        <w:t xml:space="preserve"> </w:t>
      </w:r>
      <w:r>
        <w:t xml:space="preserve">é raro (edições)</w:t>
      </w:r>
    </w:p>
    <w:p>
      <w:pPr>
        <w:pStyle w:val="Compact"/>
        <w:numPr>
          <w:ilvl w:val="1"/>
          <w:numId w:val="1077"/>
        </w:numPr>
      </w:pPr>
      <w:r>
        <w:rPr>
          <w:b/>
          <w:bCs/>
        </w:rPr>
        <w:t xml:space="preserve">MINOR</w:t>
      </w:r>
      <w:r>
        <w:t xml:space="preserve"> </w:t>
      </w:r>
      <w:r>
        <w:t xml:space="preserve">é menos raro, mas ainda sinaliza revisões importantes</w:t>
      </w:r>
    </w:p>
    <w:p>
      <w:pPr>
        <w:pStyle w:val="Compact"/>
        <w:numPr>
          <w:ilvl w:val="1"/>
          <w:numId w:val="1077"/>
        </w:numPr>
      </w:pPr>
      <w:r>
        <w:rPr>
          <w:b/>
          <w:bCs/>
        </w:rPr>
        <w:t xml:space="preserve">PATCH</w:t>
      </w:r>
      <w:r>
        <w:t xml:space="preserve"> </w:t>
      </w:r>
      <w:r>
        <w:t xml:space="preserve">pode ocorrer com mais frequência (errata, polimento)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Continuidade com 0.x.x.x</w:t>
      </w:r>
      <w:r>
        <w:t xml:space="preserve"> </w:t>
      </w:r>
      <w:r>
        <w:t xml:space="preserve">🔗</w:t>
      </w:r>
    </w:p>
    <w:p>
      <w:pPr>
        <w:pStyle w:val="Compact"/>
        <w:numPr>
          <w:ilvl w:val="1"/>
          <w:numId w:val="1078"/>
        </w:numPr>
      </w:pPr>
      <w:r>
        <w:t xml:space="preserve">0.x.x.x vira histórico de pré-publicação; em ≥ 1.0, evita-se derrubar a arquitetura editorial sem necessidade</w:t>
      </w:r>
    </w:p>
    <w:bookmarkEnd w:id="40"/>
    <w:bookmarkStart w:id="41" w:name="tabela-when-to-increment-pós-publicação"/>
    <w:p>
      <w:pPr>
        <w:pStyle w:val="Heading4"/>
      </w:pPr>
      <w:r>
        <w:t xml:space="preserve">5.2.2 Tabela</w:t>
      </w:r>
      <w:r>
        <w:t xml:space="preserve"> </w:t>
      </w:r>
      <w:r>
        <w:t xml:space="preserve">“When to Increment (pós-publicação)”</w:t>
      </w:r>
      <w:r>
        <w:t xml:space="preserve"> </w:t>
      </w:r>
      <w:r>
        <w:t xml:space="preserve">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1760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Situação</w:t>
            </w:r>
          </w:p>
        </w:tc>
        <w:tc>
          <w:tcPr/>
          <w:p>
            <w:pPr>
              <w:pStyle w:val="Compact"/>
            </w:pPr>
            <w:r>
              <w:t xml:space="preserve">Inc.</w:t>
            </w:r>
          </w:p>
        </w:tc>
        <w:tc>
          <w:tcPr/>
          <w:p>
            <w:pPr>
              <w:pStyle w:val="Compact"/>
            </w:pPr>
            <w:r>
              <w:t xml:space="preserve">Comentário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🔄 Reorganizar estrutura de capítulos (fusões, divisões, grande mudança de ordem)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Leitor enxerga como</w:t>
            </w:r>
            <w:r>
              <w:t xml:space="preserve"> </w:t>
            </w:r>
            <w:r>
              <w:t xml:space="preserve">“nova edição do guia”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📚 Introduzir/remover blocos grandes de conteúdo que alteram o escopo global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Ex.: nova parte inteira do documento, ou remoção de parte dominante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🆕 Adaptar o guia a uma nova versão principal do BMS, com reescrita relevante de vários capítulos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Conteúdo anterior deixa de ser plenamente atual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✨ Adicionar um</w:t>
            </w:r>
            <w:r>
              <w:t xml:space="preserve"> </w:t>
            </w:r>
            <w:r>
              <w:rPr>
                <w:b/>
                <w:bCs/>
              </w:rPr>
              <w:t xml:space="preserve">novo capítulo importante</w:t>
            </w:r>
            <w:r>
              <w:t xml:space="preserve"> </w:t>
            </w:r>
            <w:r>
              <w:t xml:space="preserve">dentro da mesma edição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Escopo ampliado, mas edição ainda é a mesma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📖 Expandir substancialmente um ou mais capítulos (novas seções, tabelas-chave)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Melhorias significativas, sem quebrar organização global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🔧 Reorganizar internamente um subconjunto de capítulos, mantendo índice global reconhecível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“Edição revisada”</w:t>
            </w:r>
            <w:r>
              <w:t xml:space="preserve"> </w:t>
            </w:r>
            <w:r>
              <w:t xml:space="preserve">dentro do mesmo MAJOR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✏️ Corrigir vários erros pontuais de conteúdo (mas localizados) em texto/tabelas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Foco em correção, não em aumento de escopo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📝 Corrigir typos, gramática, melhorar clareza, atualizar referências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Versões típicas de errata e polimento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🎨 Ajustar poucas células em tabelas, mudar rótulos sem alterar lógica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Não requer renumeração de capítulos nem mudança de fluxos de leitura</w:t>
            </w:r>
          </w:p>
        </w:tc>
      </w:tr>
    </w:tbl>
    <w:bookmarkEnd w:id="41"/>
    <w:bookmarkEnd w:id="42"/>
    <w:bookmarkStart w:id="43" w:name="papel-das-tabelas-no-regime-1.0"/>
    <w:p>
      <w:pPr>
        <w:pStyle w:val="Heading3"/>
      </w:pPr>
      <w:r>
        <w:t xml:space="preserve">5.3 Papel das tabelas no regime ≥ 1.0 📊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Tabelas são parte de capítulos</w:t>
      </w:r>
      <w:r>
        <w:t xml:space="preserve">, não artefatos MAJOR:</w:t>
      </w:r>
    </w:p>
    <w:p>
      <w:pPr>
        <w:pStyle w:val="Compact"/>
        <w:numPr>
          <w:ilvl w:val="1"/>
          <w:numId w:val="1080"/>
        </w:numPr>
      </w:pPr>
      <w:r>
        <w:t xml:space="preserve">Uma nova</w:t>
      </w:r>
      <w:r>
        <w:t xml:space="preserve"> </w:t>
      </w:r>
      <w:r>
        <w:rPr>
          <w:b/>
          <w:bCs/>
        </w:rPr>
        <w:t xml:space="preserve">tabela grande e central</w:t>
      </w:r>
      <w:r>
        <w:t xml:space="preserve"> </w:t>
      </w:r>
      <w:r>
        <w:t xml:space="preserve">em capítulo importante:</w:t>
      </w:r>
    </w:p>
    <w:p>
      <w:pPr>
        <w:pStyle w:val="Compact"/>
        <w:numPr>
          <w:ilvl w:val="2"/>
          <w:numId w:val="1081"/>
        </w:numPr>
      </w:pPr>
      <w:r>
        <w:t xml:space="preserve">Pode justificar</w:t>
      </w:r>
      <w:r>
        <w:t xml:space="preserve"> </w:t>
      </w:r>
      <w:r>
        <w:rPr>
          <w:b/>
          <w:bCs/>
        </w:rPr>
        <w:t xml:space="preserve">MINOR</w:t>
      </w:r>
      <w:r>
        <w:t xml:space="preserve">, se a expansão for substancial</w:t>
      </w:r>
    </w:p>
    <w:p>
      <w:pPr>
        <w:pStyle w:val="Compact"/>
        <w:numPr>
          <w:ilvl w:val="2"/>
          <w:numId w:val="1081"/>
        </w:numPr>
      </w:pPr>
      <w:r>
        <w:t xml:space="preserve">Ou</w:t>
      </w:r>
      <w:r>
        <w:t xml:space="preserve"> </w:t>
      </w:r>
      <w:r>
        <w:rPr>
          <w:b/>
          <w:bCs/>
        </w:rPr>
        <w:t xml:space="preserve">PATCH</w:t>
      </w:r>
      <w:r>
        <w:t xml:space="preserve">, se for mero refinamento de algo já descrito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Correções localizadas em tabelas</w:t>
      </w:r>
      <w:r>
        <w:t xml:space="preserve"> </w:t>
      </w:r>
      <w:r>
        <w:t xml:space="preserve">(células, siglas, notas):</w:t>
      </w:r>
    </w:p>
    <w:p>
      <w:pPr>
        <w:pStyle w:val="Compact"/>
        <w:numPr>
          <w:ilvl w:val="1"/>
          <w:numId w:val="1082"/>
        </w:numPr>
      </w:pPr>
      <w:r>
        <w:t xml:space="preserve">Tendem a ser</w:t>
      </w:r>
      <w:r>
        <w:t xml:space="preserve"> </w:t>
      </w:r>
      <w:r>
        <w:rPr>
          <w:b/>
          <w:bCs/>
        </w:rPr>
        <w:t xml:space="preserve">PATCH</w:t>
      </w:r>
      <w:r>
        <w:t xml:space="preserve">, salvo se a mudança for tão ampla que modifique a lógica de uma parte chave (nesse caso, avaliar MINOR)</w:t>
      </w:r>
    </w:p>
    <w:bookmarkEnd w:id="43"/>
    <w:bookmarkStart w:id="46" w:name="exemplo-de-progressão-em-x.x.x"/>
    <w:p>
      <w:pPr>
        <w:pStyle w:val="Heading3"/>
      </w:pPr>
      <w:r>
        <w:t xml:space="preserve">5.4 Exemplo de progressão em x.x.x 📈</w:t>
      </w:r>
    </w:p>
    <w:bookmarkStart w:id="44" w:name="da-1ª-edição-em-diante"/>
    <w:p>
      <w:pPr>
        <w:pStyle w:val="Heading4"/>
      </w:pPr>
      <w:r>
        <w:t xml:space="preserve">5.4.1 Da 1ª edição em diante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1.0.0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1ª edição publicada</w:t>
      </w:r>
      <w:r>
        <w:t xml:space="preserve"> </w:t>
      </w:r>
      <w:r>
        <w:t xml:space="preserve">🎉</w:t>
      </w:r>
    </w:p>
    <w:p>
      <w:pPr>
        <w:pStyle w:val="Compact"/>
        <w:numPr>
          <w:ilvl w:val="1"/>
          <w:numId w:val="1084"/>
        </w:numPr>
      </w:pPr>
      <w:r>
        <w:t xml:space="preserve">Estrutura de capítulos estável, narrativa utilizável, tabelas marcadas mesmo se parciais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1.0.1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Errata inicial</w:t>
      </w:r>
      <w:r>
        <w:t xml:space="preserve"> </w:t>
      </w:r>
      <w:r>
        <w:t xml:space="preserve">🔍</w:t>
      </w:r>
    </w:p>
    <w:p>
      <w:pPr>
        <w:pStyle w:val="Compact"/>
        <w:numPr>
          <w:ilvl w:val="1"/>
          <w:numId w:val="1085"/>
        </w:numPr>
      </w:pPr>
      <w:r>
        <w:t xml:space="preserve">Correções de typos, pequenos erros em descrições de TMS/DMS/CMS, ajustes pontuais de formatação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1.1.0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Revisão ampliada dentro da 1ª edição</w:t>
      </w:r>
      <w:r>
        <w:t xml:space="preserve"> </w:t>
      </w:r>
      <w:r>
        <w:t xml:space="preserve">📚</w:t>
      </w:r>
    </w:p>
    <w:p>
      <w:pPr>
        <w:pStyle w:val="Compact"/>
        <w:numPr>
          <w:ilvl w:val="1"/>
          <w:numId w:val="1086"/>
        </w:numPr>
      </w:pPr>
      <w:r>
        <w:t xml:space="preserve">Adição de 1 novo capítulo relevante (por exemplo, fluxos avançados de treinamento)</w:t>
      </w:r>
    </w:p>
    <w:p>
      <w:pPr>
        <w:pStyle w:val="Compact"/>
        <w:numPr>
          <w:ilvl w:val="1"/>
          <w:numId w:val="1086"/>
        </w:numPr>
      </w:pPr>
      <w:r>
        <w:t xml:space="preserve">Algumas tabelas originadas em 0.x.x.x foram completadas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1.1.3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Terceiro conjunto de correções menores sobre 1.1.0</w:t>
      </w:r>
      <w:r>
        <w:t xml:space="preserve"> </w:t>
      </w:r>
      <w:r>
        <w:t xml:space="preserve">✅</w:t>
      </w:r>
    </w:p>
    <w:p>
      <w:pPr>
        <w:pStyle w:val="Compact"/>
        <w:numPr>
          <w:ilvl w:val="1"/>
          <w:numId w:val="1087"/>
        </w:numPr>
      </w:pPr>
      <w:r>
        <w:rPr>
          <w:rStyle w:val="VerbatimChar"/>
        </w:rPr>
        <w:t xml:space="preserve">1.1.1</w:t>
      </w:r>
      <w:r>
        <w:t xml:space="preserve">,</w:t>
      </w:r>
      <w:r>
        <w:t xml:space="preserve"> </w:t>
      </w:r>
      <w:r>
        <w:rPr>
          <w:rStyle w:val="VerbatimChar"/>
        </w:rPr>
        <w:t xml:space="preserve">1.1.2</w:t>
      </w:r>
      <w:r>
        <w:t xml:space="preserve">,</w:t>
      </w:r>
      <w:r>
        <w:t xml:space="preserve"> </w:t>
      </w:r>
      <w:r>
        <w:rPr>
          <w:rStyle w:val="VerbatimChar"/>
        </w:rPr>
        <w:t xml:space="preserve">1.1.3</w:t>
      </w:r>
      <w:r>
        <w:t xml:space="preserve"> </w:t>
      </w:r>
      <w:r>
        <w:t xml:space="preserve">acumulam errata e clarificações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2.0.0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2ª edição revisada</w:t>
      </w:r>
      <w:r>
        <w:t xml:space="preserve"> </w:t>
      </w:r>
      <w:r>
        <w:t xml:space="preserve">🚀</w:t>
      </w:r>
    </w:p>
    <w:p>
      <w:pPr>
        <w:pStyle w:val="Compact"/>
        <w:numPr>
          <w:ilvl w:val="1"/>
          <w:numId w:val="1088"/>
        </w:numPr>
      </w:pPr>
      <w:r>
        <w:t xml:space="preserve">Vários capítulos reagrupados, ordem revisada, atualizações amplas para acompanhar nova versão principal do BMS</w:t>
      </w:r>
    </w:p>
    <w:bookmarkEnd w:id="44"/>
    <w:bookmarkStart w:id="45" w:name="exemplos-de-decisão"/>
    <w:p>
      <w:pPr>
        <w:pStyle w:val="Heading4"/>
      </w:pPr>
      <w:r>
        <w:t xml:space="preserve">5.4.2 Exemplos de decisão 🤔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Caso 1 – Novo capítulo sobre</w:t>
      </w:r>
      <w:r>
        <w:rPr>
          <w:b/>
          <w:bCs/>
        </w:rPr>
        <w:t xml:space="preserve"> </w:t>
      </w:r>
      <w:r>
        <w:rPr>
          <w:b/>
          <w:bCs/>
        </w:rPr>
        <w:t xml:space="preserve">“TMS/DMS/CMS em aeronaves adicionais”</w:t>
      </w:r>
      <w:r>
        <w:rPr>
          <w:b/>
          <w:bCs/>
        </w:rPr>
        <w:t xml:space="preserve"> </w:t>
      </w:r>
      <w:r>
        <w:rPr>
          <w:b/>
          <w:bCs/>
        </w:rPr>
        <w:t xml:space="preserve">em 1.x</w:t>
      </w:r>
    </w:p>
    <w:p>
      <w:pPr>
        <w:pStyle w:val="Compact"/>
        <w:numPr>
          <w:ilvl w:val="1"/>
          <w:numId w:val="1090"/>
        </w:numPr>
      </w:pPr>
      <w:r>
        <w:t xml:space="preserve">Estrutura global se mantém →</w:t>
      </w:r>
      <w:r>
        <w:t xml:space="preserve"> </w:t>
      </w:r>
      <w:r>
        <w:rPr>
          <w:rStyle w:val="VerbatimChar"/>
        </w:rPr>
        <w:t xml:space="preserve">1.0.2 → 1.1.0</w:t>
      </w:r>
      <w:r>
        <w:t xml:space="preserve"> </w:t>
      </w:r>
      <w:r>
        <w:t xml:space="preserve">(MINOR) ✨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Caso 2 – Correção de comandos errados em tabelas de CMS</w:t>
      </w:r>
    </w:p>
    <w:p>
      <w:pPr>
        <w:pStyle w:val="Compact"/>
        <w:numPr>
          <w:ilvl w:val="1"/>
          <w:numId w:val="1091"/>
        </w:numPr>
      </w:pPr>
      <w:r>
        <w:t xml:space="preserve">Ajustes em células, sem reestruturar capítulos →</w:t>
      </w:r>
      <w:r>
        <w:t xml:space="preserve"> </w:t>
      </w:r>
      <w:r>
        <w:rPr>
          <w:rStyle w:val="VerbatimChar"/>
        </w:rPr>
        <w:t xml:space="preserve">1.1.0 → 1.1.1</w:t>
      </w:r>
      <w:r>
        <w:t xml:space="preserve"> </w:t>
      </w:r>
      <w:r>
        <w:t xml:space="preserve">(PATCH) ✏️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Caso 3 – Reorganizar a parte de treinamento (Cap. 6) em duas partes</w:t>
      </w:r>
    </w:p>
    <w:p>
      <w:pPr>
        <w:pStyle w:val="Compact"/>
        <w:numPr>
          <w:ilvl w:val="1"/>
          <w:numId w:val="1092"/>
        </w:numPr>
      </w:pPr>
      <w:r>
        <w:t xml:space="preserve">Se mexe apenas em parte da estrutura, mantendo índice reconhecível →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🔄</w:t>
      </w:r>
    </w:p>
    <w:p>
      <w:pPr>
        <w:pStyle w:val="Compact"/>
        <w:numPr>
          <w:ilvl w:val="1"/>
          <w:numId w:val="1092"/>
        </w:numPr>
      </w:pPr>
      <w:r>
        <w:t xml:space="preserve">Se induz mudança ampla na arquitetura do guia → avaliar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📕</w:t>
      </w:r>
    </w:p>
    <w:bookmarkEnd w:id="45"/>
    <w:bookmarkEnd w:id="46"/>
    <w:bookmarkStart w:id="47" w:name="interação-com-o-histórico-0.x.x.x"/>
    <w:p>
      <w:pPr>
        <w:pStyle w:val="Heading3"/>
      </w:pPr>
      <w:r>
        <w:t xml:space="preserve">5.5 Interação com o histórico 0.x.x.x 📁</w:t>
      </w:r>
    </w:p>
    <w:p>
      <w:pPr>
        <w:pStyle w:val="Compact"/>
        <w:numPr>
          <w:ilvl w:val="0"/>
          <w:numId w:val="1093"/>
        </w:numPr>
      </w:pPr>
      <w:r>
        <w:t xml:space="preserve">Versões</w:t>
      </w:r>
      <w:r>
        <w:t xml:space="preserve"> </w:t>
      </w:r>
      <w:r>
        <w:rPr>
          <w:b/>
          <w:bCs/>
        </w:rPr>
        <w:t xml:space="preserve">0.x.x.x</w:t>
      </w:r>
      <w:r>
        <w:t xml:space="preserve">:</w:t>
      </w:r>
    </w:p>
    <w:p>
      <w:pPr>
        <w:pStyle w:val="Compact"/>
        <w:numPr>
          <w:ilvl w:val="1"/>
          <w:numId w:val="1094"/>
        </w:numPr>
      </w:pPr>
      <w:r>
        <w:t xml:space="preserve">Mantidas como</w:t>
      </w:r>
      <w:r>
        <w:t xml:space="preserve"> </w:t>
      </w:r>
      <w:r>
        <w:rPr>
          <w:b/>
          <w:bCs/>
        </w:rPr>
        <w:t xml:space="preserve">histórico de pré-publicação</w:t>
      </w:r>
      <w:r>
        <w:t xml:space="preserve">, úteis para traçar evolução e decisões didáticas 📚</w:t>
      </w:r>
    </w:p>
    <w:p>
      <w:pPr>
        <w:pStyle w:val="Compact"/>
        <w:numPr>
          <w:ilvl w:val="0"/>
          <w:numId w:val="1093"/>
        </w:numPr>
      </w:pPr>
      <w:r>
        <w:t xml:space="preserve">Após</w:t>
      </w:r>
      <w:r>
        <w:t xml:space="preserve"> </w:t>
      </w:r>
      <w:r>
        <w:rPr>
          <w:rStyle w:val="VerbatimChar"/>
        </w:rPr>
        <w:t xml:space="preserve">1.0.0</w:t>
      </w:r>
      <w:r>
        <w:t xml:space="preserve">:</w:t>
      </w:r>
    </w:p>
    <w:p>
      <w:pPr>
        <w:pStyle w:val="Compact"/>
        <w:numPr>
          <w:ilvl w:val="1"/>
          <w:numId w:val="1095"/>
        </w:numPr>
      </w:pPr>
      <w:r>
        <w:t xml:space="preserve">Não se criam novas versões 0.*</w:t>
      </w:r>
    </w:p>
    <w:p>
      <w:pPr>
        <w:pStyle w:val="Compact"/>
        <w:numPr>
          <w:ilvl w:val="1"/>
          <w:numId w:val="1095"/>
        </w:numPr>
      </w:pPr>
      <w:r>
        <w:t xml:space="preserve">Toda mudança futura segue o regime x.x.x ✅</w:t>
      </w:r>
    </w:p>
    <w:bookmarkEnd w:id="47"/>
    <w:bookmarkStart w:id="48" w:name="checklist-rápido-para-versões-1.0"/>
    <w:p>
      <w:pPr>
        <w:pStyle w:val="Heading3"/>
      </w:pPr>
      <w:r>
        <w:t xml:space="preserve">5.6 Checklist rápido para versões ≥ 1.0 ✔️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Sua mudança altera a edição (leitor deveria ver como</w:t>
      </w:r>
      <w:r>
        <w:rPr>
          <w:b/>
          <w:bCs/>
        </w:rPr>
        <w:t xml:space="preserve"> </w:t>
      </w:r>
      <w:r>
        <w:rPr>
          <w:b/>
          <w:bCs/>
        </w:rPr>
        <w:t xml:space="preserve">“nova edição”</w:t>
      </w:r>
      <w:r>
        <w:rPr>
          <w:b/>
          <w:bCs/>
        </w:rPr>
        <w:t xml:space="preserve">)?</w:t>
      </w:r>
    </w:p>
    <w:p>
      <w:pPr>
        <w:pStyle w:val="Compact"/>
        <w:numPr>
          <w:ilvl w:val="1"/>
          <w:numId w:val="1097"/>
        </w:numPr>
      </w:pPr>
      <w:r>
        <w:t xml:space="preserve">Sim →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(ex.:</w:t>
      </w:r>
      <w:r>
        <w:t xml:space="preserve"> </w:t>
      </w:r>
      <w:r>
        <w:rPr>
          <w:rStyle w:val="VerbatimChar"/>
        </w:rPr>
        <w:t xml:space="preserve">1.3.2 → 2.0.0</w:t>
      </w:r>
      <w:r>
        <w:t xml:space="preserve">) 📕</w:t>
      </w:r>
    </w:p>
    <w:p>
      <w:pPr>
        <w:pStyle w:val="Compact"/>
        <w:numPr>
          <w:ilvl w:val="1"/>
          <w:numId w:val="1097"/>
        </w:numPr>
      </w:pPr>
      <w:r>
        <w:t xml:space="preserve">Não → prossiga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Sua mudança aumenta significativamente o escopo ou reorganiza parte importante, mas mantém edição?</w:t>
      </w:r>
    </w:p>
    <w:p>
      <w:pPr>
        <w:pStyle w:val="Compact"/>
        <w:numPr>
          <w:ilvl w:val="1"/>
          <w:numId w:val="1098"/>
        </w:numPr>
      </w:pPr>
      <w:r>
        <w:t xml:space="preserve">Sim →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(ex.:</w:t>
      </w:r>
      <w:r>
        <w:t xml:space="preserve"> </w:t>
      </w:r>
      <w:r>
        <w:rPr>
          <w:rStyle w:val="VerbatimChar"/>
        </w:rPr>
        <w:t xml:space="preserve">1.0.0 → 1.1.0</w:t>
      </w:r>
      <w:r>
        <w:t xml:space="preserve">) 🔄</w:t>
      </w:r>
    </w:p>
    <w:p>
      <w:pPr>
        <w:pStyle w:val="Compact"/>
        <w:numPr>
          <w:ilvl w:val="1"/>
          <w:numId w:val="1098"/>
        </w:numPr>
      </w:pPr>
      <w:r>
        <w:t xml:space="preserve">Não → prossiga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Sua mudança é local (correções, clarificações, pequenos ajustes em tabelas/texto)?</w:t>
      </w:r>
    </w:p>
    <w:p>
      <w:pPr>
        <w:pStyle w:val="Compact"/>
        <w:numPr>
          <w:ilvl w:val="1"/>
          <w:numId w:val="1099"/>
        </w:numPr>
      </w:pPr>
      <w:r>
        <w:t xml:space="preserve">Sim →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(ex.:</w:t>
      </w:r>
      <w:r>
        <w:t xml:space="preserve"> </w:t>
      </w:r>
      <w:r>
        <w:rPr>
          <w:rStyle w:val="VerbatimChar"/>
        </w:rPr>
        <w:t xml:space="preserve">1.1.0 → 1.1.1</w:t>
      </w:r>
      <w:r>
        <w:t xml:space="preserve">) ✏️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regras-comuns-a-ambos-os-regimes"/>
    <w:p>
      <w:pPr>
        <w:pStyle w:val="Heading2"/>
      </w:pPr>
      <w:r>
        <w:t xml:space="preserve">6. Regras comuns a ambos os regimes 🔗</w:t>
      </w:r>
    </w:p>
    <w:bookmarkStart w:id="50" w:name="build-date-e-compilação"/>
    <w:p>
      <w:pPr>
        <w:pStyle w:val="Heading3"/>
      </w:pPr>
      <w:r>
        <w:t xml:space="preserve">6.1 Build date e compilação 📅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Build date (</w:t>
      </w:r>
      <w:r>
        <w:rPr>
          <w:rStyle w:val="VerbatimChar"/>
          <w:b/>
          <w:bCs/>
        </w:rPr>
        <w:t xml:space="preserve">YYYYMMDD</w:t>
      </w:r>
      <w:r>
        <w:rPr>
          <w:b/>
          <w:bCs/>
        </w:rPr>
        <w:t xml:space="preserve">)</w:t>
      </w:r>
      <w:r>
        <w:t xml:space="preserve"> </w:t>
      </w:r>
      <w:r>
        <w:t xml:space="preserve">deve ser atualizada sempre que:</w:t>
      </w:r>
    </w:p>
    <w:p>
      <w:pPr>
        <w:pStyle w:val="Compact"/>
        <w:numPr>
          <w:ilvl w:val="1"/>
          <w:numId w:val="1101"/>
        </w:numPr>
      </w:pPr>
      <w:r>
        <w:t xml:space="preserve">Uma nova versão de número (0.x.x.x ou x.x.x) é estabelecida ✅</w:t>
      </w:r>
    </w:p>
    <w:p>
      <w:pPr>
        <w:pStyle w:val="Compact"/>
        <w:numPr>
          <w:ilvl w:val="1"/>
          <w:numId w:val="1101"/>
        </w:numPr>
      </w:pPr>
      <w:r>
        <w:t xml:space="preserve">Um snapshot relevante é compilado e salvo 💾</w:t>
      </w:r>
    </w:p>
    <w:p>
      <w:pPr>
        <w:pStyle w:val="Compact"/>
        <w:numPr>
          <w:ilvl w:val="0"/>
          <w:numId w:val="1100"/>
        </w:numPr>
      </w:pPr>
      <w:r>
        <w:t xml:space="preserve">Diferença entre snapshot interno e versão oficial:</w:t>
      </w:r>
    </w:p>
    <w:p>
      <w:pPr>
        <w:pStyle w:val="Compact"/>
        <w:numPr>
          <w:ilvl w:val="1"/>
          <w:numId w:val="1102"/>
        </w:numPr>
      </w:pPr>
      <w:r>
        <w:t xml:space="preserve">Apenas versões cujo número foi atualizado em</w:t>
      </w:r>
      <w:r>
        <w:t xml:space="preserve"> </w:t>
      </w:r>
      <w:r>
        <w:rPr>
          <w:rStyle w:val="VerbatimChar"/>
        </w:rPr>
        <w:t xml:space="preserve">\docversion</w:t>
      </w:r>
      <w:r>
        <w:t xml:space="preserve"> </w:t>
      </w:r>
      <w:r>
        <w:t xml:space="preserve">e no nome do arquivo entram no PROJECT-TRACKING como marcos 📌</w:t>
      </w:r>
    </w:p>
    <w:bookmarkEnd w:id="50"/>
    <w:bookmarkStart w:id="51" w:name="file-naming-workflow"/>
    <w:p>
      <w:pPr>
        <w:pStyle w:val="Heading3"/>
      </w:pPr>
      <w:r>
        <w:t xml:space="preserve">6.2 File naming workflow 📝</w:t>
      </w:r>
    </w:p>
    <w:p>
      <w:pPr>
        <w:pStyle w:val="FirstParagraph"/>
      </w:pPr>
      <w:r>
        <w:t xml:space="preserve">Fluxo único, para 0.x.x.x e x.x.x: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Determinar tipo de mudança</w:t>
      </w:r>
      <w:r>
        <w:t xml:space="preserve"> </w:t>
      </w:r>
      <w:r>
        <w:t xml:space="preserve">🔍</w:t>
      </w:r>
    </w:p>
    <w:p>
      <w:pPr>
        <w:pStyle w:val="Compact"/>
        <w:numPr>
          <w:ilvl w:val="1"/>
          <w:numId w:val="1104"/>
        </w:numPr>
      </w:pPr>
      <w:r>
        <w:t xml:space="preserve">Usar as tabelas</w:t>
      </w:r>
      <w:r>
        <w:t xml:space="preserve"> </w:t>
      </w:r>
      <w:r>
        <w:t xml:space="preserve">“When to Increment”</w:t>
      </w:r>
      <w:r>
        <w:t xml:space="preserve"> </w:t>
      </w:r>
      <w:r>
        <w:t xml:space="preserve">(pré ou pós-publicação)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Atualizar macros de versão/data no LaTeX</w:t>
      </w:r>
      <w:r>
        <w:t xml:space="preserve"> </w:t>
      </w:r>
      <w:r>
        <w:t xml:space="preserve">✏️</w:t>
      </w:r>
    </w:p>
    <w:p>
      <w:pPr>
        <w:pStyle w:val="Compact"/>
        <w:numPr>
          <w:ilvl w:val="1"/>
          <w:numId w:val="1105"/>
        </w:numPr>
      </w:pPr>
      <w:r>
        <w:t xml:space="preserve">Ajustar</w:t>
      </w:r>
      <w:r>
        <w:t xml:space="preserve"> </w:t>
      </w:r>
      <w:r>
        <w:rPr>
          <w:rStyle w:val="VerbatimChar"/>
        </w:rPr>
        <w:t xml:space="preserve">\docversion</w:t>
      </w:r>
      <w:r>
        <w:t xml:space="preserve"> </w:t>
      </w:r>
      <w:r>
        <w:t xml:space="preserve">para o novo número</w:t>
      </w:r>
    </w:p>
    <w:p>
      <w:pPr>
        <w:pStyle w:val="Compact"/>
        <w:numPr>
          <w:ilvl w:val="1"/>
          <w:numId w:val="1105"/>
        </w:numPr>
      </w:pPr>
      <w:r>
        <w:t xml:space="preserve">Ajustar</w:t>
      </w:r>
      <w:r>
        <w:t xml:space="preserve"> </w:t>
      </w:r>
      <w:r>
        <w:rPr>
          <w:rStyle w:val="VerbatimChar"/>
        </w:rPr>
        <w:t xml:space="preserve">\docbuild</w:t>
      </w:r>
      <w:r>
        <w:t xml:space="preserve"> </w:t>
      </w:r>
      <w:r>
        <w:t xml:space="preserve">para a nova data</w:t>
      </w:r>
      <w:r>
        <w:t xml:space="preserve"> </w:t>
      </w:r>
      <w:r>
        <w:rPr>
          <w:rStyle w:val="VerbatimChar"/>
        </w:rPr>
        <w:t xml:space="preserve">YYYYMMDD</w:t>
      </w:r>
    </w:p>
    <w:p>
      <w:pPr>
        <w:pStyle w:val="Compact"/>
        <w:numPr>
          <w:ilvl w:val="1"/>
          <w:numId w:val="1105"/>
        </w:numPr>
      </w:pPr>
      <w:r>
        <w:t xml:space="preserve">Garantir que</w:t>
      </w:r>
      <w:r>
        <w:t xml:space="preserve"> </w:t>
      </w:r>
      <w:r>
        <w:rPr>
          <w:rStyle w:val="VerbatimChar"/>
        </w:rPr>
        <w:t xml:space="preserve">\fulldocversion</w:t>
      </w:r>
      <w:r>
        <w:t xml:space="preserve"> </w:t>
      </w:r>
      <w:r>
        <w:t xml:space="preserve">reflita a combinação correta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Compilar e verificar erros</w:t>
      </w:r>
      <w:r>
        <w:t xml:space="preserve"> </w:t>
      </w:r>
      <w:r>
        <w:t xml:space="preserve">🔧</w:t>
      </w:r>
    </w:p>
    <w:p>
      <w:pPr>
        <w:pStyle w:val="Compact"/>
        <w:numPr>
          <w:ilvl w:val="1"/>
          <w:numId w:val="1106"/>
        </w:numPr>
      </w:pPr>
      <w:r>
        <w:t xml:space="preserve">Gerar o PDF e checar avisos/erros de LaTeX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Renomear o arquivo</w:t>
      </w:r>
      <w:r>
        <w:t xml:space="preserve"> </w:t>
      </w:r>
      <w:r>
        <w:rPr>
          <w:rStyle w:val="VerbatimChar"/>
        </w:rPr>
        <w:t xml:space="preserve">.tex</w:t>
      </w:r>
      <w:r>
        <w:t xml:space="preserve"> </w:t>
      </w:r>
      <w:r>
        <w:t xml:space="preserve">📄</w:t>
      </w:r>
    </w:p>
    <w:p>
      <w:pPr>
        <w:pStyle w:val="Compact"/>
        <w:numPr>
          <w:ilvl w:val="1"/>
          <w:numId w:val="1107"/>
        </w:numPr>
      </w:pPr>
      <w:r>
        <w:t xml:space="preserve">Aplicar o padrão: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guide-vMAJOR.MINOR[.PATCH[.SUBPATCH]]-YYYYMMDD.tex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Atualizar PROJECT-TRACKING</w:t>
      </w:r>
      <w:r>
        <w:t xml:space="preserve"> </w:t>
      </w:r>
      <w:r>
        <w:t xml:space="preserve">📊</w:t>
      </w:r>
    </w:p>
    <w:p>
      <w:pPr>
        <w:pStyle w:val="Compact"/>
        <w:numPr>
          <w:ilvl w:val="1"/>
          <w:numId w:val="1108"/>
        </w:numPr>
      </w:pPr>
      <w:r>
        <w:t xml:space="preserve">Adicionar linha com versão, data, capítulo(s) afetado(s), descrição sucinta da mudança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Arquivar a versão anterior</w:t>
      </w:r>
      <w:r>
        <w:t xml:space="preserve"> </w:t>
      </w:r>
      <w:r>
        <w:t xml:space="preserve">🗂️</w:t>
      </w:r>
    </w:p>
    <w:p>
      <w:pPr>
        <w:pStyle w:val="Compact"/>
        <w:numPr>
          <w:ilvl w:val="1"/>
          <w:numId w:val="1109"/>
        </w:numPr>
      </w:pPr>
      <w:r>
        <w:t xml:space="preserve">Mover o</w:t>
      </w:r>
      <w:r>
        <w:t xml:space="preserve"> </w:t>
      </w:r>
      <w:r>
        <w:rPr>
          <w:rStyle w:val="VerbatimChar"/>
        </w:rPr>
        <w:t xml:space="preserve">.tex</w:t>
      </w:r>
      <w:r>
        <w:t xml:space="preserve"> </w:t>
      </w:r>
      <w:r>
        <w:t xml:space="preserve">e, opcionalmente, o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para a pasta de histórico adequada (</w:t>
      </w:r>
      <w:r>
        <w:rPr>
          <w:rStyle w:val="VerbatimChar"/>
        </w:rPr>
        <w:t xml:space="preserve">/prepub/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/published/</w:t>
      </w:r>
      <w:r>
        <w:t xml:space="preserve">)</w:t>
      </w:r>
    </w:p>
    <w:bookmarkEnd w:id="51"/>
    <w:bookmarkStart w:id="52" w:name="archival-strategy"/>
    <w:p>
      <w:pPr>
        <w:pStyle w:val="Heading3"/>
      </w:pPr>
      <w:r>
        <w:t xml:space="preserve">6.3 Archival strategy 📦</w:t>
      </w:r>
    </w:p>
    <w:p>
      <w:pPr>
        <w:pStyle w:val="Compact"/>
        <w:numPr>
          <w:ilvl w:val="0"/>
          <w:numId w:val="1110"/>
        </w:numPr>
      </w:pPr>
      <w:r>
        <w:t xml:space="preserve">Organização por regime:</w:t>
      </w:r>
    </w:p>
    <w:p>
      <w:pPr>
        <w:pStyle w:val="Compact"/>
        <w:numPr>
          <w:ilvl w:val="1"/>
          <w:numId w:val="1111"/>
        </w:numPr>
      </w:pPr>
      <w:r>
        <w:rPr>
          <w:rStyle w:val="VerbatimChar"/>
        </w:rPr>
        <w:t xml:space="preserve">/prepub/guide-v0.*.tex</w:t>
      </w:r>
      <w:r>
        <w:t xml:space="preserve"> </w:t>
      </w:r>
      <w:r>
        <w:t xml:space="preserve">– histórico de desenvolvimento interno 📚</w:t>
      </w:r>
    </w:p>
    <w:p>
      <w:pPr>
        <w:pStyle w:val="Compact"/>
        <w:numPr>
          <w:ilvl w:val="1"/>
          <w:numId w:val="1111"/>
        </w:numPr>
      </w:pPr>
      <w:r>
        <w:rPr>
          <w:rStyle w:val="VerbatimChar"/>
        </w:rPr>
        <w:t xml:space="preserve">/published/guide-v1.*.tex</w:t>
      </w:r>
      <w:r>
        <w:t xml:space="preserve">,</w:t>
      </w:r>
      <w:r>
        <w:t xml:space="preserve"> </w:t>
      </w:r>
      <w:r>
        <w:rPr>
          <w:rStyle w:val="VerbatimChar"/>
        </w:rPr>
        <w:t xml:space="preserve">/published/guide-v2.*.tex</w:t>
      </w:r>
      <w:r>
        <w:t xml:space="preserve"> </w:t>
      </w:r>
      <w:r>
        <w:t xml:space="preserve">etc. – edições e revisões publicadas 🎯</w:t>
      </w:r>
    </w:p>
    <w:p>
      <w:pPr>
        <w:pStyle w:val="Compact"/>
        <w:numPr>
          <w:ilvl w:val="0"/>
          <w:numId w:val="1110"/>
        </w:numPr>
      </w:pPr>
      <w:r>
        <w:t xml:space="preserve">Git (opcional):</w:t>
      </w:r>
    </w:p>
    <w:p>
      <w:pPr>
        <w:pStyle w:val="Compact"/>
        <w:numPr>
          <w:ilvl w:val="1"/>
          <w:numId w:val="1112"/>
        </w:numPr>
      </w:pPr>
      <w:r>
        <w:t xml:space="preserve">Versionar somente fontes</w:t>
      </w:r>
      <w:r>
        <w:t xml:space="preserve"> </w:t>
      </w:r>
      <w:r>
        <w:rPr>
          <w:rStyle w:val="VerbatimChar"/>
        </w:rPr>
        <w:t xml:space="preserve">.tex</w:t>
      </w:r>
      <w:r>
        <w:t xml:space="preserve"> </w:t>
      </w:r>
      <w:r>
        <w:t xml:space="preserve">e arquivos de texto</w:t>
      </w:r>
    </w:p>
    <w:p>
      <w:pPr>
        <w:pStyle w:val="Compact"/>
        <w:numPr>
          <w:ilvl w:val="1"/>
          <w:numId w:val="1112"/>
        </w:numPr>
      </w:pPr>
      <w:r>
        <w:t xml:space="preserve">Excluir artefatos com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*.pdf</w:t>
      </w:r>
      <w:r>
        <w:br/>
      </w:r>
      <w:r>
        <w:rPr>
          <w:rStyle w:val="VerbatimChar"/>
        </w:rPr>
        <w:t xml:space="preserve">*.docx</w:t>
      </w:r>
      <w:r>
        <w:br/>
      </w:r>
      <w:r>
        <w:rPr>
          <w:rStyle w:val="VerbatimChar"/>
        </w:rPr>
        <w:t xml:space="preserve">*.aux</w:t>
      </w:r>
      <w:r>
        <w:br/>
      </w:r>
      <w:r>
        <w:rPr>
          <w:rStyle w:val="VerbatimChar"/>
        </w:rPr>
        <w:t xml:space="preserve">*.log</w:t>
      </w:r>
      <w:r>
        <w:br/>
      </w:r>
      <w:r>
        <w:rPr>
          <w:rStyle w:val="VerbatimChar"/>
        </w:rPr>
        <w:t xml:space="preserve">*.synctex.gz</w:t>
      </w:r>
    </w:p>
    <w:bookmarkEnd w:id="52"/>
    <w:bookmarkStart w:id="53" w:name="relação-com-naming-de-arquivos-wip"/>
    <w:p>
      <w:pPr>
        <w:pStyle w:val="Heading3"/>
      </w:pPr>
      <w:r>
        <w:t xml:space="preserve">6.4 Relação com naming de arquivos WIP 🧩</w:t>
      </w:r>
    </w:p>
    <w:p>
      <w:pPr>
        <w:pStyle w:val="Compact"/>
        <w:numPr>
          <w:ilvl w:val="0"/>
          <w:numId w:val="1113"/>
        </w:numPr>
      </w:pPr>
      <w:r>
        <w:t xml:space="preserve">Este documento (</w:t>
      </w:r>
      <w:r>
        <w:rPr>
          <w:rStyle w:val="VerbatimChar"/>
        </w:rPr>
        <w:t xml:space="preserve">Version System v4.1</w:t>
      </w:r>
      <w:r>
        <w:t xml:space="preserve">) rege</w:t>
      </w:r>
      <w:r>
        <w:t xml:space="preserve"> </w:t>
      </w:r>
      <w:r>
        <w:rPr>
          <w:b/>
          <w:bCs/>
        </w:rPr>
        <w:t xml:space="preserve">somente</w:t>
      </w:r>
      <w:r>
        <w:t xml:space="preserve"> </w:t>
      </w:r>
      <w:r>
        <w:t xml:space="preserve">o versionamento e o naming do arquivo principal do guia (</w:t>
      </w:r>
      <w:r>
        <w:rPr>
          <w:rStyle w:val="VerbatimChar"/>
        </w:rPr>
        <w:t xml:space="preserve">guide-v*.tex</w:t>
      </w:r>
      <w:r>
        <w:t xml:space="preserve">) e seu histórico.</w:t>
      </w:r>
      <w:r>
        <w:br/>
      </w:r>
    </w:p>
    <w:p>
      <w:pPr>
        <w:pStyle w:val="Compact"/>
        <w:numPr>
          <w:ilvl w:val="0"/>
          <w:numId w:val="1113"/>
        </w:numPr>
      </w:pPr>
      <w:r>
        <w:t xml:space="preserve">Os arquivos de preparação individuais (</w:t>
      </w:r>
      <w:r>
        <w:rPr>
          <w:rStyle w:val="VerbatimChar"/>
        </w:rPr>
        <w:t xml:space="preserve">section-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table-</w:t>
      </w:r>
      <w:r>
        <w:t xml:space="preserve">,</w:t>
      </w:r>
      <w:r>
        <w:t xml:space="preserve"> </w:t>
      </w:r>
      <w:r>
        <w:rPr>
          <w:rStyle w:val="VerbatimChar"/>
        </w:rPr>
        <w:t xml:space="preserve">visual-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notes-</w:t>
      </w:r>
      <w:r>
        <w:t xml:space="preserve">) seguem regras próprias definidas em arquivo separado</w:t>
      </w:r>
      <w:r>
        <w:t xml:space="preserve"> </w:t>
      </w:r>
      <w:r>
        <w:rPr>
          <w:rStyle w:val="VerbatimChar"/>
          <w:b/>
          <w:bCs/>
        </w:rPr>
        <w:t xml:space="preserve">WIP-FILE-NAMING v*</w:t>
      </w:r>
      <w:r>
        <w:t xml:space="preserve">.</w:t>
      </w:r>
      <w:r>
        <w:br/>
      </w:r>
    </w:p>
    <w:p>
      <w:pPr>
        <w:pStyle w:val="Compact"/>
        <w:numPr>
          <w:ilvl w:val="0"/>
          <w:numId w:val="1113"/>
        </w:numPr>
      </w:pPr>
      <w:r>
        <w:t xml:space="preserve">Esses arquivos WIP</w:t>
      </w:r>
      <w:r>
        <w:t xml:space="preserve"> </w:t>
      </w:r>
      <w:r>
        <w:rPr>
          <w:b/>
          <w:bCs/>
        </w:rPr>
        <w:t xml:space="preserve">só impactam a versão</w:t>
      </w:r>
      <w:r>
        <w:t xml:space="preserve"> </w:t>
      </w:r>
      <w:r>
        <w:t xml:space="preserve">quando seu conteúdo é efetivamente integrado ao</w:t>
      </w:r>
      <w:r>
        <w:t xml:space="preserve"> </w:t>
      </w:r>
      <w:r>
        <w:rPr>
          <w:rStyle w:val="VerbatimChar"/>
        </w:rPr>
        <w:t xml:space="preserve">guide-v*.tex</w:t>
      </w:r>
      <w:r>
        <w:t xml:space="preserve"> </w:t>
      </w:r>
      <w:r>
        <w:t xml:space="preserve">(isto é, quando altera o conteúdo do arquivo principal).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quick-reference-consolidado"/>
    <w:p>
      <w:pPr>
        <w:pStyle w:val="Heading2"/>
      </w:pPr>
      <w:r>
        <w:t xml:space="preserve">7. Quick reference consolidado 🎯</w:t>
      </w:r>
    </w:p>
    <w:bookmarkStart w:id="55" w:name="quick-reference-0.x.x.x-pré-publicação"/>
    <w:p>
      <w:pPr>
        <w:pStyle w:val="Heading3"/>
      </w:pPr>
      <w:r>
        <w:t xml:space="preserve">7.1 Quick Reference (0.x.x.x – pré-publicação) 📝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MAJOR = 0</w:t>
      </w:r>
      <w:r>
        <w:t xml:space="preserve"> </w:t>
      </w:r>
      <w:r>
        <w:t xml:space="preserve">sempre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MINOR:</w:t>
      </w:r>
      <w:r>
        <w:t xml:space="preserve"> </w:t>
      </w:r>
      <w:r>
        <w:t xml:space="preserve">novo capítulo entra no guia ✨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PATCH:</w:t>
      </w:r>
      <w:r>
        <w:t xml:space="preserve"> </w:t>
      </w:r>
      <w:r>
        <w:t xml:space="preserve">mudança estrutural em capítulo (seções/tabelas que alteram fluxo) 🔄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SUBPATCH:</w:t>
      </w:r>
      <w:r>
        <w:t xml:space="preserve"> </w:t>
      </w:r>
      <w:r>
        <w:t xml:space="preserve">ajustes finos (typos, wording, pequenos ajustes em tabelas) ✏️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Situação-chave</w:t>
            </w:r>
          </w:p>
        </w:tc>
        <w:tc>
          <w:tcPr/>
          <w:p>
            <w:pPr>
              <w:pStyle w:val="Compact"/>
            </w:pPr>
            <w:r>
              <w:t xml:space="preserve">Versão pré (ex.)</w:t>
            </w:r>
          </w:p>
        </w:tc>
        <w:tc>
          <w:tcPr/>
          <w:p>
            <w:pPr>
              <w:pStyle w:val="Compact"/>
            </w:pPr>
            <w:r>
              <w:t xml:space="preserve">Versão pós (ex.)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✨ Novo capítulo entra no guia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0.1.4.0 → 0.2.0.0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🔄 Reestruturar seções de um capítulo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0.2.1.0 → 0.2.2.0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📋 Tabela importante altera uso do capítulo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0.2.2.0 → 0.2.3.0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✏️ Corrigir typos e microajustes de wording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0.2.3.0 → 0.2.3.1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55"/>
    <w:bookmarkStart w:id="56" w:name="quick-reference-x.x.x-pós-publicação"/>
    <w:p>
      <w:pPr>
        <w:pStyle w:val="Heading3"/>
      </w:pPr>
      <w:r>
        <w:t xml:space="preserve">7.2 Quick Reference (x.x.x – pós-publicação) 🚀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MAJOR:</w:t>
      </w:r>
      <w:r>
        <w:t xml:space="preserve"> </w:t>
      </w:r>
      <w:r>
        <w:t xml:space="preserve">nova edição (mudanças amplas, possível incompatibilidade) 📕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MINOR:</w:t>
      </w:r>
      <w:r>
        <w:t xml:space="preserve"> </w:t>
      </w:r>
      <w:r>
        <w:t xml:space="preserve">expansão compatível, mas substantiva (capítulos novos, blocos grandes) 🔄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PATCH:</w:t>
      </w:r>
      <w:r>
        <w:t xml:space="preserve"> </w:t>
      </w:r>
      <w:r>
        <w:t xml:space="preserve">correções menores, clarificações, ajustes localizados ✏️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Situação-chave</w:t>
            </w:r>
          </w:p>
        </w:tc>
        <w:tc>
          <w:tcPr/>
          <w:p>
            <w:pPr>
              <w:pStyle w:val="Compact"/>
            </w:pPr>
            <w:r>
              <w:t xml:space="preserve">Versão pré (ex.)</w:t>
            </w:r>
          </w:p>
        </w:tc>
        <w:tc>
          <w:tcPr/>
          <w:p>
            <w:pPr>
              <w:pStyle w:val="Compact"/>
            </w:pPr>
            <w:r>
              <w:t xml:space="preserve">Versão pós (ex.)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📕 2ª edição revista (mudança ampla)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1.3.2 → 2.0.0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✨ Capítulo novo importante em mesma edição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1.0.0 → 1.1.0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✏️ Correções menores e clarificações em 1.1.0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1.1.0 → 1.1.1</w:t>
            </w:r>
          </w:p>
        </w:tc>
      </w:tr>
    </w:tbl>
    <w:bookmarkEnd w:id="56"/>
    <w:bookmarkStart w:id="57" w:name="notas-chave"/>
    <w:p>
      <w:pPr>
        <w:pStyle w:val="Heading3"/>
      </w:pPr>
      <w:r>
        <w:t xml:space="preserve">7.3 Notas chave 💡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Tabelas</w:t>
      </w:r>
      <w:r>
        <w:t xml:space="preserve"> </w:t>
      </w:r>
      <w:r>
        <w:t xml:space="preserve">são sempre parte de capítulos;</w:t>
      </w:r>
      <w:r>
        <w:t xml:space="preserve"> </w:t>
      </w:r>
      <w:r>
        <w:rPr>
          <w:b/>
          <w:bCs/>
        </w:rPr>
        <w:t xml:space="preserve">nunca definem MAJOR sozinhas</w:t>
      </w:r>
      <w:r>
        <w:t xml:space="preserve"> </w:t>
      </w:r>
      <w:r>
        <w:t xml:space="preserve">📊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0.x.x.x</w:t>
      </w:r>
      <w:r>
        <w:t xml:space="preserve"> </w:t>
      </w:r>
      <w:r>
        <w:t xml:space="preserve">nunca é edição publicada; é sempre regime de desenvolvimento interno 🔴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1.0</w:t>
      </w:r>
      <w:r>
        <w:t xml:space="preserve"> </w:t>
      </w:r>
      <w:r>
        <w:t xml:space="preserve">marca a primeira edição publicada;</w:t>
      </w:r>
      <w:r>
        <w:t xml:space="preserve"> </w:t>
      </w:r>
      <w:r>
        <w:rPr>
          <w:b/>
          <w:bCs/>
        </w:rPr>
        <w:t xml:space="preserve">2.0</w:t>
      </w:r>
      <w:r>
        <w:t xml:space="preserve">,</w:t>
      </w:r>
      <w:r>
        <w:t xml:space="preserve"> </w:t>
      </w:r>
      <w:r>
        <w:rPr>
          <w:b/>
          <w:bCs/>
        </w:rPr>
        <w:t xml:space="preserve">3.0</w:t>
      </w:r>
      <w:r>
        <w:t xml:space="preserve"> </w:t>
      </w:r>
      <w:r>
        <w:t xml:space="preserve">etc. são novas edições sucessivas, em linha com boas práticas de documentação técnica 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Fim do documento — Version System v4.1</w:t>
      </w:r>
      <w:r>
        <w:t xml:space="preserve"> </w:t>
      </w:r>
      <w:r>
        <w:t xml:space="preserve">✅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2026-01-07T05:42:22Z</dcterms:created>
  <dcterms:modified xsi:type="dcterms:W3CDTF">2026-01-07T05:42:22Z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