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AC2C4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14 de octubre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AC2C4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14 de octubre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bookmarkStart w:id="0" w:name="_GoBack"/>
                              <w:p w:rsidR="00380B86" w:rsidRPr="00337F08" w:rsidRDefault="0025045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bookmarkEnd w:id="0"/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bookmarkStart w:id="1" w:name="_GoBack"/>
                        <w:p w:rsidR="00380B86" w:rsidRPr="00337F08" w:rsidRDefault="0025045E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bookmarkEnd w:id="1"/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AC2C45" w:rsidRDefault="0025045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710CF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RSC Everis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AC2C45" w:rsidRDefault="0025045E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710CF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RSC Everis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AC2C45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8D17DB" w:rsidRDefault="00F93C9D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7357" w:history="1">
            <w:r w:rsidR="008D17DB" w:rsidRPr="00BF1190">
              <w:rPr>
                <w:rStyle w:val="Hipervnculo"/>
                <w:noProof/>
              </w:rPr>
              <w:t>1</w:t>
            </w:r>
            <w:r w:rsidR="008D17DB">
              <w:rPr>
                <w:rFonts w:eastAsiaTheme="minorEastAsia"/>
                <w:noProof/>
                <w:lang w:eastAsia="es-ES"/>
              </w:rPr>
              <w:tab/>
            </w:r>
            <w:r w:rsidR="008D17DB" w:rsidRPr="00BF1190">
              <w:rPr>
                <w:rStyle w:val="Hipervnculo"/>
                <w:noProof/>
              </w:rPr>
              <w:t>Busca información sobre las acciones de Responsabilidad Social Corporativa de cualquier empresa y escríbelas.</w:t>
            </w:r>
            <w:r w:rsidR="008D17DB">
              <w:rPr>
                <w:noProof/>
                <w:webHidden/>
              </w:rPr>
              <w:tab/>
            </w:r>
            <w:r w:rsidR="008D17DB">
              <w:rPr>
                <w:noProof/>
                <w:webHidden/>
              </w:rPr>
              <w:fldChar w:fldCharType="begin"/>
            </w:r>
            <w:r w:rsidR="008D17DB">
              <w:rPr>
                <w:noProof/>
                <w:webHidden/>
              </w:rPr>
              <w:instrText xml:space="preserve"> PAGEREF _Toc53587357 \h </w:instrText>
            </w:r>
            <w:r w:rsidR="008D17DB">
              <w:rPr>
                <w:noProof/>
                <w:webHidden/>
              </w:rPr>
            </w:r>
            <w:r w:rsidR="008D17DB">
              <w:rPr>
                <w:noProof/>
                <w:webHidden/>
              </w:rPr>
              <w:fldChar w:fldCharType="separate"/>
            </w:r>
            <w:r w:rsidR="005C6B11">
              <w:rPr>
                <w:noProof/>
                <w:webHidden/>
              </w:rPr>
              <w:t>2</w:t>
            </w:r>
            <w:r w:rsidR="008D17DB">
              <w:rPr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Pr="00AC2C45" w:rsidRDefault="00AC2C45" w:rsidP="008D17DB">
      <w:pPr>
        <w:pStyle w:val="Ttulo1"/>
        <w:spacing w:after="200"/>
      </w:pPr>
      <w:bookmarkStart w:id="2" w:name="_Toc53587357"/>
      <w:r w:rsidRPr="00AC2C45">
        <w:lastRenderedPageBreak/>
        <w:t>Busca información sobre las acciones de Responsabilidad Social Corporativa de cualquier empresa y escríbelas</w:t>
      </w:r>
      <w:r>
        <w:t>.</w:t>
      </w:r>
      <w:bookmarkEnd w:id="2"/>
    </w:p>
    <w:p w:rsidR="00AC2C45" w:rsidRDefault="00AC2C45" w:rsidP="008D17DB">
      <w:pPr>
        <w:spacing w:after="200"/>
        <w:ind w:left="360"/>
        <w:jc w:val="both"/>
      </w:pPr>
      <w:r w:rsidRPr="003B38F4">
        <w:rPr>
          <w:b/>
        </w:rPr>
        <w:t>Everis</w:t>
      </w:r>
      <w:r>
        <w:t>, al igual que otras muchas empresas, para distinguirse de sus competidoras, realiza diferentes RSC. Por ejemplo:</w:t>
      </w:r>
    </w:p>
    <w:p w:rsidR="00AC2C45" w:rsidRDefault="00AC2C45" w:rsidP="008D17DB">
      <w:pPr>
        <w:pStyle w:val="Prrafodelista"/>
        <w:numPr>
          <w:ilvl w:val="0"/>
          <w:numId w:val="14"/>
        </w:numPr>
        <w:spacing w:after="200"/>
        <w:jc w:val="both"/>
      </w:pPr>
      <w:r>
        <w:t xml:space="preserve">En </w:t>
      </w:r>
      <w:r w:rsidR="00146C20">
        <w:t xml:space="preserve">noviembre de </w:t>
      </w:r>
      <w:r>
        <w:t>201</w:t>
      </w:r>
      <w:r w:rsidR="00146C20">
        <w:t>8</w:t>
      </w:r>
      <w:r>
        <w:t xml:space="preserve">, durante su reunión anual del </w:t>
      </w:r>
      <w:r w:rsidRPr="003B38F4">
        <w:rPr>
          <w:b/>
        </w:rPr>
        <w:t>Equipo Business</w:t>
      </w:r>
      <w:r>
        <w:t xml:space="preserve">, llevaron a cabo diferentes actividades </w:t>
      </w:r>
      <w:r w:rsidR="00146C20">
        <w:t xml:space="preserve">ambientadas en el mundo de los superhéroes. La sesión comenzó con el testimonio de un socio enfermo de </w:t>
      </w:r>
      <w:r w:rsidR="00146C20" w:rsidRPr="003B38F4">
        <w:rPr>
          <w:b/>
        </w:rPr>
        <w:t>ELA</w:t>
      </w:r>
      <w:r w:rsidR="00146C20">
        <w:t>. Después se unió a las diferentes actividades. A lo largo del día, se consiguieron crear 16 iniciativas de desarrollo para funciones de ayuda a enfermo de ELA, personas en riesgo de exclusión social, recursos infantiles en África y protección de víctimas de violencia de género.</w:t>
      </w:r>
    </w:p>
    <w:p w:rsidR="00146C20" w:rsidRDefault="00146C20" w:rsidP="008D17DB">
      <w:pPr>
        <w:pStyle w:val="Prrafodelista"/>
        <w:numPr>
          <w:ilvl w:val="0"/>
          <w:numId w:val="14"/>
        </w:numPr>
        <w:spacing w:after="200"/>
        <w:jc w:val="both"/>
      </w:pPr>
      <w:r>
        <w:t xml:space="preserve">En 2010, Everis firmó un acuerdo con la </w:t>
      </w:r>
      <w:r w:rsidRPr="003B38F4">
        <w:rPr>
          <w:b/>
        </w:rPr>
        <w:t>Fundación Iter</w:t>
      </w:r>
      <w:r>
        <w:t xml:space="preserve">, dedicada a “fomentar el autoempleo de personas con escasos recursos económicos utilizando el mecanismo de los microcréditos”, aunque también el foco se amplia y se arranca un programa dirigido a facilitar la integración </w:t>
      </w:r>
      <w:r w:rsidR="003B38F4">
        <w:t>socio laboral</w:t>
      </w:r>
      <w:r>
        <w:t xml:space="preserve"> de jóvenes en situación de fracaso escolar.</w:t>
      </w:r>
    </w:p>
    <w:p w:rsidR="00146C20" w:rsidRDefault="00146C20" w:rsidP="008D17DB">
      <w:pPr>
        <w:pStyle w:val="Prrafodelista"/>
        <w:numPr>
          <w:ilvl w:val="0"/>
          <w:numId w:val="14"/>
        </w:numPr>
        <w:spacing w:after="200"/>
        <w:jc w:val="both"/>
      </w:pPr>
      <w:r>
        <w:t xml:space="preserve">Con la reciente crisis del COVID-19, Everis ha recibido un premio por parte de Microsoft, por su </w:t>
      </w:r>
      <w:r w:rsidR="003B38F4">
        <w:t>impacto social ayudando</w:t>
      </w:r>
      <w:r>
        <w:t xml:space="preserve"> a una mejor transición hacia la nueva normalidad derivada de la pandemia, mediante soluciones que reducen la brecha en la educaci</w:t>
      </w:r>
      <w:r w:rsidR="003B38F4">
        <w:t>ón (</w:t>
      </w:r>
      <w:r w:rsidR="003B38F4" w:rsidRPr="003B38F4">
        <w:rPr>
          <w:b/>
        </w:rPr>
        <w:t>TodosDesdeCasa</w:t>
      </w:r>
      <w:r w:rsidR="003B38F4">
        <w:t xml:space="preserve"> o </w:t>
      </w:r>
      <w:r w:rsidR="003B38F4" w:rsidRPr="003B38F4">
        <w:rPr>
          <w:b/>
        </w:rPr>
        <w:t>Momento de aprender</w:t>
      </w:r>
      <w:r w:rsidR="003B38F4">
        <w:t>, una plataforma online que guía a los profesores, alumnos y familias en la educación telemática a través de la utilización de diferentes herramientas de Microsoft) o en la sanidad (</w:t>
      </w:r>
      <w:r w:rsidR="003B38F4" w:rsidRPr="003B38F4">
        <w:rPr>
          <w:b/>
        </w:rPr>
        <w:t>ehCOS Remote Health</w:t>
      </w:r>
      <w:r w:rsidR="003B38F4">
        <w:t xml:space="preserve">, una solución integral de gestión de la salud comunitaria en situaciones de pandemia como respuesta a la crisis del covid-19). </w:t>
      </w:r>
    </w:p>
    <w:p w:rsidR="003B38F4" w:rsidRDefault="003B38F4" w:rsidP="008D17DB">
      <w:pPr>
        <w:pStyle w:val="Prrafodelista"/>
        <w:numPr>
          <w:ilvl w:val="0"/>
          <w:numId w:val="14"/>
        </w:numPr>
        <w:spacing w:after="200"/>
        <w:jc w:val="both"/>
      </w:pPr>
      <w:r>
        <w:t xml:space="preserve">En 2019, nació el proyecto </w:t>
      </w:r>
      <w:r w:rsidRPr="008D17DB">
        <w:rPr>
          <w:b/>
        </w:rPr>
        <w:t>#girlsgonna</w:t>
      </w:r>
      <w:r>
        <w:t xml:space="preserve">, centrado en trabajar por la inclusión de las mujeres en el ámbito </w:t>
      </w:r>
      <w:r w:rsidRPr="008D17DB">
        <w:rPr>
          <w:b/>
        </w:rPr>
        <w:t>STEM</w:t>
      </w:r>
      <w:r>
        <w:t xml:space="preserve"> (Science, Technology, Engineering and Mathematics) a través de experiencias educativas y lúdicas que involucran a familias y niños/as de entre 7 y 12 años. En su primer año, han llegado más all</w:t>
      </w:r>
      <w:r w:rsidR="008D17DB">
        <w:t xml:space="preserve">á de everis colaborando con BBVA. Las familias de los empleados han podido sumarse a la iniciativa. </w:t>
      </w:r>
    </w:p>
    <w:p w:rsidR="00AC2C45" w:rsidRPr="0072375D" w:rsidRDefault="003B38F4" w:rsidP="008D17DB">
      <w:pPr>
        <w:spacing w:after="200"/>
        <w:ind w:left="360"/>
        <w:jc w:val="both"/>
      </w:pPr>
      <w:r>
        <w:t>Las acciones anteriores llevadas a cabo por Everis, sólo son alguna de las RSC que ha ido aplicando a lo largo de su trayectoria laboral. Esto implica su compromiso por dejar huella, con su carácter socio cultural a la hora de desarrollar iniciativas, o colaboraciones con diferentes organismos e instituciones, y así tanto desarrollar una marca personal como aportar lo que pueden a la sociedad.</w:t>
      </w:r>
    </w:p>
    <w:sectPr w:rsidR="00AC2C45" w:rsidRPr="0072375D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45E" w:rsidRDefault="0025045E" w:rsidP="00A07BC5">
      <w:pPr>
        <w:spacing w:after="0" w:line="240" w:lineRule="auto"/>
      </w:pPr>
      <w:r>
        <w:separator/>
      </w:r>
    </w:p>
  </w:endnote>
  <w:endnote w:type="continuationSeparator" w:id="0">
    <w:p w:rsidR="0025045E" w:rsidRDefault="0025045E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5C6B11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45E" w:rsidRDefault="0025045E" w:rsidP="00A07BC5">
      <w:pPr>
        <w:spacing w:after="0" w:line="240" w:lineRule="auto"/>
      </w:pPr>
      <w:r>
        <w:separator/>
      </w:r>
    </w:p>
  </w:footnote>
  <w:footnote w:type="continuationSeparator" w:id="0">
    <w:p w:rsidR="0025045E" w:rsidRDefault="0025045E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25045E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10CF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RSC Everis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849"/>
    <w:multiLevelType w:val="multilevel"/>
    <w:tmpl w:val="FD7C2750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0916B6"/>
    <w:multiLevelType w:val="multilevel"/>
    <w:tmpl w:val="0C0A001D"/>
    <w:numStyleLink w:val="Estilo2"/>
  </w:abstractNum>
  <w:abstractNum w:abstractNumId="7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6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22B6F"/>
    <w:rsid w:val="000D53EA"/>
    <w:rsid w:val="00146C20"/>
    <w:rsid w:val="001E1688"/>
    <w:rsid w:val="001F3C34"/>
    <w:rsid w:val="0025045E"/>
    <w:rsid w:val="002D3C4B"/>
    <w:rsid w:val="00327D68"/>
    <w:rsid w:val="00337F08"/>
    <w:rsid w:val="00380B86"/>
    <w:rsid w:val="003A640F"/>
    <w:rsid w:val="003B38F4"/>
    <w:rsid w:val="00465630"/>
    <w:rsid w:val="005C6B11"/>
    <w:rsid w:val="005D18F4"/>
    <w:rsid w:val="005D3279"/>
    <w:rsid w:val="005E7E03"/>
    <w:rsid w:val="00720069"/>
    <w:rsid w:val="0072375D"/>
    <w:rsid w:val="00790BB8"/>
    <w:rsid w:val="0080022B"/>
    <w:rsid w:val="00805DEC"/>
    <w:rsid w:val="0084789A"/>
    <w:rsid w:val="008621E9"/>
    <w:rsid w:val="008A450B"/>
    <w:rsid w:val="008D17DB"/>
    <w:rsid w:val="008E32A1"/>
    <w:rsid w:val="00A07BC5"/>
    <w:rsid w:val="00A52D84"/>
    <w:rsid w:val="00AC2C45"/>
    <w:rsid w:val="00C34BA9"/>
    <w:rsid w:val="00C4583E"/>
    <w:rsid w:val="00C87C47"/>
    <w:rsid w:val="00CC1D55"/>
    <w:rsid w:val="00CC418F"/>
    <w:rsid w:val="00D710CF"/>
    <w:rsid w:val="00DE1601"/>
    <w:rsid w:val="00E67023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91243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C2C45"/>
    <w:pPr>
      <w:keepNext/>
      <w:keepLines/>
      <w:numPr>
        <w:numId w:val="12"/>
      </w:numPr>
      <w:spacing w:before="240" w:after="100"/>
      <w:jc w:val="both"/>
      <w:outlineLvl w:val="0"/>
    </w:pPr>
    <w:rPr>
      <w:rFonts w:asciiTheme="majorHAnsi" w:eastAsiaTheme="majorEastAsia" w:hAnsiTheme="majorHAnsi" w:cstheme="majorBidi"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AC2C45"/>
    <w:rPr>
      <w:rFonts w:asciiTheme="majorHAnsi" w:eastAsiaTheme="majorEastAsia" w:hAnsiTheme="majorHAnsi" w:cstheme="majorBidi"/>
      <w:color w:val="004C8C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B46EFF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AD259-F56E-4109-A78B-457B563D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Responsabilidad Social Corporativa</vt:lpstr>
    </vt:vector>
  </TitlesOfParts>
  <Company>I.E.S Ribera de Castilla, 1º DAW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RSC Everis</dc:title>
  <dc:subject>Empresa e Iniciativa Emprendedora</dc:subject>
  <dc:creator>Carlos Palacios Alonso</dc:creator>
  <cp:lastModifiedBy>DAW2</cp:lastModifiedBy>
  <cp:revision>4</cp:revision>
  <cp:lastPrinted>2020-10-14T15:03:00Z</cp:lastPrinted>
  <dcterms:created xsi:type="dcterms:W3CDTF">2020-10-14T15:02:00Z</dcterms:created>
  <dcterms:modified xsi:type="dcterms:W3CDTF">2020-10-14T15:03:00Z</dcterms:modified>
</cp:coreProperties>
</file>