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0757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Título do Projeto</w:t>
      </w:r>
    </w:p>
    <w:p w14:paraId="2C58502D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AquaSmart: Sistema IoT para Monitoramento Inteligente da Qualidade da Água na Piscicultura</w:t>
      </w:r>
    </w:p>
    <w:p w14:paraId="53089155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9F401CE">
          <v:rect id="_x0000_i1025" style="width:0;height:0" o:hralign="center" o:hrstd="t" o:hrnoshade="t" o:hr="t" fillcolor="#0d0d0d" stroked="f"/>
        </w:pict>
      </w:r>
    </w:p>
    <w:p w14:paraId="0ABC528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Descrição e Objetivos</w:t>
      </w:r>
    </w:p>
    <w:p w14:paraId="75B7E1E8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 projeto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AquaSmart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tem como objetivo aplicar técnicas de Agricultura de Precisão na área de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Piscicultura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, utilizando sensores e microcontroladores para realizar o monitoramento automatizado dos principais parâmetros da água nos tanques de criação de peixes. Com isso, busca-se garantir o bem-estar animal, otimizar o uso de recursos e aumentar a produtividade da criação.</w:t>
      </w:r>
    </w:p>
    <w:p w14:paraId="2A6276B2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0F5F263">
          <v:rect id="_x0000_i1026" style="width:0;height:0" o:hralign="center" o:hrstd="t" o:hrnoshade="t" o:hr="t" fillcolor="#0d0d0d" stroked="f"/>
        </w:pict>
      </w:r>
    </w:p>
    <w:p w14:paraId="1E70566B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Qual problema será resolvido?</w:t>
      </w:r>
    </w:p>
    <w:p w14:paraId="56B012D9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 piscicultura é uma atividade sensível às variações ambientais. Fatores como temperatura inadequada, baixa oxigenação ou pH fora do ideal podem comprometer a saúde dos peixes, acarretando perdas econômicas significativas. O sistema AquaSmart resolve esse problema por meio da coleta e análise automática de dados da água, permitindo ações corretivas em tempo real.</w:t>
      </w:r>
    </w:p>
    <w:p w14:paraId="3BCFEFB7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6607C6F">
          <v:rect id="_x0000_i1027" style="width:0;height:0" o:hralign="center" o:hrstd="t" o:hrnoshade="t" o:hr="t" fillcolor="#0d0d0d" stroked="f"/>
        </w:pict>
      </w:r>
    </w:p>
    <w:p w14:paraId="332C1400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Motivação para essa escolha</w:t>
      </w:r>
    </w:p>
    <w:p w14:paraId="3D0819A5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Com o crescimento da produção aquícola no Brasil, especialmente em sistemas de cultivo intensivo, torna-se fundamental implementar tecnologias de monitoramento que permitam maior controle e sustentabilidade da produção. A automação com IoT é uma solução moderna, acessível e altamente eficaz nesse contexto.</w:t>
      </w:r>
    </w:p>
    <w:p w14:paraId="7ACC9A04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7E927833">
          <v:rect id="_x0000_i1028" style="width:0;height:0" o:hralign="center" o:hrstd="t" o:hrnoshade="t" o:hr="t" fillcolor="#0d0d0d" stroked="f"/>
        </w:pict>
      </w:r>
    </w:p>
    <w:p w14:paraId="163D8BC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Impacto Esperado</w:t>
      </w:r>
    </w:p>
    <w:p w14:paraId="52293D85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Redução de perdas por mortalidade de peixes.</w:t>
      </w:r>
    </w:p>
    <w:p w14:paraId="1329EF6F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Melhoria da qualidade da água e do manejo do tanque.</w:t>
      </w:r>
    </w:p>
    <w:p w14:paraId="4AD3402D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Otimização no uso de recursos (água, energia, oxigenação).</w:t>
      </w:r>
    </w:p>
    <w:p w14:paraId="2551E9CC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Aumento da produtividade e sustentabilidade ambiental.</w:t>
      </w:r>
    </w:p>
    <w:p w14:paraId="5282FCB8" w14:textId="77777777" w:rsidR="00E94F96" w:rsidRPr="00E94F96" w:rsidRDefault="00E94F96" w:rsidP="00E94F9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Apoio à tomada de decisão com base em dados históricos.</w:t>
      </w:r>
    </w:p>
    <w:p w14:paraId="0625EEDF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41A407A">
          <v:rect id="_x0000_i1029" style="width:0;height:0" o:hralign="center" o:hrstd="t" o:hrnoshade="t" o:hr="t" fillcolor="#0d0d0d" stroked="f"/>
        </w:pict>
      </w:r>
    </w:p>
    <w:p w14:paraId="7849942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Participantes do Projeto</w:t>
      </w:r>
    </w:p>
    <w:p w14:paraId="39C6D19A" w14:textId="77777777" w:rsidR="00E94F96" w:rsidRPr="00E94F96" w:rsidRDefault="00E94F96" w:rsidP="00E94F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Rafael</w:t>
      </w:r>
    </w:p>
    <w:p w14:paraId="1B63C49C" w14:textId="77777777" w:rsidR="00E94F96" w:rsidRPr="00E94F96" w:rsidRDefault="00E94F96" w:rsidP="00E94F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Carlos E. Mohr Barreto</w:t>
      </w:r>
    </w:p>
    <w:p w14:paraId="5D7A48F8" w14:textId="77777777" w:rsidR="00E94F96" w:rsidRPr="00E94F96" w:rsidRDefault="00E94F96" w:rsidP="00E94F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Magno</w:t>
      </w:r>
    </w:p>
    <w:p w14:paraId="374E4A0E" w14:textId="77777777" w:rsidR="00E94F96" w:rsidRPr="00E94F96" w:rsidRDefault="00E94F96" w:rsidP="00E94F9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Carlos E. Peretiatko</w:t>
      </w:r>
    </w:p>
    <w:p w14:paraId="517BCD82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285D38">
          <v:rect id="_x0000_i1030" style="width:0;height:0" o:hralign="center" o:hrstd="t" o:hrnoshade="t" o:hr="t" fillcolor="#0d0d0d" stroked="f"/>
        </w:pict>
      </w:r>
    </w:p>
    <w:p w14:paraId="1587C693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Tema</w:t>
      </w:r>
    </w:p>
    <w:p w14:paraId="14D9C0C8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Piscicultura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– Implementação de um sistema automatizado para monitoramento da qualidade da água em tanques de criação de peixes, com foco em precisão, eficiência e bem-estar animal.</w:t>
      </w:r>
    </w:p>
    <w:p w14:paraId="00C58829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D8CD91A">
          <v:rect id="_x0000_i1031" style="width:0;height:0" o:hralign="center" o:hrstd="t" o:hrnoshade="t" o:hr="t" fillcolor="#0d0d0d" stroked="f"/>
        </w:pict>
      </w:r>
    </w:p>
    <w:p w14:paraId="350535A8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Componentes Eletrônicos Utilizados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5596"/>
      </w:tblGrid>
      <w:tr w:rsidR="00E94F96" w:rsidRPr="00E94F96" w14:paraId="25F7249C" w14:textId="77777777" w:rsidTr="00E94F96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3E840AE" w14:textId="77777777" w:rsidR="00E94F96" w:rsidRPr="00E94F96" w:rsidRDefault="00E94F96" w:rsidP="00E94F9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Componente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0061F9A" w14:textId="77777777" w:rsidR="00E94F96" w:rsidRPr="00E94F96" w:rsidRDefault="00E94F96" w:rsidP="00E94F9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Função</w:t>
            </w:r>
          </w:p>
        </w:tc>
      </w:tr>
      <w:tr w:rsidR="00E94F96" w:rsidRPr="00E94F96" w14:paraId="7BD84E93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54445B6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Placa ESP32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77330874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Microcontrolador que coleta dados dos sensores e envia para a nuvem.</w:t>
            </w:r>
          </w:p>
        </w:tc>
      </w:tr>
      <w:tr w:rsidR="00E94F96" w:rsidRPr="00E94F96" w14:paraId="53813797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44B4C5F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Sensor de Temperatura DS18B20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47BDB2CD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Mede a temperatura da água.</w:t>
            </w:r>
          </w:p>
        </w:tc>
      </w:tr>
      <w:tr w:rsidR="00E94F96" w:rsidRPr="00E94F96" w14:paraId="14FA2C64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F3E82E2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Sensor de pH 4502C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3C2FE893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Mede o pH da água para controle químico.</w:t>
            </w:r>
          </w:p>
        </w:tc>
      </w:tr>
      <w:tr w:rsidR="00E94F96" w:rsidRPr="00E94F96" w14:paraId="1FE7A254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5C85BBC3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Sensor de Turbidez ST100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18113F7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Detecta partículas em suspensão na água.</w:t>
            </w:r>
          </w:p>
        </w:tc>
      </w:tr>
      <w:tr w:rsidR="00E94F96" w:rsidRPr="00E94F96" w14:paraId="0060F5CB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144B41D1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Sensor de Oxigenação SEN0237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14:paraId="2628A57A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Mede o oxigênio dissolvido, essencial para os peixes.</w:t>
            </w:r>
          </w:p>
        </w:tc>
      </w:tr>
      <w:tr w:rsidR="00EC44B3" w:rsidRPr="00E94F96" w14:paraId="70C8520C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538FD754" w14:textId="687BF54F" w:rsidR="00EC44B3" w:rsidRPr="00E94F96" w:rsidRDefault="00EC44B3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Display LCD 16x2(I2C Oled)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50448C54" w14:textId="337555D0" w:rsidR="00EC44B3" w:rsidRPr="00E94F96" w:rsidRDefault="00EC44B3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 xml:space="preserve">Apresenta os dados para o usuário </w:t>
            </w:r>
          </w:p>
        </w:tc>
      </w:tr>
      <w:tr w:rsidR="00EC44B3" w:rsidRPr="00E94F96" w14:paraId="1A25867D" w14:textId="77777777" w:rsidTr="00E94F9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72485162" w14:textId="3B8C5A58" w:rsidR="00EC44B3" w:rsidRDefault="00E94131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 xml:space="preserve">Led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</w:tcPr>
          <w:p w14:paraId="5B670487" w14:textId="0FE93416" w:rsidR="00EC44B3" w:rsidRDefault="00E94131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Apresenta ao usuário o alerta</w:t>
            </w:r>
          </w:p>
        </w:tc>
      </w:tr>
      <w:tr w:rsidR="00E94F96" w:rsidRPr="00E94F96" w14:paraId="58FAE24D" w14:textId="77777777" w:rsidTr="00EC44B3">
        <w:trPr>
          <w:trHeight w:val="579"/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22C21044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b/>
                <w:bCs/>
                <w:color w:val="0D0D0D"/>
                <w:kern w:val="0"/>
                <w:sz w:val="21"/>
                <w:szCs w:val="21"/>
                <w:lang w:eastAsia="pt-BR"/>
                <w14:ligatures w14:val="none"/>
              </w:rPr>
              <w:t>Jumpers, resistores, protoboard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14:paraId="09F6B7EE" w14:textId="77777777" w:rsidR="00E94F96" w:rsidRPr="00E94F96" w:rsidRDefault="00E94F96" w:rsidP="00E94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94F96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pt-BR"/>
                <w14:ligatures w14:val="none"/>
              </w:rPr>
              <w:t>Para montagem do circuito.</w:t>
            </w:r>
          </w:p>
        </w:tc>
      </w:tr>
    </w:tbl>
    <w:p w14:paraId="2BC890B2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F719748">
          <v:rect id="_x0000_i1049" style="width:0;height:0" o:hralign="center" o:hrstd="t" o:hrnoshade="t" o:hr="t" fillcolor="#0d0d0d" stroked="f"/>
        </w:pict>
      </w:r>
    </w:p>
    <w:p w14:paraId="4863C5A5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Funcionalidades do Sistema</w:t>
      </w:r>
    </w:p>
    <w:p w14:paraId="36A221A2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Aquisição automática de dados dos sensores.</w:t>
      </w:r>
    </w:p>
    <w:p w14:paraId="04F123C4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Envio de dados para plataforma central (local ou em nuvem).</w:t>
      </w:r>
    </w:p>
    <w:p w14:paraId="31F5B680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Emissão de alertas quando os parâmetros estiverem fora do ideal.</w:t>
      </w:r>
    </w:p>
    <w:p w14:paraId="3A670AFE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Armazenamento de histórico para análises e relatórios.</w:t>
      </w:r>
    </w:p>
    <w:p w14:paraId="1E1D787C" w14:textId="77777777" w:rsidR="00E94F96" w:rsidRPr="00E94F96" w:rsidRDefault="00E94F96" w:rsidP="00E94F9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Possibilidade de integração com dispositivos atuadores (bombas, aeradores, etc.).</w:t>
      </w:r>
    </w:p>
    <w:p w14:paraId="6BA3E817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3C58105">
          <v:rect id="_x0000_i1047" style="width:0;height:0" o:hralign="center" o:hrstd="t" o:hrnoshade="t" o:hr="t" fillcolor="#0d0d0d" stroked="f"/>
        </w:pict>
      </w:r>
    </w:p>
    <w:p w14:paraId="0A0B994B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Como Funciona</w:t>
      </w:r>
    </w:p>
    <w:p w14:paraId="7A048B1D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Os sensores são conectados ao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ESP32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.</w:t>
      </w:r>
    </w:p>
    <w:p w14:paraId="1B59D292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A cada intervalo de tempo, o ESP32 realiza a leitura dos dados de temperatura, pH, turbidez e oxigênio.</w:t>
      </w:r>
    </w:p>
    <w:p w14:paraId="5FEFE867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Os dados são transmitidos para um sistema de monitoramento (ex.: Blynk, MQTT ou dashboard web).</w:t>
      </w:r>
    </w:p>
    <w:p w14:paraId="11B3AE8F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Caso algum parâmetro ultrapasse limites pré-estabelecidos, o sistema gera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alertas visuais, sonoros ou digitais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.</w:t>
      </w:r>
    </w:p>
    <w:p w14:paraId="353C5015" w14:textId="77777777" w:rsidR="00E94F96" w:rsidRPr="00E94F96" w:rsidRDefault="00E94F96" w:rsidP="00E94F9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 histórico é armazenado para fins de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gestão e tomada de decisão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no manejo.</w:t>
      </w:r>
    </w:p>
    <w:p w14:paraId="65D90EF1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6AF36AD1">
          <v:rect id="_x0000_i1045" style="width:0;height:0" o:hralign="center" o:hrstd="t" o:hrnoshade="t" o:hr="t" fillcolor="#0d0d0d" stroked="f"/>
        </w:pict>
      </w:r>
    </w:p>
    <w:p w14:paraId="531F212C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Código da Aplicação</w:t>
      </w:r>
    </w:p>
    <w:p w14:paraId="07B284E9" w14:textId="4EFA84F7" w:rsidR="008E2536" w:rsidRPr="00EC44B3" w:rsidRDefault="00E94F96" w:rsidP="00EC44B3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(Este trecho pode variar dependendo da biblioteca e plataforma utilizada, mas segue um exemplo ilustrativo para ESP32 com sensores fictícios):</w:t>
      </w:r>
    </w:p>
    <w:p w14:paraId="4FF9D639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&lt;OneWire.h&gt;</w:t>
      </w:r>
    </w:p>
    <w:p w14:paraId="3E9C222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&lt;DallasTemperature.h&gt;</w:t>
      </w:r>
    </w:p>
    <w:p w14:paraId="06D7C72F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&lt;Wire.h&gt;</w:t>
      </w:r>
    </w:p>
    <w:p w14:paraId="1F00F758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&lt;Adafruit_GFX.h&gt;</w:t>
      </w:r>
    </w:p>
    <w:p w14:paraId="031DB75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include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&lt;Adafruit_SSD1306.h&gt;</w:t>
      </w:r>
    </w:p>
    <w:p w14:paraId="260EA227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1A6F7216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// Definição dos pinos</w:t>
      </w:r>
    </w:p>
    <w:p w14:paraId="40787E26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ONE_WIRE_BUS 4       // DS18B20 (GPIO4)</w:t>
      </w:r>
    </w:p>
    <w:p w14:paraId="698C4E92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PH_PIN 32            // Sensor de pH simulado</w:t>
      </w:r>
    </w:p>
    <w:p w14:paraId="46AF1DEA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TURBIDEZ_PIN 33      // Sensor de turbidez simulado</w:t>
      </w:r>
    </w:p>
    <w:p w14:paraId="471B82E8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OXIGENIO_PIN 34      // Sensor de oxigênio simulado (entrada somente)</w:t>
      </w:r>
    </w:p>
    <w:p w14:paraId="0579E38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ALERTA_LED 2         // LED de alerta (GPIO2)</w:t>
      </w:r>
    </w:p>
    <w:p w14:paraId="3019DB47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6AFDFF98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// Definições do display OLED</w:t>
      </w:r>
    </w:p>
    <w:p w14:paraId="2D434B07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SCREEN_WIDTH 128</w:t>
      </w:r>
    </w:p>
    <w:p w14:paraId="09A21919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SCREEN_HEIGHT 64</w:t>
      </w:r>
    </w:p>
    <w:p w14:paraId="2AA9877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#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define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OLED_RESET    -1</w:t>
      </w:r>
    </w:p>
    <w:p w14:paraId="44BF6AC0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7E6F2542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OneWire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oneWire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(ONE_WIRE_BUS);</w:t>
      </w:r>
    </w:p>
    <w:p w14:paraId="08F54932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DallasTemperature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sensors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(&amp;oneWire);</w:t>
      </w:r>
    </w:p>
    <w:p w14:paraId="4505AC26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Adafruit_SSD1306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display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(SCREEN_WIDTH, SCREEN_HEIGHT, &amp;Wire, OLED_RESET);</w:t>
      </w:r>
    </w:p>
    <w:p w14:paraId="05AA155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69021EF2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// Variável para indicar se o display foi iniciado com sucesso</w:t>
      </w:r>
    </w:p>
    <w:p w14:paraId="116A106B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bool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displayOk = false;</w:t>
      </w:r>
    </w:p>
    <w:p w14:paraId="2D049EEE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2551E3EF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void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setup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() {</w:t>
      </w:r>
    </w:p>
    <w:p w14:paraId="51A208A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begin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115200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503233A0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pinMode(ALERTA_LED, OUTPUT);</w:t>
      </w:r>
    </w:p>
    <w:p w14:paraId="30F355DF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sensors.begin();</w:t>
      </w:r>
    </w:p>
    <w:p w14:paraId="0232103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55A4333E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// Inicializa o display OLED</w:t>
      </w:r>
    </w:p>
    <w:p w14:paraId="174EACA4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if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(!display.begin(SSD1306_SWITCHCAPVCC, 0x3C)) {</w:t>
      </w:r>
    </w:p>
    <w:p w14:paraId="4041D54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  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"Falha ao inicializar SSD1306"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389F4255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  displayOk = false;</w:t>
      </w:r>
    </w:p>
    <w:p w14:paraId="50C08C4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} </w:t>
      </w:r>
      <w:r w:rsidRPr="008E2536">
        <w:rPr>
          <w:rFonts w:ascii="Consolas" w:eastAsia="Times New Roman" w:hAnsi="Consolas" w:cs="Courier New"/>
          <w:color w:val="A626A4"/>
          <w:kern w:val="0"/>
          <w:sz w:val="20"/>
          <w:szCs w:val="20"/>
          <w:lang w:eastAsia="pt-BR"/>
          <w14:ligatures w14:val="none"/>
        </w:rPr>
        <w:t>else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D31C26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  displayOk = true;</w:t>
      </w:r>
    </w:p>
    <w:p w14:paraId="0EEB9DC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  display.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clearDisplay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();</w:t>
      </w:r>
    </w:p>
    <w:p w14:paraId="0011533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  display.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setTextSize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(1);</w:t>
      </w:r>
    </w:p>
    <w:p w14:paraId="33B2DA26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  display.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setTextColor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(SSD1306_WHITE);</w:t>
      </w:r>
    </w:p>
    <w:p w14:paraId="6F67A3DE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  display.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setCursor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(0, 0);</w:t>
      </w:r>
    </w:p>
    <w:p w14:paraId="76066EB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  display.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"Piscicultura de Precisao"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6FD3227F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  display.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display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();</w:t>
      </w:r>
    </w:p>
    <w:p w14:paraId="11DF5A40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 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delay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1500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40960352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}</w:t>
      </w:r>
    </w:p>
    <w:p w14:paraId="560A31D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6027B34A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lastRenderedPageBreak/>
        <w:t>  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"=== Piscicultura de Precisão ==="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6E160D1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"Integrantes: Rafael, Carlos E. Mohr Barreto, Magno, Carlos E. Peretiatko"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5F008105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println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"================================"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3162850B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}</w:t>
      </w:r>
    </w:p>
    <w:p w14:paraId="2B96C3E0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51E529C9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void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</w:t>
      </w:r>
      <w:r w:rsidRPr="008E2536">
        <w:rPr>
          <w:rFonts w:ascii="Consolas" w:eastAsia="Times New Roman" w:hAnsi="Consolas" w:cs="Courier New"/>
          <w:color w:val="4078F2"/>
          <w:kern w:val="0"/>
          <w:sz w:val="20"/>
          <w:szCs w:val="20"/>
          <w:lang w:eastAsia="pt-BR"/>
          <w14:ligatures w14:val="none"/>
        </w:rPr>
        <w:t>loop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() {</w:t>
      </w:r>
    </w:p>
    <w:p w14:paraId="5F80F3D0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sensors.requestTemperatures();</w:t>
      </w:r>
    </w:p>
    <w:p w14:paraId="71164CB3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float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tempC = sensors.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getTempCByIndex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7F895C92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int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leituraPh =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analogRead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PH_PIN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53B13C75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int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leituraTurbidez =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analogRead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TURBIDEZ_PIN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5169323D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int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leituraOxigenio =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analogRead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OXIGENIO_PIN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4BB930EA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float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ph =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map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leituraPh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,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,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4095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,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0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,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14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1A966A49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17782DDE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r w:rsidRPr="008E2536">
        <w:rPr>
          <w:rFonts w:ascii="Consolas" w:eastAsia="Times New Roman" w:hAnsi="Consolas" w:cs="Courier New"/>
          <w:color w:val="986801"/>
          <w:kern w:val="0"/>
          <w:sz w:val="20"/>
          <w:szCs w:val="20"/>
          <w:lang w:eastAsia="pt-BR"/>
          <w14:ligatures w14:val="none"/>
        </w:rPr>
        <w:t>bool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alerta = (tempC &lt;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22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|| tempC &gt;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30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|| ph &lt;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6.5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|| ph &gt;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8.5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78844BBA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065A139D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 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digitalWrite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(ALERTA_LED, alerta ?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HIGH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 xml:space="preserve"> : 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LOW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48AF1705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0013025F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  // Exibição no Serial Monitor</w:t>
      </w:r>
    </w:p>
    <w:p w14:paraId="744EAB09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"Temperatura: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 Serial.print(tempC); Serial.print(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 °C |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09045EC7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"pH: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 Serial.print(ph); Serial.print(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 |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07B4A5C7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"Turbidez: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 Serial.print(leituraTurbidez); Serial.print(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 |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</w:t>
      </w:r>
    </w:p>
    <w:p w14:paraId="38488096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Serial.</w:t>
      </w:r>
      <w:r w:rsidRPr="008E2536">
        <w:rPr>
          <w:rFonts w:ascii="Consolas" w:eastAsia="Times New Roman" w:hAnsi="Consolas" w:cs="Courier New"/>
          <w:color w:val="C18401"/>
          <w:kern w:val="0"/>
          <w:sz w:val="20"/>
          <w:szCs w:val="20"/>
          <w:lang w:eastAsia="pt-BR"/>
          <w14:ligatures w14:val="none"/>
        </w:rPr>
        <w:t>print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(</w:t>
      </w:r>
      <w:r w:rsidRPr="008E2536">
        <w:rPr>
          <w:rFonts w:ascii="Consolas" w:eastAsia="Times New Roman" w:hAnsi="Consolas" w:cs="Courier New"/>
          <w:color w:val="50A14F"/>
          <w:kern w:val="0"/>
          <w:sz w:val="20"/>
          <w:szCs w:val="20"/>
          <w:lang w:eastAsia="pt-BR"/>
          <w14:ligatures w14:val="none"/>
        </w:rPr>
        <w:t>"Oxigênio: "</w:t>
      </w: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); Serial.println(leituraOxigenio);</w:t>
      </w:r>
    </w:p>
    <w:p w14:paraId="5079C44C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  <w:r w:rsidRPr="008E2536"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  <w:t>}</w:t>
      </w:r>
    </w:p>
    <w:p w14:paraId="6A6C6E39" w14:textId="77777777" w:rsidR="008E2536" w:rsidRPr="008E2536" w:rsidRDefault="008E2536" w:rsidP="008E253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3AE15E87" w14:textId="77777777" w:rsidR="008E2536" w:rsidRPr="00E94F96" w:rsidRDefault="008E2536" w:rsidP="00E94F96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D0D0D"/>
          <w:kern w:val="0"/>
          <w:sz w:val="21"/>
          <w:szCs w:val="21"/>
          <w:lang w:eastAsia="pt-BR"/>
          <w14:ligatures w14:val="none"/>
        </w:rPr>
      </w:pPr>
    </w:p>
    <w:p w14:paraId="585D5428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(As funções </w:t>
      </w:r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lerPH()</w:t>
      </w: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, </w:t>
      </w:r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lerTurbidez()</w:t>
      </w: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 e </w:t>
      </w:r>
      <w:r w:rsidRPr="00E94F96">
        <w:rPr>
          <w:rFonts w:ascii="Consolas" w:eastAsia="Times New Roman" w:hAnsi="Consolas" w:cs="Courier New"/>
          <w:i/>
          <w:iCs/>
          <w:color w:val="0D0D0D"/>
          <w:kern w:val="0"/>
          <w:sz w:val="21"/>
          <w:szCs w:val="21"/>
          <w:shd w:val="clear" w:color="auto" w:fill="ECECEC"/>
          <w:lang w:eastAsia="pt-BR"/>
          <w14:ligatures w14:val="none"/>
        </w:rPr>
        <w:t>lerOxigenio()</w:t>
      </w: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 devem ser definidas de acordo com os sensores e circuitos reais usados.)</w:t>
      </w:r>
    </w:p>
    <w:p w14:paraId="0F7272A1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755B124">
          <v:rect id="_x0000_i1035" style="width:0;height:0" o:hralign="center" o:hrstd="t" o:hrnoshade="t" o:hr="t" fillcolor="#0d0d0d" stroked="f"/>
        </w:pict>
      </w:r>
    </w:p>
    <w:p w14:paraId="34A433C6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Diagrama do Circuito</w:t>
      </w:r>
    </w:p>
    <w:p w14:paraId="1A630FFE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Inserir aqui o diagrama de montagem (gerado no Tinkercad ou Wokwi). Caso queira, posso te ajudar a montar esse circuito virtualmente.</w:t>
      </w:r>
    </w:p>
    <w:p w14:paraId="65694DAD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D79640E">
          <v:rect id="_x0000_i1036" style="width:0;height:0" o:hralign="center" o:hrstd="t" o:hrnoshade="t" o:hr="t" fillcolor="#0d0d0d" stroked="f"/>
        </w:pict>
      </w:r>
    </w:p>
    <w:p w14:paraId="13D5CDDA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Print ou Link da Simulação</w:t>
      </w:r>
    </w:p>
    <w:p w14:paraId="0C46DC2C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Link da simulação: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[Inserir link Wokwi ou Tinkercad]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br/>
      </w:r>
      <w:r w:rsidRPr="00E94F96">
        <w:rPr>
          <w:rFonts w:ascii="Segoe UI" w:eastAsia="Times New Roman" w:hAnsi="Segoe UI" w:cs="Segoe UI"/>
          <w:i/>
          <w:iCs/>
          <w:color w:val="0D0D0D"/>
          <w:kern w:val="0"/>
          <w:lang w:eastAsia="pt-BR"/>
          <w14:ligatures w14:val="none"/>
        </w:rPr>
        <w:t>(Se quiser, posso criar a simulação no Wokwi e te enviar o link.)</w:t>
      </w:r>
    </w:p>
    <w:p w14:paraId="15792B66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pict w14:anchorId="45004CD8">
          <v:rect id="_x0000_i1037" style="width:0;height:0" o:hralign="center" o:hrstd="t" o:hrnoshade="t" o:hr="t" fillcolor="#0d0d0d" stroked="f"/>
        </w:pict>
      </w:r>
    </w:p>
    <w:p w14:paraId="6482B05C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Justificativa da Necessidade da Solução</w:t>
      </w:r>
    </w:p>
    <w:p w14:paraId="04B49E21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O controle manual da qualidade da água em sistemas de piscicultura é ineficiente e propenso a falhas. O uso de IoT permite automação, precisão e resposta rápida, reduzindo riscos e custos operacionais. Essa solução promove bem-estar animal, sustentabilidade ambiental e crescimento econômico para pequenos e médios produtores.</w:t>
      </w:r>
    </w:p>
    <w:p w14:paraId="20231043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790D98E">
          <v:rect id="_x0000_i1038" style="width:0;height:0" o:hralign="center" o:hrstd="t" o:hrnoshade="t" o:hr="t" fillcolor="#0d0d0d" stroked="f"/>
        </w:pict>
      </w:r>
    </w:p>
    <w:p w14:paraId="7C339D9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Explicação da Utilização dos Dados Coletados</w:t>
      </w:r>
    </w:p>
    <w:p w14:paraId="6332E14F" w14:textId="77777777" w:rsidR="00E94F96" w:rsidRPr="00E94F96" w:rsidRDefault="00E94F96" w:rsidP="00E94F9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Temperatura: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Garante que a água esteja em uma faixa segura para a espécie cultivada.</w:t>
      </w:r>
    </w:p>
    <w:p w14:paraId="31FA79FA" w14:textId="77777777" w:rsidR="00E94F96" w:rsidRPr="00E94F96" w:rsidRDefault="00E94F96" w:rsidP="00E94F9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pH: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Mantém o ambiente químico adequado, evitando estresse e doenças.</w:t>
      </w:r>
    </w:p>
    <w:p w14:paraId="71264355" w14:textId="77777777" w:rsidR="00E94F96" w:rsidRPr="00E94F96" w:rsidRDefault="00E94F96" w:rsidP="00E94F9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Turbidez: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Identifica excesso de partículas ou resíduos no viveiro.</w:t>
      </w:r>
    </w:p>
    <w:p w14:paraId="63F21A13" w14:textId="77777777" w:rsidR="00E94F96" w:rsidRPr="00E94F96" w:rsidRDefault="00E94F96" w:rsidP="00E94F9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Oxigênio dissolvido: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 Evita mortalidade por hipóxia.</w:t>
      </w:r>
    </w:p>
    <w:p w14:paraId="59DF3107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Esses dados permitem ações preventivas, além de oferecer uma base para decisões futuras, ajustes no manejo e planejamento estratégico.</w:t>
      </w:r>
    </w:p>
    <w:p w14:paraId="6268C97C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AF6E351">
          <v:rect id="_x0000_i1039" style="width:0;height:0" o:hralign="center" o:hrstd="t" o:hrnoshade="t" o:hr="t" fillcolor="#0d0d0d" stroked="f"/>
        </w:pict>
      </w:r>
    </w:p>
    <w:p w14:paraId="6906821F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Licença</w:t>
      </w:r>
    </w:p>
    <w:p w14:paraId="39BAC491" w14:textId="77777777" w:rsidR="00E94F96" w:rsidRPr="00E94F96" w:rsidRDefault="00E94F96" w:rsidP="00E94F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Este projeto está disponível sob a licença </w:t>
      </w:r>
      <w:r w:rsidRPr="00E94F96">
        <w:rPr>
          <w:rFonts w:ascii="Segoe UI" w:eastAsia="Times New Roman" w:hAnsi="Segoe UI" w:cs="Segoe UI"/>
          <w:b/>
          <w:bCs/>
          <w:color w:val="0D0D0D"/>
          <w:kern w:val="0"/>
          <w:lang w:eastAsia="pt-BR"/>
          <w14:ligatures w14:val="none"/>
        </w:rPr>
        <w:t>MIT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.</w:t>
      </w: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br/>
        <w:t>Sinta-se livre para colaborar, adaptar ou melhorar!</w:t>
      </w:r>
    </w:p>
    <w:p w14:paraId="4D13B854" w14:textId="77777777" w:rsidR="00E94F96" w:rsidRPr="00E94F96" w:rsidRDefault="00000000" w:rsidP="00E94F96">
      <w:pPr>
        <w:spacing w:before="720" w:after="72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C7B863F">
          <v:rect id="_x0000_i1040" style="width:0;height:0" o:hralign="center" o:hrstd="t" o:hrnoshade="t" o:hr="t" fillcolor="#0d0d0d" stroked="f"/>
        </w:pict>
      </w:r>
    </w:p>
    <w:p w14:paraId="08935D90" w14:textId="77777777" w:rsidR="00E94F96" w:rsidRPr="00E94F96" w:rsidRDefault="00E94F96" w:rsidP="00E94F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b/>
          <w:bCs/>
          <w:color w:val="0D0D0D"/>
          <w:kern w:val="0"/>
          <w:sz w:val="27"/>
          <w:szCs w:val="27"/>
          <w:lang w:eastAsia="pt-BR"/>
          <w14:ligatures w14:val="none"/>
        </w:rPr>
        <w:t>Contato com os Participantes</w:t>
      </w:r>
    </w:p>
    <w:p w14:paraId="18791822" w14:textId="77777777" w:rsidR="00E94F96" w:rsidRPr="00E94F96" w:rsidRDefault="00E94F96" w:rsidP="00E94F9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Para dúvidas, sugestões ou colaborações, entre em contato com:</w:t>
      </w:r>
    </w:p>
    <w:p w14:paraId="789F9A61" w14:textId="77777777" w:rsidR="00E94F96" w:rsidRPr="00E94F96" w:rsidRDefault="00E94F96" w:rsidP="00E94F9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lastRenderedPageBreak/>
        <w:t>Rafael</w:t>
      </w:r>
    </w:p>
    <w:p w14:paraId="1DF266C3" w14:textId="77777777" w:rsidR="00E94F96" w:rsidRPr="00E94F96" w:rsidRDefault="00E94F96" w:rsidP="00E94F9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Carlos E. Mohr Barreto</w:t>
      </w:r>
    </w:p>
    <w:p w14:paraId="775D137D" w14:textId="77777777" w:rsidR="00E94F96" w:rsidRPr="00E94F96" w:rsidRDefault="00E94F96" w:rsidP="00E94F9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Magno</w:t>
      </w:r>
    </w:p>
    <w:p w14:paraId="48C19BA5" w14:textId="77777777" w:rsidR="00E94F96" w:rsidRPr="00E94F96" w:rsidRDefault="00E94F96" w:rsidP="00E94F9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pPr>
      <w:r w:rsidRPr="00E94F96"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  <w:t>Carlos E. Peretiatko</w:t>
      </w:r>
    </w:p>
    <w:p w14:paraId="5CB72968" w14:textId="5371B5F2" w:rsidR="00E94F96" w:rsidRDefault="00E94F96" w:rsidP="00E94F96"/>
    <w:sectPr w:rsidR="00E94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7EBD"/>
    <w:multiLevelType w:val="multilevel"/>
    <w:tmpl w:val="DA44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E2935"/>
    <w:multiLevelType w:val="multilevel"/>
    <w:tmpl w:val="26B0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E10D5"/>
    <w:multiLevelType w:val="multilevel"/>
    <w:tmpl w:val="BA34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12E43"/>
    <w:multiLevelType w:val="multilevel"/>
    <w:tmpl w:val="D9A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64B56"/>
    <w:multiLevelType w:val="multilevel"/>
    <w:tmpl w:val="CAA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07E68"/>
    <w:multiLevelType w:val="multilevel"/>
    <w:tmpl w:val="49C6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E926D5"/>
    <w:multiLevelType w:val="multilevel"/>
    <w:tmpl w:val="DC2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D67F8"/>
    <w:multiLevelType w:val="multilevel"/>
    <w:tmpl w:val="CEFA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8502FB"/>
    <w:multiLevelType w:val="multilevel"/>
    <w:tmpl w:val="F610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B7CC9"/>
    <w:multiLevelType w:val="multilevel"/>
    <w:tmpl w:val="F9E0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EC5CCC"/>
    <w:multiLevelType w:val="multilevel"/>
    <w:tmpl w:val="8350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12465"/>
    <w:multiLevelType w:val="multilevel"/>
    <w:tmpl w:val="02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7488027">
    <w:abstractNumId w:val="10"/>
  </w:num>
  <w:num w:numId="2" w16cid:durableId="1378512526">
    <w:abstractNumId w:val="6"/>
  </w:num>
  <w:num w:numId="3" w16cid:durableId="432942273">
    <w:abstractNumId w:val="3"/>
  </w:num>
  <w:num w:numId="4" w16cid:durableId="1267229953">
    <w:abstractNumId w:val="0"/>
  </w:num>
  <w:num w:numId="5" w16cid:durableId="1987205096">
    <w:abstractNumId w:val="4"/>
  </w:num>
  <w:num w:numId="6" w16cid:durableId="2083092860">
    <w:abstractNumId w:val="1"/>
  </w:num>
  <w:num w:numId="7" w16cid:durableId="1309478314">
    <w:abstractNumId w:val="7"/>
  </w:num>
  <w:num w:numId="8" w16cid:durableId="831219220">
    <w:abstractNumId w:val="9"/>
  </w:num>
  <w:num w:numId="9" w16cid:durableId="2073506030">
    <w:abstractNumId w:val="2"/>
  </w:num>
  <w:num w:numId="10" w16cid:durableId="519398419">
    <w:abstractNumId w:val="8"/>
  </w:num>
  <w:num w:numId="11" w16cid:durableId="722678476">
    <w:abstractNumId w:val="5"/>
  </w:num>
  <w:num w:numId="12" w16cid:durableId="18928818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96"/>
    <w:rsid w:val="000D1899"/>
    <w:rsid w:val="0044057F"/>
    <w:rsid w:val="008E2536"/>
    <w:rsid w:val="00E94131"/>
    <w:rsid w:val="00E94F96"/>
    <w:rsid w:val="00EC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67B0"/>
  <w15:chartTrackingRefBased/>
  <w15:docId w15:val="{1473804E-CF05-4AEE-8BB3-27DF7EB7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4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4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94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4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4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4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4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4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4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4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4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94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4F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4F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4F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4F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4F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4F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4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4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4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4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4F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4F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4F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4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4F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4F96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E94F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E94F9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4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4F9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94F9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E94F96"/>
  </w:style>
  <w:style w:type="character" w:customStyle="1" w:styleId="hljs-keyword">
    <w:name w:val="hljs-keyword"/>
    <w:basedOn w:val="Fontepargpadro"/>
    <w:rsid w:val="00E94F96"/>
  </w:style>
  <w:style w:type="character" w:customStyle="1" w:styleId="hljs-string">
    <w:name w:val="hljs-string"/>
    <w:basedOn w:val="Fontepargpadro"/>
    <w:rsid w:val="00E94F96"/>
  </w:style>
  <w:style w:type="character" w:customStyle="1" w:styleId="hljs-comment">
    <w:name w:val="hljs-comment"/>
    <w:basedOn w:val="Fontepargpadro"/>
    <w:rsid w:val="00E94F96"/>
  </w:style>
  <w:style w:type="character" w:customStyle="1" w:styleId="hljs-function">
    <w:name w:val="hljs-function"/>
    <w:basedOn w:val="Fontepargpadro"/>
    <w:rsid w:val="00E94F96"/>
  </w:style>
  <w:style w:type="character" w:customStyle="1" w:styleId="hljs-title">
    <w:name w:val="hljs-title"/>
    <w:basedOn w:val="Fontepargpadro"/>
    <w:rsid w:val="00E94F96"/>
  </w:style>
  <w:style w:type="character" w:customStyle="1" w:styleId="hljs-params">
    <w:name w:val="hljs-params"/>
    <w:basedOn w:val="Fontepargpadro"/>
    <w:rsid w:val="00E94F96"/>
  </w:style>
  <w:style w:type="character" w:customStyle="1" w:styleId="hljs-type">
    <w:name w:val="hljs-type"/>
    <w:basedOn w:val="Fontepargpadro"/>
    <w:rsid w:val="00E94F96"/>
  </w:style>
  <w:style w:type="character" w:customStyle="1" w:styleId="hljs-builtin">
    <w:name w:val="hljs-built_in"/>
    <w:basedOn w:val="Fontepargpadro"/>
    <w:rsid w:val="00E94F96"/>
  </w:style>
  <w:style w:type="character" w:customStyle="1" w:styleId="hljs-number">
    <w:name w:val="hljs-number"/>
    <w:basedOn w:val="Fontepargpadro"/>
    <w:rsid w:val="00E94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1097</Words>
  <Characters>5925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PERETIATKO</dc:creator>
  <cp:keywords/>
  <dc:description/>
  <cp:lastModifiedBy>CARLOS EDUARDO PERETIATKO</cp:lastModifiedBy>
  <cp:revision>2</cp:revision>
  <dcterms:created xsi:type="dcterms:W3CDTF">2025-08-06T17:13:00Z</dcterms:created>
  <dcterms:modified xsi:type="dcterms:W3CDTF">2025-08-06T20:01:00Z</dcterms:modified>
</cp:coreProperties>
</file>