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proofErr w:type="spellStart"/>
      <w:r>
        <w:t>Identificacion</w:t>
      </w:r>
      <w:proofErr w:type="spellEnd"/>
      <w:r>
        <w:t xml:space="preserve"> de Clases, Atributos y </w:t>
      </w:r>
      <w:proofErr w:type="spellStart"/>
      <w:r>
        <w:t>Aciones</w:t>
      </w:r>
      <w:bookmarkStart w:id="0" w:name="_GoBack"/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AsignaturaAImpartir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>
            <w:r>
              <w:t xml:space="preserve">+ </w:t>
            </w:r>
            <w:proofErr w:type="spellStart"/>
            <w:r>
              <w:t>seleccionarAsignatura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mostrarSeccionesDisponibles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Administrador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Nombre: </w:t>
            </w:r>
            <w:proofErr w:type="spellStart"/>
            <w:r>
              <w:t>String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584219" w:rsidP="006B441B">
            <w:r>
              <w:t xml:space="preserve">+ </w:t>
            </w:r>
            <w:proofErr w:type="spellStart"/>
            <w:r>
              <w:t>incluir</w:t>
            </w:r>
            <w:r w:rsidR="00230F69">
              <w:t>SeccionesDisponibles</w:t>
            </w:r>
            <w:proofErr w:type="spellEnd"/>
            <w:r w:rsidR="00230F69">
              <w:t xml:space="preserve">() : </w:t>
            </w:r>
            <w:proofErr w:type="spellStart"/>
            <w:r w:rsidR="00230F69"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MostrarSeccionesDisponibles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584219">
            <w:r>
              <w:t xml:space="preserve">+ </w:t>
            </w:r>
            <w:proofErr w:type="spellStart"/>
            <w:r>
              <w:t>Elim</w:t>
            </w:r>
            <w:r w:rsidR="00584219">
              <w:t>i</w:t>
            </w:r>
            <w:r>
              <w:t>narSeccionesDisponibles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p w:rsidR="00584219" w:rsidRDefault="00584219">
      <w:r>
        <w:br w:type="page"/>
      </w:r>
    </w:p>
    <w:p w:rsidR="00584219" w:rsidRDefault="00584219" w:rsidP="006B441B">
      <w:r>
        <w:lastRenderedPageBreak/>
        <w:t>E05 – Diagrama UML mostrando la relación entre las clases</w:t>
      </w:r>
    </w:p>
    <w:p w:rsidR="00584219" w:rsidRDefault="00584219" w:rsidP="006B441B"/>
    <w:p w:rsidR="00584219" w:rsidRDefault="00584219" w:rsidP="006B441B">
      <w:r>
        <w:rPr>
          <w:noProof/>
          <w:lang w:val="es-ES" w:eastAsia="es-ES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96731" w:rsidRPr="006B441B" w:rsidRDefault="00396731" w:rsidP="006B441B"/>
    <w:sectPr w:rsidR="00396731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82C19"/>
    <w:rsid w:val="00396731"/>
    <w:rsid w:val="003B4443"/>
    <w:rsid w:val="003C41D0"/>
    <w:rsid w:val="003D430B"/>
    <w:rsid w:val="003E1187"/>
    <w:rsid w:val="00406B01"/>
    <w:rsid w:val="00415FD1"/>
    <w:rsid w:val="0044475A"/>
    <w:rsid w:val="00490B65"/>
    <w:rsid w:val="00491EFE"/>
    <w:rsid w:val="004B42C6"/>
    <w:rsid w:val="004B437B"/>
    <w:rsid w:val="004C4475"/>
    <w:rsid w:val="00510D1A"/>
    <w:rsid w:val="00512D00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C3740A"/>
    <w:rsid w:val="00C45136"/>
    <w:rsid w:val="00C55CC0"/>
    <w:rsid w:val="00C81A0F"/>
    <w:rsid w:val="00C823E9"/>
    <w:rsid w:val="00C95F47"/>
    <w:rsid w:val="00CE21A1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87E7C-DE29-425D-AEA8-BCF8920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E331-E305-40E9-B28A-F8806490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Unknown</cp:lastModifiedBy>
  <cp:revision>3</cp:revision>
  <dcterms:created xsi:type="dcterms:W3CDTF">2014-12-05T00:11:00Z</dcterms:created>
  <dcterms:modified xsi:type="dcterms:W3CDTF">2014-12-05T01:55:00Z</dcterms:modified>
</cp:coreProperties>
</file>