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6704D" w14:textId="135CC652" w:rsidR="00E05D9E" w:rsidRDefault="00B51379">
      <w:r>
        <w:rPr>
          <w:noProof/>
          <w:lang w:val="en-US"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005E5949" w:rsidR="00220E71" w:rsidRPr="006873B9" w:rsidRDefault="00220E71" w:rsidP="006873B9">
      <w:pPr>
        <w:pStyle w:val="carrera1"/>
      </w:pPr>
      <w:r w:rsidRPr="00EA22DE">
        <w:t xml:space="preserve">Semana </w:t>
      </w:r>
      <w:r w:rsidR="003643D9">
        <w:t>6</w:t>
      </w:r>
    </w:p>
    <w:p w14:paraId="135F87EB" w14:textId="7CA5A0F2" w:rsidR="00220E71" w:rsidRPr="00AC4B98" w:rsidRDefault="00AC4B98" w:rsidP="006873B9">
      <w:pPr>
        <w:pStyle w:val="carrera2"/>
        <w:rPr>
          <w:sz w:val="56"/>
          <w:szCs w:val="72"/>
        </w:rPr>
      </w:pPr>
      <w:r w:rsidRPr="00AC4B98">
        <w:rPr>
          <w:sz w:val="56"/>
          <w:szCs w:val="72"/>
        </w:rPr>
        <w:t xml:space="preserve">Desarrollo Cloud Native II </w:t>
      </w:r>
      <w:r w:rsidR="00220E71" w:rsidRPr="00AC4B98">
        <w:rPr>
          <w:sz w:val="56"/>
          <w:szCs w:val="72"/>
        </w:rPr>
        <w:t>(</w:t>
      </w:r>
      <w:r w:rsidRPr="00AC4B98">
        <w:rPr>
          <w:sz w:val="56"/>
          <w:szCs w:val="72"/>
        </w:rPr>
        <w:t>DSY2207</w:t>
      </w:r>
      <w:r w:rsidR="00220E71" w:rsidRPr="00AC4B98">
        <w:rPr>
          <w:sz w:val="56"/>
          <w:szCs w:val="72"/>
        </w:rPr>
        <w:t>)</w:t>
      </w:r>
    </w:p>
    <w:p w14:paraId="3DC11CAE" w14:textId="77777777" w:rsidR="00F25EF5" w:rsidRPr="00F25EF5" w:rsidRDefault="00F25EF5" w:rsidP="00F25EF5"/>
    <w:p w14:paraId="3A8A2333" w14:textId="77777777" w:rsidR="004A7D4F" w:rsidRDefault="004A7D4F" w:rsidP="004A7D4F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1"/>
        <w:gridCol w:w="4952"/>
      </w:tblGrid>
      <w:tr w:rsidR="00220E71" w14:paraId="6FE5C134" w14:textId="77777777" w:rsidTr="00904378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37E7B8DC" w:rsidR="00220E71" w:rsidRPr="00E741B0" w:rsidRDefault="00220E71" w:rsidP="00886159">
            <w:pPr>
              <w:spacing w:before="120"/>
            </w:pPr>
            <w:r>
              <w:t>Carlos Orrego – Alberto Diaz</w:t>
            </w:r>
          </w:p>
        </w:tc>
      </w:tr>
      <w:tr w:rsidR="00761548" w14:paraId="69C67236" w14:textId="77777777" w:rsidTr="00F25EF5">
        <w:trPr>
          <w:trHeight w:val="531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750B1AAA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>
              <w:t xml:space="preserve"> Desarrollo Cloud Native II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460AED62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>
              <w:t xml:space="preserve"> Ing. En desarrollo de Software</w:t>
            </w:r>
          </w:p>
        </w:tc>
      </w:tr>
      <w:tr w:rsidR="00761548" w14:paraId="62DF92D4" w14:textId="77777777" w:rsidTr="00F25EF5">
        <w:trPr>
          <w:trHeight w:val="536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78284421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>
              <w:t xml:space="preserve"> IGNACIO PASTENET.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3BCA98C7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>
              <w:t xml:space="preserve"> 01-10-2026</w:t>
            </w:r>
          </w:p>
        </w:tc>
      </w:tr>
    </w:tbl>
    <w:p w14:paraId="692D2C92" w14:textId="1CFFBE4F" w:rsidR="00AC7E78" w:rsidRDefault="00AC7E78" w:rsidP="0094777E">
      <w:pPr>
        <w:ind w:left="142"/>
      </w:pPr>
    </w:p>
    <w:p w14:paraId="78864FD8" w14:textId="7747679B" w:rsidR="00C66182" w:rsidRDefault="00C66182" w:rsidP="00782AD5">
      <w:pPr>
        <w:pStyle w:val="Ttulo1"/>
        <w:tabs>
          <w:tab w:val="left" w:pos="9086"/>
        </w:tabs>
      </w:pPr>
      <w:r>
        <w:lastRenderedPageBreak/>
        <w:t>Descripción de la actividad</w:t>
      </w:r>
      <w:r w:rsidR="00782AD5">
        <w:tab/>
      </w:r>
    </w:p>
    <w:p w14:paraId="2A3DA715" w14:textId="363AD83E" w:rsidR="00AC4B98" w:rsidRDefault="003643D9" w:rsidP="3A1395AA">
      <w:r w:rsidRPr="003643D9">
        <w:t>En esta sexta semana realizarás la actividad formativa grupal: "Conociendo sistemas cloud con arquitectura basada en eventos", que corresponderá a la presentación del diseño de la arquitectura de un sistema cloud, que incluya todas sus piezas backend, argumentando cómo daría respuesta a un caso entregado por el docente.</w:t>
      </w:r>
    </w:p>
    <w:p w14:paraId="34D8E70A" w14:textId="1E8688DF" w:rsidR="0094777E" w:rsidRDefault="340D3C6F" w:rsidP="3A1395AA">
      <w:r>
        <w:t xml:space="preserve"> </w:t>
      </w:r>
    </w:p>
    <w:p w14:paraId="0F0BA4AC" w14:textId="149DB2A3" w:rsidR="0094777E" w:rsidRDefault="00A34AFF" w:rsidP="0065508A">
      <w:pPr>
        <w:pStyle w:val="Ttulo2"/>
      </w:pPr>
      <w:r w:rsidRPr="0002599E">
        <w:t>Instrucciones específicas</w:t>
      </w:r>
    </w:p>
    <w:p w14:paraId="3F2FC63A" w14:textId="486B4B79" w:rsidR="004B4850" w:rsidRDefault="0002599E" w:rsidP="0002599E">
      <w:r>
        <w:t xml:space="preserve">Deberás hacer un diagrama de un sistema cloud que utilice arquitectura orientada a eventos. </w:t>
      </w:r>
      <w:proofErr w:type="gramStart"/>
      <w:r>
        <w:t>El caso a trabajar</w:t>
      </w:r>
      <w:proofErr w:type="gramEnd"/>
      <w:r>
        <w:t xml:space="preserve"> deberás definirlo tú</w:t>
      </w:r>
      <w:r w:rsidR="004B4850">
        <w:t>, indicando el tipo de empresa para la cual se desarrollará el sistema y también listar los requisitos funcionales esperados.</w:t>
      </w:r>
    </w:p>
    <w:p w14:paraId="7AFCD5D3" w14:textId="34E1380B" w:rsidR="004B4850" w:rsidRDefault="004B4850" w:rsidP="469EB572">
      <w:pPr>
        <w:rPr>
          <w:b/>
          <w:bCs/>
        </w:rPr>
      </w:pPr>
      <w:r w:rsidRPr="469EB572">
        <w:rPr>
          <w:b/>
          <w:bCs/>
        </w:rPr>
        <w:t>Por ejemplo:</w:t>
      </w:r>
    </w:p>
    <w:p w14:paraId="5B85A6B5" w14:textId="3E662511" w:rsidR="004B4850" w:rsidRDefault="004B4850" w:rsidP="0002599E">
      <w:r>
        <w:t>Se desarrollará un sistema para una empresa de venta de comics online. Los usuarios podrán comprar online copias físicas de los libros, pero también podrán pagar por leerlos vía web a un precio reducido.</w:t>
      </w:r>
    </w:p>
    <w:p w14:paraId="6FA8CFD2" w14:textId="77777777" w:rsidR="004B4850" w:rsidRDefault="004B4850" w:rsidP="0002599E"/>
    <w:p w14:paraId="3BC47927" w14:textId="43D4E48E" w:rsidR="77B97829" w:rsidRDefault="004B4850" w:rsidP="3A1395AA">
      <w:r>
        <w:t xml:space="preserve">Respecto a las respuestas de la actividad, </w:t>
      </w:r>
      <w:r w:rsidR="0002599E">
        <w:t xml:space="preserve">deberás </w:t>
      </w:r>
      <w:r>
        <w:t xml:space="preserve">pegar el diagrama generado en este mismo documento y además </w:t>
      </w:r>
      <w:r w:rsidR="0002599E">
        <w:t>indicar la finalidad y funcionalidad de cada una de sus piezas, dando ejemplos de su usabilidad.</w:t>
      </w:r>
    </w:p>
    <w:p w14:paraId="0D5B7F43" w14:textId="149BD920" w:rsidR="0002599E" w:rsidRDefault="0002599E" w:rsidP="3A1395AA"/>
    <w:p w14:paraId="39E54A10" w14:textId="77777777" w:rsidR="0002599E" w:rsidRDefault="0002599E" w:rsidP="3A1395AA">
      <w:pPr>
        <w:sectPr w:rsidR="0002599E" w:rsidSect="00D4137B">
          <w:headerReference w:type="default" r:id="rId14"/>
          <w:footerReference w:type="default" r:id="rId15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3DC08D11" w14:textId="7A801A89" w:rsidR="0002599E" w:rsidRDefault="0002599E" w:rsidP="0002599E">
      <w:pPr>
        <w:pStyle w:val="Prrafodelista"/>
        <w:numPr>
          <w:ilvl w:val="0"/>
          <w:numId w:val="7"/>
        </w:numPr>
        <w:rPr>
          <w:b/>
          <w:bCs/>
        </w:rPr>
      </w:pPr>
      <w:r w:rsidRPr="00992BBE">
        <w:rPr>
          <w:b/>
          <w:bCs/>
        </w:rPr>
        <w:lastRenderedPageBreak/>
        <w:t>Pega en este espacio el diagrama realizado</w:t>
      </w:r>
    </w:p>
    <w:p>
      <w:pPr>
        <w:pStyle w:val="Ttulo2"/>
        <w:spacing w:before="240"/>
      </w:pPr>
      <w:r>
        <w:rPr/>
        <w:t xml:space="preserve">Caso definido por el grupo</w:t>
      </w:r>
    </w:p>
    <w:p>
      <w:pPr>
        <w:jc w:val="both"/>
      </w:pPr>
      <w:r>
        <w:rPr/>
        <w:t xml:space="preserve">Se desarrollará el </w:t>
      </w:r>
      <w:r>
        <w:rPr>
          <w:b/>
          <w:bCs/>
        </w:rPr>
        <w:t xml:space="preserve">Sistema de Gestión de Usuarios y Roles</w:t>
      </w:r>
      <w:r>
        <w:rPr/>
        <w:t xml:space="preserve"> para una </w:t>
      </w:r>
      <w:r>
        <w:rPr>
          <w:b/>
          <w:bCs/>
        </w:rPr>
        <w:t xml:space="preserve">cadena de retail con 40 tiendas a lo largo de Chile y cerca de 3.000 colaboradores</w:t>
      </w:r>
      <w:r>
        <w:rPr/>
        <w:t xml:space="preserve"> (cajeros, bodegueros, supervisores, jefes de tienda y personal de oficina central). Hoy los accesos a los sistemas internos de la empresa (punto de venta, inventario, RR.HH. y reportería) se piden por correo y se controlan en planillas, lo que genera tres problemas: los nuevos ingresos esperan días para trabajar, las personas desvinculadas mantienen accesos activos y, ante una auditoría, no existe registro de quién otorgó cada permiso.</w:t>
      </w:r>
    </w:p>
    <w:p>
      <w:pPr>
        <w:jc w:val="both"/>
      </w:pPr>
      <w:r>
        <w:rPr/>
        <w:t xml:space="preserve">El sistema centraliza la administración de usuarios, roles y permisos. Sobre la base construida en las semanas anteriores (funciones serverless REST y GraphQL en Azure, BFF en Spring Boot y base de datos Oracle) se incorpora una </w:t>
      </w:r>
      <w:r>
        <w:rPr>
          <w:b/>
          <w:bCs/>
        </w:rPr>
        <w:t xml:space="preserve">arquitectura orientada a eventos</w:t>
      </w:r>
      <w:r>
        <w:rPr/>
        <w:t xml:space="preserve">: cada cambio relevante se publica como evento en Azure Event Grid y distintos procesadores y consumidores reaccionan de forma asíncrona (notifican, recalculan permisos, auditan y detectan riesgos), sin que la respuesta al administrador tenga que esperar esas tareas.</w:t>
      </w:r>
    </w:p>
    <w:p>
      <w:pPr>
        <w:pStyle w:val="Ttulo2"/>
        <w:spacing w:before="240"/>
      </w:pPr>
      <w:r>
        <w:rPr/>
        <w:t xml:space="preserve">Requisitos funcionales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5" w:type="dxa"/>
          <w:right w:w="85" w:type="dxa"/>
        </w:tblCellMar>
      </w:tblPr>
      <w:tblGrid>
        <w:gridCol w:w="800"/>
        <w:gridCol w:w="5700"/>
        <w:gridCol w:w="3400"/>
      </w:tblGrid>
      <w:tr>
        <w:trPr>
          <w:tblHeader/>
        </w:trPr>
        <w:tc>
          <w:tcPr>
            <w:tcW w:w="800" w:type="dxa"/>
            <w:shd w:val="clear" w:color="auto" w:fill="DCE6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5700" w:type="dxa"/>
            <w:shd w:val="clear" w:color="auto" w:fill="DCE6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Requisito funcional</w:t>
            </w:r>
          </w:p>
        </w:tc>
        <w:tc>
          <w:tcPr>
            <w:tcW w:w="3400" w:type="dxa"/>
            <w:shd w:val="clear" w:color="auto" w:fill="DCE6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Pieza que lo resuelve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RF01</w:t>
            </w:r>
          </w:p>
        </w:tc>
        <w:tc>
          <w:tcPr>
            <w:tcW w:w="57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Administrar usuarios: crear, listar, consultar, actualizar y desactivar/eliminar.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UsuariosFunction (REST)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RF02</w:t>
            </w:r>
          </w:p>
        </w:tc>
        <w:tc>
          <w:tcPr>
            <w:tcW w:w="57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Administrar el catálogo de permisos.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PermisosFunction (REST)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RF03</w:t>
            </w:r>
          </w:p>
        </w:tc>
        <w:tc>
          <w:tcPr>
            <w:tcW w:w="57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Administrar roles (crear, actualizar, eliminar, consultar).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RolesGraphQLFunction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RF04</w:t>
            </w:r>
          </w:p>
        </w:tc>
        <w:tc>
          <w:tcPr>
            <w:tcW w:w="57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Asignar y quitar roles a usuarios, y permisos a roles.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AsignacionesGraphQLFunction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RF05</w:t>
            </w:r>
          </w:p>
        </w:tc>
        <w:tc>
          <w:tcPr>
            <w:tcW w:w="57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Enviar un correo de bienvenida cuando se crea un usuario.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Consumidor de notificaciones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RF06</w:t>
            </w:r>
          </w:p>
        </w:tc>
        <w:tc>
          <w:tcPr>
            <w:tcW w:w="57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Notificar por correo al usuario cuando se le asigna o quita un rol.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Consumidor de notificaciones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RF07</w:t>
            </w:r>
          </w:p>
        </w:tc>
        <w:tc>
          <w:tcPr>
            <w:tcW w:w="57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Mantener precalculados los permisos efectivos de cada usuario para que los sistemas de la empresa validen accesos en milisegundos.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Procesador de permisos + Redis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RF08</w:t>
            </w:r>
          </w:p>
        </w:tc>
        <w:tc>
          <w:tcPr>
            <w:tcW w:w="57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Al desactivar un usuario (desvinculación), invalidar de inmediato todos sus accesos.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Procesador de desactivación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RF09</w:t>
            </w:r>
          </w:p>
        </w:tc>
        <w:tc>
          <w:tcPr>
            <w:tcW w:w="57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Registrar de forma inmutable cada cambio (qué, quién, cuándo) y permitir consultar el historial de un usuario.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Consumidor de auditoría + Cosmos DB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RF10</w:t>
            </w:r>
          </w:p>
        </w:tc>
        <w:tc>
          <w:tcPr>
            <w:tcW w:w="57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Alertar asignaciones riesgosas: rol crítico (ej. ADMIN) o más de 5 cambios sobre un mismo usuario en 10 minutos.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Procesador de seguridad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RF11</w:t>
            </w:r>
          </w:p>
        </w:tc>
        <w:tc>
          <w:tcPr>
            <w:tcW w:w="57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Actualizar el portal de administración en tiempo real ante cambios y alertas.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Consumidor de tiempo real + SignalR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RF12</w:t>
            </w:r>
          </w:p>
        </w:tc>
        <w:tc>
          <w:tcPr>
            <w:tcW w:w="57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Autenticar a los administradores y proteger el acceso a la API.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Entra ID + API Management</w:t>
            </w:r>
          </w:p>
        </w:tc>
      </w:tr>
    </w:tbl>
    <w:p>
      <w:pPr>
        <w:spacing w:before="0" w:after="0" w:line="240" w:lineRule="auto"/>
        <w:rPr>
          <w:sz w:val="2"/>
        </w:rPr>
        <w:sectPr>
          <w:headerReference w:type="default" r:id="rId14"/>
          <w:footerReference w:type="default" r:id="rId15"/>
          <w:pgSz w:w="12240" w:h="15840"/>
          <w:pgMar w:top="1560" w:right="1183" w:bottom="1417" w:left="1134" w:header="708" w:footer="708" w:gutter="0"/>
          <w:cols w:space="708"/>
          <w:docGrid w:linePitch="360"/>
        </w:sectPr>
      </w:pPr>
    </w:p>
    <w:p>
      <w:pPr>
        <w:jc w:val="center"/>
        <w:spacing w:after="120"/>
      </w:pPr>
      <w:r>
        <w:drawing>
          <wp:inline distT="0" distB="0" distL="0" distR="0">
            <wp:extent cx="8618000" cy="4581147"/>
            <wp:docPr id="5001" name="Diagrama arquitectura EDA" descr="Diagrama de arquitectura orientada a eventos del Sistema de Gestión de Usuarios y Roles en Az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arquitectura-eda.png"/>
                    <pic:cNvPicPr/>
                  </pic:nvPicPr>
                  <pic:blipFill>
                    <a:blip r:embed="rIdEda1"/>
                    <a:stretch>
                      <a:fillRect/>
                    </a:stretch>
                  </pic:blipFill>
                  <pic:spPr>
                    <a:xfrm>
                      <a:off x="0" y="0"/>
                      <a:ext cx="8618000" cy="458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i/>
          <w:sz w:val="18"/>
          <w:color w:val="595959"/>
        </w:rPr>
        <w:t xml:space="preserve">Figura 1. Arquitectura orientada a eventos del Sistema de Gestión de Usuarios y Roles en Azure. En azul, las piezas ya construidas en las Semanas 4 y 5; en naranja, las piezas que se incorporan con el diseño orientado a eventos. El archivo en alta resolución está en el repositorio: docs/semana6/arquitectura-eda.png.</w:t>
      </w:r>
    </w:p>
    <w:p>
      <w:pPr>
        <w:spacing w:before="0" w:after="0" w:line="240" w:lineRule="auto"/>
        <w:rPr>
          <w:sz w:val="2"/>
        </w:rPr>
        <w:sectPr>
          <w:headerReference w:type="default" r:id="rId14"/>
          <w:footerReference w:type="default" r:id="rId15"/>
          <w:pgSz w:w="15840" w:h="12240" w:orient="landscape"/>
          <w:pgMar w:top="1560" w:right="1134" w:bottom="1134" w:left="1134" w:header="708" w:footer="567" w:gutter="0"/>
          <w:cols w:space="708"/>
          <w:docGrid w:linePitch="360"/>
        </w:sectPr>
      </w:pPr>
    </w:p>
    <w:p w14:paraId="629DFD09" w14:textId="72A409C6" w:rsidR="0002599E" w:rsidRDefault="0002599E" w:rsidP="0002599E">
      <w:pPr>
        <w:pStyle w:val="Prrafodelista"/>
        <w:numPr>
          <w:ilvl w:val="0"/>
          <w:numId w:val="7"/>
        </w:numPr>
        <w:rPr>
          <w:b/>
          <w:bCs/>
        </w:rPr>
      </w:pPr>
      <w:r w:rsidRPr="00992BBE">
        <w:rPr>
          <w:b/>
          <w:bCs/>
        </w:rPr>
        <w:lastRenderedPageBreak/>
        <w:t xml:space="preserve">Explica cada una de las </w:t>
      </w:r>
      <w:r>
        <w:rPr>
          <w:b/>
          <w:bCs/>
        </w:rPr>
        <w:t>piezas que confirman el sistema</w:t>
      </w:r>
    </w:p>
    <w:p>
      <w:pPr>
        <w:jc w:val="both"/>
      </w:pPr>
      <w:r>
        <w:rPr/>
        <w:t xml:space="preserve">El sistema se organiza en ocho capas (numeradas igual que en el diagrama) y un conjunto de servicios transversales. Para cada pieza se indica su finalidad, su funcionalidad y un ejemplo de uso dentro del caso.</w:t>
      </w:r>
    </w:p>
    <w:p>
      <w:pPr>
        <w:pStyle w:val="Ttulo2"/>
        <w:spacing w:before="240"/>
      </w:pPr>
      <w:r>
        <w:rPr/>
        <w:t xml:space="preserve">1. Clientes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Portal de administración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Azure Static Web Apps · Nueva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Dar a los administradores de TI y a los jefes de tienda una interfaz web para gestionar usuarios, roles y permisos sin usar herramientas técnicas.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Aplicación de página única (SPA) servida desde Static Web Apps. Inicia sesión contra Entra ID, consume la API a través de API Management y mantiene una conexión WebSocket con SignalR para recibir cambios en vivo.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Una jefa de tienda en Temuco crea al nuevo cajero, le asigna el rol CAJERO y ve en el mismo panel cómo cambia su estado a “permisos listos” cuando el procesador termina.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Postman / aplicaciones internas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Clientes HTTP · Existente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Permitir pruebas de la API y la integración de otros sistemas de la empresa.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Envía peticiones REST y GraphQL a la misma API pública, con el mismo token que usa el portal.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El equipo de RR.HH. llama a POST /api/usuarios desde su sistema de contratación para crear automáticamente la cuenta del nuevo colaborador.</w:t>
      </w:r>
    </w:p>
    <w:p>
      <w:pPr>
        <w:pStyle w:val="Ttulo2"/>
        <w:spacing w:before="240"/>
      </w:pPr>
      <w:r>
        <w:rPr/>
        <w:t xml:space="preserve">2. Entrada y seguridad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Microsoft Entra ID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Proveedor de identidad (OAuth 2.0 / OpenID Connect) · Nueva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Autenticar a quien usa el sistema y emitir los tokens que prueban su identidad.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Gestiona el inicio de sesión de los administradores (con MFA) y emite tokens JWT que API Management valida en cada petición.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Un supervisor inicia sesión en el portal; Entra ID le entrega un token válido por una hora que acompaña todas sus llamadas a la API.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Azure API Management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API Gateway · Nueva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Ser la única puerta de entrada a la API, aplicando seguridad y control de tráfico antes de llegar al backend.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Valida el JWT, aplica CORS, límites de peticiones por cliente (rate limiting) y registra métricas de uso. Publica una URL estable aunque cambie la infraestructura interna.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Si un script mal configurado de una tienda envía 1.000 peticiones por minuto, API Management lo limita sin afectar al resto de los usuarios.</w:t>
      </w:r>
    </w:p>
    <w:p>
      <w:pPr>
        <w:pStyle w:val="Ttulo2"/>
        <w:spacing w:before="240"/>
      </w:pPr>
      <w:r>
        <w:rPr/>
        <w:t xml:space="preserve">3. Backend for Frontend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BFF Spring Boot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Contenedor Docker en Azure Container Apps · Existente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Ofrecer al portal un único backend adaptado a sus pantallas, ocultando cuántas funciones serverless hay detrás.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Recibe las peticiones de API Management y las enruta a la función correspondiente: /usuarios y /permisos hacia las funciones REST; /roles y /asignaciones hacia las funciones GraphQL. Se construye como imagen Docker y escala por número de peticiones en Container Apps.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El portal pide la ficha de un usuario y el BFF combina el CRUD de usuarios (REST) con la consulta rolesDeUsuario (GraphQL) en una sola respuesta.</w:t>
      </w:r>
    </w:p>
    <w:p>
      <w:pPr>
        <w:pStyle w:val="Ttulo2"/>
        <w:spacing w:before="240"/>
      </w:pPr>
      <w:r>
        <w:rPr/>
        <w:t xml:space="preserve">4. Productores de eventos (Azure Functions en Java)</w:t>
      </w:r>
    </w:p>
    <w:p>
      <w:pPr>
        <w:jc w:val="both"/>
      </w:pPr>
      <w:r>
        <w:rPr/>
        <w:t xml:space="preserve">Son las cuatro funciones serverless construidas en las semanas anteriores. Su lógica CRUD se mantiene; lo que cambia es que, </w:t>
      </w:r>
      <w:r>
        <w:rPr>
          <w:b/>
          <w:bCs/>
        </w:rPr>
        <w:t xml:space="preserve">después de confirmar (commit) la transacción en Oracle</w:t>
      </w:r>
      <w:r>
        <w:rPr/>
        <w:t xml:space="preserve">, cada función publica un evento en Event Grid mediante el binding de salida @EventGridOutput. Así, el resto del sistema se entera del cambio sin que la función conozca a quién le interesa.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UsuariosFunction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Azure Function HTTP · API REST /api/usuarios · Existente (se agrega publicación de eventos)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Administrar el ciclo de vida de los usuarios (RF01).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CRUD de usuarios sobre la tabla USUARIOS. Publica Usuario.Creado, Usuario.Actualizado y Usuario.Desactivado.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Al desactivar a un bodeguero desvinculado, responde 200 OK al administrador y publica Usuario.Desactivado.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PermisosFunction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Azure Function HTTP · API REST /api/permisos · Existente (se agrega publicación de eventos)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Administrar el catálogo de permisos (RF02).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CRUD sobre la tabla PERMISOS. Publica Permiso.Creado, Permiso.Actualizado y Permiso.Eliminado.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Se crea el permiso ANULAR_VENTA y queda disponible para asociarlo a roles.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RolesGraphQLFunction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Azure Function HTTP · API GraphQL /api/roles · Existente (se agrega publicación de eventos)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Administrar roles con consultas flexibles (RF03).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Queries roles y rol(id); mutations crearRol, actualizarRol y eliminarRol. Publica Rol.Creado, Rol.Actualizado y Rol.Eliminado.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Se desactiva el rol TEMPORAL_NAVIDAD con actualizarRol; el evento Rol.Actualizado hace que se recalculen los permisos de todos los usuarios que lo tenían.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AsignacionesGraphQLFunction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Azure Function HTTP · API GraphQL /api/asignaciones · Existente (se agrega publicación de eventos)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Relacionar usuarios con roles y roles con permisos (RF04).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Mutations asignarRolAUsuario, quitarRolAUsuario, asignarPermisoARol y quitarPermisoARol. Publica UsuarioRol.Asignado / Revocado y RolPermiso.Asignado / Revocado.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Se asigna el rol SUPERVISOR a un cajero ascendido; el evento UsuarioRol.Asignado dispara, en paralelo, el recálculo de permisos, la auditoría y el correo de aviso.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Oracle Autonomous Database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Base de datos relacional en la nube (OCI) · Existente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Ser la fuente de verdad transaccional del sistema.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Almacena USUARIOS, ROLES, PERMISOS, USUARIOS_ROLES y ROLES_PERMISOS con sus restricciones (claves únicas, foráneas y checks de estado). Solo las funciones productoras escriben en ella vía JDBC.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La restricción UQ_USUARIOS_CORREO impide crear dos cuentas con el mismo correo aunque dos administradores lo intenten a la vez.</w:t>
      </w:r>
    </w:p>
    <w:p>
      <w:pPr>
        <w:pStyle w:val="Ttulo2"/>
        <w:spacing w:before="240"/>
      </w:pPr>
      <w:r>
        <w:rPr/>
        <w:t xml:space="preserve">5. Bus de eventos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Azure Event Grid (Custom Topic evt-usuarios-roles)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Servicio de enrutamiento de eventos (publicación/suscripción) · Nueva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Desacoplar a los productores de los procesadores y consumidores: quien publica no sabe quién escucha.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Recibe los eventos en formato CloudEvents 1.0 y los entrega a cada suscripción según filtros por tipo de evento. Reintenta automáticamente con espera exponencial (hasta 24 horas) y, si la entrega sigue fallando, deja el evento en el contenedor de dead-letter. Agregar un nuevo consumidor es solo crear otra suscripción, sin tocar las funciones existentes.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Un evento UsuarioRol.Asignado se entrega a cuatro suscriptores a la vez. Si el servicio de correo está caído, Event Grid reintenta solo esa entrega; las demás ya se completaron.</w:t>
      </w:r>
    </w:p>
    <w:p>
      <w:pPr>
        <w:jc w:val="both"/>
      </w:pPr>
      <w:r>
        <w:rPr>
          <w:b/>
          <w:bCs/>
        </w:rPr>
        <w:t xml:space="preserve">Ejemplo de evento publicado</w:t>
      </w:r>
      <w:r>
        <w:rPr/>
        <w:t xml:space="preserve"> (formato CloudEvents):</w:t>
      </w:r>
    </w:p>
    <w:p>
      <w:pPr>
        <w:shd w:val="clear" w:color="auto" w:fill="F2F2F2"/>
        <w:spacing w:before="0" w:after="0" w:line="240" w:lineRule="auto"/>
        <w:ind w:left="284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shd w:val="clear" w:color="auto" w:fill="F2F2F2"/>
        <w:spacing w:before="0" w:after="0" w:line="240" w:lineRule="auto"/>
        <w:ind w:left="284"/>
      </w:pPr>
      <w:r>
        <w:rPr>
          <w:rFonts w:ascii="Consolas" w:hAnsi="Consolas"/>
          <w:sz w:val="17"/>
          <w:szCs w:val="17"/>
        </w:rPr>
        <w:t xml:space="preserve">  "specversion": "1.0",</w:t>
      </w:r>
    </w:p>
    <w:p>
      <w:pPr>
        <w:shd w:val="clear" w:color="auto" w:fill="F2F2F2"/>
        <w:spacing w:before="0" w:after="0" w:line="240" w:lineRule="auto"/>
        <w:ind w:left="284"/>
      </w:pPr>
      <w:r>
        <w:rPr>
          <w:rFonts w:ascii="Consolas" w:hAnsi="Consolas"/>
          <w:sz w:val="17"/>
          <w:szCs w:val="17"/>
        </w:rPr>
        <w:t xml:space="preserve">  "type": "UsuarioRol.Asignado",</w:t>
      </w:r>
    </w:p>
    <w:p>
      <w:pPr>
        <w:shd w:val="clear" w:color="auto" w:fill="F2F2F2"/>
        <w:spacing w:before="0" w:after="0" w:line="240" w:lineRule="auto"/>
        <w:ind w:left="284"/>
      </w:pPr>
      <w:r>
        <w:rPr>
          <w:rFonts w:ascii="Consolas" w:hAnsi="Consolas"/>
          <w:sz w:val="17"/>
          <w:szCs w:val="17"/>
        </w:rPr>
        <w:t xml:space="preserve">  "source": "/functions/asignaciones",</w:t>
      </w:r>
    </w:p>
    <w:p>
      <w:pPr>
        <w:shd w:val="clear" w:color="auto" w:fill="F2F2F2"/>
        <w:spacing w:before="0" w:after="0" w:line="240" w:lineRule="auto"/>
        <w:ind w:left="284"/>
      </w:pPr>
      <w:r>
        <w:rPr>
          <w:rFonts w:ascii="Consolas" w:hAnsi="Consolas"/>
          <w:sz w:val="17"/>
          <w:szCs w:val="17"/>
        </w:rPr>
        <w:t xml:space="preserve">  "subject": "usuarios/152",</w:t>
      </w:r>
    </w:p>
    <w:p>
      <w:pPr>
        <w:shd w:val="clear" w:color="auto" w:fill="F2F2F2"/>
        <w:spacing w:before="0" w:after="0" w:line="240" w:lineRule="auto"/>
        <w:ind w:left="284"/>
      </w:pPr>
      <w:r>
        <w:rPr>
          <w:rFonts w:ascii="Consolas" w:hAnsi="Consolas"/>
          <w:sz w:val="17"/>
          <w:szCs w:val="17"/>
        </w:rPr>
        <w:t xml:space="preserve">  "id": "9f1c2e7a-4b1d-4c61-9a0e-2f6b8d3c1a77",</w:t>
      </w:r>
    </w:p>
    <w:p>
      <w:pPr>
        <w:shd w:val="clear" w:color="auto" w:fill="F2F2F2"/>
        <w:spacing w:before="0" w:after="0" w:line="240" w:lineRule="auto"/>
        <w:ind w:left="284"/>
      </w:pPr>
      <w:r>
        <w:rPr>
          <w:rFonts w:ascii="Consolas" w:hAnsi="Consolas"/>
          <w:sz w:val="17"/>
          <w:szCs w:val="17"/>
        </w:rPr>
        <w:t xml:space="preserve">  "time": "2026-10-01T14:32:05Z",</w:t>
      </w:r>
    </w:p>
    <w:p>
      <w:pPr>
        <w:shd w:val="clear" w:color="auto" w:fill="F2F2F2"/>
        <w:spacing w:before="0" w:after="0" w:line="240" w:lineRule="auto"/>
        <w:ind w:left="284"/>
      </w:pPr>
      <w:r>
        <w:rPr>
          <w:rFonts w:ascii="Consolas" w:hAnsi="Consolas"/>
          <w:sz w:val="17"/>
          <w:szCs w:val="17"/>
        </w:rPr>
        <w:t xml:space="preserve">  "data": { "idUsuario": 152, "idRol": 3, "nombreRol": "SUPERVISOR", "realizadoPor": "admin.temuco@empresa.cl" }</w:t>
      </w:r>
    </w:p>
    <w:p>
      <w:pPr>
        <w:shd w:val="clear" w:color="auto" w:fill="F2F2F2"/>
        <w:spacing w:before="0" w:after="160" w:line="240" w:lineRule="auto"/>
        <w:ind w:left="284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Ttulo2"/>
        <w:spacing w:before="240"/>
      </w:pPr>
      <w:r>
        <w:rPr/>
        <w:t xml:space="preserve">6. Procesadores de eventos</w:t>
      </w:r>
    </w:p>
    <w:p>
      <w:pPr>
        <w:jc w:val="both"/>
      </w:pPr>
      <w:r>
        <w:rPr/>
        <w:t xml:space="preserve">Siguiendo la guía de la semana, los </w:t>
      </w:r>
      <w:r>
        <w:rPr>
          <w:b/>
          <w:bCs/>
        </w:rPr>
        <w:t xml:space="preserve">procesadores</w:t>
      </w:r>
      <w:r>
        <w:rPr/>
        <w:t xml:space="preserve"> ejecutan lógica de negocio sobre el evento y </w:t>
      </w:r>
      <w:r>
        <w:rPr>
          <w:b/>
          <w:bCs/>
        </w:rPr>
        <w:t xml:space="preserve">pueden generar nuevos eventos</w:t>
      </w:r>
      <w:r>
        <w:rPr/>
        <w:t xml:space="preserve"> (flechas punteadas de vuelta a Event Grid en el diagrama). Todos son Azure Functions con disparador EventGridTrigger, por lo que escalan solos según la cantidad de eventos.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Procesador de permisos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Azure Function · EventGridTrigger · Nueva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Mantener actualizados los permisos efectivos de cada usuario (RF07).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Escucha UsuarioRol.*, RolPermiso.*, Rol.Actualizado/Eliminado y Permiso.Actualizado/Eliminado. Consulta en Oracle (solo lectura) los roles del usuario y sus permisos, calcula la unión y la guarda en Redis. Luego publica Permisos.Recalculados.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Al quitar el permiso ANULAR_VENTA del rol CAJERO, recalcula los permisos de los 1.200 cajeros; el punto de venta deja de mostrar ese botón en segundos.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Procesador de desactivación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Azure Function · EventGridTrigger · Nueva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Cortar todos los accesos de una persona desvinculada (RF08).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Escucha Usuario.Desactivado. Elimina de Redis los permisos efectivos del usuario, de modo que cualquier sistema que consulte su acceso reciba “sin permisos”, y publica Accesos.Revocados.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RR.HH. desactiva a un colaborador a las 18:00; a las 18:00:02 ya no puede abrir caja en ninguna tienda.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Procesador de seguridad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Azure Function · EventGridTrigger · Nueva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Detectar asignaciones riesgosas antes de que causen daño (RF10).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Escucha UsuarioRol.Asignado y RolPermiso.Asignado. Evalúa reglas: si el rol es crítico (ADMIN) o si el historial en el Event Store muestra más de 5 cambios sobre el mismo usuario en 10 minutos, publica Alerta.Seguridad.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Una cuenta comprometida empieza a asignarse roles; a la sexta asignación se genera la alerta y el equipo de seguridad la recibe por correo y en el portal.</w:t>
      </w:r>
    </w:p>
    <w:p>
      <w:pPr>
        <w:pStyle w:val="Ttulo2"/>
        <w:spacing w:before="240"/>
      </w:pPr>
      <w:r>
        <w:rPr/>
        <w:t xml:space="preserve">7. Consumidores de eventos</w:t>
      </w:r>
    </w:p>
    <w:p>
      <w:pPr>
        <w:jc w:val="both"/>
      </w:pPr>
      <w:r>
        <w:rPr/>
        <w:t xml:space="preserve">Los </w:t>
      </w:r>
      <w:r>
        <w:rPr>
          <w:b/>
          <w:bCs/>
        </w:rPr>
        <w:t xml:space="preserve">consumidores</w:t>
      </w:r>
      <w:r>
        <w:rPr/>
        <w:t xml:space="preserve"> reaccionan al evento con una acción directa y final (guardar, notificar, actualizar la interfaz) y, a diferencia de los procesadores, no generan nuevos eventos.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Consumidor de auditoría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Azure Function · EventGridTrigger · Nueva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Dejar registro inmutable de todo lo que ocurre en el sistema (RF09).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Está suscrito a todos los tipos de evento y guarda cada uno, sin modificarlo, en Cosmos DB. Usa el id del evento como clave, así un reintento de Event Grid no genera duplicados.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Ante una auditoría interna se obtiene el historial completo del usuario 152: quién lo creó, qué roles tuvo, quién se los dio y cuándo.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Consumidor de notificaciones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Azure Function · EventGridTrigger · Nueva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Informar a las personas de los cambios que las afectan (RF05, RF06).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Escucha Usuario.Creado, UsuarioRol.Asignado/Revocado y Alerta.Seguridad. Arma el correo según una plantilla y lo envía con Azure Communication Services.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Un nuevo cajero recibe su correo de bienvenida pocos segundos después de que la jefa de tienda lo registra.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Consumidor de tiempo real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Azure Function · EventGridTrigger · Nueva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Mantener el portal sincronizado sin recargar la página (RF11).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Escucha Permisos.Recalculados, Accesos.Revocados y Alerta.Seguridad y los envía mediante Azure SignalR Service a los administradores conectados.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Mientras un administrador revisa la lista de usuarios, aparece una alerta roja con la asignación sospechosa recién detectada.</w:t>
      </w:r>
    </w:p>
    <w:p>
      <w:pPr>
        <w:pStyle w:val="Ttulo2"/>
        <w:spacing w:before="240"/>
      </w:pPr>
      <w:r>
        <w:rPr/>
        <w:t xml:space="preserve">8. Almacenes y servicios de salida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Azure Cache for Redis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Caché en memoria · Nueva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Responder en milisegundos “¿qué puede hacer este usuario?” sin consultar Oracle en cada operación.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Guarda por usuario el conjunto de permisos efectivos (clave permisos:{idUsuario}). Solo lo escriben el procesador de permisos y el de desactivación.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El punto de venta verifica si el cajero tiene ANULAR_VENTA con una lectura en Redis de menos de 5 ms.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Azure Cosmos DB (Event Store)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Base NoSQL con partición por subject · Nueva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Almacenar el historial completo de eventos para auditoría, análisis y reglas de seguridad.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Contenedor “eventos” particionado por subject (por ejemplo usuarios/152), de modo que el historial de un usuario se consulta en una sola partición. Los registros se escriben una vez y no se modifican.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El procesador de seguridad consulta cuántos eventos UsuarioRol.Asignado tuvo usuarios/152 en los últimos 10 minutos.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Azure Communication Services (Email)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Servicio administrado de correo · Nueva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Enviar correos transaccionales sin mantener un servidor de correo propio.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Recibe del consumidor de notificaciones el destinatario, asunto y cuerpo, y entrega el correo con seguimiento de estado.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Envío del correo “Se te asignó el rol SUPERVISOR en la tienda Temuco Centro”.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Azure SignalR Service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Servicio administrado de WebSocket · Nueva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Empujar mensajes al navegador en tiempo real.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Mantiene las conexiones abiertas de los portales y reenvía los mensajes que publica el consumidor de tiempo real, sin que las Functions tengan que manejar conexiones.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Diez administradores conectados ven al mismo tiempo que un rol fue modificado.</w:t>
      </w:r>
    </w:p>
    <w:p>
      <w:pPr>
        <w:pStyle w:val="Ttulo2"/>
        <w:spacing w:before="240"/>
      </w:pPr>
      <w:r>
        <w:rPr/>
        <w:t xml:space="preserve">Servicios transversales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Blob Storage (dead-letter)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Azure Storage · Nueva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No perder ningún evento aunque un suscriptor falle por mucho tiempo.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Event Grid guarda aquí los eventos cuya entrega agotó los reintentos, para revisarlos y reprocesarlos.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Si el servicio de correo falla un día completo, los avisos pendientes quedan en el contenedor y se reenvían cuando se corrige el problema.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Azure Key Vault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Gestión de secretos · Nueva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Sacar las credenciales del código y de los archivos de configuración.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Guarda la cadena de conexión y la wallet de Oracle, las claves de Event Grid, Redis y Cosmos DB. Las Functions y el BFF las leen con identidad administrada.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Se rota la contraseña de Oracle sin volver a desplegar ninguna función.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Application Insights + Azure Monitor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Observabilidad · Nueva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Saber qué está pasando y detectar errores en un sistema distribuido y asíncrono.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Centraliza logs, métricas y trazas de BFF, Functions y Event Grid. Usa el id del evento como identificador de correlación para seguir un cambio de punta a punta, y dispara alertas (por ejemplo, eventos en dead-letter).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Se sigue en una sola traza el recorrido de una asignación: petición HTTP, commit en Oracle, evento publicado y los cuatro suscriptores que lo procesaron.</w:t>
      </w:r>
    </w:p>
    <w:p>
      <w:pPr>
        <w:keepNext/>
        <w:spacing w:before="200" w:after="40"/>
      </w:pPr>
      <w:r>
        <w:rPr>
          <w:b/>
          <w:bCs/>
          <w:color w:val="1F3864"/>
          <w:sz w:val="23"/>
        </w:rPr>
        <w:t xml:space="preserve">GitHub + GitHub Actions + Azure Container Registry</w:t>
      </w:r>
    </w:p>
    <w:p>
      <w:pPr>
        <w:keepNext/>
        <w:ind w:left="284"/>
        <w:spacing w:after="60"/>
      </w:pPr>
      <w:r>
        <w:rPr>
          <w:i/>
          <w:color w:val="595959"/>
          <w:sz w:val="19"/>
        </w:rPr>
        <w:t xml:space="preserve">Repositorio colaborativo y CI/CD · GitHub existente; CI/CD y ACR nuevos</w:t>
      </w:r>
    </w:p>
    <w:p>
      <w:pPr>
        <w:ind w:left="284"/>
        <w:jc w:val="both"/>
        <w:spacing w:after="60"/>
      </w:pPr>
      <w:r>
        <w:rPr>
          <w:b/>
          <w:bCs/>
        </w:rPr>
        <w:t xml:space="preserve">Finalidad:</w:t>
      </w:r>
      <w:r>
        <w:rPr/>
        <w:t xml:space="preserve"> Trabajar en equipo de forma ordenada y desplegar de forma automática y repetible.</w:t>
      </w:r>
    </w:p>
    <w:p>
      <w:pPr>
        <w:ind w:left="284"/>
        <w:jc w:val="both"/>
        <w:spacing w:after="60"/>
      </w:pPr>
      <w:r>
        <w:rPr>
          <w:b/>
          <w:bCs/>
        </w:rPr>
        <w:t xml:space="preserve">Funcionalidad:</w:t>
      </w:r>
      <w:r>
        <w:rPr/>
        <w:t xml:space="preserve"> El código vive en GitHub con ramas y pull requests. Al integrar en main, GitHub Actions compila con Maven, ejecuta pruebas, publica la imagen del BFF en ACR y despliega las Functions en Azure.</w:t>
      </w:r>
    </w:p>
    <w:p>
      <w:pPr>
        <w:ind w:left="284"/>
        <w:jc w:val="both"/>
      </w:pPr>
      <w:r>
        <w:rPr>
          <w:b/>
          <w:bCs/>
        </w:rPr>
        <w:t xml:space="preserve">Ejemplo de uso:</w:t>
      </w:r>
      <w:r>
        <w:rPr/>
        <w:t xml:space="preserve"> Alberto abre un pull request con el procesador de seguridad, Carlos lo revisa y, al aprobarlo, la nueva función queda desplegada sin pasos manuales.</w:t>
      </w:r>
    </w:p>
    <w:p>
      <w:pPr>
        <w:pStyle w:val="Ttulo2"/>
        <w:spacing w:before="240"/>
      </w:pPr>
      <w:r>
        <w:rPr/>
        <w:t xml:space="preserve">Catálogo de eventos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5" w:type="dxa"/>
          <w:right w:w="85" w:type="dxa"/>
        </w:tblCellMar>
      </w:tblPr>
      <w:tblGrid>
        <w:gridCol w:w="3300"/>
        <w:gridCol w:w="2800"/>
        <w:gridCol w:w="3800"/>
      </w:tblGrid>
      <w:tr>
        <w:trPr>
          <w:tblHeader/>
        </w:trPr>
        <w:tc>
          <w:tcPr>
            <w:tcW w:w="3300" w:type="dxa"/>
            <w:shd w:val="clear" w:color="auto" w:fill="DCE6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Evento</w:t>
            </w:r>
          </w:p>
        </w:tc>
        <w:tc>
          <w:tcPr>
            <w:tcW w:w="2800" w:type="dxa"/>
            <w:shd w:val="clear" w:color="auto" w:fill="DCE6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Productor</w:t>
            </w:r>
          </w:p>
        </w:tc>
        <w:tc>
          <w:tcPr>
            <w:tcW w:w="3800" w:type="dxa"/>
            <w:shd w:val="clear" w:color="auto" w:fill="DCE6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Suscriptores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Usuario.Creado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UsuariosFunction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Auditoría, Notificaciones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Usuario.Actualizado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UsuariosFunction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Usuario.Desactivado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UsuariosFunction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Proc. desactivación, Auditoría, Notificaciones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Rol.Creado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RolesGraphQLFunction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Rol.Actualizado / Rol.Eliminado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RolesGraphQLFunction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Proc. permisos, Auditoría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Permiso.Creado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PermisosFunction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Permiso.Actualizado / Permiso.Eliminado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PermisosFunction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Proc. permisos, Auditoría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UsuarioRol.Asignado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AsignacionesGraphQLFunction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Proc. permisos, Proc. seguridad, Auditoría, Notificaciones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UsuarioRol.Revocado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AsignacionesGraphQLFunction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Proc. permisos, Auditoría, Notificaciones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RolPermiso.Asignado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AsignacionesGraphQLFunction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Proc. permisos, Proc. seguridad, Auditoría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RolPermiso.Revocado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AsignacionesGraphQLFunction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Proc. permisos, Auditoría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Permisos.Recalculados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Procesador de permisos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Tiempo real, Auditoría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Accesos.Revocados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Procesador de desactivación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Tiempo real, Auditoría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Alerta.Seguridad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Procesador de seguridad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Notificaciones, Tiempo real, Auditoría</w:t>
            </w:r>
          </w:p>
        </w:tc>
      </w:tr>
    </w:tbl>
    <w:p>
      <w:pPr>
        <w:pStyle w:val="Ttulo2"/>
        <w:spacing w:before="240"/>
      </w:pPr>
      <w:r>
        <w:rPr/>
        <w:t xml:space="preserve">Flujo de ejemplo: asignar el rol SUPERVISOR a un usuario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El administrador ejecuta la mutation asignarRolAUsuario desde el portal. La petición pasa por API Management (valida el token) y el BFF, y llega a AsignacionesGraphQLFunction.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La función inserta la fila en USUARIOS_ROLES, hace commit en Oracle, publica UsuarioRol.Asignado y responde al administrador. Aquí termina la parte síncrona.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Event Grid entrega el evento en paralelo al procesador de permisos, al procesador de seguridad, al consumidor de auditoría y al consumidor de notificaciones.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El procesador de permisos actualiza Redis y publica Permisos.Recalculados; el consumidor de tiempo real lo envía al portal por SignalR.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El usuario recibe el correo de aviso y el evento queda guardado en Cosmos DB. Si alguno de estos pasos falla, Event Grid lo reintenta sin afectar a los demás.</w:t>
      </w:r>
    </w:p>
    <w:p>
      <w:pPr>
        <w:pStyle w:val="Ttulo2"/>
        <w:spacing w:before="240"/>
      </w:pPr>
      <w:r>
        <w:rPr/>
        <w:t xml:space="preserve">¿Por qué una arquitectura orientada a eventos en este caso?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</w:t>
      </w:r>
      <w:r>
        <w:rPr>
          <w:b/>
          <w:bCs/>
        </w:rPr>
        <w:t xml:space="preserve">Escalabilidad:</w:t>
      </w:r>
      <w:r>
        <w:rPr/>
        <w:t xml:space="preserve"> un cambio de rol masivo (ej. 1.200 cajeros) se procesa con muchas instancias de la función en paralelo, sin bloquear la API.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</w:t>
      </w:r>
      <w:r>
        <w:rPr>
          <w:b/>
          <w:bCs/>
        </w:rPr>
        <w:t xml:space="preserve">Flexibilidad:</w:t>
      </w:r>
      <w:r>
        <w:rPr/>
        <w:t xml:space="preserve"> para conectar un sistema nuevo (por ejemplo, el control de acceso físico a bodegas) basta con agregar una suscripción a Event Grid, sin modificar las funciones existentes.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</w:t>
      </w:r>
      <w:r>
        <w:rPr>
          <w:b/>
          <w:bCs/>
        </w:rPr>
        <w:t xml:space="preserve">Resiliencia:</w:t>
      </w:r>
      <w:r>
        <w:rPr/>
        <w:t xml:space="preserve"> si el correo o Redis fallan, la gestión de usuarios sigue funcionando; Event Grid guarda y reintenta los eventos pendientes.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</w:t>
      </w:r>
      <w:r>
        <w:rPr>
          <w:b/>
          <w:bCs/>
        </w:rPr>
        <w:t xml:space="preserve">Reactividad:</w:t>
      </w:r>
      <w:r>
        <w:rPr/>
        <w:t xml:space="preserve"> los accesos de una persona desvinculada se cortan en segundos y las alertas de seguridad llegan en tiempo real.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</w:t>
      </w:r>
      <w:r>
        <w:rPr>
          <w:b/>
          <w:bCs/>
        </w:rPr>
        <w:t xml:space="preserve">Trazabilidad:</w:t>
      </w:r>
      <w:r>
        <w:rPr/>
        <w:t xml:space="preserve"> el Event Store guarda el historial completo de cambios que la empresa necesita para sus auditorías.</w:t>
      </w:r>
    </w:p>
    <w:p>
      <w:pPr>
        <w:pStyle w:val="Ttulo2"/>
        <w:spacing w:before="240"/>
      </w:pPr>
      <w:r>
        <w:rPr/>
        <w:t xml:space="preserve">Repositorio y video</w:t>
      </w:r>
    </w:p>
    <w:p>
      <w:pPr>
        <w:jc w:val="both"/>
      </w:pPr>
      <w:r>
        <w:rPr>
          <w:b/>
          <w:bCs/>
        </w:rPr>
        <w:t xml:space="preserve">Repositorio GitHub:</w:t>
      </w:r>
      <w:r>
        <w:rPr/>
        <w:t xml:space="preserve"> https://github.com/carlos2211/sistema-usuarios-roles-cloud (diagrama y documentación en docs/semana6).</w:t>
      </w:r>
    </w:p>
    <w:p>
      <w:pPr>
        <w:jc w:val="both"/>
      </w:pPr>
      <w:r>
        <w:rPr>
          <w:b/>
          <w:bCs/>
        </w:rPr>
        <w:t xml:space="preserve">Video de la presentación:</w:t>
      </w:r>
      <w:r>
        <w:rPr/>
        <w:t xml:space="preserve"> [pegar aquí el enlace de la grabación de Teams]</w:t>
      </w:r>
    </w:p>
    <w:p>
      <w:pPr>
        <w:spacing w:before="0" w:after="0" w:line="240" w:lineRule="auto"/>
        <w:rPr>
          <w:sz w:val="2"/>
        </w:rPr>
        <w:sectPr>
          <w:headerReference w:type="default" r:id="rId14"/>
          <w:footerReference w:type="default" r:id="rId15"/>
          <w:pgSz w:w="12240" w:h="15840"/>
          <w:pgMar w:top="1560" w:right="1183" w:bottom="1417" w:left="1134" w:header="708" w:footer="708" w:gutter="0"/>
          <w:cols w:space="708"/>
          <w:docGrid w:linePitch="360"/>
        </w:sectPr>
      </w:pPr>
    </w:p>
    <w:p w14:paraId="69A763FF" w14:textId="77777777" w:rsidR="006B1635" w:rsidRDefault="006B1635" w:rsidP="009F688A"/>
    <w:p w14:paraId="55B40E71" w14:textId="77777777" w:rsidR="006B1635" w:rsidRDefault="006B1635" w:rsidP="009F688A"/>
    <w:p w14:paraId="779AF8F6" w14:textId="77777777" w:rsidR="006B1635" w:rsidRDefault="006B1635" w:rsidP="009F688A"/>
    <w:p w14:paraId="0F4DF57F" w14:textId="77777777" w:rsidR="006B1635" w:rsidRDefault="006B1635" w:rsidP="009F688A"/>
    <w:p w14:paraId="3CCFD3FE" w14:textId="77777777" w:rsidR="006B1635" w:rsidRDefault="006B1635" w:rsidP="009F688A"/>
    <w:p w14:paraId="0C047C5C" w14:textId="77777777" w:rsidR="006B1635" w:rsidRDefault="006B1635" w:rsidP="009F688A"/>
    <w:p w14:paraId="23239B08" w14:textId="77777777" w:rsidR="006B1635" w:rsidRDefault="006B1635" w:rsidP="009F688A"/>
    <w:p w14:paraId="27FF51EE" w14:textId="2EBF0823" w:rsidR="006B1635" w:rsidRDefault="00326263" w:rsidP="006B163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2A005252" wp14:editId="55681698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D4137B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2A13DC" w14:textId="77777777" w:rsidR="00F02800" w:rsidRDefault="00F02800" w:rsidP="004F1A07">
      <w:pPr>
        <w:spacing w:after="0" w:line="240" w:lineRule="auto"/>
      </w:pPr>
      <w:r>
        <w:separator/>
      </w:r>
    </w:p>
  </w:endnote>
  <w:endnote w:type="continuationSeparator" w:id="0">
    <w:p w14:paraId="659C57B4" w14:textId="77777777" w:rsidR="00F02800" w:rsidRDefault="00F02800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0C8FD7A9" w:rsidR="0067245D" w:rsidRDefault="00326263" w:rsidP="004F1A07">
        <w:pPr>
          <w:pStyle w:val="Piedepgina"/>
          <w:jc w:val="right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4B4850">
          <w:rPr>
            <w:noProof/>
          </w:rPr>
          <w:t>5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F0CBE7" w14:textId="77777777" w:rsidR="00F02800" w:rsidRDefault="00F02800" w:rsidP="004F1A07">
      <w:pPr>
        <w:spacing w:after="0" w:line="240" w:lineRule="auto"/>
      </w:pPr>
      <w:r>
        <w:separator/>
      </w:r>
    </w:p>
  </w:footnote>
  <w:footnote w:type="continuationSeparator" w:id="0">
    <w:p w14:paraId="771FC9B4" w14:textId="77777777" w:rsidR="00F02800" w:rsidRDefault="00F02800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val="en-US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210C7"/>
    <w:multiLevelType w:val="hybridMultilevel"/>
    <w:tmpl w:val="CF7670B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332733">
    <w:abstractNumId w:val="3"/>
  </w:num>
  <w:num w:numId="2" w16cid:durableId="421343448">
    <w:abstractNumId w:val="5"/>
  </w:num>
  <w:num w:numId="3" w16cid:durableId="1827475571">
    <w:abstractNumId w:val="6"/>
  </w:num>
  <w:num w:numId="4" w16cid:durableId="1477064015">
    <w:abstractNumId w:val="1"/>
  </w:num>
  <w:num w:numId="5" w16cid:durableId="1999187711">
    <w:abstractNumId w:val="4"/>
  </w:num>
  <w:num w:numId="6" w16cid:durableId="1070158124">
    <w:abstractNumId w:val="0"/>
  </w:num>
  <w:num w:numId="7" w16cid:durableId="1154301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2599E"/>
    <w:rsid w:val="00036E88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31062"/>
    <w:rsid w:val="00241DB1"/>
    <w:rsid w:val="00263DCB"/>
    <w:rsid w:val="002664C7"/>
    <w:rsid w:val="002736B7"/>
    <w:rsid w:val="00283159"/>
    <w:rsid w:val="00290F70"/>
    <w:rsid w:val="002D34D6"/>
    <w:rsid w:val="0030501B"/>
    <w:rsid w:val="00306B8D"/>
    <w:rsid w:val="00317E2F"/>
    <w:rsid w:val="00325547"/>
    <w:rsid w:val="00326263"/>
    <w:rsid w:val="00347C3B"/>
    <w:rsid w:val="003643D9"/>
    <w:rsid w:val="003669A2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B4850"/>
    <w:rsid w:val="004C68F9"/>
    <w:rsid w:val="004D05F5"/>
    <w:rsid w:val="004F1A07"/>
    <w:rsid w:val="00517FFC"/>
    <w:rsid w:val="005263FF"/>
    <w:rsid w:val="005426FF"/>
    <w:rsid w:val="005557B4"/>
    <w:rsid w:val="005618C0"/>
    <w:rsid w:val="00563770"/>
    <w:rsid w:val="00566469"/>
    <w:rsid w:val="00583892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873B9"/>
    <w:rsid w:val="00694AD5"/>
    <w:rsid w:val="006A4DF3"/>
    <w:rsid w:val="006B1635"/>
    <w:rsid w:val="006D3918"/>
    <w:rsid w:val="006F52D3"/>
    <w:rsid w:val="006F6199"/>
    <w:rsid w:val="007149E0"/>
    <w:rsid w:val="00716388"/>
    <w:rsid w:val="0073023A"/>
    <w:rsid w:val="00733DF3"/>
    <w:rsid w:val="00761548"/>
    <w:rsid w:val="007647AE"/>
    <w:rsid w:val="00782AD5"/>
    <w:rsid w:val="007856A3"/>
    <w:rsid w:val="00793B5B"/>
    <w:rsid w:val="00795717"/>
    <w:rsid w:val="007D135D"/>
    <w:rsid w:val="007D4205"/>
    <w:rsid w:val="00803190"/>
    <w:rsid w:val="00835397"/>
    <w:rsid w:val="008536BE"/>
    <w:rsid w:val="00855386"/>
    <w:rsid w:val="00861AD6"/>
    <w:rsid w:val="00865E3B"/>
    <w:rsid w:val="00877DA1"/>
    <w:rsid w:val="00886159"/>
    <w:rsid w:val="00892032"/>
    <w:rsid w:val="008C2278"/>
    <w:rsid w:val="008E17DF"/>
    <w:rsid w:val="008E33EC"/>
    <w:rsid w:val="008F0142"/>
    <w:rsid w:val="008F36E0"/>
    <w:rsid w:val="00904378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6C4"/>
    <w:rsid w:val="009D64E7"/>
    <w:rsid w:val="009F5908"/>
    <w:rsid w:val="009F688A"/>
    <w:rsid w:val="009F76BD"/>
    <w:rsid w:val="00A117E1"/>
    <w:rsid w:val="00A22BA3"/>
    <w:rsid w:val="00A30355"/>
    <w:rsid w:val="00A34AFF"/>
    <w:rsid w:val="00A50897"/>
    <w:rsid w:val="00A83DF0"/>
    <w:rsid w:val="00A97FAF"/>
    <w:rsid w:val="00AC4B98"/>
    <w:rsid w:val="00AC7E78"/>
    <w:rsid w:val="00AE5714"/>
    <w:rsid w:val="00AF1B2A"/>
    <w:rsid w:val="00B26994"/>
    <w:rsid w:val="00B352B3"/>
    <w:rsid w:val="00B4235A"/>
    <w:rsid w:val="00B50F94"/>
    <w:rsid w:val="00B51379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4137B"/>
    <w:rsid w:val="00D54FDE"/>
    <w:rsid w:val="00DB10E8"/>
    <w:rsid w:val="00DB3831"/>
    <w:rsid w:val="00DF0371"/>
    <w:rsid w:val="00E05D9E"/>
    <w:rsid w:val="00E63541"/>
    <w:rsid w:val="00E86514"/>
    <w:rsid w:val="00E92505"/>
    <w:rsid w:val="00EA22DE"/>
    <w:rsid w:val="00EA7403"/>
    <w:rsid w:val="00ED605C"/>
    <w:rsid w:val="00ED7196"/>
    <w:rsid w:val="00F02800"/>
    <w:rsid w:val="00F2216B"/>
    <w:rsid w:val="00F25EF5"/>
    <w:rsid w:val="00F60BCE"/>
    <w:rsid w:val="00F616BC"/>
    <w:rsid w:val="00FA1CF5"/>
    <w:rsid w:val="00FC2811"/>
    <w:rsid w:val="00FC385B"/>
    <w:rsid w:val="00FE60BA"/>
    <w:rsid w:val="00FE7E69"/>
    <w:rsid w:val="275CE5D9"/>
    <w:rsid w:val="2A22922A"/>
    <w:rsid w:val="340D3C6F"/>
    <w:rsid w:val="36239EAD"/>
    <w:rsid w:val="3A1395AA"/>
    <w:rsid w:val="44BA32D0"/>
    <w:rsid w:val="469EB572"/>
    <w:rsid w:val="4BBAC270"/>
    <w:rsid w:val="5290217E"/>
    <w:rsid w:val="53ED2987"/>
    <w:rsid w:val="5A3A9A54"/>
    <w:rsid w:val="77B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Eda1" Type="http://schemas.openxmlformats.org/officeDocument/2006/relationships/image" Target="media/arquitectura-eda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CBF38A-1E7B-4D86-A846-B49BA4516C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Roque Gatica G.</cp:lastModifiedBy>
  <cp:revision>8</cp:revision>
  <dcterms:created xsi:type="dcterms:W3CDTF">2024-06-08T00:30:00Z</dcterms:created>
  <dcterms:modified xsi:type="dcterms:W3CDTF">2024-07-24T13:58:00Z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2077100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