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375" w:rsidRPr="005B62B9" w:rsidRDefault="00841B25">
      <w:pPr>
        <w:rPr>
          <w:rFonts w:ascii="Times New Roman" w:hAnsi="Times New Roman" w:cs="Times New Roman"/>
          <w:b/>
          <w:sz w:val="32"/>
        </w:rPr>
      </w:pPr>
      <w:r w:rsidRPr="005B62B9">
        <w:rPr>
          <w:rFonts w:ascii="Times New Roman" w:hAnsi="Times New Roman" w:cs="Times New Roman"/>
          <w:b/>
          <w:sz w:val="32"/>
        </w:rPr>
        <w:t xml:space="preserve">Arquitectura Utilizada para </w:t>
      </w:r>
      <w:r w:rsidR="000B0375" w:rsidRPr="005B62B9">
        <w:rPr>
          <w:rFonts w:ascii="Times New Roman" w:hAnsi="Times New Roman" w:cs="Times New Roman"/>
          <w:b/>
          <w:sz w:val="32"/>
        </w:rPr>
        <w:t>C</w:t>
      </w:r>
      <w:r w:rsidRPr="005B62B9">
        <w:rPr>
          <w:rFonts w:ascii="Times New Roman" w:hAnsi="Times New Roman" w:cs="Times New Roman"/>
          <w:b/>
          <w:sz w:val="32"/>
        </w:rPr>
        <w:t>onstruir el Compilador de Lenguaje C</w:t>
      </w:r>
    </w:p>
    <w:p w:rsidR="005B62B9" w:rsidRPr="005B62B9" w:rsidRDefault="005B62B9" w:rsidP="005B62B9">
      <w:p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 xml:space="preserve">Descomposición Modular o </w:t>
      </w:r>
      <w:proofErr w:type="spellStart"/>
      <w:r w:rsidRPr="005B62B9">
        <w:rPr>
          <w:rFonts w:ascii="Times New Roman" w:hAnsi="Times New Roman" w:cs="Times New Roman"/>
          <w:sz w:val="24"/>
          <w:szCs w:val="24"/>
        </w:rPr>
        <w:t>Modularización</w:t>
      </w:r>
      <w:proofErr w:type="spellEnd"/>
      <w:r w:rsidRPr="005B62B9">
        <w:rPr>
          <w:rFonts w:ascii="Times New Roman" w:hAnsi="Times New Roman" w:cs="Times New Roman"/>
          <w:sz w:val="24"/>
          <w:szCs w:val="24"/>
        </w:rPr>
        <w:t xml:space="preserve"> es el proceso de descomposición de un sistema en un conjunto de elementos con un índice bajo acoplamiento (independientes) y alto índice de cohesión (con significado propio).</w:t>
      </w:r>
    </w:p>
    <w:p w:rsidR="005B62B9" w:rsidRPr="005B62B9" w:rsidRDefault="005B62B9" w:rsidP="005B62B9">
      <w:p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Consiste en descomponer el problema a resolver en módulos o tareas más simples. Cada tarea representa una actividad completa y se codifica de manera independiente. Facilita el diseño descendente del problema, centrándonos cada vez en la resolución de subproblemas de magnitud inferior.</w:t>
      </w:r>
    </w:p>
    <w:p w:rsidR="005B62B9" w:rsidRPr="005B62B9" w:rsidRDefault="005B62B9" w:rsidP="005B62B9">
      <w:p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A la resolución de cada uno de estos subproblemas de complejidad inferior se denomina refinamiento por pasos. Los módulos pueden ser planificados, codificados, comprobados y depurados independientemente, y a continuación se combinan uno a uno con otros módulos.</w:t>
      </w:r>
    </w:p>
    <w:p w:rsidR="005B62B9" w:rsidRPr="005B62B9" w:rsidRDefault="005B62B9" w:rsidP="005B62B9">
      <w:p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El diseño modular propone dividir el sistema en partes diferenciadas y definir sus interfaces.</w:t>
      </w:r>
    </w:p>
    <w:p w:rsidR="005B62B9" w:rsidRPr="005B62B9" w:rsidRDefault="005B62B9" w:rsidP="005B62B9">
      <w:p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Ventajas</w:t>
      </w:r>
    </w:p>
    <w:p w:rsidR="005B62B9" w:rsidRPr="005B62B9" w:rsidRDefault="005B62B9" w:rsidP="005B62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Claridad</w:t>
      </w:r>
    </w:p>
    <w:p w:rsidR="005B62B9" w:rsidRPr="005B62B9" w:rsidRDefault="005B62B9" w:rsidP="005B62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Reducción de costos</w:t>
      </w:r>
    </w:p>
    <w:p w:rsidR="005B62B9" w:rsidRPr="005B62B9" w:rsidRDefault="005B62B9" w:rsidP="005B62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Reutilización</w:t>
      </w:r>
    </w:p>
    <w:p w:rsidR="005B62B9" w:rsidRPr="005B62B9" w:rsidRDefault="005B62B9" w:rsidP="005B62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Se siguen los siguientes pasos para poder realizar la descomposición modular:</w:t>
      </w:r>
    </w:p>
    <w:p w:rsidR="005B62B9" w:rsidRPr="005B62B9" w:rsidRDefault="005B62B9" w:rsidP="005B62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Identificar los módulos</w:t>
      </w:r>
    </w:p>
    <w:p w:rsidR="005B62B9" w:rsidRPr="005B62B9" w:rsidRDefault="005B62B9" w:rsidP="005B62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 xml:space="preserve">Describir cada </w:t>
      </w:r>
      <w:proofErr w:type="spellStart"/>
      <w:r w:rsidRPr="005B62B9">
        <w:rPr>
          <w:rFonts w:ascii="Times New Roman" w:hAnsi="Times New Roman" w:cs="Times New Roman"/>
          <w:sz w:val="24"/>
          <w:szCs w:val="24"/>
        </w:rPr>
        <w:t>módulDescribir</w:t>
      </w:r>
      <w:proofErr w:type="spellEnd"/>
      <w:r w:rsidRPr="005B62B9">
        <w:rPr>
          <w:rFonts w:ascii="Times New Roman" w:hAnsi="Times New Roman" w:cs="Times New Roman"/>
          <w:sz w:val="24"/>
          <w:szCs w:val="24"/>
        </w:rPr>
        <w:t xml:space="preserve"> las relaciones entre módulos</w:t>
      </w:r>
    </w:p>
    <w:p w:rsidR="005B62B9" w:rsidRPr="005B62B9" w:rsidRDefault="005B62B9" w:rsidP="005B62B9">
      <w:p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Una descomposición modular debe poseer ciertas cualidades mínimas para que se pueda considerar suficiente validad.</w:t>
      </w:r>
    </w:p>
    <w:p w:rsidR="005B62B9" w:rsidRPr="005B62B9" w:rsidRDefault="005B62B9" w:rsidP="005B62B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Acoplamiento</w:t>
      </w:r>
    </w:p>
    <w:p w:rsidR="005B62B9" w:rsidRPr="005B62B9" w:rsidRDefault="005B62B9" w:rsidP="005B62B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Cohesión</w:t>
      </w:r>
    </w:p>
    <w:p w:rsidR="005B62B9" w:rsidRPr="005B62B9" w:rsidRDefault="005B62B9" w:rsidP="005B62B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Comprensibilidad</w:t>
      </w:r>
    </w:p>
    <w:p w:rsidR="005B62B9" w:rsidRPr="005B62B9" w:rsidRDefault="005B62B9" w:rsidP="005B62B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2B9">
        <w:rPr>
          <w:rFonts w:ascii="Times New Roman" w:hAnsi="Times New Roman" w:cs="Times New Roman"/>
          <w:sz w:val="24"/>
          <w:szCs w:val="24"/>
        </w:rPr>
        <w:t>Adaptabilidad</w:t>
      </w:r>
    </w:p>
    <w:p w:rsidR="005B62B9" w:rsidRPr="005B62B9" w:rsidRDefault="005B62B9" w:rsidP="005B62B9">
      <w:pPr>
        <w:rPr>
          <w:rFonts w:ascii="Times New Roman" w:hAnsi="Times New Roman" w:cs="Times New Roman"/>
        </w:rPr>
      </w:pPr>
    </w:p>
    <w:p w:rsidR="000B0375" w:rsidRPr="005B62B9" w:rsidRDefault="005B62B9" w:rsidP="005B62B9">
      <w:pPr>
        <w:pStyle w:val="Prrafodelista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94FC03">
            <wp:simplePos x="0" y="0"/>
            <wp:positionH relativeFrom="margin">
              <wp:posOffset>-842010</wp:posOffset>
            </wp:positionH>
            <wp:positionV relativeFrom="paragraph">
              <wp:posOffset>357505</wp:posOffset>
            </wp:positionV>
            <wp:extent cx="7391400" cy="3886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88E" w:rsidRPr="005B62B9">
        <w:rPr>
          <w:rFonts w:ascii="Times New Roman" w:hAnsi="Times New Roman" w:cs="Times New Roman"/>
          <w:b/>
          <w:sz w:val="28"/>
        </w:rPr>
        <w:t>Arquitectura propuesta</w:t>
      </w:r>
    </w:p>
    <w:p w:rsidR="001A4779" w:rsidRDefault="001A4779" w:rsidP="0044388E">
      <w:pPr>
        <w:rPr>
          <w:rFonts w:ascii="Times New Roman" w:hAnsi="Times New Roman" w:cs="Times New Roman"/>
        </w:rPr>
      </w:pPr>
      <w:bookmarkStart w:id="0" w:name="_GoBack"/>
      <w:bookmarkEnd w:id="0"/>
    </w:p>
    <w:p w:rsidR="00D77AA5" w:rsidRPr="00730990" w:rsidRDefault="00D77AA5" w:rsidP="0044388E">
      <w:pPr>
        <w:rPr>
          <w:rFonts w:ascii="Times New Roman" w:hAnsi="Times New Roman" w:cs="Times New Roman"/>
          <w:sz w:val="24"/>
          <w:szCs w:val="24"/>
        </w:rPr>
      </w:pPr>
      <w:r w:rsidRPr="00730990">
        <w:rPr>
          <w:rFonts w:ascii="Times New Roman" w:hAnsi="Times New Roman" w:cs="Times New Roman"/>
          <w:b/>
          <w:sz w:val="24"/>
          <w:szCs w:val="24"/>
        </w:rPr>
        <w:t>CAAM</w:t>
      </w:r>
      <w:r w:rsidRPr="00730990">
        <w:rPr>
          <w:rFonts w:ascii="Times New Roman" w:hAnsi="Times New Roman" w:cs="Times New Roman"/>
          <w:sz w:val="24"/>
          <w:szCs w:val="24"/>
        </w:rPr>
        <w:t xml:space="preserve">: Este será la estructura principal, la que contendrá a todas las demás estructuras que se diseñan a formato de capas. Des aquí se podrá llamar a cada una de las capas que tiene un trabajo específico, 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 se podrá ver lo que realiza cada una de ellas 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 como todo el resultado final.</w:t>
      </w:r>
    </w:p>
    <w:p w:rsidR="00D77AA5" w:rsidRPr="00730990" w:rsidRDefault="00D77AA5" w:rsidP="004438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90">
        <w:rPr>
          <w:rFonts w:ascii="Times New Roman" w:hAnsi="Times New Roman" w:cs="Times New Roman"/>
          <w:b/>
          <w:sz w:val="24"/>
          <w:szCs w:val="24"/>
        </w:rPr>
        <w:t>Saneador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: </w:t>
      </w:r>
      <w:r w:rsidR="00730990" w:rsidRPr="00730990">
        <w:rPr>
          <w:rFonts w:ascii="Times New Roman" w:hAnsi="Times New Roman" w:cs="Times New Roman"/>
          <w:sz w:val="24"/>
          <w:szCs w:val="24"/>
        </w:rPr>
        <w:t xml:space="preserve">Tiene la función de quitar los espacios antes del código y después del código, </w:t>
      </w:r>
      <w:proofErr w:type="spellStart"/>
      <w:r w:rsidR="00730990" w:rsidRPr="0073099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730990" w:rsidRPr="00730990">
        <w:rPr>
          <w:rFonts w:ascii="Times New Roman" w:hAnsi="Times New Roman" w:cs="Times New Roman"/>
          <w:sz w:val="24"/>
          <w:szCs w:val="24"/>
        </w:rPr>
        <w:t xml:space="preserve"> sean saltos de línea o tabulaciones.</w:t>
      </w:r>
    </w:p>
    <w:p w:rsidR="00730990" w:rsidRPr="00730990" w:rsidRDefault="00730990" w:rsidP="004438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90">
        <w:rPr>
          <w:rFonts w:ascii="Times New Roman" w:hAnsi="Times New Roman" w:cs="Times New Roman"/>
          <w:b/>
          <w:sz w:val="24"/>
          <w:szCs w:val="24"/>
        </w:rPr>
        <w:t>Escaner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>: Quita los espacios en blanco que haya entre el código y separa las palabras a demás de etiquetarlas para tener en una lista de tokens.</w:t>
      </w:r>
    </w:p>
    <w:p w:rsidR="00730990" w:rsidRPr="00730990" w:rsidRDefault="00730990" w:rsidP="004438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90">
        <w:rPr>
          <w:rFonts w:ascii="Times New Roman" w:hAnsi="Times New Roman" w:cs="Times New Roman"/>
          <w:b/>
          <w:sz w:val="24"/>
          <w:szCs w:val="24"/>
        </w:rPr>
        <w:t>Parser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>: Aquí se revisa la sintaxis del código verificando que la lista de tokens sea la correcta.</w:t>
      </w:r>
    </w:p>
    <w:p w:rsidR="00730990" w:rsidRPr="00730990" w:rsidRDefault="00730990" w:rsidP="0044388E">
      <w:pPr>
        <w:rPr>
          <w:rFonts w:ascii="Times New Roman" w:hAnsi="Times New Roman" w:cs="Times New Roman"/>
          <w:sz w:val="24"/>
          <w:szCs w:val="24"/>
        </w:rPr>
      </w:pPr>
      <w:r w:rsidRPr="00730990">
        <w:rPr>
          <w:rFonts w:ascii="Times New Roman" w:hAnsi="Times New Roman" w:cs="Times New Roman"/>
          <w:b/>
          <w:sz w:val="24"/>
          <w:szCs w:val="24"/>
        </w:rPr>
        <w:t>AST:</w:t>
      </w:r>
      <w:r w:rsidRPr="00730990">
        <w:rPr>
          <w:rFonts w:ascii="Times New Roman" w:hAnsi="Times New Roman" w:cs="Times New Roman"/>
          <w:sz w:val="24"/>
          <w:szCs w:val="24"/>
        </w:rPr>
        <w:t xml:space="preserve"> Es una herramienta que utiliza el 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 para poder revisar la sintaxis del código, 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 xml:space="preserve"> llamado Árboles De Sintaxis Abstracta, este devuelve el árbol construido y revisado.</w:t>
      </w:r>
    </w:p>
    <w:p w:rsidR="00730990" w:rsidRPr="00730990" w:rsidRDefault="00730990" w:rsidP="0044388E">
      <w:pPr>
        <w:rPr>
          <w:rFonts w:ascii="Times New Roman" w:hAnsi="Times New Roman" w:cs="Times New Roman"/>
          <w:sz w:val="24"/>
          <w:szCs w:val="24"/>
        </w:rPr>
      </w:pPr>
      <w:r w:rsidRPr="00730990">
        <w:rPr>
          <w:rFonts w:ascii="Times New Roman" w:hAnsi="Times New Roman" w:cs="Times New Roman"/>
          <w:b/>
          <w:sz w:val="24"/>
          <w:szCs w:val="24"/>
        </w:rPr>
        <w:t>Generador de código</w:t>
      </w:r>
      <w:r w:rsidRPr="00730990">
        <w:rPr>
          <w:rFonts w:ascii="Times New Roman" w:hAnsi="Times New Roman" w:cs="Times New Roman"/>
          <w:sz w:val="24"/>
          <w:szCs w:val="24"/>
        </w:rPr>
        <w:t>: Con el árbol ya recibido, se procede a generar el código para un ensamblador pasando la sintaxis a su equivalente en código ensamblador.</w:t>
      </w:r>
    </w:p>
    <w:p w:rsidR="00D77AA5" w:rsidRPr="00730990" w:rsidRDefault="00730990" w:rsidP="000915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990">
        <w:rPr>
          <w:rFonts w:ascii="Times New Roman" w:hAnsi="Times New Roman" w:cs="Times New Roman"/>
          <w:b/>
          <w:sz w:val="24"/>
          <w:szCs w:val="24"/>
        </w:rPr>
        <w:lastRenderedPageBreak/>
        <w:t>Linker</w:t>
      </w:r>
      <w:proofErr w:type="spellEnd"/>
      <w:r w:rsidRPr="00730990">
        <w:rPr>
          <w:rFonts w:ascii="Times New Roman" w:hAnsi="Times New Roman" w:cs="Times New Roman"/>
          <w:b/>
          <w:sz w:val="24"/>
          <w:szCs w:val="24"/>
        </w:rPr>
        <w:t>:</w:t>
      </w:r>
      <w:r w:rsidRPr="00730990">
        <w:rPr>
          <w:rFonts w:ascii="Times New Roman" w:hAnsi="Times New Roman" w:cs="Times New Roman"/>
          <w:sz w:val="24"/>
          <w:szCs w:val="24"/>
        </w:rPr>
        <w:t xml:space="preserve"> es el encargado de combinar diferentes archivos con código objeto en un único archivo, y para esto hay dos tareas fundamentales, la resolución de símbolos y el “traslado” (</w:t>
      </w:r>
      <w:proofErr w:type="spellStart"/>
      <w:r w:rsidRPr="00730990">
        <w:rPr>
          <w:rFonts w:ascii="Times New Roman" w:hAnsi="Times New Roman" w:cs="Times New Roman"/>
          <w:sz w:val="24"/>
          <w:szCs w:val="24"/>
        </w:rPr>
        <w:t>relocation</w:t>
      </w:r>
      <w:proofErr w:type="spellEnd"/>
      <w:r w:rsidRPr="00730990">
        <w:rPr>
          <w:rFonts w:ascii="Times New Roman" w:hAnsi="Times New Roman" w:cs="Times New Roman"/>
          <w:sz w:val="24"/>
          <w:szCs w:val="24"/>
        </w:rPr>
        <w:t>). Por un lado, los archivos de código objeto referencian y usan símbolos, el objetivo de la resolución de símbolos es asociar cada referencia con una única definición del símbolo.</w:t>
      </w:r>
    </w:p>
    <w:p w:rsidR="00091531" w:rsidRPr="00730990" w:rsidRDefault="003A6B98" w:rsidP="00091531">
      <w:pPr>
        <w:rPr>
          <w:rFonts w:ascii="Times New Roman" w:hAnsi="Times New Roman" w:cs="Times New Roman"/>
          <w:b/>
          <w:sz w:val="28"/>
        </w:rPr>
      </w:pPr>
      <w:r w:rsidRPr="00730990">
        <w:rPr>
          <w:rFonts w:ascii="Times New Roman" w:hAnsi="Times New Roman" w:cs="Times New Roman"/>
          <w:b/>
          <w:sz w:val="28"/>
        </w:rPr>
        <w:t>Estándares de codificación.</w:t>
      </w:r>
    </w:p>
    <w:p w:rsidR="003A6B98" w:rsidRDefault="003A6B98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los estándares de codificación se </w:t>
      </w:r>
      <w:r w:rsidR="00CA1602">
        <w:rPr>
          <w:rFonts w:ascii="Times New Roman" w:hAnsi="Times New Roman" w:cs="Times New Roman"/>
        </w:rPr>
        <w:t>utilizará</w:t>
      </w:r>
      <w:r>
        <w:rPr>
          <w:rFonts w:ascii="Times New Roman" w:hAnsi="Times New Roman" w:cs="Times New Roman"/>
        </w:rPr>
        <w:t xml:space="preserve"> de la siguiente manera.</w:t>
      </w:r>
    </w:p>
    <w:p w:rsidR="003A6B98" w:rsidRDefault="003A6B98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CA1602">
        <w:rPr>
          <w:rFonts w:ascii="Times New Roman" w:hAnsi="Times New Roman" w:cs="Times New Roman"/>
        </w:rPr>
        <w:t>los módulos</w:t>
      </w:r>
      <w:r>
        <w:rPr>
          <w:rFonts w:ascii="Times New Roman" w:hAnsi="Times New Roman" w:cs="Times New Roman"/>
        </w:rPr>
        <w:t xml:space="preserve"> principales como podría ser el “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”</w:t>
      </w:r>
      <w:proofErr w:type="gramStart"/>
      <w:r>
        <w:rPr>
          <w:rFonts w:ascii="Times New Roman" w:hAnsi="Times New Roman" w:cs="Times New Roman"/>
        </w:rPr>
        <w:t>,”</w:t>
      </w:r>
      <w:proofErr w:type="spellStart"/>
      <w:r>
        <w:rPr>
          <w:rFonts w:ascii="Times New Roman" w:hAnsi="Times New Roman" w:cs="Times New Roman"/>
        </w:rPr>
        <w:t>Lexer</w:t>
      </w:r>
      <w:proofErr w:type="spellEnd"/>
      <w:proofErr w:type="gramEnd"/>
      <w:r>
        <w:rPr>
          <w:rFonts w:ascii="Times New Roman" w:hAnsi="Times New Roman" w:cs="Times New Roman"/>
        </w:rPr>
        <w:t xml:space="preserve">”, etc. Se </w:t>
      </w:r>
      <w:r w:rsidR="00CA1602">
        <w:rPr>
          <w:rFonts w:ascii="Times New Roman" w:hAnsi="Times New Roman" w:cs="Times New Roman"/>
        </w:rPr>
        <w:t>utilizará</w:t>
      </w:r>
      <w:r>
        <w:rPr>
          <w:rFonts w:ascii="Times New Roman" w:hAnsi="Times New Roman" w:cs="Times New Roman"/>
        </w:rPr>
        <w:t xml:space="preserve"> el nombre de la función, sin espacios y cada palabra (de ser el caso) empezando con mayúsculas,</w:t>
      </w:r>
      <w:r w:rsidR="00CA1602">
        <w:rPr>
          <w:rFonts w:ascii="Times New Roman" w:hAnsi="Times New Roman" w:cs="Times New Roman"/>
        </w:rPr>
        <w:t xml:space="preserve"> también se usara el idioma en inglés, para que nos resulten </w:t>
      </w:r>
      <w:r w:rsidR="006872F5">
        <w:rPr>
          <w:rFonts w:ascii="Times New Roman" w:hAnsi="Times New Roman" w:cs="Times New Roman"/>
        </w:rPr>
        <w:t>más</w:t>
      </w:r>
      <w:r w:rsidR="00CA1602">
        <w:rPr>
          <w:rFonts w:ascii="Times New Roman" w:hAnsi="Times New Roman" w:cs="Times New Roman"/>
        </w:rPr>
        <w:t xml:space="preserve"> fáciles de identificar con los términos vistos en clase o en algún libro de teoría de compiladores,</w:t>
      </w:r>
      <w:r>
        <w:rPr>
          <w:rFonts w:ascii="Times New Roman" w:hAnsi="Times New Roman" w:cs="Times New Roman"/>
        </w:rPr>
        <w:t xml:space="preserve"> como se muestras con el generador de código, al cual se le llamara siguiendo esto</w:t>
      </w:r>
      <w:r w:rsidR="00CA1602">
        <w:rPr>
          <w:rFonts w:ascii="Times New Roman" w:hAnsi="Times New Roman" w:cs="Times New Roman"/>
        </w:rPr>
        <w:t xml:space="preserve"> Generador de Código =</w:t>
      </w:r>
      <w:r>
        <w:rPr>
          <w:rFonts w:ascii="Times New Roman" w:hAnsi="Times New Roman" w:cs="Times New Roman"/>
        </w:rPr>
        <w:t xml:space="preserve"> </w:t>
      </w:r>
      <w:r w:rsidR="00CA1602">
        <w:rPr>
          <w:rFonts w:ascii="Times New Roman" w:hAnsi="Times New Roman" w:cs="Times New Roman"/>
        </w:rPr>
        <w:t>“</w:t>
      </w:r>
      <w:proofErr w:type="spellStart"/>
      <w:r w:rsidR="00CA1602">
        <w:rPr>
          <w:rFonts w:ascii="Times New Roman" w:hAnsi="Times New Roman" w:cs="Times New Roman"/>
        </w:rPr>
        <w:t>Generator</w:t>
      </w:r>
      <w:proofErr w:type="spellEnd"/>
      <w:r w:rsidR="00CA1602">
        <w:rPr>
          <w:rFonts w:ascii="Times New Roman" w:hAnsi="Times New Roman" w:cs="Times New Roman"/>
        </w:rPr>
        <w:t>”.</w:t>
      </w:r>
    </w:p>
    <w:p w:rsidR="00CA1602" w:rsidRDefault="00CA1602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las definiciones o funciones que se agregan con “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” se utilizara: El nombre de la función que realiza y en que modulo lo hace, todo separado por un guion bajo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 xml:space="preserve"> )</w:t>
      </w:r>
      <w:r w:rsidR="006872F5">
        <w:rPr>
          <w:rFonts w:ascii="Times New Roman" w:hAnsi="Times New Roman" w:cs="Times New Roman"/>
        </w:rPr>
        <w:t>.</w:t>
      </w:r>
    </w:p>
    <w:p w:rsidR="00CA1602" w:rsidRDefault="006872F5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ejemplo: “</w:t>
      </w:r>
      <w:proofErr w:type="spellStart"/>
      <w:r w:rsidRPr="006872F5">
        <w:rPr>
          <w:rFonts w:ascii="Times New Roman" w:hAnsi="Times New Roman" w:cs="Times New Roman"/>
        </w:rPr>
        <w:t>defp</w:t>
      </w:r>
      <w:proofErr w:type="spellEnd"/>
      <w:r w:rsidRPr="006872F5">
        <w:rPr>
          <w:rFonts w:ascii="Times New Roman" w:hAnsi="Times New Roman" w:cs="Times New Roman"/>
        </w:rPr>
        <w:t xml:space="preserve"> </w:t>
      </w:r>
      <w:proofErr w:type="spellStart"/>
      <w:r w:rsidRPr="006872F5">
        <w:rPr>
          <w:rFonts w:ascii="Times New Roman" w:hAnsi="Times New Roman" w:cs="Times New Roman"/>
        </w:rPr>
        <w:t>compile_file</w:t>
      </w:r>
      <w:proofErr w:type="spellEnd"/>
      <w:r>
        <w:rPr>
          <w:rFonts w:ascii="Times New Roman" w:hAnsi="Times New Roman" w:cs="Times New Roman"/>
        </w:rPr>
        <w:t>” --- Esto nos indica que compila el archivo.</w:t>
      </w:r>
    </w:p>
    <w:p w:rsidR="00CA1602" w:rsidRDefault="006872F5" w:rsidP="00091531">
      <w:pPr>
        <w:rPr>
          <w:rFonts w:ascii="Times New Roman" w:hAnsi="Times New Roman" w:cs="Times New Roman"/>
        </w:rPr>
      </w:pPr>
      <w:proofErr w:type="spellStart"/>
      <w:r w:rsidRPr="006872F5">
        <w:rPr>
          <w:rFonts w:ascii="Times New Roman" w:hAnsi="Times New Roman" w:cs="Times New Roman"/>
        </w:rPr>
        <w:t>defp</w:t>
      </w:r>
      <w:proofErr w:type="spellEnd"/>
      <w:r w:rsidRPr="006872F5">
        <w:rPr>
          <w:rFonts w:ascii="Times New Roman" w:hAnsi="Times New Roman" w:cs="Times New Roman"/>
        </w:rPr>
        <w:t xml:space="preserve"> </w:t>
      </w:r>
      <w:proofErr w:type="spellStart"/>
      <w:r w:rsidRPr="006872F5">
        <w:rPr>
          <w:rFonts w:ascii="Times New Roman" w:hAnsi="Times New Roman" w:cs="Times New Roman"/>
        </w:rPr>
        <w:t>print_token_list</w:t>
      </w:r>
      <w:proofErr w:type="spellEnd"/>
      <w:r>
        <w:rPr>
          <w:rFonts w:ascii="Times New Roman" w:hAnsi="Times New Roman" w:cs="Times New Roman"/>
        </w:rPr>
        <w:t xml:space="preserve"> --- Este nos dice que mostrara la lista de tokens.</w:t>
      </w:r>
    </w:p>
    <w:p w:rsidR="006872F5" w:rsidRDefault="006872F5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con l</w:t>
      </w:r>
      <w:r w:rsidR="00684CA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s </w:t>
      </w:r>
      <w:proofErr w:type="spellStart"/>
      <w:r w:rsidR="00684CA6">
        <w:rPr>
          <w:rFonts w:ascii="Times New Roman" w:hAnsi="Times New Roman" w:cs="Times New Roman"/>
        </w:rPr>
        <w:t>atomos</w:t>
      </w:r>
      <w:proofErr w:type="spellEnd"/>
      <w:r>
        <w:rPr>
          <w:rFonts w:ascii="Times New Roman" w:hAnsi="Times New Roman" w:cs="Times New Roman"/>
        </w:rPr>
        <w:t xml:space="preserve">, se nombrara con lo que debe contener dentro de la función, todo esto siguiendo lo visto para las cosas pasadas (Nombre en </w:t>
      </w:r>
      <w:proofErr w:type="spellStart"/>
      <w:proofErr w:type="gramStart"/>
      <w:r>
        <w:rPr>
          <w:rFonts w:ascii="Times New Roman" w:hAnsi="Times New Roman" w:cs="Times New Roman"/>
        </w:rPr>
        <w:t>ingles,separadas</w:t>
      </w:r>
      <w:proofErr w:type="spellEnd"/>
      <w:proofErr w:type="gramEnd"/>
      <w:r>
        <w:rPr>
          <w:rFonts w:ascii="Times New Roman" w:hAnsi="Times New Roman" w:cs="Times New Roman"/>
        </w:rPr>
        <w:t xml:space="preserve"> con guion bajo),pero ahora para no confundirlas no empezaran con letra </w:t>
      </w:r>
      <w:proofErr w:type="spellStart"/>
      <w:r>
        <w:rPr>
          <w:rFonts w:ascii="Times New Roman" w:hAnsi="Times New Roman" w:cs="Times New Roman"/>
        </w:rPr>
        <w:t>mayuscula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091531" w:rsidRDefault="006872F5" w:rsidP="0009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ejemplo</w:t>
      </w:r>
      <w:proofErr w:type="gramStart"/>
      <w:r w:rsidR="00684CA6">
        <w:rPr>
          <w:rFonts w:ascii="Times New Roman" w:hAnsi="Times New Roman" w:cs="Times New Roman"/>
        </w:rPr>
        <w:t xml:space="preserve">: </w:t>
      </w:r>
      <w:r w:rsidR="00684CA6" w:rsidRPr="00684CA6">
        <w:rPr>
          <w:rFonts w:ascii="Times New Roman" w:hAnsi="Times New Roman" w:cs="Times New Roman"/>
        </w:rPr>
        <w:t>:</w:t>
      </w:r>
      <w:proofErr w:type="spellStart"/>
      <w:r w:rsidR="00684CA6" w:rsidRPr="00684CA6">
        <w:rPr>
          <w:rFonts w:ascii="Times New Roman" w:hAnsi="Times New Roman" w:cs="Times New Roman"/>
        </w:rPr>
        <w:t>node</w:t>
      </w:r>
      <w:proofErr w:type="gramEnd"/>
      <w:r w:rsidR="00684CA6" w:rsidRPr="00684CA6">
        <w:rPr>
          <w:rFonts w:ascii="Times New Roman" w:hAnsi="Times New Roman" w:cs="Times New Roman"/>
        </w:rPr>
        <w:t>_name</w:t>
      </w:r>
      <w:proofErr w:type="spellEnd"/>
      <w:r w:rsidR="00684CA6" w:rsidRPr="00684CA6">
        <w:rPr>
          <w:rFonts w:ascii="Times New Roman" w:hAnsi="Times New Roman" w:cs="Times New Roman"/>
        </w:rPr>
        <w:t>, :</w:t>
      </w:r>
      <w:proofErr w:type="spellStart"/>
      <w:r w:rsidR="00684CA6" w:rsidRPr="00684CA6">
        <w:rPr>
          <w:rFonts w:ascii="Times New Roman" w:hAnsi="Times New Roman" w:cs="Times New Roman"/>
        </w:rPr>
        <w:t>value</w:t>
      </w:r>
      <w:proofErr w:type="spellEnd"/>
      <w:r w:rsidR="00684CA6" w:rsidRPr="00684CA6">
        <w:rPr>
          <w:rFonts w:ascii="Times New Roman" w:hAnsi="Times New Roman" w:cs="Times New Roman"/>
        </w:rPr>
        <w:t>, :</w:t>
      </w:r>
      <w:proofErr w:type="spellStart"/>
      <w:r w:rsidR="00684CA6" w:rsidRPr="00684CA6">
        <w:rPr>
          <w:rFonts w:ascii="Times New Roman" w:hAnsi="Times New Roman" w:cs="Times New Roman"/>
        </w:rPr>
        <w:t>left_node</w:t>
      </w:r>
      <w:proofErr w:type="spellEnd"/>
      <w:r w:rsidR="00684CA6">
        <w:rPr>
          <w:rFonts w:ascii="Times New Roman" w:hAnsi="Times New Roman" w:cs="Times New Roman"/>
        </w:rPr>
        <w:t xml:space="preserve"> --- Todo esto muestra que </w:t>
      </w:r>
      <w:proofErr w:type="spellStart"/>
      <w:r w:rsidR="00684CA6" w:rsidRPr="00684CA6">
        <w:rPr>
          <w:rFonts w:ascii="Times New Roman" w:hAnsi="Times New Roman" w:cs="Times New Roman"/>
        </w:rPr>
        <w:t>node_name</w:t>
      </w:r>
      <w:proofErr w:type="spellEnd"/>
      <w:r w:rsidR="00684CA6">
        <w:rPr>
          <w:rFonts w:ascii="Times New Roman" w:hAnsi="Times New Roman" w:cs="Times New Roman"/>
        </w:rPr>
        <w:t xml:space="preserve"> debe tener el nombre del nodo</w:t>
      </w:r>
      <w:r w:rsidR="00705AB5">
        <w:rPr>
          <w:rFonts w:ascii="Times New Roman" w:hAnsi="Times New Roman" w:cs="Times New Roman"/>
        </w:rPr>
        <w:t xml:space="preserve">, </w:t>
      </w:r>
      <w:r w:rsidR="00705AB5" w:rsidRPr="00705AB5">
        <w:rPr>
          <w:rFonts w:ascii="Times New Roman" w:hAnsi="Times New Roman" w:cs="Times New Roman"/>
        </w:rPr>
        <w:t xml:space="preserve"> </w:t>
      </w:r>
      <w:proofErr w:type="spellStart"/>
      <w:r w:rsidR="00705AB5" w:rsidRPr="00705AB5">
        <w:rPr>
          <w:rFonts w:ascii="Times New Roman" w:hAnsi="Times New Roman" w:cs="Times New Roman"/>
        </w:rPr>
        <w:t>value</w:t>
      </w:r>
      <w:proofErr w:type="spellEnd"/>
      <w:r w:rsidR="00705AB5">
        <w:rPr>
          <w:rFonts w:ascii="Times New Roman" w:hAnsi="Times New Roman" w:cs="Times New Roman"/>
        </w:rPr>
        <w:t xml:space="preserve">  tiene el valor y </w:t>
      </w:r>
      <w:proofErr w:type="spellStart"/>
      <w:r w:rsidR="00705AB5" w:rsidRPr="00705AB5">
        <w:rPr>
          <w:rFonts w:ascii="Times New Roman" w:hAnsi="Times New Roman" w:cs="Times New Roman"/>
        </w:rPr>
        <w:t>left_node</w:t>
      </w:r>
      <w:proofErr w:type="spellEnd"/>
      <w:r w:rsidR="00705AB5">
        <w:rPr>
          <w:rFonts w:ascii="Times New Roman" w:hAnsi="Times New Roman" w:cs="Times New Roman"/>
        </w:rPr>
        <w:t xml:space="preserve"> nos indica que deberá usarse el nodo izquierdo</w:t>
      </w:r>
    </w:p>
    <w:p w:rsidR="00705AB5" w:rsidRPr="00091531" w:rsidRDefault="00705AB5" w:rsidP="000915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por </w:t>
      </w:r>
      <w:r w:rsidR="001A4779">
        <w:rPr>
          <w:rFonts w:ascii="Times New Roman" w:hAnsi="Times New Roman" w:cs="Times New Roman"/>
        </w:rPr>
        <w:t>último</w:t>
      </w:r>
      <w:r>
        <w:rPr>
          <w:rFonts w:ascii="Times New Roman" w:hAnsi="Times New Roman" w:cs="Times New Roman"/>
        </w:rPr>
        <w:t xml:space="preserve">, las variables se llamaran de forma que nos ayuden a tener un entendimiento del código mas fluido, de esta forma se </w:t>
      </w:r>
      <w:r w:rsidR="001A4779">
        <w:rPr>
          <w:rFonts w:ascii="Times New Roman" w:hAnsi="Times New Roman" w:cs="Times New Roman"/>
        </w:rPr>
        <w:t>llamaran</w:t>
      </w:r>
      <w:r>
        <w:rPr>
          <w:rFonts w:ascii="Times New Roman" w:hAnsi="Times New Roman" w:cs="Times New Roman"/>
        </w:rPr>
        <w:t xml:space="preserve"> como lo que se necesita usar, asignar o </w:t>
      </w:r>
      <w:r w:rsidR="001A4779">
        <w:rPr>
          <w:rFonts w:ascii="Times New Roman" w:hAnsi="Times New Roman" w:cs="Times New Roman"/>
        </w:rPr>
        <w:t xml:space="preserve">guardar para poder programar de una manera mejor. Como por ejemplo: </w:t>
      </w:r>
      <w:proofErr w:type="spellStart"/>
      <w:r w:rsidR="001A4779" w:rsidRPr="001A4779">
        <w:rPr>
          <w:rFonts w:ascii="Times New Roman" w:hAnsi="Times New Roman" w:cs="Times New Roman"/>
        </w:rPr>
        <w:t>file_</w:t>
      </w:r>
      <w:proofErr w:type="gramStart"/>
      <w:r w:rsidR="001A4779" w:rsidRPr="001A4779">
        <w:rPr>
          <w:rFonts w:ascii="Times New Roman" w:hAnsi="Times New Roman" w:cs="Times New Roman"/>
        </w:rPr>
        <w:t>name</w:t>
      </w:r>
      <w:proofErr w:type="spellEnd"/>
      <w:r w:rsidR="001A4779">
        <w:rPr>
          <w:rFonts w:ascii="Times New Roman" w:hAnsi="Times New Roman" w:cs="Times New Roman"/>
        </w:rPr>
        <w:t xml:space="preserve"> ,</w:t>
      </w:r>
      <w:proofErr w:type="gramEnd"/>
      <w:r w:rsidR="001A4779">
        <w:rPr>
          <w:rFonts w:ascii="Times New Roman" w:hAnsi="Times New Roman" w:cs="Times New Roman"/>
        </w:rPr>
        <w:t xml:space="preserve"> </w:t>
      </w:r>
      <w:proofErr w:type="spellStart"/>
      <w:r w:rsidR="001A4779" w:rsidRPr="001A4779">
        <w:rPr>
          <w:rFonts w:ascii="Times New Roman" w:hAnsi="Times New Roman" w:cs="Times New Roman"/>
        </w:rPr>
        <w:t>code_snippet</w:t>
      </w:r>
      <w:proofErr w:type="spellEnd"/>
      <w:r w:rsidR="001A4779">
        <w:rPr>
          <w:rFonts w:ascii="Times New Roman" w:hAnsi="Times New Roman" w:cs="Times New Roman"/>
        </w:rPr>
        <w:t>,</w:t>
      </w:r>
      <w:r w:rsidR="001A4779" w:rsidRPr="001A4779">
        <w:t xml:space="preserve"> </w:t>
      </w:r>
      <w:proofErr w:type="spellStart"/>
      <w:r w:rsidR="001A4779" w:rsidRPr="001A4779">
        <w:rPr>
          <w:rFonts w:ascii="Times New Roman" w:hAnsi="Times New Roman" w:cs="Times New Roman"/>
        </w:rPr>
        <w:t>words</w:t>
      </w:r>
      <w:proofErr w:type="spellEnd"/>
      <w:r w:rsidR="001A4779">
        <w:rPr>
          <w:rFonts w:ascii="Times New Roman" w:hAnsi="Times New Roman" w:cs="Times New Roman"/>
        </w:rPr>
        <w:t>. Etc.</w:t>
      </w: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rPr>
          <w:rFonts w:ascii="Times New Roman" w:hAnsi="Times New Roman" w:cs="Times New Roman"/>
        </w:rPr>
      </w:pPr>
    </w:p>
    <w:p w:rsidR="00091531" w:rsidRDefault="00091531" w:rsidP="00091531">
      <w:pPr>
        <w:rPr>
          <w:rFonts w:ascii="Times New Roman" w:hAnsi="Times New Roman" w:cs="Times New Roman"/>
        </w:rPr>
      </w:pPr>
    </w:p>
    <w:p w:rsidR="00091531" w:rsidRPr="00091531" w:rsidRDefault="00091531" w:rsidP="00091531">
      <w:pPr>
        <w:ind w:firstLine="708"/>
        <w:rPr>
          <w:rFonts w:ascii="Times New Roman" w:hAnsi="Times New Roman" w:cs="Times New Roman"/>
        </w:rPr>
      </w:pPr>
    </w:p>
    <w:sectPr w:rsidR="00091531" w:rsidRPr="0009153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719" w:rsidRDefault="00337719" w:rsidP="00091531">
      <w:pPr>
        <w:spacing w:after="0" w:line="240" w:lineRule="auto"/>
      </w:pPr>
      <w:r>
        <w:separator/>
      </w:r>
    </w:p>
  </w:endnote>
  <w:endnote w:type="continuationSeparator" w:id="0">
    <w:p w:rsidR="00337719" w:rsidRDefault="00337719" w:rsidP="0009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719" w:rsidRDefault="00337719" w:rsidP="00091531">
      <w:pPr>
        <w:spacing w:after="0" w:line="240" w:lineRule="auto"/>
      </w:pPr>
      <w:r>
        <w:separator/>
      </w:r>
    </w:p>
  </w:footnote>
  <w:footnote w:type="continuationSeparator" w:id="0">
    <w:p w:rsidR="00337719" w:rsidRDefault="00337719" w:rsidP="0009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531" w:rsidRDefault="00091531">
    <w:pPr>
      <w:pStyle w:val="Encabezado"/>
    </w:pPr>
  </w:p>
  <w:p w:rsidR="000403D9" w:rsidRDefault="000403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4D9B"/>
    <w:multiLevelType w:val="hybridMultilevel"/>
    <w:tmpl w:val="FB580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525A"/>
    <w:multiLevelType w:val="hybridMultilevel"/>
    <w:tmpl w:val="FE324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5"/>
    <w:rsid w:val="000403D9"/>
    <w:rsid w:val="00091531"/>
    <w:rsid w:val="000B0375"/>
    <w:rsid w:val="001A4779"/>
    <w:rsid w:val="001C5F01"/>
    <w:rsid w:val="00337719"/>
    <w:rsid w:val="003A6B98"/>
    <w:rsid w:val="003D5194"/>
    <w:rsid w:val="0044388E"/>
    <w:rsid w:val="005B62B9"/>
    <w:rsid w:val="00684CA6"/>
    <w:rsid w:val="006872F5"/>
    <w:rsid w:val="00705AB5"/>
    <w:rsid w:val="00705B36"/>
    <w:rsid w:val="00730990"/>
    <w:rsid w:val="00841B25"/>
    <w:rsid w:val="00CA1602"/>
    <w:rsid w:val="00D7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39DC"/>
  <w15:chartTrackingRefBased/>
  <w15:docId w15:val="{B356288C-3FED-4389-8F4A-0265741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3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91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531"/>
  </w:style>
  <w:style w:type="paragraph" w:styleId="Piedepgina">
    <w:name w:val="footer"/>
    <w:basedOn w:val="Normal"/>
    <w:link w:val="PiedepginaCar"/>
    <w:uiPriority w:val="99"/>
    <w:unhideWhenUsed/>
    <w:rsid w:val="00091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531"/>
  </w:style>
  <w:style w:type="paragraph" w:styleId="Prrafodelista">
    <w:name w:val="List Paragraph"/>
    <w:basedOn w:val="Normal"/>
    <w:uiPriority w:val="34"/>
    <w:qFormat/>
    <w:rsid w:val="005B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403">
          <w:marLeft w:val="0"/>
          <w:marRight w:val="303"/>
          <w:marTop w:val="9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Gómez</dc:creator>
  <cp:keywords/>
  <dc:description/>
  <cp:lastModifiedBy>Ali Gómez</cp:lastModifiedBy>
  <cp:revision>6</cp:revision>
  <dcterms:created xsi:type="dcterms:W3CDTF">2019-04-02T20:28:00Z</dcterms:created>
  <dcterms:modified xsi:type="dcterms:W3CDTF">2019-05-21T00:20:00Z</dcterms:modified>
</cp:coreProperties>
</file>