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SEGURO SOCIAL DE SALUD DEL PERÚ - EsSalud</w:t>
      </w:r>
    </w:p>
    <w:p>
      <w:pPr>
        <w:jc w:val="center"/>
      </w:pPr>
      <w:r>
        <w:rPr>
          <w:b/>
          <w:sz w:val="28"/>
        </w:rPr>
        <w:t>RED ASISTENCIAL PASCO</w:t>
      </w:r>
    </w:p>
    <w:p/>
    <w:p>
      <w:pPr>
        <w:jc w:val="center"/>
      </w:pPr>
      <w:r>
        <w:rPr>
          <w:b/>
          <w:sz w:val="36"/>
        </w:rPr>
        <w:t>FASE 4: ARQUITECTURA Y DISEÑO TÉCNICO</w:t>
      </w:r>
    </w:p>
    <w:p>
      <w:pPr>
        <w:jc w:val="center"/>
      </w:pPr>
      <w:r>
        <w:rPr>
          <w:sz w:val="26"/>
        </w:rPr>
        <w:t>Arquitectura Serverless, Firestore, seguridad, índices y API REST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Proyecto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Sistema de Gestión de Tickets con Clasificación Automática NLP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Documento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Documento de Arquitectura de Software (SAD)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Responsable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Carlos David Espinoza Estrada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Oficina de Soporte Informático y Telecomunicaciones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Plataforma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Firebase / Google Cloud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Año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2026</w:t>
            </w:r>
          </w:p>
        </w:tc>
      </w:tr>
    </w:tbl>
    <w:p>
      <w:r>
        <w:br w:type="page"/>
      </w:r>
    </w:p>
    <w:p>
      <w:pPr>
        <w:pStyle w:val="Heading1"/>
        <w:spacing w:before="120" w:after="60"/>
      </w:pPr>
      <w:r>
        <w:t>1. Objetivo de la fase</w:t>
      </w:r>
    </w:p>
    <w:p>
      <w:r>
        <w:t>Definir la arquitectura tecnológica, organización del código, modelo de datos NoSQL, controles de seguridad, índices de consulta y contratos de API necesarios para implementar el sistema de tickets en una plataforma serverless.</w:t>
      </w:r>
    </w:p>
    <w:p>
      <w:pPr>
        <w:pStyle w:val="Heading1"/>
        <w:spacing w:before="120" w:after="60"/>
      </w:pPr>
      <w:r>
        <w:t>2. Decisiones arquitectónicas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5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5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Justificación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DA-01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Usar Firebase como plataforma serverless principal.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Reduce operación de infraestructura y acelera el MVP.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DA-02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Implementar frontend con React, TypeScript y Vite.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Permite una interfaz modular, tipada y de rápida construcción.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DA-03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Utilizar Cloud Functions con Node.js y TypeScript.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Expone casos de uso sin administrar servidores.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DA-04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Persistir información en Cloud Firestore.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Ofrece modelo documental, consultas e integración en tiempo real.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DA-05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Usar Firebase Authentication y RBAC.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Centraliza identidad y control por roles.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DA-06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Aplicar Clean Architecture en backend.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Aísla reglas de negocio de Firebase y servicios externos.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DA-07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Exponer servicios mediante API REST con JWT.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Facilita trazabilidad, validación y documentación OpenAPI.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DA-08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Registrar historial y auditoría de manera inmutable.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Protege la trazabilidad de las operaciones.</w:t>
            </w:r>
          </w:p>
        </w:tc>
      </w:tr>
    </w:tbl>
    <w:p>
      <w:pPr>
        <w:pStyle w:val="Heading1"/>
        <w:spacing w:before="120" w:after="60"/>
      </w:pPr>
      <w:r>
        <w:t>3. Arquitectura Serverless</w:t>
      </w:r>
    </w:p>
    <w:p>
      <w:r>
        <w:t>La solución separa presentación, identidad, lógica de negocio, persistencia, archivos y clasificación. Los componentes administrados escalan bajo demanda y operan bajo un modelo de pago por uso.</w:t>
      </w:r>
    </w:p>
    <w:p>
      <w:r>
        <w:drawing>
          <wp:inline xmlns:a="http://schemas.openxmlformats.org/drawingml/2006/main" xmlns:pic="http://schemas.openxmlformats.org/drawingml/2006/picture">
            <wp:extent cx="6126480" cy="3953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F4-001_Arquitectura_Serverl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5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Arquitectura Serverless propuesta.</w:t>
      </w:r>
    </w:p>
    <w:p>
      <w:pPr>
        <w:pStyle w:val="Heading2"/>
        <w:spacing w:before="120" w:after="60"/>
      </w:pPr>
      <w:r>
        <w:t>3.1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2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React + TypeScript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Interfaz web, formularios, rutas y paneles por rol.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Firebase Hosting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Publicación del frontend estático con HTTPS.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Firebase Authentication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Inicio de sesión, recuperación y emisión de tokens.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Cloud Functions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API REST, validaciones, reglas, clasificación y auditoría.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Cloud Firestore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Persistencia NoSQL y consultas operativas.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Firebase Storage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Archivos adjuntos autorizados.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API NLP / reglas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Clasificación de categoría, prioridad y confianza.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GitHub Actions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Ejecución de pruebas y despliegue automatizado.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Monitoring/Logs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Observabilidad, errores y métricas técnicas.</w:t>
            </w:r>
          </w:p>
        </w:tc>
      </w:tr>
    </w:tbl>
    <w:p>
      <w:pPr>
        <w:pStyle w:val="Heading1"/>
        <w:spacing w:before="120" w:after="60"/>
      </w:pPr>
      <w:r>
        <w:t>4. Estructura técnica y Clean Architecture</w:t>
      </w:r>
    </w:p>
    <w:p>
      <w:r>
        <w:drawing>
          <wp:inline xmlns:a="http://schemas.openxmlformats.org/drawingml/2006/main" xmlns:pic="http://schemas.openxmlformats.org/drawingml/2006/picture">
            <wp:extent cx="5303520" cy="5273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F4-002_Clea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7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Organización de capas y dependencias.</w:t>
      </w:r>
    </w:p>
    <w:p>
      <w:pPr>
        <w:pStyle w:val="ListBullet"/>
      </w:pPr>
      <w:r>
        <w:t>Dominio: entidades Ticket, User, SLA y contratos de repositorios.</w:t>
      </w:r>
    </w:p>
    <w:p>
      <w:pPr>
        <w:pStyle w:val="ListBullet"/>
      </w:pPr>
      <w:r>
        <w:t>Aplicación: casos de uso como CreateTicket, AssignTicket y ChangeStatus.</w:t>
      </w:r>
    </w:p>
    <w:p>
      <w:pPr>
        <w:pStyle w:val="ListBullet"/>
      </w:pPr>
      <w:r>
        <w:t>Infraestructura: adaptadores Firestore, Firebase Auth, Storage y NLP.</w:t>
      </w:r>
    </w:p>
    <w:p>
      <w:pPr>
        <w:pStyle w:val="ListBullet"/>
      </w:pPr>
      <w:r>
        <w:t>Interfaces: Cloud Functions HTTP, validadores y serialización JSON.</w:t>
      </w:r>
    </w:p>
    <w:p>
      <w:pPr>
        <w:pStyle w:val="ListBullet"/>
      </w:pPr>
      <w:r>
        <w:t>Frontend: módulos funcionales, páginas, componentes, servicios y rutas.</w:t>
      </w:r>
    </w:p>
    <w:p>
      <w:pPr>
        <w:pStyle w:val="Heading2"/>
        <w:spacing w:before="120" w:after="60"/>
      </w:pPr>
      <w:r>
        <w:t>4.1 Árbol técnico</w:t>
      </w:r>
    </w:p>
    <w:p>
      <w:r>
        <w:rPr>
          <w:rFonts w:ascii="Consolas" w:hAnsi="Consolas"/>
          <w:sz w:val="16"/>
        </w:rPr>
        <w:t>05_CODIGO_FUENTE/</w:t>
        <w:br/>
        <w:t>├── frontend/src/</w:t>
        <w:br/>
        <w:t>│   ├── modules/</w:t>
        <w:br/>
        <w:t>│   ├── components/</w:t>
        <w:br/>
        <w:t>│   ├── pages/</w:t>
        <w:br/>
        <w:t>│   ├── services/</w:t>
        <w:br/>
        <w:t>│   ├── routes/</w:t>
        <w:br/>
        <w:t>│   └── types/</w:t>
        <w:br/>
        <w:t>├── functions/src/</w:t>
        <w:br/>
        <w:t>│   ├── domain/</w:t>
        <w:br/>
        <w:t>│   ├── application/</w:t>
        <w:br/>
        <w:t>│   ├── infrastructure/</w:t>
        <w:br/>
        <w:t>│   └── interfaces/</w:t>
        <w:br/>
        <w:t>└── firebase/</w:t>
        <w:br/>
        <w:t xml:space="preserve">    ├── firestore.rules</w:t>
        <w:br/>
        <w:t xml:space="preserve">    └── firestore.indexes.json</w:t>
      </w:r>
    </w:p>
    <w:p>
      <w:pPr>
        <w:pStyle w:val="Heading1"/>
        <w:spacing w:before="120" w:after="60"/>
      </w:pPr>
      <w:r>
        <w:t>5. Modelo NoSQL Firestore</w:t>
      </w:r>
    </w:p>
    <w:p>
      <w:r>
        <w:drawing>
          <wp:inline xmlns:a="http://schemas.openxmlformats.org/drawingml/2006/main" xmlns:pic="http://schemas.openxmlformats.org/drawingml/2006/picture">
            <wp:extent cx="6217920" cy="4155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F4-003_Modelo_Firest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5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Colecciones principales del modelo Firestore.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Colección</w:t>
            </w:r>
          </w:p>
        </w:tc>
        <w:tc>
          <w:tcPr>
            <w:tcW w:type="dxa" w:w="52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users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Perfiles, roles, estado y establecimiento de los usuarios.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tickets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Entidad principal del incidente y su ciclo de vida.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ticketComments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Comentarios públicos, internos y soluciones.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ticketHistory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Registro inmutable de cambios y eventos.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categories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Catálogo y palabras clave de clasificación.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slaPolicies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Tiempos de respuesta y resolución por prioridad.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establishments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Catálogo de centros y unidades.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notifications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Avisos dirigidos a los usuarios.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auditLogs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Bitácora de operaciones críticas.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technicianProfiles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Especialidades, disponibilidad y carga del técnico.</w:t>
            </w:r>
          </w:p>
        </w:tc>
      </w:tr>
    </w:tbl>
    <w:p>
      <w:pPr>
        <w:pStyle w:val="Heading2"/>
        <w:spacing w:before="120" w:after="60"/>
      </w:pPr>
      <w:r>
        <w:t>5.1 Documento ejemplo: tickets/{ticketId}</w:t>
      </w:r>
    </w:p>
    <w:p>
      <w:r>
        <w:rPr>
          <w:rFonts w:ascii="Consolas" w:hAnsi="Consolas"/>
          <w:sz w:val="15"/>
        </w:rPr>
        <w:t>{</w:t>
        <w:br/>
        <w:t xml:space="preserve">  "code": "INC-2026-000001",</w:t>
        <w:br/>
        <w:t xml:space="preserve">  "requesterId": "uid-solicitante",</w:t>
        <w:br/>
        <w:t xml:space="preserve">  "assignedTechnicianId": "uid-tecnico",</w:t>
        <w:br/>
        <w:t xml:space="preserve">  "establishmentId": "HBIP",</w:t>
        <w:br/>
        <w:t xml:space="preserve">  "title": "No se puede ingresar al sistema ESSI",</w:t>
        <w:br/>
        <w:t xml:space="preserve">  "description": "El usuario recibe un mensaje de acceso no disponible.",</w:t>
        <w:br/>
        <w:t xml:space="preserve">  "categoryId": "ESSI",</w:t>
        <w:br/>
        <w:t xml:space="preserve">  "priority": "HIGH",</w:t>
        <w:br/>
        <w:t xml:space="preserve">  "status": "ASIGNADO",</w:t>
        <w:br/>
        <w:t xml:space="preserve">  "classificationConfidence": 0.92,</w:t>
        <w:br/>
        <w:t xml:space="preserve">  "classificationSource": "RULES",</w:t>
        <w:br/>
        <w:t xml:space="preserve">  "slaDueAt": "2026-07-11T08:00:00Z",</w:t>
        <w:br/>
        <w:t xml:space="preserve">  "createdAt": "serverTimestamp",</w:t>
        <w:br/>
        <w:t xml:space="preserve">  "updatedAt": "serverTimestamp"</w:t>
        <w:br/>
        <w:t>}</w:t>
      </w:r>
    </w:p>
    <w:p>
      <w:pPr>
        <w:pStyle w:val="Heading1"/>
        <w:spacing w:before="120" w:after="60"/>
      </w:pPr>
      <w:r>
        <w:t>6. Diccionario de datos</w:t>
      </w:r>
    </w:p>
    <w:p>
      <w:r>
        <w:t>El diccionario completo se entrega en el archivo DICCIONARIO_DATOS.csv. A continuación se presenta un extracto de los campos críticos.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Colección</w:t>
            </w:r>
          </w:p>
        </w:tc>
        <w:tc>
          <w:tcPr>
            <w:tcW w:type="dxa" w:w="175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5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75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Restricción</w:t>
            </w:r>
          </w:p>
        </w:tc>
        <w:tc>
          <w:tcPr>
            <w:tcW w:type="dxa" w:w="175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Req.</w:t>
            </w:r>
          </w:p>
        </w:tc>
        <w:tc>
          <w:tcPr>
            <w:tcW w:type="dxa" w:w="175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uid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 logical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Firebase Auth.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email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unique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Correo institucional o autorizado.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displayName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Nombre completo.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role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SOLICITANTE|TECNICO|ADMIN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Rol RBAC.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status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ACTIVE|INACTIVE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Estado de acceso.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establishmentId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 logical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Establecimiento asociado.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createdAt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timestamp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Fecha de creación.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updatedAt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timestamp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Última actualización.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document id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Firestore.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code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unique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Código visible, ejemplo INC-2026-000001.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requesterId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 logical 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Usuario creador.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assignedTechnicianId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 logical users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Técnico asignado.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establishmentId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 logical establishments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Origen del incidente.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title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5-120 chars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Resumen del problema.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description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20-5000 chars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Descripción detallada.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categoryId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 logical categories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Categoría vigente.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CRITICAL|HIGH|MEDIUM|LOW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Prioridad vigente.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status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workflow enum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Estado actual.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classificationConfidence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number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0..1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Confianza del clasificador.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classificationSource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string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RULES|NLP|MANUAL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Origen de clasificación.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firstResponseAt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timestamp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Primera respuesta.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tickets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slaDueAt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timestamp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Sí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Vencimiento de resolución.</w:t>
            </w:r>
          </w:p>
        </w:tc>
      </w:tr>
    </w:tbl>
    <w:p>
      <w:pPr>
        <w:pStyle w:val="Heading1"/>
        <w:spacing w:before="120" w:after="60"/>
      </w:pPr>
      <w:r>
        <w:t>7. Reglas de seguridad</w:t>
      </w:r>
    </w:p>
    <w:p>
      <w:r>
        <w:t>Las reglas aplican denegación por defecto, autenticación obligatoria, estado activo, RBAC y separación entre operaciones cliente y operaciones privilegiadas del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52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Política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users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usuario lee su perfil; el administrador gestiona usuarios.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tickets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solicitante crea y consulta propios; técnico/admin consultan y actualizan.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ticketComments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Usuarios activos crean comentarios propios; no se permite edición posterior.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ticketHistory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Solo backend crea; técnicos y administradores consultan.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categories / slaPolicies / establishments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Lectura autenticada; escritura solo administrador.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notifications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Cada usuario consulta y marca como leídas las propias.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auditLogs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Solo administrador consulta; solo backend registra.</w:t>
            </w:r>
          </w:p>
        </w:tc>
      </w:tr>
    </w:tbl>
    <w:p>
      <w:pPr>
        <w:pStyle w:val="Heading2"/>
        <w:spacing w:before="120" w:after="60"/>
      </w:pPr>
      <w:r>
        <w:t>7.1 Principios de seguridad</w:t>
      </w:r>
    </w:p>
    <w:p>
      <w:pPr>
        <w:pStyle w:val="ListBullet"/>
      </w:pPr>
      <w:r>
        <w:t>Denegar todo acceso no declarado.</w:t>
      </w:r>
    </w:p>
    <w:p>
      <w:pPr>
        <w:pStyle w:val="ListBullet"/>
      </w:pPr>
      <w:r>
        <w:t>No confiar en roles enviados por el frontend.</w:t>
      </w:r>
    </w:p>
    <w:p>
      <w:pPr>
        <w:pStyle w:val="ListBullet"/>
      </w:pPr>
      <w:r>
        <w:t>Validar token JWT en cada endpoint protegido.</w:t>
      </w:r>
    </w:p>
    <w:p>
      <w:pPr>
        <w:pStyle w:val="ListBullet"/>
      </w:pPr>
      <w:r>
        <w:t>Usar Admin SDK únicamente en Cloud Functions.</w:t>
      </w:r>
    </w:p>
    <w:p>
      <w:pPr>
        <w:pStyle w:val="ListBullet"/>
      </w:pPr>
      <w:r>
        <w:t>Evitar datos clínicos o sensibles en tickets y adjuntos.</w:t>
      </w:r>
    </w:p>
    <w:p>
      <w:pPr>
        <w:pStyle w:val="ListBullet"/>
      </w:pPr>
      <w:r>
        <w:t>Mantener secretos y API keys fuera del repositorio.</w:t>
      </w:r>
    </w:p>
    <w:p>
      <w:pPr>
        <w:pStyle w:val="ListBullet"/>
      </w:pPr>
      <w:r>
        <w:t>Registrar operaciones críticas en auditLogs.</w:t>
      </w:r>
    </w:p>
    <w:p>
      <w:pPr>
        <w:pStyle w:val="Heading1"/>
        <w:spacing w:before="120" w:after="60"/>
      </w:pPr>
      <w:r>
        <w:t>8. Índices de Firestore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62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Colección</w:t>
            </w:r>
          </w:p>
        </w:tc>
        <w:tc>
          <w:tcPr>
            <w:tcW w:type="dxa" w:w="262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Campos</w:t>
            </w:r>
          </w:p>
        </w:tc>
        <w:tc>
          <w:tcPr>
            <w:tcW w:type="dxa" w:w="262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IDX-01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status + createdAt DESC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Kanban y listados por estado.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IDX-02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requesterId + createdAt DESC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Mis tickets.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IDX-03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assignedTechnicianId + status + createdAt DESC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Carga del técnico.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IDX-04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priority + slaDueAt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Alertas y vencimientos.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IDX-05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establishmentId + createdAt DESC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Reportes por establecimiento.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IDX-06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categoryId + createdAt DESC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Reportes por categoría.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IDX-07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ticketComments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ticketId + createdAt ASC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Conversación cronológica.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IDX-08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ticketHistory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ticketId + createdAt ASC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Historial cronológico.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IDX-09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userId + read + createdAt DESC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Notificaciones pendientes.</w:t>
            </w:r>
          </w:p>
        </w:tc>
      </w:tr>
    </w:tbl>
    <w:p>
      <w:pPr>
        <w:pStyle w:val="Heading1"/>
        <w:spacing w:before="120" w:after="60"/>
      </w:pPr>
      <w:r>
        <w:t>9. Diseño de API REST</w:t>
      </w:r>
    </w:p>
    <w:p>
      <w:r>
        <w:drawing>
          <wp:inline xmlns:a="http://schemas.openxmlformats.org/drawingml/2006/main" xmlns:pic="http://schemas.openxmlformats.org/drawingml/2006/picture">
            <wp:extent cx="5852160" cy="3620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F4-004_Flujo_API_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2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Flujo de una solicitud API protegida.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62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262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62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GET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/health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Público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Comprobar disponibilidad.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POST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/tickets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Solicitante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Registrar ticket.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GET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/tickets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Autenticado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Listar tickets autorizados.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GET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/tickets/{id}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Autenticado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Consultar detalle.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PATCH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/tickets/{id}/assign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Técnico/Admin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Asignar o reasignar.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PATCH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/tickets/{id}/status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Técnico/Admin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Cambiar estado.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POST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/tickets/{id}/comments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Autenticado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Registrar comentario.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POST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/tickets/{id}/classify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Técnico/Admin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Reclasificar.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POST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/users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Admin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Crear usuario.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GET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/users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Admin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Listar usuarios.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GET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/reports/summary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Jefatura/Admin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Consultar KPIs.</w:t>
            </w:r>
          </w:p>
        </w:tc>
      </w:tr>
    </w:tbl>
    <w:p>
      <w:pPr>
        <w:pStyle w:val="Heading2"/>
        <w:spacing w:before="120" w:after="60"/>
      </w:pPr>
      <w:r>
        <w:t>9.1 Convenciones HTTP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25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200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Operación exitosa.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201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Recurso creado.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400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Solicitud inválida.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401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Token ausente o inválido.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403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Rol sin autorización.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404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Recurso inexistente.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409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Conflicto o transición inválida.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422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Regla de negocio no cumplida.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500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Error interno controlado.</w:t>
            </w:r>
          </w:p>
        </w:tc>
      </w:tr>
    </w:tbl>
    <w:p>
      <w:pPr>
        <w:pStyle w:val="Heading1"/>
        <w:spacing w:before="120" w:after="60"/>
      </w:pPr>
      <w:r>
        <w:t>10. Manejo de errores y auditoría</w:t>
      </w:r>
    </w:p>
    <w:p>
      <w:pPr>
        <w:pStyle w:val="ListBullet"/>
      </w:pPr>
      <w:r>
        <w:t>Las respuestas de error usan un código técnico, mensaje legible y correlationId.</w:t>
      </w:r>
    </w:p>
    <w:p>
      <w:pPr>
        <w:pStyle w:val="ListBullet"/>
      </w:pPr>
      <w:r>
        <w:t>No se devuelven trazas internas ni secretos al cliente.</w:t>
      </w:r>
    </w:p>
    <w:p>
      <w:pPr>
        <w:pStyle w:val="ListBullet"/>
      </w:pPr>
      <w:r>
        <w:t>Cada operación crítica registra actor, acción, recurso, valores y fecha.</w:t>
      </w:r>
    </w:p>
    <w:p>
      <w:pPr>
        <w:pStyle w:val="ListBullet"/>
      </w:pPr>
      <w:r>
        <w:t>Los errores de NLP aplican un fallback para no bloquear el registro.</w:t>
      </w:r>
    </w:p>
    <w:p>
      <w:pPr>
        <w:pStyle w:val="ListBullet"/>
      </w:pPr>
      <w:r>
        <w:t>Las escrituras relacionadas se ejecutan mediante transacciones o batch writes.</w:t>
      </w:r>
    </w:p>
    <w:p>
      <w:pPr>
        <w:pStyle w:val="Heading1"/>
        <w:spacing w:before="120" w:after="60"/>
      </w:pPr>
      <w:r>
        <w:t>11. Ambientes y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35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5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Consideraciones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development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Emuladores o proyecto de desarrollo.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Datos ficticios.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staging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Validación funcional y demostraciones.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Configuración cercana a producción.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production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Uso operativo autorizado.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Reglas estrictas, monitoreo y respaldo.</w:t>
            </w:r>
          </w:p>
        </w:tc>
      </w:tr>
    </w:tbl>
    <w:p>
      <w:pPr>
        <w:pStyle w:val="Heading1"/>
        <w:spacing w:before="120" w:after="60"/>
      </w:pPr>
      <w:r>
        <w:t>12. Riesgos técnicos y mitigación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5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5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RT-01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Dependencia de Internet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Procedimiento de contingencia y mensajes de reintento.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RT-02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Costos por lecturas excesivas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Consultas paginadas, índices y agregados.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RT-03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Reglas Firestore incorrectas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Pruebas con emuladores y denegación por defecto.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RT-04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Proveedor NLP no disponible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Motor de reglas como fallback.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RT-05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Exposición de secretos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Variables de entorno y Secret Manager.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RT-06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Datos sensibles en adjuntos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Validación, advertencias y política institucional.</w:t>
            </w:r>
          </w:p>
        </w:tc>
      </w:tr>
    </w:tbl>
    <w:p>
      <w:pPr>
        <w:pStyle w:val="Heading1"/>
        <w:spacing w:before="120" w:after="60"/>
      </w:pPr>
      <w:r>
        <w:t>13. Entregables técnicos</w:t>
      </w:r>
    </w:p>
    <w:p>
      <w:pPr>
        <w:pStyle w:val="ListBullet"/>
      </w:pPr>
      <w:r>
        <w:t>Diagrama de arquitectura Serverless.</w:t>
      </w:r>
    </w:p>
    <w:p>
      <w:pPr>
        <w:pStyle w:val="ListBullet"/>
      </w:pPr>
      <w:r>
        <w:t>Diagrama de Clean Architecture.</w:t>
      </w:r>
    </w:p>
    <w:p>
      <w:pPr>
        <w:pStyle w:val="ListBullet"/>
      </w:pPr>
      <w:r>
        <w:t>Modelo de colecciones Firestore.</w:t>
      </w:r>
    </w:p>
    <w:p>
      <w:pPr>
        <w:pStyle w:val="ListBullet"/>
      </w:pPr>
      <w:r>
        <w:t>Diccionario de datos CSV.</w:t>
      </w:r>
    </w:p>
    <w:p>
      <w:pPr>
        <w:pStyle w:val="ListBullet"/>
      </w:pPr>
      <w:r>
        <w:t>firestore.rules.</w:t>
      </w:r>
    </w:p>
    <w:p>
      <w:pPr>
        <w:pStyle w:val="ListBullet"/>
      </w:pPr>
      <w:r>
        <w:t>firestore.indexes.json.</w:t>
      </w:r>
    </w:p>
    <w:p>
      <w:pPr>
        <w:pStyle w:val="ListBullet"/>
      </w:pPr>
      <w:r>
        <w:t>Especificación OpenAPI 3.0.</w:t>
      </w:r>
    </w:p>
    <w:p>
      <w:pPr>
        <w:pStyle w:val="ListBullet"/>
      </w:pPr>
      <w:r>
        <w:t>Estructura base del código backend y frontend.</w:t>
      </w:r>
    </w:p>
    <w:p>
      <w:pPr>
        <w:pStyle w:val="Heading1"/>
        <w:spacing w:before="120" w:after="60"/>
      </w:pPr>
      <w:r>
        <w:t>14. Acta de validación de 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Fecha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 / ____ / 2026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Responsable institucional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Practicante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Carlos David Espinoza Estrada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Documentos revisados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Arquitectura, Firestore, seguridad, índices y API REST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Resultado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Aprobado / Aprobado con observaciones / Pendiente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Acuerdo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autoriza iniciar la construcción del frontend y backend.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Observaciones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</w:tbl>
    <w:p>
      <w:r>
        <w:br/>
        <w:t>Firma del responsable: ______________________________</w:t>
      </w:r>
    </w:p>
    <w:p>
      <w:r>
        <w:t>Firma del practicante: ______________________________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