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Level 1: Hello World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Install and run the Dr. Java development environment from the network drive:</w:t>
        <w:br/>
        <w:t xml:space="preserve">4Students\OUT\Nestor\Java\drjava-beta….exe</w:t>
        <w:br/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Edit, compile, and run the “Hello World” program as described online at: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http://www.cs.utsa.edu/~cs1063/resources/gettingstarteddrjava.htm</w:t>
        </w:r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"http://www.cs.utsa.edu/~cs1063/resources/gettingstarteddrjava.html"</w:t>
        </w:r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l</w:t>
        </w:r>
      </w:hyperlink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Explain the function of each line in the “Hello World” program below. The following reference will help you answer this question: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https://www.learnjavaonline.org/</w:t>
        </w:r>
      </w:hyperlink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Level 2: Variables and Types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Read through the “Variables and Types” tutorial at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https://www.learnjavaonline.org/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7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Explain the difference between “byte’, ‘short’, ‘int’, and ‘long’.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Byte: a group of binary digits such as ones and zeroes. It is 8 bit.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Short: a data type  that is 16 bit signed two's integer complement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Int:  a data type that is 32 bit signed two's integer complement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Long: a data type that is 64 bit signed two's integer complement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Which type would you use most often for a whole number?</w:t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When would you use the type ‘long’?</w:t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when there is a really big number and it is also bigger than a type short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How is the type ‘float’ different from the type ‘int’?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float can also hold decimals but an int cant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How is the type ‘float’ different from the type ‘double?</w:t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float is 32 bit and double is 64 bit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When would you use the type ‘char’ and when would you use the object “String”?</w:t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would use char when you are storing data in a fixed-length field. You would use the object string when creating a sequence of Unicode characters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is an easy to concatenate (append) strings together?</w:t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is the type ‘boolean’ used for?</w:t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boolean is a 1 bit data type and it will only return the words "true" and "false" this is used to tell if a statement is true or false for example: if you wanted x to be 1 the boolean if the x was 1 would send true and for every other number would send false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How is the Java ‘boolean’ different from the Python ‘boolean’ type?</w:t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4">
    <w:abstractNumId w:val="54"/>
  </w:num>
  <w:num w:numId="7">
    <w:abstractNumId w:val="48"/>
  </w:num>
  <w:num w:numId="9">
    <w:abstractNumId w:val="42"/>
  </w: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1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earnjavaonline.org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www.cs.utsa.edu/~cs1063/resources/gettingstarteddrjava.html" Id="docRId0" Type="http://schemas.openxmlformats.org/officeDocument/2006/relationships/hyperlink" /><Relationship TargetMode="External" Target="https://www.learnjavaonline.org/" Id="docRId2" Type="http://schemas.openxmlformats.org/officeDocument/2006/relationships/hyperlink" /><Relationship Target="styles.xml" Id="docRId4" Type="http://schemas.openxmlformats.org/officeDocument/2006/relationships/styles" /></Relationships>
</file>