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dxryd9jvi1bq" w:id="0"/>
      <w:bookmarkEnd w:id="0"/>
      <w:r w:rsidDel="00000000" w:rsidR="00000000" w:rsidRPr="00000000">
        <w:rPr>
          <w:rtl w:val="0"/>
        </w:rPr>
        <w:t xml:space="preserve">TALLER</w:t>
      </w:r>
    </w:p>
    <w:p w:rsidR="00000000" w:rsidDel="00000000" w:rsidP="00000000" w:rsidRDefault="00000000" w:rsidRPr="00000000" w14:paraId="00000002">
      <w:pPr>
        <w:spacing w:line="240" w:lineRule="auto"/>
        <w:jc w:val="center"/>
        <w:rPr>
          <w:b w:val="1"/>
        </w:rPr>
      </w:pPr>
      <w:r w:rsidDel="00000000" w:rsidR="00000000" w:rsidRPr="00000000">
        <w:rPr>
          <w:rtl w:val="0"/>
        </w:rPr>
      </w:r>
    </w:p>
    <w:p w:rsidR="00000000" w:rsidDel="00000000" w:rsidP="00000000" w:rsidRDefault="00000000" w:rsidRPr="00000000" w14:paraId="00000003">
      <w:pPr>
        <w:spacing w:line="240" w:lineRule="auto"/>
        <w:jc w:val="center"/>
        <w:rPr>
          <w:b w:val="1"/>
        </w:rPr>
      </w:pPr>
      <w:r w:rsidDel="00000000" w:rsidR="00000000" w:rsidRPr="00000000">
        <w:rPr>
          <w:rtl w:val="0"/>
        </w:rPr>
      </w:r>
    </w:p>
    <w:p w:rsidR="00000000" w:rsidDel="00000000" w:rsidP="00000000" w:rsidRDefault="00000000" w:rsidRPr="00000000" w14:paraId="00000004">
      <w:pPr>
        <w:spacing w:line="240" w:lineRule="auto"/>
        <w:jc w:val="center"/>
        <w:rPr>
          <w:b w:val="1"/>
        </w:rPr>
      </w:pPr>
      <w:r w:rsidDel="00000000" w:rsidR="00000000" w:rsidRPr="00000000">
        <w:rPr>
          <w:rtl w:val="0"/>
        </w:rPr>
      </w:r>
    </w:p>
    <w:p w:rsidR="00000000" w:rsidDel="00000000" w:rsidP="00000000" w:rsidRDefault="00000000" w:rsidRPr="00000000" w14:paraId="00000005">
      <w:pPr>
        <w:spacing w:line="240" w:lineRule="auto"/>
        <w:jc w:val="center"/>
        <w:rPr>
          <w:b w:val="1"/>
        </w:rPr>
      </w:pPr>
      <w:r w:rsidDel="00000000" w:rsidR="00000000" w:rsidRPr="00000000">
        <w:rPr>
          <w:rtl w:val="0"/>
        </w:rPr>
      </w:r>
    </w:p>
    <w:p w:rsidR="00000000" w:rsidDel="00000000" w:rsidP="00000000" w:rsidRDefault="00000000" w:rsidRPr="00000000" w14:paraId="00000006">
      <w:pPr>
        <w:spacing w:line="240" w:lineRule="auto"/>
        <w:jc w:val="center"/>
        <w:rPr>
          <w:b w:val="1"/>
        </w:rPr>
      </w:pPr>
      <w:r w:rsidDel="00000000" w:rsidR="00000000" w:rsidRPr="00000000">
        <w:rPr>
          <w:rtl w:val="0"/>
        </w:rPr>
      </w:r>
    </w:p>
    <w:p w:rsidR="00000000" w:rsidDel="00000000" w:rsidP="00000000" w:rsidRDefault="00000000" w:rsidRPr="00000000" w14:paraId="00000007">
      <w:pPr>
        <w:spacing w:line="240" w:lineRule="auto"/>
        <w:jc w:val="center"/>
        <w:rPr>
          <w:b w:val="1"/>
        </w:rPr>
      </w:pPr>
      <w:r w:rsidDel="00000000" w:rsidR="00000000" w:rsidRPr="00000000">
        <w:rPr>
          <w:rtl w:val="0"/>
        </w:rPr>
      </w:r>
    </w:p>
    <w:p w:rsidR="00000000" w:rsidDel="00000000" w:rsidP="00000000" w:rsidRDefault="00000000" w:rsidRPr="00000000" w14:paraId="00000008">
      <w:pPr>
        <w:spacing w:line="240" w:lineRule="auto"/>
        <w:jc w:val="center"/>
        <w:rPr>
          <w:b w:val="1"/>
        </w:rPr>
      </w:pPr>
      <w:r w:rsidDel="00000000" w:rsidR="00000000" w:rsidRPr="00000000">
        <w:rPr>
          <w:rtl w:val="0"/>
        </w:rPr>
      </w:r>
    </w:p>
    <w:p w:rsidR="00000000" w:rsidDel="00000000" w:rsidP="00000000" w:rsidRDefault="00000000" w:rsidRPr="00000000" w14:paraId="00000009">
      <w:pPr>
        <w:spacing w:line="240" w:lineRule="auto"/>
        <w:jc w:val="center"/>
        <w:rPr>
          <w:b w:val="1"/>
        </w:rPr>
      </w:pPr>
      <w:r w:rsidDel="00000000" w:rsidR="00000000" w:rsidRPr="00000000">
        <w:rPr>
          <w:rtl w:val="0"/>
        </w:rPr>
      </w:r>
    </w:p>
    <w:p w:rsidR="00000000" w:rsidDel="00000000" w:rsidP="00000000" w:rsidRDefault="00000000" w:rsidRPr="00000000" w14:paraId="0000000A">
      <w:pPr>
        <w:spacing w:line="240" w:lineRule="auto"/>
        <w:jc w:val="center"/>
        <w:rPr>
          <w:b w:val="1"/>
        </w:rPr>
      </w:pPr>
      <w:r w:rsidDel="00000000" w:rsidR="00000000" w:rsidRPr="00000000">
        <w:rPr>
          <w:rtl w:val="0"/>
        </w:rPr>
      </w:r>
    </w:p>
    <w:p w:rsidR="00000000" w:rsidDel="00000000" w:rsidP="00000000" w:rsidRDefault="00000000" w:rsidRPr="00000000" w14:paraId="0000000B">
      <w:pPr>
        <w:spacing w:line="240" w:lineRule="auto"/>
        <w:jc w:val="center"/>
        <w:rPr>
          <w:b w:val="1"/>
        </w:rPr>
      </w:pPr>
      <w:r w:rsidDel="00000000" w:rsidR="00000000" w:rsidRPr="00000000">
        <w:rPr>
          <w:rtl w:val="0"/>
        </w:rPr>
      </w:r>
    </w:p>
    <w:p w:rsidR="00000000" w:rsidDel="00000000" w:rsidP="00000000" w:rsidRDefault="00000000" w:rsidRPr="00000000" w14:paraId="0000000C">
      <w:pPr>
        <w:tabs>
          <w:tab w:val="left" w:pos="5240"/>
        </w:tabs>
        <w:spacing w:line="240" w:lineRule="auto"/>
        <w:jc w:val="center"/>
        <w:rPr>
          <w:b w:val="1"/>
        </w:rPr>
      </w:pPr>
      <w:r w:rsidDel="00000000" w:rsidR="00000000" w:rsidRPr="00000000">
        <w:rPr>
          <w:b w:val="1"/>
          <w:rtl w:val="0"/>
        </w:rPr>
        <w:t xml:space="preserve">Autor(es):</w:t>
      </w:r>
    </w:p>
    <w:p w:rsidR="00000000" w:rsidDel="00000000" w:rsidP="00000000" w:rsidRDefault="00000000" w:rsidRPr="00000000" w14:paraId="0000000D">
      <w:pPr>
        <w:tabs>
          <w:tab w:val="left" w:pos="5240"/>
        </w:tabs>
        <w:spacing w:line="240" w:lineRule="auto"/>
        <w:jc w:val="center"/>
        <w:rPr>
          <w:b w:val="1"/>
        </w:rPr>
      </w:pPr>
      <w:r w:rsidDel="00000000" w:rsidR="00000000" w:rsidRPr="00000000">
        <w:rPr>
          <w:rtl w:val="0"/>
        </w:rPr>
      </w:r>
    </w:p>
    <w:p w:rsidR="00000000" w:rsidDel="00000000" w:rsidP="00000000" w:rsidRDefault="00000000" w:rsidRPr="00000000" w14:paraId="0000000E">
      <w:pPr>
        <w:tabs>
          <w:tab w:val="left" w:pos="5240"/>
        </w:tabs>
        <w:spacing w:line="240" w:lineRule="auto"/>
        <w:jc w:val="center"/>
        <w:rPr>
          <w:b w:val="1"/>
        </w:rPr>
      </w:pPr>
      <w:r w:rsidDel="00000000" w:rsidR="00000000" w:rsidRPr="00000000">
        <w:rPr>
          <w:rtl w:val="0"/>
        </w:rPr>
      </w:r>
    </w:p>
    <w:p w:rsidR="00000000" w:rsidDel="00000000" w:rsidP="00000000" w:rsidRDefault="00000000" w:rsidRPr="00000000" w14:paraId="0000000F">
      <w:pPr>
        <w:tabs>
          <w:tab w:val="left" w:pos="5240"/>
        </w:tabs>
        <w:spacing w:line="240" w:lineRule="auto"/>
        <w:jc w:val="center"/>
        <w:rPr>
          <w:b w:val="1"/>
        </w:rPr>
      </w:pPr>
      <w:r w:rsidDel="00000000" w:rsidR="00000000" w:rsidRPr="00000000">
        <w:rPr>
          <w:rtl w:val="0"/>
        </w:rPr>
      </w:r>
    </w:p>
    <w:p w:rsidR="00000000" w:rsidDel="00000000" w:rsidP="00000000" w:rsidRDefault="00000000" w:rsidRPr="00000000" w14:paraId="00000010">
      <w:pPr>
        <w:tabs>
          <w:tab w:val="left" w:pos="5240"/>
        </w:tabs>
        <w:spacing w:line="240" w:lineRule="auto"/>
        <w:jc w:val="center"/>
        <w:rPr>
          <w:b w:val="1"/>
        </w:rPr>
      </w:pPr>
      <w:r w:rsidDel="00000000" w:rsidR="00000000" w:rsidRPr="00000000">
        <w:rPr>
          <w:rtl w:val="0"/>
        </w:rPr>
      </w:r>
    </w:p>
    <w:p w:rsidR="00000000" w:rsidDel="00000000" w:rsidP="00000000" w:rsidRDefault="00000000" w:rsidRPr="00000000" w14:paraId="00000011">
      <w:pPr>
        <w:spacing w:line="240" w:lineRule="auto"/>
        <w:jc w:val="center"/>
        <w:rPr>
          <w:b w:val="1"/>
        </w:rPr>
      </w:pPr>
      <w:r w:rsidDel="00000000" w:rsidR="00000000" w:rsidRPr="00000000">
        <w:rPr>
          <w:b w:val="1"/>
          <w:rtl w:val="0"/>
        </w:rPr>
        <w:t xml:space="preserve">Aldana Santana Heiner Felipe</w:t>
      </w:r>
    </w:p>
    <w:p w:rsidR="00000000" w:rsidDel="00000000" w:rsidP="00000000" w:rsidRDefault="00000000" w:rsidRPr="00000000" w14:paraId="00000012">
      <w:pPr>
        <w:spacing w:line="240" w:lineRule="auto"/>
        <w:jc w:val="center"/>
        <w:rPr>
          <w:b w:val="1"/>
        </w:rPr>
      </w:pPr>
      <w:r w:rsidDel="00000000" w:rsidR="00000000" w:rsidRPr="00000000">
        <w:rPr>
          <w:rtl w:val="0"/>
        </w:rPr>
      </w:r>
    </w:p>
    <w:p w:rsidR="00000000" w:rsidDel="00000000" w:rsidP="00000000" w:rsidRDefault="00000000" w:rsidRPr="00000000" w14:paraId="00000013">
      <w:pPr>
        <w:spacing w:line="240" w:lineRule="auto"/>
        <w:jc w:val="center"/>
        <w:rPr>
          <w:b w:val="1"/>
        </w:rPr>
      </w:pPr>
      <w:r w:rsidDel="00000000" w:rsidR="00000000" w:rsidRPr="00000000">
        <w:rPr>
          <w:rtl w:val="0"/>
        </w:rPr>
      </w:r>
    </w:p>
    <w:p w:rsidR="00000000" w:rsidDel="00000000" w:rsidP="00000000" w:rsidRDefault="00000000" w:rsidRPr="00000000" w14:paraId="00000014">
      <w:pPr>
        <w:spacing w:line="240" w:lineRule="auto"/>
        <w:jc w:val="center"/>
        <w:rPr>
          <w:b w:val="1"/>
        </w:rPr>
      </w:pPr>
      <w:r w:rsidDel="00000000" w:rsidR="00000000" w:rsidRPr="00000000">
        <w:rPr>
          <w:rtl w:val="0"/>
        </w:rPr>
      </w:r>
    </w:p>
    <w:p w:rsidR="00000000" w:rsidDel="00000000" w:rsidP="00000000" w:rsidRDefault="00000000" w:rsidRPr="00000000" w14:paraId="00000015">
      <w:pPr>
        <w:spacing w:line="240" w:lineRule="auto"/>
        <w:jc w:val="center"/>
        <w:rPr>
          <w:b w:val="1"/>
        </w:rPr>
      </w:pPr>
      <w:r w:rsidDel="00000000" w:rsidR="00000000" w:rsidRPr="00000000">
        <w:rPr>
          <w:b w:val="1"/>
          <w:rtl w:val="0"/>
        </w:rPr>
        <w:t xml:space="preserve">Lopez Puentes Carlos Andres </w:t>
      </w:r>
    </w:p>
    <w:p w:rsidR="00000000" w:rsidDel="00000000" w:rsidP="00000000" w:rsidRDefault="00000000" w:rsidRPr="00000000" w14:paraId="00000016">
      <w:pPr>
        <w:spacing w:line="240" w:lineRule="auto"/>
        <w:jc w:val="center"/>
        <w:rPr>
          <w:b w:val="1"/>
        </w:rPr>
      </w:pPr>
      <w:r w:rsidDel="00000000" w:rsidR="00000000" w:rsidRPr="00000000">
        <w:rPr>
          <w:rtl w:val="0"/>
        </w:rPr>
      </w:r>
    </w:p>
    <w:p w:rsidR="00000000" w:rsidDel="00000000" w:rsidP="00000000" w:rsidRDefault="00000000" w:rsidRPr="00000000" w14:paraId="00000017">
      <w:pPr>
        <w:spacing w:line="240" w:lineRule="auto"/>
        <w:jc w:val="center"/>
        <w:rPr>
          <w:b w:val="1"/>
        </w:rPr>
      </w:pPr>
      <w:r w:rsidDel="00000000" w:rsidR="00000000" w:rsidRPr="00000000">
        <w:rPr>
          <w:rtl w:val="0"/>
        </w:rPr>
      </w:r>
    </w:p>
    <w:p w:rsidR="00000000" w:rsidDel="00000000" w:rsidP="00000000" w:rsidRDefault="00000000" w:rsidRPr="00000000" w14:paraId="00000018">
      <w:pPr>
        <w:spacing w:line="240" w:lineRule="auto"/>
        <w:jc w:val="center"/>
        <w:rPr>
          <w:b w:val="1"/>
        </w:rPr>
      </w:pPr>
      <w:r w:rsidDel="00000000" w:rsidR="00000000" w:rsidRPr="00000000">
        <w:rPr>
          <w:rtl w:val="0"/>
        </w:rPr>
      </w:r>
    </w:p>
    <w:p w:rsidR="00000000" w:rsidDel="00000000" w:rsidP="00000000" w:rsidRDefault="00000000" w:rsidRPr="00000000" w14:paraId="00000019">
      <w:pPr>
        <w:spacing w:line="240" w:lineRule="auto"/>
        <w:jc w:val="center"/>
        <w:rPr>
          <w:b w:val="1"/>
        </w:rPr>
      </w:pPr>
      <w:r w:rsidDel="00000000" w:rsidR="00000000" w:rsidRPr="00000000">
        <w:rPr>
          <w:rtl w:val="0"/>
        </w:rPr>
      </w:r>
    </w:p>
    <w:p w:rsidR="00000000" w:rsidDel="00000000" w:rsidP="00000000" w:rsidRDefault="00000000" w:rsidRPr="00000000" w14:paraId="0000001A">
      <w:pPr>
        <w:spacing w:line="240" w:lineRule="auto"/>
        <w:jc w:val="center"/>
        <w:rPr>
          <w:b w:val="1"/>
        </w:rPr>
      </w:pPr>
      <w:r w:rsidDel="00000000" w:rsidR="00000000" w:rsidRPr="00000000">
        <w:rPr>
          <w:rtl w:val="0"/>
        </w:rPr>
      </w:r>
    </w:p>
    <w:p w:rsidR="00000000" w:rsidDel="00000000" w:rsidP="00000000" w:rsidRDefault="00000000" w:rsidRPr="00000000" w14:paraId="0000001B">
      <w:pPr>
        <w:spacing w:line="240" w:lineRule="auto"/>
        <w:jc w:val="center"/>
        <w:rPr>
          <w:b w:val="1"/>
        </w:rPr>
      </w:pPr>
      <w:r w:rsidDel="00000000" w:rsidR="00000000" w:rsidRPr="00000000">
        <w:rPr>
          <w:rtl w:val="0"/>
        </w:rPr>
      </w:r>
    </w:p>
    <w:p w:rsidR="00000000" w:rsidDel="00000000" w:rsidP="00000000" w:rsidRDefault="00000000" w:rsidRPr="00000000" w14:paraId="0000001C">
      <w:pPr>
        <w:spacing w:line="240" w:lineRule="auto"/>
        <w:jc w:val="center"/>
        <w:rPr>
          <w:b w:val="1"/>
        </w:rPr>
      </w:pPr>
      <w:r w:rsidDel="00000000" w:rsidR="00000000" w:rsidRPr="00000000">
        <w:rPr>
          <w:rtl w:val="0"/>
        </w:rPr>
      </w:r>
    </w:p>
    <w:p w:rsidR="00000000" w:rsidDel="00000000" w:rsidP="00000000" w:rsidRDefault="00000000" w:rsidRPr="00000000" w14:paraId="0000001D">
      <w:pPr>
        <w:spacing w:line="240" w:lineRule="auto"/>
        <w:jc w:val="center"/>
        <w:rPr>
          <w:b w:val="1"/>
        </w:rPr>
      </w:pPr>
      <w:r w:rsidDel="00000000" w:rsidR="00000000" w:rsidRPr="00000000">
        <w:rPr>
          <w:rtl w:val="0"/>
        </w:rPr>
      </w:r>
    </w:p>
    <w:p w:rsidR="00000000" w:rsidDel="00000000" w:rsidP="00000000" w:rsidRDefault="00000000" w:rsidRPr="00000000" w14:paraId="0000001E">
      <w:pPr>
        <w:spacing w:line="240" w:lineRule="auto"/>
        <w:jc w:val="center"/>
        <w:rPr>
          <w:b w:val="1"/>
        </w:rPr>
      </w:pPr>
      <w:r w:rsidDel="00000000" w:rsidR="00000000" w:rsidRPr="00000000">
        <w:rPr>
          <w:rtl w:val="0"/>
        </w:rPr>
      </w:r>
    </w:p>
    <w:p w:rsidR="00000000" w:rsidDel="00000000" w:rsidP="00000000" w:rsidRDefault="00000000" w:rsidRPr="00000000" w14:paraId="0000001F">
      <w:pPr>
        <w:spacing w:line="240" w:lineRule="auto"/>
        <w:jc w:val="center"/>
        <w:rPr>
          <w:b w:val="1"/>
        </w:rPr>
      </w:pPr>
      <w:r w:rsidDel="00000000" w:rsidR="00000000" w:rsidRPr="00000000">
        <w:rPr>
          <w:rtl w:val="0"/>
        </w:rPr>
      </w:r>
    </w:p>
    <w:p w:rsidR="00000000" w:rsidDel="00000000" w:rsidP="00000000" w:rsidRDefault="00000000" w:rsidRPr="00000000" w14:paraId="00000020">
      <w:pPr>
        <w:spacing w:line="240" w:lineRule="auto"/>
        <w:jc w:val="center"/>
        <w:rPr>
          <w:b w:val="1"/>
        </w:rPr>
      </w:pPr>
      <w:r w:rsidDel="00000000" w:rsidR="00000000" w:rsidRPr="00000000">
        <w:rPr>
          <w:b w:val="1"/>
          <w:rtl w:val="0"/>
        </w:rPr>
        <w:t xml:space="preserve">Electiva profesional Fundamentos de Blockchain y Criptomonedas</w:t>
      </w:r>
    </w:p>
    <w:p w:rsidR="00000000" w:rsidDel="00000000" w:rsidP="00000000" w:rsidRDefault="00000000" w:rsidRPr="00000000" w14:paraId="00000021">
      <w:pPr>
        <w:spacing w:line="240" w:lineRule="auto"/>
        <w:jc w:val="center"/>
        <w:rPr>
          <w:b w:val="1"/>
        </w:rPr>
      </w:pPr>
      <w:r w:rsidDel="00000000" w:rsidR="00000000" w:rsidRPr="00000000">
        <w:rPr>
          <w:rtl w:val="0"/>
        </w:rPr>
      </w:r>
    </w:p>
    <w:p w:rsidR="00000000" w:rsidDel="00000000" w:rsidP="00000000" w:rsidRDefault="00000000" w:rsidRPr="00000000" w14:paraId="00000022">
      <w:pPr>
        <w:spacing w:line="240" w:lineRule="auto"/>
        <w:jc w:val="center"/>
        <w:rPr>
          <w:b w:val="1"/>
        </w:rPr>
      </w:pPr>
      <w:r w:rsidDel="00000000" w:rsidR="00000000" w:rsidRPr="00000000">
        <w:rPr>
          <w:rtl w:val="0"/>
        </w:rPr>
      </w:r>
    </w:p>
    <w:p w:rsidR="00000000" w:rsidDel="00000000" w:rsidP="00000000" w:rsidRDefault="00000000" w:rsidRPr="00000000" w14:paraId="00000023">
      <w:pPr>
        <w:spacing w:line="240" w:lineRule="auto"/>
        <w:jc w:val="center"/>
        <w:rPr>
          <w:b w:val="1"/>
        </w:rPr>
      </w:pPr>
      <w:r w:rsidDel="00000000" w:rsidR="00000000" w:rsidRPr="00000000">
        <w:rPr>
          <w:rtl w:val="0"/>
        </w:rPr>
      </w:r>
    </w:p>
    <w:p w:rsidR="00000000" w:rsidDel="00000000" w:rsidP="00000000" w:rsidRDefault="00000000" w:rsidRPr="00000000" w14:paraId="00000024">
      <w:pPr>
        <w:spacing w:line="240" w:lineRule="auto"/>
        <w:jc w:val="center"/>
        <w:rPr>
          <w:b w:val="1"/>
        </w:rPr>
      </w:pPr>
      <w:r w:rsidDel="00000000" w:rsidR="00000000" w:rsidRPr="00000000">
        <w:rPr>
          <w:b w:val="1"/>
          <w:rtl w:val="0"/>
        </w:rPr>
        <w:t xml:space="preserve">UNIVERSIDAD EL BOSQUE</w:t>
      </w:r>
    </w:p>
    <w:p w:rsidR="00000000" w:rsidDel="00000000" w:rsidP="00000000" w:rsidRDefault="00000000" w:rsidRPr="00000000" w14:paraId="00000025">
      <w:pPr>
        <w:spacing w:line="240" w:lineRule="auto"/>
        <w:jc w:val="center"/>
        <w:rPr>
          <w:b w:val="1"/>
        </w:rPr>
      </w:pPr>
      <w:r w:rsidDel="00000000" w:rsidR="00000000" w:rsidRPr="00000000">
        <w:rPr>
          <w:b w:val="1"/>
          <w:rtl w:val="0"/>
        </w:rPr>
        <w:t xml:space="preserve">PROGRAMA DE INGENIERÍA DE SISTEMAS</w:t>
      </w:r>
    </w:p>
    <w:p w:rsidR="00000000" w:rsidDel="00000000" w:rsidP="00000000" w:rsidRDefault="00000000" w:rsidRPr="00000000" w14:paraId="00000026">
      <w:pPr>
        <w:spacing w:line="240" w:lineRule="auto"/>
        <w:jc w:val="center"/>
        <w:rPr>
          <w:b w:val="1"/>
        </w:rPr>
      </w:pPr>
      <w:r w:rsidDel="00000000" w:rsidR="00000000" w:rsidRPr="00000000">
        <w:rPr>
          <w:b w:val="1"/>
          <w:rtl w:val="0"/>
        </w:rPr>
        <w:t xml:space="preserve">FACULTAD DE INGENIERÍA</w:t>
      </w:r>
    </w:p>
    <w:p w:rsidR="00000000" w:rsidDel="00000000" w:rsidP="00000000" w:rsidRDefault="00000000" w:rsidRPr="00000000" w14:paraId="00000027">
      <w:pPr>
        <w:spacing w:line="240" w:lineRule="auto"/>
        <w:jc w:val="center"/>
        <w:rPr>
          <w:rFonts w:ascii="Courier New" w:cs="Courier New" w:eastAsia="Courier New" w:hAnsi="Courier New"/>
          <w:color w:val="23241f"/>
          <w:sz w:val="21"/>
          <w:szCs w:val="21"/>
        </w:rPr>
      </w:pPr>
      <w:r w:rsidDel="00000000" w:rsidR="00000000" w:rsidRPr="00000000">
        <w:rPr>
          <w:b w:val="1"/>
          <w:rtl w:val="0"/>
        </w:rPr>
        <w:t xml:space="preserve">Bogotá, 2022</w:t>
      </w:r>
      <w:r w:rsidDel="00000000" w:rsidR="00000000" w:rsidRPr="00000000">
        <w:rPr>
          <w:rtl w:val="0"/>
        </w:rPr>
      </w:r>
    </w:p>
    <w:p w:rsidR="00000000" w:rsidDel="00000000" w:rsidP="00000000" w:rsidRDefault="00000000" w:rsidRPr="00000000" w14:paraId="00000028">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x4jo0p64gw2o" w:id="1"/>
      <w:bookmarkEnd w:id="1"/>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sz w:val="22"/>
          <w:szCs w:val="22"/>
        </w:rPr>
      </w:pPr>
      <w:bookmarkStart w:colFirst="0" w:colLast="0" w:name="_kz0cuew9ec7w" w:id="2"/>
      <w:bookmarkEnd w:id="2"/>
      <w:r w:rsidDel="00000000" w:rsidR="00000000" w:rsidRPr="00000000">
        <w:rPr>
          <w:sz w:val="22"/>
          <w:szCs w:val="22"/>
          <w:rtl w:val="0"/>
        </w:rPr>
        <w:t xml:space="preserve">Introducción</w:t>
      </w:r>
    </w:p>
    <w:p w:rsidR="00000000" w:rsidDel="00000000" w:rsidP="00000000" w:rsidRDefault="00000000" w:rsidRPr="00000000" w14:paraId="0000002A">
      <w:pPr>
        <w:pageBreakBefore w:val="0"/>
        <w:spacing w:before="240" w:lineRule="auto"/>
        <w:ind w:firstLine="720"/>
        <w:rPr>
          <w:sz w:val="20"/>
          <w:szCs w:val="20"/>
        </w:rPr>
      </w:pPr>
      <w:r w:rsidDel="00000000" w:rsidR="00000000" w:rsidRPr="00000000">
        <w:rPr>
          <w:sz w:val="20"/>
          <w:szCs w:val="20"/>
          <w:rtl w:val="0"/>
        </w:rPr>
        <w:t xml:space="preserve">En este trabajo se propone el diseño de una aplicación para la trazabilidad de la información en una cadena de suministros o recursos de alto valor como farmacéuticas, bancos de sangre, entre otros. Las blockchain nos proveen de la confiabilidad mediante contratos inteligentes para que los datos no sean alterados o manipulados.</w:t>
      </w:r>
    </w:p>
    <w:p w:rsidR="00000000" w:rsidDel="00000000" w:rsidP="00000000" w:rsidRDefault="00000000" w:rsidRPr="00000000" w14:paraId="0000002B">
      <w:pPr>
        <w:pageBreakBefore w:val="0"/>
        <w:spacing w:before="240" w:lineRule="auto"/>
        <w:ind w:firstLine="720"/>
        <w:rPr>
          <w:sz w:val="20"/>
          <w:szCs w:val="20"/>
        </w:rPr>
      </w:pPr>
      <w:r w:rsidDel="00000000" w:rsidR="00000000" w:rsidRPr="00000000">
        <w:rPr>
          <w:sz w:val="20"/>
          <w:szCs w:val="20"/>
          <w:rtl w:val="0"/>
        </w:rPr>
        <w:t xml:space="preserve">El desarrollo comprende varios componentes, en la parte de lógica o backend se usarán TRUFFLE[1] que es un framework liviano mediante consola compuesto por herramientas para el desarrollo de contratos inteligentes con ethereum, este ambiente es una simulación multiplataforma de Etereum donde podemos ejecutar código sin costo con GANACHE[2], también provee herramientas de depuración y su desarrollo se basa en lenguajes como solidity, JavaScript y TypeScript.</w:t>
      </w:r>
    </w:p>
    <w:p w:rsidR="00000000" w:rsidDel="00000000" w:rsidP="00000000" w:rsidRDefault="00000000" w:rsidRPr="00000000" w14:paraId="0000002C">
      <w:pPr>
        <w:pageBreakBefore w:val="0"/>
        <w:spacing w:before="240" w:lineRule="auto"/>
        <w:ind w:firstLine="720"/>
        <w:rPr>
          <w:sz w:val="20"/>
          <w:szCs w:val="20"/>
        </w:rPr>
      </w:pPr>
      <w:r w:rsidDel="00000000" w:rsidR="00000000" w:rsidRPr="00000000">
        <w:rPr>
          <w:b w:val="1"/>
          <w:sz w:val="20"/>
          <w:szCs w:val="20"/>
          <w:rtl w:val="0"/>
        </w:rPr>
        <w:t xml:space="preserve">Palabras clave</w:t>
      </w:r>
      <w:r w:rsidDel="00000000" w:rsidR="00000000" w:rsidRPr="00000000">
        <w:rPr>
          <w:sz w:val="20"/>
          <w:szCs w:val="20"/>
          <w:rtl w:val="0"/>
        </w:rPr>
        <w:t xml:space="preserve">: Blockchain, crypto, web, solidity, javascript</w:t>
      </w:r>
    </w:p>
    <w:p w:rsidR="00000000" w:rsidDel="00000000" w:rsidP="00000000" w:rsidRDefault="00000000" w:rsidRPr="00000000" w14:paraId="0000002D">
      <w:pPr>
        <w:pageBreakBefore w:val="0"/>
        <w:spacing w:before="240" w:lineRule="auto"/>
        <w:ind w:firstLine="720"/>
        <w:rPr>
          <w:sz w:val="20"/>
          <w:szCs w:val="20"/>
        </w:rPr>
      </w:pPr>
      <w:r w:rsidDel="00000000" w:rsidR="00000000" w:rsidRPr="00000000">
        <w:rPr>
          <w:rtl w:val="0"/>
        </w:rPr>
      </w:r>
    </w:p>
    <w:p w:rsidR="00000000" w:rsidDel="00000000" w:rsidP="00000000" w:rsidRDefault="00000000" w:rsidRPr="00000000" w14:paraId="0000002E">
      <w:pPr>
        <w:pStyle w:val="Heading1"/>
        <w:rPr>
          <w:sz w:val="22"/>
          <w:szCs w:val="22"/>
        </w:rPr>
      </w:pPr>
      <w:bookmarkStart w:colFirst="0" w:colLast="0" w:name="_4u3me1u4agxv" w:id="3"/>
      <w:bookmarkEnd w:id="3"/>
      <w:r w:rsidDel="00000000" w:rsidR="00000000" w:rsidRPr="00000000">
        <w:rPr>
          <w:sz w:val="22"/>
          <w:szCs w:val="22"/>
          <w:rtl w:val="0"/>
        </w:rPr>
        <w:t xml:space="preserve">Desarrollo</w:t>
      </w:r>
    </w:p>
    <w:p w:rsidR="00000000" w:rsidDel="00000000" w:rsidP="00000000" w:rsidRDefault="00000000" w:rsidRPr="00000000" w14:paraId="0000002F">
      <w:pPr>
        <w:pageBreakBefore w:val="0"/>
        <w:spacing w:before="240" w:lineRule="auto"/>
        <w:ind w:firstLine="720"/>
        <w:rPr>
          <w:sz w:val="20"/>
          <w:szCs w:val="20"/>
        </w:rPr>
      </w:pPr>
      <w:r w:rsidDel="00000000" w:rsidR="00000000" w:rsidRPr="00000000">
        <w:rPr>
          <w:sz w:val="20"/>
          <w:szCs w:val="20"/>
          <w:rtl w:val="0"/>
        </w:rPr>
        <w:t xml:space="preserve">La propuesta se basa en una  aplicación web, la comunicación entre cliente (web) y servidor (Blockchain) deben tener las mismas reglas o contratos establecidos, en la imagen 1 se muestra la arquitectura implementada para la aplicación web bajo un mismo servidor, de forma monolítica, el implementar una API implicaría un mayor costo ya que para usarlas es necesario un servicio de terceros como oráculos, además de las vulnerabilidades que pueden presentar. El cliente usa estos contratos para conectarse a través de servicios en el navegador como la Web3, Metamask, entre otros. </w:t>
      </w:r>
    </w:p>
    <w:p w:rsidR="00000000" w:rsidDel="00000000" w:rsidP="00000000" w:rsidRDefault="00000000" w:rsidRPr="00000000" w14:paraId="00000030">
      <w:pPr>
        <w:pageBreakBefore w:val="0"/>
        <w:spacing w:before="240" w:lineRule="auto"/>
        <w:ind w:firstLine="720"/>
        <w:jc w:val="center"/>
        <w:rPr>
          <w:sz w:val="20"/>
          <w:szCs w:val="20"/>
        </w:rPr>
      </w:pPr>
      <w:r w:rsidDel="00000000" w:rsidR="00000000" w:rsidRPr="00000000">
        <w:rPr>
          <w:sz w:val="20"/>
          <w:szCs w:val="20"/>
        </w:rPr>
        <w:drawing>
          <wp:inline distB="114300" distT="114300" distL="114300" distR="114300">
            <wp:extent cx="5275695" cy="3348038"/>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275695"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spacing w:before="240" w:lineRule="auto"/>
        <w:ind w:firstLine="720"/>
        <w:jc w:val="center"/>
        <w:rPr>
          <w:sz w:val="20"/>
          <w:szCs w:val="20"/>
        </w:rPr>
      </w:pPr>
      <w:r w:rsidDel="00000000" w:rsidR="00000000" w:rsidRPr="00000000">
        <w:rPr>
          <w:sz w:val="20"/>
          <w:szCs w:val="20"/>
          <w:rtl w:val="0"/>
        </w:rPr>
        <w:t xml:space="preserve">Imagen 1</w:t>
      </w:r>
    </w:p>
    <w:p w:rsidR="00000000" w:rsidDel="00000000" w:rsidP="00000000" w:rsidRDefault="00000000" w:rsidRPr="00000000" w14:paraId="00000032">
      <w:pPr>
        <w:pageBreakBefore w:val="0"/>
        <w:spacing w:before="240" w:lineRule="auto"/>
        <w:ind w:firstLine="720"/>
        <w:rPr>
          <w:sz w:val="20"/>
          <w:szCs w:val="20"/>
        </w:rPr>
      </w:pPr>
      <w:r w:rsidDel="00000000" w:rsidR="00000000" w:rsidRPr="00000000">
        <w:rPr>
          <w:sz w:val="20"/>
          <w:szCs w:val="20"/>
          <w:rtl w:val="0"/>
        </w:rPr>
        <w:t xml:space="preserve">Para emular la blockchain de ethereum se implementa Ganache la cual provee de todas las herramientas e información necesaria, para conectarse a esta solo es necesario la ip y el puerto desde nuestra entorno de desarrollo para publicar los contratos, estos se configuran en el archivo truffle.conf.js en la sección dev: ver imagen 2 y 3</w:t>
      </w:r>
    </w:p>
    <w:p w:rsidR="00000000" w:rsidDel="00000000" w:rsidP="00000000" w:rsidRDefault="00000000" w:rsidRPr="00000000" w14:paraId="00000033">
      <w:pPr>
        <w:pageBreakBefore w:val="0"/>
        <w:spacing w:before="240" w:lineRule="auto"/>
        <w:ind w:firstLine="720"/>
        <w:rPr>
          <w:sz w:val="20"/>
          <w:szCs w:val="20"/>
        </w:rPr>
      </w:pPr>
      <w:r w:rsidDel="00000000" w:rsidR="00000000" w:rsidRPr="00000000">
        <w:rPr>
          <w:sz w:val="20"/>
          <w:szCs w:val="20"/>
        </w:rPr>
        <w:drawing>
          <wp:inline distB="114300" distT="114300" distL="114300" distR="114300">
            <wp:extent cx="3090863" cy="1249047"/>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90863" cy="1249047"/>
                    </a:xfrm>
                    <a:prstGeom prst="rect"/>
                    <a:ln/>
                  </pic:spPr>
                </pic:pic>
              </a:graphicData>
            </a:graphic>
          </wp:inline>
        </w:drawing>
      </w:r>
      <w:r w:rsidDel="00000000" w:rsidR="00000000" w:rsidRPr="00000000">
        <w:rPr>
          <w:sz w:val="20"/>
          <w:szCs w:val="20"/>
        </w:rPr>
        <w:drawing>
          <wp:inline distB="114300" distT="114300" distL="114300" distR="114300">
            <wp:extent cx="2037826" cy="1262063"/>
            <wp:effectExtent b="0" l="0" r="0" t="0"/>
            <wp:docPr id="5" name="image3.png"/>
            <a:graphic>
              <a:graphicData uri="http://schemas.openxmlformats.org/drawingml/2006/picture">
                <pic:pic>
                  <pic:nvPicPr>
                    <pic:cNvPr id="0" name="image3.png"/>
                    <pic:cNvPicPr preferRelativeResize="0"/>
                  </pic:nvPicPr>
                  <pic:blipFill>
                    <a:blip r:embed="rId8"/>
                    <a:srcRect b="0" l="0" r="69759" t="0"/>
                    <a:stretch>
                      <a:fillRect/>
                    </a:stretch>
                  </pic:blipFill>
                  <pic:spPr>
                    <a:xfrm>
                      <a:off x="0" y="0"/>
                      <a:ext cx="2037826" cy="1262063"/>
                    </a:xfrm>
                    <a:prstGeom prst="rect"/>
                    <a:ln/>
                  </pic:spPr>
                </pic:pic>
              </a:graphicData>
            </a:graphic>
          </wp:inline>
        </w:drawing>
      </w:r>
      <w:r w:rsidDel="00000000" w:rsidR="00000000" w:rsidRPr="00000000">
        <w:rPr>
          <w:sz w:val="20"/>
          <w:szCs w:val="20"/>
          <w:rtl w:val="0"/>
        </w:rPr>
        <w:br w:type="textWrapping"/>
        <w:t xml:space="preserve">Imagen 2 y 3</w:t>
        <w:br w:type="textWrapping"/>
        <w:tab/>
        <w:t xml:space="preserve">Una vez tenemos la base de la blockchain y el entorno de trabajo se procede a programar los contratos, en este caso se implementa solidity, Ganache nos provee de varias cuentas como se puede observar en la imagen 2, esta cuenta también cuenta con las llaves para poder enlazar las carteras y wallets como en el caso de Metamark: ver imagen 4 y 5,</w:t>
      </w:r>
    </w:p>
    <w:p w:rsidR="00000000" w:rsidDel="00000000" w:rsidP="00000000" w:rsidRDefault="00000000" w:rsidRPr="00000000" w14:paraId="00000034">
      <w:pPr>
        <w:pageBreakBefore w:val="0"/>
        <w:spacing w:before="240" w:lineRule="auto"/>
        <w:ind w:firstLine="720"/>
        <w:jc w:val="center"/>
        <w:rPr>
          <w:sz w:val="20"/>
          <w:szCs w:val="20"/>
        </w:rPr>
      </w:pPr>
      <w:r w:rsidDel="00000000" w:rsidR="00000000" w:rsidRPr="00000000">
        <w:rPr>
          <w:sz w:val="20"/>
          <w:szCs w:val="20"/>
        </w:rPr>
        <w:drawing>
          <wp:inline distB="114300" distT="114300" distL="114300" distR="114300">
            <wp:extent cx="4168725" cy="162401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68725"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spacing w:before="240" w:lineRule="auto"/>
        <w:ind w:firstLine="720"/>
        <w:jc w:val="center"/>
        <w:rPr>
          <w:sz w:val="20"/>
          <w:szCs w:val="20"/>
        </w:rPr>
      </w:pPr>
      <w:r w:rsidDel="00000000" w:rsidR="00000000" w:rsidRPr="00000000">
        <w:rPr>
          <w:sz w:val="20"/>
          <w:szCs w:val="20"/>
          <w:rtl w:val="0"/>
        </w:rPr>
        <w:t xml:space="preserve">Imagen 4</w:t>
      </w:r>
    </w:p>
    <w:p w:rsidR="00000000" w:rsidDel="00000000" w:rsidP="00000000" w:rsidRDefault="00000000" w:rsidRPr="00000000" w14:paraId="00000036">
      <w:pPr>
        <w:pageBreakBefore w:val="0"/>
        <w:spacing w:before="240" w:lineRule="auto"/>
        <w:ind w:firstLine="720"/>
        <w:rPr>
          <w:sz w:val="20"/>
          <w:szCs w:val="20"/>
        </w:rPr>
      </w:pPr>
      <w:r w:rsidDel="00000000" w:rsidR="00000000" w:rsidRPr="00000000">
        <w:rPr>
          <w:sz w:val="20"/>
          <w:szCs w:val="20"/>
          <w:rtl w:val="0"/>
        </w:rPr>
        <w:t xml:space="preserve">Se configuran los parámetros de la red, en este caso local, y procedemos a importar la cuenta con las llaves:</w:t>
      </w:r>
    </w:p>
    <w:p w:rsidR="00000000" w:rsidDel="00000000" w:rsidP="00000000" w:rsidRDefault="00000000" w:rsidRPr="00000000" w14:paraId="00000037">
      <w:pPr>
        <w:pageBreakBefore w:val="0"/>
        <w:spacing w:before="240" w:lineRule="auto"/>
        <w:ind w:firstLine="720"/>
        <w:jc w:val="center"/>
        <w:rPr>
          <w:sz w:val="20"/>
          <w:szCs w:val="20"/>
        </w:rPr>
      </w:pPr>
      <w:r w:rsidDel="00000000" w:rsidR="00000000" w:rsidRPr="00000000">
        <w:rPr>
          <w:sz w:val="20"/>
          <w:szCs w:val="20"/>
        </w:rPr>
        <w:drawing>
          <wp:inline distB="114300" distT="114300" distL="114300" distR="114300">
            <wp:extent cx="1562100" cy="2690666"/>
            <wp:effectExtent b="0" l="0" r="0" t="0"/>
            <wp:docPr id="4" name="image1.png"/>
            <a:graphic>
              <a:graphicData uri="http://schemas.openxmlformats.org/drawingml/2006/picture">
                <pic:pic>
                  <pic:nvPicPr>
                    <pic:cNvPr id="0" name="image1.png"/>
                    <pic:cNvPicPr preferRelativeResize="0"/>
                  </pic:nvPicPr>
                  <pic:blipFill>
                    <a:blip r:embed="rId10"/>
                    <a:srcRect b="0" l="0" r="31831" t="0"/>
                    <a:stretch>
                      <a:fillRect/>
                    </a:stretch>
                  </pic:blipFill>
                  <pic:spPr>
                    <a:xfrm>
                      <a:off x="0" y="0"/>
                      <a:ext cx="1562100" cy="269066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spacing w:before="240" w:lineRule="auto"/>
        <w:ind w:firstLine="720"/>
        <w:jc w:val="center"/>
        <w:rPr>
          <w:sz w:val="20"/>
          <w:szCs w:val="20"/>
        </w:rPr>
      </w:pPr>
      <w:r w:rsidDel="00000000" w:rsidR="00000000" w:rsidRPr="00000000">
        <w:rPr>
          <w:sz w:val="20"/>
          <w:szCs w:val="20"/>
          <w:rtl w:val="0"/>
        </w:rPr>
        <w:t xml:space="preserve">Imagen 5</w:t>
      </w:r>
    </w:p>
    <w:p w:rsidR="00000000" w:rsidDel="00000000" w:rsidP="00000000" w:rsidRDefault="00000000" w:rsidRPr="00000000" w14:paraId="00000039">
      <w:pPr>
        <w:pageBreakBefore w:val="0"/>
        <w:spacing w:before="240" w:lineRule="auto"/>
        <w:ind w:left="720" w:firstLine="720"/>
        <w:jc w:val="left"/>
        <w:rPr>
          <w:sz w:val="20"/>
          <w:szCs w:val="20"/>
        </w:rPr>
      </w:pPr>
      <w:r w:rsidDel="00000000" w:rsidR="00000000" w:rsidRPr="00000000">
        <w:rPr>
          <w:sz w:val="20"/>
          <w:szCs w:val="20"/>
          <w:rtl w:val="0"/>
        </w:rPr>
        <w:t xml:space="preserve">La cadena de bloques, el entorno de desarrollo y verificador o cartera a través de Metamask ya nos proveen de las herramientas necesarias en la persistencia, desarrollo y librerías de ethereum para la comunicación entre backend y frontend.</w:t>
      </w:r>
    </w:p>
    <w:p w:rsidR="00000000" w:rsidDel="00000000" w:rsidP="00000000" w:rsidRDefault="00000000" w:rsidRPr="00000000" w14:paraId="0000003A">
      <w:pPr>
        <w:pStyle w:val="Heading1"/>
        <w:rPr>
          <w:sz w:val="22"/>
          <w:szCs w:val="22"/>
        </w:rPr>
      </w:pPr>
      <w:bookmarkStart w:colFirst="0" w:colLast="0" w:name="_efi2dc47vaza" w:id="4"/>
      <w:bookmarkEnd w:id="4"/>
      <w:r w:rsidDel="00000000" w:rsidR="00000000" w:rsidRPr="00000000">
        <w:rPr>
          <w:sz w:val="22"/>
          <w:szCs w:val="22"/>
          <w:rtl w:val="0"/>
        </w:rPr>
        <w:t xml:space="preserve">Implementación</w:t>
      </w:r>
    </w:p>
    <w:p w:rsidR="00000000" w:rsidDel="00000000" w:rsidP="00000000" w:rsidRDefault="00000000" w:rsidRPr="00000000" w14:paraId="0000003B">
      <w:pPr>
        <w:rPr>
          <w:sz w:val="20"/>
          <w:szCs w:val="20"/>
        </w:rPr>
      </w:pPr>
      <w:r w:rsidDel="00000000" w:rsidR="00000000" w:rsidRPr="00000000">
        <w:rPr>
          <w:sz w:val="20"/>
          <w:szCs w:val="20"/>
          <w:rtl w:val="0"/>
        </w:rPr>
        <w:t xml:space="preserve">En el repositorio </w:t>
      </w:r>
      <w:hyperlink r:id="rId11">
        <w:r w:rsidDel="00000000" w:rsidR="00000000" w:rsidRPr="00000000">
          <w:rPr>
            <w:color w:val="1155cc"/>
            <w:sz w:val="20"/>
            <w:szCs w:val="20"/>
            <w:u w:val="single"/>
            <w:rtl w:val="0"/>
          </w:rPr>
          <w:t xml:space="preserve">https://github.com/carlos97/etherProject</w:t>
        </w:r>
      </w:hyperlink>
      <w:r w:rsidDel="00000000" w:rsidR="00000000" w:rsidRPr="00000000">
        <w:rPr>
          <w:sz w:val="20"/>
          <w:szCs w:val="20"/>
          <w:rtl w:val="0"/>
        </w:rPr>
        <w:t xml:space="preserve"> se encuentra la implementación del prototipo del proyecto junto con las instrucciones de configuración en el archivo README.md</w:t>
      </w:r>
    </w:p>
    <w:p w:rsidR="00000000" w:rsidDel="00000000" w:rsidP="00000000" w:rsidRDefault="00000000" w:rsidRPr="00000000" w14:paraId="0000003C">
      <w:pPr>
        <w:pageBreakBefore w:val="0"/>
        <w:spacing w:before="240" w:lineRule="auto"/>
        <w:ind w:left="0" w:firstLine="0"/>
        <w:rPr>
          <w:sz w:val="20"/>
          <w:szCs w:val="20"/>
        </w:rPr>
      </w:pPr>
      <w:r w:rsidDel="00000000" w:rsidR="00000000" w:rsidRPr="00000000">
        <w:rPr>
          <w:rtl w:val="0"/>
        </w:rPr>
      </w:r>
    </w:p>
    <w:p w:rsidR="00000000" w:rsidDel="00000000" w:rsidP="00000000" w:rsidRDefault="00000000" w:rsidRPr="00000000" w14:paraId="0000003D">
      <w:pPr>
        <w:pStyle w:val="Heading1"/>
        <w:pageBreakBefore w:val="0"/>
        <w:pBdr>
          <w:top w:space="0" w:sz="0" w:val="nil"/>
          <w:left w:space="0" w:sz="0" w:val="nil"/>
          <w:bottom w:space="0" w:sz="0" w:val="nil"/>
          <w:right w:space="0" w:sz="0" w:val="nil"/>
          <w:between w:space="0" w:sz="0" w:val="nil"/>
        </w:pBdr>
        <w:shd w:fill="auto" w:val="clear"/>
        <w:jc w:val="center"/>
        <w:rPr>
          <w:sz w:val="22"/>
          <w:szCs w:val="22"/>
        </w:rPr>
      </w:pPr>
      <w:bookmarkStart w:colFirst="0" w:colLast="0" w:name="_5p6nqclc9pda" w:id="5"/>
      <w:bookmarkEnd w:id="5"/>
      <w:r w:rsidDel="00000000" w:rsidR="00000000" w:rsidRPr="00000000">
        <w:rPr>
          <w:sz w:val="22"/>
          <w:szCs w:val="22"/>
          <w:rtl w:val="0"/>
        </w:rPr>
        <w:t xml:space="preserve">References</w:t>
      </w:r>
      <w:r w:rsidDel="00000000" w:rsidR="00000000" w:rsidRPr="00000000">
        <w:rPr>
          <w:rtl w:val="0"/>
        </w:rPr>
      </w:r>
    </w:p>
    <w:p w:rsidR="00000000" w:rsidDel="00000000" w:rsidP="00000000" w:rsidRDefault="00000000" w:rsidRPr="00000000" w14:paraId="0000003E">
      <w:pPr>
        <w:spacing w:before="240" w:lineRule="auto"/>
        <w:ind w:firstLine="720"/>
        <w:rPr>
          <w:sz w:val="20"/>
          <w:szCs w:val="20"/>
        </w:rPr>
      </w:pPr>
      <w:r w:rsidDel="00000000" w:rsidR="00000000" w:rsidRPr="00000000">
        <w:rPr>
          <w:sz w:val="20"/>
          <w:szCs w:val="20"/>
          <w:rtl w:val="0"/>
        </w:rPr>
        <w:t xml:space="preserve">[1 ]</w:t>
        <w:tab/>
        <w:t xml:space="preserve">Documentación oficial de Truffle &lt;&lt;</w:t>
      </w:r>
      <w:hyperlink r:id="rId12">
        <w:r w:rsidDel="00000000" w:rsidR="00000000" w:rsidRPr="00000000">
          <w:rPr>
            <w:color w:val="1155cc"/>
            <w:sz w:val="20"/>
            <w:szCs w:val="20"/>
            <w:u w:val="single"/>
            <w:rtl w:val="0"/>
          </w:rPr>
          <w:t xml:space="preserve">Truffle Documentation - Truffle Suite</w:t>
        </w:r>
      </w:hyperlink>
      <w:r w:rsidDel="00000000" w:rsidR="00000000" w:rsidRPr="00000000">
        <w:rPr>
          <w:sz w:val="20"/>
          <w:szCs w:val="20"/>
          <w:rtl w:val="0"/>
        </w:rPr>
        <w:t xml:space="preserve"> &gt;&gt;</w:t>
      </w:r>
    </w:p>
    <w:p w:rsidR="00000000" w:rsidDel="00000000" w:rsidP="00000000" w:rsidRDefault="00000000" w:rsidRPr="00000000" w14:paraId="0000003F">
      <w:pPr>
        <w:spacing w:before="240" w:lineRule="auto"/>
        <w:ind w:firstLine="720"/>
        <w:rPr>
          <w:sz w:val="20"/>
          <w:szCs w:val="20"/>
        </w:rPr>
      </w:pPr>
      <w:r w:rsidDel="00000000" w:rsidR="00000000" w:rsidRPr="00000000">
        <w:rPr>
          <w:sz w:val="20"/>
          <w:szCs w:val="20"/>
          <w:rtl w:val="0"/>
        </w:rPr>
        <w:t xml:space="preserve">[2]</w:t>
        <w:tab/>
        <w:t xml:space="preserve">Documentación oficial de Ganache &lt;&lt;</w:t>
      </w:r>
      <w:hyperlink r:id="rId13">
        <w:r w:rsidDel="00000000" w:rsidR="00000000" w:rsidRPr="00000000">
          <w:rPr>
            <w:color w:val="1155cc"/>
            <w:sz w:val="20"/>
            <w:szCs w:val="20"/>
            <w:u w:val="single"/>
            <w:rtl w:val="0"/>
          </w:rPr>
          <w:t xml:space="preserve">Ganache | Overview - Truffle Suite</w:t>
        </w:r>
      </w:hyperlink>
      <w:r w:rsidDel="00000000" w:rsidR="00000000" w:rsidRPr="00000000">
        <w:rPr>
          <w:sz w:val="20"/>
          <w:szCs w:val="20"/>
          <w:rtl w:val="0"/>
        </w:rPr>
        <w:t xml:space="preserve">&gt;&gt;</w:t>
      </w:r>
    </w:p>
    <w:p w:rsidR="00000000" w:rsidDel="00000000" w:rsidP="00000000" w:rsidRDefault="00000000" w:rsidRPr="00000000" w14:paraId="00000040">
      <w:pPr>
        <w:spacing w:before="240" w:lineRule="auto"/>
        <w:ind w:firstLine="720"/>
        <w:rPr/>
      </w:pPr>
      <w:r w:rsidDel="00000000" w:rsidR="00000000" w:rsidRPr="00000000">
        <w:rPr>
          <w:rtl w:val="0"/>
        </w:rPr>
      </w:r>
    </w:p>
    <w:p w:rsidR="00000000" w:rsidDel="00000000" w:rsidP="00000000" w:rsidRDefault="00000000" w:rsidRPr="00000000" w14:paraId="00000041">
      <w:pPr>
        <w:spacing w:before="240" w:lineRule="auto"/>
        <w:ind w:firstLine="720"/>
        <w:rPr/>
      </w:pPr>
      <w:r w:rsidDel="00000000" w:rsidR="00000000" w:rsidRPr="00000000">
        <w:rPr>
          <w:rtl w:val="0"/>
        </w:rPr>
        <w:br w:type="textWrapping"/>
      </w:r>
      <w:r w:rsidDel="00000000" w:rsidR="00000000" w:rsidRPr="00000000">
        <w:rPr>
          <w:rtl w:val="0"/>
        </w:rPr>
      </w:r>
    </w:p>
    <w:sectPr>
      <w:headerReference r:id="rId14" w:type="default"/>
      <w:headerReference r:id="rId15"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before="960" w:lineRule="auto"/>
      <w:ind w:left="2160" w:firstLine="0"/>
      <w:rPr/>
    </w:pPr>
    <w:r w:rsidDel="00000000" w:rsidR="00000000" w:rsidRPr="00000000">
      <w:rPr>
        <w:rtl w:val="0"/>
      </w:rPr>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960" w:lineRule="auto"/>
      <w:ind w:left="3600" w:firstLine="0"/>
      <w:rPr/>
    </w:pPr>
    <w:r w:rsidDel="00000000" w:rsidR="00000000" w:rsidRPr="00000000">
      <w:rPr>
        <w:rtl w:val="0"/>
      </w:rPr>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8"/>
        <w:szCs w:val="18"/>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20"/>
      <w:szCs w:val="20"/>
    </w:rPr>
  </w:style>
  <w:style w:type="paragraph" w:styleId="Heading2">
    <w:name w:val="heading 2"/>
    <w:basedOn w:val="Normal"/>
    <w:next w:val="Normal"/>
    <w:pPr>
      <w:keepNext w:val="1"/>
      <w:keepLines w:val="1"/>
    </w:pPr>
    <w:rPr>
      <w:i w:val="1"/>
      <w:sz w:val="20"/>
      <w:szCs w:val="20"/>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76" w:lineRule="auto"/>
      <w:jc w:val="center"/>
    </w:pPr>
    <w:rPr>
      <w:b w:val="1"/>
      <w:sz w:val="48"/>
      <w:szCs w:val="48"/>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arlos97/etherProject" TargetMode="External"/><Relationship Id="rId10" Type="http://schemas.openxmlformats.org/officeDocument/2006/relationships/image" Target="media/image1.png"/><Relationship Id="rId13" Type="http://schemas.openxmlformats.org/officeDocument/2006/relationships/hyperlink" Target="https://trufflesuite.com/docs/ganache/" TargetMode="External"/><Relationship Id="rId12" Type="http://schemas.openxmlformats.org/officeDocument/2006/relationships/hyperlink" Target="https://trufflesuite.com/do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2.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