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FDEA" w14:textId="195688A5" w:rsidR="00DF339D" w:rsidRDefault="0023403F" w:rsidP="0023403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Thousands</w:t>
      </w:r>
      <w:proofErr w:type="spellEnd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Covid-deniers</w:t>
      </w:r>
      <w:proofErr w:type="spellEnd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protest</w:t>
      </w:r>
      <w:proofErr w:type="spellEnd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in </w:t>
      </w:r>
      <w:proofErr w:type="spellStart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Berlin</w:t>
      </w:r>
      <w:proofErr w:type="spellEnd"/>
      <w:r w:rsidRPr="0023403F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and London</w:t>
      </w:r>
      <w:r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.</w:t>
      </w:r>
    </w:p>
    <w:p w14:paraId="729D4710" w14:textId="77777777" w:rsidR="0023403F" w:rsidRPr="0023403F" w:rsidRDefault="0023403F" w:rsidP="0023403F">
      <w:pPr>
        <w:spacing w:after="0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>Berlin</w:t>
      </w:r>
      <w:proofErr w:type="spellEnd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>Germany</w:t>
      </w:r>
      <w:proofErr w:type="spellEnd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 xml:space="preserve"> </w:t>
      </w:r>
      <w:proofErr w:type="gramStart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>CNN  —</w:t>
      </w:r>
      <w:proofErr w:type="gramEnd"/>
      <w:r w:rsidRPr="0023403F">
        <w:rPr>
          <w:rFonts w:eastAsia="Times New Roman" w:cs="Times New Roman"/>
          <w:i/>
          <w:iCs/>
          <w:kern w:val="0"/>
          <w:szCs w:val="24"/>
          <w:lang w:eastAsia="es-CL"/>
          <w14:ligatures w14:val="none"/>
        </w:rPr>
        <w:t xml:space="preserve">  </w:t>
      </w:r>
    </w:p>
    <w:p w14:paraId="16BC361D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Berlin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police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ordered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halt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demonstration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Saturday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against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hyperlink r:id="rId4" w:tgtFrame="_blank" w:history="1">
        <w:r w:rsidRPr="0023403F">
          <w:rPr>
            <w:rFonts w:eastAsia="Times New Roman" w:cs="Times New Roman"/>
            <w:color w:val="0000FF"/>
            <w:kern w:val="0"/>
            <w:szCs w:val="24"/>
            <w:u w:val="single"/>
            <w:lang w:eastAsia="es-CL"/>
            <w14:ligatures w14:val="none"/>
          </w:rPr>
          <w:t>German</w:t>
        </w:r>
      </w:hyperlink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government’s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hyperlink r:id="rId5" w:tgtFrame="_blank" w:history="1">
        <w:r w:rsidRPr="0023403F">
          <w:rPr>
            <w:rFonts w:eastAsia="Times New Roman" w:cs="Times New Roman"/>
            <w:color w:val="0000FF"/>
            <w:kern w:val="0"/>
            <w:szCs w:val="24"/>
            <w:u w:val="single"/>
            <w:lang w:eastAsia="es-CL"/>
            <w14:ligatures w14:val="none"/>
          </w:rPr>
          <w:t>Covid-19</w:t>
        </w:r>
      </w:hyperlink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regulations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citing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crowd’s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failure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abide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social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distancing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guidelines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</w:p>
    <w:p w14:paraId="4D74AF68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Thousands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people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took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streets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capital,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including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large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contingent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far-right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groups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members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identifying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with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US-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based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right-wing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conspiracy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movement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QAnon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And in London,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large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crowd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took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streets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calling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end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what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called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“COVID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hoax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”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measures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</w:p>
    <w:p w14:paraId="1079FD74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Few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demonstrators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wore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masks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followed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social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distancing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guidelines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waved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flags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marched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towards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Brandenburg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Gate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 final rally,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where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about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20,000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people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from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Germany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other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European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countries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were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expected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gather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</w:p>
    <w:p w14:paraId="1C5D2500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placards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German </w:t>
      </w:r>
      <w:proofErr w:type="spellStart"/>
      <w:r>
        <w:t>lawmakers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guilty</w:t>
      </w:r>
      <w:proofErr w:type="spellEnd"/>
      <w:r>
        <w:t xml:space="preserve">” </w:t>
      </w:r>
      <w:proofErr w:type="spellStart"/>
      <w:r>
        <w:t>underneath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imperialist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far-right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</w:t>
      </w:r>
      <w:proofErr w:type="spellStart"/>
      <w:r>
        <w:t>Reichsbuerger</w:t>
      </w:r>
      <w:proofErr w:type="spellEnd"/>
      <w:r>
        <w:t xml:space="preserve">,”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tributes </w:t>
      </w:r>
      <w:proofErr w:type="spellStart"/>
      <w:r>
        <w:t>to</w:t>
      </w:r>
      <w:proofErr w:type="spellEnd"/>
      <w:r>
        <w:t xml:space="preserve"> Donald Trump and Vladimir Putin. </w:t>
      </w:r>
    </w:p>
    <w:p w14:paraId="3C61296C" w14:textId="77777777" w:rsidR="0023403F" w:rsidRDefault="0023403F" w:rsidP="0023403F">
      <w:pPr>
        <w:pStyle w:val="paragraph"/>
        <w:spacing w:line="360" w:lineRule="auto"/>
        <w:jc w:val="both"/>
      </w:pPr>
      <w:r>
        <w:t>“</w:t>
      </w:r>
      <w:proofErr w:type="spellStart"/>
      <w:r>
        <w:t>Mr</w:t>
      </w:r>
      <w:proofErr w:type="spellEnd"/>
      <w:r>
        <w:t xml:space="preserve"> Trump,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patriots</w:t>
      </w:r>
      <w:proofErr w:type="spellEnd"/>
      <w:r>
        <w:t xml:space="preserve">,”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banner. </w:t>
      </w:r>
    </w:p>
    <w:p w14:paraId="767EE574" w14:textId="77777777" w:rsidR="0023403F" w:rsidRDefault="0023403F" w:rsidP="0023403F">
      <w:pPr>
        <w:pStyle w:val="paragraph"/>
        <w:spacing w:line="360" w:lineRule="auto"/>
        <w:jc w:val="both"/>
      </w:pPr>
      <w:r>
        <w:t xml:space="preserve">Just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, </w:t>
      </w:r>
      <w:proofErr w:type="spellStart"/>
      <w:r>
        <w:t>Berlin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tweeted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dispersing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marchers</w:t>
      </w:r>
      <w:proofErr w:type="spellEnd"/>
      <w:r>
        <w:t xml:space="preserve">. </w:t>
      </w:r>
    </w:p>
    <w:p w14:paraId="1E4CC19C" w14:textId="77777777" w:rsidR="0023403F" w:rsidRDefault="0023403F" w:rsidP="0023403F">
      <w:pPr>
        <w:pStyle w:val="paragraph"/>
        <w:spacing w:line="360" w:lineRule="auto"/>
        <w:jc w:val="both"/>
      </w:pPr>
      <w:r>
        <w:t>“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leader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and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meeting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dissolved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,”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Twitter. </w:t>
      </w:r>
    </w:p>
    <w:p w14:paraId="01AC4382" w14:textId="77777777" w:rsidR="0023403F" w:rsidRDefault="0023403F" w:rsidP="0023403F">
      <w:pPr>
        <w:pStyle w:val="paragraph"/>
        <w:spacing w:line="360" w:lineRule="auto"/>
        <w:jc w:val="both"/>
      </w:pPr>
      <w:r>
        <w:lastRenderedPageBreak/>
        <w:t>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,”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“non-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meeting </w:t>
      </w:r>
      <w:proofErr w:type="spellStart"/>
      <w:r>
        <w:t>management</w:t>
      </w:r>
      <w:proofErr w:type="spellEnd"/>
      <w:r>
        <w:t xml:space="preserve"> &amp;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.” </w:t>
      </w:r>
    </w:p>
    <w:p w14:paraId="48A690CB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About</w:t>
      </w:r>
      <w:proofErr w:type="spellEnd"/>
      <w:r>
        <w:t xml:space="preserve"> 3,000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after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social </w:t>
      </w:r>
      <w:proofErr w:type="spellStart"/>
      <w:r>
        <w:t>distancing</w:t>
      </w:r>
      <w:proofErr w:type="spellEnd"/>
      <w:r>
        <w:t xml:space="preserve"> rules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>. “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police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tweeted</w:t>
      </w:r>
      <w:proofErr w:type="spellEnd"/>
      <w:r>
        <w:t xml:space="preserve">. </w:t>
      </w:r>
    </w:p>
    <w:p w14:paraId="47B363A4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Berlin’s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prohibit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place,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violations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government’s</w:t>
      </w:r>
      <w:proofErr w:type="spellEnd"/>
      <w:r>
        <w:t xml:space="preserve"> coronavirus </w:t>
      </w:r>
      <w:proofErr w:type="spellStart"/>
      <w:r>
        <w:t>regulations</w:t>
      </w:r>
      <w:proofErr w:type="spellEnd"/>
      <w:r>
        <w:t xml:space="preserve">. </w:t>
      </w:r>
    </w:p>
    <w:p w14:paraId="480274AD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ruling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Berlin</w:t>
      </w:r>
      <w:proofErr w:type="spellEnd"/>
      <w:r>
        <w:t xml:space="preserve"> Administrative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Friday. </w:t>
      </w:r>
    </w:p>
    <w:p w14:paraId="2142F27B" w14:textId="77777777" w:rsidR="0023403F" w:rsidRDefault="0023403F" w:rsidP="0023403F">
      <w:pPr>
        <w:pStyle w:val="paragraph"/>
        <w:spacing w:line="360" w:lineRule="auto"/>
        <w:jc w:val="both"/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coronavirus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and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August 29, 2020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Lateral </w:t>
      </w:r>
      <w:proofErr w:type="spellStart"/>
      <w:r>
        <w:t>Thinking</w:t>
      </w:r>
      <w:proofErr w:type="spellEnd"/>
      <w:r>
        <w:t xml:space="preserve"> 711 can </w:t>
      </w:r>
      <w:proofErr w:type="spellStart"/>
      <w:r>
        <w:t>take</w:t>
      </w:r>
      <w:proofErr w:type="spellEnd"/>
      <w:r>
        <w:t xml:space="preserve"> place after </w:t>
      </w:r>
      <w:proofErr w:type="spellStart"/>
      <w:r>
        <w:t>an</w:t>
      </w:r>
      <w:proofErr w:type="spellEnd"/>
      <w:r>
        <w:t xml:space="preserve">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ruling</w:t>
      </w:r>
      <w:proofErr w:type="spellEnd"/>
      <w:r>
        <w:t xml:space="preserve">,”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statement</w:t>
      </w:r>
      <w:proofErr w:type="spellEnd"/>
      <w:r>
        <w:t xml:space="preserve">. </w:t>
      </w:r>
    </w:p>
    <w:p w14:paraId="205D2629" w14:textId="77777777" w:rsidR="0023403F" w:rsidRDefault="0023403F" w:rsidP="0023403F">
      <w:pPr>
        <w:pStyle w:val="paragraph"/>
        <w:spacing w:line="360" w:lineRule="auto"/>
        <w:jc w:val="both"/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</w:t>
      </w:r>
    </w:p>
    <w:p w14:paraId="308DC5B1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Chancellor</w:t>
      </w:r>
      <w:proofErr w:type="spellEnd"/>
      <w:r>
        <w:t xml:space="preserve"> Angela Merkel </w:t>
      </w:r>
      <w:proofErr w:type="spellStart"/>
      <w:r>
        <w:t>initially</w:t>
      </w:r>
      <w:proofErr w:type="spellEnd"/>
      <w:r>
        <w:t xml:space="preserve"> responded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coronavirus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and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lockdown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and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Germany’s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. </w:t>
      </w:r>
    </w:p>
    <w:p w14:paraId="49E5E620" w14:textId="77777777" w:rsidR="0023403F" w:rsidRDefault="0023403F" w:rsidP="0023403F">
      <w:pPr>
        <w:pStyle w:val="paragraph"/>
        <w:spacing w:line="360" w:lineRule="auto"/>
        <w:jc w:val="both"/>
      </w:pPr>
      <w:proofErr w:type="spellStart"/>
      <w:r>
        <w:t>But</w:t>
      </w:r>
      <w:proofErr w:type="spellEnd"/>
      <w:r>
        <w:t xml:space="preserve"> after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infections</w:t>
      </w:r>
      <w:proofErr w:type="spellEnd"/>
      <w:r>
        <w:t xml:space="preserve"> as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,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Friday, </w:t>
      </w:r>
      <w:proofErr w:type="spellStart"/>
      <w:r>
        <w:t>including</w:t>
      </w:r>
      <w:proofErr w:type="spellEnd"/>
      <w:r>
        <w:t xml:space="preserve"> new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. </w:t>
      </w:r>
    </w:p>
    <w:p w14:paraId="13BA36C4" w14:textId="77777777" w:rsidR="0023403F" w:rsidRDefault="0023403F" w:rsidP="0023403F">
      <w:pPr>
        <w:pStyle w:val="paragraph"/>
        <w:spacing w:line="360" w:lineRule="auto"/>
        <w:jc w:val="both"/>
      </w:pPr>
      <w:r>
        <w:t xml:space="preserve">Merkel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coronavirus 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“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,” </w:t>
      </w:r>
      <w:proofErr w:type="spellStart"/>
      <w:r>
        <w:t>cautioning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“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”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</w:p>
    <w:p w14:paraId="0315E9E6" w14:textId="77777777" w:rsidR="0023403F" w:rsidRPr="0023403F" w:rsidRDefault="0023403F" w:rsidP="0023403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Protests</w:t>
      </w:r>
      <w:proofErr w:type="spellEnd"/>
      <w:r w:rsidRPr="0023403F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in London </w:t>
      </w:r>
    </w:p>
    <w:p w14:paraId="7ABAC384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lastRenderedPageBreak/>
        <w:t>Meanwhile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Saturday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large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crowd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gathered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in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London’s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Trafalgar Square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demonstrate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against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UK’s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government’s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coronavirus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measures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with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video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still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photos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event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indicating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attendance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was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in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thousands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</w:p>
    <w:p w14:paraId="69EB8A2D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Photos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circulating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social media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showed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holding up banners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with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slogans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including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“COVID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hoax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,” “no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mandatory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vaccines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,” and “no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lockdowns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” as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climbed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landmark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Nelson’s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Column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challenging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current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social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distancing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rules. </w:t>
      </w:r>
    </w:p>
    <w:p w14:paraId="0C20CE6C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“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Unite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Freedom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”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called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end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mandatory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measures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such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lockdowns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social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distancing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mask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wearing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track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trace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systems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described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organizers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as a “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violation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people’s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rights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and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freedoms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.” </w:t>
      </w:r>
    </w:p>
    <w:p w14:paraId="619BB231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Several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protesters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also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held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up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signs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QAnon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One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man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was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photographed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unfurling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flag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British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Union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Fascists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anti-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Semitic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group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formed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in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early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1930s. </w:t>
      </w:r>
    </w:p>
    <w:p w14:paraId="2D0FDB0B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UK continues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see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rise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in coronavirus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infection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rates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,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with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Health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Secretary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Matt Hancock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telling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British media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Saturday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that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further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nationwide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restrictions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cannot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be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ruled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out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. </w:t>
      </w:r>
    </w:p>
    <w:p w14:paraId="5452F549" w14:textId="77777777" w:rsidR="0023403F" w:rsidRPr="0023403F" w:rsidRDefault="0023403F" w:rsidP="0023403F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Britain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reported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1,108 new cases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on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Saturday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bringing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total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number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cases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across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country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to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332,752. A total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of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41,498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people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have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reportedly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died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from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coronavirus in </w:t>
      </w:r>
      <w:proofErr w:type="spellStart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>the</w:t>
      </w:r>
      <w:proofErr w:type="spellEnd"/>
      <w:r w:rsidRPr="0023403F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 UK. </w:t>
      </w:r>
    </w:p>
    <w:p w14:paraId="47D9FD69" w14:textId="77777777" w:rsidR="0023403F" w:rsidRPr="0023403F" w:rsidRDefault="0023403F" w:rsidP="0023403F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</w:p>
    <w:sectPr w:rsidR="0023403F" w:rsidRPr="00234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8A"/>
    <w:rsid w:val="0023403F"/>
    <w:rsid w:val="008D6896"/>
    <w:rsid w:val="00AD1E8A"/>
    <w:rsid w:val="00B16BC8"/>
    <w:rsid w:val="00D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DFDF"/>
  <w15:chartTrackingRefBased/>
  <w15:docId w15:val="{9CAA97E7-C225-473B-81E8-2567E578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9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6B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Ttulo2">
    <w:name w:val="heading 2"/>
    <w:basedOn w:val="Normal"/>
    <w:link w:val="Ttulo2Car"/>
    <w:uiPriority w:val="9"/>
    <w:qFormat/>
    <w:rsid w:val="0023403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C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styleId="CitaHTML">
    <w:name w:val="HTML Cite"/>
    <w:basedOn w:val="Fuentedeprrafopredeter"/>
    <w:uiPriority w:val="99"/>
    <w:semiHidden/>
    <w:unhideWhenUsed/>
    <w:rsid w:val="0023403F"/>
    <w:rPr>
      <w:i/>
      <w:iCs/>
    </w:rPr>
  </w:style>
  <w:style w:type="character" w:customStyle="1" w:styleId="sourcelocation">
    <w:name w:val="source__location"/>
    <w:basedOn w:val="Fuentedeprrafopredeter"/>
    <w:rsid w:val="0023403F"/>
  </w:style>
  <w:style w:type="character" w:customStyle="1" w:styleId="sourcetext">
    <w:name w:val="source__text"/>
    <w:basedOn w:val="Fuentedeprrafopredeter"/>
    <w:rsid w:val="0023403F"/>
  </w:style>
  <w:style w:type="paragraph" w:customStyle="1" w:styleId="paragraph">
    <w:name w:val="paragraph"/>
    <w:basedOn w:val="Normal"/>
    <w:rsid w:val="0023403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s-C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3403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403F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nn.com/travel/article/germany-coronavirus-tim-bendzko-concert-wellness-scn-grm-intl/index.html" TargetMode="External"/><Relationship Id="rId4" Type="http://schemas.openxmlformats.org/officeDocument/2006/relationships/hyperlink" Target="https://cnn.com/2020/07/28/europe/europe-coronavirus-resurgence-intl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</dc:creator>
  <cp:keywords/>
  <dc:description/>
  <cp:lastModifiedBy>Carlos Francisco</cp:lastModifiedBy>
  <cp:revision>2</cp:revision>
  <dcterms:created xsi:type="dcterms:W3CDTF">2024-01-24T20:14:00Z</dcterms:created>
  <dcterms:modified xsi:type="dcterms:W3CDTF">2024-01-24T20:16:00Z</dcterms:modified>
</cp:coreProperties>
</file>