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AB7DD" w14:textId="21F675C7" w:rsidR="006479A1" w:rsidRDefault="00914DE6" w:rsidP="00914DE6">
      <w:pPr>
        <w:spacing w:after="80"/>
      </w:pPr>
      <w:r w:rsidRPr="00EC703E">
        <w:t>Negación: es lo</w:t>
      </w:r>
      <w:r>
        <w:t xml:space="preserve"> contrario</w:t>
      </w:r>
    </w:p>
    <w:p w14:paraId="35668F62" w14:textId="31770E39" w:rsidR="00914DE6" w:rsidRPr="00914DE6" w:rsidRDefault="00914DE6" w:rsidP="00914DE6">
      <w:pPr>
        <w:spacing w:after="80"/>
      </w:pPr>
      <w:r>
        <w:rPr>
          <w:noProof/>
        </w:rPr>
        <w:drawing>
          <wp:inline distT="0" distB="0" distL="0" distR="0" wp14:anchorId="12AB623D" wp14:editId="53E48BDD">
            <wp:extent cx="1038225" cy="10382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B658" w14:textId="01D675A1" w:rsidR="00914DE6" w:rsidRDefault="00914DE6" w:rsidP="00914DE6">
      <w:pPr>
        <w:spacing w:after="80"/>
      </w:pPr>
      <w:r>
        <w:rPr>
          <w:u w:val="single"/>
        </w:rPr>
        <w:t>Conjunción:</w:t>
      </w:r>
      <w:r>
        <w:t xml:space="preserve"> tiene que ser </w:t>
      </w:r>
      <w:proofErr w:type="gramStart"/>
      <w:r>
        <w:t>ambas verdad</w:t>
      </w:r>
      <w:proofErr w:type="gramEnd"/>
      <w:r>
        <w:t xml:space="preserve"> (y)</w:t>
      </w:r>
    </w:p>
    <w:p w14:paraId="1B6B5AE3" w14:textId="5271C8F9" w:rsidR="00914DE6" w:rsidRPr="00914DE6" w:rsidRDefault="00914DE6" w:rsidP="00914DE6">
      <w:pPr>
        <w:spacing w:after="80"/>
      </w:pPr>
      <w:r>
        <w:rPr>
          <w:noProof/>
        </w:rPr>
        <w:drawing>
          <wp:inline distT="0" distB="0" distL="0" distR="0" wp14:anchorId="0494EEEC" wp14:editId="609E7C32">
            <wp:extent cx="1657350" cy="16859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6C12" w14:textId="3B0F674D" w:rsidR="00914DE6" w:rsidRDefault="00914DE6" w:rsidP="00914DE6">
      <w:pPr>
        <w:spacing w:after="80"/>
      </w:pPr>
      <w:r>
        <w:rPr>
          <w:u w:val="single"/>
        </w:rPr>
        <w:t>Disyunción:</w:t>
      </w:r>
      <w:r>
        <w:t xml:space="preserve"> tiene que ser al menos una verdad (o)</w:t>
      </w:r>
    </w:p>
    <w:p w14:paraId="58FAC658" w14:textId="233B9118" w:rsidR="00914DE6" w:rsidRPr="00914DE6" w:rsidRDefault="00914DE6" w:rsidP="00914DE6">
      <w:pPr>
        <w:spacing w:after="80"/>
      </w:pPr>
      <w:r>
        <w:rPr>
          <w:noProof/>
        </w:rPr>
        <w:drawing>
          <wp:inline distT="0" distB="0" distL="0" distR="0" wp14:anchorId="44BCA1F4" wp14:editId="139DEB01">
            <wp:extent cx="1647825" cy="16954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6C48" w14:textId="0F53999E" w:rsidR="00914DE6" w:rsidRDefault="00914DE6" w:rsidP="00914DE6">
      <w:pPr>
        <w:spacing w:after="80"/>
      </w:pPr>
      <w:r>
        <w:rPr>
          <w:u w:val="single"/>
        </w:rPr>
        <w:t>Implicación:</w:t>
      </w:r>
      <w:r>
        <w:t xml:space="preserve"> no puede, cumplirse lo primero y no cumplirse lo segundo (entonces)</w:t>
      </w:r>
    </w:p>
    <w:p w14:paraId="2B678C50" w14:textId="780B2E56" w:rsidR="00914DE6" w:rsidRDefault="00FA2F20" w:rsidP="00914DE6">
      <w:pPr>
        <w:spacing w:after="80"/>
      </w:pPr>
      <w:r>
        <w:rPr>
          <w:noProof/>
        </w:rPr>
        <w:drawing>
          <wp:inline distT="0" distB="0" distL="0" distR="0" wp14:anchorId="776EF266" wp14:editId="19F00D66">
            <wp:extent cx="1647825" cy="1576951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1146" cy="158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Eq</w:t>
      </w:r>
      <w:proofErr w:type="spellEnd"/>
      <w:r>
        <w:t xml:space="preserve">: </w:t>
      </w:r>
      <m:oMath>
        <m:r>
          <w:rPr>
            <w:rFonts w:ascii="Cambria Math" w:hAnsi="Cambria Math"/>
          </w:rPr>
          <m:t>¬(p∧¬q)≡¬p∨q</m:t>
        </m:r>
      </m:oMath>
    </w:p>
    <w:p w14:paraId="2E32A210" w14:textId="3578CA18" w:rsidR="00914DE6" w:rsidRDefault="00914DE6" w:rsidP="00914DE6">
      <w:pPr>
        <w:spacing w:after="80"/>
      </w:pPr>
      <w:r w:rsidRPr="00914DE6">
        <w:rPr>
          <w:u w:val="single"/>
        </w:rPr>
        <w:t>Bicondi</w:t>
      </w:r>
      <w:r>
        <w:rPr>
          <w:u w:val="single"/>
        </w:rPr>
        <w:t>ci</w:t>
      </w:r>
      <w:r w:rsidRPr="00914DE6">
        <w:rPr>
          <w:u w:val="single"/>
        </w:rPr>
        <w:t>onal o doble implicación:</w:t>
      </w:r>
      <w:r>
        <w:t xml:space="preserve"> tiene que ser ambas iguales (sí y solo sí)</w:t>
      </w:r>
    </w:p>
    <w:p w14:paraId="75EDBDED" w14:textId="4FE30664" w:rsidR="00914DE6" w:rsidRPr="00FA2F20" w:rsidRDefault="00914DE6" w:rsidP="00914DE6">
      <w:pPr>
        <w:spacing w:after="80"/>
      </w:pPr>
      <w:r>
        <w:rPr>
          <w:noProof/>
        </w:rPr>
        <w:drawing>
          <wp:inline distT="0" distB="0" distL="0" distR="0" wp14:anchorId="172EA673" wp14:editId="73B43947">
            <wp:extent cx="1762125" cy="17049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FA2F20">
        <w:t>Eq</w:t>
      </w:r>
      <w:proofErr w:type="spellEnd"/>
      <w:r w:rsidR="00FA2F20">
        <w:t xml:space="preserve">: </w:t>
      </w:r>
      <m:oMath>
        <m:r>
          <w:rPr>
            <w:rFonts w:ascii="Cambria Math" w:hAnsi="Cambria Math"/>
          </w:rPr>
          <m:t>(p→q)∧(q→p)</m:t>
        </m:r>
      </m:oMath>
    </w:p>
    <w:p w14:paraId="03796A20" w14:textId="5252CA7A" w:rsidR="00914DE6" w:rsidRDefault="00914DE6" w:rsidP="00914DE6">
      <w:pPr>
        <w:spacing w:after="80"/>
      </w:pPr>
      <w:r>
        <w:rPr>
          <w:u w:val="single"/>
        </w:rPr>
        <w:t>Disyunción excluyente:</w:t>
      </w:r>
      <w:r>
        <w:t xml:space="preserve"> o una cosa o la otra, pero no ambas (XOR)</w:t>
      </w:r>
    </w:p>
    <w:p w14:paraId="4D2E9072" w14:textId="34B6D186" w:rsidR="00914DE6" w:rsidRDefault="00914DE6" w:rsidP="00914DE6">
      <w:pPr>
        <w:spacing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629F32A9" wp14:editId="10676FAA">
            <wp:extent cx="1695450" cy="17049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FA2F20">
        <w:t>Eq</w:t>
      </w:r>
      <w:proofErr w:type="spellEnd"/>
      <w:r w:rsidR="00FA2F20">
        <w:t xml:space="preserve">: </w:t>
      </w:r>
      <m:oMath>
        <m:r>
          <w:rPr>
            <w:rFonts w:ascii="Cambria Math" w:hAnsi="Cambria Math"/>
          </w:rPr>
          <m:t>¬(p↔q)</m:t>
        </m:r>
      </m:oMath>
    </w:p>
    <w:p w14:paraId="6490D287" w14:textId="78CE723D" w:rsidR="00FA2F20" w:rsidRDefault="00FA2F20" w:rsidP="00914DE6">
      <w:pPr>
        <w:spacing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23018A9E" wp14:editId="2C3DCD19">
            <wp:extent cx="3657600" cy="7524647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027"/>
                    <a:stretch/>
                  </pic:blipFill>
                  <pic:spPr bwMode="auto">
                    <a:xfrm>
                      <a:off x="0" y="0"/>
                      <a:ext cx="3673228" cy="7556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C255B" w14:textId="59E3BF0B" w:rsidR="00FA2F20" w:rsidRDefault="00FA2F20" w:rsidP="00914DE6">
      <w:pPr>
        <w:spacing w:after="8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E92C57F" wp14:editId="5257F84C">
            <wp:simplePos x="0" y="0"/>
            <wp:positionH relativeFrom="column">
              <wp:posOffset>-340360</wp:posOffset>
            </wp:positionH>
            <wp:positionV relativeFrom="page">
              <wp:posOffset>137795</wp:posOffset>
            </wp:positionV>
            <wp:extent cx="3592195" cy="2966085"/>
            <wp:effectExtent l="0" t="0" r="8255" b="571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0746D" w14:textId="2E2C7B79" w:rsidR="00304AF4" w:rsidRDefault="00304AF4" w:rsidP="00914DE6">
      <w:pPr>
        <w:spacing w:after="80"/>
        <w:rPr>
          <w:rFonts w:eastAsiaTheme="minorEastAsia"/>
        </w:rPr>
      </w:pPr>
      <w:r>
        <w:t xml:space="preserve">Nunca puede hacer una disyunción y una conjunción en el mismo nivel. Nunca escribir </w:t>
      </w:r>
      <m:oMath>
        <m:r>
          <w:rPr>
            <w:rFonts w:ascii="Cambria Math" w:hAnsi="Cambria Math"/>
          </w:rPr>
          <m:t>p∨q∧r</m:t>
        </m:r>
      </m:oMath>
      <w:r w:rsidR="00921E2F">
        <w:rPr>
          <w:rFonts w:eastAsiaTheme="minorEastAsia"/>
        </w:rPr>
        <w:t>. Hay que poner paréntesis.</w:t>
      </w:r>
    </w:p>
    <w:p w14:paraId="4E87AE4E" w14:textId="1C6C5EA3" w:rsidR="00BA1A87" w:rsidRDefault="00BA1A87" w:rsidP="00914DE6">
      <w:pPr>
        <w:spacing w:after="80"/>
      </w:pPr>
      <w:r>
        <w:rPr>
          <w:rFonts w:eastAsiaTheme="minorEastAsia"/>
        </w:rPr>
        <w:t xml:space="preserve">Si en una expresión tenemos el mismo conector y están en el mismo nivel, podemos eliminar los paréntesis, quedando </w:t>
      </w:r>
      <m:oMath>
        <m:r>
          <w:rPr>
            <w:rFonts w:ascii="Cambria Math" w:hAnsi="Cambria Math"/>
          </w:rPr>
          <m:t>p∨q∨r</m:t>
        </m:r>
      </m:oMath>
      <w:r>
        <w:rPr>
          <w:rFonts w:eastAsiaTheme="minorEastAsia"/>
        </w:rPr>
        <w:t>.</w:t>
      </w:r>
    </w:p>
    <w:p w14:paraId="3FF8C09F" w14:textId="4E54D7AF" w:rsidR="00FA2F20" w:rsidRDefault="00304AF4" w:rsidP="00914DE6">
      <w:pPr>
        <w:spacing w:after="80"/>
      </w:pPr>
      <w:r>
        <w:t xml:space="preserve">Una </w:t>
      </w:r>
      <w:r w:rsidRPr="006A0CAC">
        <w:rPr>
          <w:b/>
          <w:bCs/>
        </w:rPr>
        <w:t>tautología</w:t>
      </w:r>
      <w:r>
        <w:t xml:space="preserve"> es una expresión que siempre va a ser cierta</w:t>
      </w:r>
      <w:r w:rsidR="00921E2F">
        <w:t xml:space="preserve"> (1)</w:t>
      </w:r>
      <w:r>
        <w:t xml:space="preserve"> con cualquier valor de las proposiciones. Lo contrario es una </w:t>
      </w:r>
      <w:r w:rsidRPr="006A0CAC">
        <w:rPr>
          <w:b/>
          <w:bCs/>
        </w:rPr>
        <w:t>contradicción</w:t>
      </w:r>
      <w:r>
        <w:t>.</w:t>
      </w:r>
    </w:p>
    <w:p w14:paraId="6389BAA2" w14:textId="602FA7F9" w:rsidR="00921E2F" w:rsidRDefault="00921E2F" w:rsidP="00914DE6">
      <w:pPr>
        <w:spacing w:after="80"/>
        <w:rPr>
          <w:rFonts w:eastAsiaTheme="minorEastAsia"/>
        </w:rPr>
      </w:pPr>
      <w:r>
        <w:t xml:space="preserve">Si una doble implicación </w:t>
      </w:r>
      <m:oMath>
        <m:r>
          <w:rPr>
            <w:rFonts w:ascii="Cambria Math" w:hAnsi="Cambria Math"/>
          </w:rPr>
          <m:t>(p↔q)</m:t>
        </m:r>
      </m:oMath>
      <w:r>
        <w:rPr>
          <w:rFonts w:eastAsiaTheme="minorEastAsia"/>
        </w:rPr>
        <w:t xml:space="preserve"> es una tautología </w:t>
      </w:r>
      <w:r w:rsidR="002E2A1B">
        <w:rPr>
          <w:rFonts w:eastAsiaTheme="minorEastAsia"/>
        </w:rPr>
        <w:t xml:space="preserve">entonces p y q son </w:t>
      </w:r>
      <w:r w:rsidR="002E2A1B" w:rsidRPr="006A0CAC">
        <w:rPr>
          <w:rFonts w:eastAsiaTheme="minorEastAsia"/>
          <w:b/>
          <w:bCs/>
        </w:rPr>
        <w:t>lógicamente equivalentes</w:t>
      </w:r>
      <w:r w:rsidR="002E2A1B">
        <w:rPr>
          <w:rFonts w:eastAsiaTheme="minorEastAsia"/>
        </w:rPr>
        <w:t xml:space="preserve"> (tienen los mismos valores haciendo la tabla de verdad).</w:t>
      </w:r>
    </w:p>
    <w:p w14:paraId="3C6A65CD" w14:textId="2E57A492" w:rsidR="00AD5616" w:rsidRDefault="00AD5616" w:rsidP="00914DE6">
      <w:pPr>
        <w:spacing w:after="80"/>
        <w:rPr>
          <w:rFonts w:eastAsiaTheme="minorEastAsia"/>
        </w:rPr>
      </w:pPr>
      <w:r>
        <w:rPr>
          <w:rFonts w:eastAsiaTheme="minorEastAsia"/>
          <w:i/>
          <w:iCs/>
        </w:rPr>
        <w:t>p solo si q</w:t>
      </w:r>
      <w:r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>p→q</m:t>
        </m:r>
      </m:oMath>
    </w:p>
    <w:p w14:paraId="6AC0F923" w14:textId="02A5786A" w:rsidR="000D5D2C" w:rsidRDefault="000D5D2C" w:rsidP="00914DE6">
      <w:pPr>
        <w:spacing w:after="80"/>
        <w:rPr>
          <w:rFonts w:eastAsiaTheme="minorEastAsia"/>
        </w:rPr>
      </w:pPr>
      <w:r>
        <w:rPr>
          <w:rFonts w:eastAsiaTheme="minorEastAsia"/>
          <w:i/>
          <w:iCs/>
        </w:rPr>
        <w:t>p si es q</w:t>
      </w:r>
      <w:r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>q→p</m:t>
        </m:r>
      </m:oMath>
    </w:p>
    <w:p w14:paraId="40A01522" w14:textId="5ED480C2" w:rsidR="00AD5616" w:rsidRDefault="00B60726" w:rsidP="00914DE6">
      <w:pPr>
        <w:spacing w:after="80"/>
        <w:rPr>
          <w:rFonts w:eastAsiaTheme="minorEastAsia"/>
        </w:rPr>
      </w:pPr>
      <w:r>
        <w:rPr>
          <w:rFonts w:eastAsiaTheme="minorEastAsia"/>
        </w:rPr>
        <w:t>Si por reglas de inferencia no llegamos a una conclusión, hay que demostrarlo tomando las premisas como valor 1 y la conclusión como 0.</w:t>
      </w:r>
    </w:p>
    <w:p w14:paraId="6E89A162" w14:textId="29AA65D7" w:rsidR="0009285F" w:rsidRPr="00101891" w:rsidRDefault="0009285F" w:rsidP="00914DE6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El </w:t>
      </w:r>
      <w:r w:rsidRPr="00C66651">
        <w:rPr>
          <w:rFonts w:eastAsiaTheme="minorEastAsia"/>
          <w:b/>
          <w:bCs/>
        </w:rPr>
        <w:t>método de refutación por resolución</w:t>
      </w:r>
      <w:r>
        <w:rPr>
          <w:rFonts w:eastAsiaTheme="minorEastAsia"/>
        </w:rPr>
        <w:t xml:space="preserve"> consi</w:t>
      </w:r>
      <w:r w:rsidR="0042622D">
        <w:rPr>
          <w:rFonts w:eastAsiaTheme="minorEastAsia"/>
        </w:rPr>
        <w:t>s</w:t>
      </w:r>
      <w:r>
        <w:rPr>
          <w:rFonts w:eastAsiaTheme="minorEastAsia"/>
        </w:rPr>
        <w:t>te en pasar todo a FNC y añadir la conclusión negada como tesis, si se llega clausula vacía (0) entonces es una tautología (las tesis anteriores son ciertas)</w:t>
      </w:r>
      <w:r w:rsidR="0042622D">
        <w:rPr>
          <w:rFonts w:eastAsiaTheme="minorEastAsia"/>
        </w:rPr>
        <w:t>.</w:t>
      </w:r>
    </w:p>
    <w:p w14:paraId="1998F830" w14:textId="41E222D6" w:rsidR="00921E2F" w:rsidRDefault="00C66651" w:rsidP="00914DE6">
      <w:pPr>
        <w:spacing w:after="80"/>
      </w:pPr>
      <w:r>
        <w:t xml:space="preserve">Estudiar la </w:t>
      </w:r>
      <w:r w:rsidRPr="00C66651">
        <w:rPr>
          <w:b/>
          <w:bCs/>
        </w:rPr>
        <w:t>satisfactibilidad</w:t>
      </w:r>
      <w:r>
        <w:t xml:space="preserve"> consiste en encontrar la combinación de valores para que la f</w:t>
      </w:r>
      <w:r w:rsidR="00DE69FD">
        <w:t>ó</w:t>
      </w:r>
      <w:r>
        <w:t>rmula total sea cierta (o no).</w:t>
      </w:r>
    </w:p>
    <w:p w14:paraId="0DA50AAB" w14:textId="4D10DAF6" w:rsidR="00340A5E" w:rsidRDefault="00340A5E" w:rsidP="00914DE6">
      <w:pPr>
        <w:spacing w:after="80"/>
      </w:pPr>
      <w:r>
        <w:t xml:space="preserve">En las matrices de adyacencia si la diagonal principal es 0, significa que </w:t>
      </w:r>
      <w:r w:rsidRPr="002C759E">
        <w:rPr>
          <w:b/>
          <w:bCs/>
        </w:rPr>
        <w:t>no hay bucles</w:t>
      </w:r>
      <w:r>
        <w:t xml:space="preserve"> (es un grafo simple).</w:t>
      </w:r>
    </w:p>
    <w:p w14:paraId="01939305" w14:textId="39E3C0CB" w:rsidR="00340A5E" w:rsidRDefault="00340A5E" w:rsidP="00914DE6">
      <w:pPr>
        <w:spacing w:after="80"/>
      </w:pPr>
      <w:r>
        <w:t xml:space="preserve">En las matrices de adyacencia </w:t>
      </w:r>
      <w:r w:rsidRPr="002C759E">
        <w:rPr>
          <w:b/>
          <w:bCs/>
        </w:rPr>
        <w:t>simétricas</w:t>
      </w:r>
      <w:r>
        <w:t xml:space="preserve"> significan que es un grafo no dirigido.</w:t>
      </w:r>
    </w:p>
    <w:p w14:paraId="4AE7AFEA" w14:textId="7167F925" w:rsidR="00C957C6" w:rsidRPr="00C957C6" w:rsidRDefault="00C957C6" w:rsidP="00914DE6">
      <w:pPr>
        <w:spacing w:after="80"/>
        <w:rPr>
          <w:rFonts w:eastAsiaTheme="minorEastAsia"/>
        </w:rPr>
      </w:pPr>
      <w:r w:rsidRPr="00C957C6">
        <w:rPr>
          <w:rFonts w:eastAsiaTheme="minorEastAsia"/>
          <w:noProof/>
        </w:rPr>
        <w:drawing>
          <wp:anchor distT="0" distB="0" distL="114300" distR="114300" simplePos="0" relativeHeight="251660288" behindDoc="1" locked="0" layoutInCell="1" allowOverlap="1" wp14:anchorId="2AFB9F52" wp14:editId="0A34295E">
            <wp:simplePos x="0" y="0"/>
            <wp:positionH relativeFrom="column">
              <wp:posOffset>2752725</wp:posOffset>
            </wp:positionH>
            <wp:positionV relativeFrom="paragraph">
              <wp:posOffset>59055</wp:posOffset>
            </wp:positionV>
            <wp:extent cx="1283335" cy="609600"/>
            <wp:effectExtent l="0" t="0" r="0" b="0"/>
            <wp:wrapTight wrapText="bothSides">
              <wp:wrapPolygon edited="0">
                <wp:start x="0" y="0"/>
                <wp:lineTo x="0" y="20925"/>
                <wp:lineTo x="21162" y="20925"/>
                <wp:lineTo x="21162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A5E">
        <w:t xml:space="preserve">Es un </w:t>
      </w:r>
      <w:r w:rsidR="00340A5E" w:rsidRPr="002C759E">
        <w:rPr>
          <w:b/>
          <w:bCs/>
        </w:rPr>
        <w:t>grafo completo</w:t>
      </w:r>
      <w:r w:rsidR="00340A5E">
        <w:t xml:space="preserve"> si contiene una arista para cada vértice.</w:t>
      </w:r>
      <w:r w:rsidR="005A15D0">
        <w:t xml:space="preserve"> Siendo </w:t>
      </w:r>
      <w:r w:rsidR="005A15D0" w:rsidRPr="005A15D0">
        <w:rPr>
          <w:i/>
          <w:iCs/>
        </w:rPr>
        <w:t>E</w:t>
      </w:r>
      <w:r w:rsidR="005A15D0">
        <w:t xml:space="preserve"> el número de aristas y </w:t>
      </w:r>
      <w:r w:rsidR="005A15D0" w:rsidRPr="005A15D0">
        <w:rPr>
          <w:i/>
          <w:iCs/>
        </w:rPr>
        <w:t>n</w:t>
      </w:r>
      <w:r w:rsidR="005A15D0">
        <w:rPr>
          <w:i/>
          <w:iCs/>
        </w:rPr>
        <w:t xml:space="preserve"> </w:t>
      </w:r>
      <w:r w:rsidR="005A15D0">
        <w:t>el número de vértices</w:t>
      </w:r>
      <w:r w:rsidR="005A15D0" w:rsidRPr="005A15D0">
        <w:t>:</w:t>
      </w:r>
      <w:r w:rsidR="005A15D0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957C6">
        <w:rPr>
          <w:rFonts w:eastAsiaTheme="minorEastAsia"/>
        </w:rPr>
        <w:t xml:space="preserve"> </w:t>
      </w:r>
    </w:p>
    <w:p w14:paraId="1025F24C" w14:textId="1D1E0D50" w:rsidR="00C957C6" w:rsidRDefault="00C957C6" w:rsidP="00914DE6">
      <w:pPr>
        <w:spacing w:after="80"/>
        <w:rPr>
          <w:rFonts w:eastAsiaTheme="minorEastAsia"/>
          <w:b/>
          <w:bCs/>
        </w:rPr>
      </w:pPr>
      <w:r w:rsidRPr="00C957C6">
        <w:rPr>
          <w:rFonts w:eastAsiaTheme="minorEastAsia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5602418" wp14:editId="1F3B3196">
            <wp:simplePos x="0" y="0"/>
            <wp:positionH relativeFrom="column">
              <wp:posOffset>1914525</wp:posOffset>
            </wp:positionH>
            <wp:positionV relativeFrom="paragraph">
              <wp:posOffset>60960</wp:posOffset>
            </wp:positionV>
            <wp:extent cx="838200" cy="429260"/>
            <wp:effectExtent l="0" t="0" r="0" b="889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57C6">
        <w:rPr>
          <w:rFonts w:eastAsiaTheme="minorEastAsia"/>
          <w:b/>
          <w:bCs/>
        </w:rPr>
        <w:t xml:space="preserve">Grafo bipartido completo </w:t>
      </w:r>
    </w:p>
    <w:p w14:paraId="48937E8D" w14:textId="3CEA181E" w:rsidR="00C957C6" w:rsidRDefault="00C957C6" w:rsidP="00914DE6">
      <w:pPr>
        <w:spacing w:after="80"/>
        <w:rPr>
          <w:b/>
          <w:bCs/>
          <w:i/>
        </w:rPr>
      </w:pPr>
    </w:p>
    <w:p w14:paraId="7BABFB74" w14:textId="1136C8FA" w:rsidR="00C957C6" w:rsidRPr="00EB22CD" w:rsidRDefault="00C957C6" w:rsidP="00914DE6">
      <w:pPr>
        <w:spacing w:after="80"/>
        <w:rPr>
          <w:iCs/>
        </w:rPr>
      </w:pPr>
      <w:r>
        <w:rPr>
          <w:iCs/>
        </w:rPr>
        <w:t xml:space="preserve">Dos </w:t>
      </w:r>
      <w:r w:rsidRPr="00EA2618">
        <w:rPr>
          <w:b/>
          <w:bCs/>
          <w:iCs/>
        </w:rPr>
        <w:t>grafos son isomorfos</w:t>
      </w:r>
      <w:r>
        <w:rPr>
          <w:iCs/>
        </w:rPr>
        <w:t xml:space="preserve"> son dos grafos iguales, pero de distinta forma. Tienen que tener el mismo número de vértices</w:t>
      </w:r>
      <w:r w:rsidR="00EB22CD">
        <w:rPr>
          <w:iCs/>
        </w:rPr>
        <w:t xml:space="preserve"> y aristas</w:t>
      </w:r>
      <w:r w:rsidR="001B63BB">
        <w:rPr>
          <w:iCs/>
        </w:rPr>
        <w:t>. Se comprueba</w:t>
      </w:r>
      <w:r w:rsidR="00EB22CD">
        <w:rPr>
          <w:iCs/>
        </w:rPr>
        <w:t xml:space="preserve"> </w:t>
      </w:r>
      <w:r w:rsidR="001B63BB">
        <w:rPr>
          <w:iCs/>
        </w:rPr>
        <w:t xml:space="preserve">etiquetando los vértices y comparándolos con el </w:t>
      </w:r>
      <w:r w:rsidR="001315BD">
        <w:rPr>
          <w:iCs/>
        </w:rPr>
        <w:t>número</w:t>
      </w:r>
      <w:r w:rsidR="00EB22CD">
        <w:rPr>
          <w:iCs/>
        </w:rPr>
        <w:t xml:space="preserve"> de grad</w:t>
      </w:r>
      <w:r w:rsidR="001B63BB">
        <w:rPr>
          <w:iCs/>
        </w:rPr>
        <w:t>o</w:t>
      </w:r>
      <w:r w:rsidR="00EB22CD">
        <w:rPr>
          <w:iCs/>
        </w:rPr>
        <w:t>.</w:t>
      </w:r>
    </w:p>
    <w:p w14:paraId="08F4BC8C" w14:textId="5002F56F" w:rsidR="00C957C6" w:rsidRDefault="001B63BB" w:rsidP="00914DE6">
      <w:pPr>
        <w:spacing w:after="80"/>
        <w:rPr>
          <w:iCs/>
        </w:rPr>
      </w:pPr>
      <w:r w:rsidRPr="00C957C6">
        <w:rPr>
          <w:iCs/>
          <w:noProof/>
        </w:rPr>
        <w:drawing>
          <wp:anchor distT="0" distB="0" distL="114300" distR="114300" simplePos="0" relativeHeight="251661312" behindDoc="0" locked="0" layoutInCell="1" allowOverlap="1" wp14:anchorId="2AF532B5" wp14:editId="303931C7">
            <wp:simplePos x="0" y="0"/>
            <wp:positionH relativeFrom="column">
              <wp:posOffset>271780</wp:posOffset>
            </wp:positionH>
            <wp:positionV relativeFrom="paragraph">
              <wp:posOffset>22860</wp:posOffset>
            </wp:positionV>
            <wp:extent cx="2124075" cy="1019175"/>
            <wp:effectExtent l="0" t="0" r="0" b="952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9C3F2" w14:textId="213EE180" w:rsidR="001315BD" w:rsidRDefault="001315BD" w:rsidP="00914DE6">
      <w:pPr>
        <w:spacing w:after="80"/>
        <w:rPr>
          <w:iCs/>
        </w:rPr>
      </w:pPr>
    </w:p>
    <w:p w14:paraId="045DA307" w14:textId="1743E783" w:rsidR="001315BD" w:rsidRDefault="001315BD" w:rsidP="00914DE6">
      <w:pPr>
        <w:spacing w:after="80"/>
        <w:rPr>
          <w:iCs/>
        </w:rPr>
      </w:pPr>
    </w:p>
    <w:p w14:paraId="23154743" w14:textId="025B9170" w:rsidR="001315BD" w:rsidRDefault="001315BD" w:rsidP="00914DE6">
      <w:pPr>
        <w:spacing w:after="80"/>
        <w:rPr>
          <w:iCs/>
        </w:rPr>
      </w:pPr>
    </w:p>
    <w:p w14:paraId="0DE71CBB" w14:textId="7645D766" w:rsidR="001315BD" w:rsidRDefault="001315BD" w:rsidP="00914DE6">
      <w:pPr>
        <w:spacing w:after="80"/>
        <w:rPr>
          <w:iCs/>
        </w:rPr>
      </w:pPr>
    </w:p>
    <w:p w14:paraId="3A7146AA" w14:textId="7BDFED05" w:rsidR="001C0616" w:rsidRDefault="001C0616" w:rsidP="00914DE6">
      <w:pPr>
        <w:spacing w:after="80"/>
        <w:rPr>
          <w:iCs/>
        </w:rPr>
      </w:pPr>
      <w:r>
        <w:rPr>
          <w:iCs/>
        </w:rPr>
        <w:t xml:space="preserve">Un </w:t>
      </w:r>
      <w:r w:rsidRPr="00EA2618">
        <w:rPr>
          <w:b/>
          <w:bCs/>
          <w:iCs/>
        </w:rPr>
        <w:t>grafo es conexo</w:t>
      </w:r>
      <w:r>
        <w:rPr>
          <w:iCs/>
        </w:rPr>
        <w:t xml:space="preserve"> si se puede crear un árbol generador a partir de éste. Aplicar Dijkstra con peso 1.</w:t>
      </w:r>
    </w:p>
    <w:p w14:paraId="70654E00" w14:textId="3AB12F53" w:rsidR="001315BD" w:rsidRPr="001C0616" w:rsidRDefault="001315BD" w:rsidP="00914DE6">
      <w:pPr>
        <w:spacing w:after="80"/>
        <w:rPr>
          <w:rFonts w:eastAsiaTheme="minorEastAsia"/>
          <w:iCs/>
        </w:rPr>
      </w:pPr>
      <w:r>
        <w:rPr>
          <w:iCs/>
        </w:rPr>
        <w:t xml:space="preserve">Los grafos tienen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V</m:t>
            </m:r>
          </m:e>
        </m:d>
      </m:oMath>
    </w:p>
    <w:p w14:paraId="602B1BAE" w14:textId="320C12F1" w:rsidR="001315BD" w:rsidRPr="001B63BB" w:rsidRDefault="001315BD" w:rsidP="00914DE6">
      <w:pPr>
        <w:spacing w:after="80"/>
        <w:rPr>
          <w:rFonts w:eastAsiaTheme="minorEastAsia"/>
          <w:iCs/>
        </w:rPr>
      </w:pPr>
      <w:r>
        <w:t xml:space="preserve">Los árboles tienen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V</m:t>
            </m:r>
          </m:e>
        </m:d>
        <m:r>
          <w:rPr>
            <w:rFonts w:ascii="Cambria Math" w:hAnsi="Cambria Math"/>
          </w:rPr>
          <m:t>-1</m:t>
        </m:r>
      </m:oMath>
    </w:p>
    <w:p w14:paraId="143F65AB" w14:textId="1D77EB39" w:rsidR="00F31AA4" w:rsidRPr="00EA2618" w:rsidRDefault="00F31AA4" w:rsidP="00914DE6">
      <w:pPr>
        <w:spacing w:after="80"/>
        <w:rPr>
          <w:rFonts w:eastAsiaTheme="minorEastAsia"/>
          <w:b/>
          <w:bCs/>
          <w:iCs/>
        </w:rPr>
      </w:pPr>
      <w:r w:rsidRPr="00EA2618">
        <w:rPr>
          <w:rFonts w:eastAsiaTheme="minorEastAsia"/>
          <w:b/>
          <w:bCs/>
          <w:iCs/>
        </w:rPr>
        <w:t>Búsqueda en profundidad (BEP).</w:t>
      </w:r>
    </w:p>
    <w:p w14:paraId="1C87A235" w14:textId="7F0C53E7" w:rsidR="00F31AA4" w:rsidRDefault="00F31AA4" w:rsidP="00914DE6">
      <w:pPr>
        <w:spacing w:after="80"/>
        <w:rPr>
          <w:rFonts w:eastAsiaTheme="minorEastAsia"/>
          <w:iCs/>
        </w:rPr>
      </w:pPr>
      <w:r w:rsidRPr="00F31AA4">
        <w:rPr>
          <w:rFonts w:eastAsiaTheme="minorEastAsia"/>
          <w:iCs/>
          <w:noProof/>
        </w:rPr>
        <w:drawing>
          <wp:inline distT="0" distB="0" distL="0" distR="0" wp14:anchorId="78E19B3A" wp14:editId="42C79E2F">
            <wp:extent cx="3098165" cy="1034415"/>
            <wp:effectExtent l="0" t="0" r="698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B52A" w14:textId="020A80A7" w:rsidR="00F31AA4" w:rsidRPr="008B710E" w:rsidRDefault="00F31AA4" w:rsidP="00914DE6">
      <w:pPr>
        <w:spacing w:after="80"/>
        <w:rPr>
          <w:rFonts w:eastAsiaTheme="minorEastAsia"/>
          <w:b/>
          <w:bCs/>
          <w:iCs/>
          <w:lang w:val="en-US"/>
        </w:rPr>
      </w:pPr>
      <w:r w:rsidRPr="00EA2618">
        <w:rPr>
          <w:rFonts w:eastAsiaTheme="minorEastAsia"/>
          <w:b/>
          <w:bCs/>
          <w:iCs/>
        </w:rPr>
        <w:t>Búsqueda en anchura (BEA).</w:t>
      </w:r>
    </w:p>
    <w:p w14:paraId="67F6295C" w14:textId="1FAF25A5" w:rsidR="00F31AA4" w:rsidRPr="00F31AA4" w:rsidRDefault="00F31AA4" w:rsidP="00914DE6">
      <w:pPr>
        <w:spacing w:after="80"/>
        <w:rPr>
          <w:rFonts w:eastAsiaTheme="minorEastAsia"/>
          <w:iCs/>
        </w:rPr>
      </w:pPr>
      <w:r w:rsidRPr="00F31AA4">
        <w:rPr>
          <w:rFonts w:eastAsiaTheme="minorEastAsia"/>
          <w:iCs/>
          <w:noProof/>
        </w:rPr>
        <w:drawing>
          <wp:inline distT="0" distB="0" distL="0" distR="0" wp14:anchorId="1D440113" wp14:editId="57AD9947">
            <wp:extent cx="3098165" cy="1039495"/>
            <wp:effectExtent l="0" t="0" r="6985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F307" w14:textId="4CBEFDEF" w:rsidR="001315BD" w:rsidRDefault="003B6921" w:rsidP="00914DE6">
      <w:pPr>
        <w:spacing w:after="80"/>
        <w:rPr>
          <w:iCs/>
        </w:rPr>
      </w:pPr>
      <w:r>
        <w:rPr>
          <w:iCs/>
        </w:rPr>
        <w:t xml:space="preserve">El algoritmo de </w:t>
      </w:r>
      <w:r w:rsidRPr="00EA2618">
        <w:rPr>
          <w:b/>
          <w:bCs/>
          <w:iCs/>
        </w:rPr>
        <w:t>PRIM</w:t>
      </w:r>
      <w:r>
        <w:rPr>
          <w:iCs/>
        </w:rPr>
        <w:t xml:space="preserve"> genera un grafo mínimo.</w:t>
      </w:r>
      <w:r w:rsidR="00F2196B">
        <w:rPr>
          <w:iCs/>
        </w:rPr>
        <w:t xml:space="preserve"> Se elige la arista de menor peso y después se van añadiendo las aristas de menor peso incidentes a las que ya </w:t>
      </w:r>
      <w:r w:rsidR="00481FE3">
        <w:rPr>
          <w:iCs/>
        </w:rPr>
        <w:t>tenía</w:t>
      </w:r>
      <w:r w:rsidR="00F2196B">
        <w:rPr>
          <w:iCs/>
        </w:rPr>
        <w:t xml:space="preserve"> sin formar bucles. </w:t>
      </w:r>
      <w:proofErr w:type="spellStart"/>
      <w:r w:rsidR="00F2196B" w:rsidRPr="00EA2618">
        <w:rPr>
          <w:b/>
          <w:bCs/>
          <w:iCs/>
        </w:rPr>
        <w:t>Kruscal</w:t>
      </w:r>
      <w:proofErr w:type="spellEnd"/>
      <w:r w:rsidR="00F2196B">
        <w:rPr>
          <w:iCs/>
        </w:rPr>
        <w:t xml:space="preserve"> no necesita que sea incidentes a las que ya tenía.</w:t>
      </w:r>
    </w:p>
    <w:p w14:paraId="0869BD25" w14:textId="2237731B" w:rsidR="003B6921" w:rsidRDefault="003B6921" w:rsidP="00914DE6">
      <w:pPr>
        <w:spacing w:after="80"/>
        <w:rPr>
          <w:iCs/>
        </w:rPr>
      </w:pPr>
      <w:r w:rsidRPr="003B6921">
        <w:rPr>
          <w:iCs/>
          <w:noProof/>
        </w:rPr>
        <w:drawing>
          <wp:inline distT="0" distB="0" distL="0" distR="0" wp14:anchorId="10147646" wp14:editId="2756DB42">
            <wp:extent cx="3098165" cy="1048385"/>
            <wp:effectExtent l="0" t="0" r="698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98F1" w14:textId="763542B0" w:rsidR="009E79D5" w:rsidRPr="00140A9F" w:rsidRDefault="009E79D5" w:rsidP="00914DE6">
      <w:pPr>
        <w:spacing w:after="80"/>
        <w:rPr>
          <w:rFonts w:eastAsiaTheme="minorEastAsia"/>
          <w:iCs/>
        </w:rPr>
      </w:pPr>
      <w:r>
        <w:rPr>
          <w:iCs/>
        </w:rPr>
        <w:t xml:space="preserve">Un </w:t>
      </w:r>
      <w:r w:rsidRPr="00EA2618">
        <w:rPr>
          <w:b/>
          <w:bCs/>
          <w:iCs/>
        </w:rPr>
        <w:t xml:space="preserve">grafo </w:t>
      </w:r>
      <w:r w:rsidR="00B75F4F" w:rsidRPr="00EA2618">
        <w:rPr>
          <w:b/>
          <w:bCs/>
          <w:iCs/>
        </w:rPr>
        <w:t>es</w:t>
      </w:r>
      <w:r w:rsidRPr="00EA2618">
        <w:rPr>
          <w:b/>
          <w:bCs/>
          <w:iCs/>
        </w:rPr>
        <w:t xml:space="preserve"> plano</w:t>
      </w:r>
      <w:r>
        <w:rPr>
          <w:iCs/>
        </w:rPr>
        <w:t xml:space="preserve"> si se puede representar sin que haya aristas que se </w:t>
      </w:r>
      <w:r w:rsidR="00B75F4F">
        <w:rPr>
          <w:iCs/>
        </w:rPr>
        <w:t>crucen</w:t>
      </w:r>
      <w:r>
        <w:rPr>
          <w:iCs/>
        </w:rPr>
        <w:t>.</w:t>
      </w:r>
      <w:r w:rsidR="00B141B1">
        <w:rPr>
          <w:iCs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E</m:t>
            </m:r>
          </m:e>
        </m:d>
        <m: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w:rPr>
            <w:rFonts w:ascii="Cambria Math" w:hAnsi="Cambria Math"/>
          </w:rPr>
          <m:t>=2</m:t>
        </m:r>
      </m:oMath>
    </w:p>
    <w:p w14:paraId="744C52F2" w14:textId="04343C5C" w:rsidR="00B67896" w:rsidRDefault="00B67896" w:rsidP="00914DE6">
      <w:pPr>
        <w:spacing w:after="80"/>
        <w:rPr>
          <w:rFonts w:eastAsiaTheme="minorEastAsia"/>
          <w:iCs/>
        </w:rPr>
      </w:pPr>
      <w:r>
        <w:rPr>
          <w:iCs/>
        </w:rPr>
        <w:t xml:space="preserve">Si es simple y convexo y no cumple </w:t>
      </w:r>
      <m:oMath>
        <m:r>
          <w:rPr>
            <w:rFonts w:ascii="Cambria Math" w:hAnsi="Cambria Math"/>
          </w:rPr>
          <m:t>e≤3v-6</m:t>
        </m:r>
      </m:oMath>
      <w:r>
        <w:rPr>
          <w:rFonts w:eastAsiaTheme="minorEastAsia"/>
          <w:iCs/>
        </w:rPr>
        <w:t xml:space="preserve">  y </w:t>
      </w:r>
      <m:oMath>
        <m:r>
          <w:rPr>
            <w:rFonts w:ascii="Cambria Math" w:eastAsiaTheme="minorEastAsia" w:hAnsi="Cambria Math"/>
          </w:rPr>
          <m:t>2e≥3r</m:t>
        </m:r>
      </m:oMath>
      <w:r>
        <w:rPr>
          <w:rFonts w:eastAsiaTheme="minorEastAsia"/>
          <w:iCs/>
        </w:rPr>
        <w:t xml:space="preserve"> entonces ya sabemos que no es plano.</w:t>
      </w:r>
      <w:r w:rsidR="00A332DE">
        <w:rPr>
          <w:rFonts w:eastAsiaTheme="minorEastAsia"/>
          <w:iCs/>
        </w:rPr>
        <w:t xml:space="preserve"> Y si además no tiene ciclos de longitud 3 y no cumple   </w:t>
      </w:r>
      <m:oMath>
        <m:r>
          <w:rPr>
            <w:rFonts w:ascii="Cambria Math" w:hAnsi="Cambria Math"/>
          </w:rPr>
          <m:t>e≤2v-4</m:t>
        </m:r>
      </m:oMath>
      <w:r w:rsidR="00A332DE">
        <w:rPr>
          <w:rFonts w:eastAsiaTheme="minorEastAsia"/>
          <w:iCs/>
        </w:rPr>
        <w:t xml:space="preserve">  entonces sabemos que no es plano.</w:t>
      </w:r>
      <w:r w:rsidR="008C12A6">
        <w:rPr>
          <w:rFonts w:eastAsiaTheme="minorEastAsia"/>
          <w:iCs/>
        </w:rPr>
        <w:t xml:space="preserve"> Si se cumpliese las propiedades no verificarían que fuese un grafo plano.</w:t>
      </w:r>
    </w:p>
    <w:p w14:paraId="5A3F35A8" w14:textId="63C47F53" w:rsidR="00140A9F" w:rsidRPr="00A332DE" w:rsidRDefault="00140A9F" w:rsidP="00914DE6">
      <w:pPr>
        <w:spacing w:after="80"/>
        <w:rPr>
          <w:rFonts w:eastAsiaTheme="minorEastAsia"/>
          <w:i/>
          <w:iCs/>
        </w:rPr>
      </w:pPr>
      <w:r w:rsidRPr="001E7CD4">
        <w:rPr>
          <w:rFonts w:eastAsiaTheme="minorEastAsia"/>
          <w:b/>
          <w:bCs/>
          <w:iCs/>
        </w:rPr>
        <w:t xml:space="preserve">Teorema de </w:t>
      </w:r>
      <w:proofErr w:type="spellStart"/>
      <w:r w:rsidRPr="001E7CD4">
        <w:rPr>
          <w:rFonts w:eastAsiaTheme="minorEastAsia"/>
          <w:b/>
          <w:bCs/>
          <w:iCs/>
        </w:rPr>
        <w:t>Kuratowski</w:t>
      </w:r>
      <w:proofErr w:type="spellEnd"/>
      <w:r>
        <w:rPr>
          <w:rFonts w:eastAsiaTheme="minorEastAsia"/>
          <w:iCs/>
        </w:rPr>
        <w:t xml:space="preserve"> afirma que un grafo es plano si, y solo si, no contiene ningún grafo homeomorfo K5, K3,3.</w:t>
      </w:r>
    </w:p>
    <w:p w14:paraId="13024337" w14:textId="01F7AFD4" w:rsidR="00A332DE" w:rsidRDefault="00EF01B9" w:rsidP="00914DE6">
      <w:pPr>
        <w:spacing w:after="80"/>
      </w:pPr>
      <w:r>
        <w:lastRenderedPageBreak/>
        <w:t xml:space="preserve">La </w:t>
      </w:r>
      <w:r w:rsidRPr="001E7CD4">
        <w:rPr>
          <w:b/>
          <w:bCs/>
        </w:rPr>
        <w:t>coloración de grafos</w:t>
      </w:r>
      <w:r>
        <w:t xml:space="preserve"> se realiza empezando a colorear por el nodo de mayor grado.</w:t>
      </w:r>
      <w:r w:rsidR="00582871">
        <w:t xml:space="preserve"> El algoritmo no garantiza que el valor sea mínimo</w:t>
      </w:r>
      <w:r w:rsidR="009200E9">
        <w:t>, para ver si es mínimo basta con comprobar si hay un ciclo de ese valor</w:t>
      </w:r>
      <w:r w:rsidR="00582871">
        <w:t>.</w:t>
      </w:r>
      <w:r>
        <w:t xml:space="preserve"> Si el número cromático es 2, entonces es un grafo bipartido</w:t>
      </w:r>
      <w:r w:rsidR="009A6420">
        <w:t>.</w:t>
      </w:r>
    </w:p>
    <w:p w14:paraId="16210041" w14:textId="016CB5D6" w:rsidR="00D857AD" w:rsidRDefault="00D857AD" w:rsidP="00914DE6">
      <w:pPr>
        <w:spacing w:after="80"/>
      </w:pPr>
      <w:r>
        <w:t xml:space="preserve">Una aplicación es </w:t>
      </w:r>
      <w:r w:rsidRPr="00893B8F">
        <w:rPr>
          <w:b/>
          <w:bCs/>
        </w:rPr>
        <w:t>inyectiva</w:t>
      </w:r>
      <w:r>
        <w:t xml:space="preserve"> si </w:t>
      </w:r>
      <w:r w:rsidR="00893B8F">
        <w:t>dos elementos distintos del dominio no tienen</w:t>
      </w:r>
      <w:r>
        <w:t xml:space="preserve"> la misma imagen</w:t>
      </w:r>
      <w:r w:rsidR="00893B8F">
        <w:t>. Cada imagen no puede tener más de un dominio.</w:t>
      </w:r>
    </w:p>
    <w:p w14:paraId="5E5FC3CC" w14:textId="3C8DE642" w:rsidR="00893B8F" w:rsidRDefault="00893B8F" w:rsidP="00914DE6">
      <w:pPr>
        <w:spacing w:after="80"/>
      </w:pPr>
      <w:r>
        <w:t xml:space="preserve">Una aplicación es </w:t>
      </w:r>
      <w:r w:rsidRPr="00893B8F">
        <w:rPr>
          <w:b/>
          <w:bCs/>
        </w:rPr>
        <w:t>sobreyectiva</w:t>
      </w:r>
      <w:r>
        <w:t xml:space="preserve"> si no quedan elementos de la imagen sin asociarse. Cada imagen tiene un dominio.</w:t>
      </w:r>
    </w:p>
    <w:p w14:paraId="2AC73A49" w14:textId="42887C4A" w:rsidR="00893B8F" w:rsidRDefault="00893B8F" w:rsidP="00914DE6">
      <w:pPr>
        <w:spacing w:after="80"/>
      </w:pPr>
      <w:r>
        <w:t xml:space="preserve">Una aplicación es </w:t>
      </w:r>
      <w:r w:rsidRPr="00893B8F">
        <w:rPr>
          <w:b/>
          <w:bCs/>
        </w:rPr>
        <w:t>biyectiva</w:t>
      </w:r>
      <w:r>
        <w:t xml:space="preserve"> si es inyectiva y sobreyectiva. Relación perfecta.</w:t>
      </w:r>
    </w:p>
    <w:p w14:paraId="09150528" w14:textId="4D87E073" w:rsidR="00893B8F" w:rsidRDefault="0080700F" w:rsidP="00914DE6">
      <w:pPr>
        <w:spacing w:after="80"/>
      </w:pPr>
      <w:r>
        <w:t>Contar es establecer una aplicación biyectiva.</w:t>
      </w:r>
    </w:p>
    <w:p w14:paraId="3BA73566" w14:textId="77777777" w:rsidR="00D06C50" w:rsidRDefault="000341BC" w:rsidP="00914DE6">
      <w:pPr>
        <w:spacing w:after="80"/>
      </w:pPr>
      <w:r>
        <w:t>Reordenar</w:t>
      </w:r>
      <w:r w:rsidR="00DA0F29" w:rsidRPr="00DA0F29">
        <w:t xml:space="preserve"> </w:t>
      </w:r>
      <w:r w:rsidR="00DA0F29" w:rsidRPr="00DA0F29">
        <w:rPr>
          <w:i/>
          <w:iCs/>
        </w:rPr>
        <w:t>x</w:t>
      </w:r>
      <w:r w:rsidR="00DA0F29" w:rsidRPr="00DA0F29">
        <w:t xml:space="preserve"> de un conjunto </w:t>
      </w:r>
      <w:r w:rsidR="00DA0F29" w:rsidRPr="00DA0F29">
        <w:rPr>
          <w:i/>
          <w:iCs/>
        </w:rPr>
        <w:t>y</w:t>
      </w:r>
      <w:r w:rsidR="00DA0F29">
        <w:rPr>
          <w:i/>
          <w:iCs/>
        </w:rPr>
        <w:t>.</w:t>
      </w:r>
      <w:r w:rsidR="00DA0F29">
        <w:t xml:space="preserve"> Hacer una inyección </w:t>
      </w:r>
      <w:r w:rsidR="00984702">
        <w:t xml:space="preserve">del conjunto </w:t>
      </w:r>
      <w:r w:rsidR="00984702">
        <w:rPr>
          <w:i/>
          <w:iCs/>
        </w:rPr>
        <w:t>x</w:t>
      </w:r>
      <w:r w:rsidR="00984702">
        <w:t xml:space="preserve"> con el conjunto </w:t>
      </w:r>
      <w:r w:rsidR="00984702">
        <w:rPr>
          <w:i/>
          <w:iCs/>
        </w:rPr>
        <w:t>y</w:t>
      </w:r>
      <w:r w:rsidR="00984702" w:rsidRPr="00984702">
        <w:t>:</w:t>
      </w:r>
    </w:p>
    <w:p w14:paraId="70BA6D4C" w14:textId="1BFC5DCD" w:rsidR="0080700F" w:rsidRDefault="00984702" w:rsidP="00D06C50">
      <w:pPr>
        <w:spacing w:after="80"/>
        <w:ind w:left="1416" w:firstLine="708"/>
        <w:rPr>
          <w:rFonts w:eastAsiaTheme="minorEastAsia"/>
        </w:rPr>
      </w:pPr>
      <w:r>
        <w:t xml:space="preserve"> </w:t>
      </w:r>
      <w:r w:rsidR="00DA0F29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y!</m:t>
            </m:r>
          </m:num>
          <m:den>
            <m:r>
              <w:rPr>
                <w:rFonts w:ascii="Cambria Math" w:hAnsi="Cambria Math"/>
              </w:rPr>
              <m:t>(y-x)!</m:t>
            </m:r>
          </m:den>
        </m:f>
      </m:oMath>
    </w:p>
    <w:p w14:paraId="5F5005D3" w14:textId="77777777" w:rsidR="00D06C50" w:rsidRDefault="00D21D78" w:rsidP="00914DE6">
      <w:pPr>
        <w:spacing w:after="80"/>
        <w:rPr>
          <w:rFonts w:eastAsiaTheme="minorEastAsia"/>
        </w:rPr>
      </w:pPr>
      <w:r>
        <w:rPr>
          <w:rFonts w:eastAsiaTheme="minorEastAsia"/>
        </w:rPr>
        <w:t>Reo</w:t>
      </w:r>
      <w:r w:rsidR="00984702">
        <w:rPr>
          <w:rFonts w:eastAsiaTheme="minorEastAsia"/>
        </w:rPr>
        <w:t xml:space="preserve">rdenar un conjunto </w:t>
      </w:r>
      <w:r w:rsidR="00984702">
        <w:rPr>
          <w:rFonts w:eastAsiaTheme="minorEastAsia"/>
          <w:i/>
          <w:iCs/>
        </w:rPr>
        <w:t>x.</w:t>
      </w:r>
      <w:r w:rsidR="00984702">
        <w:rPr>
          <w:rFonts w:eastAsiaTheme="minorEastAsia"/>
        </w:rPr>
        <w:t xml:space="preserve"> Hacer una biyección entre un conjunto </w:t>
      </w:r>
      <w:r w:rsidR="00984702">
        <w:rPr>
          <w:rFonts w:eastAsiaTheme="minorEastAsia"/>
          <w:i/>
          <w:iCs/>
        </w:rPr>
        <w:t>x</w:t>
      </w:r>
      <w:r w:rsidR="00984702">
        <w:rPr>
          <w:rFonts w:eastAsiaTheme="minorEastAsia"/>
        </w:rPr>
        <w:t xml:space="preserve"> y otro </w:t>
      </w:r>
      <w:r w:rsidR="00984702">
        <w:rPr>
          <w:rFonts w:eastAsiaTheme="minorEastAsia"/>
          <w:i/>
          <w:iCs/>
        </w:rPr>
        <w:t>y</w:t>
      </w:r>
      <w:r w:rsidR="00984702" w:rsidRPr="00984702">
        <w:rPr>
          <w:rFonts w:eastAsiaTheme="minorEastAsia"/>
        </w:rPr>
        <w:t>:</w:t>
      </w:r>
    </w:p>
    <w:p w14:paraId="6FF74ADE" w14:textId="5FFF46E7" w:rsidR="00984702" w:rsidRDefault="00984702" w:rsidP="00D06C50">
      <w:pPr>
        <w:spacing w:after="80"/>
        <w:ind w:left="1416" w:firstLine="708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x!</m:t>
        </m:r>
      </m:oMath>
    </w:p>
    <w:p w14:paraId="7618EA5D" w14:textId="7923043D" w:rsidR="00984702" w:rsidRPr="002B1819" w:rsidRDefault="00D65989" w:rsidP="00914DE6">
      <w:pPr>
        <w:spacing w:after="80"/>
      </w:pPr>
      <w:r>
        <w:t xml:space="preserve">Si </w:t>
      </w:r>
      <w:r>
        <w:rPr>
          <w:i/>
          <w:iCs/>
        </w:rPr>
        <w:t>x</w:t>
      </w:r>
      <w:r>
        <w:t xml:space="preserve"> elementos tienen que ir juntos, basta con reordenar dicho conjunto de elementos, y tratar dicho conjunto</w:t>
      </w:r>
      <w:r w:rsidR="00053A2C">
        <w:t xml:space="preserve"> como un único elemento.</w:t>
      </w:r>
      <w:r w:rsidR="002B1819">
        <w:t xml:space="preserve"> </w:t>
      </w:r>
      <w:proofErr w:type="spellStart"/>
      <w:r w:rsidR="002B1819">
        <w:t>Ej</w:t>
      </w:r>
      <w:proofErr w:type="spellEnd"/>
      <w:r w:rsidR="002B1819" w:rsidRPr="002B1819">
        <w:t xml:space="preserve">: </w:t>
      </w:r>
      <w:r w:rsidR="002B1819">
        <w:t>Si en principio hay 30 elementos, y dos tienen que ir juntos, sólo</w:t>
      </w:r>
      <w:r w:rsidR="002B1819" w:rsidRPr="002B1819">
        <w:t xml:space="preserve"> </w:t>
      </w:r>
      <w:r w:rsidR="002B1819">
        <w:t>se va a tener 28 elementos restantes.</w:t>
      </w:r>
      <w:r w:rsidR="00BB5D09">
        <w:tab/>
      </w:r>
    </w:p>
    <w:p w14:paraId="1233959C" w14:textId="77777777" w:rsidR="00D06C50" w:rsidRDefault="000341BC" w:rsidP="00914DE6">
      <w:pPr>
        <w:spacing w:after="80"/>
        <w:rPr>
          <w:i/>
          <w:iCs/>
        </w:rPr>
      </w:pPr>
      <w:r>
        <w:t xml:space="preserve">Escoger un conjunto </w:t>
      </w:r>
      <w:r w:rsidRPr="00DA0F29">
        <w:rPr>
          <w:i/>
          <w:iCs/>
        </w:rPr>
        <w:t>x</w:t>
      </w:r>
      <w:r w:rsidRPr="00DA0F29">
        <w:t xml:space="preserve"> de un conjunto </w:t>
      </w:r>
      <w:r w:rsidRPr="00DA0F29">
        <w:rPr>
          <w:i/>
          <w:iCs/>
        </w:rPr>
        <w:t>y</w:t>
      </w:r>
      <w:r>
        <w:rPr>
          <w:i/>
          <w:iCs/>
        </w:rPr>
        <w:t>:</w:t>
      </w:r>
    </w:p>
    <w:p w14:paraId="24AB0F16" w14:textId="121D8993" w:rsidR="00053A2C" w:rsidRDefault="000341BC" w:rsidP="00D06C50">
      <w:pPr>
        <w:spacing w:after="80"/>
        <w:ind w:firstLine="708"/>
        <w:rPr>
          <w:rFonts w:eastAsiaTheme="minorEastAsia"/>
          <w:i/>
        </w:rPr>
      </w:pPr>
      <w:r>
        <w:rPr>
          <w:i/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y!</m:t>
            </m:r>
          </m:num>
          <m:den>
            <m:r>
              <w:rPr>
                <w:rFonts w:ascii="Cambria Math" w:hAnsi="Cambria Math"/>
              </w:rPr>
              <m:t>x! (y-x)!</m:t>
            </m:r>
          </m:den>
        </m:f>
        <m:r>
          <w:rPr>
            <w:rFonts w:ascii="Cambria Math" w:hAnsi="Cambria Math"/>
          </w:rPr>
          <m:t>=binomial(y, x)</m:t>
        </m:r>
      </m:oMath>
    </w:p>
    <w:p w14:paraId="6A503EB9" w14:textId="6A5A0AA8" w:rsidR="000341BC" w:rsidRDefault="00553D92" w:rsidP="00914DE6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Reordenar un conjunto </w:t>
      </w:r>
      <w:r>
        <w:rPr>
          <w:rFonts w:eastAsiaTheme="minorEastAsia"/>
          <w:i/>
          <w:iCs/>
        </w:rPr>
        <w:t>x</w:t>
      </w:r>
      <w:r>
        <w:t xml:space="preserve"> que puede repetirse en otro conjunto </w:t>
      </w:r>
      <w:r>
        <w:rPr>
          <w:i/>
          <w:iCs/>
        </w:rPr>
        <w:t>y</w:t>
      </w:r>
      <w:r w:rsidR="00EE020A">
        <w:rPr>
          <w:i/>
          <w:iCs/>
        </w:rPr>
        <w:t>.</w:t>
      </w:r>
      <w:r w:rsidR="00EE020A">
        <w:t xml:space="preserve"> Aplicación sobreyectiva</w:t>
      </w:r>
      <w:r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</m:oMath>
    </w:p>
    <w:p w14:paraId="4C932407" w14:textId="055EF618" w:rsidR="002F4872" w:rsidRPr="002F4872" w:rsidRDefault="002F4872" w:rsidP="00914DE6">
      <w:pPr>
        <w:spacing w:after="80"/>
        <w:rPr>
          <w:rFonts w:eastAsiaTheme="minorEastAsia"/>
        </w:rPr>
      </w:pPr>
      <w:r>
        <w:rPr>
          <w:rFonts w:eastAsiaTheme="minorEastAsia"/>
        </w:rPr>
        <w:t>Cuantas soluciones tiene la ecuación</w:t>
      </w:r>
      <w:r w:rsidR="00D06C50">
        <w:rPr>
          <w:rFonts w:eastAsiaTheme="minorEastAsia"/>
        </w:rPr>
        <w:t>:</w:t>
      </w:r>
    </w:p>
    <w:p w14:paraId="5897C6F6" w14:textId="5467C872" w:rsidR="002F4872" w:rsidRDefault="00956F16" w:rsidP="00914DE6">
      <w:pPr>
        <w:spacing w:after="80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=11</m:t>
        </m:r>
      </m:oMath>
      <w:r w:rsidR="002F4872">
        <w:rPr>
          <w:rFonts w:eastAsiaTheme="minorEastAsia"/>
          <w:i/>
        </w:rPr>
        <w:tab/>
      </w:r>
      <m:oMath>
        <m:r>
          <w:rPr>
            <w:rFonts w:ascii="Cambria Math" w:eastAsiaTheme="minorEastAsia" w:hAnsi="Cambria Math"/>
          </w:rPr>
          <m:t>binomial(11+3-1,  11)</m:t>
        </m:r>
      </m:oMath>
    </w:p>
    <w:p w14:paraId="2C818E90" w14:textId="27139FDB" w:rsidR="007F6516" w:rsidRDefault="00D06C50" w:rsidP="00914DE6">
      <w:pPr>
        <w:spacing w:after="80"/>
        <w:rPr>
          <w:rFonts w:eastAsiaTheme="minorEastAsia"/>
          <w:iCs/>
        </w:rPr>
      </w:pPr>
      <w:r>
        <w:rPr>
          <w:rFonts w:eastAsiaTheme="minorEastAsia"/>
          <w:iCs/>
        </w:rPr>
        <w:t>Reordenar las letras de PATATA</w:t>
      </w:r>
      <w:r w:rsidRPr="00D06C50">
        <w:rPr>
          <w:rFonts w:eastAsiaTheme="minorEastAsia"/>
          <w:iCs/>
        </w:rPr>
        <w:t>:</w:t>
      </w:r>
    </w:p>
    <w:p w14:paraId="36E863AF" w14:textId="3088DCB7" w:rsidR="00D06C50" w:rsidRPr="00D06C50" w:rsidRDefault="00D06C50" w:rsidP="00914DE6">
      <w:pPr>
        <w:spacing w:after="80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binomial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6, 3</m:t>
              </m:r>
            </m:e>
          </m:d>
          <m:r>
            <w:rPr>
              <w:rFonts w:ascii="Cambria Math" w:eastAsiaTheme="minorEastAsia" w:hAnsi="Cambria Math"/>
            </w:rPr>
            <m:t>*binomial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3, 2</m:t>
              </m:r>
            </m:e>
          </m:d>
          <m:r>
            <w:rPr>
              <w:rFonts w:ascii="Cambria Math" w:eastAsiaTheme="minorEastAsia" w:hAnsi="Cambria Math"/>
            </w:rPr>
            <m:t>*binomial(1, 1)</m:t>
          </m:r>
        </m:oMath>
      </m:oMathPara>
    </w:p>
    <w:p w14:paraId="0BAF3248" w14:textId="6B73156C" w:rsidR="00277B80" w:rsidRDefault="001413FA" w:rsidP="00914DE6">
      <w:pPr>
        <w:spacing w:after="80"/>
      </w:pPr>
      <w:r>
        <w:t xml:space="preserve">Hay 6 N y 7 C. No puede haber dos </w:t>
      </w:r>
      <w:r w:rsidR="00026506">
        <w:t>N</w:t>
      </w:r>
      <w:r>
        <w:t xml:space="preserve"> juntas:</w:t>
      </w:r>
    </w:p>
    <w:p w14:paraId="2DED19F0" w14:textId="178A448D" w:rsidR="001413FA" w:rsidRDefault="001413FA" w:rsidP="001413FA">
      <w:pPr>
        <w:spacing w:after="80"/>
        <w:ind w:firstLine="708"/>
      </w:pPr>
      <w:r>
        <w:t xml:space="preserve">_ N _ </w:t>
      </w:r>
      <w:proofErr w:type="spellStart"/>
      <w:r>
        <w:t>N</w:t>
      </w:r>
      <w:proofErr w:type="spellEnd"/>
      <w:r>
        <w:t xml:space="preserve"> _ </w:t>
      </w:r>
      <w:proofErr w:type="spellStart"/>
      <w:r>
        <w:t>N</w:t>
      </w:r>
      <w:proofErr w:type="spellEnd"/>
      <w:r>
        <w:t xml:space="preserve"> _ </w:t>
      </w:r>
      <w:proofErr w:type="spellStart"/>
      <w:r>
        <w:t>N</w:t>
      </w:r>
      <w:proofErr w:type="spellEnd"/>
      <w:r>
        <w:t xml:space="preserve"> _ </w:t>
      </w:r>
      <w:proofErr w:type="spellStart"/>
      <w:r>
        <w:t>N</w:t>
      </w:r>
      <w:proofErr w:type="spellEnd"/>
      <w:r>
        <w:t xml:space="preserve"> _ </w:t>
      </w:r>
      <w:proofErr w:type="spellStart"/>
      <w:r>
        <w:t>N</w:t>
      </w:r>
      <w:proofErr w:type="spellEnd"/>
      <w:r>
        <w:t xml:space="preserve"> _ </w:t>
      </w:r>
    </w:p>
    <w:p w14:paraId="2E748FAB" w14:textId="10A9E387" w:rsidR="001413FA" w:rsidRPr="00F54851" w:rsidRDefault="001413FA" w:rsidP="00914DE6">
      <w:pPr>
        <w:spacing w:after="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(binomial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7, 2</m:t>
              </m:r>
            </m:e>
          </m:d>
          <m:r>
            <w:rPr>
              <w:rFonts w:ascii="Cambria Math" w:hAnsi="Cambria Math"/>
            </w:rPr>
            <m:t>+binomial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7, 1</m:t>
              </m:r>
            </m:e>
          </m:d>
          <m:r>
            <w:rPr>
              <w:rFonts w:ascii="Cambria Math" w:hAnsi="Cambria Math"/>
            </w:rPr>
            <m:t>)*7!*6!</m:t>
          </m:r>
        </m:oMath>
      </m:oMathPara>
    </w:p>
    <w:p w14:paraId="608A6E35" w14:textId="04F3ABCF" w:rsidR="00F54851" w:rsidRDefault="00F54851" w:rsidP="00914DE6">
      <w:pPr>
        <w:spacing w:after="80"/>
        <w:rPr>
          <w:rFonts w:eastAsiaTheme="minorEastAsia"/>
        </w:rPr>
      </w:pPr>
      <w:r>
        <w:rPr>
          <w:rFonts w:eastAsiaTheme="minorEastAsia"/>
        </w:rPr>
        <w:t>Hay 10 mujeres y 5 hombres. No puede haber dos hombres juntos</w:t>
      </w:r>
      <w:r w:rsidRPr="00F54851">
        <w:rPr>
          <w:rFonts w:eastAsiaTheme="minorEastAsia"/>
        </w:rPr>
        <w:t>:</w:t>
      </w:r>
    </w:p>
    <w:p w14:paraId="1312E371" w14:textId="544DADF1" w:rsidR="00F54851" w:rsidRPr="00F54851" w:rsidRDefault="00F54851" w:rsidP="00914DE6">
      <w:pPr>
        <w:spacing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binomial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11, 5</m:t>
              </m:r>
            </m:e>
          </m:d>
          <m:r>
            <w:rPr>
              <w:rFonts w:ascii="Cambria Math" w:eastAsiaTheme="minorEastAsia" w:hAnsi="Cambria Math"/>
            </w:rPr>
            <m:t>*10!*5!</m:t>
          </m:r>
        </m:oMath>
      </m:oMathPara>
    </w:p>
    <w:p w14:paraId="4316C7EC" w14:textId="30FEADE0" w:rsidR="00F54851" w:rsidRDefault="00F54851" w:rsidP="00914DE6">
      <w:pPr>
        <w:spacing w:after="80"/>
        <w:rPr>
          <w:rFonts w:eastAsiaTheme="minorEastAsia"/>
        </w:rPr>
      </w:pPr>
      <w:r>
        <w:rPr>
          <w:rFonts w:eastAsiaTheme="minorEastAsia"/>
        </w:rPr>
        <w:t>Hay 3 conferenciantes y 3 presentadores. No se pueden sentar juntos ni conferenciantes ni presentadores:</w:t>
      </w:r>
    </w:p>
    <w:p w14:paraId="5A37FD56" w14:textId="45FB601A" w:rsidR="00F54851" w:rsidRPr="00F54851" w:rsidRDefault="00E360FB" w:rsidP="00914DE6">
      <w:pPr>
        <w:spacing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2*3!*3!</m:t>
          </m:r>
        </m:oMath>
      </m:oMathPara>
    </w:p>
    <w:p w14:paraId="3F0B256E" w14:textId="34733266" w:rsidR="00EE020A" w:rsidRDefault="00EE020A" w:rsidP="00914DE6">
      <w:pPr>
        <w:spacing w:after="80"/>
        <w:rPr>
          <w:rFonts w:eastAsiaTheme="minorEastAsia"/>
        </w:rPr>
      </w:pPr>
      <w:r>
        <w:rPr>
          <w:rFonts w:eastAsiaTheme="minorEastAsia"/>
        </w:rPr>
        <w:t>Formas de distribuir seis juguetes entre tres niños, de tal forma que cada niño reciba al menos un juguete.</w:t>
      </w:r>
    </w:p>
    <w:p w14:paraId="4261307F" w14:textId="6A9DEEF2" w:rsidR="001345D8" w:rsidRDefault="001345D8" w:rsidP="00914DE6">
      <w:pPr>
        <w:spacing w:after="80"/>
      </w:pPr>
      <w:r w:rsidRPr="001345D8">
        <w:drawing>
          <wp:inline distT="0" distB="0" distL="0" distR="0" wp14:anchorId="05337B26" wp14:editId="2A8F9CF4">
            <wp:extent cx="3098165" cy="689610"/>
            <wp:effectExtent l="0" t="0" r="698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A570" w14:textId="77777777" w:rsidR="00956F16" w:rsidRPr="001413FA" w:rsidRDefault="00956F16" w:rsidP="00914DE6">
      <w:pPr>
        <w:spacing w:after="80"/>
      </w:pPr>
    </w:p>
    <w:sectPr w:rsidR="00956F16" w:rsidRPr="001413FA" w:rsidSect="00914DE6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E6"/>
    <w:rsid w:val="0002534F"/>
    <w:rsid w:val="00026506"/>
    <w:rsid w:val="000341BC"/>
    <w:rsid w:val="00053A2C"/>
    <w:rsid w:val="0009285F"/>
    <w:rsid w:val="000D5D2C"/>
    <w:rsid w:val="00101891"/>
    <w:rsid w:val="001315BD"/>
    <w:rsid w:val="001345D8"/>
    <w:rsid w:val="00140A9F"/>
    <w:rsid w:val="001413FA"/>
    <w:rsid w:val="001B63BB"/>
    <w:rsid w:val="001C0616"/>
    <w:rsid w:val="001E7CD4"/>
    <w:rsid w:val="00277B80"/>
    <w:rsid w:val="00280347"/>
    <w:rsid w:val="002B1819"/>
    <w:rsid w:val="002C759E"/>
    <w:rsid w:val="002E2A1B"/>
    <w:rsid w:val="002F4872"/>
    <w:rsid w:val="00304AF4"/>
    <w:rsid w:val="0032260B"/>
    <w:rsid w:val="00340A5E"/>
    <w:rsid w:val="0035247D"/>
    <w:rsid w:val="00354807"/>
    <w:rsid w:val="003B6921"/>
    <w:rsid w:val="0042622D"/>
    <w:rsid w:val="00481FE3"/>
    <w:rsid w:val="00553D92"/>
    <w:rsid w:val="00582871"/>
    <w:rsid w:val="00585962"/>
    <w:rsid w:val="005A15D0"/>
    <w:rsid w:val="006479A1"/>
    <w:rsid w:val="006A0CAC"/>
    <w:rsid w:val="007F6516"/>
    <w:rsid w:val="00805441"/>
    <w:rsid w:val="0080700F"/>
    <w:rsid w:val="00854F36"/>
    <w:rsid w:val="00893B8F"/>
    <w:rsid w:val="008A10A8"/>
    <w:rsid w:val="008A66D3"/>
    <w:rsid w:val="008B710E"/>
    <w:rsid w:val="008C12A6"/>
    <w:rsid w:val="00905457"/>
    <w:rsid w:val="00914DE6"/>
    <w:rsid w:val="009200E9"/>
    <w:rsid w:val="00921E2F"/>
    <w:rsid w:val="009274F1"/>
    <w:rsid w:val="00956F16"/>
    <w:rsid w:val="00984702"/>
    <w:rsid w:val="009A6420"/>
    <w:rsid w:val="009B10C3"/>
    <w:rsid w:val="009D4858"/>
    <w:rsid w:val="009E79D5"/>
    <w:rsid w:val="00A332DE"/>
    <w:rsid w:val="00AD5616"/>
    <w:rsid w:val="00B141B1"/>
    <w:rsid w:val="00B17682"/>
    <w:rsid w:val="00B60726"/>
    <w:rsid w:val="00B67896"/>
    <w:rsid w:val="00B75F4F"/>
    <w:rsid w:val="00BA1A87"/>
    <w:rsid w:val="00BB5D09"/>
    <w:rsid w:val="00C66651"/>
    <w:rsid w:val="00C957C6"/>
    <w:rsid w:val="00CC501A"/>
    <w:rsid w:val="00D06C50"/>
    <w:rsid w:val="00D21D78"/>
    <w:rsid w:val="00D52B84"/>
    <w:rsid w:val="00D65989"/>
    <w:rsid w:val="00D857AD"/>
    <w:rsid w:val="00D92630"/>
    <w:rsid w:val="00DA0F29"/>
    <w:rsid w:val="00DE69FD"/>
    <w:rsid w:val="00E360FB"/>
    <w:rsid w:val="00E46FF7"/>
    <w:rsid w:val="00E80D72"/>
    <w:rsid w:val="00E909D2"/>
    <w:rsid w:val="00E96BEA"/>
    <w:rsid w:val="00EA2618"/>
    <w:rsid w:val="00EB22CD"/>
    <w:rsid w:val="00EC703E"/>
    <w:rsid w:val="00ED547E"/>
    <w:rsid w:val="00EE020A"/>
    <w:rsid w:val="00EE727F"/>
    <w:rsid w:val="00EF01B9"/>
    <w:rsid w:val="00F2196B"/>
    <w:rsid w:val="00F31AA4"/>
    <w:rsid w:val="00F54851"/>
    <w:rsid w:val="00FA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876E4"/>
  <w15:chartTrackingRefBased/>
  <w15:docId w15:val="{997EC32E-9C0E-4DEB-B3A2-0C1D2829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A2F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0C0EF-49E5-4BF8-AF55-34AF24FCA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13489</TotalTime>
  <Pages>3</Pages>
  <Words>745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 sequera espejel</cp:lastModifiedBy>
  <cp:revision>68</cp:revision>
  <dcterms:created xsi:type="dcterms:W3CDTF">2021-06-14T04:01:00Z</dcterms:created>
  <dcterms:modified xsi:type="dcterms:W3CDTF">2022-05-15T17:44:00Z</dcterms:modified>
</cp:coreProperties>
</file>