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14" w:rsidRPr="007D488C" w:rsidRDefault="009B6A14" w:rsidP="009B6A14">
      <w:pPr>
        <w:jc w:val="center"/>
        <w:rPr>
          <w:rFonts w:ascii="Arial" w:hAnsi="Arial" w:cs="Arial"/>
          <w:b/>
          <w:bCs/>
          <w:sz w:val="24"/>
          <w:szCs w:val="24"/>
        </w:rPr>
      </w:pPr>
      <w:r w:rsidRPr="007D488C">
        <w:rPr>
          <w:rFonts w:ascii="Arial" w:hAnsi="Arial" w:cs="Arial"/>
          <w:b/>
          <w:bCs/>
          <w:sz w:val="24"/>
          <w:szCs w:val="24"/>
          <w:highlight w:val="cyan"/>
        </w:rPr>
        <w:t>Recursos Intelectuales</w:t>
      </w:r>
    </w:p>
    <w:p w:rsidR="009B6A14" w:rsidRPr="007D488C" w:rsidRDefault="009B6A14" w:rsidP="009B6A14">
      <w:pPr>
        <w:rPr>
          <w:rFonts w:ascii="Arial" w:hAnsi="Arial" w:cs="Arial"/>
          <w:b/>
          <w:bCs/>
          <w:sz w:val="24"/>
          <w:szCs w:val="24"/>
        </w:rPr>
      </w:pPr>
      <w:r w:rsidRPr="007D488C">
        <w:rPr>
          <w:rFonts w:ascii="Arial" w:hAnsi="Arial" w:cs="Arial"/>
          <w:b/>
          <w:bCs/>
          <w:sz w:val="24"/>
          <w:szCs w:val="24"/>
        </w:rPr>
        <w:t>1. Conocimiento Técnico</w:t>
      </w:r>
      <w:r w:rsidRPr="007D488C">
        <w:rPr>
          <w:rFonts w:ascii="Arial" w:hAnsi="Arial" w:cs="Arial"/>
          <w:sz w:val="24"/>
          <w:szCs w:val="24"/>
        </w:rPr>
        <w:br/>
        <w:t>El conocimiento técnico es fundamental para garantizar el éxito del desarrollo y operación del software en el sector salud. Esto abarca:</w:t>
      </w:r>
    </w:p>
    <w:p w:rsidR="009B6A14" w:rsidRPr="007D488C" w:rsidRDefault="009B6A14" w:rsidP="009B6A14">
      <w:pPr>
        <w:numPr>
          <w:ilvl w:val="0"/>
          <w:numId w:val="1"/>
        </w:numPr>
        <w:rPr>
          <w:rFonts w:ascii="Arial" w:hAnsi="Arial" w:cs="Arial"/>
          <w:sz w:val="24"/>
          <w:szCs w:val="24"/>
        </w:rPr>
      </w:pPr>
      <w:r w:rsidRPr="007D488C">
        <w:rPr>
          <w:rFonts w:ascii="Arial" w:hAnsi="Arial" w:cs="Arial"/>
          <w:b/>
          <w:bCs/>
          <w:sz w:val="24"/>
          <w:szCs w:val="24"/>
        </w:rPr>
        <w:t>Experiencia en desarrollo de software:</w:t>
      </w:r>
    </w:p>
    <w:p w:rsidR="009B6A14" w:rsidRDefault="009B6A14" w:rsidP="009B6A14">
      <w:pPr>
        <w:numPr>
          <w:ilvl w:val="1"/>
          <w:numId w:val="1"/>
        </w:numPr>
        <w:rPr>
          <w:rFonts w:ascii="Arial" w:hAnsi="Arial" w:cs="Arial"/>
          <w:sz w:val="24"/>
          <w:szCs w:val="24"/>
        </w:rPr>
      </w:pPr>
      <w:r w:rsidRPr="007D488C">
        <w:rPr>
          <w:rFonts w:ascii="Arial" w:hAnsi="Arial" w:cs="Arial"/>
          <w:b/>
          <w:bCs/>
          <w:sz w:val="24"/>
          <w:szCs w:val="24"/>
        </w:rPr>
        <w:t>Habilidades y mejores prácticas:</w:t>
      </w:r>
      <w:r w:rsidRPr="007D488C">
        <w:rPr>
          <w:rFonts w:ascii="Arial" w:hAnsi="Arial" w:cs="Arial"/>
          <w:sz w:val="24"/>
          <w:szCs w:val="24"/>
        </w:rPr>
        <w:t xml:space="preserve"> </w:t>
      </w:r>
      <w:r w:rsidR="00150529" w:rsidRPr="00150529">
        <w:rPr>
          <w:rFonts w:ascii="Arial" w:hAnsi="Arial" w:cs="Arial"/>
          <w:sz w:val="24"/>
          <w:szCs w:val="24"/>
        </w:rPr>
        <w:t>Es indispensable contar con un equipo especializado en el desarrollo de sistemas para el sector hospitalario, que aplique metodologías para garantizar un producto eficiente y adaptable. Este conocimiento incluye herramientas avanzadas de programación y prácticas de ciberseguridad para proteger datos sensibles</w:t>
      </w:r>
    </w:p>
    <w:p w:rsidR="00150529" w:rsidRPr="00150529" w:rsidRDefault="00150529" w:rsidP="009B6A14">
      <w:pPr>
        <w:numPr>
          <w:ilvl w:val="1"/>
          <w:numId w:val="1"/>
        </w:numPr>
        <w:rPr>
          <w:rFonts w:ascii="Arial" w:hAnsi="Arial" w:cs="Arial"/>
          <w:b/>
          <w:sz w:val="24"/>
          <w:szCs w:val="24"/>
        </w:rPr>
      </w:pPr>
      <w:r w:rsidRPr="00150529">
        <w:rPr>
          <w:rFonts w:ascii="Arial" w:hAnsi="Arial" w:cs="Arial"/>
          <w:b/>
          <w:sz w:val="24"/>
          <w:szCs w:val="24"/>
        </w:rPr>
        <w:t>Gestión de información hospitalaria:</w:t>
      </w:r>
      <w:r>
        <w:rPr>
          <w:rFonts w:ascii="Arial" w:hAnsi="Arial" w:cs="Arial"/>
          <w:b/>
          <w:sz w:val="24"/>
          <w:szCs w:val="24"/>
        </w:rPr>
        <w:t xml:space="preserve"> </w:t>
      </w:r>
      <w:r w:rsidRPr="00150529">
        <w:rPr>
          <w:rFonts w:ascii="Arial" w:hAnsi="Arial" w:cs="Arial"/>
          <w:sz w:val="24"/>
          <w:szCs w:val="24"/>
        </w:rPr>
        <w:t>Experiencia en el diseño de sistemas para manejar datos clínicos, como historiales médicos, registros de pacientes, inventarios de equipos médicos y planificación de recursos hospitalarios. Estos sistemas deben ser eficientes y garantizar la confidencialidad de la información.</w:t>
      </w:r>
    </w:p>
    <w:p w:rsidR="00150529" w:rsidRPr="00150529" w:rsidRDefault="00150529" w:rsidP="009B6A14">
      <w:pPr>
        <w:numPr>
          <w:ilvl w:val="1"/>
          <w:numId w:val="1"/>
        </w:numPr>
        <w:rPr>
          <w:rFonts w:ascii="Arial" w:hAnsi="Arial" w:cs="Arial"/>
          <w:b/>
          <w:sz w:val="24"/>
          <w:szCs w:val="24"/>
        </w:rPr>
      </w:pPr>
      <w:r w:rsidRPr="00150529">
        <w:rPr>
          <w:rFonts w:ascii="Arial" w:hAnsi="Arial" w:cs="Arial"/>
          <w:b/>
          <w:sz w:val="24"/>
          <w:szCs w:val="24"/>
        </w:rPr>
        <w:t>Análisis de datos médicos</w:t>
      </w:r>
      <w:r w:rsidRPr="00150529">
        <w:rPr>
          <w:rFonts w:ascii="Arial" w:hAnsi="Arial" w:cs="Arial"/>
          <w:sz w:val="24"/>
          <w:szCs w:val="24"/>
        </w:rPr>
        <w:t>: Uso de herramientas de analítica avanzada para estudiar tendencias en diagnósticos, optimizar recursos hospitalarios y mejorar resultados clínicos.</w:t>
      </w:r>
    </w:p>
    <w:p w:rsidR="00150529" w:rsidRPr="00150529" w:rsidRDefault="00150529" w:rsidP="009B6A14">
      <w:pPr>
        <w:numPr>
          <w:ilvl w:val="1"/>
          <w:numId w:val="1"/>
        </w:numPr>
        <w:rPr>
          <w:rFonts w:ascii="Arial" w:hAnsi="Arial" w:cs="Arial"/>
          <w:b/>
          <w:sz w:val="24"/>
          <w:szCs w:val="24"/>
        </w:rPr>
      </w:pPr>
      <w:r w:rsidRPr="00150529">
        <w:rPr>
          <w:rFonts w:ascii="Arial" w:hAnsi="Arial" w:cs="Arial"/>
          <w:b/>
          <w:sz w:val="24"/>
          <w:szCs w:val="24"/>
        </w:rPr>
        <w:t xml:space="preserve">Protección de datos sensibles: </w:t>
      </w:r>
      <w:r w:rsidRPr="00150529">
        <w:rPr>
          <w:rFonts w:ascii="Arial" w:hAnsi="Arial" w:cs="Arial"/>
          <w:sz w:val="24"/>
          <w:szCs w:val="24"/>
        </w:rPr>
        <w:t>Implementación de protocolos y soluciones de ciberseguridad para proteger la información confidencial de pacientes y evitar filtraciones o accesos no autorizados. Esto incluye sistemas de autenticación, cifrado de datos y monitoreo constante de posibles amenazas</w:t>
      </w:r>
      <w:r w:rsidRPr="00150529">
        <w:rPr>
          <w:rFonts w:ascii="Arial" w:hAnsi="Arial" w:cs="Arial"/>
          <w:b/>
          <w:sz w:val="24"/>
          <w:szCs w:val="24"/>
        </w:rPr>
        <w:t>.</w:t>
      </w:r>
    </w:p>
    <w:p w:rsidR="009B6A14" w:rsidRPr="007D488C" w:rsidRDefault="009B6A14" w:rsidP="009B6A14">
      <w:pPr>
        <w:numPr>
          <w:ilvl w:val="0"/>
          <w:numId w:val="1"/>
        </w:numPr>
        <w:rPr>
          <w:rFonts w:ascii="Arial" w:hAnsi="Arial" w:cs="Arial"/>
          <w:sz w:val="24"/>
          <w:szCs w:val="24"/>
        </w:rPr>
      </w:pPr>
      <w:r w:rsidRPr="007D488C">
        <w:rPr>
          <w:rFonts w:ascii="Arial" w:hAnsi="Arial" w:cs="Arial"/>
          <w:b/>
          <w:bCs/>
          <w:sz w:val="24"/>
          <w:szCs w:val="24"/>
        </w:rPr>
        <w:t>Normativas del sector salud:</w:t>
      </w:r>
    </w:p>
    <w:p w:rsidR="009B6A14" w:rsidRDefault="009B6A14" w:rsidP="009B6A14">
      <w:pPr>
        <w:numPr>
          <w:ilvl w:val="1"/>
          <w:numId w:val="1"/>
        </w:numPr>
        <w:rPr>
          <w:rFonts w:ascii="Arial" w:hAnsi="Arial" w:cs="Arial"/>
          <w:sz w:val="24"/>
          <w:szCs w:val="24"/>
        </w:rPr>
      </w:pPr>
      <w:r w:rsidRPr="007D488C">
        <w:rPr>
          <w:rFonts w:ascii="Arial" w:hAnsi="Arial" w:cs="Arial"/>
          <w:b/>
          <w:bCs/>
          <w:sz w:val="24"/>
          <w:szCs w:val="24"/>
        </w:rPr>
        <w:t>Conocimiento de regulaciones y estándares:</w:t>
      </w:r>
      <w:r w:rsidRPr="007D488C">
        <w:rPr>
          <w:rFonts w:ascii="Arial" w:hAnsi="Arial" w:cs="Arial"/>
          <w:sz w:val="24"/>
          <w:szCs w:val="24"/>
        </w:rPr>
        <w:t xml:space="preserve"> Familiaridad con normativas como HIPAA y otros estándares locales, que son cruciales para la gestión adecuada de datos médicos y para garantizar que el software cumpla con todas las obligaciones legales, promoviendo la confianza del usuario en el sistema.</w:t>
      </w:r>
    </w:p>
    <w:p w:rsidR="00150529" w:rsidRPr="007D488C" w:rsidRDefault="00150529" w:rsidP="009B6A14">
      <w:pPr>
        <w:numPr>
          <w:ilvl w:val="1"/>
          <w:numId w:val="1"/>
        </w:numPr>
        <w:rPr>
          <w:rFonts w:ascii="Arial" w:hAnsi="Arial" w:cs="Arial"/>
          <w:sz w:val="24"/>
          <w:szCs w:val="24"/>
        </w:rPr>
      </w:pPr>
      <w:r w:rsidRPr="00150529">
        <w:rPr>
          <w:rFonts w:ascii="Arial" w:hAnsi="Arial" w:cs="Arial"/>
          <w:b/>
          <w:sz w:val="24"/>
          <w:szCs w:val="24"/>
        </w:rPr>
        <w:t>Protocolos de calidad y seguridad:</w:t>
      </w:r>
      <w:r w:rsidRPr="00150529">
        <w:rPr>
          <w:rFonts w:ascii="Arial" w:hAnsi="Arial" w:cs="Arial"/>
          <w:sz w:val="24"/>
          <w:szCs w:val="24"/>
        </w:rPr>
        <w:t xml:space="preserve"> </w:t>
      </w:r>
      <w:r>
        <w:rPr>
          <w:rFonts w:ascii="Arial" w:hAnsi="Arial" w:cs="Arial"/>
          <w:sz w:val="24"/>
          <w:szCs w:val="24"/>
        </w:rPr>
        <w:t>El c</w:t>
      </w:r>
      <w:r w:rsidRPr="00150529">
        <w:rPr>
          <w:rFonts w:ascii="Arial" w:hAnsi="Arial" w:cs="Arial"/>
          <w:sz w:val="24"/>
          <w:szCs w:val="24"/>
        </w:rPr>
        <w:t>onocimiento en la implementación de estándares</w:t>
      </w:r>
      <w:r>
        <w:rPr>
          <w:rFonts w:ascii="Arial" w:hAnsi="Arial" w:cs="Arial"/>
          <w:sz w:val="24"/>
          <w:szCs w:val="24"/>
        </w:rPr>
        <w:t xml:space="preserve"> (ISO/NOM), </w:t>
      </w:r>
      <w:r w:rsidRPr="00150529">
        <w:rPr>
          <w:rFonts w:ascii="Arial" w:hAnsi="Arial" w:cs="Arial"/>
          <w:sz w:val="24"/>
          <w:szCs w:val="24"/>
        </w:rPr>
        <w:t>que garantizan la seguridad del paciente y la calidad en la atención.</w:t>
      </w:r>
    </w:p>
    <w:p w:rsidR="00150529" w:rsidRDefault="00150529" w:rsidP="009B6A14">
      <w:pPr>
        <w:rPr>
          <w:rFonts w:ascii="Arial" w:hAnsi="Arial" w:cs="Arial"/>
          <w:b/>
          <w:bCs/>
          <w:sz w:val="24"/>
          <w:szCs w:val="24"/>
        </w:rPr>
      </w:pPr>
    </w:p>
    <w:p w:rsidR="00150529" w:rsidRDefault="00150529" w:rsidP="009B6A14">
      <w:pPr>
        <w:rPr>
          <w:rFonts w:ascii="Arial" w:hAnsi="Arial" w:cs="Arial"/>
          <w:b/>
          <w:bCs/>
          <w:sz w:val="24"/>
          <w:szCs w:val="24"/>
        </w:rPr>
      </w:pPr>
    </w:p>
    <w:p w:rsidR="009B6A14" w:rsidRPr="007D488C" w:rsidRDefault="009B6A14" w:rsidP="009B6A14">
      <w:pPr>
        <w:rPr>
          <w:rFonts w:ascii="Arial" w:hAnsi="Arial" w:cs="Arial"/>
          <w:b/>
          <w:bCs/>
          <w:sz w:val="24"/>
          <w:szCs w:val="24"/>
        </w:rPr>
      </w:pPr>
      <w:r w:rsidRPr="007D488C">
        <w:rPr>
          <w:rFonts w:ascii="Arial" w:hAnsi="Arial" w:cs="Arial"/>
          <w:b/>
          <w:bCs/>
          <w:sz w:val="24"/>
          <w:szCs w:val="24"/>
        </w:rPr>
        <w:lastRenderedPageBreak/>
        <w:t>2. Propiedad Intelectual</w:t>
      </w:r>
      <w:r w:rsidRPr="007D488C">
        <w:rPr>
          <w:rFonts w:ascii="Arial" w:hAnsi="Arial" w:cs="Arial"/>
          <w:sz w:val="24"/>
          <w:szCs w:val="24"/>
        </w:rPr>
        <w:br/>
        <w:t>La protección de la propiedad intelectual es esencial para resguardar las innovaciones desarrolladas en el proyecto. Esto incluye:</w:t>
      </w:r>
    </w:p>
    <w:p w:rsidR="009B6A14" w:rsidRPr="007D488C" w:rsidRDefault="009B6A14" w:rsidP="009B6A14">
      <w:pPr>
        <w:numPr>
          <w:ilvl w:val="0"/>
          <w:numId w:val="2"/>
        </w:numPr>
        <w:rPr>
          <w:rFonts w:ascii="Arial" w:hAnsi="Arial" w:cs="Arial"/>
          <w:sz w:val="24"/>
          <w:szCs w:val="24"/>
        </w:rPr>
      </w:pPr>
      <w:r w:rsidRPr="007D488C">
        <w:rPr>
          <w:rFonts w:ascii="Arial" w:hAnsi="Arial" w:cs="Arial"/>
          <w:b/>
          <w:bCs/>
          <w:sz w:val="24"/>
          <w:szCs w:val="24"/>
        </w:rPr>
        <w:t>Derechos de autor y patentes:</w:t>
      </w:r>
    </w:p>
    <w:p w:rsidR="009B6A14" w:rsidRDefault="009B6A14" w:rsidP="009B6A14">
      <w:pPr>
        <w:numPr>
          <w:ilvl w:val="1"/>
          <w:numId w:val="2"/>
        </w:numPr>
        <w:rPr>
          <w:rFonts w:ascii="Arial" w:hAnsi="Arial" w:cs="Arial"/>
          <w:sz w:val="24"/>
          <w:szCs w:val="24"/>
        </w:rPr>
      </w:pPr>
      <w:r w:rsidRPr="007D488C">
        <w:rPr>
          <w:rFonts w:ascii="Arial" w:hAnsi="Arial" w:cs="Arial"/>
          <w:b/>
          <w:bCs/>
          <w:sz w:val="24"/>
          <w:szCs w:val="24"/>
        </w:rPr>
        <w:t>Protección legal:</w:t>
      </w:r>
      <w:r w:rsidRPr="007D488C">
        <w:rPr>
          <w:rFonts w:ascii="Arial" w:hAnsi="Arial" w:cs="Arial"/>
          <w:sz w:val="24"/>
          <w:szCs w:val="24"/>
        </w:rPr>
        <w:t xml:space="preserve"> Asegura que el hospital tenga derechos exclusivos sobre el software y sus componentes, lo que previene la utilización no autorizada por parte de terceros. Esto incluye el registro de patentes para algoritmos o procesos únicos que mejoren la funcionalidad del sistema.</w:t>
      </w:r>
    </w:p>
    <w:p w:rsidR="00150529" w:rsidRPr="00150529" w:rsidRDefault="00150529" w:rsidP="00150529">
      <w:pPr>
        <w:numPr>
          <w:ilvl w:val="1"/>
          <w:numId w:val="2"/>
        </w:numPr>
        <w:rPr>
          <w:rFonts w:ascii="Arial" w:hAnsi="Arial" w:cs="Arial"/>
          <w:sz w:val="24"/>
          <w:szCs w:val="24"/>
        </w:rPr>
      </w:pPr>
      <w:r w:rsidRPr="00150529">
        <w:rPr>
          <w:rFonts w:ascii="Arial" w:hAnsi="Arial" w:cs="Arial"/>
          <w:b/>
          <w:sz w:val="24"/>
          <w:szCs w:val="24"/>
        </w:rPr>
        <w:t>Protocolos médicos exclusivos:</w:t>
      </w:r>
      <w:r w:rsidRPr="00150529">
        <w:rPr>
          <w:rFonts w:ascii="Arial" w:hAnsi="Arial" w:cs="Arial"/>
          <w:sz w:val="24"/>
          <w:szCs w:val="24"/>
        </w:rPr>
        <w:t xml:space="preserve"> </w:t>
      </w:r>
      <w:r w:rsidRPr="00150529">
        <w:rPr>
          <w:rFonts w:ascii="Arial" w:hAnsi="Arial" w:cs="Arial"/>
          <w:sz w:val="24"/>
          <w:szCs w:val="24"/>
        </w:rPr>
        <w:t xml:space="preserve">Registro </w:t>
      </w:r>
      <w:r>
        <w:rPr>
          <w:rFonts w:ascii="Arial" w:hAnsi="Arial" w:cs="Arial"/>
          <w:sz w:val="24"/>
          <w:szCs w:val="24"/>
        </w:rPr>
        <w:t xml:space="preserve">de </w:t>
      </w:r>
      <w:r w:rsidRPr="00150529">
        <w:rPr>
          <w:rFonts w:ascii="Arial" w:hAnsi="Arial" w:cs="Arial"/>
          <w:sz w:val="24"/>
          <w:szCs w:val="24"/>
        </w:rPr>
        <w:t>procedimientos clínicos exclusivos diseñados por el centro hospitalario, tales como tratamientos innovadores, programas de rehabilitación o metodologías quirúrgicas especializadas.</w:t>
      </w:r>
    </w:p>
    <w:p w:rsidR="00150529" w:rsidRPr="007D488C" w:rsidRDefault="00150529" w:rsidP="00150529">
      <w:pPr>
        <w:numPr>
          <w:ilvl w:val="1"/>
          <w:numId w:val="2"/>
        </w:numPr>
        <w:rPr>
          <w:rFonts w:ascii="Arial" w:hAnsi="Arial" w:cs="Arial"/>
          <w:sz w:val="24"/>
          <w:szCs w:val="24"/>
        </w:rPr>
      </w:pPr>
      <w:r w:rsidRPr="00150529">
        <w:rPr>
          <w:rFonts w:ascii="Arial" w:hAnsi="Arial" w:cs="Arial"/>
          <w:b/>
          <w:sz w:val="24"/>
          <w:szCs w:val="24"/>
        </w:rPr>
        <w:t>Innovaciones tecnológicas:</w:t>
      </w:r>
      <w:r w:rsidRPr="00150529">
        <w:rPr>
          <w:rFonts w:ascii="Arial" w:hAnsi="Arial" w:cs="Arial"/>
          <w:sz w:val="24"/>
          <w:szCs w:val="24"/>
        </w:rPr>
        <w:t xml:space="preserve"> </w:t>
      </w:r>
      <w:r w:rsidRPr="00150529">
        <w:rPr>
          <w:rFonts w:ascii="Arial" w:hAnsi="Arial" w:cs="Arial"/>
          <w:sz w:val="24"/>
          <w:szCs w:val="24"/>
        </w:rPr>
        <w:t>Protección de software desarrollado internamente, tales como sistemas de gestión de pacientes, algoritmos de análisis clínico o aplicaciones móviles para la interacción médica-paciente.</w:t>
      </w:r>
    </w:p>
    <w:p w:rsidR="009B6A14" w:rsidRPr="007D488C" w:rsidRDefault="009B6A14" w:rsidP="009B6A14">
      <w:pPr>
        <w:numPr>
          <w:ilvl w:val="0"/>
          <w:numId w:val="2"/>
        </w:numPr>
        <w:rPr>
          <w:rFonts w:ascii="Arial" w:hAnsi="Arial" w:cs="Arial"/>
          <w:sz w:val="24"/>
          <w:szCs w:val="24"/>
        </w:rPr>
      </w:pPr>
      <w:r w:rsidRPr="007D488C">
        <w:rPr>
          <w:rFonts w:ascii="Arial" w:hAnsi="Arial" w:cs="Arial"/>
          <w:b/>
          <w:bCs/>
          <w:sz w:val="24"/>
          <w:szCs w:val="24"/>
        </w:rPr>
        <w:t>Código fuente del software:</w:t>
      </w:r>
    </w:p>
    <w:p w:rsidR="009B6A14" w:rsidRDefault="009B6A14" w:rsidP="009B6A14">
      <w:pPr>
        <w:numPr>
          <w:ilvl w:val="1"/>
          <w:numId w:val="2"/>
        </w:numPr>
        <w:rPr>
          <w:rFonts w:ascii="Arial" w:hAnsi="Arial" w:cs="Arial"/>
          <w:sz w:val="24"/>
          <w:szCs w:val="24"/>
        </w:rPr>
      </w:pPr>
      <w:r w:rsidRPr="007D488C">
        <w:rPr>
          <w:rFonts w:ascii="Arial" w:hAnsi="Arial" w:cs="Arial"/>
          <w:b/>
          <w:bCs/>
          <w:sz w:val="24"/>
          <w:szCs w:val="24"/>
        </w:rPr>
        <w:t>Activo valioso:</w:t>
      </w:r>
      <w:r w:rsidRPr="007D488C">
        <w:rPr>
          <w:rFonts w:ascii="Arial" w:hAnsi="Arial" w:cs="Arial"/>
          <w:sz w:val="24"/>
          <w:szCs w:val="24"/>
        </w:rPr>
        <w:t xml:space="preserve"> Contiene las soluciones técnicas que diferencian al software en el mercado. Debe ser protegido mediante licencias adecuadas para evitar su uso no autorizado. Por ejemplo, el código que gestiona el inventario de medicamentos y el acceso a expedientes médicos electrónicos debe estar debidamente registrado para proteger la innovación del hospital.</w:t>
      </w:r>
    </w:p>
    <w:p w:rsidR="00150529" w:rsidRPr="007D488C" w:rsidRDefault="00150529" w:rsidP="009B6A14">
      <w:pPr>
        <w:numPr>
          <w:ilvl w:val="1"/>
          <w:numId w:val="2"/>
        </w:numPr>
        <w:rPr>
          <w:rFonts w:ascii="Arial" w:hAnsi="Arial" w:cs="Arial"/>
          <w:sz w:val="24"/>
          <w:szCs w:val="24"/>
        </w:rPr>
      </w:pPr>
      <w:r w:rsidRPr="00150529">
        <w:rPr>
          <w:rFonts w:ascii="Arial" w:hAnsi="Arial" w:cs="Arial"/>
          <w:b/>
          <w:sz w:val="24"/>
          <w:szCs w:val="24"/>
        </w:rPr>
        <w:t>Sistemas singulares:</w:t>
      </w:r>
      <w:r w:rsidRPr="00150529">
        <w:rPr>
          <w:rFonts w:ascii="Arial" w:hAnsi="Arial" w:cs="Arial"/>
          <w:sz w:val="24"/>
          <w:szCs w:val="24"/>
        </w:rPr>
        <w:t xml:space="preserve"> Se debe asegurar que el código fuente de aplicaciones hospitalarias (como plataformas de monitoreo remoto o telemedicina) esté protegido bajo licencias específicas para evitar su uso no autorizado.</w:t>
      </w:r>
    </w:p>
    <w:p w:rsidR="009B6A14" w:rsidRPr="007D488C" w:rsidRDefault="009B6A14" w:rsidP="009B6A14">
      <w:pPr>
        <w:numPr>
          <w:ilvl w:val="0"/>
          <w:numId w:val="2"/>
        </w:numPr>
        <w:rPr>
          <w:rFonts w:ascii="Arial" w:hAnsi="Arial" w:cs="Arial"/>
          <w:sz w:val="24"/>
          <w:szCs w:val="24"/>
        </w:rPr>
      </w:pPr>
      <w:r w:rsidRPr="007D488C">
        <w:rPr>
          <w:rFonts w:ascii="Arial" w:hAnsi="Arial" w:cs="Arial"/>
          <w:b/>
          <w:bCs/>
          <w:sz w:val="24"/>
          <w:szCs w:val="24"/>
        </w:rPr>
        <w:t>Documentación del software:</w:t>
      </w:r>
    </w:p>
    <w:p w:rsidR="009B6A14" w:rsidRDefault="009B6A14" w:rsidP="009B6A14">
      <w:pPr>
        <w:numPr>
          <w:ilvl w:val="1"/>
          <w:numId w:val="2"/>
        </w:numPr>
        <w:rPr>
          <w:rFonts w:ascii="Arial" w:hAnsi="Arial" w:cs="Arial"/>
          <w:sz w:val="24"/>
          <w:szCs w:val="24"/>
        </w:rPr>
      </w:pPr>
      <w:r w:rsidRPr="007D488C">
        <w:rPr>
          <w:rFonts w:ascii="Arial" w:hAnsi="Arial" w:cs="Arial"/>
          <w:b/>
          <w:bCs/>
          <w:sz w:val="24"/>
          <w:szCs w:val="24"/>
        </w:rPr>
        <w:t>Manuales y guías:</w:t>
      </w:r>
      <w:r w:rsidRPr="007D488C">
        <w:rPr>
          <w:rFonts w:ascii="Arial" w:hAnsi="Arial" w:cs="Arial"/>
          <w:sz w:val="24"/>
          <w:szCs w:val="24"/>
        </w:rPr>
        <w:t xml:space="preserve"> Proporciona información detallada sobre el uso y mantenimiento del sistema. Esto incluye manuales de usuario que capacitan al personal médico en el acceso a historiales clínicos, solicitudes de medicamentos y gestión de inventarios. La documentación técnica también es esencial para que futuros desarrolladores puedan mantener y mejorar el software.</w:t>
      </w:r>
    </w:p>
    <w:p w:rsidR="00150529" w:rsidRPr="00150529" w:rsidRDefault="00150529" w:rsidP="009B6A14">
      <w:pPr>
        <w:numPr>
          <w:ilvl w:val="1"/>
          <w:numId w:val="2"/>
        </w:numPr>
        <w:rPr>
          <w:rFonts w:ascii="Arial" w:hAnsi="Arial" w:cs="Arial"/>
          <w:b/>
          <w:sz w:val="24"/>
          <w:szCs w:val="24"/>
        </w:rPr>
      </w:pPr>
      <w:r w:rsidRPr="00150529">
        <w:rPr>
          <w:rFonts w:ascii="Arial" w:hAnsi="Arial" w:cs="Arial"/>
          <w:b/>
          <w:sz w:val="24"/>
          <w:szCs w:val="24"/>
        </w:rPr>
        <w:t>Guías para el personal:</w:t>
      </w:r>
      <w:r>
        <w:rPr>
          <w:rFonts w:ascii="Arial" w:hAnsi="Arial" w:cs="Arial"/>
          <w:b/>
          <w:sz w:val="24"/>
          <w:szCs w:val="24"/>
        </w:rPr>
        <w:t xml:space="preserve"> </w:t>
      </w:r>
      <w:r w:rsidRPr="00150529">
        <w:rPr>
          <w:rFonts w:ascii="Arial" w:hAnsi="Arial" w:cs="Arial"/>
          <w:sz w:val="24"/>
          <w:szCs w:val="24"/>
        </w:rPr>
        <w:t xml:space="preserve">Elaborar manuales claros que detallen el uso de dispositivos médicos, sistemas de gestión hospitalaria y procedimientos administrativos. Los protocolos para emergencias, </w:t>
      </w:r>
      <w:r w:rsidRPr="00150529">
        <w:rPr>
          <w:rFonts w:ascii="Arial" w:hAnsi="Arial" w:cs="Arial"/>
          <w:sz w:val="24"/>
          <w:szCs w:val="24"/>
        </w:rPr>
        <w:lastRenderedPageBreak/>
        <w:t>planes de evacuación y directrices para el manejo de pacientes en circunstancias críticas.</w:t>
      </w:r>
    </w:p>
    <w:p w:rsidR="00150529" w:rsidRPr="00150529" w:rsidRDefault="003C4CE3" w:rsidP="009B6A14">
      <w:pPr>
        <w:numPr>
          <w:ilvl w:val="1"/>
          <w:numId w:val="2"/>
        </w:numPr>
        <w:rPr>
          <w:rFonts w:ascii="Arial" w:hAnsi="Arial" w:cs="Arial"/>
          <w:b/>
          <w:sz w:val="24"/>
          <w:szCs w:val="24"/>
        </w:rPr>
      </w:pPr>
      <w:r w:rsidRPr="003C4CE3">
        <w:rPr>
          <w:rFonts w:ascii="Arial" w:hAnsi="Arial" w:cs="Arial"/>
          <w:b/>
          <w:sz w:val="24"/>
          <w:szCs w:val="24"/>
        </w:rPr>
        <w:t>Procesos estandarizados</w:t>
      </w:r>
      <w:r>
        <w:rPr>
          <w:rFonts w:ascii="Arial" w:hAnsi="Arial" w:cs="Arial"/>
          <w:b/>
          <w:sz w:val="24"/>
          <w:szCs w:val="24"/>
        </w:rPr>
        <w:t xml:space="preserve">: </w:t>
      </w:r>
      <w:r w:rsidRPr="003C4CE3">
        <w:rPr>
          <w:rFonts w:ascii="Arial" w:hAnsi="Arial" w:cs="Arial"/>
          <w:sz w:val="24"/>
          <w:szCs w:val="24"/>
        </w:rPr>
        <w:t xml:space="preserve">Documentación de los procesos internos del hospital, tales como flujos de trabajo en áreas de urgencias, </w:t>
      </w:r>
      <w:r>
        <w:rPr>
          <w:rFonts w:ascii="Arial" w:hAnsi="Arial" w:cs="Arial"/>
          <w:sz w:val="24"/>
          <w:szCs w:val="24"/>
        </w:rPr>
        <w:t>departamentos, servicios</w:t>
      </w:r>
      <w:r w:rsidRPr="003C4CE3">
        <w:rPr>
          <w:rFonts w:ascii="Arial" w:hAnsi="Arial" w:cs="Arial"/>
          <w:sz w:val="24"/>
          <w:szCs w:val="24"/>
        </w:rPr>
        <w:t xml:space="preserve"> y hospitalización, para asegurar una operación consistente y de calidad.</w:t>
      </w:r>
    </w:p>
    <w:p w:rsidR="009B6A14" w:rsidRPr="007D488C" w:rsidRDefault="009B6A14" w:rsidP="009B6A14">
      <w:pPr>
        <w:numPr>
          <w:ilvl w:val="0"/>
          <w:numId w:val="2"/>
        </w:numPr>
        <w:rPr>
          <w:rFonts w:ascii="Arial" w:hAnsi="Arial" w:cs="Arial"/>
          <w:sz w:val="24"/>
          <w:szCs w:val="24"/>
        </w:rPr>
      </w:pPr>
      <w:r w:rsidRPr="007D488C">
        <w:rPr>
          <w:rFonts w:ascii="Arial" w:hAnsi="Arial" w:cs="Arial"/>
          <w:b/>
          <w:bCs/>
          <w:sz w:val="24"/>
          <w:szCs w:val="24"/>
        </w:rPr>
        <w:t>Bases de datos:</w:t>
      </w:r>
    </w:p>
    <w:p w:rsidR="009B6A14" w:rsidRDefault="009B6A14" w:rsidP="009B6A14">
      <w:pPr>
        <w:numPr>
          <w:ilvl w:val="1"/>
          <w:numId w:val="2"/>
        </w:numPr>
        <w:rPr>
          <w:rFonts w:ascii="Arial" w:hAnsi="Arial" w:cs="Arial"/>
          <w:sz w:val="24"/>
          <w:szCs w:val="24"/>
        </w:rPr>
      </w:pPr>
      <w:r w:rsidRPr="007D488C">
        <w:rPr>
          <w:rFonts w:ascii="Arial" w:hAnsi="Arial" w:cs="Arial"/>
          <w:b/>
          <w:bCs/>
          <w:sz w:val="24"/>
          <w:szCs w:val="24"/>
        </w:rPr>
        <w:t>Estructura y seguridad:</w:t>
      </w:r>
      <w:r w:rsidRPr="007D488C">
        <w:rPr>
          <w:rFonts w:ascii="Arial" w:hAnsi="Arial" w:cs="Arial"/>
          <w:sz w:val="24"/>
          <w:szCs w:val="24"/>
        </w:rPr>
        <w:t xml:space="preserve"> Las bases de datos almacenan información crítica, como los historiales de pacientes y los inventarios de medicamentos. Estas deben estar bien estructuradas, con mecanismos de seguridad avanzados, para garantizar un acceso rápido y eficiente por parte del personal médico. Por ejemplo, una base de datos bien diseñada facilita el acceso inmediato a la información de los pacientes, mejorando la atención médica.</w:t>
      </w:r>
    </w:p>
    <w:p w:rsidR="003C4CE3" w:rsidRDefault="003C4CE3" w:rsidP="009B6A14">
      <w:pPr>
        <w:numPr>
          <w:ilvl w:val="1"/>
          <w:numId w:val="2"/>
        </w:numPr>
        <w:rPr>
          <w:rFonts w:ascii="Arial" w:hAnsi="Arial" w:cs="Arial"/>
          <w:sz w:val="24"/>
          <w:szCs w:val="24"/>
        </w:rPr>
      </w:pPr>
      <w:r>
        <w:rPr>
          <w:rFonts w:ascii="Arial" w:hAnsi="Arial" w:cs="Arial"/>
          <w:b/>
          <w:bCs/>
          <w:sz w:val="24"/>
          <w:szCs w:val="24"/>
        </w:rPr>
        <w:t>Modelado:</w:t>
      </w:r>
      <w:r>
        <w:rPr>
          <w:rFonts w:ascii="Arial" w:hAnsi="Arial" w:cs="Arial"/>
          <w:sz w:val="24"/>
          <w:szCs w:val="24"/>
        </w:rPr>
        <w:t xml:space="preserve"> </w:t>
      </w:r>
      <w:r w:rsidRPr="003C4CE3">
        <w:rPr>
          <w:rFonts w:ascii="Arial" w:hAnsi="Arial" w:cs="Arial"/>
          <w:sz w:val="24"/>
          <w:szCs w:val="24"/>
        </w:rPr>
        <w:t>Crear bases de datos seguras que almacenen información crítica, tales como historiales clínicos, inventarios de medicamentos, registros de pacientes y estadísticas operativas. Las bases deben ser accesibles de manera eficiente y únicamente por personal debidamente autorizado.</w:t>
      </w:r>
    </w:p>
    <w:p w:rsidR="003C4CE3" w:rsidRPr="007D488C" w:rsidRDefault="003C4CE3" w:rsidP="009B6A14">
      <w:pPr>
        <w:numPr>
          <w:ilvl w:val="1"/>
          <w:numId w:val="2"/>
        </w:numPr>
        <w:rPr>
          <w:rFonts w:ascii="Arial" w:hAnsi="Arial" w:cs="Arial"/>
          <w:sz w:val="24"/>
          <w:szCs w:val="24"/>
        </w:rPr>
      </w:pPr>
      <w:r>
        <w:rPr>
          <w:rFonts w:ascii="Arial" w:hAnsi="Arial" w:cs="Arial"/>
          <w:b/>
          <w:bCs/>
          <w:sz w:val="24"/>
          <w:szCs w:val="24"/>
        </w:rPr>
        <w:t>Estándares:</w:t>
      </w:r>
      <w:r>
        <w:rPr>
          <w:rFonts w:ascii="Arial" w:hAnsi="Arial" w:cs="Arial"/>
          <w:sz w:val="24"/>
          <w:szCs w:val="24"/>
        </w:rPr>
        <w:t xml:space="preserve"> </w:t>
      </w:r>
      <w:r w:rsidRPr="003C4CE3">
        <w:rPr>
          <w:rFonts w:ascii="Arial" w:hAnsi="Arial" w:cs="Arial"/>
          <w:sz w:val="24"/>
          <w:szCs w:val="24"/>
        </w:rPr>
        <w:t>La documentación de los procedimientos internos del centro hospitalario, tales como los flujos de trabajo en las áreas de urgencias, quirófano y hospitalización, garantiza una operación eficaz y de excelencia.</w:t>
      </w:r>
    </w:p>
    <w:p w:rsidR="009B6A14" w:rsidRPr="007D488C" w:rsidRDefault="009B6A14" w:rsidP="009B6A14">
      <w:pPr>
        <w:rPr>
          <w:rFonts w:ascii="Arial" w:hAnsi="Arial" w:cs="Arial"/>
          <w:sz w:val="24"/>
          <w:szCs w:val="24"/>
        </w:rPr>
      </w:pPr>
    </w:p>
    <w:p w:rsidR="009B6A14" w:rsidRPr="007D488C" w:rsidRDefault="009B6A14" w:rsidP="009B6A14">
      <w:pPr>
        <w:rPr>
          <w:rFonts w:ascii="Arial" w:hAnsi="Arial" w:cs="Arial"/>
          <w:b/>
          <w:bCs/>
          <w:sz w:val="24"/>
          <w:szCs w:val="24"/>
        </w:rPr>
      </w:pPr>
      <w:r w:rsidRPr="007D488C">
        <w:rPr>
          <w:rFonts w:ascii="Arial" w:hAnsi="Arial" w:cs="Arial"/>
          <w:b/>
          <w:bCs/>
          <w:sz w:val="24"/>
          <w:szCs w:val="24"/>
        </w:rPr>
        <w:t>3. Innovación Continua</w:t>
      </w:r>
    </w:p>
    <w:p w:rsidR="009B6A14" w:rsidRPr="007D488C" w:rsidRDefault="009B6A14" w:rsidP="009B6A14">
      <w:pPr>
        <w:rPr>
          <w:rFonts w:ascii="Arial" w:hAnsi="Arial" w:cs="Arial"/>
          <w:sz w:val="24"/>
          <w:szCs w:val="24"/>
        </w:rPr>
      </w:pPr>
      <w:r w:rsidRPr="007D488C">
        <w:rPr>
          <w:rFonts w:ascii="Arial" w:hAnsi="Arial" w:cs="Arial"/>
          <w:b/>
          <w:bCs/>
          <w:sz w:val="24"/>
          <w:szCs w:val="24"/>
        </w:rPr>
        <w:t>Descripción:</w:t>
      </w:r>
      <w:r w:rsidRPr="007D488C">
        <w:rPr>
          <w:rFonts w:ascii="Arial" w:hAnsi="Arial" w:cs="Arial"/>
          <w:sz w:val="24"/>
          <w:szCs w:val="24"/>
        </w:rPr>
        <w:br/>
        <w:t>La innovación continua es clave para mantener la competitividad del software en un sector en constante cambio. Esto incluye:</w:t>
      </w:r>
    </w:p>
    <w:p w:rsidR="009B6A14" w:rsidRPr="007D488C" w:rsidRDefault="009B6A14" w:rsidP="009B6A14">
      <w:pPr>
        <w:numPr>
          <w:ilvl w:val="0"/>
          <w:numId w:val="3"/>
        </w:numPr>
        <w:rPr>
          <w:rFonts w:ascii="Arial" w:hAnsi="Arial" w:cs="Arial"/>
          <w:sz w:val="24"/>
          <w:szCs w:val="24"/>
        </w:rPr>
      </w:pPr>
      <w:r w:rsidRPr="007D488C">
        <w:rPr>
          <w:rFonts w:ascii="Arial" w:hAnsi="Arial" w:cs="Arial"/>
          <w:b/>
          <w:bCs/>
          <w:sz w:val="24"/>
          <w:szCs w:val="24"/>
        </w:rPr>
        <w:t>Investigación y desarrollo (I+D):</w:t>
      </w:r>
    </w:p>
    <w:p w:rsidR="009B6A14" w:rsidRDefault="009B6A14" w:rsidP="009B6A14">
      <w:pPr>
        <w:numPr>
          <w:ilvl w:val="1"/>
          <w:numId w:val="3"/>
        </w:numPr>
        <w:rPr>
          <w:rFonts w:ascii="Arial" w:hAnsi="Arial" w:cs="Arial"/>
          <w:sz w:val="24"/>
          <w:szCs w:val="24"/>
        </w:rPr>
      </w:pPr>
      <w:r w:rsidRPr="007D488C">
        <w:rPr>
          <w:rFonts w:ascii="Arial" w:hAnsi="Arial" w:cs="Arial"/>
          <w:b/>
          <w:bCs/>
          <w:sz w:val="24"/>
          <w:szCs w:val="24"/>
        </w:rPr>
        <w:t>Mejora constante:</w:t>
      </w:r>
      <w:r w:rsidRPr="007D488C">
        <w:rPr>
          <w:rFonts w:ascii="Arial" w:hAnsi="Arial" w:cs="Arial"/>
          <w:sz w:val="24"/>
          <w:szCs w:val="24"/>
        </w:rPr>
        <w:t xml:space="preserve"> Un enfoque en la investigación para identificar nuevas tecnologías y prácticas en el sector salud, asegurando que el software se mantenga actualizado con las últimas tendencias. Esto incluye la incorporación de feedback del usuario para realizar mejoras continuas en el sistema.</w:t>
      </w:r>
    </w:p>
    <w:p w:rsidR="003C4CE3" w:rsidRDefault="003C4CE3" w:rsidP="009B6A14">
      <w:pPr>
        <w:numPr>
          <w:ilvl w:val="1"/>
          <w:numId w:val="3"/>
        </w:numPr>
        <w:rPr>
          <w:rFonts w:ascii="Arial" w:hAnsi="Arial" w:cs="Arial"/>
          <w:sz w:val="24"/>
          <w:szCs w:val="24"/>
        </w:rPr>
      </w:pPr>
      <w:r>
        <w:rPr>
          <w:rFonts w:ascii="Arial" w:hAnsi="Arial" w:cs="Arial"/>
          <w:b/>
          <w:bCs/>
          <w:sz w:val="24"/>
          <w:szCs w:val="24"/>
        </w:rPr>
        <w:t>Proyectos con antecedentes:</w:t>
      </w:r>
      <w:r>
        <w:rPr>
          <w:rFonts w:ascii="Arial" w:hAnsi="Arial" w:cs="Arial"/>
          <w:sz w:val="24"/>
          <w:szCs w:val="24"/>
        </w:rPr>
        <w:t xml:space="preserve"> </w:t>
      </w:r>
      <w:r w:rsidRPr="003C4CE3">
        <w:rPr>
          <w:rFonts w:ascii="Arial" w:hAnsi="Arial" w:cs="Arial"/>
          <w:sz w:val="24"/>
          <w:szCs w:val="24"/>
        </w:rPr>
        <w:t xml:space="preserve">Colaborar con centros de investigación y la industria </w:t>
      </w:r>
      <w:r>
        <w:rPr>
          <w:rFonts w:ascii="Arial" w:hAnsi="Arial" w:cs="Arial"/>
          <w:sz w:val="24"/>
          <w:szCs w:val="24"/>
        </w:rPr>
        <w:t>referente hospitalarias</w:t>
      </w:r>
      <w:r w:rsidRPr="003C4CE3">
        <w:rPr>
          <w:rFonts w:ascii="Arial" w:hAnsi="Arial" w:cs="Arial"/>
          <w:sz w:val="24"/>
          <w:szCs w:val="24"/>
        </w:rPr>
        <w:t xml:space="preserve"> con el fin de crear nuevas tratamientos, técnicas y tecnologías médicas.</w:t>
      </w:r>
    </w:p>
    <w:p w:rsidR="003C4CE3" w:rsidRDefault="003C4CE3" w:rsidP="009B6A14">
      <w:pPr>
        <w:numPr>
          <w:ilvl w:val="1"/>
          <w:numId w:val="3"/>
        </w:numPr>
        <w:rPr>
          <w:rFonts w:ascii="Arial" w:hAnsi="Arial" w:cs="Arial"/>
          <w:sz w:val="24"/>
          <w:szCs w:val="24"/>
        </w:rPr>
      </w:pPr>
      <w:r>
        <w:rPr>
          <w:rFonts w:ascii="Arial" w:hAnsi="Arial" w:cs="Arial"/>
          <w:b/>
          <w:sz w:val="24"/>
          <w:szCs w:val="24"/>
        </w:rPr>
        <w:lastRenderedPageBreak/>
        <w:t xml:space="preserve">Renovación: </w:t>
      </w:r>
      <w:r w:rsidRPr="003C4CE3">
        <w:rPr>
          <w:rFonts w:ascii="Arial" w:hAnsi="Arial" w:cs="Arial"/>
          <w:sz w:val="24"/>
          <w:szCs w:val="24"/>
        </w:rPr>
        <w:t xml:space="preserve">Experimentar </w:t>
      </w:r>
      <w:r>
        <w:rPr>
          <w:rFonts w:ascii="Arial" w:hAnsi="Arial" w:cs="Arial"/>
          <w:sz w:val="24"/>
          <w:szCs w:val="24"/>
        </w:rPr>
        <w:t>e</w:t>
      </w:r>
      <w:r w:rsidRPr="003C4CE3">
        <w:rPr>
          <w:rFonts w:ascii="Arial" w:hAnsi="Arial" w:cs="Arial"/>
          <w:sz w:val="24"/>
          <w:szCs w:val="24"/>
        </w:rPr>
        <w:t xml:space="preserve"> implementar tecnologías emergentes, tales como la inteligencia artificial para el diagnóstico y el análisis de datos médicos, así como dispositivos portátiles de monitoreo.</w:t>
      </w:r>
    </w:p>
    <w:p w:rsidR="003C4CE3" w:rsidRDefault="003C4CE3" w:rsidP="009B6A14">
      <w:pPr>
        <w:numPr>
          <w:ilvl w:val="1"/>
          <w:numId w:val="3"/>
        </w:numPr>
        <w:rPr>
          <w:rFonts w:ascii="Arial" w:hAnsi="Arial" w:cs="Arial"/>
          <w:sz w:val="24"/>
          <w:szCs w:val="24"/>
        </w:rPr>
      </w:pPr>
      <w:r>
        <w:rPr>
          <w:rFonts w:ascii="Arial" w:hAnsi="Arial" w:cs="Arial"/>
          <w:b/>
          <w:sz w:val="24"/>
          <w:szCs w:val="24"/>
        </w:rPr>
        <w:t>Capacitación:</w:t>
      </w:r>
      <w:r>
        <w:rPr>
          <w:rFonts w:ascii="Arial" w:hAnsi="Arial" w:cs="Arial"/>
          <w:sz w:val="24"/>
          <w:szCs w:val="24"/>
        </w:rPr>
        <w:t xml:space="preserve"> </w:t>
      </w:r>
      <w:r w:rsidRPr="003C4CE3">
        <w:rPr>
          <w:rFonts w:ascii="Arial" w:hAnsi="Arial" w:cs="Arial"/>
          <w:sz w:val="24"/>
          <w:szCs w:val="24"/>
        </w:rPr>
        <w:t>Diseño de programas de capacitación para el personal médico</w:t>
      </w:r>
      <w:r>
        <w:rPr>
          <w:rFonts w:ascii="Arial" w:hAnsi="Arial" w:cs="Arial"/>
          <w:sz w:val="24"/>
          <w:szCs w:val="24"/>
        </w:rPr>
        <w:t xml:space="preserve"> </w:t>
      </w:r>
      <w:r w:rsidRPr="003C4CE3">
        <w:rPr>
          <w:rFonts w:ascii="Arial" w:hAnsi="Arial" w:cs="Arial"/>
          <w:sz w:val="24"/>
          <w:szCs w:val="24"/>
        </w:rPr>
        <w:t>y administrativos, asegurando que estén debidamente actualizados en las últimas tecnologías, protocolos y prácticas de atención.</w:t>
      </w:r>
    </w:p>
    <w:p w:rsidR="008A43E2" w:rsidRDefault="008A43E2">
      <w:bookmarkStart w:id="0" w:name="_GoBack"/>
      <w:bookmarkEnd w:id="0"/>
    </w:p>
    <w:sectPr w:rsidR="008A4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637"/>
    <w:multiLevelType w:val="multilevel"/>
    <w:tmpl w:val="22A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F0A31"/>
    <w:multiLevelType w:val="multilevel"/>
    <w:tmpl w:val="22A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212D1"/>
    <w:multiLevelType w:val="multilevel"/>
    <w:tmpl w:val="22A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14"/>
    <w:rsid w:val="00150529"/>
    <w:rsid w:val="003C4CE3"/>
    <w:rsid w:val="00443335"/>
    <w:rsid w:val="00682451"/>
    <w:rsid w:val="007D44ED"/>
    <w:rsid w:val="008A43E2"/>
    <w:rsid w:val="009B6A14"/>
    <w:rsid w:val="00CD38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A709"/>
  <w15:chartTrackingRefBased/>
  <w15:docId w15:val="{4A4EE8D0-81B5-47DD-B240-FEE12566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A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Hernandez de Jesus</dc:creator>
  <cp:keywords/>
  <dc:description/>
  <cp:lastModifiedBy>Carlos Martin Hernandez de Jesus</cp:lastModifiedBy>
  <cp:revision>1</cp:revision>
  <dcterms:created xsi:type="dcterms:W3CDTF">2024-12-03T01:13:00Z</dcterms:created>
  <dcterms:modified xsi:type="dcterms:W3CDTF">2024-12-03T02:01:00Z</dcterms:modified>
</cp:coreProperties>
</file>