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F2DC" w14:textId="4200A63A" w:rsidR="00D35AD0" w:rsidRPr="008D6B62" w:rsidRDefault="006B2E70">
      <w:pPr>
        <w:rPr>
          <w:rFonts w:ascii="Arial" w:hAnsi="Arial" w:cs="Arial"/>
          <w:b/>
          <w:bCs/>
        </w:rPr>
      </w:pPr>
      <w:r w:rsidRPr="008D6B62">
        <w:rPr>
          <w:rFonts w:ascii="Arial" w:hAnsi="Arial" w:cs="Arial"/>
          <w:b/>
          <w:bCs/>
        </w:rPr>
        <w:t xml:space="preserve">Authors: </w:t>
      </w:r>
    </w:p>
    <w:p w14:paraId="6661F510" w14:textId="1BB8A9B3" w:rsidR="006B2E70" w:rsidRPr="008D6B62" w:rsidRDefault="006B2E70" w:rsidP="006B2E70">
      <w:pPr>
        <w:rPr>
          <w:rFonts w:ascii="Arial" w:hAnsi="Arial" w:cs="Arial"/>
        </w:rPr>
      </w:pPr>
      <w:r w:rsidRPr="008D6B62">
        <w:rPr>
          <w:rFonts w:ascii="Arial" w:hAnsi="Arial" w:cs="Arial"/>
        </w:rPr>
        <w:t xml:space="preserve">Carlos A. Aguila, Alfredo Lucas, Devin Ma, Akash </w:t>
      </w:r>
      <w:r w:rsidR="008D6B62">
        <w:rPr>
          <w:rFonts w:ascii="Arial" w:hAnsi="Arial" w:cs="Arial"/>
        </w:rPr>
        <w:t xml:space="preserve">R. </w:t>
      </w:r>
      <w:proofErr w:type="spellStart"/>
      <w:r w:rsidRPr="008D6B62">
        <w:rPr>
          <w:rFonts w:ascii="Arial" w:hAnsi="Arial" w:cs="Arial"/>
        </w:rPr>
        <w:t>Pattnaik</w:t>
      </w:r>
      <w:proofErr w:type="spellEnd"/>
      <w:r w:rsidRPr="008D6B62">
        <w:rPr>
          <w:rFonts w:ascii="Arial" w:hAnsi="Arial" w:cs="Arial"/>
        </w:rPr>
        <w:t>, William</w:t>
      </w:r>
      <w:r w:rsidR="008D6B62">
        <w:rPr>
          <w:rFonts w:ascii="Arial" w:hAnsi="Arial" w:cs="Arial"/>
        </w:rPr>
        <w:t xml:space="preserve"> K.S.</w:t>
      </w:r>
      <w:r w:rsidRPr="008D6B62">
        <w:rPr>
          <w:rFonts w:ascii="Arial" w:hAnsi="Arial" w:cs="Arial"/>
        </w:rPr>
        <w:t xml:space="preserve"> </w:t>
      </w:r>
      <w:proofErr w:type="spellStart"/>
      <w:r w:rsidRPr="008D6B62">
        <w:rPr>
          <w:rFonts w:ascii="Arial" w:hAnsi="Arial" w:cs="Arial"/>
        </w:rPr>
        <w:t>Ojemann</w:t>
      </w:r>
      <w:proofErr w:type="spellEnd"/>
      <w:r w:rsidRPr="008D6B62">
        <w:rPr>
          <w:rFonts w:ascii="Arial" w:hAnsi="Arial" w:cs="Arial"/>
        </w:rPr>
        <w:t xml:space="preserve">, Joshua LaRocque, Brian </w:t>
      </w:r>
      <w:proofErr w:type="spellStart"/>
      <w:r w:rsidRPr="008D6B62">
        <w:rPr>
          <w:rFonts w:ascii="Arial" w:hAnsi="Arial" w:cs="Arial"/>
        </w:rPr>
        <w:t>Litt</w:t>
      </w:r>
      <w:proofErr w:type="spellEnd"/>
      <w:r w:rsidRPr="008D6B62">
        <w:rPr>
          <w:rFonts w:ascii="Arial" w:hAnsi="Arial" w:cs="Arial"/>
        </w:rPr>
        <w:t>, Erin Conrad</w:t>
      </w:r>
    </w:p>
    <w:p w14:paraId="0644CBF6" w14:textId="77777777" w:rsidR="006B2E70" w:rsidRPr="008D6B62" w:rsidRDefault="006B2E70" w:rsidP="006B2E70">
      <w:pPr>
        <w:rPr>
          <w:rFonts w:ascii="Arial" w:hAnsi="Arial" w:cs="Arial"/>
        </w:rPr>
      </w:pPr>
    </w:p>
    <w:p w14:paraId="320A8747" w14:textId="3211404A" w:rsidR="006B2E70" w:rsidRPr="008D6B62" w:rsidRDefault="006B2E70" w:rsidP="006B2E70">
      <w:pPr>
        <w:rPr>
          <w:rFonts w:ascii="Arial" w:hAnsi="Arial" w:cs="Arial"/>
        </w:rPr>
      </w:pPr>
      <w:r w:rsidRPr="008D6B62">
        <w:rPr>
          <w:rFonts w:ascii="Arial" w:hAnsi="Arial" w:cs="Arial"/>
          <w:b/>
          <w:bCs/>
        </w:rPr>
        <w:t xml:space="preserve">Experiment Name: </w:t>
      </w:r>
      <w:r w:rsidR="0053610E" w:rsidRPr="008D6B62">
        <w:rPr>
          <w:rFonts w:ascii="Arial" w:hAnsi="Arial" w:cs="Arial"/>
        </w:rPr>
        <w:t>Spike</w:t>
      </w:r>
      <w:r w:rsidR="0053610E" w:rsidRPr="008D6B62">
        <w:rPr>
          <w:rFonts w:ascii="Arial" w:hAnsi="Arial" w:cs="Arial"/>
          <w:b/>
          <w:bCs/>
        </w:rPr>
        <w:t xml:space="preserve"> </w:t>
      </w:r>
      <w:r w:rsidR="0053610E" w:rsidRPr="008D6B62">
        <w:rPr>
          <w:rFonts w:ascii="Arial" w:hAnsi="Arial" w:cs="Arial"/>
        </w:rPr>
        <w:t>Propagation effects of Morphology, Timing, and Spike Rate.</w:t>
      </w:r>
    </w:p>
    <w:p w14:paraId="35C16258" w14:textId="77777777" w:rsidR="006B2E70" w:rsidRPr="008D6B62" w:rsidRDefault="006B2E70" w:rsidP="006B2E70">
      <w:pPr>
        <w:rPr>
          <w:rFonts w:ascii="Arial" w:hAnsi="Arial" w:cs="Arial"/>
        </w:rPr>
      </w:pPr>
    </w:p>
    <w:p w14:paraId="6FBB24AC" w14:textId="1652EDAE" w:rsidR="006B2E70" w:rsidRPr="008D6B62" w:rsidRDefault="006B2E70" w:rsidP="006B2E70">
      <w:pPr>
        <w:rPr>
          <w:rFonts w:ascii="Arial" w:hAnsi="Arial" w:cs="Arial"/>
        </w:rPr>
      </w:pPr>
      <w:r w:rsidRPr="008D6B62">
        <w:rPr>
          <w:rFonts w:ascii="Arial" w:hAnsi="Arial" w:cs="Arial"/>
          <w:b/>
          <w:bCs/>
        </w:rPr>
        <w:t>Research Project:</w:t>
      </w:r>
      <w:r w:rsidRPr="008D6B62">
        <w:rPr>
          <w:rFonts w:ascii="Arial" w:hAnsi="Arial" w:cs="Arial"/>
        </w:rPr>
        <w:t xml:space="preserve"> </w:t>
      </w:r>
      <w:r w:rsidR="008D6B62" w:rsidRPr="008D6B62">
        <w:rPr>
          <w:rFonts w:ascii="Arial" w:hAnsi="Arial" w:cs="Arial"/>
        </w:rPr>
        <w:t xml:space="preserve">Role of Morphology in Interictal Spikes to Elucidate Seizure Generation </w:t>
      </w:r>
      <w:r w:rsidR="008D6B62" w:rsidRPr="008D6B62">
        <w:rPr>
          <w:rFonts w:ascii="Arial" w:hAnsi="Arial" w:cs="Arial"/>
        </w:rPr>
        <w:br/>
      </w:r>
    </w:p>
    <w:p w14:paraId="79975E82" w14:textId="2FB0E4C2" w:rsidR="006B2E70" w:rsidRDefault="006B2E70" w:rsidP="006B2E70">
      <w:pPr>
        <w:rPr>
          <w:rFonts w:ascii="Arial" w:hAnsi="Arial" w:cs="Arial"/>
          <w:b/>
          <w:bCs/>
        </w:rPr>
      </w:pPr>
      <w:r w:rsidRPr="008D6B62">
        <w:rPr>
          <w:rFonts w:ascii="Arial" w:hAnsi="Arial" w:cs="Arial"/>
          <w:b/>
          <w:bCs/>
        </w:rPr>
        <w:t>Purpose and Approach:</w:t>
      </w:r>
    </w:p>
    <w:p w14:paraId="77E2E023" w14:textId="18FCDE0D" w:rsidR="006B2E70" w:rsidRDefault="008D6B62" w:rsidP="006B2E70">
      <w:pPr>
        <w:rPr>
          <w:rFonts w:ascii="Arial" w:hAnsi="Arial" w:cs="Arial"/>
        </w:rPr>
      </w:pPr>
      <w:r>
        <w:rPr>
          <w:rFonts w:ascii="Arial" w:hAnsi="Arial" w:cs="Arial"/>
        </w:rPr>
        <w:t xml:space="preserve">In our previous results, we see that spike morphology tends to vary across brain regions, specifically at the mesial temporal structures (hippocampus, amygdala, etc.). There is also a much lesser effect of SOZ on these same spikes. However, when looking at spikes in seizing electrodes vs. non-seizing electrodes in the proclaimed seizure onset zone (general parcellation), </w:t>
      </w:r>
      <w:r w:rsidR="0047172B">
        <w:rPr>
          <w:rFonts w:ascii="Arial" w:hAnsi="Arial" w:cs="Arial"/>
        </w:rPr>
        <w:t>morphological features of the spike seem to significantly vary at the patient level.</w:t>
      </w:r>
    </w:p>
    <w:p w14:paraId="0C5B73A0" w14:textId="77777777" w:rsidR="0047172B" w:rsidRDefault="0047172B" w:rsidP="006B2E70">
      <w:pPr>
        <w:rPr>
          <w:rFonts w:ascii="Arial" w:hAnsi="Arial" w:cs="Arial"/>
        </w:rPr>
      </w:pPr>
    </w:p>
    <w:p w14:paraId="55C32656" w14:textId="3B032988" w:rsidR="0047172B" w:rsidRDefault="0047172B" w:rsidP="006B2E70">
      <w:pPr>
        <w:rPr>
          <w:rFonts w:ascii="Arial" w:hAnsi="Arial" w:cs="Arial"/>
        </w:rPr>
      </w:pPr>
      <w:r>
        <w:rPr>
          <w:rFonts w:ascii="Arial" w:hAnsi="Arial" w:cs="Arial"/>
        </w:rPr>
        <w:t xml:space="preserve">This leaves us with the question(s): Are these spikes propagating? Are they dependent on angle of electrode? Where </w:t>
      </w:r>
      <w:r w:rsidR="0085557A">
        <w:rPr>
          <w:rFonts w:ascii="Arial" w:hAnsi="Arial" w:cs="Arial"/>
        </w:rPr>
        <w:t>is the electrode</w:t>
      </w:r>
      <w:r>
        <w:rPr>
          <w:rFonts w:ascii="Arial" w:hAnsi="Arial" w:cs="Arial"/>
        </w:rPr>
        <w:t xml:space="preserve"> located (at the cellular level)? Spike is dependent on more than just SOZ/brain region?</w:t>
      </w:r>
    </w:p>
    <w:p w14:paraId="67482728" w14:textId="77777777" w:rsidR="0047172B" w:rsidRDefault="0047172B" w:rsidP="006B2E70">
      <w:pPr>
        <w:rPr>
          <w:rFonts w:ascii="Arial" w:hAnsi="Arial" w:cs="Arial"/>
        </w:rPr>
      </w:pPr>
    </w:p>
    <w:p w14:paraId="40284114" w14:textId="08601651" w:rsidR="009742D1" w:rsidRDefault="0047172B" w:rsidP="006B2E70">
      <w:pPr>
        <w:rPr>
          <w:rFonts w:ascii="Arial" w:hAnsi="Arial" w:cs="Arial"/>
        </w:rPr>
      </w:pPr>
      <w:r>
        <w:rPr>
          <w:rFonts w:ascii="Arial" w:hAnsi="Arial" w:cs="Arial"/>
        </w:rPr>
        <w:t xml:space="preserve">To answer </w:t>
      </w:r>
      <w:proofErr w:type="gramStart"/>
      <w:r>
        <w:rPr>
          <w:rFonts w:ascii="Arial" w:hAnsi="Arial" w:cs="Arial"/>
        </w:rPr>
        <w:t>this</w:t>
      </w:r>
      <w:proofErr w:type="gramEnd"/>
      <w:r>
        <w:rPr>
          <w:rFonts w:ascii="Arial" w:hAnsi="Arial" w:cs="Arial"/>
        </w:rPr>
        <w:t xml:space="preserve"> we want to look at how different spike features spread in patients with good outcome temporal lobe epilepsy (TLE) and/or mesial temporal lobe epilepsy (MTLE). The idea is to take advantage of the geometry of the electrodes to create a function of</w:t>
      </w:r>
      <w:r w:rsidR="0085557A">
        <w:rPr>
          <w:rFonts w:ascii="Arial" w:hAnsi="Arial" w:cs="Arial"/>
        </w:rPr>
        <w:t xml:space="preserve"> spike spreading and </w:t>
      </w:r>
      <w:r w:rsidR="001A28D2">
        <w:rPr>
          <w:rFonts w:ascii="Arial" w:hAnsi="Arial" w:cs="Arial"/>
        </w:rPr>
        <w:t>its</w:t>
      </w:r>
      <w:r w:rsidR="0085557A">
        <w:rPr>
          <w:rFonts w:ascii="Arial" w:hAnsi="Arial" w:cs="Arial"/>
        </w:rPr>
        <w:t xml:space="preserve"> effect on a particular feature. Features of interest here will be morphology, timing, and spike rate.</w:t>
      </w:r>
      <w:r w:rsidR="009742D1">
        <w:rPr>
          <w:rFonts w:ascii="Arial" w:hAnsi="Arial" w:cs="Arial"/>
        </w:rPr>
        <w:t xml:space="preserve"> </w:t>
      </w:r>
    </w:p>
    <w:p w14:paraId="5F30CC08" w14:textId="77777777" w:rsidR="009742D1" w:rsidRDefault="009742D1" w:rsidP="006B2E70">
      <w:pPr>
        <w:rPr>
          <w:rFonts w:ascii="Arial" w:hAnsi="Arial" w:cs="Arial"/>
        </w:rPr>
      </w:pPr>
    </w:p>
    <w:p w14:paraId="32CE412D" w14:textId="52521F43" w:rsidR="0047172B" w:rsidRDefault="009742D1" w:rsidP="006B2E70">
      <w:pPr>
        <w:rPr>
          <w:rFonts w:ascii="Arial" w:hAnsi="Arial" w:cs="Arial"/>
        </w:rPr>
      </w:pPr>
      <w:r>
        <w:rPr>
          <w:rFonts w:ascii="Arial" w:hAnsi="Arial" w:cs="Arial"/>
        </w:rPr>
        <w:t>This study will allow us to verify true leaders and account for changes in which electrode is recording the most prominent spike.</w:t>
      </w:r>
      <w:r w:rsidR="0085557A">
        <w:rPr>
          <w:rFonts w:ascii="Arial" w:hAnsi="Arial" w:cs="Arial"/>
        </w:rPr>
        <w:t xml:space="preserve"> </w:t>
      </w:r>
    </w:p>
    <w:p w14:paraId="130F97EB" w14:textId="77777777" w:rsidR="001A28D2" w:rsidRPr="007B2145" w:rsidRDefault="001A28D2" w:rsidP="006B2E70">
      <w:pPr>
        <w:rPr>
          <w:rFonts w:ascii="Arial" w:hAnsi="Arial" w:cs="Arial"/>
          <w:i/>
          <w:iCs/>
        </w:rPr>
      </w:pPr>
    </w:p>
    <w:p w14:paraId="1BF1B055" w14:textId="0C021E20" w:rsidR="00B257F2" w:rsidRDefault="00B257F2" w:rsidP="006B2E70">
      <w:pPr>
        <w:rPr>
          <w:rFonts w:ascii="Arial" w:hAnsi="Arial" w:cs="Arial"/>
        </w:rPr>
      </w:pPr>
      <w:r w:rsidRPr="007B2145">
        <w:rPr>
          <w:rFonts w:ascii="Arial" w:hAnsi="Arial" w:cs="Arial"/>
          <w:i/>
          <w:iCs/>
        </w:rPr>
        <w:t xml:space="preserve">Biological </w:t>
      </w:r>
      <w:r w:rsidR="007B2145" w:rsidRPr="007B2145">
        <w:rPr>
          <w:rFonts w:ascii="Arial" w:hAnsi="Arial" w:cs="Arial"/>
          <w:i/>
          <w:iCs/>
        </w:rPr>
        <w:t>relevance</w:t>
      </w:r>
      <w:r w:rsidRPr="007B2145">
        <w:rPr>
          <w:rFonts w:ascii="Arial" w:hAnsi="Arial" w:cs="Arial"/>
          <w:b/>
          <w:bCs/>
          <w:i/>
          <w:iCs/>
        </w:rPr>
        <w:t>:</w:t>
      </w:r>
      <w:r>
        <w:rPr>
          <w:rFonts w:ascii="Arial" w:hAnsi="Arial" w:cs="Arial"/>
        </w:rPr>
        <w:t xml:space="preserve"> If spikes are shown to have a consistent</w:t>
      </w:r>
      <w:r w:rsidR="007B2145">
        <w:rPr>
          <w:rFonts w:ascii="Arial" w:hAnsi="Arial" w:cs="Arial"/>
        </w:rPr>
        <w:t xml:space="preserve"> pattern of</w:t>
      </w:r>
      <w:r>
        <w:rPr>
          <w:rFonts w:ascii="Arial" w:hAnsi="Arial" w:cs="Arial"/>
        </w:rPr>
        <w:t xml:space="preserve"> variance across electrodes, we can understand the </w:t>
      </w:r>
      <w:r w:rsidR="007B2145">
        <w:rPr>
          <w:rFonts w:ascii="Arial" w:hAnsi="Arial" w:cs="Arial"/>
        </w:rPr>
        <w:t>effect</w:t>
      </w:r>
      <w:r>
        <w:rPr>
          <w:rFonts w:ascii="Arial" w:hAnsi="Arial" w:cs="Arial"/>
        </w:rPr>
        <w:t xml:space="preserve"> of</w:t>
      </w:r>
      <w:r w:rsidR="007B2145">
        <w:rPr>
          <w:rFonts w:ascii="Arial" w:hAnsi="Arial" w:cs="Arial"/>
        </w:rPr>
        <w:t xml:space="preserve"> the</w:t>
      </w:r>
      <w:r>
        <w:rPr>
          <w:rFonts w:ascii="Arial" w:hAnsi="Arial" w:cs="Arial"/>
        </w:rPr>
        <w:t xml:space="preserve"> positionin</w:t>
      </w:r>
      <w:r w:rsidR="007B2145">
        <w:rPr>
          <w:rFonts w:ascii="Arial" w:hAnsi="Arial" w:cs="Arial"/>
        </w:rPr>
        <w:t xml:space="preserve">g of electrodes and better localize leading spikes. </w:t>
      </w:r>
      <w:r w:rsidR="001D40C4">
        <w:rPr>
          <w:rFonts w:ascii="Arial" w:hAnsi="Arial" w:cs="Arial"/>
        </w:rPr>
        <w:t xml:space="preserve">Null results will signal that </w:t>
      </w:r>
      <w:r w:rsidR="006103F8">
        <w:rPr>
          <w:rFonts w:ascii="Arial" w:hAnsi="Arial" w:cs="Arial"/>
        </w:rPr>
        <w:t>perhaps positioning of electrodes doesn’t play that large a role in the morphological feature we observe.</w:t>
      </w:r>
    </w:p>
    <w:p w14:paraId="02480F22" w14:textId="77777777" w:rsidR="007B2145" w:rsidRDefault="007B2145" w:rsidP="006B2E70">
      <w:pPr>
        <w:rPr>
          <w:rFonts w:ascii="Arial" w:hAnsi="Arial" w:cs="Arial"/>
        </w:rPr>
      </w:pPr>
    </w:p>
    <w:p w14:paraId="758A1C07" w14:textId="2194771B" w:rsidR="00E16EB3" w:rsidRDefault="007B2145" w:rsidP="006B2E70">
      <w:pPr>
        <w:rPr>
          <w:rFonts w:ascii="Arial" w:hAnsi="Arial" w:cs="Arial"/>
        </w:rPr>
      </w:pPr>
      <w:r w:rsidRPr="007B2145">
        <w:rPr>
          <w:rFonts w:ascii="Arial" w:hAnsi="Arial" w:cs="Arial"/>
          <w:i/>
          <w:iCs/>
        </w:rPr>
        <w:t>Clinical relevance:</w:t>
      </w:r>
      <w:r>
        <w:rPr>
          <w:rFonts w:ascii="Arial" w:hAnsi="Arial" w:cs="Arial"/>
        </w:rPr>
        <w:t xml:space="preserve"> Propagation patterns in spiking can help localize electrodes that are closer to the true SOZ, when controlling for good outcome patients. A null result will conclude that perhaps propagated spikes perform just as well as leading spikes in localizing the SOZ. </w:t>
      </w:r>
      <w:r w:rsidR="00E16EB3">
        <w:rPr>
          <w:rFonts w:ascii="Arial" w:hAnsi="Arial" w:cs="Arial"/>
        </w:rPr>
        <w:t xml:space="preserve"> (inverse)</w:t>
      </w:r>
    </w:p>
    <w:p w14:paraId="0C5000D1" w14:textId="77777777" w:rsidR="00B257F2" w:rsidRDefault="00B257F2" w:rsidP="006B2E70">
      <w:pPr>
        <w:rPr>
          <w:rFonts w:ascii="Arial" w:hAnsi="Arial" w:cs="Arial"/>
        </w:rPr>
      </w:pPr>
    </w:p>
    <w:p w14:paraId="09A07747" w14:textId="5E3A99E9" w:rsidR="001A28D2" w:rsidRDefault="001A28D2" w:rsidP="006B2E70">
      <w:pPr>
        <w:rPr>
          <w:rFonts w:ascii="Arial" w:hAnsi="Arial" w:cs="Arial"/>
          <w:b/>
          <w:bCs/>
        </w:rPr>
      </w:pPr>
      <w:r w:rsidRPr="001A28D2">
        <w:rPr>
          <w:rFonts w:ascii="Arial" w:hAnsi="Arial" w:cs="Arial"/>
          <w:b/>
          <w:bCs/>
        </w:rPr>
        <w:t>Design</w:t>
      </w:r>
      <w:r w:rsidR="0030182D">
        <w:rPr>
          <w:rFonts w:ascii="Arial" w:hAnsi="Arial" w:cs="Arial"/>
          <w:b/>
          <w:bCs/>
        </w:rPr>
        <w:t xml:space="preserve"> Considerations</w:t>
      </w:r>
      <w:r w:rsidRPr="001A28D2">
        <w:rPr>
          <w:rFonts w:ascii="Arial" w:hAnsi="Arial" w:cs="Arial"/>
          <w:b/>
          <w:bCs/>
        </w:rPr>
        <w:t>:</w:t>
      </w:r>
    </w:p>
    <w:p w14:paraId="3077EB3A" w14:textId="5A462AED" w:rsidR="004A7F2B" w:rsidRDefault="00C6525A" w:rsidP="006B2E70">
      <w:pPr>
        <w:rPr>
          <w:rFonts w:ascii="Arial" w:hAnsi="Arial" w:cs="Arial"/>
        </w:rPr>
      </w:pPr>
      <w:r>
        <w:rPr>
          <w:rFonts w:ascii="Arial" w:hAnsi="Arial" w:cs="Arial"/>
        </w:rPr>
        <w:t xml:space="preserve">We will be using the </w:t>
      </w:r>
      <w:proofErr w:type="spellStart"/>
      <w:r>
        <w:rPr>
          <w:rFonts w:ascii="Arial" w:hAnsi="Arial" w:cs="Arial"/>
        </w:rPr>
        <w:t>spike_leaders</w:t>
      </w:r>
      <w:proofErr w:type="spellEnd"/>
      <w:r>
        <w:rPr>
          <w:rFonts w:ascii="Arial" w:hAnsi="Arial" w:cs="Arial"/>
        </w:rPr>
        <w:t xml:space="preserve"> dataset located in ‘mnt/leif/littlab/users</w:t>
      </w:r>
      <w:r w:rsidRPr="00C6525A">
        <w:rPr>
          <w:rFonts w:ascii="Arial" w:hAnsi="Arial" w:cs="Arial"/>
        </w:rPr>
        <w:t>/aguilac/Projects/FC_toolbox/results/mat_output_v2/spike_</w:t>
      </w:r>
      <w:proofErr w:type="gramStart"/>
      <w:r w:rsidRPr="00C6525A">
        <w:rPr>
          <w:rFonts w:ascii="Arial" w:hAnsi="Arial" w:cs="Arial"/>
        </w:rPr>
        <w:t>leaders</w:t>
      </w:r>
      <w:r>
        <w:rPr>
          <w:rFonts w:ascii="Arial" w:hAnsi="Arial" w:cs="Arial"/>
        </w:rPr>
        <w:t>’</w:t>
      </w:r>
      <w:proofErr w:type="gramEnd"/>
      <w:r>
        <w:rPr>
          <w:rFonts w:ascii="Arial" w:hAnsi="Arial" w:cs="Arial"/>
        </w:rPr>
        <w:t xml:space="preserve">. This dataset provides morphological features for every spike across 100 patients. Additionally, from this dataset timing and spike rate data can be extrapolated. From these 100 patients, we will limit the cohort to unilateral TLE and MTLE patients. </w:t>
      </w:r>
      <w:r>
        <w:rPr>
          <w:rFonts w:ascii="Arial" w:hAnsi="Arial" w:cs="Arial"/>
        </w:rPr>
        <w:lastRenderedPageBreak/>
        <w:t>Additionally, we will l</w:t>
      </w:r>
      <w:r w:rsidR="00B51768">
        <w:rPr>
          <w:rFonts w:ascii="Arial" w:hAnsi="Arial" w:cs="Arial"/>
        </w:rPr>
        <w:t>imit channels to just those in the temporal lobe/mesial temporal lobe</w:t>
      </w:r>
      <w:r>
        <w:rPr>
          <w:rFonts w:ascii="Arial" w:hAnsi="Arial" w:cs="Arial"/>
        </w:rPr>
        <w:t xml:space="preserve"> structures.</w:t>
      </w:r>
    </w:p>
    <w:p w14:paraId="31979E99" w14:textId="77777777" w:rsidR="00C6525A" w:rsidRDefault="00C6525A" w:rsidP="006B2E70">
      <w:pPr>
        <w:rPr>
          <w:rFonts w:ascii="Arial" w:hAnsi="Arial" w:cs="Arial"/>
        </w:rPr>
      </w:pPr>
    </w:p>
    <w:p w14:paraId="57339B9A" w14:textId="457D7E00" w:rsidR="007A3964" w:rsidRPr="004A7F2B" w:rsidRDefault="004A7F2B" w:rsidP="006B2E70">
      <w:pPr>
        <w:rPr>
          <w:rFonts w:ascii="Arial" w:hAnsi="Arial" w:cs="Arial"/>
          <w:b/>
          <w:bCs/>
        </w:rPr>
      </w:pPr>
      <w:r w:rsidRPr="004A7F2B">
        <w:rPr>
          <w:rFonts w:ascii="Arial" w:hAnsi="Arial" w:cs="Arial"/>
          <w:b/>
          <w:bCs/>
        </w:rPr>
        <w:t>Subject</w:t>
      </w:r>
      <w:r w:rsidR="00C6525A">
        <w:rPr>
          <w:rFonts w:ascii="Arial" w:hAnsi="Arial" w:cs="Arial"/>
          <w:b/>
          <w:bCs/>
        </w:rPr>
        <w:t xml:space="preserve"> Information</w:t>
      </w:r>
      <w:r>
        <w:rPr>
          <w:rFonts w:ascii="Arial" w:hAnsi="Arial" w:cs="Arial"/>
          <w:b/>
          <w:bCs/>
        </w:rPr>
        <w:t>:</w:t>
      </w:r>
    </w:p>
    <w:p w14:paraId="0A756E43" w14:textId="4E29876E" w:rsidR="007B2145" w:rsidRPr="007B2145" w:rsidRDefault="007B2145" w:rsidP="006B2E70">
      <w:pPr>
        <w:rPr>
          <w:rFonts w:ascii="Arial" w:hAnsi="Arial" w:cs="Arial"/>
          <w:i/>
          <w:iCs/>
        </w:rPr>
      </w:pPr>
      <w:r w:rsidRPr="007B2145">
        <w:rPr>
          <w:rFonts w:ascii="Arial" w:hAnsi="Arial" w:cs="Arial"/>
          <w:i/>
          <w:iCs/>
        </w:rPr>
        <w:t>Meta data:</w:t>
      </w:r>
    </w:p>
    <w:p w14:paraId="5C847E4A" w14:textId="219B2222" w:rsidR="007A3964" w:rsidRDefault="007A3964" w:rsidP="006B2E70">
      <w:pPr>
        <w:rPr>
          <w:rFonts w:ascii="Arial" w:hAnsi="Arial" w:cs="Arial"/>
        </w:rPr>
      </w:pPr>
      <w:r>
        <w:rPr>
          <w:rFonts w:ascii="Arial" w:hAnsi="Arial" w:cs="Arial"/>
        </w:rPr>
        <w:t>SOZ distributions:</w:t>
      </w:r>
    </w:p>
    <w:p w14:paraId="02D83701" w14:textId="534E4FB5" w:rsidR="007A3964" w:rsidRDefault="007A3964" w:rsidP="006B2E70">
      <w:pPr>
        <w:rPr>
          <w:rFonts w:ascii="Arial" w:hAnsi="Arial" w:cs="Arial"/>
        </w:rPr>
      </w:pPr>
      <w:r>
        <w:rPr>
          <w:rFonts w:ascii="Arial" w:hAnsi="Arial" w:cs="Arial"/>
        </w:rPr>
        <w:t>11 – left mesial temporal patients (SOZ)</w:t>
      </w:r>
    </w:p>
    <w:p w14:paraId="123D0B95" w14:textId="2E04B468" w:rsidR="007A3964" w:rsidRDefault="007A3964" w:rsidP="006B2E70">
      <w:pPr>
        <w:rPr>
          <w:rFonts w:ascii="Arial" w:hAnsi="Arial" w:cs="Arial"/>
        </w:rPr>
      </w:pPr>
      <w:r>
        <w:rPr>
          <w:rFonts w:ascii="Arial" w:hAnsi="Arial" w:cs="Arial"/>
        </w:rPr>
        <w:t xml:space="preserve">12 – left </w:t>
      </w:r>
      <w:proofErr w:type="gramStart"/>
      <w:r>
        <w:rPr>
          <w:rFonts w:ascii="Arial" w:hAnsi="Arial" w:cs="Arial"/>
        </w:rPr>
        <w:t>other</w:t>
      </w:r>
      <w:proofErr w:type="gramEnd"/>
      <w:r>
        <w:rPr>
          <w:rFonts w:ascii="Arial" w:hAnsi="Arial" w:cs="Arial"/>
        </w:rPr>
        <w:t xml:space="preserve"> cortex</w:t>
      </w:r>
    </w:p>
    <w:p w14:paraId="1409A69E" w14:textId="7DF46CE4" w:rsidR="007A3964" w:rsidRDefault="007A3964" w:rsidP="006B2E70">
      <w:pPr>
        <w:rPr>
          <w:rFonts w:ascii="Arial" w:hAnsi="Arial" w:cs="Arial"/>
        </w:rPr>
      </w:pPr>
      <w:r>
        <w:rPr>
          <w:rFonts w:ascii="Arial" w:hAnsi="Arial" w:cs="Arial"/>
        </w:rPr>
        <w:t>11 – left temporal</w:t>
      </w:r>
    </w:p>
    <w:p w14:paraId="6928E4CA" w14:textId="19859B5E" w:rsidR="007A3964" w:rsidRDefault="007A3964" w:rsidP="006B2E70">
      <w:pPr>
        <w:rPr>
          <w:rFonts w:ascii="Arial" w:hAnsi="Arial" w:cs="Arial"/>
        </w:rPr>
      </w:pPr>
      <w:r>
        <w:rPr>
          <w:rFonts w:ascii="Arial" w:hAnsi="Arial" w:cs="Arial"/>
        </w:rPr>
        <w:t>7 – left temporal neocortical</w:t>
      </w:r>
    </w:p>
    <w:p w14:paraId="11256F8E" w14:textId="77777777" w:rsidR="00C6525A" w:rsidRDefault="00C6525A" w:rsidP="006B2E70">
      <w:pPr>
        <w:rPr>
          <w:rFonts w:ascii="Arial" w:hAnsi="Arial" w:cs="Arial"/>
        </w:rPr>
      </w:pPr>
    </w:p>
    <w:p w14:paraId="2C1AE9CE" w14:textId="187E77AB" w:rsidR="007A3964" w:rsidRDefault="007A3964" w:rsidP="006B2E70">
      <w:pPr>
        <w:rPr>
          <w:rFonts w:ascii="Arial" w:hAnsi="Arial" w:cs="Arial"/>
        </w:rPr>
      </w:pPr>
      <w:r>
        <w:rPr>
          <w:rFonts w:ascii="Arial" w:hAnsi="Arial" w:cs="Arial"/>
        </w:rPr>
        <w:t>6 – right mesial temporal patients</w:t>
      </w:r>
    </w:p>
    <w:p w14:paraId="0DC15024" w14:textId="20E41544" w:rsidR="007A3964" w:rsidRDefault="007A3964" w:rsidP="006B2E70">
      <w:pPr>
        <w:rPr>
          <w:rFonts w:ascii="Arial" w:hAnsi="Arial" w:cs="Arial"/>
        </w:rPr>
      </w:pPr>
      <w:r>
        <w:rPr>
          <w:rFonts w:ascii="Arial" w:hAnsi="Arial" w:cs="Arial"/>
        </w:rPr>
        <w:t>10 – right other cortex</w:t>
      </w:r>
    </w:p>
    <w:p w14:paraId="18CACB5B" w14:textId="17B2F892" w:rsidR="007A3964" w:rsidRDefault="007A3964" w:rsidP="006B2E70">
      <w:pPr>
        <w:rPr>
          <w:rFonts w:ascii="Arial" w:hAnsi="Arial" w:cs="Arial"/>
        </w:rPr>
      </w:pPr>
      <w:r>
        <w:rPr>
          <w:rFonts w:ascii="Arial" w:hAnsi="Arial" w:cs="Arial"/>
        </w:rPr>
        <w:t xml:space="preserve">5 – right temporal </w:t>
      </w:r>
    </w:p>
    <w:p w14:paraId="6C6E2DE7" w14:textId="267FD0BC" w:rsidR="007A3964" w:rsidRDefault="007A3964" w:rsidP="006B2E70">
      <w:pPr>
        <w:rPr>
          <w:rFonts w:ascii="Arial" w:hAnsi="Arial" w:cs="Arial"/>
        </w:rPr>
      </w:pPr>
      <w:r>
        <w:rPr>
          <w:rFonts w:ascii="Arial" w:hAnsi="Arial" w:cs="Arial"/>
        </w:rPr>
        <w:t>2 – right temporal neocortical</w:t>
      </w:r>
    </w:p>
    <w:p w14:paraId="620295C4" w14:textId="77777777" w:rsidR="007A3964" w:rsidRDefault="007A3964" w:rsidP="006B2E70">
      <w:pPr>
        <w:rPr>
          <w:rFonts w:ascii="Arial" w:hAnsi="Arial" w:cs="Arial"/>
        </w:rPr>
      </w:pPr>
    </w:p>
    <w:p w14:paraId="47E58702" w14:textId="6AC590F2" w:rsidR="007A3964" w:rsidRDefault="00C6525A" w:rsidP="006B2E70">
      <w:pPr>
        <w:rPr>
          <w:rFonts w:ascii="Arial" w:hAnsi="Arial" w:cs="Arial"/>
        </w:rPr>
      </w:pPr>
      <w:r>
        <w:rPr>
          <w:rFonts w:ascii="Arial" w:hAnsi="Arial" w:cs="Arial"/>
        </w:rPr>
        <w:t>T</w:t>
      </w:r>
      <w:r w:rsidR="007A3964">
        <w:rPr>
          <w:rFonts w:ascii="Arial" w:hAnsi="Arial" w:cs="Arial"/>
        </w:rPr>
        <w:t xml:space="preserve">emporal </w:t>
      </w:r>
      <w:r>
        <w:rPr>
          <w:rFonts w:ascii="Arial" w:hAnsi="Arial" w:cs="Arial"/>
        </w:rPr>
        <w:t>L</w:t>
      </w:r>
      <w:r w:rsidR="007A3964">
        <w:rPr>
          <w:rFonts w:ascii="Arial" w:hAnsi="Arial" w:cs="Arial"/>
        </w:rPr>
        <w:t xml:space="preserve">obectomy, SAH, or </w:t>
      </w:r>
      <w:r>
        <w:rPr>
          <w:rFonts w:ascii="Arial" w:hAnsi="Arial" w:cs="Arial"/>
        </w:rPr>
        <w:t>A</w:t>
      </w:r>
      <w:r w:rsidR="007A3964">
        <w:rPr>
          <w:rFonts w:ascii="Arial" w:hAnsi="Arial" w:cs="Arial"/>
        </w:rPr>
        <w:t>blation:</w:t>
      </w:r>
    </w:p>
    <w:p w14:paraId="68ACD1EA" w14:textId="68DAC34C" w:rsidR="001B3887" w:rsidRDefault="006103F8" w:rsidP="006B2E70">
      <w:pPr>
        <w:rPr>
          <w:rFonts w:ascii="Arial" w:hAnsi="Arial" w:cs="Arial"/>
        </w:rPr>
      </w:pPr>
      <w:r>
        <w:rPr>
          <w:rFonts w:ascii="Arial" w:hAnsi="Arial" w:cs="Arial"/>
        </w:rPr>
        <w:t xml:space="preserve">Total </w:t>
      </w:r>
      <w:r w:rsidRPr="006103F8">
        <w:rPr>
          <w:rFonts w:ascii="Arial" w:hAnsi="Arial" w:cs="Arial"/>
        </w:rPr>
        <w:sym w:font="Wingdings" w:char="F0E0"/>
      </w:r>
      <w:r>
        <w:rPr>
          <w:rFonts w:ascii="Arial" w:hAnsi="Arial" w:cs="Arial"/>
        </w:rPr>
        <w:t xml:space="preserve"> </w:t>
      </w:r>
      <w:r w:rsidR="00C6525A">
        <w:rPr>
          <w:rFonts w:ascii="Arial" w:hAnsi="Arial" w:cs="Arial"/>
        </w:rPr>
        <w:t>66</w:t>
      </w:r>
      <w:r w:rsidR="00821657">
        <w:rPr>
          <w:rFonts w:ascii="Arial" w:hAnsi="Arial" w:cs="Arial"/>
        </w:rPr>
        <w:t xml:space="preserve"> </w:t>
      </w:r>
      <w:r w:rsidR="00C6525A">
        <w:rPr>
          <w:rFonts w:ascii="Arial" w:hAnsi="Arial" w:cs="Arial"/>
        </w:rPr>
        <w:t xml:space="preserve">(any sort of surgical intervention [56/10]) </w:t>
      </w:r>
    </w:p>
    <w:p w14:paraId="4EEF6BB9" w14:textId="1ABCF1C5" w:rsidR="001B3887" w:rsidRDefault="001B3887" w:rsidP="006B2E70">
      <w:pPr>
        <w:rPr>
          <w:rFonts w:ascii="Arial" w:hAnsi="Arial" w:cs="Arial"/>
        </w:rPr>
      </w:pPr>
      <w:r>
        <w:rPr>
          <w:rFonts w:ascii="Arial" w:hAnsi="Arial" w:cs="Arial"/>
        </w:rPr>
        <w:t>Temporal Lobe:</w:t>
      </w:r>
      <w:r>
        <w:rPr>
          <w:rFonts w:ascii="Arial" w:hAnsi="Arial" w:cs="Arial"/>
        </w:rPr>
        <w:tab/>
        <w:t xml:space="preserve">8 </w:t>
      </w:r>
      <w:proofErr w:type="gramStart"/>
      <w:r>
        <w:rPr>
          <w:rFonts w:ascii="Arial" w:hAnsi="Arial" w:cs="Arial"/>
        </w:rPr>
        <w:t>resection</w:t>
      </w:r>
      <w:proofErr w:type="gramEnd"/>
    </w:p>
    <w:p w14:paraId="55C8BEC1" w14:textId="2EDADDAF"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 xml:space="preserve">12 </w:t>
      </w:r>
      <w:proofErr w:type="gramStart"/>
      <w:r>
        <w:rPr>
          <w:rFonts w:ascii="Arial" w:hAnsi="Arial" w:cs="Arial"/>
        </w:rPr>
        <w:t>ablation</w:t>
      </w:r>
      <w:proofErr w:type="gramEnd"/>
    </w:p>
    <w:p w14:paraId="04A5DCC4" w14:textId="4F9FFFCA"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 xml:space="preserve">1 </w:t>
      </w:r>
      <w:proofErr w:type="spellStart"/>
      <w:r w:rsidRPr="001B3887">
        <w:rPr>
          <w:rFonts w:ascii="Arial" w:hAnsi="Arial" w:cs="Arial"/>
        </w:rPr>
        <w:t>temporoamygalohippocampectomy</w:t>
      </w:r>
      <w:proofErr w:type="spellEnd"/>
      <w:r w:rsidRPr="001B3887">
        <w:rPr>
          <w:rFonts w:ascii="Arial" w:hAnsi="Arial" w:cs="Arial"/>
        </w:rPr>
        <w:tab/>
      </w:r>
    </w:p>
    <w:p w14:paraId="466466BB" w14:textId="0047D689"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1 resection anterior temporal lobe</w:t>
      </w:r>
    </w:p>
    <w:p w14:paraId="585D2ABB" w14:textId="59AA6ACE" w:rsidR="006103F8" w:rsidRDefault="006103F8" w:rsidP="006B2E70">
      <w:pPr>
        <w:rPr>
          <w:rFonts w:ascii="Arial" w:hAnsi="Arial" w:cs="Arial"/>
        </w:rPr>
      </w:pPr>
      <w:r>
        <w:rPr>
          <w:rFonts w:ascii="Arial" w:hAnsi="Arial" w:cs="Arial"/>
        </w:rPr>
        <w:tab/>
      </w:r>
      <w:r>
        <w:rPr>
          <w:rFonts w:ascii="Arial" w:hAnsi="Arial" w:cs="Arial"/>
        </w:rPr>
        <w:tab/>
      </w:r>
      <w:r>
        <w:rPr>
          <w:rFonts w:ascii="Arial" w:hAnsi="Arial" w:cs="Arial"/>
        </w:rPr>
        <w:tab/>
      </w:r>
      <w:r w:rsidR="00C6525A">
        <w:rPr>
          <w:rFonts w:ascii="Arial" w:hAnsi="Arial" w:cs="Arial"/>
        </w:rPr>
        <w:t>10</w:t>
      </w:r>
      <w:r>
        <w:rPr>
          <w:rFonts w:ascii="Arial" w:hAnsi="Arial" w:cs="Arial"/>
        </w:rPr>
        <w:t xml:space="preserve"> Unknown </w:t>
      </w:r>
      <w:r w:rsidR="00D43E9C">
        <w:rPr>
          <w:rFonts w:ascii="Arial" w:hAnsi="Arial" w:cs="Arial"/>
        </w:rPr>
        <w:t>(</w:t>
      </w:r>
      <w:r w:rsidR="004A7F2B">
        <w:rPr>
          <w:rFonts w:ascii="Arial" w:hAnsi="Arial" w:cs="Arial"/>
        </w:rPr>
        <w:t>5</w:t>
      </w:r>
      <w:r w:rsidR="00D43E9C">
        <w:rPr>
          <w:rFonts w:ascii="Arial" w:hAnsi="Arial" w:cs="Arial"/>
        </w:rPr>
        <w:t>/</w:t>
      </w:r>
      <w:r w:rsidR="004A7F2B">
        <w:rPr>
          <w:rFonts w:ascii="Arial" w:hAnsi="Arial" w:cs="Arial"/>
        </w:rPr>
        <w:t>5</w:t>
      </w:r>
      <w:r w:rsidR="00D43E9C">
        <w:rPr>
          <w:rFonts w:ascii="Arial" w:hAnsi="Arial" w:cs="Arial"/>
        </w:rPr>
        <w:t>)</w:t>
      </w:r>
    </w:p>
    <w:p w14:paraId="413DF7DD" w14:textId="68F95FD3" w:rsidR="0055625A" w:rsidRDefault="0055625A" w:rsidP="0055625A">
      <w:pPr>
        <w:ind w:left="1440" w:firstLine="720"/>
        <w:rPr>
          <w:rFonts w:ascii="Arial" w:hAnsi="Arial" w:cs="Arial"/>
        </w:rPr>
      </w:pPr>
      <w:r>
        <w:rPr>
          <w:rFonts w:ascii="Arial" w:hAnsi="Arial" w:cs="Arial"/>
        </w:rPr>
        <w:t>= 32</w:t>
      </w:r>
    </w:p>
    <w:p w14:paraId="71448A6B" w14:textId="41E69D93" w:rsidR="001B3887" w:rsidRDefault="001B3887" w:rsidP="006B2E70">
      <w:pPr>
        <w:rPr>
          <w:rFonts w:ascii="Arial" w:hAnsi="Arial" w:cs="Arial"/>
        </w:rPr>
      </w:pPr>
      <w:r>
        <w:rPr>
          <w:rFonts w:ascii="Arial" w:hAnsi="Arial" w:cs="Arial"/>
        </w:rPr>
        <w:t xml:space="preserve">Mesial Temporal </w:t>
      </w:r>
      <w:r>
        <w:rPr>
          <w:rFonts w:ascii="Arial" w:hAnsi="Arial" w:cs="Arial"/>
        </w:rPr>
        <w:tab/>
        <w:t>5 laser ablation</w:t>
      </w:r>
    </w:p>
    <w:p w14:paraId="00071093" w14:textId="45A1226C" w:rsidR="006103F8" w:rsidRDefault="006103F8"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ab/>
      </w:r>
      <w:r>
        <w:rPr>
          <w:rFonts w:ascii="Arial" w:hAnsi="Arial" w:cs="Arial"/>
        </w:rPr>
        <w:tab/>
      </w:r>
      <w:r>
        <w:rPr>
          <w:rFonts w:ascii="Arial" w:hAnsi="Arial" w:cs="Arial"/>
        </w:rPr>
        <w:tab/>
      </w:r>
      <w:r w:rsidR="00C6525A">
        <w:rPr>
          <w:rFonts w:ascii="Arial" w:hAnsi="Arial" w:cs="Arial"/>
        </w:rPr>
        <w:t>6</w:t>
      </w:r>
      <w:r>
        <w:rPr>
          <w:rFonts w:ascii="Arial" w:hAnsi="Arial" w:cs="Arial"/>
        </w:rPr>
        <w:t xml:space="preserve"> Unknown</w:t>
      </w:r>
      <w:r w:rsidR="004A7F2B">
        <w:rPr>
          <w:rFonts w:ascii="Arial" w:hAnsi="Arial" w:cs="Arial"/>
        </w:rPr>
        <w:t xml:space="preserve"> (1/5)</w:t>
      </w:r>
    </w:p>
    <w:p w14:paraId="172982F8" w14:textId="44C069C7" w:rsidR="0055625A" w:rsidRDefault="0055625A"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ab/>
      </w:r>
      <w:r>
        <w:rPr>
          <w:rFonts w:ascii="Arial" w:hAnsi="Arial" w:cs="Arial"/>
        </w:rPr>
        <w:tab/>
      </w:r>
      <w:r>
        <w:rPr>
          <w:rFonts w:ascii="Arial" w:hAnsi="Arial" w:cs="Arial"/>
        </w:rPr>
        <w:tab/>
        <w:t>= 11</w:t>
      </w:r>
    </w:p>
    <w:p w14:paraId="1725A530" w14:textId="77777777" w:rsidR="004A7F2B" w:rsidRDefault="004A7F2B" w:rsidP="00E93C9B">
      <w:pPr>
        <w:tabs>
          <w:tab w:val="left" w:pos="720"/>
          <w:tab w:val="left" w:pos="1440"/>
          <w:tab w:val="left" w:pos="2160"/>
          <w:tab w:val="left" w:pos="2880"/>
          <w:tab w:val="left" w:pos="3600"/>
          <w:tab w:val="left" w:pos="6915"/>
        </w:tabs>
        <w:rPr>
          <w:rFonts w:ascii="Arial" w:hAnsi="Arial" w:cs="Arial"/>
        </w:rPr>
      </w:pPr>
    </w:p>
    <w:p w14:paraId="788A1933" w14:textId="61E076DE" w:rsidR="004A7F2B" w:rsidRDefault="004A7F2B"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Questions:</w:t>
      </w:r>
    </w:p>
    <w:p w14:paraId="74FFC5AE" w14:textId="7FD1EE0B" w:rsidR="00E93C9B" w:rsidRPr="00C6525A" w:rsidRDefault="00C46DDE" w:rsidP="00C6525A">
      <w:pPr>
        <w:pStyle w:val="ListParagraph"/>
        <w:numPr>
          <w:ilvl w:val="0"/>
          <w:numId w:val="3"/>
        </w:numPr>
        <w:tabs>
          <w:tab w:val="left" w:pos="720"/>
          <w:tab w:val="left" w:pos="1440"/>
          <w:tab w:val="left" w:pos="2160"/>
          <w:tab w:val="left" w:pos="2880"/>
          <w:tab w:val="left" w:pos="3600"/>
          <w:tab w:val="left" w:pos="6915"/>
        </w:tabs>
        <w:rPr>
          <w:rFonts w:ascii="Arial" w:hAnsi="Arial" w:cs="Arial"/>
        </w:rPr>
      </w:pPr>
      <w:r w:rsidRPr="00C6525A">
        <w:rPr>
          <w:rFonts w:ascii="Arial" w:hAnsi="Arial" w:cs="Arial"/>
        </w:rPr>
        <w:t>4</w:t>
      </w:r>
      <w:r w:rsidR="00E93C9B" w:rsidRPr="00C6525A">
        <w:rPr>
          <w:rFonts w:ascii="Arial" w:hAnsi="Arial" w:cs="Arial"/>
        </w:rPr>
        <w:t xml:space="preserve"> w/ both? (hup099, hup</w:t>
      </w:r>
      <w:proofErr w:type="gramStart"/>
      <w:r w:rsidR="00E93C9B" w:rsidRPr="00C6525A">
        <w:rPr>
          <w:rFonts w:ascii="Arial" w:hAnsi="Arial" w:cs="Arial"/>
        </w:rPr>
        <w:t>088?,</w:t>
      </w:r>
      <w:proofErr w:type="gramEnd"/>
      <w:r w:rsidR="00E93C9B" w:rsidRPr="00C6525A">
        <w:rPr>
          <w:rFonts w:ascii="Arial" w:hAnsi="Arial" w:cs="Arial"/>
        </w:rPr>
        <w:t xml:space="preserve"> hup075?</w:t>
      </w:r>
      <w:r w:rsidRPr="00C6525A">
        <w:rPr>
          <w:rFonts w:ascii="Arial" w:hAnsi="Arial" w:cs="Arial"/>
        </w:rPr>
        <w:t>, hup144, hup 146</w:t>
      </w:r>
      <w:r w:rsidR="00E93C9B" w:rsidRPr="00C6525A">
        <w:rPr>
          <w:rFonts w:ascii="Arial" w:hAnsi="Arial" w:cs="Arial"/>
        </w:rPr>
        <w:t>)</w:t>
      </w:r>
    </w:p>
    <w:p w14:paraId="671C29E6" w14:textId="1BDC1348" w:rsidR="006103F8" w:rsidRPr="00C6525A" w:rsidRDefault="00D43E9C" w:rsidP="00C6525A">
      <w:pPr>
        <w:pStyle w:val="ListParagraph"/>
        <w:numPr>
          <w:ilvl w:val="0"/>
          <w:numId w:val="3"/>
        </w:numPr>
        <w:tabs>
          <w:tab w:val="left" w:pos="720"/>
          <w:tab w:val="left" w:pos="1440"/>
          <w:tab w:val="left" w:pos="2160"/>
          <w:tab w:val="left" w:pos="2880"/>
          <w:tab w:val="left" w:pos="3600"/>
          <w:tab w:val="left" w:pos="6915"/>
        </w:tabs>
        <w:rPr>
          <w:rFonts w:ascii="Arial" w:hAnsi="Arial" w:cs="Arial"/>
        </w:rPr>
      </w:pPr>
      <w:r w:rsidRPr="00C6525A">
        <w:rPr>
          <w:rFonts w:ascii="Arial" w:hAnsi="Arial" w:cs="Arial"/>
        </w:rPr>
        <w:t>Borderline cases (HUP070)</w:t>
      </w:r>
    </w:p>
    <w:p w14:paraId="41FCCD6C" w14:textId="05ECF8FE" w:rsidR="007A3964" w:rsidRPr="00C6525A" w:rsidRDefault="001B3887" w:rsidP="00C6525A">
      <w:pPr>
        <w:pStyle w:val="ListParagraph"/>
        <w:numPr>
          <w:ilvl w:val="0"/>
          <w:numId w:val="3"/>
        </w:numPr>
        <w:rPr>
          <w:rFonts w:ascii="Arial" w:hAnsi="Arial" w:cs="Arial"/>
        </w:rPr>
      </w:pPr>
      <w:r w:rsidRPr="00C6525A">
        <w:rPr>
          <w:rFonts w:ascii="Arial" w:hAnsi="Arial" w:cs="Arial"/>
        </w:rPr>
        <w:t>Do we want to consider insula? Frontal? Anterior cingulate?</w:t>
      </w:r>
    </w:p>
    <w:p w14:paraId="6B33BEE2" w14:textId="77777777" w:rsidR="00B51768" w:rsidRDefault="00B51768" w:rsidP="006B2E70">
      <w:pPr>
        <w:rPr>
          <w:rFonts w:ascii="Arial" w:hAnsi="Arial" w:cs="Arial"/>
        </w:rPr>
      </w:pPr>
    </w:p>
    <w:p w14:paraId="1A19DA38" w14:textId="5112C5B5" w:rsidR="00C6525A" w:rsidRDefault="00C6525A" w:rsidP="006B2E70">
      <w:pPr>
        <w:rPr>
          <w:rFonts w:ascii="Arial" w:hAnsi="Arial" w:cs="Arial"/>
        </w:rPr>
      </w:pPr>
    </w:p>
    <w:p w14:paraId="2663581A" w14:textId="4C37AF0B" w:rsidR="00C6525A" w:rsidRPr="00C6525A" w:rsidRDefault="00B51768" w:rsidP="00C6525A">
      <w:pPr>
        <w:rPr>
          <w:rFonts w:ascii="Arial" w:hAnsi="Arial" w:cs="Arial"/>
          <w:b/>
          <w:bCs/>
        </w:rPr>
      </w:pPr>
      <w:r w:rsidRPr="00B51768">
        <w:rPr>
          <w:rFonts w:ascii="Arial" w:hAnsi="Arial" w:cs="Arial"/>
          <w:b/>
          <w:bCs/>
        </w:rPr>
        <w:t>Planned tests:</w:t>
      </w:r>
    </w:p>
    <w:p w14:paraId="682E8462" w14:textId="137FBC31" w:rsidR="00B51768" w:rsidRPr="00C6525A" w:rsidRDefault="007B2145" w:rsidP="00C6525A">
      <w:pPr>
        <w:rPr>
          <w:rFonts w:ascii="Arial" w:hAnsi="Arial" w:cs="Arial"/>
          <w:b/>
          <w:bCs/>
        </w:rPr>
      </w:pPr>
      <w:r w:rsidRPr="00C6525A">
        <w:rPr>
          <w:rFonts w:ascii="Arial" w:hAnsi="Arial" w:cs="Arial"/>
        </w:rPr>
        <w:t xml:space="preserve">Calculate the average morphological feature for each electrode </w:t>
      </w:r>
      <w:r w:rsidR="0030182D" w:rsidRPr="00C6525A">
        <w:rPr>
          <w:rFonts w:ascii="Arial" w:hAnsi="Arial" w:cs="Arial"/>
        </w:rPr>
        <w:t xml:space="preserve">channel </w:t>
      </w:r>
      <w:r w:rsidRPr="00C6525A">
        <w:rPr>
          <w:rFonts w:ascii="Arial" w:hAnsi="Arial" w:cs="Arial"/>
        </w:rPr>
        <w:t xml:space="preserve">in </w:t>
      </w:r>
      <w:r w:rsidR="0030182D" w:rsidRPr="00C6525A">
        <w:rPr>
          <w:rFonts w:ascii="Arial" w:hAnsi="Arial" w:cs="Arial"/>
        </w:rPr>
        <w:t>a patient, if the electrode was placed in a region of interest (temporal lobe/mesial temporal lobe). Get a representative gradient of X feature across each channel in an electrode. Regions with multiple electrodes, will have channels averaged across its parallel electrode channel, resulting in a representative electrode. Quantification of feature gradient similarity across samples and patients calls for a Pearson correlation coefficient.</w:t>
      </w:r>
    </w:p>
    <w:p w14:paraId="2C28D5CF" w14:textId="77777777" w:rsidR="00B51768" w:rsidRPr="00B51768" w:rsidRDefault="00B51768" w:rsidP="006B2E70">
      <w:pPr>
        <w:rPr>
          <w:rFonts w:ascii="Arial" w:hAnsi="Arial" w:cs="Arial"/>
          <w:b/>
          <w:bCs/>
        </w:rPr>
      </w:pPr>
    </w:p>
    <w:sectPr w:rsidR="00B51768" w:rsidRPr="00B5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193"/>
    <w:multiLevelType w:val="hybridMultilevel"/>
    <w:tmpl w:val="EB70CF16"/>
    <w:lvl w:ilvl="0" w:tplc="5C1E6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545AE"/>
    <w:multiLevelType w:val="hybridMultilevel"/>
    <w:tmpl w:val="73C61622"/>
    <w:lvl w:ilvl="0" w:tplc="EF7026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47AED"/>
    <w:multiLevelType w:val="hybridMultilevel"/>
    <w:tmpl w:val="7592E066"/>
    <w:lvl w:ilvl="0" w:tplc="12FEE66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3198821">
    <w:abstractNumId w:val="0"/>
  </w:num>
  <w:num w:numId="2" w16cid:durableId="1606691442">
    <w:abstractNumId w:val="2"/>
  </w:num>
  <w:num w:numId="3" w16cid:durableId="3902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0"/>
    <w:rsid w:val="001A28D2"/>
    <w:rsid w:val="001B3887"/>
    <w:rsid w:val="001D40C4"/>
    <w:rsid w:val="0030182D"/>
    <w:rsid w:val="004335B3"/>
    <w:rsid w:val="0047172B"/>
    <w:rsid w:val="004A7F2B"/>
    <w:rsid w:val="0053610E"/>
    <w:rsid w:val="0055625A"/>
    <w:rsid w:val="006103F8"/>
    <w:rsid w:val="006B2E70"/>
    <w:rsid w:val="007A3964"/>
    <w:rsid w:val="007B2145"/>
    <w:rsid w:val="00821657"/>
    <w:rsid w:val="0085557A"/>
    <w:rsid w:val="008D6B62"/>
    <w:rsid w:val="009742D1"/>
    <w:rsid w:val="00B257F2"/>
    <w:rsid w:val="00B51768"/>
    <w:rsid w:val="00C46DDE"/>
    <w:rsid w:val="00C6525A"/>
    <w:rsid w:val="00D35AD0"/>
    <w:rsid w:val="00D43E9C"/>
    <w:rsid w:val="00E16EB3"/>
    <w:rsid w:val="00E328F8"/>
    <w:rsid w:val="00E9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D442D"/>
  <w15:chartTrackingRefBased/>
  <w15:docId w15:val="{E6E7FD6F-E71C-2440-A41F-B41831D4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 Carlos</dc:creator>
  <cp:keywords/>
  <dc:description/>
  <cp:lastModifiedBy>Aguila, Carlos</cp:lastModifiedBy>
  <cp:revision>7</cp:revision>
  <dcterms:created xsi:type="dcterms:W3CDTF">2023-11-03T15:39:00Z</dcterms:created>
  <dcterms:modified xsi:type="dcterms:W3CDTF">2023-11-09T16:10:00Z</dcterms:modified>
</cp:coreProperties>
</file>