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306D" w:rsidRDefault="00366612" w:rsidP="007714C6">
      <w:pPr>
        <w:ind w:left="284" w:right="284"/>
        <w:rPr>
          <w:rFonts w:ascii="Tahoma" w:hAnsi="Tahoma" w:cs="Tahoma"/>
          <w:color w:val="002060"/>
          <w:sz w:val="28"/>
          <w:szCs w:val="28"/>
        </w:rPr>
      </w:pPr>
      <w:hyperlink r:id="rId7" w:history="1">
        <w:r w:rsidR="0002306D" w:rsidRPr="003F22F7">
          <w:rPr>
            <w:rStyle w:val="Hipervnculo"/>
            <w:rFonts w:ascii="Tahoma" w:hAnsi="Tahoma" w:cs="Tahoma"/>
            <w:sz w:val="28"/>
            <w:szCs w:val="28"/>
          </w:rPr>
          <w:t xml:space="preserve">El </w:t>
        </w:r>
        <w:r w:rsidR="003F22F7" w:rsidRPr="003F22F7">
          <w:rPr>
            <w:rStyle w:val="Hipervnculo"/>
            <w:rFonts w:ascii="Tahoma" w:hAnsi="Tahoma" w:cs="Tahoma"/>
            <w:sz w:val="28"/>
            <w:szCs w:val="28"/>
          </w:rPr>
          <w:t>Portal</w:t>
        </w:r>
        <w:r w:rsidR="0002306D" w:rsidRPr="003F22F7">
          <w:rPr>
            <w:rStyle w:val="Hipervnculo"/>
            <w:rFonts w:ascii="Tahoma" w:hAnsi="Tahoma" w:cs="Tahoma"/>
            <w:sz w:val="28"/>
            <w:szCs w:val="28"/>
          </w:rPr>
          <w:t xml:space="preserve"> de </w:t>
        </w:r>
        <w:r w:rsidR="003F22F7" w:rsidRPr="003F22F7">
          <w:rPr>
            <w:rStyle w:val="Hipervnculo"/>
            <w:rFonts w:ascii="Tahoma" w:hAnsi="Tahoma" w:cs="Tahoma"/>
            <w:sz w:val="28"/>
            <w:szCs w:val="28"/>
          </w:rPr>
          <w:t>V</w:t>
        </w:r>
        <w:r w:rsidR="00F82473" w:rsidRPr="003F22F7">
          <w:rPr>
            <w:rStyle w:val="Hipervnculo"/>
            <w:rFonts w:ascii="Tahoma" w:hAnsi="Tahoma" w:cs="Tahoma"/>
            <w:sz w:val="28"/>
            <w:szCs w:val="28"/>
          </w:rPr>
          <w:t>alidac</w:t>
        </w:r>
        <w:r w:rsidR="0002306D" w:rsidRPr="003F22F7">
          <w:rPr>
            <w:rStyle w:val="Hipervnculo"/>
            <w:rFonts w:ascii="Tahoma" w:hAnsi="Tahoma" w:cs="Tahoma"/>
            <w:sz w:val="28"/>
            <w:szCs w:val="28"/>
          </w:rPr>
          <w:t xml:space="preserve">ión de </w:t>
        </w:r>
        <w:r w:rsidR="003F22F7" w:rsidRPr="003F22F7">
          <w:rPr>
            <w:rStyle w:val="Hipervnculo"/>
            <w:rFonts w:ascii="Tahoma" w:hAnsi="Tahoma" w:cs="Tahoma"/>
            <w:sz w:val="28"/>
            <w:szCs w:val="28"/>
          </w:rPr>
          <w:t>Facturas E</w:t>
        </w:r>
        <w:r w:rsidR="0002306D" w:rsidRPr="003F22F7">
          <w:rPr>
            <w:rStyle w:val="Hipervnculo"/>
            <w:rFonts w:ascii="Tahoma" w:hAnsi="Tahoma" w:cs="Tahoma"/>
            <w:sz w:val="28"/>
            <w:szCs w:val="28"/>
          </w:rPr>
          <w:t>lectrónicas</w:t>
        </w:r>
      </w:hyperlink>
      <w:r w:rsidR="0002306D">
        <w:rPr>
          <w:rFonts w:ascii="Tahoma" w:hAnsi="Tahoma" w:cs="Tahoma"/>
          <w:color w:val="002060"/>
          <w:sz w:val="28"/>
          <w:szCs w:val="28"/>
        </w:rPr>
        <w:t xml:space="preserve"> permite a los proveedores subir sus facturas al portal y revisar el estado actual del proceso.</w:t>
      </w:r>
    </w:p>
    <w:p w:rsidR="003F22F7" w:rsidRDefault="001D054B" w:rsidP="007714C6">
      <w:pPr>
        <w:ind w:left="284" w:right="284"/>
        <w:rPr>
          <w:rFonts w:ascii="Tahoma" w:hAnsi="Tahoma" w:cs="Tahoma"/>
          <w:color w:val="002060"/>
          <w:sz w:val="28"/>
          <w:szCs w:val="28"/>
        </w:rPr>
      </w:pPr>
      <w:r>
        <w:rPr>
          <w:rFonts w:ascii="Tahoma" w:hAnsi="Tahoma" w:cs="Tahoma"/>
          <w:color w:val="002060"/>
          <w:sz w:val="28"/>
          <w:szCs w:val="28"/>
        </w:rPr>
        <w:t xml:space="preserve">El portal </w:t>
      </w:r>
      <w:r w:rsidR="00181859">
        <w:rPr>
          <w:rFonts w:ascii="Tahoma" w:hAnsi="Tahoma" w:cs="Tahoma"/>
          <w:color w:val="002060"/>
          <w:sz w:val="28"/>
          <w:szCs w:val="28"/>
        </w:rPr>
        <w:t>funciona adecuadamente</w:t>
      </w:r>
      <w:r>
        <w:rPr>
          <w:rFonts w:ascii="Tahoma" w:hAnsi="Tahoma" w:cs="Tahoma"/>
          <w:color w:val="002060"/>
          <w:sz w:val="28"/>
          <w:szCs w:val="28"/>
        </w:rPr>
        <w:t xml:space="preserve"> en </w:t>
      </w:r>
      <w:r w:rsidR="003F22F7">
        <w:rPr>
          <w:rFonts w:ascii="Tahoma" w:hAnsi="Tahoma" w:cs="Tahoma"/>
          <w:color w:val="002060"/>
          <w:sz w:val="28"/>
          <w:szCs w:val="28"/>
        </w:rPr>
        <w:t xml:space="preserve">el navegador </w:t>
      </w:r>
      <w:hyperlink r:id="rId8" w:history="1">
        <w:r w:rsidR="003F22F7" w:rsidRPr="003F22F7">
          <w:rPr>
            <w:rStyle w:val="Hipervnculo"/>
            <w:rFonts w:ascii="Tahoma" w:hAnsi="Tahoma" w:cs="Tahoma"/>
            <w:sz w:val="28"/>
            <w:szCs w:val="28"/>
          </w:rPr>
          <w:t>Google Chrome</w:t>
        </w:r>
      </w:hyperlink>
      <w:r>
        <w:rPr>
          <w:rFonts w:ascii="Tahoma" w:hAnsi="Tahoma" w:cs="Tahoma"/>
          <w:color w:val="002060"/>
          <w:sz w:val="28"/>
          <w:szCs w:val="28"/>
        </w:rPr>
        <w:t>.</w:t>
      </w:r>
    </w:p>
    <w:p w:rsidR="003F22F7" w:rsidRDefault="003F22F7" w:rsidP="00A201CE">
      <w:pPr>
        <w:ind w:left="284" w:right="284"/>
        <w:rPr>
          <w:rFonts w:ascii="Tahoma" w:hAnsi="Tahoma" w:cs="Tahoma"/>
          <w:color w:val="002060"/>
          <w:sz w:val="28"/>
          <w:szCs w:val="28"/>
        </w:rPr>
      </w:pPr>
      <w:r>
        <w:rPr>
          <w:rFonts w:ascii="Tahoma" w:hAnsi="Tahoma" w:cs="Tahoma"/>
          <w:color w:val="002060"/>
          <w:sz w:val="28"/>
          <w:szCs w:val="28"/>
        </w:rPr>
        <w:t>La dirección electrónica del portal es:</w:t>
      </w:r>
    </w:p>
    <w:p w:rsidR="00534A2B" w:rsidRDefault="00366612" w:rsidP="003F22F7">
      <w:pPr>
        <w:ind w:left="284" w:right="284"/>
        <w:jc w:val="center"/>
        <w:rPr>
          <w:rFonts w:ascii="Tahoma" w:hAnsi="Tahoma" w:cs="Tahoma"/>
          <w:color w:val="002060"/>
          <w:sz w:val="28"/>
          <w:szCs w:val="28"/>
        </w:rPr>
      </w:pPr>
      <w:hyperlink r:id="rId9" w:history="1">
        <w:r w:rsidR="003F22F7" w:rsidRPr="003F22F7">
          <w:rPr>
            <w:rStyle w:val="Hipervnculo"/>
            <w:rFonts w:ascii="Tahoma" w:hAnsi="Tahoma" w:cs="Tahoma"/>
            <w:sz w:val="28"/>
            <w:szCs w:val="28"/>
          </w:rPr>
          <w:t>http://invoicecheck.dyndns-web.com:81/invoice/</w:t>
        </w:r>
      </w:hyperlink>
    </w:p>
    <w:p w:rsidR="0002306D" w:rsidRDefault="0002306D" w:rsidP="00A201CE">
      <w:pPr>
        <w:ind w:left="284" w:right="284"/>
        <w:rPr>
          <w:rFonts w:ascii="Tahoma" w:hAnsi="Tahoma" w:cs="Tahoma"/>
          <w:color w:val="002060"/>
          <w:sz w:val="28"/>
          <w:szCs w:val="28"/>
        </w:rPr>
      </w:pPr>
      <w:r>
        <w:rPr>
          <w:rFonts w:ascii="Tahoma" w:hAnsi="Tahoma" w:cs="Tahoma"/>
          <w:color w:val="002060"/>
          <w:sz w:val="28"/>
          <w:szCs w:val="28"/>
        </w:rPr>
        <w:t xml:space="preserve">Es importante que el Área de </w:t>
      </w:r>
      <w:r w:rsidR="008655B8">
        <w:rPr>
          <w:rFonts w:ascii="Tahoma" w:hAnsi="Tahoma" w:cs="Tahoma"/>
          <w:color w:val="002060"/>
          <w:sz w:val="28"/>
          <w:szCs w:val="28"/>
        </w:rPr>
        <w:t>Compras</w:t>
      </w:r>
      <w:r>
        <w:rPr>
          <w:rFonts w:ascii="Tahoma" w:hAnsi="Tahoma" w:cs="Tahoma"/>
          <w:color w:val="002060"/>
          <w:sz w:val="28"/>
          <w:szCs w:val="28"/>
        </w:rPr>
        <w:t xml:space="preserve"> le proporcione su código de usuario y contraseña para poder ingresar al portal.</w:t>
      </w:r>
    </w:p>
    <w:p w:rsidR="0002306D" w:rsidRDefault="007714C6" w:rsidP="00A201CE">
      <w:pPr>
        <w:ind w:left="284" w:right="284"/>
        <w:jc w:val="center"/>
        <w:rPr>
          <w:rFonts w:ascii="Tahoma" w:hAnsi="Tahoma" w:cs="Tahoma"/>
          <w:color w:val="002060"/>
          <w:sz w:val="28"/>
          <w:szCs w:val="28"/>
        </w:rPr>
      </w:pPr>
      <w:r w:rsidRPr="007714C6">
        <w:rPr>
          <w:rFonts w:ascii="Tahoma" w:hAnsi="Tahoma" w:cs="Tahoma"/>
          <w:noProof/>
          <w:color w:val="002060"/>
          <w:sz w:val="28"/>
          <w:szCs w:val="28"/>
          <w:lang w:eastAsia="es-MX"/>
        </w:rPr>
        <w:drawing>
          <wp:inline distT="0" distB="0" distL="0" distR="0" wp14:anchorId="5E5658DA" wp14:editId="1BEF4569">
            <wp:extent cx="2790825" cy="9429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8E2" w:rsidRDefault="003658E2" w:rsidP="00534A2B">
      <w:pPr>
        <w:ind w:left="284" w:right="284"/>
        <w:rPr>
          <w:rFonts w:ascii="Tahoma" w:hAnsi="Tahoma" w:cs="Tahoma"/>
          <w:color w:val="002060"/>
          <w:sz w:val="28"/>
          <w:szCs w:val="28"/>
        </w:rPr>
      </w:pPr>
    </w:p>
    <w:p w:rsidR="00534A2B" w:rsidRDefault="00A201CE" w:rsidP="00534A2B">
      <w:pPr>
        <w:ind w:left="284" w:right="284"/>
        <w:rPr>
          <w:rFonts w:ascii="Tahoma" w:hAnsi="Tahoma" w:cs="Tahoma"/>
          <w:color w:val="002060"/>
          <w:sz w:val="28"/>
          <w:szCs w:val="28"/>
        </w:rPr>
      </w:pPr>
      <w:r>
        <w:rPr>
          <w:rFonts w:ascii="Tahoma" w:hAnsi="Tahoma" w:cs="Tahoma"/>
          <w:color w:val="002060"/>
          <w:sz w:val="28"/>
          <w:szCs w:val="28"/>
        </w:rPr>
        <w:t>Una vez que haya sido registrado podrá tener acceso al portal.</w:t>
      </w:r>
    </w:p>
    <w:p w:rsidR="00534A2B" w:rsidRDefault="00534A2B" w:rsidP="00534A2B">
      <w:pPr>
        <w:ind w:left="284" w:right="284"/>
        <w:rPr>
          <w:rFonts w:ascii="Tahoma" w:hAnsi="Tahoma" w:cs="Tahoma"/>
          <w:color w:val="002060"/>
          <w:sz w:val="28"/>
          <w:szCs w:val="28"/>
        </w:rPr>
      </w:pPr>
    </w:p>
    <w:p w:rsidR="00A201CE" w:rsidRDefault="00534A2B" w:rsidP="00534A2B">
      <w:pPr>
        <w:ind w:left="284" w:right="284"/>
        <w:rPr>
          <w:rFonts w:ascii="Tahoma" w:hAnsi="Tahoma" w:cs="Tahoma"/>
          <w:color w:val="002060"/>
          <w:sz w:val="28"/>
          <w:szCs w:val="28"/>
        </w:rPr>
      </w:pPr>
      <w:r w:rsidRPr="00534A2B">
        <w:rPr>
          <w:rFonts w:ascii="Tahoma" w:hAnsi="Tahoma" w:cs="Tahoma"/>
          <w:noProof/>
          <w:color w:val="002060"/>
          <w:sz w:val="28"/>
          <w:szCs w:val="28"/>
          <w:lang w:eastAsia="es-MX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2540</wp:posOffset>
            </wp:positionV>
            <wp:extent cx="2076450" cy="1647825"/>
            <wp:effectExtent l="0" t="0" r="0" b="9525"/>
            <wp:wrapTight wrapText="bothSides">
              <wp:wrapPolygon edited="0">
                <wp:start x="0" y="0"/>
                <wp:lineTo x="0" y="21475"/>
                <wp:lineTo x="21402" y="21475"/>
                <wp:lineTo x="21402" y="0"/>
                <wp:lineTo x="0" y="0"/>
              </wp:wrapPolygon>
            </wp:wrapTight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34A2B">
        <w:rPr>
          <w:rFonts w:ascii="Tahoma" w:hAnsi="Tahoma" w:cs="Tahoma"/>
          <w:color w:val="002060"/>
          <w:sz w:val="28"/>
          <w:szCs w:val="28"/>
        </w:rPr>
        <w:t xml:space="preserve"> </w:t>
      </w:r>
      <w:r w:rsidR="00B06DAF">
        <w:rPr>
          <w:rFonts w:ascii="Tahoma" w:hAnsi="Tahoma" w:cs="Tahoma"/>
          <w:color w:val="002060"/>
          <w:sz w:val="28"/>
          <w:szCs w:val="28"/>
        </w:rPr>
        <w:t>El portal le permite:</w:t>
      </w:r>
    </w:p>
    <w:p w:rsidR="00B06DAF" w:rsidRDefault="00B06DAF" w:rsidP="00534A2B">
      <w:pPr>
        <w:pStyle w:val="Prrafodelista"/>
        <w:numPr>
          <w:ilvl w:val="0"/>
          <w:numId w:val="2"/>
        </w:numPr>
        <w:ind w:left="284" w:right="284" w:firstLine="0"/>
        <w:rPr>
          <w:rFonts w:ascii="Tahoma" w:hAnsi="Tahoma" w:cs="Tahoma"/>
          <w:color w:val="002060"/>
          <w:sz w:val="28"/>
          <w:szCs w:val="28"/>
        </w:rPr>
      </w:pPr>
      <w:r>
        <w:rPr>
          <w:rFonts w:ascii="Tahoma" w:hAnsi="Tahoma" w:cs="Tahoma"/>
          <w:color w:val="002060"/>
          <w:sz w:val="28"/>
          <w:szCs w:val="28"/>
        </w:rPr>
        <w:t>Dar de alta nuevas facturas</w:t>
      </w:r>
      <w:r w:rsidR="002D72AC">
        <w:rPr>
          <w:rFonts w:ascii="Tahoma" w:hAnsi="Tahoma" w:cs="Tahoma"/>
          <w:color w:val="002060"/>
          <w:sz w:val="28"/>
          <w:szCs w:val="28"/>
        </w:rPr>
        <w:t>, notas de crédito y comprobantes de pago</w:t>
      </w:r>
      <w:r>
        <w:rPr>
          <w:rFonts w:ascii="Tahoma" w:hAnsi="Tahoma" w:cs="Tahoma"/>
          <w:color w:val="002060"/>
          <w:sz w:val="28"/>
          <w:szCs w:val="28"/>
        </w:rPr>
        <w:t>.</w:t>
      </w:r>
    </w:p>
    <w:p w:rsidR="00B06DAF" w:rsidRDefault="00B06DAF" w:rsidP="00534A2B">
      <w:pPr>
        <w:pStyle w:val="Prrafodelista"/>
        <w:numPr>
          <w:ilvl w:val="0"/>
          <w:numId w:val="2"/>
        </w:numPr>
        <w:ind w:left="284" w:right="284" w:firstLine="0"/>
        <w:rPr>
          <w:rFonts w:ascii="Tahoma" w:hAnsi="Tahoma" w:cs="Tahoma"/>
          <w:color w:val="002060"/>
          <w:sz w:val="28"/>
          <w:szCs w:val="28"/>
        </w:rPr>
      </w:pPr>
      <w:r>
        <w:rPr>
          <w:rFonts w:ascii="Tahoma" w:hAnsi="Tahoma" w:cs="Tahoma"/>
          <w:color w:val="002060"/>
          <w:sz w:val="28"/>
          <w:szCs w:val="28"/>
        </w:rPr>
        <w:t>Revisar los contra-recibos generados.</w:t>
      </w:r>
    </w:p>
    <w:p w:rsidR="00B06DAF" w:rsidRPr="002D72AC" w:rsidRDefault="00B06DAF" w:rsidP="00181859">
      <w:pPr>
        <w:pStyle w:val="Prrafodelista"/>
        <w:numPr>
          <w:ilvl w:val="0"/>
          <w:numId w:val="2"/>
        </w:numPr>
        <w:ind w:left="284" w:right="284" w:firstLine="0"/>
        <w:rPr>
          <w:rFonts w:ascii="Tahoma" w:hAnsi="Tahoma" w:cs="Tahoma"/>
          <w:color w:val="002060"/>
          <w:sz w:val="28"/>
          <w:szCs w:val="28"/>
        </w:rPr>
      </w:pPr>
      <w:r>
        <w:rPr>
          <w:rFonts w:ascii="Tahoma" w:hAnsi="Tahoma" w:cs="Tahoma"/>
          <w:color w:val="002060"/>
          <w:sz w:val="28"/>
          <w:szCs w:val="28"/>
        </w:rPr>
        <w:t>Revisar el estado de l</w:t>
      </w:r>
      <w:r w:rsidR="002D72AC">
        <w:rPr>
          <w:rFonts w:ascii="Tahoma" w:hAnsi="Tahoma" w:cs="Tahoma"/>
          <w:color w:val="002060"/>
          <w:sz w:val="28"/>
          <w:szCs w:val="28"/>
        </w:rPr>
        <w:t>o</w:t>
      </w:r>
      <w:r>
        <w:rPr>
          <w:rFonts w:ascii="Tahoma" w:hAnsi="Tahoma" w:cs="Tahoma"/>
          <w:color w:val="002060"/>
          <w:sz w:val="28"/>
          <w:szCs w:val="28"/>
        </w:rPr>
        <w:t xml:space="preserve">s </w:t>
      </w:r>
      <w:r w:rsidR="002D72AC">
        <w:rPr>
          <w:rFonts w:ascii="Tahoma" w:hAnsi="Tahoma" w:cs="Tahoma"/>
          <w:color w:val="002060"/>
          <w:sz w:val="28"/>
          <w:szCs w:val="28"/>
        </w:rPr>
        <w:t>comprobantes</w:t>
      </w:r>
      <w:r>
        <w:rPr>
          <w:rFonts w:ascii="Tahoma" w:hAnsi="Tahoma" w:cs="Tahoma"/>
          <w:color w:val="002060"/>
          <w:sz w:val="28"/>
          <w:szCs w:val="28"/>
        </w:rPr>
        <w:t xml:space="preserve"> que ha dado de alta. Es importante que ingrese tod</w:t>
      </w:r>
      <w:r w:rsidR="002D72AC">
        <w:rPr>
          <w:rFonts w:ascii="Tahoma" w:hAnsi="Tahoma" w:cs="Tahoma"/>
          <w:color w:val="002060"/>
          <w:sz w:val="28"/>
          <w:szCs w:val="28"/>
        </w:rPr>
        <w:t>o</w:t>
      </w:r>
      <w:r>
        <w:rPr>
          <w:rFonts w:ascii="Tahoma" w:hAnsi="Tahoma" w:cs="Tahoma"/>
          <w:color w:val="002060"/>
          <w:sz w:val="28"/>
          <w:szCs w:val="28"/>
        </w:rPr>
        <w:t xml:space="preserve">s </w:t>
      </w:r>
      <w:r w:rsidR="002D72AC">
        <w:rPr>
          <w:rFonts w:ascii="Tahoma" w:hAnsi="Tahoma" w:cs="Tahoma"/>
          <w:color w:val="002060"/>
          <w:sz w:val="28"/>
          <w:szCs w:val="28"/>
        </w:rPr>
        <w:t>su</w:t>
      </w:r>
      <w:r>
        <w:rPr>
          <w:rFonts w:ascii="Tahoma" w:hAnsi="Tahoma" w:cs="Tahoma"/>
          <w:color w:val="002060"/>
          <w:sz w:val="28"/>
          <w:szCs w:val="28"/>
        </w:rPr>
        <w:t xml:space="preserve">s </w:t>
      </w:r>
      <w:r w:rsidR="002D72AC">
        <w:rPr>
          <w:rFonts w:ascii="Tahoma" w:hAnsi="Tahoma" w:cs="Tahoma"/>
          <w:color w:val="002060"/>
          <w:sz w:val="28"/>
          <w:szCs w:val="28"/>
        </w:rPr>
        <w:t>Comprobantes Fiscales Digitales por Internet</w:t>
      </w:r>
      <w:r>
        <w:rPr>
          <w:rFonts w:ascii="Tahoma" w:hAnsi="Tahoma" w:cs="Tahoma"/>
          <w:color w:val="002060"/>
          <w:sz w:val="28"/>
          <w:szCs w:val="28"/>
        </w:rPr>
        <w:t xml:space="preserve"> para que puedan ser procesad</w:t>
      </w:r>
      <w:r w:rsidR="002D72AC">
        <w:rPr>
          <w:rFonts w:ascii="Tahoma" w:hAnsi="Tahoma" w:cs="Tahoma"/>
          <w:color w:val="002060"/>
          <w:sz w:val="28"/>
          <w:szCs w:val="28"/>
        </w:rPr>
        <w:t>o</w:t>
      </w:r>
      <w:r>
        <w:rPr>
          <w:rFonts w:ascii="Tahoma" w:hAnsi="Tahoma" w:cs="Tahoma"/>
          <w:color w:val="002060"/>
          <w:sz w:val="28"/>
          <w:szCs w:val="28"/>
        </w:rPr>
        <w:t xml:space="preserve">s y se puedan elaborar </w:t>
      </w:r>
      <w:r w:rsidR="002D72AC">
        <w:rPr>
          <w:rFonts w:ascii="Tahoma" w:hAnsi="Tahoma" w:cs="Tahoma"/>
          <w:color w:val="002060"/>
          <w:sz w:val="28"/>
          <w:szCs w:val="28"/>
        </w:rPr>
        <w:t>lo</w:t>
      </w:r>
      <w:r>
        <w:rPr>
          <w:rFonts w:ascii="Tahoma" w:hAnsi="Tahoma" w:cs="Tahoma"/>
          <w:color w:val="002060"/>
          <w:sz w:val="28"/>
          <w:szCs w:val="28"/>
        </w:rPr>
        <w:t>s contra-recibos</w:t>
      </w:r>
      <w:r w:rsidR="002D72AC">
        <w:rPr>
          <w:rFonts w:ascii="Tahoma" w:hAnsi="Tahoma" w:cs="Tahoma"/>
          <w:color w:val="002060"/>
          <w:sz w:val="28"/>
          <w:szCs w:val="28"/>
        </w:rPr>
        <w:t xml:space="preserve"> correspondientes</w:t>
      </w:r>
      <w:r>
        <w:rPr>
          <w:rFonts w:ascii="Tahoma" w:hAnsi="Tahoma" w:cs="Tahoma"/>
          <w:color w:val="002060"/>
          <w:sz w:val="28"/>
          <w:szCs w:val="28"/>
        </w:rPr>
        <w:t>.</w:t>
      </w:r>
      <w:r w:rsidR="003F22F7" w:rsidRPr="002D72AC">
        <w:rPr>
          <w:rFonts w:ascii="Tahoma" w:hAnsi="Tahoma" w:cs="Tahoma"/>
          <w:color w:val="002060"/>
          <w:sz w:val="28"/>
          <w:szCs w:val="28"/>
        </w:rPr>
        <w:br w:type="page"/>
      </w:r>
    </w:p>
    <w:p w:rsidR="003658E2" w:rsidRDefault="00181859" w:rsidP="00534A2B">
      <w:pPr>
        <w:ind w:left="284" w:right="284"/>
        <w:jc w:val="center"/>
        <w:rPr>
          <w:rFonts w:ascii="Tahoma" w:hAnsi="Tahoma" w:cs="Tahoma"/>
          <w:color w:val="002060"/>
          <w:sz w:val="28"/>
          <w:szCs w:val="28"/>
        </w:rPr>
      </w:pPr>
      <w:r w:rsidRPr="00181859">
        <w:rPr>
          <w:rFonts w:ascii="Tahoma" w:hAnsi="Tahoma" w:cs="Tahoma"/>
          <w:noProof/>
          <w:color w:val="002060"/>
          <w:sz w:val="28"/>
          <w:szCs w:val="28"/>
        </w:rPr>
        <w:lastRenderedPageBreak/>
        <w:drawing>
          <wp:inline distT="0" distB="0" distL="0" distR="0" wp14:anchorId="219CB7FA" wp14:editId="7C8A3BF5">
            <wp:extent cx="5076825" cy="723900"/>
            <wp:effectExtent l="19050" t="19050" r="28575" b="190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7239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658E2" w:rsidRDefault="00534A2B" w:rsidP="00D505DD">
      <w:pPr>
        <w:ind w:left="284" w:right="284"/>
        <w:rPr>
          <w:rFonts w:ascii="Tahoma" w:hAnsi="Tahoma" w:cs="Tahoma"/>
          <w:color w:val="002060"/>
          <w:sz w:val="28"/>
          <w:szCs w:val="28"/>
        </w:rPr>
      </w:pPr>
      <w:r>
        <w:rPr>
          <w:rFonts w:ascii="Tahoma" w:hAnsi="Tahoma" w:cs="Tahoma"/>
          <w:color w:val="002060"/>
          <w:sz w:val="28"/>
          <w:szCs w:val="28"/>
        </w:rPr>
        <w:t>Para dar de alta facturas</w:t>
      </w:r>
      <w:r w:rsidR="002D72AC">
        <w:rPr>
          <w:rFonts w:ascii="Tahoma" w:hAnsi="Tahoma" w:cs="Tahoma"/>
          <w:color w:val="002060"/>
          <w:sz w:val="28"/>
          <w:szCs w:val="28"/>
        </w:rPr>
        <w:t>, y otros CFDI como notas de crédito y comprobantes de pago,</w:t>
      </w:r>
      <w:r>
        <w:rPr>
          <w:rFonts w:ascii="Tahoma" w:hAnsi="Tahoma" w:cs="Tahoma"/>
          <w:color w:val="002060"/>
          <w:sz w:val="28"/>
          <w:szCs w:val="28"/>
        </w:rPr>
        <w:t xml:space="preserve"> debe seleccionar el botón </w:t>
      </w:r>
      <w:r w:rsidRPr="003658E2">
        <w:rPr>
          <w:rFonts w:ascii="Tahoma" w:hAnsi="Tahoma" w:cs="Tahoma"/>
          <w:b/>
          <w:color w:val="002060"/>
          <w:sz w:val="28"/>
          <w:szCs w:val="28"/>
        </w:rPr>
        <w:t>Elegir archivos</w:t>
      </w:r>
      <w:r w:rsidR="003658E2">
        <w:rPr>
          <w:rFonts w:ascii="Tahoma" w:hAnsi="Tahoma" w:cs="Tahoma"/>
          <w:color w:val="002060"/>
          <w:sz w:val="28"/>
          <w:szCs w:val="28"/>
        </w:rPr>
        <w:t xml:space="preserve"> para agregar sus archivos XML</w:t>
      </w:r>
      <w:r w:rsidR="00181859">
        <w:rPr>
          <w:rFonts w:ascii="Tahoma" w:hAnsi="Tahoma" w:cs="Tahoma"/>
          <w:color w:val="002060"/>
          <w:sz w:val="28"/>
          <w:szCs w:val="28"/>
        </w:rPr>
        <w:t xml:space="preserve"> y sus correspondientes PDF</w:t>
      </w:r>
      <w:r w:rsidR="003658E2">
        <w:rPr>
          <w:rFonts w:ascii="Tahoma" w:hAnsi="Tahoma" w:cs="Tahoma"/>
          <w:color w:val="002060"/>
          <w:sz w:val="28"/>
          <w:szCs w:val="28"/>
        </w:rPr>
        <w:t>.</w:t>
      </w:r>
    </w:p>
    <w:p w:rsidR="00D505DD" w:rsidRDefault="00D505DD" w:rsidP="00296A41">
      <w:pPr>
        <w:ind w:left="284" w:right="284"/>
        <w:rPr>
          <w:rFonts w:ascii="Tahoma" w:hAnsi="Tahoma" w:cs="Tahoma"/>
          <w:color w:val="002060"/>
          <w:sz w:val="28"/>
          <w:szCs w:val="28"/>
        </w:rPr>
      </w:pPr>
      <w:r>
        <w:rPr>
          <w:noProof/>
          <w:lang w:eastAsia="es-MX"/>
        </w:rPr>
        <w:drawing>
          <wp:inline distT="0" distB="0" distL="0" distR="0" wp14:anchorId="698D5461" wp14:editId="71511DE3">
            <wp:extent cx="5972175" cy="4133850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5DD" w:rsidRDefault="003658E2" w:rsidP="00296A41">
      <w:pPr>
        <w:ind w:left="284" w:right="284"/>
        <w:rPr>
          <w:rFonts w:ascii="Tahoma" w:hAnsi="Tahoma" w:cs="Tahoma"/>
          <w:color w:val="002060"/>
          <w:sz w:val="28"/>
          <w:szCs w:val="28"/>
        </w:rPr>
      </w:pPr>
      <w:r>
        <w:rPr>
          <w:rFonts w:ascii="Tahoma" w:hAnsi="Tahoma" w:cs="Tahoma"/>
          <w:color w:val="002060"/>
          <w:sz w:val="28"/>
          <w:szCs w:val="28"/>
        </w:rPr>
        <w:t xml:space="preserve">Puede dar de alta sus facturas una por una para mantener su rutina, aunque el sistema le permite seleccionar hasta 10 archivos XML y </w:t>
      </w:r>
      <w:r w:rsidR="00D505DD">
        <w:rPr>
          <w:rFonts w:ascii="Tahoma" w:hAnsi="Tahoma" w:cs="Tahoma"/>
          <w:color w:val="002060"/>
          <w:sz w:val="28"/>
          <w:szCs w:val="28"/>
        </w:rPr>
        <w:t xml:space="preserve">los PDF relacionados con el mismo nombre y </w:t>
      </w:r>
      <w:r>
        <w:rPr>
          <w:rFonts w:ascii="Tahoma" w:hAnsi="Tahoma" w:cs="Tahoma"/>
          <w:color w:val="002060"/>
          <w:sz w:val="28"/>
          <w:szCs w:val="28"/>
        </w:rPr>
        <w:t>cargarlos simultáneamente.</w:t>
      </w:r>
    </w:p>
    <w:p w:rsidR="00D505DD" w:rsidRDefault="00D505DD">
      <w:pPr>
        <w:rPr>
          <w:rFonts w:ascii="Tahoma" w:hAnsi="Tahoma" w:cs="Tahoma"/>
          <w:color w:val="002060"/>
          <w:sz w:val="28"/>
          <w:szCs w:val="28"/>
        </w:rPr>
      </w:pPr>
      <w:r>
        <w:rPr>
          <w:rFonts w:ascii="Tahoma" w:hAnsi="Tahoma" w:cs="Tahoma"/>
          <w:color w:val="002060"/>
          <w:sz w:val="28"/>
          <w:szCs w:val="28"/>
        </w:rPr>
        <w:br w:type="page"/>
      </w:r>
      <w:r w:rsidR="00057093">
        <w:rPr>
          <w:rFonts w:ascii="Tahoma" w:hAnsi="Tahoma" w:cs="Tahoma"/>
          <w:color w:val="002060"/>
          <w:sz w:val="28"/>
          <w:szCs w:val="28"/>
        </w:rPr>
        <w:lastRenderedPageBreak/>
        <w:t xml:space="preserve">Después de presionar </w:t>
      </w:r>
      <w:r w:rsidR="00057093" w:rsidRPr="00057093">
        <w:rPr>
          <w:rFonts w:ascii="Tahoma" w:hAnsi="Tahoma" w:cs="Tahoma"/>
          <w:b/>
          <w:color w:val="002060"/>
          <w:sz w:val="28"/>
          <w:szCs w:val="28"/>
        </w:rPr>
        <w:t>Abrir</w:t>
      </w:r>
      <w:r w:rsidR="00057093">
        <w:rPr>
          <w:rFonts w:ascii="Tahoma" w:hAnsi="Tahoma" w:cs="Tahoma"/>
          <w:color w:val="002060"/>
          <w:sz w:val="28"/>
          <w:szCs w:val="28"/>
        </w:rPr>
        <w:t xml:space="preserve">, seleccione el botón </w:t>
      </w:r>
      <w:r w:rsidR="00057093" w:rsidRPr="00057093">
        <w:rPr>
          <w:rFonts w:ascii="Tahoma" w:hAnsi="Tahoma" w:cs="Tahoma"/>
          <w:b/>
          <w:color w:val="002060"/>
          <w:sz w:val="28"/>
          <w:szCs w:val="28"/>
        </w:rPr>
        <w:t>Verificar</w:t>
      </w:r>
      <w:r w:rsidR="00057093">
        <w:rPr>
          <w:rFonts w:ascii="Tahoma" w:hAnsi="Tahoma" w:cs="Tahoma"/>
          <w:color w:val="002060"/>
          <w:sz w:val="28"/>
          <w:szCs w:val="28"/>
        </w:rPr>
        <w:t xml:space="preserve"> para desplegar la información de </w:t>
      </w:r>
      <w:r w:rsidR="008F703D">
        <w:rPr>
          <w:rFonts w:ascii="Tahoma" w:hAnsi="Tahoma" w:cs="Tahoma"/>
          <w:color w:val="002060"/>
          <w:sz w:val="28"/>
          <w:szCs w:val="28"/>
        </w:rPr>
        <w:t xml:space="preserve">cada uno de </w:t>
      </w:r>
      <w:r w:rsidR="00057093">
        <w:rPr>
          <w:rFonts w:ascii="Tahoma" w:hAnsi="Tahoma" w:cs="Tahoma"/>
          <w:color w:val="002060"/>
          <w:sz w:val="28"/>
          <w:szCs w:val="28"/>
        </w:rPr>
        <w:t xml:space="preserve">sus </w:t>
      </w:r>
      <w:r w:rsidR="008F703D">
        <w:rPr>
          <w:rFonts w:ascii="Tahoma" w:hAnsi="Tahoma" w:cs="Tahoma"/>
          <w:color w:val="002060"/>
          <w:sz w:val="28"/>
          <w:szCs w:val="28"/>
        </w:rPr>
        <w:t>comprobantes</w:t>
      </w:r>
      <w:r w:rsidR="00057093">
        <w:rPr>
          <w:rFonts w:ascii="Tahoma" w:hAnsi="Tahoma" w:cs="Tahoma"/>
          <w:color w:val="002060"/>
          <w:sz w:val="28"/>
          <w:szCs w:val="28"/>
        </w:rPr>
        <w:t>.</w:t>
      </w:r>
    </w:p>
    <w:tbl>
      <w:tblPr>
        <w:tblStyle w:val="Tablaconcuadrcula"/>
        <w:tblW w:w="0" w:type="auto"/>
        <w:tblInd w:w="28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10"/>
        <w:gridCol w:w="5823"/>
      </w:tblGrid>
      <w:tr w:rsidR="00E31BB9" w:rsidRPr="00057093" w:rsidTr="00310396">
        <w:tc>
          <w:tcPr>
            <w:tcW w:w="3810" w:type="dxa"/>
          </w:tcPr>
          <w:p w:rsidR="00057093" w:rsidRDefault="00057093" w:rsidP="00E31BB9">
            <w:pPr>
              <w:pStyle w:val="Prrafodelista"/>
              <w:numPr>
                <w:ilvl w:val="0"/>
                <w:numId w:val="3"/>
              </w:numPr>
              <w:ind w:right="33"/>
              <w:rPr>
                <w:rFonts w:ascii="Tahoma" w:hAnsi="Tahoma" w:cs="Tahoma"/>
                <w:color w:val="002060"/>
                <w:sz w:val="20"/>
                <w:szCs w:val="20"/>
              </w:rPr>
            </w:pPr>
            <w:r w:rsidRPr="00057093">
              <w:rPr>
                <w:rFonts w:ascii="Tahoma" w:hAnsi="Tahoma" w:cs="Tahoma"/>
                <w:color w:val="002060"/>
                <w:sz w:val="20"/>
                <w:szCs w:val="20"/>
              </w:rPr>
              <w:t>Archivo</w:t>
            </w:r>
            <w:r>
              <w:rPr>
                <w:rFonts w:ascii="Tahoma" w:hAnsi="Tahoma" w:cs="Tahoma"/>
                <w:color w:val="002060"/>
                <w:sz w:val="20"/>
                <w:szCs w:val="20"/>
              </w:rPr>
              <w:t xml:space="preserve"> </w:t>
            </w:r>
            <w:r w:rsidRPr="00057093">
              <w:rPr>
                <w:rFonts w:ascii="Tahoma" w:hAnsi="Tahoma" w:cs="Tahoma"/>
                <w:color w:val="002060"/>
                <w:sz w:val="20"/>
                <w:szCs w:val="20"/>
              </w:rPr>
              <w:t xml:space="preserve">: </w:t>
            </w:r>
            <w:r w:rsidRPr="00057093">
              <w:rPr>
                <w:rFonts w:ascii="Tahoma" w:hAnsi="Tahoma" w:cs="Tahoma"/>
                <w:b/>
                <w:color w:val="002060"/>
                <w:sz w:val="20"/>
                <w:szCs w:val="20"/>
              </w:rPr>
              <w:t>AUXY771111QAZ_F0001.xml</w:t>
            </w:r>
          </w:p>
          <w:p w:rsidR="00057093" w:rsidRDefault="00057093" w:rsidP="00E31BB9">
            <w:pPr>
              <w:pStyle w:val="Prrafodelista"/>
              <w:numPr>
                <w:ilvl w:val="0"/>
                <w:numId w:val="3"/>
              </w:numPr>
              <w:ind w:right="33"/>
              <w:rPr>
                <w:rFonts w:ascii="Tahoma" w:hAnsi="Tahoma" w:cs="Tahoma"/>
                <w:color w:val="002060"/>
                <w:sz w:val="20"/>
                <w:szCs w:val="20"/>
              </w:rPr>
            </w:pPr>
            <w:r>
              <w:rPr>
                <w:rFonts w:ascii="Tahoma" w:hAnsi="Tahoma" w:cs="Tahoma"/>
                <w:color w:val="002060"/>
                <w:sz w:val="20"/>
                <w:szCs w:val="20"/>
              </w:rPr>
              <w:t xml:space="preserve">UUID : </w:t>
            </w:r>
            <w:r w:rsidR="00310396">
              <w:rPr>
                <w:rFonts w:ascii="Tahoma" w:hAnsi="Tahoma" w:cs="Tahoma"/>
                <w:b/>
                <w:color w:val="002060"/>
                <w:sz w:val="20"/>
                <w:szCs w:val="20"/>
              </w:rPr>
              <w:t>1</w:t>
            </w:r>
            <w:r w:rsidRPr="00057093">
              <w:rPr>
                <w:rFonts w:ascii="Tahoma" w:hAnsi="Tahoma" w:cs="Tahoma"/>
                <w:b/>
                <w:color w:val="002060"/>
                <w:sz w:val="20"/>
                <w:szCs w:val="20"/>
              </w:rPr>
              <w:t>A</w:t>
            </w:r>
            <w:r w:rsidR="00310396">
              <w:rPr>
                <w:rFonts w:ascii="Tahoma" w:hAnsi="Tahoma" w:cs="Tahoma"/>
                <w:b/>
                <w:color w:val="002060"/>
                <w:sz w:val="20"/>
                <w:szCs w:val="20"/>
              </w:rPr>
              <w:t>2B</w:t>
            </w:r>
            <w:r w:rsidRPr="00057093">
              <w:rPr>
                <w:rFonts w:ascii="Tahoma" w:hAnsi="Tahoma" w:cs="Tahoma"/>
                <w:b/>
                <w:color w:val="002060"/>
                <w:sz w:val="20"/>
                <w:szCs w:val="20"/>
              </w:rPr>
              <w:t>3</w:t>
            </w:r>
            <w:r w:rsidR="00310396">
              <w:rPr>
                <w:rFonts w:ascii="Tahoma" w:hAnsi="Tahoma" w:cs="Tahoma"/>
                <w:b/>
                <w:color w:val="002060"/>
                <w:sz w:val="20"/>
                <w:szCs w:val="20"/>
              </w:rPr>
              <w:t>C4D</w:t>
            </w:r>
            <w:r w:rsidRPr="00057093">
              <w:rPr>
                <w:rFonts w:ascii="Tahoma" w:hAnsi="Tahoma" w:cs="Tahoma"/>
                <w:b/>
                <w:color w:val="002060"/>
                <w:sz w:val="20"/>
                <w:szCs w:val="20"/>
              </w:rPr>
              <w:t>-</w:t>
            </w:r>
            <w:r w:rsidR="00310396">
              <w:rPr>
                <w:rFonts w:ascii="Tahoma" w:hAnsi="Tahoma" w:cs="Tahoma"/>
                <w:b/>
                <w:color w:val="002060"/>
                <w:sz w:val="20"/>
                <w:szCs w:val="20"/>
              </w:rPr>
              <w:t>5E6F</w:t>
            </w:r>
            <w:r w:rsidRPr="00057093">
              <w:rPr>
                <w:rFonts w:ascii="Tahoma" w:hAnsi="Tahoma" w:cs="Tahoma"/>
                <w:b/>
                <w:color w:val="002060"/>
                <w:sz w:val="20"/>
                <w:szCs w:val="20"/>
              </w:rPr>
              <w:t>-</w:t>
            </w:r>
            <w:r w:rsidR="00310396">
              <w:rPr>
                <w:rFonts w:ascii="Tahoma" w:hAnsi="Tahoma" w:cs="Tahoma"/>
                <w:b/>
                <w:color w:val="002060"/>
                <w:sz w:val="20"/>
                <w:szCs w:val="20"/>
              </w:rPr>
              <w:t>7A8B</w:t>
            </w:r>
            <w:r w:rsidRPr="00057093">
              <w:rPr>
                <w:rFonts w:ascii="Tahoma" w:hAnsi="Tahoma" w:cs="Tahoma"/>
                <w:b/>
                <w:color w:val="002060"/>
                <w:sz w:val="20"/>
                <w:szCs w:val="20"/>
              </w:rPr>
              <w:t>-</w:t>
            </w:r>
            <w:r w:rsidR="00310396">
              <w:rPr>
                <w:rFonts w:ascii="Tahoma" w:hAnsi="Tahoma" w:cs="Tahoma"/>
                <w:b/>
                <w:color w:val="002060"/>
                <w:sz w:val="20"/>
                <w:szCs w:val="20"/>
              </w:rPr>
              <w:t>9C0D</w:t>
            </w:r>
            <w:r w:rsidRPr="00057093">
              <w:rPr>
                <w:rFonts w:ascii="Tahoma" w:hAnsi="Tahoma" w:cs="Tahoma"/>
                <w:b/>
                <w:color w:val="002060"/>
                <w:sz w:val="20"/>
                <w:szCs w:val="20"/>
              </w:rPr>
              <w:t>-</w:t>
            </w:r>
            <w:r w:rsidR="00310396">
              <w:rPr>
                <w:rFonts w:ascii="Tahoma" w:hAnsi="Tahoma" w:cs="Tahoma"/>
                <w:b/>
                <w:color w:val="002060"/>
                <w:sz w:val="20"/>
                <w:szCs w:val="20"/>
              </w:rPr>
              <w:t>1E</w:t>
            </w:r>
            <w:r w:rsidRPr="00057093">
              <w:rPr>
                <w:rFonts w:ascii="Tahoma" w:hAnsi="Tahoma" w:cs="Tahoma"/>
                <w:b/>
                <w:color w:val="002060"/>
                <w:sz w:val="20"/>
                <w:szCs w:val="20"/>
              </w:rPr>
              <w:t>2</w:t>
            </w:r>
            <w:r w:rsidR="00310396">
              <w:rPr>
                <w:rFonts w:ascii="Tahoma" w:hAnsi="Tahoma" w:cs="Tahoma"/>
                <w:b/>
                <w:color w:val="002060"/>
                <w:sz w:val="20"/>
                <w:szCs w:val="20"/>
              </w:rPr>
              <w:t>F3A</w:t>
            </w:r>
            <w:r w:rsidRPr="00057093">
              <w:rPr>
                <w:rFonts w:ascii="Tahoma" w:hAnsi="Tahoma" w:cs="Tahoma"/>
                <w:b/>
                <w:color w:val="002060"/>
                <w:sz w:val="20"/>
                <w:szCs w:val="20"/>
              </w:rPr>
              <w:t>4</w:t>
            </w:r>
            <w:r w:rsidR="00310396">
              <w:rPr>
                <w:rFonts w:ascii="Tahoma" w:hAnsi="Tahoma" w:cs="Tahoma"/>
                <w:b/>
                <w:color w:val="002060"/>
                <w:sz w:val="20"/>
                <w:szCs w:val="20"/>
              </w:rPr>
              <w:t>B5C6D</w:t>
            </w:r>
          </w:p>
          <w:p w:rsidR="00057093" w:rsidRDefault="00057093" w:rsidP="00E31BB9">
            <w:pPr>
              <w:pStyle w:val="Prrafodelista"/>
              <w:numPr>
                <w:ilvl w:val="0"/>
                <w:numId w:val="3"/>
              </w:numPr>
              <w:ind w:right="33"/>
              <w:rPr>
                <w:rFonts w:ascii="Tahoma" w:hAnsi="Tahoma" w:cs="Tahoma"/>
                <w:color w:val="002060"/>
                <w:sz w:val="20"/>
                <w:szCs w:val="20"/>
              </w:rPr>
            </w:pPr>
            <w:r>
              <w:rPr>
                <w:rFonts w:ascii="Tahoma" w:hAnsi="Tahoma" w:cs="Tahoma"/>
                <w:color w:val="002060"/>
                <w:sz w:val="20"/>
                <w:szCs w:val="20"/>
              </w:rPr>
              <w:t xml:space="preserve">Emisor : </w:t>
            </w:r>
            <w:r w:rsidR="00310396" w:rsidRPr="00310396">
              <w:rPr>
                <w:rFonts w:ascii="Tahoma" w:hAnsi="Tahoma" w:cs="Tahoma"/>
                <w:b/>
                <w:color w:val="002060"/>
                <w:sz w:val="20"/>
                <w:szCs w:val="20"/>
              </w:rPr>
              <w:t>Emisor Oficial</w:t>
            </w:r>
          </w:p>
          <w:p w:rsidR="00057093" w:rsidRDefault="00057093" w:rsidP="00E31BB9">
            <w:pPr>
              <w:pStyle w:val="Prrafodelista"/>
              <w:numPr>
                <w:ilvl w:val="0"/>
                <w:numId w:val="3"/>
              </w:numPr>
              <w:ind w:right="33"/>
              <w:rPr>
                <w:rFonts w:ascii="Tahoma" w:hAnsi="Tahoma" w:cs="Tahoma"/>
                <w:color w:val="002060"/>
                <w:sz w:val="20"/>
                <w:szCs w:val="20"/>
              </w:rPr>
            </w:pPr>
            <w:r>
              <w:rPr>
                <w:rFonts w:ascii="Tahoma" w:hAnsi="Tahoma" w:cs="Tahoma"/>
                <w:color w:val="002060"/>
                <w:sz w:val="20"/>
                <w:szCs w:val="20"/>
              </w:rPr>
              <w:t xml:space="preserve">Receptor : </w:t>
            </w:r>
            <w:r w:rsidR="00310396">
              <w:rPr>
                <w:rFonts w:ascii="Tahoma" w:hAnsi="Tahoma" w:cs="Tahoma"/>
                <w:b/>
                <w:color w:val="002060"/>
                <w:sz w:val="20"/>
                <w:szCs w:val="20"/>
              </w:rPr>
              <w:t>PRODUCTOS GLAMA S.A. DE C.V.</w:t>
            </w:r>
          </w:p>
          <w:p w:rsidR="00057093" w:rsidRDefault="00057093" w:rsidP="00E31BB9">
            <w:pPr>
              <w:pStyle w:val="Prrafodelista"/>
              <w:numPr>
                <w:ilvl w:val="0"/>
                <w:numId w:val="3"/>
              </w:numPr>
              <w:ind w:right="33"/>
              <w:rPr>
                <w:rFonts w:ascii="Tahoma" w:hAnsi="Tahoma" w:cs="Tahoma"/>
                <w:color w:val="002060"/>
                <w:sz w:val="20"/>
                <w:szCs w:val="20"/>
              </w:rPr>
            </w:pPr>
            <w:r>
              <w:rPr>
                <w:rFonts w:ascii="Tahoma" w:hAnsi="Tahoma" w:cs="Tahoma"/>
                <w:color w:val="002060"/>
                <w:sz w:val="20"/>
                <w:szCs w:val="20"/>
              </w:rPr>
              <w:t xml:space="preserve">R.F.C. : </w:t>
            </w:r>
            <w:r w:rsidR="00310396">
              <w:rPr>
                <w:rFonts w:ascii="Tahoma" w:hAnsi="Tahoma" w:cs="Tahoma"/>
                <w:b/>
                <w:color w:val="002060"/>
                <w:sz w:val="20"/>
                <w:szCs w:val="20"/>
              </w:rPr>
              <w:t>ABC123456X78</w:t>
            </w:r>
          </w:p>
          <w:p w:rsidR="00057093" w:rsidRDefault="00057093" w:rsidP="00E31BB9">
            <w:pPr>
              <w:pStyle w:val="Prrafodelista"/>
              <w:numPr>
                <w:ilvl w:val="0"/>
                <w:numId w:val="3"/>
              </w:numPr>
              <w:ind w:right="33"/>
              <w:rPr>
                <w:rFonts w:ascii="Tahoma" w:hAnsi="Tahoma" w:cs="Tahoma"/>
                <w:color w:val="002060"/>
                <w:sz w:val="20"/>
                <w:szCs w:val="20"/>
              </w:rPr>
            </w:pPr>
            <w:r>
              <w:rPr>
                <w:rFonts w:ascii="Tahoma" w:hAnsi="Tahoma" w:cs="Tahoma"/>
                <w:color w:val="002060"/>
                <w:sz w:val="20"/>
                <w:szCs w:val="20"/>
              </w:rPr>
              <w:t xml:space="preserve">Certificado : </w:t>
            </w:r>
            <w:r w:rsidR="00F32989">
              <w:rPr>
                <w:rFonts w:ascii="Tahoma" w:hAnsi="Tahoma" w:cs="Tahoma"/>
                <w:b/>
                <w:color w:val="002060"/>
                <w:sz w:val="20"/>
                <w:szCs w:val="20"/>
              </w:rPr>
              <w:t>00001000020000300004</w:t>
            </w:r>
          </w:p>
          <w:p w:rsidR="00057093" w:rsidRDefault="00057093" w:rsidP="00E31BB9">
            <w:pPr>
              <w:pStyle w:val="Prrafodelista"/>
              <w:numPr>
                <w:ilvl w:val="0"/>
                <w:numId w:val="3"/>
              </w:numPr>
              <w:ind w:right="33"/>
              <w:rPr>
                <w:rFonts w:ascii="Tahoma" w:hAnsi="Tahoma" w:cs="Tahoma"/>
                <w:color w:val="002060"/>
                <w:sz w:val="20"/>
                <w:szCs w:val="20"/>
              </w:rPr>
            </w:pPr>
            <w:r>
              <w:rPr>
                <w:rFonts w:ascii="Tahoma" w:hAnsi="Tahoma" w:cs="Tahoma"/>
                <w:color w:val="002060"/>
                <w:sz w:val="20"/>
                <w:szCs w:val="20"/>
              </w:rPr>
              <w:t xml:space="preserve">Versión : </w:t>
            </w:r>
            <w:r w:rsidR="00F32989" w:rsidRPr="00F32989">
              <w:rPr>
                <w:rFonts w:ascii="Tahoma" w:hAnsi="Tahoma" w:cs="Tahoma"/>
                <w:b/>
                <w:color w:val="002060"/>
                <w:sz w:val="20"/>
                <w:szCs w:val="20"/>
              </w:rPr>
              <w:t>3.2</w:t>
            </w:r>
          </w:p>
          <w:p w:rsidR="00057093" w:rsidRDefault="00057093" w:rsidP="00E31BB9">
            <w:pPr>
              <w:pStyle w:val="Prrafodelista"/>
              <w:numPr>
                <w:ilvl w:val="0"/>
                <w:numId w:val="3"/>
              </w:numPr>
              <w:ind w:right="33"/>
              <w:rPr>
                <w:rFonts w:ascii="Tahoma" w:hAnsi="Tahoma" w:cs="Tahoma"/>
                <w:color w:val="002060"/>
                <w:sz w:val="20"/>
                <w:szCs w:val="20"/>
              </w:rPr>
            </w:pPr>
            <w:r>
              <w:rPr>
                <w:rFonts w:ascii="Tahoma" w:hAnsi="Tahoma" w:cs="Tahoma"/>
                <w:color w:val="002060"/>
                <w:sz w:val="20"/>
                <w:szCs w:val="20"/>
              </w:rPr>
              <w:t xml:space="preserve">Serie : </w:t>
            </w:r>
            <w:r w:rsidR="00F32989">
              <w:rPr>
                <w:rFonts w:ascii="Tahoma" w:hAnsi="Tahoma" w:cs="Tahoma"/>
                <w:b/>
                <w:color w:val="002060"/>
                <w:sz w:val="20"/>
                <w:szCs w:val="20"/>
              </w:rPr>
              <w:t>F</w:t>
            </w:r>
          </w:p>
          <w:p w:rsidR="00057093" w:rsidRDefault="00057093" w:rsidP="00E31BB9">
            <w:pPr>
              <w:pStyle w:val="Prrafodelista"/>
              <w:numPr>
                <w:ilvl w:val="0"/>
                <w:numId w:val="3"/>
              </w:numPr>
              <w:ind w:right="33"/>
              <w:rPr>
                <w:rFonts w:ascii="Tahoma" w:hAnsi="Tahoma" w:cs="Tahoma"/>
                <w:color w:val="002060"/>
                <w:sz w:val="20"/>
                <w:szCs w:val="20"/>
              </w:rPr>
            </w:pPr>
            <w:r>
              <w:rPr>
                <w:rFonts w:ascii="Tahoma" w:hAnsi="Tahoma" w:cs="Tahoma"/>
                <w:color w:val="002060"/>
                <w:sz w:val="20"/>
                <w:szCs w:val="20"/>
              </w:rPr>
              <w:t xml:space="preserve">Folio : </w:t>
            </w:r>
            <w:r w:rsidR="00F32989" w:rsidRPr="00F32989">
              <w:rPr>
                <w:rFonts w:ascii="Tahoma" w:hAnsi="Tahoma" w:cs="Tahoma"/>
                <w:b/>
                <w:color w:val="002060"/>
                <w:sz w:val="20"/>
                <w:szCs w:val="20"/>
              </w:rPr>
              <w:t>F</w:t>
            </w:r>
            <w:r w:rsidR="00F32989">
              <w:rPr>
                <w:rFonts w:ascii="Tahoma" w:hAnsi="Tahoma" w:cs="Tahoma"/>
                <w:b/>
                <w:color w:val="002060"/>
                <w:sz w:val="20"/>
                <w:szCs w:val="20"/>
              </w:rPr>
              <w:t>0001</w:t>
            </w:r>
          </w:p>
          <w:p w:rsidR="00057093" w:rsidRDefault="00057093" w:rsidP="00E31BB9">
            <w:pPr>
              <w:pStyle w:val="Prrafodelista"/>
              <w:numPr>
                <w:ilvl w:val="0"/>
                <w:numId w:val="3"/>
              </w:numPr>
              <w:ind w:right="33"/>
              <w:rPr>
                <w:rFonts w:ascii="Tahoma" w:hAnsi="Tahoma" w:cs="Tahoma"/>
                <w:color w:val="002060"/>
                <w:sz w:val="20"/>
                <w:szCs w:val="20"/>
              </w:rPr>
            </w:pPr>
            <w:r>
              <w:rPr>
                <w:rFonts w:ascii="Tahoma" w:hAnsi="Tahoma" w:cs="Tahoma"/>
                <w:color w:val="002060"/>
                <w:sz w:val="20"/>
                <w:szCs w:val="20"/>
              </w:rPr>
              <w:t xml:space="preserve">Método : </w:t>
            </w:r>
            <w:r w:rsidR="00F32989" w:rsidRPr="00F32989">
              <w:rPr>
                <w:rFonts w:ascii="Tahoma" w:hAnsi="Tahoma" w:cs="Tahoma"/>
                <w:b/>
                <w:color w:val="002060"/>
                <w:sz w:val="20"/>
                <w:szCs w:val="20"/>
              </w:rPr>
              <w:t>03</w:t>
            </w:r>
            <w:r w:rsidR="00F32989">
              <w:rPr>
                <w:rFonts w:ascii="Tahoma" w:hAnsi="Tahoma" w:cs="Tahoma"/>
                <w:b/>
                <w:color w:val="002060"/>
                <w:sz w:val="20"/>
                <w:szCs w:val="20"/>
              </w:rPr>
              <w:t xml:space="preserve"> TRANSFERENCIA</w:t>
            </w:r>
          </w:p>
          <w:p w:rsidR="00057093" w:rsidRDefault="00057093" w:rsidP="00E31BB9">
            <w:pPr>
              <w:pStyle w:val="Prrafodelista"/>
              <w:numPr>
                <w:ilvl w:val="0"/>
                <w:numId w:val="3"/>
              </w:numPr>
              <w:ind w:right="33"/>
              <w:rPr>
                <w:rFonts w:ascii="Tahoma" w:hAnsi="Tahoma" w:cs="Tahoma"/>
                <w:color w:val="002060"/>
                <w:sz w:val="20"/>
                <w:szCs w:val="20"/>
              </w:rPr>
            </w:pPr>
            <w:r>
              <w:rPr>
                <w:rFonts w:ascii="Tahoma" w:hAnsi="Tahoma" w:cs="Tahoma"/>
                <w:color w:val="002060"/>
                <w:sz w:val="20"/>
                <w:szCs w:val="20"/>
              </w:rPr>
              <w:t xml:space="preserve">Subtotal : </w:t>
            </w:r>
            <w:r w:rsidRPr="00F32989">
              <w:rPr>
                <w:rFonts w:ascii="Tahoma" w:hAnsi="Tahoma" w:cs="Tahoma"/>
                <w:b/>
                <w:color w:val="002060"/>
                <w:sz w:val="20"/>
                <w:szCs w:val="20"/>
              </w:rPr>
              <w:t>$13,000.00</w:t>
            </w:r>
          </w:p>
          <w:p w:rsidR="00057093" w:rsidRDefault="00057093" w:rsidP="00E31BB9">
            <w:pPr>
              <w:pStyle w:val="Prrafodelista"/>
              <w:numPr>
                <w:ilvl w:val="0"/>
                <w:numId w:val="3"/>
              </w:numPr>
              <w:ind w:right="33"/>
              <w:rPr>
                <w:rFonts w:ascii="Tahoma" w:hAnsi="Tahoma" w:cs="Tahoma"/>
                <w:color w:val="002060"/>
                <w:sz w:val="20"/>
                <w:szCs w:val="20"/>
              </w:rPr>
            </w:pPr>
            <w:r>
              <w:rPr>
                <w:rFonts w:ascii="Tahoma" w:hAnsi="Tahoma" w:cs="Tahoma"/>
                <w:color w:val="002060"/>
                <w:sz w:val="20"/>
                <w:szCs w:val="20"/>
              </w:rPr>
              <w:t xml:space="preserve">Total : </w:t>
            </w:r>
            <w:r w:rsidRPr="00F32989">
              <w:rPr>
                <w:rFonts w:ascii="Tahoma" w:hAnsi="Tahoma" w:cs="Tahoma"/>
                <w:b/>
                <w:color w:val="002060"/>
                <w:sz w:val="20"/>
                <w:szCs w:val="20"/>
              </w:rPr>
              <w:t>$15,000.00</w:t>
            </w:r>
          </w:p>
          <w:p w:rsidR="00057093" w:rsidRDefault="00057093" w:rsidP="00E31BB9">
            <w:pPr>
              <w:pStyle w:val="Prrafodelista"/>
              <w:numPr>
                <w:ilvl w:val="0"/>
                <w:numId w:val="3"/>
              </w:numPr>
              <w:shd w:val="clear" w:color="auto" w:fill="E2EFD9" w:themeFill="accent6" w:themeFillTint="33"/>
              <w:ind w:right="33"/>
              <w:rPr>
                <w:rFonts w:ascii="Tahoma" w:hAnsi="Tahoma" w:cs="Tahoma"/>
                <w:color w:val="002060"/>
                <w:sz w:val="20"/>
                <w:szCs w:val="20"/>
              </w:rPr>
            </w:pPr>
            <w:r>
              <w:rPr>
                <w:rFonts w:ascii="Tahoma" w:hAnsi="Tahoma" w:cs="Tahoma"/>
                <w:color w:val="002060"/>
                <w:sz w:val="20"/>
                <w:szCs w:val="20"/>
              </w:rPr>
              <w:t>Certificado : S – Comprobante obtenido satisfactoriamente.</w:t>
            </w:r>
          </w:p>
          <w:p w:rsidR="00E31BB9" w:rsidRPr="00E31BB9" w:rsidRDefault="00057093" w:rsidP="00E31BB9">
            <w:pPr>
              <w:pStyle w:val="Prrafodelista"/>
              <w:numPr>
                <w:ilvl w:val="0"/>
                <w:numId w:val="3"/>
              </w:numPr>
              <w:shd w:val="clear" w:color="auto" w:fill="E2EFD9" w:themeFill="accent6" w:themeFillTint="33"/>
              <w:ind w:right="33"/>
              <w:rPr>
                <w:rFonts w:ascii="Tahoma" w:hAnsi="Tahoma" w:cs="Tahoma"/>
                <w:color w:val="002060"/>
                <w:sz w:val="20"/>
                <w:szCs w:val="20"/>
              </w:rPr>
            </w:pPr>
            <w:r w:rsidRPr="00E31BB9">
              <w:rPr>
                <w:rFonts w:ascii="Tahoma" w:hAnsi="Tahoma" w:cs="Tahoma"/>
                <w:color w:val="002060"/>
                <w:sz w:val="20"/>
                <w:szCs w:val="20"/>
                <w:shd w:val="clear" w:color="auto" w:fill="E2EFD9" w:themeFill="accent6" w:themeFillTint="33"/>
              </w:rPr>
              <w:t>Vigencia : Vigente</w:t>
            </w:r>
          </w:p>
        </w:tc>
        <w:tc>
          <w:tcPr>
            <w:tcW w:w="5823" w:type="dxa"/>
          </w:tcPr>
          <w:p w:rsidR="00057093" w:rsidRDefault="00E31BB9" w:rsidP="00E31BB9">
            <w:pPr>
              <w:ind w:right="33"/>
              <w:rPr>
                <w:rFonts w:ascii="Tahoma" w:hAnsi="Tahoma" w:cs="Tahoma"/>
                <w:color w:val="002060"/>
                <w:sz w:val="20"/>
                <w:szCs w:val="20"/>
              </w:rPr>
            </w:pPr>
            <w:r>
              <w:rPr>
                <w:rFonts w:ascii="Tahoma" w:hAnsi="Tahoma" w:cs="Tahoma"/>
                <w:color w:val="002060"/>
                <w:sz w:val="20"/>
                <w:szCs w:val="20"/>
              </w:rPr>
              <w:t>Ingrese número de pedido y código de artículos</w:t>
            </w:r>
          </w:p>
          <w:p w:rsidR="00E31BB9" w:rsidRDefault="00E31BB9" w:rsidP="00E31BB9">
            <w:pPr>
              <w:ind w:right="33"/>
              <w:rPr>
                <w:rFonts w:ascii="Tahoma" w:hAnsi="Tahoma" w:cs="Tahoma"/>
                <w:color w:val="002060"/>
                <w:sz w:val="20"/>
                <w:szCs w:val="20"/>
              </w:rPr>
            </w:pPr>
            <w:r>
              <w:rPr>
                <w:rFonts w:ascii="Tahoma" w:hAnsi="Tahoma" w:cs="Tahoma"/>
                <w:color w:val="002060"/>
                <w:sz w:val="20"/>
                <w:szCs w:val="20"/>
              </w:rPr>
              <w:t xml:space="preserve">Num. De Pedido: </w:t>
            </w:r>
            <w:r w:rsidRPr="00E31BB9">
              <w:rPr>
                <w:rFonts w:ascii="Tahoma" w:hAnsi="Tahoma" w:cs="Tahoma"/>
                <w:noProof/>
                <w:color w:val="002060"/>
                <w:sz w:val="20"/>
                <w:szCs w:val="20"/>
                <w:lang w:eastAsia="es-MX"/>
              </w:rPr>
              <w:drawing>
                <wp:inline distT="0" distB="0" distL="0" distR="0" wp14:anchorId="76A40750" wp14:editId="20C49501">
                  <wp:extent cx="910800" cy="208800"/>
                  <wp:effectExtent l="0" t="0" r="3810" b="1270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0800" cy="20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4754A" w:rsidRPr="00057093" w:rsidRDefault="00310396" w:rsidP="00E31BB9">
            <w:pPr>
              <w:ind w:right="33"/>
              <w:rPr>
                <w:rFonts w:ascii="Tahoma" w:hAnsi="Tahoma" w:cs="Tahoma"/>
                <w:color w:val="002060"/>
                <w:sz w:val="20"/>
                <w:szCs w:val="20"/>
              </w:rPr>
            </w:pPr>
            <w:r w:rsidRPr="00310396">
              <w:rPr>
                <w:rFonts w:ascii="Tahoma" w:hAnsi="Tahoma" w:cs="Tahoma"/>
                <w:noProof/>
                <w:color w:val="002060"/>
                <w:sz w:val="20"/>
                <w:szCs w:val="20"/>
                <w:lang w:eastAsia="es-MX"/>
              </w:rPr>
              <w:drawing>
                <wp:inline distT="0" distB="0" distL="0" distR="0" wp14:anchorId="5096B766" wp14:editId="2E644D4C">
                  <wp:extent cx="3621600" cy="666000"/>
                  <wp:effectExtent l="0" t="0" r="0" b="1270"/>
                  <wp:docPr id="2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1600" cy="66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57093" w:rsidRDefault="00310396" w:rsidP="00310396">
      <w:pPr>
        <w:ind w:left="284" w:right="284"/>
        <w:jc w:val="center"/>
        <w:rPr>
          <w:rFonts w:ascii="Tahoma" w:hAnsi="Tahoma" w:cs="Tahoma"/>
          <w:color w:val="002060"/>
          <w:sz w:val="28"/>
          <w:szCs w:val="28"/>
        </w:rPr>
      </w:pPr>
      <w:r w:rsidRPr="00310396">
        <w:rPr>
          <w:rFonts w:ascii="Tahoma" w:hAnsi="Tahoma" w:cs="Tahoma"/>
          <w:noProof/>
          <w:color w:val="002060"/>
          <w:sz w:val="28"/>
          <w:szCs w:val="28"/>
          <w:lang w:eastAsia="es-MX"/>
        </w:rPr>
        <w:drawing>
          <wp:inline distT="0" distB="0" distL="0" distR="0" wp14:anchorId="65FEF003" wp14:editId="4466F224">
            <wp:extent cx="1247775" cy="247650"/>
            <wp:effectExtent l="0" t="0" r="9525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03D" w:rsidRDefault="003658E2" w:rsidP="00296A41">
      <w:pPr>
        <w:ind w:left="284" w:right="284"/>
        <w:rPr>
          <w:rFonts w:ascii="Tahoma" w:hAnsi="Tahoma" w:cs="Tahoma"/>
          <w:color w:val="002060"/>
          <w:sz w:val="28"/>
          <w:szCs w:val="28"/>
        </w:rPr>
      </w:pPr>
      <w:r>
        <w:rPr>
          <w:rFonts w:ascii="Tahoma" w:hAnsi="Tahoma" w:cs="Tahoma"/>
          <w:color w:val="002060"/>
          <w:sz w:val="28"/>
          <w:szCs w:val="28"/>
        </w:rPr>
        <w:t>Para cada archivo xml elegido, el sistema desplegará datos relevantes, así como la</w:t>
      </w:r>
      <w:r w:rsidRPr="00310396">
        <w:rPr>
          <w:rFonts w:ascii="Tahoma" w:hAnsi="Tahoma" w:cs="Tahoma"/>
          <w:color w:val="002060"/>
          <w:sz w:val="28"/>
          <w:szCs w:val="28"/>
          <w:shd w:val="clear" w:color="auto" w:fill="E2EFD9" w:themeFill="accent6" w:themeFillTint="33"/>
        </w:rPr>
        <w:t xml:space="preserve"> validación del SAT</w:t>
      </w:r>
      <w:r w:rsidR="008F703D">
        <w:rPr>
          <w:rFonts w:ascii="Tahoma" w:hAnsi="Tahoma" w:cs="Tahoma"/>
          <w:color w:val="002060"/>
          <w:sz w:val="28"/>
          <w:szCs w:val="28"/>
          <w:shd w:val="clear" w:color="auto" w:fill="E2EFD9" w:themeFill="accent6" w:themeFillTint="33"/>
        </w:rPr>
        <w:t>.</w:t>
      </w:r>
    </w:p>
    <w:p w:rsidR="008F703D" w:rsidRDefault="008F703D" w:rsidP="00296A41">
      <w:pPr>
        <w:ind w:left="284" w:right="284"/>
        <w:rPr>
          <w:rFonts w:ascii="Tahoma" w:hAnsi="Tahoma" w:cs="Tahoma"/>
          <w:color w:val="002060"/>
          <w:sz w:val="28"/>
          <w:szCs w:val="28"/>
        </w:rPr>
      </w:pPr>
      <w:r>
        <w:rPr>
          <w:rFonts w:ascii="Tahoma" w:hAnsi="Tahoma" w:cs="Tahoma"/>
          <w:color w:val="002060"/>
          <w:sz w:val="28"/>
          <w:szCs w:val="28"/>
        </w:rPr>
        <w:t xml:space="preserve">Para las facturas válidas </w:t>
      </w:r>
      <w:r w:rsidR="00D600E6">
        <w:rPr>
          <w:rFonts w:ascii="Tahoma" w:hAnsi="Tahoma" w:cs="Tahoma"/>
          <w:color w:val="002060"/>
          <w:sz w:val="28"/>
          <w:szCs w:val="28"/>
        </w:rPr>
        <w:t>se requerirá</w:t>
      </w:r>
      <w:r>
        <w:rPr>
          <w:rFonts w:ascii="Tahoma" w:hAnsi="Tahoma" w:cs="Tahoma"/>
          <w:color w:val="002060"/>
          <w:sz w:val="28"/>
          <w:szCs w:val="28"/>
        </w:rPr>
        <w:t xml:space="preserve"> ingresar el número de pedido y el código de artículo de la mercancía relacionada indicados en su Orden de Compra.</w:t>
      </w:r>
    </w:p>
    <w:p w:rsidR="003658E2" w:rsidRDefault="00D600E6" w:rsidP="00296A41">
      <w:pPr>
        <w:ind w:left="284" w:right="284"/>
        <w:rPr>
          <w:rFonts w:ascii="Tahoma" w:hAnsi="Tahoma" w:cs="Tahoma"/>
          <w:color w:val="002060"/>
          <w:sz w:val="28"/>
          <w:szCs w:val="28"/>
        </w:rPr>
      </w:pPr>
      <w:r>
        <w:rPr>
          <w:rFonts w:ascii="Tahoma" w:hAnsi="Tahoma" w:cs="Tahoma"/>
          <w:color w:val="002060"/>
          <w:sz w:val="28"/>
          <w:szCs w:val="28"/>
        </w:rPr>
        <w:t>Una vez que todas las facturas tengan los datos requeridos puede continuar</w:t>
      </w:r>
      <w:r w:rsidR="00310396">
        <w:rPr>
          <w:rFonts w:ascii="Tahoma" w:hAnsi="Tahoma" w:cs="Tahoma"/>
          <w:color w:val="002060"/>
          <w:sz w:val="28"/>
          <w:szCs w:val="28"/>
        </w:rPr>
        <w:t xml:space="preserve"> presiona</w:t>
      </w:r>
      <w:r>
        <w:rPr>
          <w:rFonts w:ascii="Tahoma" w:hAnsi="Tahoma" w:cs="Tahoma"/>
          <w:color w:val="002060"/>
          <w:sz w:val="28"/>
          <w:szCs w:val="28"/>
        </w:rPr>
        <w:t>ndo</w:t>
      </w:r>
      <w:r w:rsidR="00310396">
        <w:rPr>
          <w:rFonts w:ascii="Tahoma" w:hAnsi="Tahoma" w:cs="Tahoma"/>
          <w:color w:val="002060"/>
          <w:sz w:val="28"/>
          <w:szCs w:val="28"/>
        </w:rPr>
        <w:t xml:space="preserve"> el botón </w:t>
      </w:r>
      <w:r w:rsidR="00310396" w:rsidRPr="00F32989">
        <w:rPr>
          <w:rFonts w:ascii="Tahoma" w:hAnsi="Tahoma" w:cs="Tahoma"/>
          <w:b/>
          <w:color w:val="002060"/>
          <w:sz w:val="28"/>
          <w:szCs w:val="28"/>
        </w:rPr>
        <w:t>Agregar documentos</w:t>
      </w:r>
      <w:r w:rsidR="003658E2">
        <w:rPr>
          <w:rFonts w:ascii="Tahoma" w:hAnsi="Tahoma" w:cs="Tahoma"/>
          <w:color w:val="002060"/>
          <w:sz w:val="28"/>
          <w:szCs w:val="28"/>
        </w:rPr>
        <w:t>.</w:t>
      </w:r>
    </w:p>
    <w:p w:rsidR="003F22F7" w:rsidRDefault="00D600E6" w:rsidP="00D600E6">
      <w:pPr>
        <w:ind w:left="284" w:right="284"/>
        <w:rPr>
          <w:rFonts w:ascii="Tahoma" w:hAnsi="Tahoma" w:cs="Tahoma"/>
          <w:color w:val="002060"/>
          <w:sz w:val="28"/>
          <w:szCs w:val="28"/>
        </w:rPr>
      </w:pPr>
      <w:r>
        <w:rPr>
          <w:rFonts w:ascii="Tahoma" w:hAnsi="Tahoma" w:cs="Tahoma"/>
          <w:color w:val="002060"/>
          <w:sz w:val="28"/>
          <w:szCs w:val="28"/>
        </w:rPr>
        <w:t>Con los comprobantes de pago no se pide capturar información, pero si es necesario presionar el botón</w:t>
      </w:r>
      <w:r>
        <w:rPr>
          <w:rFonts w:ascii="Tahoma" w:hAnsi="Tahoma" w:cs="Tahoma"/>
          <w:color w:val="002060"/>
          <w:sz w:val="28"/>
          <w:szCs w:val="28"/>
        </w:rPr>
        <w:t xml:space="preserve"> </w:t>
      </w:r>
      <w:r w:rsidRPr="00F32989">
        <w:rPr>
          <w:rFonts w:ascii="Tahoma" w:hAnsi="Tahoma" w:cs="Tahoma"/>
          <w:b/>
          <w:color w:val="002060"/>
          <w:sz w:val="28"/>
          <w:szCs w:val="28"/>
        </w:rPr>
        <w:t>Agregar documentos</w:t>
      </w:r>
      <w:r>
        <w:rPr>
          <w:rFonts w:ascii="Tahoma" w:hAnsi="Tahoma" w:cs="Tahoma"/>
          <w:color w:val="002060"/>
          <w:sz w:val="28"/>
          <w:szCs w:val="28"/>
        </w:rPr>
        <w:t>.</w:t>
      </w:r>
      <w:r w:rsidR="003F22F7">
        <w:rPr>
          <w:rFonts w:ascii="Tahoma" w:hAnsi="Tahoma" w:cs="Tahoma"/>
          <w:color w:val="002060"/>
          <w:sz w:val="28"/>
          <w:szCs w:val="28"/>
        </w:rPr>
        <w:br w:type="page"/>
      </w:r>
    </w:p>
    <w:p w:rsidR="00B20E5D" w:rsidRDefault="00B20E5D" w:rsidP="00334395">
      <w:pPr>
        <w:ind w:left="284" w:right="284"/>
        <w:jc w:val="center"/>
        <w:rPr>
          <w:rFonts w:ascii="Tahoma" w:hAnsi="Tahoma" w:cs="Tahoma"/>
          <w:color w:val="002060"/>
          <w:sz w:val="28"/>
          <w:szCs w:val="28"/>
        </w:rPr>
      </w:pPr>
      <w:r w:rsidRPr="00B20E5D">
        <w:rPr>
          <w:rFonts w:ascii="Tahoma" w:hAnsi="Tahoma" w:cs="Tahoma"/>
          <w:noProof/>
          <w:color w:val="002060"/>
          <w:sz w:val="28"/>
          <w:szCs w:val="28"/>
          <w:lang w:eastAsia="es-MX"/>
        </w:rPr>
        <w:lastRenderedPageBreak/>
        <w:drawing>
          <wp:inline distT="0" distB="0" distL="0" distR="0" wp14:anchorId="05ED809F" wp14:editId="61F145BF">
            <wp:extent cx="5943600" cy="83820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4395">
        <w:rPr>
          <w:rFonts w:ascii="Tahoma" w:hAnsi="Tahoma" w:cs="Tahoma"/>
          <w:color w:val="002060"/>
          <w:sz w:val="28"/>
          <w:szCs w:val="28"/>
        </w:rPr>
        <w:br/>
      </w:r>
      <w:r w:rsidR="00334395" w:rsidRPr="00334395">
        <w:rPr>
          <w:rFonts w:ascii="Tahoma" w:hAnsi="Tahoma" w:cs="Tahoma"/>
          <w:noProof/>
          <w:color w:val="002060"/>
          <w:sz w:val="28"/>
          <w:szCs w:val="28"/>
          <w:lang w:eastAsia="es-MX"/>
        </w:rPr>
        <w:drawing>
          <wp:inline distT="0" distB="0" distL="0" distR="0" wp14:anchorId="527F19E0" wp14:editId="24E96AC2">
            <wp:extent cx="5958000" cy="198000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19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8E2" w:rsidRDefault="00B20E5D" w:rsidP="00296A41">
      <w:pPr>
        <w:ind w:left="284" w:right="284"/>
        <w:rPr>
          <w:rFonts w:ascii="Tahoma" w:hAnsi="Tahoma" w:cs="Tahoma"/>
          <w:color w:val="002060"/>
          <w:sz w:val="28"/>
          <w:szCs w:val="28"/>
        </w:rPr>
      </w:pPr>
      <w:r>
        <w:rPr>
          <w:rFonts w:ascii="Tahoma" w:hAnsi="Tahoma" w:cs="Tahoma"/>
          <w:color w:val="002060"/>
          <w:sz w:val="28"/>
          <w:szCs w:val="28"/>
        </w:rPr>
        <w:t xml:space="preserve">La opción del menú de </w:t>
      </w:r>
      <w:r w:rsidRPr="00B20E5D">
        <w:rPr>
          <w:rFonts w:ascii="Tahoma" w:hAnsi="Tahoma" w:cs="Tahoma"/>
          <w:b/>
          <w:color w:val="002060"/>
          <w:sz w:val="28"/>
          <w:szCs w:val="28"/>
        </w:rPr>
        <w:t>Reporte Facturas</w:t>
      </w:r>
      <w:r w:rsidR="00175675">
        <w:rPr>
          <w:rFonts w:ascii="Tahoma" w:hAnsi="Tahoma" w:cs="Tahoma"/>
          <w:b/>
          <w:color w:val="002060"/>
          <w:sz w:val="28"/>
          <w:szCs w:val="28"/>
        </w:rPr>
        <w:t xml:space="preserve"> y Pagos</w:t>
      </w:r>
      <w:r>
        <w:rPr>
          <w:rFonts w:ascii="Tahoma" w:hAnsi="Tahoma" w:cs="Tahoma"/>
          <w:color w:val="002060"/>
          <w:sz w:val="28"/>
          <w:szCs w:val="28"/>
        </w:rPr>
        <w:t xml:space="preserve"> le permite filtrar sus facturas que hayan sido dadas de alta en el portal por empresa, fecha y status.</w:t>
      </w:r>
      <w:r w:rsidR="00175675">
        <w:rPr>
          <w:rFonts w:ascii="Tahoma" w:hAnsi="Tahoma" w:cs="Tahoma"/>
          <w:color w:val="002060"/>
          <w:sz w:val="28"/>
          <w:szCs w:val="28"/>
        </w:rPr>
        <w:t xml:space="preserve"> El filtro de status le permite distinguir en que etapa se encuentra:</w:t>
      </w:r>
    </w:p>
    <w:p w:rsidR="00175675" w:rsidRDefault="00175675" w:rsidP="00175675">
      <w:pPr>
        <w:pStyle w:val="Prrafodelista"/>
        <w:numPr>
          <w:ilvl w:val="0"/>
          <w:numId w:val="4"/>
        </w:numPr>
        <w:ind w:right="284"/>
        <w:rPr>
          <w:rFonts w:ascii="Tahoma" w:hAnsi="Tahoma" w:cs="Tahoma"/>
          <w:color w:val="002060"/>
          <w:sz w:val="28"/>
          <w:szCs w:val="28"/>
        </w:rPr>
      </w:pPr>
      <w:r>
        <w:rPr>
          <w:rFonts w:ascii="Tahoma" w:hAnsi="Tahoma" w:cs="Tahoma"/>
          <w:color w:val="002060"/>
          <w:sz w:val="28"/>
          <w:szCs w:val="28"/>
        </w:rPr>
        <w:t>Pendientes: Comprobantes que no han sido revisados.</w:t>
      </w:r>
    </w:p>
    <w:p w:rsidR="00175675" w:rsidRDefault="00175675" w:rsidP="00175675">
      <w:pPr>
        <w:pStyle w:val="Prrafodelista"/>
        <w:numPr>
          <w:ilvl w:val="0"/>
          <w:numId w:val="4"/>
        </w:numPr>
        <w:ind w:right="284"/>
        <w:rPr>
          <w:rFonts w:ascii="Tahoma" w:hAnsi="Tahoma" w:cs="Tahoma"/>
          <w:color w:val="002060"/>
          <w:sz w:val="28"/>
          <w:szCs w:val="28"/>
        </w:rPr>
      </w:pPr>
      <w:r>
        <w:rPr>
          <w:rFonts w:ascii="Tahoma" w:hAnsi="Tahoma" w:cs="Tahoma"/>
          <w:color w:val="002060"/>
          <w:sz w:val="28"/>
          <w:szCs w:val="28"/>
        </w:rPr>
        <w:t xml:space="preserve">Aceptadas: Comprobantes </w:t>
      </w:r>
      <w:r w:rsidR="00366612">
        <w:rPr>
          <w:rFonts w:ascii="Tahoma" w:hAnsi="Tahoma" w:cs="Tahoma"/>
          <w:color w:val="002060"/>
          <w:sz w:val="28"/>
          <w:szCs w:val="28"/>
        </w:rPr>
        <w:t>en proceso de pago.</w:t>
      </w:r>
    </w:p>
    <w:p w:rsidR="00175675" w:rsidRDefault="00175675" w:rsidP="00175675">
      <w:pPr>
        <w:pStyle w:val="Prrafodelista"/>
        <w:numPr>
          <w:ilvl w:val="0"/>
          <w:numId w:val="4"/>
        </w:numPr>
        <w:ind w:right="284"/>
        <w:rPr>
          <w:rFonts w:ascii="Tahoma" w:hAnsi="Tahoma" w:cs="Tahoma"/>
          <w:color w:val="002060"/>
          <w:sz w:val="28"/>
          <w:szCs w:val="28"/>
        </w:rPr>
      </w:pPr>
      <w:r>
        <w:rPr>
          <w:rFonts w:ascii="Tahoma" w:hAnsi="Tahoma" w:cs="Tahoma"/>
          <w:color w:val="002060"/>
          <w:sz w:val="28"/>
          <w:szCs w:val="28"/>
        </w:rPr>
        <w:t>Pagos: Comprobantes de pago ingresados</w:t>
      </w:r>
    </w:p>
    <w:p w:rsidR="00175675" w:rsidRPr="00175675" w:rsidRDefault="00175675" w:rsidP="00175675">
      <w:pPr>
        <w:pStyle w:val="Prrafodelista"/>
        <w:numPr>
          <w:ilvl w:val="0"/>
          <w:numId w:val="4"/>
        </w:numPr>
        <w:ind w:right="284"/>
        <w:rPr>
          <w:rFonts w:ascii="Tahoma" w:hAnsi="Tahoma" w:cs="Tahoma"/>
          <w:color w:val="002060"/>
          <w:sz w:val="28"/>
          <w:szCs w:val="28"/>
        </w:rPr>
      </w:pPr>
      <w:r>
        <w:rPr>
          <w:rFonts w:ascii="Tahoma" w:hAnsi="Tahoma" w:cs="Tahoma"/>
          <w:color w:val="002060"/>
          <w:sz w:val="28"/>
          <w:szCs w:val="28"/>
        </w:rPr>
        <w:t>Rechazadas:</w:t>
      </w:r>
      <w:r w:rsidR="00366612">
        <w:rPr>
          <w:rFonts w:ascii="Tahoma" w:hAnsi="Tahoma" w:cs="Tahoma"/>
          <w:color w:val="002060"/>
          <w:sz w:val="28"/>
          <w:szCs w:val="28"/>
        </w:rPr>
        <w:t xml:space="preserve"> Comprobantes rechazados por el SAT.</w:t>
      </w:r>
    </w:p>
    <w:p w:rsidR="00B20E5D" w:rsidRDefault="00B20E5D" w:rsidP="00296A41">
      <w:pPr>
        <w:ind w:left="284" w:right="284"/>
        <w:rPr>
          <w:rFonts w:ascii="Tahoma" w:hAnsi="Tahoma" w:cs="Tahoma"/>
          <w:color w:val="002060"/>
          <w:sz w:val="28"/>
          <w:szCs w:val="28"/>
        </w:rPr>
      </w:pPr>
      <w:r>
        <w:rPr>
          <w:rFonts w:ascii="Tahoma" w:hAnsi="Tahoma" w:cs="Tahoma"/>
          <w:color w:val="002060"/>
          <w:sz w:val="28"/>
          <w:szCs w:val="28"/>
        </w:rPr>
        <w:t xml:space="preserve">Al presionar el botón </w:t>
      </w:r>
      <w:r w:rsidRPr="00B20E5D">
        <w:rPr>
          <w:rFonts w:ascii="Tahoma" w:hAnsi="Tahoma" w:cs="Tahoma"/>
          <w:b/>
          <w:color w:val="002060"/>
          <w:sz w:val="28"/>
          <w:szCs w:val="28"/>
        </w:rPr>
        <w:t>Enviar</w:t>
      </w:r>
      <w:r>
        <w:rPr>
          <w:rFonts w:ascii="Tahoma" w:hAnsi="Tahoma" w:cs="Tahoma"/>
          <w:color w:val="002060"/>
          <w:sz w:val="28"/>
          <w:szCs w:val="28"/>
        </w:rPr>
        <w:t xml:space="preserve"> se desplegará la lista de facturas correspondientes a los datos indicados.</w:t>
      </w:r>
    </w:p>
    <w:p w:rsidR="00B20E5D" w:rsidRDefault="00B20E5D" w:rsidP="00296A41">
      <w:pPr>
        <w:ind w:left="284" w:right="284"/>
        <w:rPr>
          <w:rFonts w:ascii="Tahoma" w:hAnsi="Tahoma" w:cs="Tahoma"/>
          <w:color w:val="002060"/>
          <w:sz w:val="28"/>
          <w:szCs w:val="28"/>
        </w:rPr>
      </w:pPr>
    </w:p>
    <w:p w:rsidR="003658E2" w:rsidRDefault="007E32C4" w:rsidP="00296A41">
      <w:pPr>
        <w:ind w:left="284" w:right="284"/>
        <w:rPr>
          <w:rFonts w:ascii="Tahoma" w:hAnsi="Tahoma" w:cs="Tahoma"/>
          <w:color w:val="002060"/>
          <w:sz w:val="28"/>
          <w:szCs w:val="28"/>
        </w:rPr>
      </w:pPr>
      <w:r w:rsidRPr="007E32C4">
        <w:rPr>
          <w:rFonts w:ascii="Tahoma" w:hAnsi="Tahoma" w:cs="Tahoma"/>
          <w:noProof/>
          <w:color w:val="002060"/>
          <w:sz w:val="28"/>
          <w:szCs w:val="28"/>
          <w:lang w:eastAsia="es-MX"/>
        </w:rPr>
        <w:drawing>
          <wp:inline distT="0" distB="0" distL="0" distR="0" wp14:anchorId="4AF0869A" wp14:editId="437BE7F7">
            <wp:extent cx="5991225" cy="857250"/>
            <wp:effectExtent l="0" t="0" r="9525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color w:val="002060"/>
          <w:sz w:val="28"/>
          <w:szCs w:val="28"/>
        </w:rPr>
        <w:br/>
      </w:r>
      <w:r w:rsidRPr="007E32C4">
        <w:rPr>
          <w:rFonts w:ascii="Tahoma" w:hAnsi="Tahoma" w:cs="Tahoma"/>
          <w:noProof/>
          <w:color w:val="002060"/>
          <w:sz w:val="28"/>
          <w:szCs w:val="28"/>
          <w:lang w:eastAsia="es-MX"/>
        </w:rPr>
        <w:drawing>
          <wp:inline distT="0" distB="0" distL="0" distR="0" wp14:anchorId="71D181C6" wp14:editId="076F0247">
            <wp:extent cx="5991225" cy="219075"/>
            <wp:effectExtent l="0" t="0" r="9525" b="952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2C4" w:rsidRDefault="007E32C4" w:rsidP="00296A41">
      <w:pPr>
        <w:ind w:left="284" w:right="284"/>
        <w:rPr>
          <w:rFonts w:ascii="Tahoma" w:hAnsi="Tahoma" w:cs="Tahoma"/>
          <w:color w:val="002060"/>
          <w:sz w:val="28"/>
          <w:szCs w:val="28"/>
        </w:rPr>
      </w:pPr>
      <w:r>
        <w:rPr>
          <w:rFonts w:ascii="Tahoma" w:hAnsi="Tahoma" w:cs="Tahoma"/>
          <w:color w:val="002060"/>
          <w:sz w:val="28"/>
          <w:szCs w:val="28"/>
        </w:rPr>
        <w:t xml:space="preserve">La opción de </w:t>
      </w:r>
      <w:r w:rsidRPr="000A1A35">
        <w:rPr>
          <w:rFonts w:ascii="Tahoma" w:hAnsi="Tahoma" w:cs="Tahoma"/>
          <w:b/>
          <w:color w:val="002060"/>
          <w:sz w:val="28"/>
          <w:szCs w:val="28"/>
        </w:rPr>
        <w:t>Contra</w:t>
      </w:r>
      <w:r w:rsidR="000A1A35" w:rsidRPr="000A1A35">
        <w:rPr>
          <w:rFonts w:ascii="Tahoma" w:hAnsi="Tahoma" w:cs="Tahoma"/>
          <w:b/>
          <w:color w:val="002060"/>
          <w:sz w:val="28"/>
          <w:szCs w:val="28"/>
        </w:rPr>
        <w:t xml:space="preserve"> R</w:t>
      </w:r>
      <w:r w:rsidRPr="000A1A35">
        <w:rPr>
          <w:rFonts w:ascii="Tahoma" w:hAnsi="Tahoma" w:cs="Tahoma"/>
          <w:b/>
          <w:color w:val="002060"/>
          <w:sz w:val="28"/>
          <w:szCs w:val="28"/>
        </w:rPr>
        <w:t>ecibos</w:t>
      </w:r>
      <w:r w:rsidR="000A1A35">
        <w:rPr>
          <w:rFonts w:ascii="Tahoma" w:hAnsi="Tahoma" w:cs="Tahoma"/>
          <w:color w:val="002060"/>
          <w:sz w:val="28"/>
          <w:szCs w:val="28"/>
        </w:rPr>
        <w:t xml:space="preserve"> </w:t>
      </w:r>
      <w:r>
        <w:rPr>
          <w:rFonts w:ascii="Tahoma" w:hAnsi="Tahoma" w:cs="Tahoma"/>
          <w:color w:val="002060"/>
          <w:sz w:val="28"/>
          <w:szCs w:val="28"/>
        </w:rPr>
        <w:t xml:space="preserve">muestra </w:t>
      </w:r>
      <w:r w:rsidR="000A1A35">
        <w:rPr>
          <w:rFonts w:ascii="Tahoma" w:hAnsi="Tahoma" w:cs="Tahoma"/>
          <w:color w:val="002060"/>
          <w:sz w:val="28"/>
          <w:szCs w:val="28"/>
        </w:rPr>
        <w:t xml:space="preserve">los contra recibos que ya están generados, correspondientes a los datos de Empresa, Fecha Ini y Fecha Fin una vez que el botón </w:t>
      </w:r>
      <w:r w:rsidR="000A1A35" w:rsidRPr="000A1A35">
        <w:rPr>
          <w:rFonts w:ascii="Tahoma" w:hAnsi="Tahoma" w:cs="Tahoma"/>
          <w:b/>
          <w:color w:val="002060"/>
          <w:sz w:val="28"/>
          <w:szCs w:val="28"/>
        </w:rPr>
        <w:t>Enviar</w:t>
      </w:r>
      <w:r w:rsidR="000A1A35">
        <w:rPr>
          <w:rFonts w:ascii="Tahoma" w:hAnsi="Tahoma" w:cs="Tahoma"/>
          <w:color w:val="002060"/>
          <w:sz w:val="28"/>
          <w:szCs w:val="28"/>
        </w:rPr>
        <w:t xml:space="preserve"> es presionado.</w:t>
      </w:r>
    </w:p>
    <w:p w:rsidR="000A1A35" w:rsidRDefault="000A1A35" w:rsidP="00296A41">
      <w:pPr>
        <w:ind w:left="284" w:right="284"/>
        <w:rPr>
          <w:rFonts w:ascii="Tahoma" w:hAnsi="Tahoma" w:cs="Tahoma"/>
          <w:color w:val="002060"/>
          <w:sz w:val="28"/>
          <w:szCs w:val="28"/>
        </w:rPr>
      </w:pPr>
    </w:p>
    <w:p w:rsidR="000A1A35" w:rsidRDefault="000A1A35" w:rsidP="00296A41">
      <w:pPr>
        <w:ind w:left="284" w:right="284"/>
        <w:rPr>
          <w:rFonts w:ascii="Tahoma" w:hAnsi="Tahoma" w:cs="Tahoma"/>
          <w:color w:val="002060"/>
          <w:sz w:val="28"/>
          <w:szCs w:val="28"/>
        </w:rPr>
      </w:pPr>
    </w:p>
    <w:sectPr w:rsidR="000A1A35" w:rsidSect="007714C6">
      <w:headerReference w:type="default" r:id="rId21"/>
      <w:footerReference w:type="even" r:id="rId22"/>
      <w:footerReference w:type="default" r:id="rId23"/>
      <w:pgSz w:w="12240" w:h="15840"/>
      <w:pgMar w:top="1417" w:right="1183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81D18" w:rsidRDefault="00481D18" w:rsidP="0002306D">
      <w:pPr>
        <w:spacing w:after="0" w:line="240" w:lineRule="auto"/>
      </w:pPr>
      <w:r>
        <w:separator/>
      </w:r>
    </w:p>
  </w:endnote>
  <w:endnote w:type="continuationSeparator" w:id="0">
    <w:p w:rsidR="00481D18" w:rsidRDefault="00481D18" w:rsidP="000230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C78BA" w:rsidRDefault="00BC78BA">
    <w:pPr>
      <w:pStyle w:val="Piedepgina"/>
    </w:pPr>
  </w:p>
  <w:p w:rsidR="00D30EB3" w:rsidRDefault="00D30EB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C78BA" w:rsidRDefault="00BC78BA" w:rsidP="00BC78BA">
    <w:pPr>
      <w:pStyle w:val="Piedepgina"/>
      <w:tabs>
        <w:tab w:val="clear" w:pos="4419"/>
        <w:tab w:val="clear" w:pos="8838"/>
        <w:tab w:val="left" w:pos="0"/>
        <w:tab w:val="right" w:pos="9923"/>
      </w:tabs>
    </w:pPr>
    <w:r>
      <w:tab/>
    </w:r>
    <w:r>
      <w:tab/>
    </w:r>
    <w:r>
      <w:tab/>
    </w:r>
    <w:r>
      <w:tab/>
      <w:t>caah</w:t>
    </w:r>
    <w:r w:rsidRPr="00BC78BA">
      <w:t>©2016</w:t>
    </w:r>
    <w:r>
      <w:t xml:space="preserve">     </w:t>
    </w:r>
    <w:r>
      <w:fldChar w:fldCharType="begin"/>
    </w:r>
    <w:r>
      <w:instrText>PAGE   \* MERGEFORMAT</w:instrText>
    </w:r>
    <w:r>
      <w:fldChar w:fldCharType="separate"/>
    </w:r>
    <w:r w:rsidR="00C66A49" w:rsidRPr="00C66A49">
      <w:rPr>
        <w:noProof/>
        <w:lang w:val="es-ES"/>
      </w:rPr>
      <w:t>1</w:t>
    </w:r>
    <w:r>
      <w:fldChar w:fldCharType="end"/>
    </w:r>
    <w:r>
      <w:t>/</w:t>
    </w:r>
    <w:r w:rsidR="00366612">
      <w:fldChar w:fldCharType="begin"/>
    </w:r>
    <w:r w:rsidR="00366612">
      <w:instrText xml:space="preserve"> NUMPAGES \* MERGEFORMAT </w:instrText>
    </w:r>
    <w:r w:rsidR="00366612">
      <w:fldChar w:fldCharType="separate"/>
    </w:r>
    <w:r w:rsidR="00C66A49">
      <w:rPr>
        <w:noProof/>
      </w:rPr>
      <w:t>4</w:t>
    </w:r>
    <w:r w:rsidR="00366612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81D18" w:rsidRDefault="00481D18" w:rsidP="0002306D">
      <w:pPr>
        <w:spacing w:after="0" w:line="240" w:lineRule="auto"/>
      </w:pPr>
      <w:r>
        <w:separator/>
      </w:r>
    </w:p>
  </w:footnote>
  <w:footnote w:type="continuationSeparator" w:id="0">
    <w:p w:rsidR="00481D18" w:rsidRDefault="00481D18" w:rsidP="000230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2306D" w:rsidRDefault="0002306D" w:rsidP="007714C6">
    <w:pPr>
      <w:pStyle w:val="Encabezado"/>
      <w:ind w:left="142" w:hanging="142"/>
      <w:jc w:val="center"/>
      <w:rPr>
        <w:rFonts w:ascii="Tahoma" w:eastAsia="Times New Roman" w:hAnsi="Tahoma" w:cs="Tahoma"/>
        <w:b/>
        <w:bCs/>
        <w:color w:val="002060"/>
        <w:kern w:val="36"/>
        <w:sz w:val="48"/>
        <w:szCs w:val="48"/>
        <w:lang w:eastAsia="es-MX"/>
      </w:rPr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60960</wp:posOffset>
          </wp:positionH>
          <wp:positionV relativeFrom="paragraph">
            <wp:posOffset>-1905</wp:posOffset>
          </wp:positionV>
          <wp:extent cx="899795" cy="899795"/>
          <wp:effectExtent l="0" t="0" r="0" b="0"/>
          <wp:wrapTight wrapText="bothSides">
            <wp:wrapPolygon edited="0">
              <wp:start x="0" y="0"/>
              <wp:lineTo x="0" y="5488"/>
              <wp:lineTo x="7774" y="7317"/>
              <wp:lineTo x="1829" y="10518"/>
              <wp:lineTo x="915" y="11433"/>
              <wp:lineTo x="1372" y="21036"/>
              <wp:lineTo x="3201" y="21036"/>
              <wp:lineTo x="21036" y="20121"/>
              <wp:lineTo x="21036" y="0"/>
              <wp:lineTo x="0" y="0"/>
            </wp:wrapPolygon>
          </wp:wrapTight>
          <wp:docPr id="22" name="Imagen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nvoiceIco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9795" cy="899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714C6">
      <w:rPr>
        <w:rFonts w:ascii="Tahoma" w:eastAsia="Times New Roman" w:hAnsi="Tahoma" w:cs="Tahoma"/>
        <w:b/>
        <w:bCs/>
        <w:color w:val="002060"/>
        <w:kern w:val="36"/>
        <w:sz w:val="48"/>
        <w:szCs w:val="48"/>
        <w:lang w:eastAsia="es-MX"/>
      </w:rPr>
      <w:tab/>
      <w:t xml:space="preserve"> Portal de </w:t>
    </w:r>
    <w:r w:rsidR="00F82473">
      <w:rPr>
        <w:rFonts w:ascii="Tahoma" w:eastAsia="Times New Roman" w:hAnsi="Tahoma" w:cs="Tahoma"/>
        <w:b/>
        <w:bCs/>
        <w:color w:val="002060"/>
        <w:kern w:val="36"/>
        <w:sz w:val="48"/>
        <w:szCs w:val="48"/>
        <w:lang w:eastAsia="es-MX"/>
      </w:rPr>
      <w:t>Validac</w:t>
    </w:r>
    <w:r w:rsidR="007714C6" w:rsidRPr="0002306D">
      <w:rPr>
        <w:rFonts w:ascii="Tahoma" w:eastAsia="Times New Roman" w:hAnsi="Tahoma" w:cs="Tahoma"/>
        <w:b/>
        <w:bCs/>
        <w:color w:val="002060"/>
        <w:kern w:val="36"/>
        <w:sz w:val="48"/>
        <w:szCs w:val="48"/>
        <w:lang w:eastAsia="es-MX"/>
      </w:rPr>
      <w:t>ión de Facturas Electrónicas del Corporativo</w:t>
    </w:r>
  </w:p>
  <w:p w:rsidR="007714C6" w:rsidRDefault="007714C6" w:rsidP="007714C6">
    <w:pPr>
      <w:pStyle w:val="Encabezado"/>
      <w:jc w:val="center"/>
      <w:rPr>
        <w:rFonts w:ascii="Tahoma" w:eastAsia="Times New Roman" w:hAnsi="Tahoma" w:cs="Tahoma"/>
        <w:b/>
        <w:bCs/>
        <w:color w:val="002060"/>
        <w:kern w:val="36"/>
        <w:sz w:val="48"/>
        <w:szCs w:val="48"/>
        <w:lang w:eastAsia="es-MX"/>
      </w:rPr>
    </w:pPr>
  </w:p>
  <w:p w:rsidR="007714C6" w:rsidRDefault="007714C6" w:rsidP="007714C6">
    <w:pPr>
      <w:pStyle w:val="Encabezado"/>
      <w:jc w:val="center"/>
      <w:rPr>
        <w:rFonts w:ascii="Tahoma" w:hAnsi="Tahoma" w:cs="Tahoma"/>
        <w:color w:val="002060"/>
        <w:sz w:val="36"/>
        <w:szCs w:val="36"/>
        <w:u w:val="single"/>
      </w:rPr>
    </w:pPr>
    <w:r w:rsidRPr="0002306D">
      <w:rPr>
        <w:rFonts w:ascii="Tahoma" w:hAnsi="Tahoma" w:cs="Tahoma"/>
        <w:color w:val="002060"/>
        <w:sz w:val="36"/>
        <w:szCs w:val="36"/>
        <w:u w:val="single"/>
      </w:rPr>
      <w:t>Manual del Proveedor</w:t>
    </w:r>
  </w:p>
  <w:p w:rsidR="007714C6" w:rsidRDefault="007714C6" w:rsidP="007714C6">
    <w:pPr>
      <w:pStyle w:val="Encabezado"/>
      <w:jc w:val="center"/>
    </w:pPr>
  </w:p>
  <w:p w:rsidR="00D30EB3" w:rsidRDefault="00D30EB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5A6AC3"/>
    <w:multiLevelType w:val="hybridMultilevel"/>
    <w:tmpl w:val="0E2886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665AC2"/>
    <w:multiLevelType w:val="hybridMultilevel"/>
    <w:tmpl w:val="193EB6D4"/>
    <w:lvl w:ilvl="0" w:tplc="030E9A40">
      <w:numFmt w:val="bullet"/>
      <w:lvlText w:val="-"/>
      <w:lvlJc w:val="left"/>
      <w:pPr>
        <w:ind w:left="734" w:hanging="360"/>
      </w:pPr>
      <w:rPr>
        <w:rFonts w:ascii="Tahoma" w:eastAsiaTheme="minorHAnsi" w:hAnsi="Tahoma" w:cs="Tahoma" w:hint="default"/>
      </w:rPr>
    </w:lvl>
    <w:lvl w:ilvl="1" w:tplc="080A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cs="Wingdings" w:hint="default"/>
      </w:rPr>
    </w:lvl>
    <w:lvl w:ilvl="3" w:tplc="080A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cs="Symbol" w:hint="default"/>
      </w:rPr>
    </w:lvl>
    <w:lvl w:ilvl="4" w:tplc="080A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cs="Wingdings" w:hint="default"/>
      </w:rPr>
    </w:lvl>
    <w:lvl w:ilvl="6" w:tplc="080A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cs="Symbol" w:hint="default"/>
      </w:rPr>
    </w:lvl>
    <w:lvl w:ilvl="7" w:tplc="080A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D670DEC"/>
    <w:multiLevelType w:val="hybridMultilevel"/>
    <w:tmpl w:val="9A229DC6"/>
    <w:lvl w:ilvl="0" w:tplc="080A000F">
      <w:start w:val="1"/>
      <w:numFmt w:val="decimal"/>
      <w:lvlText w:val="%1."/>
      <w:lvlJc w:val="left"/>
      <w:pPr>
        <w:ind w:left="1004" w:hanging="360"/>
      </w:pPr>
    </w:lvl>
    <w:lvl w:ilvl="1" w:tplc="080A0019" w:tentative="1">
      <w:start w:val="1"/>
      <w:numFmt w:val="lowerLetter"/>
      <w:lvlText w:val="%2."/>
      <w:lvlJc w:val="left"/>
      <w:pPr>
        <w:ind w:left="1724" w:hanging="360"/>
      </w:pPr>
    </w:lvl>
    <w:lvl w:ilvl="2" w:tplc="080A001B" w:tentative="1">
      <w:start w:val="1"/>
      <w:numFmt w:val="lowerRoman"/>
      <w:lvlText w:val="%3."/>
      <w:lvlJc w:val="right"/>
      <w:pPr>
        <w:ind w:left="2444" w:hanging="180"/>
      </w:pPr>
    </w:lvl>
    <w:lvl w:ilvl="3" w:tplc="080A000F" w:tentative="1">
      <w:start w:val="1"/>
      <w:numFmt w:val="decimal"/>
      <w:lvlText w:val="%4."/>
      <w:lvlJc w:val="left"/>
      <w:pPr>
        <w:ind w:left="3164" w:hanging="360"/>
      </w:pPr>
    </w:lvl>
    <w:lvl w:ilvl="4" w:tplc="080A0019" w:tentative="1">
      <w:start w:val="1"/>
      <w:numFmt w:val="lowerLetter"/>
      <w:lvlText w:val="%5."/>
      <w:lvlJc w:val="left"/>
      <w:pPr>
        <w:ind w:left="3884" w:hanging="360"/>
      </w:pPr>
    </w:lvl>
    <w:lvl w:ilvl="5" w:tplc="080A001B" w:tentative="1">
      <w:start w:val="1"/>
      <w:numFmt w:val="lowerRoman"/>
      <w:lvlText w:val="%6."/>
      <w:lvlJc w:val="right"/>
      <w:pPr>
        <w:ind w:left="4604" w:hanging="180"/>
      </w:pPr>
    </w:lvl>
    <w:lvl w:ilvl="6" w:tplc="080A000F" w:tentative="1">
      <w:start w:val="1"/>
      <w:numFmt w:val="decimal"/>
      <w:lvlText w:val="%7."/>
      <w:lvlJc w:val="left"/>
      <w:pPr>
        <w:ind w:left="5324" w:hanging="360"/>
      </w:pPr>
    </w:lvl>
    <w:lvl w:ilvl="7" w:tplc="080A0019" w:tentative="1">
      <w:start w:val="1"/>
      <w:numFmt w:val="lowerLetter"/>
      <w:lvlText w:val="%8."/>
      <w:lvlJc w:val="left"/>
      <w:pPr>
        <w:ind w:left="6044" w:hanging="360"/>
      </w:pPr>
    </w:lvl>
    <w:lvl w:ilvl="8" w:tplc="0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6CA119BC"/>
    <w:multiLevelType w:val="hybridMultilevel"/>
    <w:tmpl w:val="E63C1650"/>
    <w:lvl w:ilvl="0" w:tplc="080A000F">
      <w:start w:val="1"/>
      <w:numFmt w:val="decimal"/>
      <w:lvlText w:val="%1."/>
      <w:lvlJc w:val="left"/>
      <w:pPr>
        <w:ind w:left="1004" w:hanging="360"/>
      </w:pPr>
    </w:lvl>
    <w:lvl w:ilvl="1" w:tplc="080A0019" w:tentative="1">
      <w:start w:val="1"/>
      <w:numFmt w:val="lowerLetter"/>
      <w:lvlText w:val="%2."/>
      <w:lvlJc w:val="left"/>
      <w:pPr>
        <w:ind w:left="1724" w:hanging="360"/>
      </w:pPr>
    </w:lvl>
    <w:lvl w:ilvl="2" w:tplc="080A001B" w:tentative="1">
      <w:start w:val="1"/>
      <w:numFmt w:val="lowerRoman"/>
      <w:lvlText w:val="%3."/>
      <w:lvlJc w:val="right"/>
      <w:pPr>
        <w:ind w:left="2444" w:hanging="180"/>
      </w:pPr>
    </w:lvl>
    <w:lvl w:ilvl="3" w:tplc="080A000F" w:tentative="1">
      <w:start w:val="1"/>
      <w:numFmt w:val="decimal"/>
      <w:lvlText w:val="%4."/>
      <w:lvlJc w:val="left"/>
      <w:pPr>
        <w:ind w:left="3164" w:hanging="360"/>
      </w:pPr>
    </w:lvl>
    <w:lvl w:ilvl="4" w:tplc="080A0019" w:tentative="1">
      <w:start w:val="1"/>
      <w:numFmt w:val="lowerLetter"/>
      <w:lvlText w:val="%5."/>
      <w:lvlJc w:val="left"/>
      <w:pPr>
        <w:ind w:left="3884" w:hanging="360"/>
      </w:pPr>
    </w:lvl>
    <w:lvl w:ilvl="5" w:tplc="080A001B" w:tentative="1">
      <w:start w:val="1"/>
      <w:numFmt w:val="lowerRoman"/>
      <w:lvlText w:val="%6."/>
      <w:lvlJc w:val="right"/>
      <w:pPr>
        <w:ind w:left="4604" w:hanging="180"/>
      </w:pPr>
    </w:lvl>
    <w:lvl w:ilvl="6" w:tplc="080A000F" w:tentative="1">
      <w:start w:val="1"/>
      <w:numFmt w:val="decimal"/>
      <w:lvlText w:val="%7."/>
      <w:lvlJc w:val="left"/>
      <w:pPr>
        <w:ind w:left="5324" w:hanging="360"/>
      </w:pPr>
    </w:lvl>
    <w:lvl w:ilvl="7" w:tplc="080A0019" w:tentative="1">
      <w:start w:val="1"/>
      <w:numFmt w:val="lowerLetter"/>
      <w:lvlText w:val="%8."/>
      <w:lvlJc w:val="left"/>
      <w:pPr>
        <w:ind w:left="6044" w:hanging="360"/>
      </w:pPr>
    </w:lvl>
    <w:lvl w:ilvl="8" w:tplc="080A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06D"/>
    <w:rsid w:val="0002306D"/>
    <w:rsid w:val="00057093"/>
    <w:rsid w:val="000A1A35"/>
    <w:rsid w:val="00162861"/>
    <w:rsid w:val="00175675"/>
    <w:rsid w:val="00181859"/>
    <w:rsid w:val="001D054B"/>
    <w:rsid w:val="0024754A"/>
    <w:rsid w:val="00296A41"/>
    <w:rsid w:val="002D72AC"/>
    <w:rsid w:val="00310396"/>
    <w:rsid w:val="00334395"/>
    <w:rsid w:val="003658E2"/>
    <w:rsid w:val="00366612"/>
    <w:rsid w:val="003F22F7"/>
    <w:rsid w:val="00481D18"/>
    <w:rsid w:val="004D5BD0"/>
    <w:rsid w:val="00534A2B"/>
    <w:rsid w:val="00581964"/>
    <w:rsid w:val="00701770"/>
    <w:rsid w:val="007714C6"/>
    <w:rsid w:val="007E32C4"/>
    <w:rsid w:val="008655B8"/>
    <w:rsid w:val="008D2692"/>
    <w:rsid w:val="008F703D"/>
    <w:rsid w:val="00924942"/>
    <w:rsid w:val="009A0A70"/>
    <w:rsid w:val="00A201CE"/>
    <w:rsid w:val="00B06DAF"/>
    <w:rsid w:val="00B20E5D"/>
    <w:rsid w:val="00BC78BA"/>
    <w:rsid w:val="00C475A8"/>
    <w:rsid w:val="00C66A49"/>
    <w:rsid w:val="00D30EB3"/>
    <w:rsid w:val="00D505DD"/>
    <w:rsid w:val="00D600E6"/>
    <w:rsid w:val="00DF5B54"/>
    <w:rsid w:val="00E31BB9"/>
    <w:rsid w:val="00E52107"/>
    <w:rsid w:val="00F10BC9"/>
    <w:rsid w:val="00F32989"/>
    <w:rsid w:val="00F82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|"/>
  <w14:docId w14:val="72FCB4F9"/>
  <w15:chartTrackingRefBased/>
  <w15:docId w15:val="{DFC3A641-34B2-488D-B231-C913B7D95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230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306D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0230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2306D"/>
  </w:style>
  <w:style w:type="paragraph" w:styleId="Piedepgina">
    <w:name w:val="footer"/>
    <w:basedOn w:val="Normal"/>
    <w:link w:val="PiedepginaCar"/>
    <w:uiPriority w:val="99"/>
    <w:unhideWhenUsed/>
    <w:rsid w:val="000230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306D"/>
  </w:style>
  <w:style w:type="paragraph" w:styleId="Prrafodelista">
    <w:name w:val="List Paragraph"/>
    <w:basedOn w:val="Normal"/>
    <w:uiPriority w:val="34"/>
    <w:qFormat/>
    <w:rsid w:val="00A201CE"/>
    <w:pPr>
      <w:ind w:left="720"/>
      <w:contextualSpacing/>
    </w:pPr>
  </w:style>
  <w:style w:type="table" w:styleId="Tablaconcuadrcula">
    <w:name w:val="Table Grid"/>
    <w:basedOn w:val="Tablanormal"/>
    <w:uiPriority w:val="39"/>
    <w:rsid w:val="000570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655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655B8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3F22F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09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chrome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://invoicecheck.dyndns-web.com:81/invoice/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://invoicecheck.dyndns-web.com:81/invoice/" TargetMode="External"/><Relationship Id="rId14" Type="http://schemas.openxmlformats.org/officeDocument/2006/relationships/image" Target="media/image5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4</Pages>
  <Words>488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</dc:creator>
  <cp:keywords/>
  <dc:description/>
  <cp:lastModifiedBy>Carlos Aguirre</cp:lastModifiedBy>
  <cp:revision>8</cp:revision>
  <cp:lastPrinted>2016-09-19T22:48:00Z</cp:lastPrinted>
  <dcterms:created xsi:type="dcterms:W3CDTF">2016-11-11T18:54:00Z</dcterms:created>
  <dcterms:modified xsi:type="dcterms:W3CDTF">2020-04-20T17:16:00Z</dcterms:modified>
</cp:coreProperties>
</file>