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404" w:rsidRDefault="00217404" w:rsidP="008A50C3">
      <w:pPr>
        <w:jc w:val="center"/>
        <w:rPr>
          <w:b/>
          <w:color w:val="000088"/>
          <w:sz w:val="40"/>
        </w:rPr>
      </w:pPr>
    </w:p>
    <w:p w:rsidR="00217404" w:rsidRDefault="00217404" w:rsidP="008A50C3">
      <w:pPr>
        <w:jc w:val="center"/>
        <w:rPr>
          <w:b/>
          <w:color w:val="000088"/>
          <w:sz w:val="40"/>
        </w:rPr>
      </w:pPr>
    </w:p>
    <w:p w:rsidR="00217404" w:rsidRDefault="00217404" w:rsidP="008A50C3">
      <w:pPr>
        <w:jc w:val="center"/>
        <w:rPr>
          <w:b/>
          <w:color w:val="000088"/>
          <w:sz w:val="40"/>
        </w:rPr>
      </w:pPr>
    </w:p>
    <w:p w:rsidR="00217404" w:rsidRPr="00217404" w:rsidRDefault="00217404" w:rsidP="008A50C3">
      <w:pPr>
        <w:jc w:val="center"/>
        <w:rPr>
          <w:b/>
          <w:color w:val="000088"/>
          <w:sz w:val="84"/>
          <w:szCs w:val="84"/>
        </w:rPr>
      </w:pPr>
      <w:r w:rsidRPr="00217404">
        <w:rPr>
          <w:b/>
          <w:color w:val="000088"/>
          <w:sz w:val="84"/>
          <w:szCs w:val="84"/>
        </w:rPr>
        <w:t>PORTAL INVOICE CHECK</w:t>
      </w:r>
    </w:p>
    <w:p w:rsidR="005B0261" w:rsidRPr="008A50C3" w:rsidRDefault="008A50C3" w:rsidP="008A50C3">
      <w:pPr>
        <w:jc w:val="center"/>
        <w:rPr>
          <w:b/>
          <w:color w:val="000088"/>
          <w:sz w:val="40"/>
        </w:rPr>
      </w:pPr>
      <w:r w:rsidRPr="008A50C3">
        <w:rPr>
          <w:b/>
          <w:color w:val="000088"/>
          <w:sz w:val="40"/>
        </w:rPr>
        <w:t>Validación de Facturas Electrónicas del Corporativo</w:t>
      </w:r>
    </w:p>
    <w:p w:rsidR="00217404" w:rsidRDefault="00217404" w:rsidP="00217404">
      <w:pPr>
        <w:rPr>
          <w:b/>
          <w:color w:val="000088"/>
          <w:sz w:val="46"/>
          <w:szCs w:val="46"/>
        </w:rPr>
      </w:pPr>
    </w:p>
    <w:p w:rsidR="008A50C3" w:rsidRPr="008A50C3" w:rsidRDefault="008A50C3" w:rsidP="008A50C3">
      <w:pPr>
        <w:jc w:val="center"/>
        <w:rPr>
          <w:sz w:val="46"/>
          <w:szCs w:val="46"/>
        </w:rPr>
      </w:pPr>
      <w:r w:rsidRPr="008A50C3">
        <w:rPr>
          <w:b/>
          <w:color w:val="000088"/>
          <w:sz w:val="46"/>
          <w:szCs w:val="46"/>
        </w:rPr>
        <w:t xml:space="preserve">Manual de </w:t>
      </w:r>
      <w:r w:rsidR="00D71E35">
        <w:rPr>
          <w:b/>
          <w:color w:val="000088"/>
          <w:sz w:val="46"/>
          <w:szCs w:val="46"/>
        </w:rPr>
        <w:t>Reparación de XML Corruptos</w:t>
      </w:r>
    </w:p>
    <w:p w:rsidR="00217404" w:rsidRDefault="00217404" w:rsidP="00217404">
      <w:pPr>
        <w:rPr>
          <w:b/>
          <w:color w:val="000088"/>
          <w:sz w:val="28"/>
        </w:rPr>
      </w:pPr>
    </w:p>
    <w:p w:rsidR="008A50C3" w:rsidRDefault="008A50C3" w:rsidP="008A50C3">
      <w:pPr>
        <w:jc w:val="center"/>
        <w:rPr>
          <w:b/>
          <w:color w:val="000088"/>
          <w:sz w:val="28"/>
        </w:rPr>
      </w:pPr>
    </w:p>
    <w:p w:rsidR="00217404" w:rsidRDefault="00217404" w:rsidP="008A50C3">
      <w:pPr>
        <w:jc w:val="center"/>
        <w:rPr>
          <w:b/>
          <w:color w:val="000088"/>
          <w:sz w:val="28"/>
        </w:rPr>
      </w:pPr>
    </w:p>
    <w:p w:rsidR="00217404" w:rsidRPr="00217404" w:rsidRDefault="00217404" w:rsidP="006729F2">
      <w:pPr>
        <w:ind w:left="708" w:hanging="708"/>
        <w:rPr>
          <w:b/>
          <w:color w:val="000088"/>
          <w:sz w:val="24"/>
        </w:rPr>
      </w:pPr>
      <w:r w:rsidRPr="00217404">
        <w:rPr>
          <w:b/>
          <w:color w:val="000088"/>
          <w:sz w:val="24"/>
        </w:rPr>
        <w:t>C</w:t>
      </w:r>
      <w:r w:rsidR="00960680">
        <w:rPr>
          <w:b/>
          <w:color w:val="000088"/>
          <w:sz w:val="24"/>
        </w:rPr>
        <w:t>ONTENIDO</w:t>
      </w:r>
    </w:p>
    <w:p w:rsidR="00217404" w:rsidRDefault="00D71E35" w:rsidP="00217404">
      <w:pPr>
        <w:pStyle w:val="Prrafodelista"/>
        <w:numPr>
          <w:ilvl w:val="0"/>
          <w:numId w:val="1"/>
        </w:numPr>
        <w:rPr>
          <w:color w:val="000088"/>
          <w:sz w:val="24"/>
        </w:rPr>
      </w:pPr>
      <w:r>
        <w:rPr>
          <w:color w:val="000088"/>
          <w:sz w:val="24"/>
        </w:rPr>
        <w:t>¿Dónde ocurre el error de XML vacío o corrupto?</w:t>
      </w:r>
    </w:p>
    <w:p w:rsidR="00D71E35" w:rsidRDefault="00D71E35" w:rsidP="00217404">
      <w:pPr>
        <w:pStyle w:val="Prrafodelista"/>
        <w:numPr>
          <w:ilvl w:val="0"/>
          <w:numId w:val="1"/>
        </w:numPr>
        <w:rPr>
          <w:color w:val="000088"/>
          <w:sz w:val="24"/>
        </w:rPr>
      </w:pPr>
      <w:r>
        <w:rPr>
          <w:color w:val="000088"/>
          <w:sz w:val="24"/>
        </w:rPr>
        <w:t>¿Qué es un XML corrupto?</w:t>
      </w:r>
    </w:p>
    <w:p w:rsidR="00D71E35" w:rsidRDefault="00D71E35" w:rsidP="00217404">
      <w:pPr>
        <w:pStyle w:val="Prrafodelista"/>
        <w:numPr>
          <w:ilvl w:val="0"/>
          <w:numId w:val="1"/>
        </w:numPr>
        <w:rPr>
          <w:color w:val="000088"/>
          <w:sz w:val="24"/>
        </w:rPr>
      </w:pPr>
      <w:r>
        <w:rPr>
          <w:color w:val="000088"/>
          <w:sz w:val="24"/>
        </w:rPr>
        <w:t xml:space="preserve">¿Cómo </w:t>
      </w:r>
      <w:r w:rsidR="00DB264E">
        <w:rPr>
          <w:color w:val="000088"/>
          <w:sz w:val="24"/>
        </w:rPr>
        <w:t>localizar</w:t>
      </w:r>
      <w:r>
        <w:rPr>
          <w:color w:val="000088"/>
          <w:sz w:val="24"/>
        </w:rPr>
        <w:t xml:space="preserve"> </w:t>
      </w:r>
      <w:r w:rsidR="00DB264E">
        <w:rPr>
          <w:color w:val="000088"/>
          <w:sz w:val="24"/>
        </w:rPr>
        <w:t>los errores en</w:t>
      </w:r>
      <w:r>
        <w:rPr>
          <w:color w:val="000088"/>
          <w:sz w:val="24"/>
        </w:rPr>
        <w:t xml:space="preserve"> un XML</w:t>
      </w:r>
      <w:r w:rsidR="00DB264E">
        <w:rPr>
          <w:color w:val="000088"/>
          <w:sz w:val="24"/>
        </w:rPr>
        <w:t xml:space="preserve"> corrupto</w:t>
      </w:r>
      <w:r>
        <w:rPr>
          <w:color w:val="000088"/>
          <w:sz w:val="24"/>
        </w:rPr>
        <w:t>?</w:t>
      </w:r>
    </w:p>
    <w:p w:rsidR="00D71E35" w:rsidRDefault="00D71E35" w:rsidP="00217404">
      <w:pPr>
        <w:pStyle w:val="Prrafodelista"/>
        <w:numPr>
          <w:ilvl w:val="0"/>
          <w:numId w:val="1"/>
        </w:numPr>
        <w:rPr>
          <w:color w:val="000088"/>
          <w:sz w:val="24"/>
        </w:rPr>
      </w:pPr>
      <w:r>
        <w:rPr>
          <w:color w:val="000088"/>
          <w:sz w:val="24"/>
        </w:rPr>
        <w:t>¿Cómo reparar un XML corrupto?</w:t>
      </w:r>
    </w:p>
    <w:p w:rsidR="00217404" w:rsidRDefault="00D71E35" w:rsidP="00217404">
      <w:pPr>
        <w:pStyle w:val="Prrafodelista"/>
        <w:numPr>
          <w:ilvl w:val="1"/>
          <w:numId w:val="1"/>
        </w:numPr>
        <w:rPr>
          <w:color w:val="000088"/>
          <w:sz w:val="24"/>
        </w:rPr>
      </w:pPr>
      <w:r>
        <w:rPr>
          <w:color w:val="000088"/>
          <w:sz w:val="24"/>
        </w:rPr>
        <w:t>Error de basura inicial</w:t>
      </w:r>
    </w:p>
    <w:p w:rsidR="00D71E35" w:rsidRPr="00217404" w:rsidRDefault="00D71E35" w:rsidP="00217404">
      <w:pPr>
        <w:pStyle w:val="Prrafodelista"/>
        <w:numPr>
          <w:ilvl w:val="1"/>
          <w:numId w:val="1"/>
        </w:numPr>
        <w:rPr>
          <w:color w:val="000088"/>
          <w:sz w:val="24"/>
        </w:rPr>
      </w:pPr>
      <w:r>
        <w:rPr>
          <w:color w:val="000088"/>
          <w:sz w:val="24"/>
        </w:rPr>
        <w:t>Error de acentos en la descripción</w:t>
      </w:r>
    </w:p>
    <w:p w:rsidR="00217404" w:rsidRPr="00D71E35" w:rsidRDefault="00D71E35" w:rsidP="00D71E35">
      <w:pPr>
        <w:pStyle w:val="Prrafodelista"/>
        <w:numPr>
          <w:ilvl w:val="0"/>
          <w:numId w:val="1"/>
        </w:numPr>
        <w:rPr>
          <w:color w:val="000088"/>
          <w:sz w:val="24"/>
        </w:rPr>
      </w:pPr>
      <w:r>
        <w:rPr>
          <w:color w:val="000088"/>
          <w:sz w:val="24"/>
        </w:rPr>
        <w:t>¿Cómo verificar que el XML ya no está corrupto?</w:t>
      </w:r>
    </w:p>
    <w:p w:rsidR="00960680" w:rsidRDefault="00960680">
      <w:pPr>
        <w:rPr>
          <w:b/>
          <w:color w:val="000088"/>
          <w:sz w:val="28"/>
        </w:rPr>
      </w:pPr>
      <w:r>
        <w:rPr>
          <w:b/>
          <w:color w:val="000088"/>
          <w:sz w:val="28"/>
        </w:rPr>
        <w:br w:type="page"/>
      </w:r>
    </w:p>
    <w:p w:rsidR="00217404" w:rsidRDefault="00D71E35" w:rsidP="00217404">
      <w:pPr>
        <w:rPr>
          <w:b/>
          <w:color w:val="000088"/>
          <w:sz w:val="24"/>
        </w:rPr>
      </w:pPr>
      <w:r>
        <w:rPr>
          <w:b/>
          <w:color w:val="000088"/>
          <w:sz w:val="28"/>
        </w:rPr>
        <w:lastRenderedPageBreak/>
        <w:t>¿DÓ</w:t>
      </w:r>
      <w:r w:rsidR="00217404" w:rsidRPr="00217404">
        <w:rPr>
          <w:b/>
          <w:color w:val="000088"/>
          <w:sz w:val="28"/>
        </w:rPr>
        <w:t>N</w:t>
      </w:r>
      <w:r>
        <w:rPr>
          <w:b/>
          <w:color w:val="000088"/>
          <w:sz w:val="28"/>
        </w:rPr>
        <w:t>DE OCURRE EL ERROR DE XML VACÍO O CORRUPTO?</w:t>
      </w:r>
    </w:p>
    <w:p w:rsidR="00E014AA" w:rsidRDefault="00D71E35" w:rsidP="008776E7">
      <w:pPr>
        <w:rPr>
          <w:color w:val="000088"/>
          <w:sz w:val="24"/>
        </w:rPr>
      </w:pPr>
      <w:r>
        <w:rPr>
          <w:color w:val="000088"/>
          <w:sz w:val="24"/>
        </w:rPr>
        <w:t>E</w:t>
      </w:r>
      <w:r w:rsidR="00D716FA">
        <w:rPr>
          <w:color w:val="000088"/>
          <w:sz w:val="24"/>
        </w:rPr>
        <w:t>ste error ocurre e</w:t>
      </w:r>
      <w:r>
        <w:rPr>
          <w:color w:val="000088"/>
          <w:sz w:val="24"/>
        </w:rPr>
        <w:t>n el portal Invoice Check, cuando se intenta dar de alta un CFDI (Comprobante Fiscal Digital por Internet), ya sea una factura, nota de c</w:t>
      </w:r>
      <w:r w:rsidR="00D716FA">
        <w:rPr>
          <w:color w:val="000088"/>
          <w:sz w:val="24"/>
        </w:rPr>
        <w:t>rédito o un complemento de pago y el XML contiene símbolos o caracteres inválidos que interrumpen el proceso de lectura y validación de información.</w:t>
      </w:r>
    </w:p>
    <w:p w:rsidR="00E014AA" w:rsidRDefault="00E014AA" w:rsidP="00DB264E">
      <w:pPr>
        <w:jc w:val="center"/>
        <w:rPr>
          <w:color w:val="000088"/>
          <w:sz w:val="24"/>
        </w:rPr>
      </w:pPr>
      <w:r>
        <w:rPr>
          <w:noProof/>
          <w:lang w:eastAsia="es-MX"/>
        </w:rPr>
        <w:drawing>
          <wp:inline distT="0" distB="0" distL="0" distR="0" wp14:anchorId="54D28439" wp14:editId="24848083">
            <wp:extent cx="5562600" cy="15716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9" t="23696" r="543" b="39419"/>
                    <a:stretch/>
                  </pic:blipFill>
                  <pic:spPr bwMode="auto">
                    <a:xfrm>
                      <a:off x="0" y="0"/>
                      <a:ext cx="5562600" cy="1571625"/>
                    </a:xfrm>
                    <a:prstGeom prst="rect">
                      <a:avLst/>
                    </a:prstGeom>
                    <a:ln>
                      <a:noFill/>
                    </a:ln>
                    <a:extLst>
                      <a:ext uri="{53640926-AAD7-44D8-BBD7-CCE9431645EC}">
                        <a14:shadowObscured xmlns:a14="http://schemas.microsoft.com/office/drawing/2010/main"/>
                      </a:ext>
                    </a:extLst>
                  </pic:spPr>
                </pic:pic>
              </a:graphicData>
            </a:graphic>
          </wp:inline>
        </w:drawing>
      </w:r>
    </w:p>
    <w:p w:rsidR="00D71E35" w:rsidRDefault="00E014AA" w:rsidP="008776E7">
      <w:pPr>
        <w:rPr>
          <w:color w:val="000088"/>
          <w:sz w:val="24"/>
        </w:rPr>
      </w:pPr>
      <w:r>
        <w:rPr>
          <w:color w:val="000088"/>
          <w:sz w:val="24"/>
        </w:rPr>
        <w:t>El error ocurre d</w:t>
      </w:r>
      <w:r w:rsidR="00D71E35">
        <w:rPr>
          <w:color w:val="000088"/>
          <w:sz w:val="24"/>
        </w:rPr>
        <w:t xml:space="preserve">espués de seleccionar el documento </w:t>
      </w:r>
      <w:r>
        <w:rPr>
          <w:color w:val="000088"/>
          <w:sz w:val="24"/>
        </w:rPr>
        <w:t xml:space="preserve">y presionar el botón </w:t>
      </w:r>
      <w:r w:rsidRPr="00E014AA">
        <w:rPr>
          <w:b/>
          <w:color w:val="000088"/>
          <w:sz w:val="24"/>
        </w:rPr>
        <w:t>Verificar</w:t>
      </w:r>
      <w:r>
        <w:rPr>
          <w:color w:val="000088"/>
          <w:sz w:val="24"/>
        </w:rPr>
        <w:t>.</w:t>
      </w:r>
    </w:p>
    <w:p w:rsidR="00960680" w:rsidRDefault="00E014AA" w:rsidP="00DB264E">
      <w:pPr>
        <w:jc w:val="center"/>
        <w:rPr>
          <w:color w:val="000088"/>
          <w:sz w:val="24"/>
        </w:rPr>
      </w:pPr>
      <w:r>
        <w:rPr>
          <w:noProof/>
          <w:lang w:eastAsia="es-MX"/>
        </w:rPr>
        <w:drawing>
          <wp:inline distT="0" distB="0" distL="0" distR="0" wp14:anchorId="373A24E6" wp14:editId="7F925593">
            <wp:extent cx="5534025" cy="18478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79" t="23918" r="713" b="32714"/>
                    <a:stretch/>
                  </pic:blipFill>
                  <pic:spPr bwMode="auto">
                    <a:xfrm>
                      <a:off x="0" y="0"/>
                      <a:ext cx="5534025" cy="1847850"/>
                    </a:xfrm>
                    <a:prstGeom prst="rect">
                      <a:avLst/>
                    </a:prstGeom>
                    <a:ln>
                      <a:noFill/>
                    </a:ln>
                    <a:extLst>
                      <a:ext uri="{53640926-AAD7-44D8-BBD7-CCE9431645EC}">
                        <a14:shadowObscured xmlns:a14="http://schemas.microsoft.com/office/drawing/2010/main"/>
                      </a:ext>
                    </a:extLst>
                  </pic:spPr>
                </pic:pic>
              </a:graphicData>
            </a:graphic>
          </wp:inline>
        </w:drawing>
      </w:r>
    </w:p>
    <w:p w:rsidR="00D716FA" w:rsidRDefault="00D716FA" w:rsidP="00217404">
      <w:pPr>
        <w:rPr>
          <w:b/>
          <w:color w:val="000088"/>
          <w:sz w:val="28"/>
        </w:rPr>
      </w:pPr>
    </w:p>
    <w:p w:rsidR="00D6753D" w:rsidRPr="008776E7" w:rsidRDefault="00E014AA" w:rsidP="00217404">
      <w:pPr>
        <w:rPr>
          <w:b/>
          <w:color w:val="000088"/>
          <w:sz w:val="24"/>
        </w:rPr>
      </w:pPr>
      <w:r>
        <w:rPr>
          <w:b/>
          <w:color w:val="000088"/>
          <w:sz w:val="28"/>
        </w:rPr>
        <w:t>¿QUÉ ES UN XML CORRUPTO?</w:t>
      </w:r>
    </w:p>
    <w:p w:rsidR="00C13C9B" w:rsidRDefault="00C13C9B" w:rsidP="00217404">
      <w:pPr>
        <w:rPr>
          <w:color w:val="000088"/>
          <w:sz w:val="24"/>
        </w:rPr>
      </w:pPr>
      <w:r>
        <w:rPr>
          <w:color w:val="000088"/>
          <w:sz w:val="24"/>
        </w:rPr>
        <w:t xml:space="preserve">Los documentos corruptos tienen símbolos inválidos y por esa razón el sistema los rechaza, sin embargo </w:t>
      </w:r>
      <w:r>
        <w:rPr>
          <w:color w:val="000088"/>
          <w:sz w:val="24"/>
        </w:rPr>
        <w:t>la mayoría es posible repararlos manualmente</w:t>
      </w:r>
      <w:r>
        <w:rPr>
          <w:color w:val="000088"/>
          <w:sz w:val="24"/>
        </w:rPr>
        <w:t>.</w:t>
      </w:r>
    </w:p>
    <w:p w:rsidR="00D716FA" w:rsidRDefault="00D716FA" w:rsidP="00217404">
      <w:pPr>
        <w:rPr>
          <w:color w:val="000088"/>
          <w:sz w:val="24"/>
        </w:rPr>
      </w:pPr>
      <w:r>
        <w:rPr>
          <w:color w:val="000088"/>
          <w:sz w:val="24"/>
        </w:rPr>
        <w:t>Un símbolo inválido suele ser basura al inicio del documento, generada porque el programa</w:t>
      </w:r>
      <w:r w:rsidR="00DB264E">
        <w:rPr>
          <w:color w:val="000088"/>
          <w:sz w:val="24"/>
        </w:rPr>
        <w:t xml:space="preserve"> o sistema</w:t>
      </w:r>
      <w:r>
        <w:rPr>
          <w:color w:val="000088"/>
          <w:sz w:val="24"/>
        </w:rPr>
        <w:t xml:space="preserve"> que genera el documento tiene diferente alfabeto o listado de caracteres </w:t>
      </w:r>
      <w:r w:rsidR="00DB264E">
        <w:rPr>
          <w:color w:val="000088"/>
          <w:sz w:val="24"/>
        </w:rPr>
        <w:t>válidos que el de la computadora donde se descarga el mismo documento.</w:t>
      </w:r>
    </w:p>
    <w:p w:rsidR="00DB264E" w:rsidRDefault="00DB264E" w:rsidP="00217404">
      <w:pPr>
        <w:rPr>
          <w:color w:val="000088"/>
          <w:sz w:val="24"/>
        </w:rPr>
      </w:pPr>
      <w:r>
        <w:rPr>
          <w:color w:val="000088"/>
          <w:sz w:val="24"/>
        </w:rPr>
        <w:t xml:space="preserve">Por la misma razón las letras acentuadas pueden no ser identificadas y el documento las convierte en símbolos inválidos. </w:t>
      </w:r>
    </w:p>
    <w:p w:rsidR="00DB264E" w:rsidRDefault="00DB264E" w:rsidP="00217404">
      <w:pPr>
        <w:rPr>
          <w:color w:val="000088"/>
          <w:sz w:val="24"/>
        </w:rPr>
      </w:pPr>
    </w:p>
    <w:p w:rsidR="00DB264E" w:rsidRDefault="00DB264E">
      <w:pPr>
        <w:rPr>
          <w:b/>
          <w:color w:val="000088"/>
          <w:sz w:val="28"/>
        </w:rPr>
      </w:pPr>
      <w:r>
        <w:rPr>
          <w:b/>
          <w:color w:val="000088"/>
          <w:sz w:val="28"/>
        </w:rPr>
        <w:br w:type="page"/>
      </w:r>
    </w:p>
    <w:p w:rsidR="00C13C9B" w:rsidRPr="008776E7" w:rsidRDefault="00C13C9B" w:rsidP="00C13C9B">
      <w:pPr>
        <w:rPr>
          <w:b/>
          <w:color w:val="000088"/>
          <w:sz w:val="24"/>
        </w:rPr>
      </w:pPr>
      <w:r>
        <w:rPr>
          <w:b/>
          <w:color w:val="000088"/>
          <w:sz w:val="28"/>
        </w:rPr>
        <w:lastRenderedPageBreak/>
        <w:t xml:space="preserve">¿CÓMO </w:t>
      </w:r>
      <w:r w:rsidR="00DB264E">
        <w:rPr>
          <w:b/>
          <w:color w:val="000088"/>
          <w:sz w:val="28"/>
        </w:rPr>
        <w:t>LOCALIZAR LOS ERRORES EN</w:t>
      </w:r>
      <w:r>
        <w:rPr>
          <w:b/>
          <w:color w:val="000088"/>
          <w:sz w:val="28"/>
        </w:rPr>
        <w:t xml:space="preserve"> UN XML </w:t>
      </w:r>
      <w:r w:rsidR="00DB264E">
        <w:rPr>
          <w:b/>
          <w:color w:val="000088"/>
          <w:sz w:val="28"/>
        </w:rPr>
        <w:t>CORRUPTO</w:t>
      </w:r>
      <w:r>
        <w:rPr>
          <w:b/>
          <w:color w:val="000088"/>
          <w:sz w:val="28"/>
        </w:rPr>
        <w:t>?</w:t>
      </w:r>
    </w:p>
    <w:p w:rsidR="00D716FA" w:rsidRDefault="00C13C9B" w:rsidP="00C13C9B">
      <w:pPr>
        <w:rPr>
          <w:color w:val="000088"/>
          <w:sz w:val="24"/>
        </w:rPr>
      </w:pPr>
      <w:r>
        <w:rPr>
          <w:color w:val="000088"/>
          <w:sz w:val="24"/>
        </w:rPr>
        <w:t>El navegador Chrome tiene integrado un lector de archivos XML</w:t>
      </w:r>
      <w:r w:rsidR="00D716FA">
        <w:rPr>
          <w:color w:val="000088"/>
          <w:sz w:val="24"/>
        </w:rPr>
        <w:t xml:space="preserve"> con información útil para identificar errores</w:t>
      </w:r>
      <w:r>
        <w:rPr>
          <w:color w:val="000088"/>
          <w:sz w:val="24"/>
        </w:rPr>
        <w:t>.</w:t>
      </w:r>
      <w:r>
        <w:rPr>
          <w:color w:val="000088"/>
          <w:sz w:val="24"/>
        </w:rPr>
        <w:br/>
        <w:t xml:space="preserve">Para utilizar el lector, en una Nueva pestaña de Chrome presionar </w:t>
      </w:r>
      <w:r w:rsidR="00D716FA">
        <w:rPr>
          <w:color w:val="000088"/>
          <w:sz w:val="24"/>
        </w:rPr>
        <w:t>simultáneamente las teclas CTRL y O. Con esto se abrirá una ventana donde se puede seleccionar el archivo XML.</w:t>
      </w:r>
      <w:r w:rsidR="00D716FA">
        <w:rPr>
          <w:color w:val="000088"/>
          <w:sz w:val="24"/>
        </w:rPr>
        <w:br/>
        <w:t>Si el archivo tiene error mostrará un recuadro en rojo con la ubicación del error. Con esto podemos determinar dos tipos de error reparables.</w:t>
      </w:r>
    </w:p>
    <w:p w:rsidR="00DB264E" w:rsidRDefault="00DB264E" w:rsidP="00DB264E">
      <w:pPr>
        <w:jc w:val="center"/>
        <w:rPr>
          <w:color w:val="000088"/>
          <w:sz w:val="24"/>
        </w:rPr>
      </w:pPr>
      <w:r>
        <w:rPr>
          <w:noProof/>
          <w:lang w:eastAsia="es-MX"/>
        </w:rPr>
        <w:drawing>
          <wp:inline distT="0" distB="0" distL="0" distR="0" wp14:anchorId="2675F9E4" wp14:editId="3790207A">
            <wp:extent cx="5476875" cy="20193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49" t="1224" r="1561" b="12268"/>
                    <a:stretch/>
                  </pic:blipFill>
                  <pic:spPr bwMode="auto">
                    <a:xfrm>
                      <a:off x="0" y="0"/>
                      <a:ext cx="5476875" cy="2019300"/>
                    </a:xfrm>
                    <a:prstGeom prst="rect">
                      <a:avLst/>
                    </a:prstGeom>
                    <a:ln>
                      <a:noFill/>
                    </a:ln>
                    <a:extLst>
                      <a:ext uri="{53640926-AAD7-44D8-BBD7-CCE9431645EC}">
                        <a14:shadowObscured xmlns:a14="http://schemas.microsoft.com/office/drawing/2010/main"/>
                      </a:ext>
                    </a:extLst>
                  </pic:spPr>
                </pic:pic>
              </a:graphicData>
            </a:graphic>
          </wp:inline>
        </w:drawing>
      </w:r>
    </w:p>
    <w:p w:rsidR="00DB264E" w:rsidRDefault="00DB264E" w:rsidP="00DB264E">
      <w:pPr>
        <w:jc w:val="center"/>
        <w:rPr>
          <w:color w:val="000088"/>
          <w:sz w:val="24"/>
        </w:rPr>
      </w:pPr>
      <w:r>
        <w:rPr>
          <w:noProof/>
          <w:lang w:eastAsia="es-MX"/>
        </w:rPr>
        <w:drawing>
          <wp:inline distT="0" distB="0" distL="0" distR="0" wp14:anchorId="33961140" wp14:editId="55AB5B06">
            <wp:extent cx="5524500" cy="18573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49" t="2823" r="713" b="5457"/>
                    <a:stretch/>
                  </pic:blipFill>
                  <pic:spPr bwMode="auto">
                    <a:xfrm>
                      <a:off x="0" y="0"/>
                      <a:ext cx="5524500" cy="1857375"/>
                    </a:xfrm>
                    <a:prstGeom prst="rect">
                      <a:avLst/>
                    </a:prstGeom>
                    <a:ln>
                      <a:noFill/>
                    </a:ln>
                    <a:extLst>
                      <a:ext uri="{53640926-AAD7-44D8-BBD7-CCE9431645EC}">
                        <a14:shadowObscured xmlns:a14="http://schemas.microsoft.com/office/drawing/2010/main"/>
                      </a:ext>
                    </a:extLst>
                  </pic:spPr>
                </pic:pic>
              </a:graphicData>
            </a:graphic>
          </wp:inline>
        </w:drawing>
      </w:r>
    </w:p>
    <w:p w:rsidR="00DB264E" w:rsidRDefault="00DB264E" w:rsidP="00DB264E">
      <w:pPr>
        <w:rPr>
          <w:b/>
          <w:color w:val="000088"/>
          <w:sz w:val="28"/>
        </w:rPr>
      </w:pPr>
    </w:p>
    <w:p w:rsidR="00DB264E" w:rsidRPr="00DB264E" w:rsidRDefault="00DB264E" w:rsidP="00DB264E">
      <w:pPr>
        <w:rPr>
          <w:b/>
          <w:color w:val="000088"/>
          <w:sz w:val="28"/>
        </w:rPr>
      </w:pPr>
      <w:r>
        <w:rPr>
          <w:b/>
          <w:color w:val="000088"/>
          <w:sz w:val="28"/>
        </w:rPr>
        <w:t>¿CÓMO REPARAR UN XML CORRUPTO?</w:t>
      </w:r>
    </w:p>
    <w:p w:rsidR="00DB264E" w:rsidRDefault="00DB264E" w:rsidP="00DB264E">
      <w:pPr>
        <w:rPr>
          <w:color w:val="000088"/>
          <w:sz w:val="24"/>
        </w:rPr>
      </w:pPr>
      <w:r>
        <w:rPr>
          <w:color w:val="000088"/>
          <w:sz w:val="24"/>
        </w:rPr>
        <w:t>Una vez identificado el error, el documento XML se puede reparar en un Bloc de Notas.</w:t>
      </w:r>
    </w:p>
    <w:p w:rsidR="00DB264E" w:rsidRDefault="00DB264E" w:rsidP="00DB264E">
      <w:pPr>
        <w:rPr>
          <w:color w:val="000088"/>
          <w:sz w:val="24"/>
        </w:rPr>
      </w:pPr>
      <w:r>
        <w:rPr>
          <w:color w:val="000088"/>
          <w:sz w:val="24"/>
        </w:rPr>
        <w:t xml:space="preserve">Los errores identificados en las imágenes anteriores nos indican si el error se encuentra al inicio del documento </w:t>
      </w:r>
      <w:r w:rsidRPr="006729F2">
        <w:rPr>
          <w:b/>
          <w:color w:val="000088"/>
          <w:sz w:val="24"/>
        </w:rPr>
        <w:t>[</w:t>
      </w:r>
      <w:r w:rsidRPr="006729F2">
        <w:rPr>
          <w:rFonts w:ascii="MS Reference Sans Serif" w:eastAsia="Arial Unicode MS" w:hAnsi="MS Reference Sans Serif" w:cs="Arial Unicode MS"/>
          <w:b/>
          <w:color w:val="000088"/>
          <w:sz w:val="20"/>
          <w:u w:val="single"/>
        </w:rPr>
        <w:t xml:space="preserve">error </w:t>
      </w:r>
      <w:proofErr w:type="spellStart"/>
      <w:r w:rsidRPr="006729F2">
        <w:rPr>
          <w:rFonts w:ascii="MS Reference Sans Serif" w:eastAsia="Arial Unicode MS" w:hAnsi="MS Reference Sans Serif" w:cs="Arial Unicode MS"/>
          <w:b/>
          <w:color w:val="000088"/>
          <w:sz w:val="20"/>
          <w:u w:val="single"/>
        </w:rPr>
        <w:t>on</w:t>
      </w:r>
      <w:proofErr w:type="spellEnd"/>
      <w:r w:rsidRPr="006729F2">
        <w:rPr>
          <w:rFonts w:ascii="MS Reference Sans Serif" w:eastAsia="Arial Unicode MS" w:hAnsi="MS Reference Sans Serif" w:cs="Arial Unicode MS"/>
          <w:b/>
          <w:color w:val="000088"/>
          <w:sz w:val="20"/>
          <w:u w:val="single"/>
        </w:rPr>
        <w:t xml:space="preserve"> line 1 at </w:t>
      </w:r>
      <w:proofErr w:type="spellStart"/>
      <w:r w:rsidRPr="006729F2">
        <w:rPr>
          <w:rFonts w:ascii="MS Reference Sans Serif" w:eastAsia="Arial Unicode MS" w:hAnsi="MS Reference Sans Serif" w:cs="Arial Unicode MS"/>
          <w:b/>
          <w:color w:val="000088"/>
          <w:sz w:val="20"/>
          <w:u w:val="single"/>
        </w:rPr>
        <w:t>column</w:t>
      </w:r>
      <w:proofErr w:type="spellEnd"/>
      <w:r w:rsidRPr="006729F2">
        <w:rPr>
          <w:rFonts w:ascii="MS Reference Sans Serif" w:eastAsia="Arial Unicode MS" w:hAnsi="MS Reference Sans Serif" w:cs="Arial Unicode MS"/>
          <w:b/>
          <w:color w:val="000088"/>
          <w:sz w:val="20"/>
          <w:u w:val="single"/>
        </w:rPr>
        <w:t xml:space="preserve"> 1</w:t>
      </w:r>
      <w:r w:rsidRPr="006729F2">
        <w:rPr>
          <w:b/>
          <w:color w:val="000088"/>
          <w:sz w:val="24"/>
        </w:rPr>
        <w:t>]</w:t>
      </w:r>
      <w:r w:rsidR="006729F2">
        <w:rPr>
          <w:color w:val="000088"/>
          <w:sz w:val="24"/>
        </w:rPr>
        <w:t xml:space="preserve">, o dentro del documento </w:t>
      </w:r>
      <w:r w:rsidR="006729F2" w:rsidRPr="006729F2">
        <w:rPr>
          <w:b/>
          <w:color w:val="000088"/>
          <w:sz w:val="24"/>
        </w:rPr>
        <w:t>[</w:t>
      </w:r>
      <w:r w:rsidR="006729F2">
        <w:rPr>
          <w:b/>
          <w:color w:val="000088"/>
          <w:sz w:val="24"/>
        </w:rPr>
        <w:t xml:space="preserve">error </w:t>
      </w:r>
      <w:proofErr w:type="spellStart"/>
      <w:r w:rsidR="006729F2">
        <w:rPr>
          <w:b/>
          <w:color w:val="000088"/>
          <w:sz w:val="24"/>
        </w:rPr>
        <w:t>on</w:t>
      </w:r>
      <w:proofErr w:type="spellEnd"/>
      <w:r w:rsidR="006729F2">
        <w:rPr>
          <w:b/>
          <w:color w:val="000088"/>
          <w:sz w:val="24"/>
        </w:rPr>
        <w:t xml:space="preserve"> line 1 at </w:t>
      </w:r>
      <w:proofErr w:type="spellStart"/>
      <w:r w:rsidR="006729F2">
        <w:rPr>
          <w:b/>
          <w:color w:val="000088"/>
          <w:sz w:val="24"/>
        </w:rPr>
        <w:t>column</w:t>
      </w:r>
      <w:proofErr w:type="spellEnd"/>
      <w:r w:rsidR="006729F2">
        <w:rPr>
          <w:b/>
          <w:color w:val="000088"/>
          <w:sz w:val="24"/>
        </w:rPr>
        <w:t xml:space="preserve"> 3196</w:t>
      </w:r>
      <w:r w:rsidR="006729F2" w:rsidRPr="006729F2">
        <w:rPr>
          <w:b/>
          <w:color w:val="000088"/>
          <w:sz w:val="24"/>
        </w:rPr>
        <w:t>]</w:t>
      </w:r>
      <w:r>
        <w:rPr>
          <w:color w:val="000088"/>
          <w:sz w:val="24"/>
        </w:rPr>
        <w:t>.</w:t>
      </w:r>
    </w:p>
    <w:p w:rsidR="006729F2" w:rsidRDefault="006729F2" w:rsidP="00DB264E">
      <w:pPr>
        <w:rPr>
          <w:color w:val="000088"/>
          <w:sz w:val="24"/>
        </w:rPr>
      </w:pPr>
      <w:r>
        <w:rPr>
          <w:color w:val="000088"/>
          <w:sz w:val="24"/>
        </w:rPr>
        <w:t xml:space="preserve">En resumen hay que concentrarnos en el número después de </w:t>
      </w:r>
      <w:proofErr w:type="spellStart"/>
      <w:r w:rsidRPr="006729F2">
        <w:rPr>
          <w:b/>
          <w:color w:val="000088"/>
          <w:sz w:val="24"/>
          <w:u w:val="single"/>
        </w:rPr>
        <w:t>column</w:t>
      </w:r>
      <w:proofErr w:type="spellEnd"/>
      <w:r>
        <w:rPr>
          <w:color w:val="000088"/>
          <w:sz w:val="24"/>
        </w:rPr>
        <w:t>.</w:t>
      </w:r>
    </w:p>
    <w:p w:rsidR="006729F2" w:rsidRDefault="006729F2" w:rsidP="00DB264E">
      <w:pPr>
        <w:rPr>
          <w:color w:val="000088"/>
          <w:sz w:val="24"/>
        </w:rPr>
      </w:pPr>
      <w:r>
        <w:rPr>
          <w:color w:val="000088"/>
          <w:sz w:val="24"/>
        </w:rPr>
        <w:t>En cualquier caso hay que abrir el XML en el Bloc de Notas para realizar la reparación.</w:t>
      </w:r>
    </w:p>
    <w:p w:rsidR="00DB264E" w:rsidRDefault="006729F2" w:rsidP="00DB264E">
      <w:pPr>
        <w:rPr>
          <w:color w:val="000088"/>
          <w:sz w:val="24"/>
        </w:rPr>
      </w:pPr>
      <w:r>
        <w:rPr>
          <w:b/>
          <w:color w:val="000088"/>
          <w:sz w:val="24"/>
        </w:rPr>
        <w:lastRenderedPageBreak/>
        <w:t>Error de basura inicial</w:t>
      </w:r>
    </w:p>
    <w:p w:rsidR="00DB264E" w:rsidRDefault="006729F2" w:rsidP="00DB264E">
      <w:pPr>
        <w:rPr>
          <w:color w:val="000088"/>
          <w:sz w:val="24"/>
        </w:rPr>
      </w:pPr>
      <w:r>
        <w:rPr>
          <w:color w:val="000088"/>
          <w:sz w:val="24"/>
        </w:rPr>
        <w:t>Es el error que ocurre en “</w:t>
      </w:r>
      <w:proofErr w:type="spellStart"/>
      <w:r w:rsidRPr="006729F2">
        <w:rPr>
          <w:b/>
          <w:color w:val="000088"/>
          <w:sz w:val="24"/>
        </w:rPr>
        <w:t>column</w:t>
      </w:r>
      <w:proofErr w:type="spellEnd"/>
      <w:r w:rsidRPr="006729F2">
        <w:rPr>
          <w:b/>
          <w:color w:val="000088"/>
          <w:sz w:val="24"/>
        </w:rPr>
        <w:t xml:space="preserve"> 1</w:t>
      </w:r>
      <w:r>
        <w:rPr>
          <w:color w:val="000088"/>
          <w:sz w:val="24"/>
        </w:rPr>
        <w:t>”</w:t>
      </w:r>
      <w:r w:rsidR="00DB264E">
        <w:rPr>
          <w:color w:val="000088"/>
          <w:sz w:val="24"/>
        </w:rPr>
        <w:t>.</w:t>
      </w:r>
      <w:r>
        <w:rPr>
          <w:color w:val="000088"/>
          <w:sz w:val="24"/>
        </w:rPr>
        <w:br/>
        <w:t>Al abrir el XML en el Bloc de Notas veremos un código, si nos parece ininteligible, procuremos ignorar los datos y concentrarnos en los primeros 5 a 8 caracteres.</w:t>
      </w:r>
    </w:p>
    <w:p w:rsidR="006729F2" w:rsidRDefault="006729F2" w:rsidP="00DB264E">
      <w:pPr>
        <w:rPr>
          <w:color w:val="000088"/>
          <w:sz w:val="24"/>
        </w:rPr>
      </w:pPr>
      <w:r>
        <w:rPr>
          <w:color w:val="000088"/>
          <w:sz w:val="24"/>
        </w:rPr>
        <w:t xml:space="preserve">En un </w:t>
      </w:r>
      <w:proofErr w:type="spellStart"/>
      <w:r>
        <w:rPr>
          <w:color w:val="000088"/>
          <w:sz w:val="24"/>
        </w:rPr>
        <w:t>xml</w:t>
      </w:r>
      <w:proofErr w:type="spellEnd"/>
      <w:r>
        <w:rPr>
          <w:color w:val="000088"/>
          <w:sz w:val="24"/>
        </w:rPr>
        <w:t xml:space="preserve"> válido los primeros 5 caracteres serán los siguientes:</w:t>
      </w:r>
    </w:p>
    <w:p w:rsidR="006729F2" w:rsidRPr="006729F2" w:rsidRDefault="006729F2" w:rsidP="006729F2">
      <w:pPr>
        <w:jc w:val="center"/>
        <w:rPr>
          <w:rFonts w:ascii="MS Reference Sans Serif" w:hAnsi="MS Reference Sans Serif"/>
          <w:color w:val="000088"/>
          <w:sz w:val="24"/>
        </w:rPr>
      </w:pPr>
      <w:r w:rsidRPr="006729F2">
        <w:rPr>
          <w:rFonts w:ascii="MS Reference Sans Serif" w:hAnsi="MS Reference Sans Serif"/>
          <w:color w:val="000088"/>
        </w:rPr>
        <w:t>&lt;?</w:t>
      </w:r>
      <w:proofErr w:type="spellStart"/>
      <w:proofErr w:type="gramStart"/>
      <w:r w:rsidRPr="006729F2">
        <w:rPr>
          <w:rFonts w:ascii="MS Reference Sans Serif" w:hAnsi="MS Reference Sans Serif"/>
          <w:color w:val="000088"/>
        </w:rPr>
        <w:t>xml</w:t>
      </w:r>
      <w:proofErr w:type="spellEnd"/>
      <w:proofErr w:type="gramEnd"/>
    </w:p>
    <w:p w:rsidR="00925763" w:rsidRDefault="006729F2" w:rsidP="00925763">
      <w:pPr>
        <w:rPr>
          <w:color w:val="000088"/>
          <w:sz w:val="24"/>
        </w:rPr>
      </w:pPr>
      <w:r>
        <w:rPr>
          <w:color w:val="000088"/>
          <w:sz w:val="24"/>
        </w:rPr>
        <w:t xml:space="preserve">Un </w:t>
      </w:r>
      <w:proofErr w:type="spellStart"/>
      <w:r>
        <w:rPr>
          <w:color w:val="000088"/>
          <w:sz w:val="24"/>
        </w:rPr>
        <w:t>xml</w:t>
      </w:r>
      <w:proofErr w:type="spellEnd"/>
      <w:r>
        <w:rPr>
          <w:color w:val="000088"/>
          <w:sz w:val="24"/>
        </w:rPr>
        <w:t xml:space="preserve"> inválido puede verse así:</w:t>
      </w:r>
      <w:r w:rsidR="00925763" w:rsidRPr="00925763">
        <w:rPr>
          <w:color w:val="000088"/>
          <w:sz w:val="24"/>
        </w:rPr>
        <w:t xml:space="preserve"> </w:t>
      </w:r>
    </w:p>
    <w:p w:rsidR="00925763" w:rsidRPr="006729F2" w:rsidRDefault="00925763" w:rsidP="00925763">
      <w:pPr>
        <w:jc w:val="center"/>
        <w:rPr>
          <w:rFonts w:ascii="MS Reference Sans Serif" w:hAnsi="MS Reference Sans Serif"/>
          <w:color w:val="000088"/>
          <w:sz w:val="24"/>
        </w:rPr>
      </w:pPr>
      <w:r w:rsidRPr="006729F2">
        <w:rPr>
          <w:rFonts w:ascii="MS Reference Sans Serif" w:hAnsi="MS Reference Sans Serif"/>
          <w:color w:val="000088"/>
        </w:rPr>
        <w:t>?&lt;?</w:t>
      </w:r>
      <w:proofErr w:type="spellStart"/>
      <w:proofErr w:type="gramStart"/>
      <w:r w:rsidRPr="006729F2">
        <w:rPr>
          <w:rFonts w:ascii="MS Reference Sans Serif" w:hAnsi="MS Reference Sans Serif"/>
          <w:color w:val="000088"/>
        </w:rPr>
        <w:t>xml</w:t>
      </w:r>
      <w:proofErr w:type="spellEnd"/>
      <w:proofErr w:type="gramEnd"/>
    </w:p>
    <w:p w:rsidR="00925763" w:rsidRDefault="00925763" w:rsidP="00925763">
      <w:pPr>
        <w:rPr>
          <w:color w:val="000088"/>
          <w:sz w:val="24"/>
        </w:rPr>
      </w:pPr>
      <w:r>
        <w:rPr>
          <w:color w:val="000088"/>
          <w:sz w:val="24"/>
        </w:rPr>
        <w:t xml:space="preserve">En otras ocasiones un </w:t>
      </w:r>
      <w:proofErr w:type="spellStart"/>
      <w:r>
        <w:rPr>
          <w:color w:val="000088"/>
          <w:sz w:val="24"/>
        </w:rPr>
        <w:t>xml</w:t>
      </w:r>
      <w:proofErr w:type="spellEnd"/>
      <w:r>
        <w:rPr>
          <w:color w:val="000088"/>
          <w:sz w:val="24"/>
        </w:rPr>
        <w:t xml:space="preserve"> inválido puede verse así:</w:t>
      </w:r>
      <w:r w:rsidRPr="00925763">
        <w:rPr>
          <w:color w:val="000088"/>
          <w:sz w:val="24"/>
        </w:rPr>
        <w:t xml:space="preserve"> </w:t>
      </w:r>
    </w:p>
    <w:p w:rsidR="00925763" w:rsidRPr="006729F2" w:rsidRDefault="00925763" w:rsidP="00925763">
      <w:pPr>
        <w:jc w:val="center"/>
        <w:rPr>
          <w:rFonts w:ascii="MS Reference Sans Serif" w:hAnsi="MS Reference Sans Serif"/>
          <w:color w:val="000088"/>
          <w:sz w:val="24"/>
        </w:rPr>
      </w:pPr>
      <w:proofErr w:type="gramStart"/>
      <w:r>
        <w:rPr>
          <w:rFonts w:ascii="MS Reference Sans Serif" w:hAnsi="MS Reference Sans Serif"/>
          <w:color w:val="000088"/>
        </w:rPr>
        <w:t>o</w:t>
      </w:r>
      <w:proofErr w:type="gramEnd"/>
      <w:r>
        <w:rPr>
          <w:rFonts w:ascii="MS Reference Sans Serif" w:hAnsi="MS Reference Sans Serif"/>
          <w:color w:val="000088"/>
        </w:rPr>
        <w:t>;</w:t>
      </w:r>
      <w:r w:rsidRPr="006729F2">
        <w:rPr>
          <w:rFonts w:ascii="MS Reference Sans Serif" w:hAnsi="MS Reference Sans Serif"/>
          <w:color w:val="000088"/>
        </w:rPr>
        <w:t>?&lt;?</w:t>
      </w:r>
      <w:proofErr w:type="spellStart"/>
      <w:r w:rsidRPr="006729F2">
        <w:rPr>
          <w:rFonts w:ascii="MS Reference Sans Serif" w:hAnsi="MS Reference Sans Serif"/>
          <w:color w:val="000088"/>
        </w:rPr>
        <w:t>xml</w:t>
      </w:r>
      <w:proofErr w:type="spellEnd"/>
    </w:p>
    <w:p w:rsidR="00925763" w:rsidRDefault="00925763" w:rsidP="00925763">
      <w:pPr>
        <w:rPr>
          <w:color w:val="000088"/>
          <w:sz w:val="24"/>
        </w:rPr>
      </w:pPr>
      <w:r>
        <w:rPr>
          <w:color w:val="000088"/>
          <w:sz w:val="24"/>
        </w:rPr>
        <w:t>En cualquier caso, ya sea uno de los anteriores o alguno diferente, lo correcto es que los primeros caracteres siempre sean:</w:t>
      </w:r>
    </w:p>
    <w:p w:rsidR="00925763" w:rsidRDefault="00925763" w:rsidP="00925763">
      <w:pPr>
        <w:pStyle w:val="Prrafodelista"/>
        <w:numPr>
          <w:ilvl w:val="0"/>
          <w:numId w:val="3"/>
        </w:numPr>
        <w:rPr>
          <w:color w:val="000088"/>
          <w:sz w:val="24"/>
        </w:rPr>
      </w:pPr>
      <w:r w:rsidRPr="00925763">
        <w:rPr>
          <w:color w:val="000088"/>
          <w:sz w:val="24"/>
        </w:rPr>
        <w:t>(</w:t>
      </w:r>
      <w:r w:rsidRPr="00925763">
        <w:rPr>
          <w:i/>
          <w:color w:val="000088"/>
          <w:sz w:val="24"/>
        </w:rPr>
        <w:t>Símbolo Mayor que</w:t>
      </w:r>
      <w:r w:rsidRPr="00925763">
        <w:rPr>
          <w:color w:val="000088"/>
          <w:sz w:val="24"/>
        </w:rPr>
        <w:t xml:space="preserve">) </w:t>
      </w:r>
      <w:r w:rsidRPr="00925763">
        <w:rPr>
          <w:b/>
          <w:color w:val="000088"/>
          <w:sz w:val="24"/>
        </w:rPr>
        <w:t>&lt;</w:t>
      </w:r>
    </w:p>
    <w:p w:rsidR="006729F2" w:rsidRDefault="00925763" w:rsidP="00925763">
      <w:pPr>
        <w:pStyle w:val="Prrafodelista"/>
        <w:numPr>
          <w:ilvl w:val="0"/>
          <w:numId w:val="3"/>
        </w:numPr>
        <w:rPr>
          <w:color w:val="000088"/>
          <w:sz w:val="24"/>
        </w:rPr>
      </w:pPr>
      <w:r w:rsidRPr="00925763">
        <w:rPr>
          <w:color w:val="000088"/>
          <w:sz w:val="24"/>
        </w:rPr>
        <w:t>(</w:t>
      </w:r>
      <w:r w:rsidRPr="00925763">
        <w:rPr>
          <w:i/>
          <w:color w:val="000088"/>
          <w:sz w:val="24"/>
        </w:rPr>
        <w:t>Símbolo interrogación</w:t>
      </w:r>
      <w:proofErr w:type="gramStart"/>
      <w:r w:rsidRPr="00925763">
        <w:rPr>
          <w:color w:val="000088"/>
          <w:sz w:val="24"/>
        </w:rPr>
        <w:t xml:space="preserve">) </w:t>
      </w:r>
      <w:r w:rsidRPr="00925763">
        <w:rPr>
          <w:b/>
          <w:color w:val="000088"/>
          <w:sz w:val="24"/>
        </w:rPr>
        <w:t>?</w:t>
      </w:r>
      <w:proofErr w:type="gramEnd"/>
    </w:p>
    <w:p w:rsidR="00925763" w:rsidRDefault="00925763" w:rsidP="00925763">
      <w:pPr>
        <w:pStyle w:val="Prrafodelista"/>
        <w:numPr>
          <w:ilvl w:val="0"/>
          <w:numId w:val="3"/>
        </w:numPr>
        <w:rPr>
          <w:color w:val="000088"/>
          <w:sz w:val="24"/>
        </w:rPr>
      </w:pPr>
      <w:r>
        <w:rPr>
          <w:color w:val="000088"/>
          <w:sz w:val="24"/>
        </w:rPr>
        <w:t>(</w:t>
      </w:r>
      <w:r w:rsidRPr="00925763">
        <w:rPr>
          <w:i/>
          <w:color w:val="000088"/>
          <w:sz w:val="24"/>
        </w:rPr>
        <w:t>Letras del formato</w:t>
      </w:r>
      <w:r>
        <w:rPr>
          <w:color w:val="000088"/>
          <w:sz w:val="24"/>
        </w:rPr>
        <w:t xml:space="preserve">) </w:t>
      </w:r>
      <w:proofErr w:type="spellStart"/>
      <w:r w:rsidRPr="00925763">
        <w:rPr>
          <w:b/>
          <w:color w:val="000088"/>
          <w:sz w:val="24"/>
        </w:rPr>
        <w:t>xml</w:t>
      </w:r>
      <w:proofErr w:type="spellEnd"/>
      <w:r>
        <w:rPr>
          <w:color w:val="000088"/>
          <w:sz w:val="24"/>
        </w:rPr>
        <w:br/>
        <w:t>No importa si están en minúsculas o mayúsculas aunque generalmente estarán en letras minúsculas.</w:t>
      </w:r>
    </w:p>
    <w:p w:rsidR="00925763" w:rsidRDefault="00925763" w:rsidP="00925763">
      <w:pPr>
        <w:rPr>
          <w:color w:val="000088"/>
          <w:sz w:val="24"/>
        </w:rPr>
      </w:pPr>
      <w:r>
        <w:rPr>
          <w:color w:val="000088"/>
          <w:sz w:val="24"/>
        </w:rPr>
        <w:t>Solo hay que borrar los símbolos sobrantes y guardar el archivo.</w:t>
      </w:r>
    </w:p>
    <w:p w:rsidR="00925763" w:rsidRPr="00346499" w:rsidRDefault="00925763" w:rsidP="00925763">
      <w:pPr>
        <w:rPr>
          <w:b/>
          <w:color w:val="000088"/>
          <w:sz w:val="24"/>
        </w:rPr>
      </w:pPr>
      <w:r w:rsidRPr="00346499">
        <w:rPr>
          <w:b/>
          <w:color w:val="000088"/>
          <w:sz w:val="24"/>
        </w:rPr>
        <w:t>Error de acentos en la descripción</w:t>
      </w:r>
    </w:p>
    <w:p w:rsidR="00925763" w:rsidRDefault="00925763" w:rsidP="00925763">
      <w:pPr>
        <w:rPr>
          <w:color w:val="000088"/>
          <w:sz w:val="24"/>
        </w:rPr>
      </w:pPr>
      <w:r>
        <w:rPr>
          <w:color w:val="000088"/>
          <w:sz w:val="24"/>
        </w:rPr>
        <w:t>Es el error que ocurre en una columna diferente a la 1, normalmente tendrá un número superior a 1000.</w:t>
      </w:r>
    </w:p>
    <w:p w:rsidR="00346499" w:rsidRDefault="00346499" w:rsidP="00925763">
      <w:pPr>
        <w:rPr>
          <w:color w:val="000088"/>
          <w:sz w:val="24"/>
        </w:rPr>
      </w:pPr>
      <w:r>
        <w:rPr>
          <w:color w:val="000088"/>
          <w:sz w:val="24"/>
        </w:rPr>
        <w:t>Este error puede ocurrir varias veces y en ocasiones es difícil de localizar pues no se puede buscar la letra acentuada. Si tarda en localizar el error es preferible que mande el archivo, vía Skype, al desarrollador del sistema, Carlos Aguirre.</w:t>
      </w:r>
      <w:r w:rsidR="00413BAB">
        <w:rPr>
          <w:color w:val="000088"/>
          <w:sz w:val="24"/>
        </w:rPr>
        <w:t xml:space="preserve"> Si no tiene Skype o el contacto, comuníquese a Glama a la extensión 237 para que se lo proporcionen.</w:t>
      </w:r>
    </w:p>
    <w:p w:rsidR="00346499" w:rsidRDefault="00346499" w:rsidP="00925763">
      <w:pPr>
        <w:rPr>
          <w:color w:val="000088"/>
          <w:sz w:val="24"/>
        </w:rPr>
      </w:pPr>
      <w:r>
        <w:rPr>
          <w:color w:val="000088"/>
          <w:sz w:val="24"/>
        </w:rPr>
        <w:t>Todo XML de facturas electrónicas tiene secciones de texto libre en las que se permite al proveedor describir información. Generalmente será la descripción de un concepto o artículo, aunque pudiera ser la razón social del emisor o receptor.</w:t>
      </w:r>
    </w:p>
    <w:p w:rsidR="00E701DF" w:rsidRDefault="00346499" w:rsidP="00925763">
      <w:pPr>
        <w:rPr>
          <w:color w:val="000088"/>
          <w:sz w:val="24"/>
        </w:rPr>
      </w:pPr>
      <w:r>
        <w:rPr>
          <w:color w:val="000088"/>
          <w:sz w:val="24"/>
        </w:rPr>
        <w:t>Para arreglar este error hay que utilizar la herramienta de búsqueda con la palabra “</w:t>
      </w:r>
      <w:proofErr w:type="spellStart"/>
      <w:r>
        <w:rPr>
          <w:b/>
          <w:color w:val="000088"/>
          <w:sz w:val="24"/>
          <w:u w:val="single"/>
        </w:rPr>
        <w:t>descripcio</w:t>
      </w:r>
      <w:r w:rsidRPr="00346499">
        <w:rPr>
          <w:b/>
          <w:color w:val="000088"/>
          <w:sz w:val="24"/>
          <w:u w:val="single"/>
        </w:rPr>
        <w:t>n</w:t>
      </w:r>
      <w:proofErr w:type="spellEnd"/>
      <w:r>
        <w:rPr>
          <w:color w:val="000088"/>
          <w:sz w:val="24"/>
        </w:rPr>
        <w:t xml:space="preserve">”, la cual nunca va a tener acento en la ‘o’. Una vez encontrada esta palabra </w:t>
      </w:r>
      <w:r w:rsidR="00E701DF">
        <w:rPr>
          <w:color w:val="000088"/>
          <w:sz w:val="24"/>
        </w:rPr>
        <w:t xml:space="preserve">posteriormente </w:t>
      </w:r>
      <w:r>
        <w:rPr>
          <w:color w:val="000088"/>
          <w:sz w:val="24"/>
        </w:rPr>
        <w:t xml:space="preserve">encontrará el símbolo </w:t>
      </w:r>
      <w:r w:rsidRPr="00E701DF">
        <w:rPr>
          <w:i/>
          <w:color w:val="000088"/>
          <w:sz w:val="24"/>
        </w:rPr>
        <w:t>igual</w:t>
      </w:r>
      <w:r>
        <w:rPr>
          <w:color w:val="000088"/>
          <w:sz w:val="24"/>
        </w:rPr>
        <w:t xml:space="preserve"> (=) </w:t>
      </w:r>
      <w:r w:rsidR="00E701DF">
        <w:rPr>
          <w:color w:val="000088"/>
          <w:sz w:val="24"/>
        </w:rPr>
        <w:t xml:space="preserve">seguido del símbolo </w:t>
      </w:r>
      <w:r w:rsidR="00E701DF" w:rsidRPr="00E701DF">
        <w:rPr>
          <w:i/>
          <w:color w:val="000088"/>
          <w:sz w:val="24"/>
        </w:rPr>
        <w:t>comillas dobles</w:t>
      </w:r>
      <w:r w:rsidR="00E701DF">
        <w:rPr>
          <w:color w:val="000088"/>
          <w:sz w:val="24"/>
        </w:rPr>
        <w:t xml:space="preserve"> ("), inmediatamente después estará la descripción del concepto donde usualmente se </w:t>
      </w:r>
      <w:r w:rsidR="00E701DF">
        <w:rPr>
          <w:color w:val="000088"/>
          <w:sz w:val="24"/>
        </w:rPr>
        <w:lastRenderedPageBreak/>
        <w:t>reconocerán los símbolos inválidos o espacios (símbolos no imprimibles) donde debería existir una vocal acentuada o una ñ o cualquier otro símbolo que no sea una letra simple.</w:t>
      </w:r>
    </w:p>
    <w:p w:rsidR="00E701DF" w:rsidRDefault="00E701DF" w:rsidP="00925763">
      <w:pPr>
        <w:rPr>
          <w:color w:val="000088"/>
          <w:sz w:val="24"/>
        </w:rPr>
      </w:pPr>
      <w:r>
        <w:rPr>
          <w:color w:val="000088"/>
          <w:sz w:val="24"/>
        </w:rPr>
        <w:t>Tan sólo debe borrar el símbolo o el espacio fuera de lugar y preferiblemente escribir la letra sin acento equivalente para mantener el sentido lógico del texto y guardar.</w:t>
      </w:r>
    </w:p>
    <w:p w:rsidR="00E701DF" w:rsidRDefault="00E701DF" w:rsidP="00925763">
      <w:pPr>
        <w:rPr>
          <w:color w:val="000088"/>
          <w:sz w:val="24"/>
        </w:rPr>
      </w:pPr>
      <w:r>
        <w:rPr>
          <w:color w:val="000088"/>
          <w:sz w:val="24"/>
        </w:rPr>
        <w:t xml:space="preserve">Recuerde que puede ocurrir el error más de una vez, también que puede haber más de un concepto y por lo tanto más de una </w:t>
      </w:r>
      <w:proofErr w:type="spellStart"/>
      <w:r w:rsidRPr="00E701DF">
        <w:rPr>
          <w:b/>
          <w:color w:val="000088"/>
          <w:sz w:val="24"/>
        </w:rPr>
        <w:t>descripcion</w:t>
      </w:r>
      <w:proofErr w:type="spellEnd"/>
      <w:r>
        <w:rPr>
          <w:color w:val="000088"/>
          <w:sz w:val="24"/>
        </w:rPr>
        <w:t xml:space="preserve">. También puede realizar la búsqueda de la palabra </w:t>
      </w:r>
      <w:r w:rsidRPr="00E701DF">
        <w:rPr>
          <w:b/>
          <w:color w:val="000088"/>
          <w:sz w:val="24"/>
        </w:rPr>
        <w:t>nombre</w:t>
      </w:r>
      <w:r>
        <w:rPr>
          <w:color w:val="000088"/>
          <w:sz w:val="24"/>
        </w:rPr>
        <w:t>.</w:t>
      </w:r>
    </w:p>
    <w:p w:rsidR="00E701DF" w:rsidRDefault="00E701DF" w:rsidP="00925763">
      <w:pPr>
        <w:rPr>
          <w:color w:val="000088"/>
          <w:sz w:val="24"/>
        </w:rPr>
      </w:pPr>
      <w:r>
        <w:rPr>
          <w:color w:val="000088"/>
          <w:sz w:val="24"/>
        </w:rPr>
        <w:t>De preferencia mantenga en el navegador Chrome la ventana donde se muestra el error del XML y después de guardar su archivo, regrese al navegador y presione la tecla “</w:t>
      </w:r>
      <w:r w:rsidRPr="00E701DF">
        <w:rPr>
          <w:b/>
          <w:color w:val="000088"/>
          <w:sz w:val="24"/>
        </w:rPr>
        <w:t>F5</w:t>
      </w:r>
      <w:r>
        <w:rPr>
          <w:color w:val="000088"/>
          <w:sz w:val="24"/>
        </w:rPr>
        <w:t>” para refrescar el lector. Mientras siga viendo un mensaje de error es porque aún hay un carácter inválido en el documento.</w:t>
      </w:r>
    </w:p>
    <w:p w:rsidR="00E701DF" w:rsidRPr="00925763" w:rsidRDefault="00E701DF" w:rsidP="00925763">
      <w:pPr>
        <w:rPr>
          <w:color w:val="000088"/>
          <w:sz w:val="24"/>
        </w:rPr>
      </w:pPr>
      <w:r>
        <w:rPr>
          <w:color w:val="000088"/>
          <w:sz w:val="24"/>
        </w:rPr>
        <w:t xml:space="preserve">Nuevamente si duda de que sus cambios pudieran alterar el contenido válido del documento </w:t>
      </w:r>
      <w:r w:rsidR="00413BAB">
        <w:rPr>
          <w:color w:val="000088"/>
          <w:sz w:val="24"/>
        </w:rPr>
        <w:t>envíe el archivo original, vía Skype, a Carlos Aguirre, o solicite el contacto vía telefónica a Glama a la extensión 237.</w:t>
      </w:r>
    </w:p>
    <w:p w:rsidR="003A7B64" w:rsidRDefault="00413BAB" w:rsidP="00217404">
      <w:pPr>
        <w:rPr>
          <w:color w:val="000088"/>
          <w:sz w:val="24"/>
        </w:rPr>
      </w:pPr>
      <w:r>
        <w:rPr>
          <w:b/>
          <w:color w:val="000088"/>
          <w:sz w:val="28"/>
        </w:rPr>
        <w:t>¿CÓMO VERIFICAR QUE EL XML YA NO ESTÁ CORRUPTO?</w:t>
      </w:r>
    </w:p>
    <w:p w:rsidR="00960680" w:rsidRDefault="00413BAB" w:rsidP="00217404">
      <w:pPr>
        <w:rPr>
          <w:color w:val="000088"/>
          <w:sz w:val="24"/>
        </w:rPr>
      </w:pPr>
      <w:r>
        <w:rPr>
          <w:color w:val="000088"/>
          <w:sz w:val="24"/>
        </w:rPr>
        <w:t>Cómo último paso refresque el lector del navegador Chrome donde le indica la columna del error, presionando la tecla “</w:t>
      </w:r>
      <w:r w:rsidRPr="00413BAB">
        <w:rPr>
          <w:b/>
          <w:color w:val="000088"/>
          <w:sz w:val="24"/>
        </w:rPr>
        <w:t>F5</w:t>
      </w:r>
      <w:r>
        <w:rPr>
          <w:color w:val="000088"/>
          <w:sz w:val="24"/>
        </w:rPr>
        <w:t>”.</w:t>
      </w:r>
    </w:p>
    <w:p w:rsidR="00413BAB" w:rsidRDefault="00413BAB" w:rsidP="00217404">
      <w:pPr>
        <w:rPr>
          <w:color w:val="000088"/>
          <w:sz w:val="24"/>
        </w:rPr>
      </w:pPr>
      <w:r>
        <w:rPr>
          <w:color w:val="000088"/>
          <w:sz w:val="24"/>
        </w:rPr>
        <w:t>Un XML válido mostrará el código con un formato de colores que ayuda a reconocer las secciones y datos que contiene el archivo.</w:t>
      </w:r>
    </w:p>
    <w:p w:rsidR="00413BAB" w:rsidRDefault="00413BAB" w:rsidP="00413BAB">
      <w:pPr>
        <w:jc w:val="center"/>
        <w:rPr>
          <w:color w:val="000088"/>
          <w:sz w:val="24"/>
        </w:rPr>
      </w:pPr>
      <w:r>
        <w:rPr>
          <w:noProof/>
          <w:lang w:eastAsia="es-MX"/>
        </w:rPr>
        <w:drawing>
          <wp:inline distT="0" distB="0" distL="0" distR="0" wp14:anchorId="71B8A2F7" wp14:editId="31BE6684">
            <wp:extent cx="5248275" cy="1800225"/>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49" r="5635" b="13330"/>
                    <a:stretch/>
                  </pic:blipFill>
                  <pic:spPr bwMode="auto">
                    <a:xfrm>
                      <a:off x="0" y="0"/>
                      <a:ext cx="5248275" cy="1800225"/>
                    </a:xfrm>
                    <a:prstGeom prst="rect">
                      <a:avLst/>
                    </a:prstGeom>
                    <a:ln>
                      <a:noFill/>
                    </a:ln>
                    <a:extLst>
                      <a:ext uri="{53640926-AAD7-44D8-BBD7-CCE9431645EC}">
                        <a14:shadowObscured xmlns:a14="http://schemas.microsoft.com/office/drawing/2010/main"/>
                      </a:ext>
                    </a:extLst>
                  </pic:spPr>
                </pic:pic>
              </a:graphicData>
            </a:graphic>
          </wp:inline>
        </w:drawing>
      </w:r>
    </w:p>
    <w:p w:rsidR="00413BAB" w:rsidRDefault="00413BAB" w:rsidP="00413BAB">
      <w:pPr>
        <w:rPr>
          <w:color w:val="000088"/>
          <w:sz w:val="24"/>
        </w:rPr>
      </w:pPr>
      <w:r>
        <w:rPr>
          <w:color w:val="000088"/>
          <w:sz w:val="24"/>
        </w:rPr>
        <w:t>Una vez que el lector del navegador Chrome muestre el contenido de forma similar, en lugar del recuadro en rojo y la palabra error, podrá darlo de alta</w:t>
      </w:r>
      <w:r w:rsidR="0090189A">
        <w:rPr>
          <w:color w:val="000088"/>
          <w:sz w:val="24"/>
        </w:rPr>
        <w:t xml:space="preserve"> en el Portal Invoice Check.</w:t>
      </w:r>
    </w:p>
    <w:p w:rsidR="0090189A" w:rsidRDefault="0090189A" w:rsidP="00413BAB">
      <w:pPr>
        <w:rPr>
          <w:color w:val="000088"/>
          <w:sz w:val="24"/>
        </w:rPr>
      </w:pPr>
      <w:r>
        <w:rPr>
          <w:color w:val="000088"/>
          <w:sz w:val="24"/>
        </w:rPr>
        <w:t>Nuevamente, cualquier error diferente a los anteriores notifíquelo, vía Skype, al desarrollador Carlos Aguirre para su revisión y solución, de preferencia en esos casos incluya una captura de pantalla del error ocurrido.</w:t>
      </w:r>
      <w:bookmarkStart w:id="0" w:name="_GoBack"/>
      <w:bookmarkEnd w:id="0"/>
    </w:p>
    <w:sectPr w:rsidR="0090189A">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0C3" w:rsidRDefault="008A50C3" w:rsidP="008A50C3">
      <w:pPr>
        <w:spacing w:after="0" w:line="240" w:lineRule="auto"/>
      </w:pPr>
      <w:r>
        <w:separator/>
      </w:r>
    </w:p>
  </w:endnote>
  <w:endnote w:type="continuationSeparator" w:id="0">
    <w:p w:rsidR="008A50C3" w:rsidRDefault="008A50C3" w:rsidP="008A5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Reference Sans Serif">
    <w:panose1 w:val="020B0604030504040204"/>
    <w:charset w:val="00"/>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0C3" w:rsidRDefault="008A50C3" w:rsidP="008A50C3">
      <w:pPr>
        <w:spacing w:after="0" w:line="240" w:lineRule="auto"/>
      </w:pPr>
      <w:r>
        <w:separator/>
      </w:r>
    </w:p>
  </w:footnote>
  <w:footnote w:type="continuationSeparator" w:id="0">
    <w:p w:rsidR="008A50C3" w:rsidRDefault="008A50C3" w:rsidP="008A50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90189A">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3" o:spid="_x0000_s2050" type="#_x0000_t75" style="position:absolute;margin-left:0;margin-top:0;width:672pt;height:672pt;z-index:-251657216;mso-position-horizontal:center;mso-position-horizontal-relative:margin;mso-position-vertical:center;mso-position-vertical-relative:margin" o:allowincell="f">
          <v:imagedata r:id="rId1" o:title="invoiceChec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90189A">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4" o:spid="_x0000_s2051" type="#_x0000_t75" style="position:absolute;margin-left:0;margin-top:0;width:672pt;height:672pt;z-index:-251656192;mso-position-horizontal:center;mso-position-horizontal-relative:margin;mso-position-vertical:center;mso-position-vertical-relative:margin" o:allowincell="f">
          <v:imagedata r:id="rId1" o:title="invoiceCheck"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90189A">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2" o:spid="_x0000_s2049" type="#_x0000_t75" style="position:absolute;margin-left:0;margin-top:0;width:672pt;height:672pt;z-index:-251658240;mso-position-horizontal:center;mso-position-horizontal-relative:margin;mso-position-vertical:center;mso-position-vertical-relative:margin" o:allowincell="f">
          <v:imagedata r:id="rId1" o:title="invoiceChec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41C91"/>
    <w:multiLevelType w:val="hybridMultilevel"/>
    <w:tmpl w:val="35E87956"/>
    <w:lvl w:ilvl="0" w:tplc="399A55A0">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CC372A"/>
    <w:multiLevelType w:val="hybridMultilevel"/>
    <w:tmpl w:val="8F7ADA0A"/>
    <w:lvl w:ilvl="0" w:tplc="A544A8F6">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65A82440"/>
    <w:multiLevelType w:val="hybridMultilevel"/>
    <w:tmpl w:val="91FE3B9E"/>
    <w:lvl w:ilvl="0" w:tplc="F83CE032">
      <w:start w:val="1"/>
      <w:numFmt w:val="bullet"/>
      <w:lvlText w:val="-"/>
      <w:lvlJc w:val="left"/>
      <w:pPr>
        <w:ind w:left="1065" w:hanging="360"/>
      </w:pPr>
      <w:rPr>
        <w:rFonts w:ascii="Calibri" w:eastAsiaTheme="minorHAnsi" w:hAnsi="Calibri" w:cs="Calibri" w:hint="default"/>
      </w:rPr>
    </w:lvl>
    <w:lvl w:ilvl="1" w:tplc="080A0003">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0C3"/>
    <w:rsid w:val="000127DC"/>
    <w:rsid w:val="00120932"/>
    <w:rsid w:val="001B0F96"/>
    <w:rsid w:val="00217404"/>
    <w:rsid w:val="0029527A"/>
    <w:rsid w:val="00346499"/>
    <w:rsid w:val="003A7B64"/>
    <w:rsid w:val="00413BAB"/>
    <w:rsid w:val="00511480"/>
    <w:rsid w:val="005B0261"/>
    <w:rsid w:val="006729F2"/>
    <w:rsid w:val="00734F05"/>
    <w:rsid w:val="007D0849"/>
    <w:rsid w:val="008776E7"/>
    <w:rsid w:val="008A50C3"/>
    <w:rsid w:val="008D0DE5"/>
    <w:rsid w:val="0090189A"/>
    <w:rsid w:val="00925763"/>
    <w:rsid w:val="00960680"/>
    <w:rsid w:val="00A11CF6"/>
    <w:rsid w:val="00BB5AC4"/>
    <w:rsid w:val="00C13C9B"/>
    <w:rsid w:val="00C31890"/>
    <w:rsid w:val="00D12BE9"/>
    <w:rsid w:val="00D339B0"/>
    <w:rsid w:val="00D6753D"/>
    <w:rsid w:val="00D716FA"/>
    <w:rsid w:val="00D71E35"/>
    <w:rsid w:val="00DB264E"/>
    <w:rsid w:val="00DF5663"/>
    <w:rsid w:val="00E014AA"/>
    <w:rsid w:val="00E701DF"/>
    <w:rsid w:val="00E875FD"/>
    <w:rsid w:val="00EB14FF"/>
    <w:rsid w:val="00F71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7FDE4C79-DB2F-452F-8933-C32FD05C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50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50C3"/>
  </w:style>
  <w:style w:type="paragraph" w:styleId="Piedepgina">
    <w:name w:val="footer"/>
    <w:basedOn w:val="Normal"/>
    <w:link w:val="PiedepginaCar"/>
    <w:uiPriority w:val="99"/>
    <w:unhideWhenUsed/>
    <w:rsid w:val="008A50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50C3"/>
  </w:style>
  <w:style w:type="paragraph" w:styleId="Prrafodelista">
    <w:name w:val="List Paragraph"/>
    <w:basedOn w:val="Normal"/>
    <w:uiPriority w:val="34"/>
    <w:qFormat/>
    <w:rsid w:val="00217404"/>
    <w:pPr>
      <w:ind w:left="720"/>
      <w:contextualSpacing/>
    </w:pPr>
  </w:style>
  <w:style w:type="character" w:styleId="Hipervnculo">
    <w:name w:val="Hyperlink"/>
    <w:basedOn w:val="Fuentedeprrafopredeter"/>
    <w:uiPriority w:val="99"/>
    <w:semiHidden/>
    <w:unhideWhenUsed/>
    <w:rsid w:val="008776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907</Words>
  <Characters>4989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Aguirre</dc:creator>
  <cp:keywords/>
  <dc:description/>
  <cp:lastModifiedBy>Carlos Aguirre</cp:lastModifiedBy>
  <cp:revision>2</cp:revision>
  <dcterms:created xsi:type="dcterms:W3CDTF">2020-03-12T02:47:00Z</dcterms:created>
  <dcterms:modified xsi:type="dcterms:W3CDTF">2020-03-12T02:47:00Z</dcterms:modified>
</cp:coreProperties>
</file>