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Giedi Prime</w:t>
      </w:r>
    </w:p>
    <w:p>
      <w:r>
        <w:t>Giedi Prime era el tercer planeta en órbita de la estrella Ofiuco B y el mundo natal de la Casa Harkonnen.</w:t>
        <w:br/>
        <w:br/>
        <w:t>Características:</w:t>
        <w:br/>
        <w:br/>
        <w:t>Giedi Prime era un planeta altamente industrializado, con bajos niveles de fotosíntesis debido a la contaminación y explotación intensiva.</w:t>
        <w:br/>
        <w:br/>
        <w:t>- Rotación: 31,27 horas estándar</w:t>
        <w:br/>
        <w:t>- Año local: 2,6 años estándar</w:t>
        <w:br/>
        <w:t>- Terreno predominante: volcánico</w:t>
        <w:br/>
        <w:br/>
        <w:t>A pesar de su industrialización, conservaba algunos bosques originales destinados a explotación maderera.</w:t>
        <w:br/>
        <w:br/>
        <w:t>El planeta contaba con grandes ciudades, industrias y campos destinados a espectáculos como luchas de gladiadores, donde Feyd-Rautha ganaba popularidad.</w:t>
        <w:br/>
        <w:br/>
        <w:t>Historia:</w:t>
        <w:br/>
        <w:br/>
        <w:t>Giedi Prime fue el feudo de la Casa Harkonnen durante generaciones.</w:t>
        <w:br/>
        <w:br/>
        <w:t>Tras su caída, fue administrado por la Casa Atreides y renombrado como Gammu, aunque posteriormente recuperó su nombre original.</w:t>
        <w:br/>
        <w:br/>
        <w:t>Durante la administración Atreides, se intentó restaurar el ecosistema mediante reforestación, aunque los daños ambientales persistieron durante milenios.</w:t>
        <w:br/>
        <w:br/>
        <w:t>Más tarde, partes del planeta quedaron bajo control de la Bene Gesserit, utilizándose como base para programas genéticos.</w:t>
        <w:br/>
        <w:br/>
        <w:t>También se convirtió en un punto de llegada para poblaciones procedentes de la Dispersión.</w:t>
        <w:br/>
        <w:br/>
        <w:t>Población:</w:t>
        <w:br/>
        <w:br/>
        <w:t>La población vivía en condiciones duras bajo el dominio Harkonnen.</w:t>
        <w:br/>
        <w:br/>
        <w:t>Muchos habitantes eran utilizados como mano de obra esclava en industrias pesadas.</w:t>
        <w:br/>
        <w:br/>
        <w:t>Las fuerzas militares Harkonnen se nutrían de esta población, canalizando su dureza en capacidades bélicas.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