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Casa Harkonnen</w:t>
      </w:r>
    </w:p>
    <w:p>
      <w:r>
        <w:t>La Casa Harkonnen fue una de las Grandes Casas del Imperio durante la era de los Emperadores Padishah.</w:t>
        <w:br/>
        <w:br/>
        <w:t>Su capital era Giedi Prime, un planeta altamente industrializado con un nivel de fotosíntesis muy bajo.</w:t>
        <w:br/>
        <w:br/>
        <w:t>La Casa Harkonnen era conocida por sus tácticas políticas despiadadas, así como por su histórica enemistad con la Casa Atreides. Su reputación estaba marcada por la ambición, la crueldad y la brutalidad.</w:t>
        <w:br/>
        <w:br/>
        <w:t>El liderazgo de la Casa solía recaer en la figura de un Barón Siridar.</w:t>
        <w:br/>
        <w:br/>
        <w:t>Orígenes:</w:t>
        <w:br/>
        <w:br/>
        <w:t>El nombre Harkonnen probablemente tiene su origen en el norte de Europa, en la antigua Tierra.</w:t>
        <w:br/>
        <w:br/>
        <w:t>Se cree que proviene de la región de Suomi (Finlandia), posiblemente derivado del nombre sueco "Hakkon" o del finlandés "Härkönen".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