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23ADE" w14:textId="77777777" w:rsidR="00C671BE" w:rsidRPr="00AA72DD" w:rsidRDefault="006636B8" w:rsidP="006636B8">
      <w:pPr>
        <w:jc w:val="center"/>
        <w:rPr>
          <w:b/>
          <w:sz w:val="40"/>
        </w:rPr>
      </w:pPr>
      <w:r w:rsidRPr="00AA72DD">
        <w:rPr>
          <w:b/>
          <w:sz w:val="40"/>
        </w:rPr>
        <w:t xml:space="preserve">Plantilla de </w:t>
      </w:r>
      <w:r w:rsidR="003063F7">
        <w:rPr>
          <w:b/>
          <w:sz w:val="40"/>
        </w:rPr>
        <w:t>Formalización de la Ontología</w:t>
      </w:r>
    </w:p>
    <w:p w14:paraId="7A695426" w14:textId="77777777" w:rsidR="00AA72DD" w:rsidRPr="00342F71" w:rsidRDefault="00AA72DD" w:rsidP="00AA72DD">
      <w:pPr>
        <w:jc w:val="center"/>
      </w:pPr>
      <w:r w:rsidRPr="00835FCB">
        <w:rPr>
          <w:rFonts w:cs="ALFEDK+Arial,Bold"/>
          <w:b/>
          <w:bCs/>
          <w:color w:val="000000"/>
          <w:sz w:val="36"/>
          <w:szCs w:val="36"/>
        </w:rPr>
        <w:t>Historial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1"/>
        <w:gridCol w:w="1583"/>
        <w:gridCol w:w="3442"/>
        <w:gridCol w:w="2192"/>
      </w:tblGrid>
      <w:tr w:rsidR="00AA72DD" w14:paraId="4A6133C4" w14:textId="77777777" w:rsidTr="00AA72DD">
        <w:tc>
          <w:tcPr>
            <w:tcW w:w="1611" w:type="dxa"/>
          </w:tcPr>
          <w:p w14:paraId="35CE3F99" w14:textId="77777777" w:rsidR="00AA72DD" w:rsidRDefault="00AA72DD" w:rsidP="0012090E">
            <w:pPr>
              <w:jc w:val="center"/>
            </w:pPr>
            <w:r>
              <w:t>Fecha</w:t>
            </w:r>
          </w:p>
        </w:tc>
        <w:tc>
          <w:tcPr>
            <w:tcW w:w="1583" w:type="dxa"/>
          </w:tcPr>
          <w:p w14:paraId="446AABEB" w14:textId="77777777" w:rsidR="00AA72DD" w:rsidRDefault="00AA72DD" w:rsidP="0012090E">
            <w:pPr>
              <w:jc w:val="center"/>
            </w:pPr>
            <w:r>
              <w:t>Versión</w:t>
            </w:r>
          </w:p>
        </w:tc>
        <w:tc>
          <w:tcPr>
            <w:tcW w:w="3442" w:type="dxa"/>
          </w:tcPr>
          <w:p w14:paraId="4B524052" w14:textId="77777777" w:rsidR="00AA72DD" w:rsidRDefault="00AA72DD" w:rsidP="0012090E">
            <w:pPr>
              <w:jc w:val="center"/>
            </w:pPr>
            <w:r>
              <w:t>Descripción</w:t>
            </w:r>
          </w:p>
        </w:tc>
        <w:tc>
          <w:tcPr>
            <w:tcW w:w="2192" w:type="dxa"/>
          </w:tcPr>
          <w:p w14:paraId="2D7A5D7C" w14:textId="77777777" w:rsidR="00AA72DD" w:rsidRDefault="00AA72DD" w:rsidP="0012090E">
            <w:pPr>
              <w:jc w:val="center"/>
            </w:pPr>
            <w:r>
              <w:t>Autor</w:t>
            </w:r>
          </w:p>
        </w:tc>
      </w:tr>
      <w:tr w:rsidR="00AA72DD" w:rsidRPr="00823B0A" w14:paraId="2FBBE62D" w14:textId="77777777" w:rsidTr="00AA72DD">
        <w:tc>
          <w:tcPr>
            <w:tcW w:w="1611" w:type="dxa"/>
          </w:tcPr>
          <w:p w14:paraId="0E0BB841" w14:textId="3B515B89" w:rsidR="00AA72DD" w:rsidRDefault="00FD4182" w:rsidP="0012090E">
            <w:pPr>
              <w:jc w:val="center"/>
            </w:pPr>
            <w:r>
              <w:t>27</w:t>
            </w:r>
            <w:r w:rsidR="00AA72DD">
              <w:t>/</w:t>
            </w:r>
            <w:r>
              <w:t>05</w:t>
            </w:r>
            <w:r w:rsidR="00AA72DD">
              <w:t>/</w:t>
            </w:r>
            <w:r>
              <w:t>2024</w:t>
            </w:r>
          </w:p>
        </w:tc>
        <w:tc>
          <w:tcPr>
            <w:tcW w:w="1583" w:type="dxa"/>
          </w:tcPr>
          <w:p w14:paraId="72A8451D" w14:textId="062BFC09" w:rsidR="00AA72DD" w:rsidRDefault="00FD4182" w:rsidP="0012090E">
            <w:pPr>
              <w:jc w:val="center"/>
            </w:pPr>
            <w:r>
              <w:t>1</w:t>
            </w:r>
            <w:r w:rsidR="00AA72DD">
              <w:t>.</w:t>
            </w:r>
            <w:r>
              <w:t>0</w:t>
            </w:r>
          </w:p>
        </w:tc>
        <w:tc>
          <w:tcPr>
            <w:tcW w:w="3442" w:type="dxa"/>
          </w:tcPr>
          <w:p w14:paraId="3C706FE2" w14:textId="413A7112" w:rsidR="00AA72DD" w:rsidRDefault="00FD4182" w:rsidP="00AA72DD">
            <w:pPr>
              <w:jc w:val="both"/>
            </w:pPr>
            <w:r>
              <w:t>Descripción de la Ontología IoTSecurity</w:t>
            </w:r>
          </w:p>
        </w:tc>
        <w:tc>
          <w:tcPr>
            <w:tcW w:w="2192" w:type="dxa"/>
          </w:tcPr>
          <w:p w14:paraId="4080FECD" w14:textId="6E42024C" w:rsidR="00AA72DD" w:rsidRDefault="00FD4182" w:rsidP="0012090E">
            <w:pPr>
              <w:jc w:val="center"/>
            </w:pPr>
            <w:r>
              <w:t>Carlos Andrés Díaz Santacruz</w:t>
            </w:r>
          </w:p>
        </w:tc>
      </w:tr>
    </w:tbl>
    <w:p w14:paraId="567A0ECF" w14:textId="77777777" w:rsidR="00AA72DD" w:rsidRDefault="00AA72DD" w:rsidP="006636B8">
      <w:pPr>
        <w:jc w:val="center"/>
        <w:rPr>
          <w:b/>
          <w:sz w:val="28"/>
        </w:rPr>
      </w:pPr>
    </w:p>
    <w:p w14:paraId="2396F976" w14:textId="77777777" w:rsidR="00462C26" w:rsidRDefault="00724556">
      <w:pPr>
        <w:rPr>
          <w:b/>
          <w:sz w:val="24"/>
        </w:rPr>
      </w:pPr>
      <w:r>
        <w:rPr>
          <w:b/>
          <w:sz w:val="24"/>
        </w:rPr>
        <w:t>Reutilización de Ontologías Relacionadas o Especificaciones de la Web Semántica</w:t>
      </w:r>
    </w:p>
    <w:tbl>
      <w:tblPr>
        <w:tblStyle w:val="Tablaconcuadrcula4-nfasis5"/>
        <w:tblW w:w="9493" w:type="dxa"/>
        <w:tblLook w:val="04A0" w:firstRow="1" w:lastRow="0" w:firstColumn="1" w:lastColumn="0" w:noHBand="0" w:noVBand="1"/>
      </w:tblPr>
      <w:tblGrid>
        <w:gridCol w:w="2830"/>
        <w:gridCol w:w="6663"/>
      </w:tblGrid>
      <w:tr w:rsidR="00724556" w14:paraId="296450C3" w14:textId="77777777" w:rsidTr="00F61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1ECEAAC" w14:textId="77777777" w:rsidR="00724556" w:rsidRDefault="00724556" w:rsidP="00F6171C">
            <w:pPr>
              <w:jc w:val="center"/>
            </w:pPr>
            <w:r>
              <w:t>Recurso</w:t>
            </w:r>
          </w:p>
        </w:tc>
        <w:tc>
          <w:tcPr>
            <w:tcW w:w="6663" w:type="dxa"/>
          </w:tcPr>
          <w:p w14:paraId="28F3BB47" w14:textId="77777777" w:rsidR="00724556" w:rsidRDefault="00724556" w:rsidP="00F617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24556" w14:paraId="265C262B" w14:textId="77777777" w:rsidTr="00F61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87B04A3" w14:textId="1D6B0000" w:rsidR="00724556" w:rsidRDefault="00D8650C" w:rsidP="00F6171C">
            <w:r>
              <w:t xml:space="preserve">Colocar qui el nombre de la ontología o vocabulario controlado.  </w:t>
            </w:r>
          </w:p>
        </w:tc>
        <w:tc>
          <w:tcPr>
            <w:tcW w:w="6663" w:type="dxa"/>
          </w:tcPr>
          <w:p w14:paraId="726D92BD" w14:textId="1EAECD5D" w:rsidR="00724556" w:rsidRDefault="00D8650C" w:rsidP="00C70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URI de</w:t>
            </w:r>
            <w:r w:rsidR="00BB79E9">
              <w:t xml:space="preserve">l </w:t>
            </w:r>
            <w:r w:rsidR="00BB79E9" w:rsidRPr="00BB79E9">
              <w:t>Vocabulario para redes de sensores: Ontología SSN del W3C</w:t>
            </w:r>
            <w:r>
              <w:t xml:space="preserve"> a ser reutilizada:</w:t>
            </w:r>
          </w:p>
          <w:p w14:paraId="70A35F55" w14:textId="59ED11CF" w:rsidR="00724556" w:rsidRDefault="002161D3" w:rsidP="00C70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 w:rsidR="00BB79E9" w:rsidRPr="0000651F">
                <w:rPr>
                  <w:rStyle w:val="Hipervnculo"/>
                </w:rPr>
                <w:t>https://datos.gob.es/es/noticia/vocabulario-para-redes-de-sensores-ontologia-ssn-del-w3c</w:t>
              </w:r>
            </w:hyperlink>
            <w:r w:rsidR="00BB79E9">
              <w:t xml:space="preserve"> </w:t>
            </w:r>
          </w:p>
          <w:p w14:paraId="468D37B0" w14:textId="77777777" w:rsidR="00724556" w:rsidRDefault="00724556" w:rsidP="00F6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47C7B1" w14:textId="77777777" w:rsidR="00C7068C" w:rsidRDefault="00D8650C" w:rsidP="00C70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URI </w:t>
            </w:r>
            <w:r w:rsidR="00724556">
              <w:t>Documento explicativo</w:t>
            </w:r>
            <w:r>
              <w:t xml:space="preserve"> de la </w:t>
            </w:r>
            <w:r w:rsidR="00C7068C">
              <w:t>Semantic Sensor Network Ontology</w:t>
            </w:r>
          </w:p>
          <w:p w14:paraId="329E45DC" w14:textId="6CC4C0B7" w:rsidR="00724556" w:rsidRDefault="00C7068C" w:rsidP="00C70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W3C Recommendation 19 October 2017 (Link errors corrected 08 December 2017)</w:t>
            </w:r>
            <w:r w:rsidR="00D8650C">
              <w:t xml:space="preserve"> a reutilizar:</w:t>
            </w:r>
          </w:p>
          <w:p w14:paraId="5B323731" w14:textId="0BE1D271" w:rsidR="00724556" w:rsidRDefault="00C7068C" w:rsidP="00F6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history="1">
              <w:r w:rsidRPr="003F1727">
                <w:rPr>
                  <w:rStyle w:val="Hipervnculo"/>
                </w:rPr>
                <w:t>https://www.w3.org/TR/vocab-ssn/#Developments</w:t>
              </w:r>
            </w:hyperlink>
            <w:r>
              <w:t xml:space="preserve"> </w:t>
            </w:r>
          </w:p>
          <w:p w14:paraId="7153015B" w14:textId="77777777" w:rsidR="00C7068C" w:rsidRDefault="00C7068C" w:rsidP="00F6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6CE834" w14:textId="77777777" w:rsidR="00724556" w:rsidRDefault="00D8650C" w:rsidP="00F6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Organización:</w:t>
            </w:r>
          </w:p>
          <w:p w14:paraId="307C29CB" w14:textId="71F92C38" w:rsidR="00D8650C" w:rsidRDefault="00D8650C" w:rsidP="00F6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Colocar la URI o el nombre de la Organización o Personas que la desarrollaron</w:t>
            </w:r>
          </w:p>
        </w:tc>
      </w:tr>
      <w:tr w:rsidR="00E12C63" w:rsidRPr="000B5D94" w14:paraId="0EC5FE16" w14:textId="77777777" w:rsidTr="00F61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6B23A7C" w14:textId="4CD90CB0" w:rsidR="00E12C63" w:rsidRDefault="00E12C63" w:rsidP="00F6171C">
            <w:r>
              <w:t>Especificar conceptos a reutilizar</w:t>
            </w:r>
          </w:p>
        </w:tc>
        <w:tc>
          <w:tcPr>
            <w:tcW w:w="6663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728"/>
              <w:gridCol w:w="1658"/>
              <w:gridCol w:w="3051"/>
            </w:tblGrid>
            <w:tr w:rsidR="000B5D94" w:rsidRPr="000B5D94" w14:paraId="53133871" w14:textId="77777777" w:rsidTr="000B5D94">
              <w:tc>
                <w:tcPr>
                  <w:tcW w:w="2145" w:type="dxa"/>
                </w:tcPr>
                <w:p w14:paraId="598A4FA7" w14:textId="3D06A8A2" w:rsidR="000B5D94" w:rsidRPr="000B5D94" w:rsidRDefault="000B5D94" w:rsidP="00F6171C">
                  <w:r w:rsidRPr="000B5D94">
                    <w:t>Concepto</w:t>
                  </w:r>
                </w:p>
              </w:tc>
              <w:tc>
                <w:tcPr>
                  <w:tcW w:w="2146" w:type="dxa"/>
                </w:tcPr>
                <w:p w14:paraId="2A1EAD36" w14:textId="2FD6F6CC" w:rsidR="000B5D94" w:rsidRPr="000B5D94" w:rsidRDefault="000B5D94" w:rsidP="00F6171C">
                  <w:r w:rsidRPr="000B5D94">
                    <w:t>Definición</w:t>
                  </w:r>
                </w:p>
              </w:tc>
              <w:tc>
                <w:tcPr>
                  <w:tcW w:w="2146" w:type="dxa"/>
                </w:tcPr>
                <w:p w14:paraId="75E7A789" w14:textId="4AE67EF4" w:rsidR="000B5D94" w:rsidRPr="000B5D94" w:rsidRDefault="000B5D94" w:rsidP="00F6171C">
                  <w:r>
                    <w:t>Equivalentes</w:t>
                  </w:r>
                </w:p>
              </w:tc>
            </w:tr>
            <w:tr w:rsidR="000B5D94" w:rsidRPr="000B5D94" w14:paraId="440084EB" w14:textId="77777777" w:rsidTr="000B5D94">
              <w:tc>
                <w:tcPr>
                  <w:tcW w:w="2145" w:type="dxa"/>
                </w:tcPr>
                <w:p w14:paraId="52253CFA" w14:textId="4CA29772" w:rsidR="000B5D94" w:rsidRPr="000B5D94" w:rsidRDefault="00BB79E9" w:rsidP="000B5D94">
                  <w:r>
                    <w:t>O</w:t>
                  </w:r>
                  <w:r w:rsidRPr="00BB79E9">
                    <w:t>rganizaciones: W3C y OGC</w:t>
                  </w:r>
                </w:p>
                <w:p w14:paraId="236922B1" w14:textId="79A11F0E" w:rsidR="000B5D94" w:rsidRPr="000B5D94" w:rsidRDefault="000B5D94" w:rsidP="00F6171C"/>
              </w:tc>
              <w:tc>
                <w:tcPr>
                  <w:tcW w:w="2146" w:type="dxa"/>
                </w:tcPr>
                <w:p w14:paraId="13649966" w14:textId="07D50FC0" w:rsidR="000B5D94" w:rsidRPr="000B5D94" w:rsidRDefault="00BB79E9" w:rsidP="00F6171C">
                  <w:r>
                    <w:t>E</w:t>
                  </w:r>
                  <w:r w:rsidRPr="00BB79E9">
                    <w:t>stándares OGC existentes para la anotación de sensores y observaciones</w:t>
                  </w:r>
                  <w:r>
                    <w:t>.</w:t>
                  </w:r>
                </w:p>
              </w:tc>
              <w:tc>
                <w:tcPr>
                  <w:tcW w:w="2146" w:type="dxa"/>
                </w:tcPr>
                <w:p w14:paraId="212861AD" w14:textId="4A81B59F" w:rsidR="000B5D94" w:rsidRDefault="00BB79E9" w:rsidP="00F6171C">
                  <w:r w:rsidRPr="00BB79E9">
                    <w:t>OGC Observations and Measurements standard.</w:t>
                  </w:r>
                </w:p>
                <w:p w14:paraId="6D2184A1" w14:textId="158D0790" w:rsidR="00BB79E9" w:rsidRDefault="00BB79E9" w:rsidP="00F6171C">
                  <w:r>
                    <w:t xml:space="preserve">URI: </w:t>
                  </w:r>
                  <w:hyperlink r:id="rId9" w:history="1">
                    <w:r w:rsidR="00C7068C" w:rsidRPr="003F1727">
                      <w:rPr>
                        <w:rStyle w:val="Hipervnculo"/>
                      </w:rPr>
                      <w:t>https://www.w3.org/TR/vocab-ssn/</w:t>
                    </w:r>
                  </w:hyperlink>
                  <w:r w:rsidR="00C7068C">
                    <w:t xml:space="preserve"> </w:t>
                  </w:r>
                  <w:bookmarkStart w:id="0" w:name="_GoBack"/>
                  <w:bookmarkEnd w:id="0"/>
                </w:p>
                <w:p w14:paraId="6F209D8F" w14:textId="77777777" w:rsidR="00BB79E9" w:rsidRDefault="00BB79E9" w:rsidP="00F6171C"/>
                <w:p w14:paraId="155DA145" w14:textId="2A60469D" w:rsidR="00BB79E9" w:rsidRPr="000B5D94" w:rsidRDefault="00BB79E9" w:rsidP="00F6171C">
                  <w:r w:rsidRPr="00BB79E9">
                    <w:t>OGC Sensor Model Language (SensorML).</w:t>
                  </w:r>
                  <w:r>
                    <w:t xml:space="preserve"> </w:t>
                  </w:r>
                </w:p>
              </w:tc>
            </w:tr>
          </w:tbl>
          <w:p w14:paraId="0E7A8ED3" w14:textId="235FB670" w:rsidR="004E2227" w:rsidRPr="000B5D94" w:rsidRDefault="004E2227" w:rsidP="00F61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30F5CC" w14:textId="77777777" w:rsidR="00724556" w:rsidRPr="000B5D94" w:rsidRDefault="00724556">
      <w:pPr>
        <w:rPr>
          <w:b/>
          <w:sz w:val="24"/>
        </w:rPr>
      </w:pPr>
    </w:p>
    <w:p w14:paraId="49525319" w14:textId="77777777" w:rsidR="00462C26" w:rsidRPr="00462C26" w:rsidRDefault="00462C26">
      <w:pPr>
        <w:rPr>
          <w:b/>
          <w:sz w:val="24"/>
        </w:rPr>
      </w:pPr>
      <w:r w:rsidRPr="00462C26">
        <w:rPr>
          <w:b/>
          <w:sz w:val="24"/>
        </w:rPr>
        <w:t>Consideraciones para su construcción</w:t>
      </w:r>
    </w:p>
    <w:p w14:paraId="764AC490" w14:textId="282180AD" w:rsidR="003063F7" w:rsidRPr="003063F7" w:rsidRDefault="003063F7" w:rsidP="00462C26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Cs w:val="24"/>
        </w:rPr>
      </w:pPr>
      <w:r>
        <w:rPr>
          <w:rFonts w:ascii="TimesNewRomanPSMT" w:hAnsi="TimesNewRomanPSMT" w:cs="TimesNewRomanPSMT"/>
          <w:szCs w:val="24"/>
        </w:rPr>
        <w:t>Depende de los objetivos de la creación de la Ontología. También de las personas interesadas en la misma.</w:t>
      </w:r>
      <w:r w:rsidR="000B5D94">
        <w:rPr>
          <w:rFonts w:ascii="TimesNewRomanPSMT" w:hAnsi="TimesNewRomanPSMT" w:cs="TimesNewRomanPSMT"/>
          <w:szCs w:val="24"/>
        </w:rPr>
        <w:t xml:space="preserve"> Es necesario leer la documentación de la ontología origen para establecer si se </w:t>
      </w:r>
      <w:r w:rsidR="00030AB8">
        <w:rPr>
          <w:rFonts w:ascii="TimesNewRomanPSMT" w:hAnsi="TimesNewRomanPSMT" w:cs="TimesNewRomanPSMT"/>
          <w:szCs w:val="24"/>
        </w:rPr>
        <w:t>está</w:t>
      </w:r>
      <w:r w:rsidR="000B5D94">
        <w:rPr>
          <w:rFonts w:ascii="TimesNewRomanPSMT" w:hAnsi="TimesNewRomanPSMT" w:cs="TimesNewRomanPSMT"/>
          <w:szCs w:val="24"/>
        </w:rPr>
        <w:t xml:space="preserve"> refiriendo al mismo te</w:t>
      </w:r>
      <w:r w:rsidR="00030AB8">
        <w:rPr>
          <w:rFonts w:ascii="TimesNewRomanPSMT" w:hAnsi="TimesNewRomanPSMT" w:cs="TimesNewRomanPSMT"/>
          <w:szCs w:val="24"/>
        </w:rPr>
        <w:t>m</w:t>
      </w:r>
      <w:r w:rsidR="000B5D94">
        <w:rPr>
          <w:rFonts w:ascii="TimesNewRomanPSMT" w:hAnsi="TimesNewRomanPSMT" w:cs="TimesNewRomanPSMT"/>
          <w:szCs w:val="24"/>
        </w:rPr>
        <w:t>a y alcance de los conceptos a ser reutilizados.</w:t>
      </w:r>
    </w:p>
    <w:sectPr w:rsidR="003063F7" w:rsidRPr="003063F7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83C5E" w14:textId="77777777" w:rsidR="002161D3" w:rsidRDefault="002161D3" w:rsidP="00AA72DD">
      <w:pPr>
        <w:spacing w:after="0" w:line="240" w:lineRule="auto"/>
      </w:pPr>
      <w:r>
        <w:separator/>
      </w:r>
    </w:p>
  </w:endnote>
  <w:endnote w:type="continuationSeparator" w:id="0">
    <w:p w14:paraId="30855EE3" w14:textId="77777777" w:rsidR="002161D3" w:rsidRDefault="002161D3" w:rsidP="00AA7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FEDK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A72DD" w14:paraId="71F9EE30" w14:textId="77777777" w:rsidTr="0012090E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7046BDA" w14:textId="77777777" w:rsidR="00AA72DD" w:rsidRDefault="00AA72DD" w:rsidP="00AA72DD">
          <w:pPr>
            <w:ind w:right="360"/>
          </w:pPr>
          <w:r w:rsidRPr="00C306CC"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FAA91BD" w14:textId="797A66C7" w:rsidR="00AA72DD" w:rsidRDefault="00AA72DD" w:rsidP="00AA72DD">
          <w:pPr>
            <w:jc w:val="center"/>
          </w:pPr>
          <w:r>
            <w:sym w:font="Symbol" w:char="F0D3"/>
          </w:r>
          <w:r>
            <w:t xml:space="preserve">Universidad del Cauca,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C7068C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DA5F021" w14:textId="77777777" w:rsidR="00AA72DD" w:rsidRDefault="00AA72DD" w:rsidP="00AA72DD">
          <w:pPr>
            <w:jc w:val="right"/>
          </w:pPr>
          <w:r>
            <w:t xml:space="preserve">Page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F94625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1C339D3A" w14:textId="77777777" w:rsidR="00AA72DD" w:rsidRDefault="00AA72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54A649" w14:textId="77777777" w:rsidR="002161D3" w:rsidRDefault="002161D3" w:rsidP="00AA72DD">
      <w:pPr>
        <w:spacing w:after="0" w:line="240" w:lineRule="auto"/>
      </w:pPr>
      <w:r>
        <w:separator/>
      </w:r>
    </w:p>
  </w:footnote>
  <w:footnote w:type="continuationSeparator" w:id="0">
    <w:p w14:paraId="7C210EB1" w14:textId="77777777" w:rsidR="002161D3" w:rsidRDefault="002161D3" w:rsidP="00AA7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A72DD" w14:paraId="70498621" w14:textId="77777777" w:rsidTr="0012090E">
      <w:tc>
        <w:tcPr>
          <w:tcW w:w="6379" w:type="dxa"/>
        </w:tcPr>
        <w:p w14:paraId="3DF1B063" w14:textId="36035B2B" w:rsidR="00AA72DD" w:rsidRDefault="00FD4182" w:rsidP="00AA72DD">
          <w:r>
            <w:rPr>
              <w:sz w:val="28"/>
            </w:rPr>
            <w:t>Arquitectura IoT Segura y Semántica para Objetos Inteligentes de la IoT</w:t>
          </w:r>
        </w:p>
      </w:tc>
      <w:tc>
        <w:tcPr>
          <w:tcW w:w="3179" w:type="dxa"/>
        </w:tcPr>
        <w:p w14:paraId="7C089503" w14:textId="77777777" w:rsidR="00AA72DD" w:rsidRDefault="00AA72DD" w:rsidP="00AA72DD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AA72DD" w14:paraId="2E813665" w14:textId="77777777" w:rsidTr="0012090E">
      <w:tc>
        <w:tcPr>
          <w:tcW w:w="6379" w:type="dxa"/>
        </w:tcPr>
        <w:p w14:paraId="4FAB8B82" w14:textId="2C520B24" w:rsidR="00AA72DD" w:rsidRDefault="00AA72DD" w:rsidP="00AA72DD">
          <w:r>
            <w:t xml:space="preserve">Modelo Conceptual de la </w:t>
          </w:r>
          <w:r w:rsidR="00FD4182">
            <w:t>Ontología IoTSecurity</w:t>
          </w:r>
        </w:p>
      </w:tc>
      <w:tc>
        <w:tcPr>
          <w:tcW w:w="3179" w:type="dxa"/>
        </w:tcPr>
        <w:p w14:paraId="0313ED3F" w14:textId="190DC1E5" w:rsidR="00AA72DD" w:rsidRDefault="00AA72DD" w:rsidP="00AA72DD">
          <w:r>
            <w:t xml:space="preserve">  Date:  </w:t>
          </w:r>
          <w:r w:rsidR="00FD4182">
            <w:t>&lt;27/mayo/24&gt;</w:t>
          </w:r>
        </w:p>
      </w:tc>
    </w:tr>
  </w:tbl>
  <w:p w14:paraId="2E10967D" w14:textId="77777777" w:rsidR="00AA72DD" w:rsidRDefault="00AA72D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74D3"/>
    <w:multiLevelType w:val="hybridMultilevel"/>
    <w:tmpl w:val="D46817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A7E7D"/>
    <w:multiLevelType w:val="hybridMultilevel"/>
    <w:tmpl w:val="D46817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G2tDQ3NTcytrA0NjRU0lEKTi0uzszPAykwqwUAT2dyBSwAAAA="/>
  </w:docVars>
  <w:rsids>
    <w:rsidRoot w:val="00BB15C8"/>
    <w:rsid w:val="00021588"/>
    <w:rsid w:val="00030AB8"/>
    <w:rsid w:val="00075DB2"/>
    <w:rsid w:val="000A1DAC"/>
    <w:rsid w:val="000A2B05"/>
    <w:rsid w:val="000B5D94"/>
    <w:rsid w:val="00114930"/>
    <w:rsid w:val="002161D3"/>
    <w:rsid w:val="00262102"/>
    <w:rsid w:val="003063F7"/>
    <w:rsid w:val="00372429"/>
    <w:rsid w:val="00414B7D"/>
    <w:rsid w:val="00462C26"/>
    <w:rsid w:val="00492C04"/>
    <w:rsid w:val="004B4B3E"/>
    <w:rsid w:val="004C7ED1"/>
    <w:rsid w:val="004E2227"/>
    <w:rsid w:val="004E6D88"/>
    <w:rsid w:val="00543AD5"/>
    <w:rsid w:val="006636B8"/>
    <w:rsid w:val="006C7446"/>
    <w:rsid w:val="00724556"/>
    <w:rsid w:val="00812869"/>
    <w:rsid w:val="0081323C"/>
    <w:rsid w:val="00825B1A"/>
    <w:rsid w:val="008747ED"/>
    <w:rsid w:val="008925F3"/>
    <w:rsid w:val="008B1E77"/>
    <w:rsid w:val="00906304"/>
    <w:rsid w:val="00AA3EC8"/>
    <w:rsid w:val="00AA72DD"/>
    <w:rsid w:val="00BB15C8"/>
    <w:rsid w:val="00BB79E9"/>
    <w:rsid w:val="00C7068C"/>
    <w:rsid w:val="00C774F7"/>
    <w:rsid w:val="00CA5D42"/>
    <w:rsid w:val="00D04EA8"/>
    <w:rsid w:val="00D56285"/>
    <w:rsid w:val="00D8650C"/>
    <w:rsid w:val="00DB15E5"/>
    <w:rsid w:val="00DC121C"/>
    <w:rsid w:val="00E12C63"/>
    <w:rsid w:val="00E312C8"/>
    <w:rsid w:val="00F94625"/>
    <w:rsid w:val="00FA7410"/>
    <w:rsid w:val="00FD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E4E4A"/>
  <w15:chartTrackingRefBased/>
  <w15:docId w15:val="{1519A255-10CC-4092-A361-D482EE72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63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6636B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A72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72DD"/>
  </w:style>
  <w:style w:type="paragraph" w:styleId="Piedepgina">
    <w:name w:val="footer"/>
    <w:basedOn w:val="Normal"/>
    <w:link w:val="PiedepginaCar"/>
    <w:uiPriority w:val="99"/>
    <w:unhideWhenUsed/>
    <w:rsid w:val="00AA72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2DD"/>
  </w:style>
  <w:style w:type="character" w:styleId="Nmerodepgina">
    <w:name w:val="page number"/>
    <w:basedOn w:val="Fuentedeprrafopredeter"/>
    <w:rsid w:val="00AA72DD"/>
  </w:style>
  <w:style w:type="paragraph" w:customStyle="1" w:styleId="Ttulo12">
    <w:name w:val="Título 12"/>
    <w:basedOn w:val="Normal"/>
    <w:rsid w:val="0011493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ipervnculo">
    <w:name w:val="Hyperlink"/>
    <w:basedOn w:val="Fuentedeprrafopredeter"/>
    <w:uiPriority w:val="99"/>
    <w:unhideWhenUsed/>
    <w:rsid w:val="0072455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45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865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vocab-ssn/#Developmen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tos.gob.es/es/noticia/vocabulario-para-redes-de-sensores-ontologia-ssn-del-w3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w3.org/TR/vocab-ss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za\Dropbox\Mi%20Mac%20(MacBook-Air-de-Miguel.local)\Documents\My%20Cmaps\Formaci&#243;n%20en%20Dise&#241;o%20de%20Ontologias\plantillas\01%20-%20Plantilla%20de%20Glosario%20de%20T&#233;rmin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01 - Plantilla de Glosario de Términos</Template>
  <TotalTime>653</TotalTime>
  <Pages>1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Niño Zambrano</dc:creator>
  <cp:keywords/>
  <dc:description/>
  <cp:lastModifiedBy>Carlos Andrés</cp:lastModifiedBy>
  <cp:revision>11</cp:revision>
  <dcterms:created xsi:type="dcterms:W3CDTF">2019-06-21T17:40:00Z</dcterms:created>
  <dcterms:modified xsi:type="dcterms:W3CDTF">2024-06-14T11:28:00Z</dcterms:modified>
</cp:coreProperties>
</file>