
<file path=[Content_Types].xml><?xml version="1.0" encoding="utf-8"?>
<Types xmlns="http://schemas.openxmlformats.org/package/2006/content-types">
  <Default Extension="png" ContentType="image/png"/>
  <Default Extension="jpe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glossary/document.xml" ContentType="application/vnd.openxmlformats-officedocument.wordprocessingml.document.glossary+xml"/>
  <Override PartName="/word/glossary/styles.xml" ContentType="application/vnd.openxmlformats-officedocument.wordprocessingml.styles+xml"/>
  <Override PartName="/word/glossary/settings.xml" ContentType="application/vnd.openxmlformats-officedocument.wordprocessingml.settings+xml"/>
  <Override PartName="/word/glossary/webSettings.xml" ContentType="application/vnd.openxmlformats-officedocument.wordprocessingml.webSettings+xml"/>
  <Override PartName="/word/glossary/fontTable.xml" ContentType="application/vnd.openxmlformats-officedocument.wordprocessingml.fontTable+xml"/>
  <Override PartName="/word/webextensions/taskpanes.xml" ContentType="application/vnd.ms-office.webextensiontaskpanes+xml"/>
  <Override PartName="/word/webextensions/webextension1.xml" ContentType="application/vnd.ms-office.webextension+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2" Type="http://schemas.microsoft.com/office/2011/relationships/webextensiontaskpanes" Target="word/webextensions/taskpanes.xml"/><Relationship Id="rId1" Type="http://schemas.openxmlformats.org/officeDocument/2006/relationships/officeDocument" Target="word/document.xml"/><Relationship Id="rId5" Type="http://schemas.openxmlformats.org/officeDocument/2006/relationships/custom-properties" Target="docProps/custom.xml"/><Relationship Id="rId4" Type="http://schemas.openxmlformats.org/officeDocument/2006/relationships/extended-properties" Target="docProps/app.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body>
    <w:p w14:paraId="6D8AFF12" w14:textId="0B235787" w:rsidR="00095C72" w:rsidRDefault="0055523E" w:rsidP="00D011AF">
      <w:pPr>
        <w:pStyle w:val="Ttulo1"/>
      </w:pPr>
      <w:bookmarkStart w:id="0" w:name="2._ESTADO_DEL_ARTE"/>
      <w:bookmarkStart w:id="1" w:name="_bookmark1"/>
      <w:bookmarkEnd w:id="0"/>
      <w:bookmarkEnd w:id="1"/>
      <w:r w:rsidRPr="00D011AF">
        <w:t>ESTADO DEL ARTE</w:t>
      </w:r>
    </w:p>
    <w:p w14:paraId="65E18924" w14:textId="77777777" w:rsidR="000B1C34" w:rsidRPr="00D011AF" w:rsidRDefault="000B1C34" w:rsidP="000B1C34">
      <w:pPr>
        <w:pStyle w:val="Ttulo1"/>
        <w:numPr>
          <w:ilvl w:val="0"/>
          <w:numId w:val="0"/>
        </w:numPr>
        <w:ind w:left="432"/>
        <w:jc w:val="both"/>
      </w:pPr>
    </w:p>
    <w:p w14:paraId="0868500D" w14:textId="77777777" w:rsidR="00095C72" w:rsidRDefault="0055523E" w:rsidP="00B46006">
      <w:r>
        <w:t>Con el objetivo de contar con un conocimiento actualizado que facilite el desarrollo de la propuesta definida en el inciso anterior, se llevó a cabo una revisión sistemática de la literatura (RSL).</w:t>
      </w:r>
    </w:p>
    <w:p w14:paraId="4CA8A750" w14:textId="77777777" w:rsidR="00B46006" w:rsidRDefault="00B46006" w:rsidP="00B46006"/>
    <w:p w14:paraId="24D3B59A" w14:textId="6DA17990" w:rsidR="00095C72" w:rsidRDefault="0055523E" w:rsidP="00B46006">
      <w:r>
        <w:t>En</w:t>
      </w:r>
      <w:r>
        <w:rPr>
          <w:spacing w:val="-3"/>
        </w:rPr>
        <w:t xml:space="preserve"> </w:t>
      </w:r>
      <w:r>
        <w:t>la</w:t>
      </w:r>
      <w:r>
        <w:rPr>
          <w:spacing w:val="-3"/>
        </w:rPr>
        <w:t xml:space="preserve"> </w:t>
      </w:r>
      <w:r>
        <w:t>RSL</w:t>
      </w:r>
      <w:r>
        <w:rPr>
          <w:spacing w:val="-3"/>
        </w:rPr>
        <w:t xml:space="preserve"> </w:t>
      </w:r>
      <w:r>
        <w:t>se</w:t>
      </w:r>
      <w:r>
        <w:rPr>
          <w:spacing w:val="-3"/>
        </w:rPr>
        <w:t xml:space="preserve"> </w:t>
      </w:r>
      <w:r>
        <w:t>aplicó</w:t>
      </w:r>
      <w:r>
        <w:rPr>
          <w:spacing w:val="-3"/>
        </w:rPr>
        <w:t xml:space="preserve"> </w:t>
      </w:r>
      <w:r>
        <w:t>una</w:t>
      </w:r>
      <w:r>
        <w:rPr>
          <w:spacing w:val="-3"/>
        </w:rPr>
        <w:t xml:space="preserve"> </w:t>
      </w:r>
      <w:r>
        <w:t>adaptación</w:t>
      </w:r>
      <w:r>
        <w:rPr>
          <w:spacing w:val="-3"/>
        </w:rPr>
        <w:t xml:space="preserve"> </w:t>
      </w:r>
      <w:r>
        <w:t>del</w:t>
      </w:r>
      <w:r>
        <w:rPr>
          <w:spacing w:val="-4"/>
        </w:rPr>
        <w:t xml:space="preserve"> </w:t>
      </w:r>
      <w:r>
        <w:t>formalismo</w:t>
      </w:r>
      <w:r>
        <w:rPr>
          <w:spacing w:val="-3"/>
        </w:rPr>
        <w:t xml:space="preserve"> </w:t>
      </w:r>
      <w:r>
        <w:t>propuesto</w:t>
      </w:r>
      <w:r>
        <w:rPr>
          <w:spacing w:val="-3"/>
        </w:rPr>
        <w:t xml:space="preserve"> </w:t>
      </w:r>
      <w:r>
        <w:t>por</w:t>
      </w:r>
      <w:r>
        <w:rPr>
          <w:spacing w:val="-4"/>
        </w:rPr>
        <w:t xml:space="preserve"> </w:t>
      </w:r>
      <w:r>
        <w:t>Kitchenham</w:t>
      </w:r>
      <w:r w:rsidR="001524D4">
        <w:t xml:space="preserve"> </w:t>
      </w:r>
      <w:sdt>
        <w:sdtPr>
          <w:rPr>
            <w:color w:val="000000"/>
          </w:rPr>
          <w:tag w:val="MENDELEY_CITATION_v3_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"/>
          <w:id w:val="361570004"/>
          <w:placeholder>
            <w:docPart w:val="DefaultPlaceholder_-1854013440"/>
          </w:placeholder>
        </w:sdtPr>
        <w:sdtContent>
          <w:r w:rsidR="004F34BB" w:rsidRPr="004F34BB">
            <w:rPr>
              <w:color w:val="000000"/>
            </w:rPr>
            <w:t>[40]</w:t>
          </w:r>
        </w:sdtContent>
      </w:sdt>
      <w:r w:rsidR="001524D4">
        <w:t xml:space="preserve">  </w:t>
      </w:r>
      <w:r>
        <w:t>usando los</w:t>
      </w:r>
      <w:r>
        <w:rPr>
          <w:spacing w:val="-12"/>
        </w:rPr>
        <w:t xml:space="preserve"> </w:t>
      </w:r>
      <w:r>
        <w:t>enfoques:</w:t>
      </w:r>
      <w:r>
        <w:rPr>
          <w:spacing w:val="-12"/>
        </w:rPr>
        <w:t xml:space="preserve"> </w:t>
      </w:r>
      <w:r>
        <w:t>1)</w:t>
      </w:r>
      <w:r>
        <w:rPr>
          <w:spacing w:val="-11"/>
        </w:rPr>
        <w:t xml:space="preserve"> </w:t>
      </w:r>
      <w:r>
        <w:t>GQM</w:t>
      </w:r>
      <w:r>
        <w:rPr>
          <w:spacing w:val="-11"/>
        </w:rPr>
        <w:t xml:space="preserve"> </w:t>
      </w:r>
      <w:r>
        <w:t>(Goal-Question-Metric)</w:t>
      </w:r>
      <w:r w:rsidR="00F02AA6">
        <w:rPr>
          <w:rStyle w:val="Refdenotaalpie"/>
        </w:rPr>
        <w:footnoteReference w:id="2"/>
      </w:r>
      <w:r>
        <w:t>,</w:t>
      </w:r>
      <w:r>
        <w:rPr>
          <w:spacing w:val="-13"/>
        </w:rPr>
        <w:t xml:space="preserve"> </w:t>
      </w:r>
      <w:r>
        <w:t>2)</w:t>
      </w:r>
      <w:r>
        <w:rPr>
          <w:spacing w:val="-10"/>
        </w:rPr>
        <w:t xml:space="preserve"> </w:t>
      </w:r>
      <w:r>
        <w:t>FINER</w:t>
      </w:r>
      <w:r>
        <w:rPr>
          <w:spacing w:val="-12"/>
        </w:rPr>
        <w:t xml:space="preserve"> </w:t>
      </w:r>
      <w:r>
        <w:t>(Factible,</w:t>
      </w:r>
      <w:r>
        <w:rPr>
          <w:spacing w:val="-14"/>
        </w:rPr>
        <w:t xml:space="preserve"> </w:t>
      </w:r>
      <w:r>
        <w:t>Interesante,</w:t>
      </w:r>
      <w:r>
        <w:rPr>
          <w:spacing w:val="-14"/>
        </w:rPr>
        <w:t xml:space="preserve"> </w:t>
      </w:r>
      <w:r>
        <w:t>Novedoso, Ético, Relevante)</w:t>
      </w:r>
      <w:r w:rsidR="00F02AA6">
        <w:rPr>
          <w:rStyle w:val="Refdenotaalpie"/>
        </w:rPr>
        <w:footnoteReference w:id="3"/>
      </w:r>
      <w:r>
        <w:t xml:space="preserve"> y SMART</w:t>
      </w:r>
      <w:r w:rsidR="00D76B00">
        <w:rPr>
          <w:rStyle w:val="Refdenotaalpie"/>
        </w:rPr>
        <w:footnoteReference w:id="4"/>
      </w:r>
      <w:r>
        <w:t xml:space="preserve"> para establecer objetivos que sean Específicos, Medibles, Alcanzables, Relevantes y con un plazo definido.</w:t>
      </w:r>
    </w:p>
    <w:p w14:paraId="39455C36" w14:textId="77777777" w:rsidR="00A306F6" w:rsidRDefault="00A306F6" w:rsidP="00B46006"/>
    <w:p w14:paraId="68EA953B" w14:textId="77E9697B" w:rsidR="00095C72" w:rsidRDefault="0055523E" w:rsidP="00A306F6">
      <w:r>
        <w:t xml:space="preserve">La RSL se aplica en tres fases: planificación, ejecución y revisión. En la </w:t>
      </w:r>
      <w:hyperlink w:anchor="_bookmark6" w:history="1">
        <w:r>
          <w:rPr>
            <w:rFonts w:ascii="Arial" w:hAnsi="Arial"/>
            <w:b/>
          </w:rPr>
          <w:t>Figura 1</w:t>
        </w:r>
      </w:hyperlink>
      <w:r>
        <w:t>, se presenta</w:t>
      </w:r>
      <w:r>
        <w:rPr>
          <w:spacing w:val="-6"/>
        </w:rPr>
        <w:t xml:space="preserve"> </w:t>
      </w:r>
      <w:r>
        <w:t>el</w:t>
      </w:r>
      <w:r>
        <w:rPr>
          <w:spacing w:val="-5"/>
        </w:rPr>
        <w:t xml:space="preserve"> </w:t>
      </w:r>
      <w:r>
        <w:t>protocolo</w:t>
      </w:r>
      <w:r>
        <w:rPr>
          <w:spacing w:val="-6"/>
        </w:rPr>
        <w:t xml:space="preserve"> </w:t>
      </w:r>
      <w:r>
        <w:t>aplicado</w:t>
      </w:r>
      <w:r>
        <w:rPr>
          <w:spacing w:val="-6"/>
        </w:rPr>
        <w:t xml:space="preserve"> </w:t>
      </w:r>
      <w:r>
        <w:t>en</w:t>
      </w:r>
      <w:r>
        <w:rPr>
          <w:spacing w:val="-6"/>
        </w:rPr>
        <w:t xml:space="preserve"> </w:t>
      </w:r>
      <w:r>
        <w:t>cada</w:t>
      </w:r>
      <w:r>
        <w:rPr>
          <w:spacing w:val="-6"/>
        </w:rPr>
        <w:t xml:space="preserve"> </w:t>
      </w:r>
      <w:r>
        <w:t>fase,</w:t>
      </w:r>
      <w:r>
        <w:rPr>
          <w:spacing w:val="-10"/>
        </w:rPr>
        <w:t xml:space="preserve"> </w:t>
      </w:r>
      <w:r>
        <w:t>respectivamente,</w:t>
      </w:r>
      <w:r>
        <w:rPr>
          <w:spacing w:val="-1"/>
        </w:rPr>
        <w:t xml:space="preserve"> </w:t>
      </w:r>
      <w:r>
        <w:t>para</w:t>
      </w:r>
      <w:r>
        <w:rPr>
          <w:spacing w:val="-6"/>
        </w:rPr>
        <w:t xml:space="preserve"> </w:t>
      </w:r>
      <w:r>
        <w:t>facilitar</w:t>
      </w:r>
      <w:r>
        <w:rPr>
          <w:spacing w:val="-5"/>
        </w:rPr>
        <w:t xml:space="preserve"> </w:t>
      </w:r>
      <w:r>
        <w:t>la</w:t>
      </w:r>
      <w:r>
        <w:rPr>
          <w:spacing w:val="-6"/>
        </w:rPr>
        <w:t xml:space="preserve"> </w:t>
      </w:r>
      <w:r>
        <w:t>comprensión al lector.</w:t>
      </w:r>
    </w:p>
    <w:p w14:paraId="5E7B73AD" w14:textId="27EFC84A" w:rsidR="000F039A" w:rsidRDefault="00A022CC" w:rsidP="00A022CC">
      <w:pPr>
        <w:pStyle w:val="Textoindependiente"/>
        <w:ind w:left="976"/>
        <w:jc w:val="center"/>
        <w:rPr>
          <w:rFonts w:ascii="Arial" w:hAnsi="Arial"/>
          <w:b/>
        </w:rPr>
      </w:pPr>
      <w:bookmarkStart w:id="2" w:name="_bookmark6"/>
      <w:bookmarkEnd w:id="2"/>
      <w:r>
        <w:rPr>
          <w:noProof/>
          <w:sz w:val="20"/>
        </w:rPr>
        <w:lastRenderedPageBreak/>
        <w:drawing>
          <wp:inline distT="0" distB="0" distL="0" distR="0" wp14:anchorId="4A9D4D5E" wp14:editId="7EBFADA2">
            <wp:extent cx="4074060" cy="5980126"/>
            <wp:effectExtent l="0" t="0" r="3175" b="1905"/>
            <wp:docPr id="19" name="Imagen 1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 name="RSL.png"/>
                    <pic:cNvPicPr/>
                  </pic:nvPicPr>
                  <pic:blipFill>
                    <a:blip r:embed="rId8" cstate="print">
                      <a:extLst>
                        <a:ext uri="{28A0092B-C50C-407E-A947-70E740481C1C}">
                          <a14:useLocalDpi xmlns:a14="http://schemas.microsoft.com/office/drawing/2010/main" val="0"/>
                        </a:ext>
                      </a:extLst>
                    </a:blip>
                    <a:stretch>
                      <a:fillRect/>
                    </a:stretch>
                  </pic:blipFill>
                  <pic:spPr>
                    <a:xfrm>
                      <a:off x="0" y="0"/>
                      <a:ext cx="4085828" cy="5997399"/>
                    </a:xfrm>
                    <a:prstGeom prst="rect">
                      <a:avLst/>
                    </a:prstGeom>
                  </pic:spPr>
                </pic:pic>
              </a:graphicData>
            </a:graphic>
          </wp:inline>
        </w:drawing>
      </w:r>
    </w:p>
    <w:p w14:paraId="5CC56475" w14:textId="78C5A8A0" w:rsidR="000F039A" w:rsidRDefault="00A022CC">
      <w:pPr>
        <w:pStyle w:val="Textoindependiente"/>
        <w:ind w:left="976"/>
        <w:rPr>
          <w:rFonts w:ascii="Arial" w:hAnsi="Arial"/>
          <w:b/>
        </w:rPr>
      </w:pPr>
      <w:r>
        <w:rPr>
          <w:rFonts w:ascii="Arial" w:hAnsi="Arial"/>
          <w:b/>
        </w:rPr>
        <w:t>Figura</w:t>
      </w:r>
      <w:r>
        <w:rPr>
          <w:rFonts w:ascii="Arial" w:hAnsi="Arial"/>
          <w:b/>
          <w:spacing w:val="-3"/>
        </w:rPr>
        <w:t xml:space="preserve"> </w:t>
      </w:r>
      <w:r>
        <w:rPr>
          <w:rFonts w:ascii="Arial" w:hAnsi="Arial"/>
          <w:b/>
        </w:rPr>
        <w:t>1.</w:t>
      </w:r>
      <w:r>
        <w:rPr>
          <w:rFonts w:ascii="Arial" w:hAnsi="Arial"/>
          <w:b/>
          <w:spacing w:val="-6"/>
        </w:rPr>
        <w:t xml:space="preserve"> </w:t>
      </w:r>
      <w:r>
        <w:t>Protocolo</w:t>
      </w:r>
      <w:r>
        <w:rPr>
          <w:spacing w:val="-2"/>
        </w:rPr>
        <w:t xml:space="preserve"> </w:t>
      </w:r>
      <w:r>
        <w:t>de</w:t>
      </w:r>
      <w:r>
        <w:rPr>
          <w:spacing w:val="-2"/>
        </w:rPr>
        <w:t xml:space="preserve"> </w:t>
      </w:r>
      <w:r>
        <w:t>la</w:t>
      </w:r>
      <w:r>
        <w:rPr>
          <w:spacing w:val="-1"/>
        </w:rPr>
        <w:t xml:space="preserve"> </w:t>
      </w:r>
      <w:r>
        <w:t>RSL.</w:t>
      </w:r>
      <w:r>
        <w:rPr>
          <w:spacing w:val="-6"/>
        </w:rPr>
        <w:t xml:space="preserve"> </w:t>
      </w:r>
      <w:r>
        <w:t>Fases</w:t>
      </w:r>
      <w:r>
        <w:rPr>
          <w:spacing w:val="-5"/>
        </w:rPr>
        <w:t xml:space="preserve"> </w:t>
      </w:r>
      <w:r>
        <w:t>de</w:t>
      </w:r>
      <w:r>
        <w:rPr>
          <w:spacing w:val="-1"/>
        </w:rPr>
        <w:t xml:space="preserve"> </w:t>
      </w:r>
      <w:r>
        <w:t>Planificación,</w:t>
      </w:r>
      <w:r>
        <w:rPr>
          <w:spacing w:val="-6"/>
        </w:rPr>
        <w:t xml:space="preserve"> </w:t>
      </w:r>
      <w:r>
        <w:t>Ejecución</w:t>
      </w:r>
      <w:r>
        <w:rPr>
          <w:spacing w:val="-2"/>
        </w:rPr>
        <w:t xml:space="preserve"> </w:t>
      </w:r>
      <w:r>
        <w:t>y</w:t>
      </w:r>
      <w:r>
        <w:rPr>
          <w:spacing w:val="-4"/>
        </w:rPr>
        <w:t xml:space="preserve"> </w:t>
      </w:r>
      <w:r>
        <w:rPr>
          <w:spacing w:val="-2"/>
        </w:rPr>
        <w:t>Revisión</w:t>
      </w:r>
    </w:p>
    <w:p w14:paraId="2736EBDB" w14:textId="59BC264E" w:rsidR="000F039A" w:rsidRDefault="000F039A">
      <w:pPr>
        <w:pStyle w:val="Textoindependiente"/>
        <w:ind w:left="976"/>
        <w:rPr>
          <w:rFonts w:ascii="Arial" w:hAnsi="Arial"/>
          <w:b/>
        </w:rPr>
      </w:pPr>
    </w:p>
    <w:p w14:paraId="5AA5915E" w14:textId="77777777" w:rsidR="00095C72" w:rsidRDefault="0055523E" w:rsidP="00DF09E7">
      <w:pPr>
        <w:pStyle w:val="Ttulo2"/>
        <w:numPr>
          <w:ilvl w:val="1"/>
          <w:numId w:val="6"/>
        </w:numPr>
        <w:tabs>
          <w:tab w:val="left" w:pos="838"/>
        </w:tabs>
        <w:spacing w:before="91"/>
        <w:ind w:left="838" w:hanging="578"/>
      </w:pPr>
      <w:bookmarkStart w:id="3" w:name="2.1._Identificación_de_la_necesidad_de_l"/>
      <w:bookmarkStart w:id="4" w:name="_bookmark7"/>
      <w:bookmarkEnd w:id="3"/>
      <w:bookmarkEnd w:id="4"/>
      <w:r>
        <w:t>Identificación</w:t>
      </w:r>
      <w:r>
        <w:rPr>
          <w:spacing w:val="-3"/>
        </w:rPr>
        <w:t xml:space="preserve"> </w:t>
      </w:r>
      <w:r>
        <w:t>de</w:t>
      </w:r>
      <w:r>
        <w:rPr>
          <w:spacing w:val="-2"/>
        </w:rPr>
        <w:t xml:space="preserve"> </w:t>
      </w:r>
      <w:r>
        <w:t>la</w:t>
      </w:r>
      <w:r>
        <w:rPr>
          <w:spacing w:val="1"/>
        </w:rPr>
        <w:t xml:space="preserve"> </w:t>
      </w:r>
      <w:r>
        <w:t>necesidad</w:t>
      </w:r>
      <w:r>
        <w:rPr>
          <w:spacing w:val="-7"/>
        </w:rPr>
        <w:t xml:space="preserve"> </w:t>
      </w:r>
      <w:r>
        <w:t>de</w:t>
      </w:r>
      <w:r>
        <w:rPr>
          <w:spacing w:val="-4"/>
        </w:rPr>
        <w:t xml:space="preserve"> </w:t>
      </w:r>
      <w:r>
        <w:t>la</w:t>
      </w:r>
      <w:r>
        <w:rPr>
          <w:spacing w:val="-4"/>
        </w:rPr>
        <w:t xml:space="preserve"> </w:t>
      </w:r>
      <w:r>
        <w:rPr>
          <w:spacing w:val="-5"/>
        </w:rPr>
        <w:t>RSL</w:t>
      </w:r>
    </w:p>
    <w:p w14:paraId="1CC6AEAC" w14:textId="3892242D" w:rsidR="00095C72" w:rsidRDefault="0055523E" w:rsidP="00A306F6">
      <w:r>
        <w:t xml:space="preserve">En la revisión de literatura realizada, la mayoría de las revisiones se enfocaron en determinar las amenazas de seguridad y las técnicas que se pueden aplicar para mitigar los problemas de seguridad y privacidad. Otras entraron definir métricas de confianza y reputación en la IoT, sin embargo, no se encontraron investigaciones enfocadas en aumentar la resiliencia en entornos de SIoT basados en estas métricas, con toda la complejidad que tiene este campo de trabajo. Por lo tanto, la RSL se ve justificada en ser realizada para obtener los conceptos, características, modelos y entornos de trabajo que permitan definir indicadores adecuados. Así el objetivo principal de la RSL se define a continuación: </w:t>
      </w:r>
      <w:r>
        <w:rPr>
          <w:rFonts w:ascii="Arial" w:hAnsi="Arial"/>
          <w:i/>
        </w:rPr>
        <w:t>Definir un marco conceptual que integre variables de contexto, taxonomías de amenazas, modelos ontológicos existentes</w:t>
      </w:r>
      <w:r w:rsidR="001134E9">
        <w:rPr>
          <w:rFonts w:ascii="Arial" w:hAnsi="Arial"/>
          <w:i/>
        </w:rPr>
        <w:t xml:space="preserve">, </w:t>
      </w:r>
      <w:r>
        <w:rPr>
          <w:rFonts w:ascii="Arial" w:hAnsi="Arial"/>
          <w:i/>
        </w:rPr>
        <w:t>entornos de simulación y métricas existentes</w:t>
      </w:r>
      <w:r>
        <w:rPr>
          <w:rFonts w:ascii="Arial" w:hAnsi="Arial"/>
          <w:i/>
          <w:spacing w:val="-16"/>
        </w:rPr>
        <w:t xml:space="preserve"> </w:t>
      </w:r>
      <w:r w:rsidRPr="009B686A">
        <w:rPr>
          <w:rFonts w:ascii="Arial" w:hAnsi="Arial"/>
          <w:i/>
        </w:rPr>
        <w:t>para</w:t>
      </w:r>
      <w:r w:rsidRPr="009B686A">
        <w:rPr>
          <w:rFonts w:ascii="Arial" w:hAnsi="Arial"/>
          <w:i/>
          <w:spacing w:val="-15"/>
        </w:rPr>
        <w:t xml:space="preserve"> </w:t>
      </w:r>
      <w:r w:rsidR="0044112A" w:rsidRPr="00F95E09">
        <w:rPr>
          <w:rFonts w:ascii="Arial" w:hAnsi="Arial"/>
          <w:i/>
        </w:rPr>
        <w:t>medir</w:t>
      </w:r>
      <w:r>
        <w:rPr>
          <w:rFonts w:ascii="Arial" w:hAnsi="Arial"/>
          <w:i/>
          <w:spacing w:val="-15"/>
        </w:rPr>
        <w:t xml:space="preserve"> </w:t>
      </w:r>
      <w:r>
        <w:rPr>
          <w:rFonts w:ascii="Arial" w:hAnsi="Arial"/>
          <w:i/>
        </w:rPr>
        <w:t>la</w:t>
      </w:r>
      <w:r>
        <w:rPr>
          <w:rFonts w:ascii="Arial" w:hAnsi="Arial"/>
          <w:i/>
          <w:spacing w:val="-10"/>
        </w:rPr>
        <w:t xml:space="preserve"> </w:t>
      </w:r>
      <w:r w:rsidR="00130208">
        <w:rPr>
          <w:rFonts w:ascii="Arial" w:hAnsi="Arial"/>
          <w:i/>
          <w:spacing w:val="-10"/>
        </w:rPr>
        <w:t>Ciber</w:t>
      </w:r>
      <w:r>
        <w:rPr>
          <w:rFonts w:ascii="Arial" w:hAnsi="Arial"/>
          <w:i/>
        </w:rPr>
        <w:t>resiliencia</w:t>
      </w:r>
      <w:r>
        <w:rPr>
          <w:rFonts w:ascii="Arial" w:hAnsi="Arial"/>
          <w:i/>
          <w:spacing w:val="-15"/>
        </w:rPr>
        <w:t xml:space="preserve"> </w:t>
      </w:r>
      <w:r w:rsidR="00130208">
        <w:rPr>
          <w:rFonts w:ascii="Arial" w:hAnsi="Arial"/>
          <w:i/>
        </w:rPr>
        <w:t>en la SIoT</w:t>
      </w:r>
      <w:r w:rsidR="00E325F2">
        <w:rPr>
          <w:rFonts w:ascii="Arial" w:hAnsi="Arial"/>
          <w:i/>
        </w:rPr>
        <w:t>,</w:t>
      </w:r>
      <w:r w:rsidR="00130208">
        <w:rPr>
          <w:rFonts w:ascii="Arial" w:hAnsi="Arial"/>
          <w:i/>
        </w:rPr>
        <w:t xml:space="preserve"> </w:t>
      </w:r>
      <w:r>
        <w:rPr>
          <w:rFonts w:ascii="Arial" w:hAnsi="Arial"/>
          <w:i/>
        </w:rPr>
        <w:t>que</w:t>
      </w:r>
      <w:r>
        <w:rPr>
          <w:rFonts w:ascii="Arial" w:hAnsi="Arial"/>
          <w:i/>
          <w:spacing w:val="-15"/>
        </w:rPr>
        <w:t xml:space="preserve"> </w:t>
      </w:r>
      <w:r>
        <w:rPr>
          <w:rFonts w:ascii="Arial" w:hAnsi="Arial"/>
          <w:i/>
        </w:rPr>
        <w:t>permita</w:t>
      </w:r>
      <w:r>
        <w:rPr>
          <w:rFonts w:ascii="Arial" w:hAnsi="Arial"/>
          <w:i/>
          <w:spacing w:val="-10"/>
        </w:rPr>
        <w:t xml:space="preserve"> </w:t>
      </w:r>
      <w:r>
        <w:rPr>
          <w:rFonts w:ascii="Arial" w:hAnsi="Arial"/>
          <w:i/>
        </w:rPr>
        <w:t>fundamentar</w:t>
      </w:r>
      <w:r>
        <w:rPr>
          <w:rFonts w:ascii="Arial" w:hAnsi="Arial"/>
          <w:i/>
          <w:spacing w:val="-16"/>
        </w:rPr>
        <w:t xml:space="preserve"> </w:t>
      </w:r>
      <w:r>
        <w:rPr>
          <w:rFonts w:ascii="Arial" w:hAnsi="Arial"/>
          <w:i/>
        </w:rPr>
        <w:t>el</w:t>
      </w:r>
      <w:r>
        <w:rPr>
          <w:rFonts w:ascii="Arial" w:hAnsi="Arial"/>
          <w:i/>
          <w:spacing w:val="-15"/>
        </w:rPr>
        <w:t xml:space="preserve"> </w:t>
      </w:r>
      <w:r>
        <w:rPr>
          <w:rFonts w:ascii="Arial" w:hAnsi="Arial"/>
          <w:i/>
        </w:rPr>
        <w:t>diseño</w:t>
      </w:r>
      <w:r w:rsidR="001134E9">
        <w:rPr>
          <w:rFonts w:ascii="Arial" w:hAnsi="Arial"/>
          <w:i/>
        </w:rPr>
        <w:t xml:space="preserve"> </w:t>
      </w:r>
      <w:r w:rsidR="00E325F2">
        <w:rPr>
          <w:rFonts w:ascii="Arial" w:hAnsi="Arial"/>
          <w:i/>
        </w:rPr>
        <w:t>de un modelo ontológico</w:t>
      </w:r>
      <w:r w:rsidR="00161037">
        <w:rPr>
          <w:rFonts w:ascii="Arial" w:hAnsi="Arial"/>
          <w:i/>
        </w:rPr>
        <w:t xml:space="preserve"> </w:t>
      </w:r>
      <w:r w:rsidR="001134E9">
        <w:rPr>
          <w:rFonts w:ascii="Arial" w:hAnsi="Arial"/>
          <w:i/>
        </w:rPr>
        <w:t>basados</w:t>
      </w:r>
      <w:r>
        <w:rPr>
          <w:rFonts w:ascii="Arial" w:hAnsi="Arial"/>
          <w:i/>
        </w:rPr>
        <w:t xml:space="preserve"> </w:t>
      </w:r>
      <w:r w:rsidR="001134E9">
        <w:rPr>
          <w:rFonts w:ascii="Arial" w:hAnsi="Arial"/>
          <w:i/>
        </w:rPr>
        <w:t>en</w:t>
      </w:r>
      <w:r>
        <w:rPr>
          <w:rFonts w:ascii="Arial" w:hAnsi="Arial"/>
          <w:i/>
        </w:rPr>
        <w:t xml:space="preserve"> mecanismos de confianza y reputació</w:t>
      </w:r>
      <w:r w:rsidR="001134E9">
        <w:rPr>
          <w:rFonts w:ascii="Arial" w:hAnsi="Arial"/>
          <w:i/>
        </w:rPr>
        <w:t>n</w:t>
      </w:r>
      <w:r>
        <w:t>.</w:t>
      </w:r>
    </w:p>
    <w:p w14:paraId="0D27C911" w14:textId="77777777" w:rsidR="00095C72" w:rsidRDefault="00095C72">
      <w:pPr>
        <w:pStyle w:val="Textoindependiente"/>
        <w:spacing w:before="2"/>
      </w:pPr>
    </w:p>
    <w:p w14:paraId="4A5936B7" w14:textId="59829BED" w:rsidR="00095C72" w:rsidRDefault="0055523E" w:rsidP="00A306F6">
      <w:r>
        <w:t>Los</w:t>
      </w:r>
      <w:r>
        <w:rPr>
          <w:spacing w:val="-10"/>
        </w:rPr>
        <w:t xml:space="preserve"> </w:t>
      </w:r>
      <w:r>
        <w:t>principales</w:t>
      </w:r>
      <w:r>
        <w:rPr>
          <w:spacing w:val="-6"/>
        </w:rPr>
        <w:t xml:space="preserve"> </w:t>
      </w:r>
      <w:r>
        <w:t>interesados</w:t>
      </w:r>
      <w:r>
        <w:rPr>
          <w:spacing w:val="-10"/>
        </w:rPr>
        <w:t xml:space="preserve"> </w:t>
      </w:r>
      <w:r>
        <w:t>en</w:t>
      </w:r>
      <w:r>
        <w:rPr>
          <w:spacing w:val="-8"/>
        </w:rPr>
        <w:t xml:space="preserve"> </w:t>
      </w:r>
      <w:r>
        <w:t>esta</w:t>
      </w:r>
      <w:r>
        <w:rPr>
          <w:spacing w:val="-8"/>
        </w:rPr>
        <w:t xml:space="preserve"> </w:t>
      </w:r>
      <w:r>
        <w:t>RSL serían</w:t>
      </w:r>
      <w:r>
        <w:rPr>
          <w:spacing w:val="-3"/>
        </w:rPr>
        <w:t xml:space="preserve"> </w:t>
      </w:r>
      <w:r>
        <w:t>los</w:t>
      </w:r>
      <w:r>
        <w:rPr>
          <w:spacing w:val="-6"/>
        </w:rPr>
        <w:t xml:space="preserve"> </w:t>
      </w:r>
      <w:r>
        <w:t>investigadores</w:t>
      </w:r>
      <w:r>
        <w:rPr>
          <w:spacing w:val="-6"/>
        </w:rPr>
        <w:t xml:space="preserve"> </w:t>
      </w:r>
      <w:r>
        <w:t>que</w:t>
      </w:r>
      <w:r>
        <w:rPr>
          <w:spacing w:val="-8"/>
        </w:rPr>
        <w:t xml:space="preserve"> </w:t>
      </w:r>
      <w:r>
        <w:t>estén</w:t>
      </w:r>
      <w:r>
        <w:rPr>
          <w:spacing w:val="-3"/>
        </w:rPr>
        <w:t xml:space="preserve"> </w:t>
      </w:r>
      <w:r>
        <w:t>trabajando</w:t>
      </w:r>
      <w:r>
        <w:rPr>
          <w:spacing w:val="-8"/>
        </w:rPr>
        <w:t xml:space="preserve"> </w:t>
      </w:r>
      <w:r>
        <w:t xml:space="preserve">en definir métricas de confianza y reputación para la </w:t>
      </w:r>
      <w:r w:rsidR="00161037">
        <w:t>S</w:t>
      </w:r>
      <w:r>
        <w:t>IoT.</w:t>
      </w:r>
    </w:p>
    <w:p w14:paraId="5B94E465" w14:textId="77777777" w:rsidR="00095C72" w:rsidRDefault="00095C72">
      <w:pPr>
        <w:pStyle w:val="Textoindependiente"/>
        <w:spacing w:before="233"/>
      </w:pPr>
    </w:p>
    <w:p w14:paraId="7A0ACF54" w14:textId="77777777" w:rsidR="00095C72" w:rsidRPr="00A306F6" w:rsidRDefault="0055523E" w:rsidP="00844021">
      <w:pPr>
        <w:pStyle w:val="Ttulo2"/>
      </w:pPr>
      <w:bookmarkStart w:id="5" w:name="2.2._Definición_de_las_Preguntas_de_Inve"/>
      <w:bookmarkStart w:id="6" w:name="_bookmark8"/>
      <w:bookmarkEnd w:id="5"/>
      <w:bookmarkEnd w:id="6"/>
      <w:r w:rsidRPr="00A306F6">
        <w:t>Definición</w:t>
      </w:r>
      <w:r>
        <w:rPr>
          <w:spacing w:val="-3"/>
        </w:rPr>
        <w:t xml:space="preserve"> </w:t>
      </w:r>
      <w:r>
        <w:t>de</w:t>
      </w:r>
      <w:r>
        <w:rPr>
          <w:spacing w:val="-4"/>
        </w:rPr>
        <w:t xml:space="preserve"> </w:t>
      </w:r>
      <w:r>
        <w:t>las</w:t>
      </w:r>
      <w:r>
        <w:rPr>
          <w:spacing w:val="-5"/>
        </w:rPr>
        <w:t xml:space="preserve"> </w:t>
      </w:r>
      <w:r>
        <w:t>Preguntas</w:t>
      </w:r>
      <w:r>
        <w:rPr>
          <w:spacing w:val="-4"/>
        </w:rPr>
        <w:t xml:space="preserve"> </w:t>
      </w:r>
      <w:r>
        <w:t>de</w:t>
      </w:r>
      <w:r>
        <w:rPr>
          <w:spacing w:val="1"/>
        </w:rPr>
        <w:t xml:space="preserve"> </w:t>
      </w:r>
      <w:r>
        <w:rPr>
          <w:spacing w:val="-2"/>
        </w:rPr>
        <w:t>Investigación</w:t>
      </w:r>
    </w:p>
    <w:p w14:paraId="69AE81B8" w14:textId="77777777" w:rsidR="00A306F6" w:rsidRDefault="00A306F6" w:rsidP="00A306F6">
      <w:pPr>
        <w:pStyle w:val="Ttulo2"/>
        <w:numPr>
          <w:ilvl w:val="0"/>
          <w:numId w:val="0"/>
        </w:numPr>
      </w:pPr>
    </w:p>
    <w:p w14:paraId="0BC0C527" w14:textId="5BABF9A5" w:rsidR="00095C72" w:rsidRDefault="0055523E" w:rsidP="00A306F6">
      <w:r>
        <w:t>A</w:t>
      </w:r>
      <w:r>
        <w:rPr>
          <w:spacing w:val="-5"/>
        </w:rPr>
        <w:t xml:space="preserve"> </w:t>
      </w:r>
      <w:r>
        <w:t>partir</w:t>
      </w:r>
      <w:r>
        <w:rPr>
          <w:spacing w:val="-7"/>
        </w:rPr>
        <w:t xml:space="preserve"> </w:t>
      </w:r>
      <w:r>
        <w:t>de</w:t>
      </w:r>
      <w:r>
        <w:rPr>
          <w:spacing w:val="-1"/>
        </w:rPr>
        <w:t xml:space="preserve"> </w:t>
      </w:r>
      <w:r>
        <w:t>la</w:t>
      </w:r>
      <w:r>
        <w:rPr>
          <w:spacing w:val="-1"/>
        </w:rPr>
        <w:t xml:space="preserve"> </w:t>
      </w:r>
      <w:r>
        <w:t>definición</w:t>
      </w:r>
      <w:r>
        <w:rPr>
          <w:spacing w:val="-1"/>
        </w:rPr>
        <w:t xml:space="preserve"> </w:t>
      </w:r>
      <w:r>
        <w:t>del</w:t>
      </w:r>
      <w:r>
        <w:rPr>
          <w:spacing w:val="-3"/>
        </w:rPr>
        <w:t xml:space="preserve"> </w:t>
      </w:r>
      <w:r>
        <w:t>objetivo</w:t>
      </w:r>
      <w:r>
        <w:rPr>
          <w:spacing w:val="-1"/>
        </w:rPr>
        <w:t xml:space="preserve"> </w:t>
      </w:r>
      <w:r>
        <w:t>de</w:t>
      </w:r>
      <w:r>
        <w:rPr>
          <w:spacing w:val="-1"/>
        </w:rPr>
        <w:t xml:space="preserve"> </w:t>
      </w:r>
      <w:r>
        <w:t>investigación</w:t>
      </w:r>
      <w:r>
        <w:rPr>
          <w:spacing w:val="-6"/>
        </w:rPr>
        <w:t xml:space="preserve"> </w:t>
      </w:r>
      <w:r>
        <w:t>de</w:t>
      </w:r>
      <w:r>
        <w:rPr>
          <w:spacing w:val="-1"/>
        </w:rPr>
        <w:t xml:space="preserve"> </w:t>
      </w:r>
      <w:r>
        <w:t>la</w:t>
      </w:r>
      <w:r>
        <w:rPr>
          <w:spacing w:val="-1"/>
        </w:rPr>
        <w:t xml:space="preserve"> </w:t>
      </w:r>
      <w:r>
        <w:t>RSL</w:t>
      </w:r>
      <w:r>
        <w:rPr>
          <w:spacing w:val="-1"/>
        </w:rPr>
        <w:t xml:space="preserve"> </w:t>
      </w:r>
      <w:r>
        <w:t>se</w:t>
      </w:r>
      <w:r>
        <w:rPr>
          <w:spacing w:val="-6"/>
        </w:rPr>
        <w:t xml:space="preserve"> </w:t>
      </w:r>
      <w:r>
        <w:t>definen</w:t>
      </w:r>
      <w:r>
        <w:rPr>
          <w:spacing w:val="-1"/>
        </w:rPr>
        <w:t xml:space="preserve"> </w:t>
      </w:r>
      <w:r>
        <w:t>las</w:t>
      </w:r>
      <w:r>
        <w:rPr>
          <w:spacing w:val="-9"/>
        </w:rPr>
        <w:t xml:space="preserve"> </w:t>
      </w:r>
      <w:r>
        <w:t>preguntas</w:t>
      </w:r>
      <w:r>
        <w:rPr>
          <w:spacing w:val="-9"/>
        </w:rPr>
        <w:t xml:space="preserve"> </w:t>
      </w:r>
      <w:r>
        <w:t>de investigación (</w:t>
      </w:r>
      <w:r w:rsidR="00D7767E">
        <w:fldChar w:fldCharType="begin"/>
      </w:r>
      <w:r w:rsidR="00D7767E">
        <w:instrText xml:space="preserve"> REF _Ref214857778 \h </w:instrText>
      </w:r>
      <w:r w:rsidR="00D7767E">
        <w:fldChar w:fldCharType="separate"/>
      </w:r>
      <w:r w:rsidR="00D7767E" w:rsidRPr="005C4478">
        <w:t xml:space="preserve">Tabla </w:t>
      </w:r>
      <w:r w:rsidR="00D7767E" w:rsidRPr="005C4478">
        <w:rPr>
          <w:noProof/>
        </w:rPr>
        <w:t>2</w:t>
      </w:r>
      <w:r w:rsidR="00D7767E" w:rsidRPr="005C4478">
        <w:t>)</w:t>
      </w:r>
      <w:r w:rsidR="00D7767E">
        <w:fldChar w:fldCharType="end"/>
      </w:r>
      <w:r>
        <w:t xml:space="preserve"> y se justifica su importancia para el logro del objetivo de la RSL.</w:t>
      </w:r>
    </w:p>
    <w:p w14:paraId="5D61ECC7" w14:textId="77777777" w:rsidR="005C4478" w:rsidRDefault="005C4478" w:rsidP="005C4478">
      <w:pPr>
        <w:pStyle w:val="Descripcin"/>
        <w:keepNext/>
        <w:jc w:val="center"/>
      </w:pPr>
      <w:bookmarkStart w:id="7" w:name="_bookmark9"/>
      <w:bookmarkEnd w:id="7"/>
    </w:p>
    <w:p w14:paraId="02D45DD6" w14:textId="751C02C2" w:rsidR="005C4478" w:rsidRDefault="005C4478" w:rsidP="005C4478">
      <w:pPr>
        <w:pStyle w:val="Descripcin"/>
        <w:keepNext/>
        <w:jc w:val="center"/>
        <w:rPr>
          <w:color w:val="auto"/>
        </w:rPr>
      </w:pPr>
      <w:bookmarkStart w:id="8" w:name="_Ref214857778"/>
      <w:r w:rsidRPr="00753CE7">
        <w:rPr>
          <w:color w:val="auto"/>
        </w:rPr>
        <w:t xml:space="preserve">Tabla </w:t>
      </w:r>
      <w:r w:rsidRPr="00753CE7">
        <w:rPr>
          <w:color w:val="auto"/>
        </w:rPr>
        <w:fldChar w:fldCharType="begin"/>
      </w:r>
      <w:r w:rsidRPr="00753CE7">
        <w:rPr>
          <w:color w:val="auto"/>
        </w:rPr>
        <w:instrText xml:space="preserve"> SEQ Tabla \* ARABIC </w:instrText>
      </w:r>
      <w:r w:rsidRPr="00753CE7">
        <w:rPr>
          <w:color w:val="auto"/>
        </w:rPr>
        <w:fldChar w:fldCharType="separate"/>
      </w:r>
      <w:r w:rsidR="00BC6711">
        <w:rPr>
          <w:noProof/>
          <w:color w:val="auto"/>
        </w:rPr>
        <w:t>2</w:t>
      </w:r>
      <w:r w:rsidRPr="00753CE7">
        <w:rPr>
          <w:color w:val="auto"/>
        </w:rPr>
        <w:fldChar w:fldCharType="end"/>
      </w:r>
      <w:r w:rsidRPr="00753CE7">
        <w:rPr>
          <w:color w:val="auto"/>
        </w:rPr>
        <w:t>. Preguntas de Investigación (PI)</w:t>
      </w:r>
      <w:bookmarkEnd w:id="8"/>
    </w:p>
    <w:p w14:paraId="36A64AC1" w14:textId="77777777" w:rsidR="00095C72" w:rsidRDefault="00095C72">
      <w:pPr>
        <w:pStyle w:val="Textoindependiente"/>
        <w:spacing w:before="1" w:after="1"/>
        <w:rPr>
          <w:sz w:val="10"/>
        </w:rPr>
      </w:pPr>
    </w:p>
    <w:tbl>
      <w:tblPr>
        <w:tblStyle w:val="TableNormal1"/>
        <w:tblW w:w="0" w:type="auto"/>
        <w:tblInd w:w="27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1E0" w:firstRow="1" w:lastRow="1" w:firstColumn="1" w:lastColumn="1" w:noHBand="0" w:noVBand="0"/>
      </w:tblPr>
      <w:tblGrid>
        <w:gridCol w:w="845"/>
        <w:gridCol w:w="7988"/>
      </w:tblGrid>
      <w:tr w:rsidR="00095C72" w14:paraId="43AF7C3D" w14:textId="77777777">
        <w:trPr>
          <w:trHeight w:val="545"/>
        </w:trPr>
        <w:tc>
          <w:tcPr>
            <w:tcW w:w="845" w:type="dxa"/>
          </w:tcPr>
          <w:p w14:paraId="248EA3C2" w14:textId="77777777" w:rsidR="00095C72" w:rsidRDefault="00095C72">
            <w:pPr>
              <w:pStyle w:val="TableParagraph"/>
              <w:spacing w:before="25"/>
              <w:ind w:left="0"/>
            </w:pPr>
          </w:p>
          <w:p w14:paraId="0F2D148F" w14:textId="77777777" w:rsidR="00095C72" w:rsidRDefault="0055523E">
            <w:pPr>
              <w:pStyle w:val="TableParagraph"/>
              <w:spacing w:line="246" w:lineRule="exact"/>
              <w:ind w:left="17" w:right="8"/>
              <w:jc w:val="center"/>
              <w:rPr>
                <w:rFonts w:ascii="Arial"/>
                <w:b/>
              </w:rPr>
            </w:pPr>
            <w:r>
              <w:rPr>
                <w:rFonts w:ascii="Arial"/>
                <w:b/>
                <w:spacing w:val="-5"/>
              </w:rPr>
              <w:t>Id</w:t>
            </w:r>
          </w:p>
        </w:tc>
        <w:tc>
          <w:tcPr>
            <w:tcW w:w="7988" w:type="dxa"/>
          </w:tcPr>
          <w:p w14:paraId="4F7A6593" w14:textId="77777777" w:rsidR="00095C72" w:rsidRDefault="00095C72">
            <w:pPr>
              <w:pStyle w:val="TableParagraph"/>
              <w:ind w:left="0"/>
            </w:pPr>
          </w:p>
          <w:p w14:paraId="25979803" w14:textId="77777777" w:rsidR="00095C72" w:rsidRDefault="0055523E">
            <w:pPr>
              <w:pStyle w:val="TableParagraph"/>
              <w:ind w:left="6"/>
              <w:jc w:val="center"/>
              <w:rPr>
                <w:rFonts w:ascii="Arial" w:hAnsi="Arial"/>
                <w:b/>
              </w:rPr>
            </w:pPr>
            <w:r>
              <w:rPr>
                <w:rFonts w:ascii="Arial" w:hAnsi="Arial"/>
                <w:b/>
              </w:rPr>
              <w:t>Pregunta</w:t>
            </w:r>
            <w:r>
              <w:rPr>
                <w:rFonts w:ascii="Arial" w:hAnsi="Arial"/>
                <w:b/>
                <w:spacing w:val="-2"/>
              </w:rPr>
              <w:t xml:space="preserve"> </w:t>
            </w:r>
            <w:r>
              <w:rPr>
                <w:rFonts w:ascii="Arial" w:hAnsi="Arial"/>
                <w:b/>
              </w:rPr>
              <w:t>de</w:t>
            </w:r>
            <w:r>
              <w:rPr>
                <w:rFonts w:ascii="Arial" w:hAnsi="Arial"/>
                <w:b/>
                <w:spacing w:val="-1"/>
              </w:rPr>
              <w:t xml:space="preserve"> </w:t>
            </w:r>
            <w:r>
              <w:rPr>
                <w:rFonts w:ascii="Arial" w:hAnsi="Arial"/>
                <w:b/>
                <w:spacing w:val="-2"/>
              </w:rPr>
              <w:t>Investigación</w:t>
            </w:r>
          </w:p>
        </w:tc>
      </w:tr>
      <w:tr w:rsidR="00095C72" w14:paraId="020A6CBB" w14:textId="77777777">
        <w:trPr>
          <w:trHeight w:val="460"/>
        </w:trPr>
        <w:tc>
          <w:tcPr>
            <w:tcW w:w="845" w:type="dxa"/>
          </w:tcPr>
          <w:p w14:paraId="3E3DFF23" w14:textId="77777777" w:rsidR="00095C72" w:rsidRDefault="0055523E">
            <w:pPr>
              <w:pStyle w:val="TableParagraph"/>
              <w:spacing w:before="117"/>
              <w:ind w:left="17"/>
              <w:jc w:val="center"/>
              <w:rPr>
                <w:sz w:val="20"/>
              </w:rPr>
            </w:pPr>
            <w:r>
              <w:rPr>
                <w:spacing w:val="-5"/>
                <w:sz w:val="20"/>
              </w:rPr>
              <w:t>PI1</w:t>
            </w:r>
          </w:p>
        </w:tc>
        <w:tc>
          <w:tcPr>
            <w:tcW w:w="7988" w:type="dxa"/>
          </w:tcPr>
          <w:p w14:paraId="6B71A66C" w14:textId="365BC8E6" w:rsidR="00095C72" w:rsidRDefault="00283C71" w:rsidP="00283C71">
            <w:pPr>
              <w:pStyle w:val="TableParagraph"/>
              <w:spacing w:line="230" w:lineRule="atLeast"/>
              <w:ind w:left="0"/>
              <w:rPr>
                <w:sz w:val="20"/>
              </w:rPr>
            </w:pPr>
            <w:r w:rsidRPr="00283C71">
              <w:rPr>
                <w:sz w:val="20"/>
              </w:rPr>
              <w:t xml:space="preserve">¿Qué variables de contexto se deben tener en cuenta en seguridad para la ciberresiliencia </w:t>
            </w:r>
            <w:r w:rsidR="008D6E52">
              <w:rPr>
                <w:sz w:val="20"/>
              </w:rPr>
              <w:t xml:space="preserve"> </w:t>
            </w:r>
            <w:r w:rsidRPr="00283C71">
              <w:rPr>
                <w:sz w:val="20"/>
              </w:rPr>
              <w:t>en la Internet Social de las Cosas?</w:t>
            </w:r>
          </w:p>
        </w:tc>
      </w:tr>
      <w:tr w:rsidR="00095C72" w14:paraId="56376893" w14:textId="77777777">
        <w:trPr>
          <w:trHeight w:val="1380"/>
        </w:trPr>
        <w:tc>
          <w:tcPr>
            <w:tcW w:w="845" w:type="dxa"/>
          </w:tcPr>
          <w:p w14:paraId="64FA0032" w14:textId="77777777" w:rsidR="00095C72" w:rsidRDefault="00095C72">
            <w:pPr>
              <w:pStyle w:val="TableParagraph"/>
              <w:ind w:left="0"/>
              <w:rPr>
                <w:rFonts w:ascii="Times New Roman"/>
                <w:sz w:val="20"/>
              </w:rPr>
            </w:pPr>
          </w:p>
        </w:tc>
        <w:tc>
          <w:tcPr>
            <w:tcW w:w="7988" w:type="dxa"/>
          </w:tcPr>
          <w:p w14:paraId="65E67C32" w14:textId="68B0CD8B" w:rsidR="00095C72" w:rsidRDefault="0055523E">
            <w:pPr>
              <w:pStyle w:val="TableParagraph"/>
              <w:spacing w:line="230" w:lineRule="atLeast"/>
              <w:ind w:right="105"/>
              <w:rPr>
                <w:sz w:val="20"/>
              </w:rPr>
            </w:pPr>
            <w:r>
              <w:rPr>
                <w:rFonts w:ascii="Arial" w:hAnsi="Arial"/>
                <w:b/>
                <w:sz w:val="20"/>
              </w:rPr>
              <w:t>Justificación</w:t>
            </w:r>
            <w:r>
              <w:rPr>
                <w:sz w:val="20"/>
              </w:rPr>
              <w:t xml:space="preserve">: </w:t>
            </w:r>
            <w:r w:rsidR="0096616F">
              <w:rPr>
                <w:sz w:val="20"/>
              </w:rPr>
              <w:t>I</w:t>
            </w:r>
            <w:r w:rsidR="00373B4A" w:rsidRPr="00373B4A">
              <w:rPr>
                <w:sz w:val="20"/>
              </w:rPr>
              <w:t>dentificar y analizar la literatura que reporta variables de contexto relevantes para la seguridad y la ciberresiliencia en la Internet Social de las Cosas (SIoT). Su pertinencia radica en que la dinámica social, autónoma y cambiante de las interacciones entre objetos inteligentes demanda la consideración de factores que exceden los enfoques convencionales de la IoT. Por ello, variables como la ubicación, los roles sociales, el historial de interacción, el tipo de servicio y la movilidad constituyen elementos esenciales para comprender la manera en que se construyen, modifican y afectan los niveles de confianza, reputación y resiliencia en la red. Desde una perspectiva metodológica, el estudio de estas variables permitirá identificar, clasificar y organizar dimensiones contextuales de tipo social, físico, de red, de usuario y de servicio, con el fin de integrarlas posteriormente en el modelo ontológico de seguridad resiliente para la SIoT.</w:t>
            </w:r>
          </w:p>
        </w:tc>
      </w:tr>
      <w:tr w:rsidR="00095C72" w14:paraId="0D6513FE" w14:textId="77777777">
        <w:trPr>
          <w:trHeight w:val="460"/>
        </w:trPr>
        <w:tc>
          <w:tcPr>
            <w:tcW w:w="845" w:type="dxa"/>
          </w:tcPr>
          <w:p w14:paraId="26B3A426" w14:textId="77777777" w:rsidR="00095C72" w:rsidRDefault="0055523E">
            <w:pPr>
              <w:pStyle w:val="TableParagraph"/>
              <w:spacing w:before="118"/>
              <w:ind w:left="17"/>
              <w:jc w:val="center"/>
              <w:rPr>
                <w:sz w:val="20"/>
              </w:rPr>
            </w:pPr>
            <w:r>
              <w:rPr>
                <w:spacing w:val="-5"/>
                <w:sz w:val="20"/>
              </w:rPr>
              <w:t>PI2</w:t>
            </w:r>
          </w:p>
        </w:tc>
        <w:tc>
          <w:tcPr>
            <w:tcW w:w="7988" w:type="dxa"/>
          </w:tcPr>
          <w:p w14:paraId="54AD09FD" w14:textId="728BAF5E" w:rsidR="00095C72" w:rsidRDefault="008D6E52">
            <w:pPr>
              <w:pStyle w:val="TableParagraph"/>
              <w:spacing w:line="230" w:lineRule="atLeast"/>
              <w:rPr>
                <w:sz w:val="20"/>
              </w:rPr>
            </w:pPr>
            <w:r w:rsidRPr="008D6E52">
              <w:rPr>
                <w:sz w:val="20"/>
              </w:rPr>
              <w:t>¿Qué taxonomías de amenazas se deben considerar en seguridad para la Internet Social de las Cosas?</w:t>
            </w:r>
          </w:p>
        </w:tc>
      </w:tr>
      <w:tr w:rsidR="00095C72" w14:paraId="2CF365D7" w14:textId="77777777">
        <w:trPr>
          <w:trHeight w:val="919"/>
        </w:trPr>
        <w:tc>
          <w:tcPr>
            <w:tcW w:w="845" w:type="dxa"/>
          </w:tcPr>
          <w:p w14:paraId="79BCAC05" w14:textId="77777777" w:rsidR="00095C72" w:rsidRDefault="00095C72">
            <w:pPr>
              <w:pStyle w:val="TableParagraph"/>
              <w:ind w:left="0"/>
              <w:rPr>
                <w:rFonts w:ascii="Times New Roman"/>
                <w:sz w:val="20"/>
              </w:rPr>
            </w:pPr>
          </w:p>
        </w:tc>
        <w:tc>
          <w:tcPr>
            <w:tcW w:w="7988" w:type="dxa"/>
          </w:tcPr>
          <w:p w14:paraId="56203739" w14:textId="4DFD650D" w:rsidR="00B02FB2" w:rsidRDefault="0055523E" w:rsidP="00190547">
            <w:pPr>
              <w:pStyle w:val="TableParagraph"/>
              <w:spacing w:line="230" w:lineRule="atLeast"/>
              <w:ind w:right="106"/>
              <w:rPr>
                <w:sz w:val="20"/>
              </w:rPr>
            </w:pPr>
            <w:r>
              <w:rPr>
                <w:rFonts w:ascii="Arial" w:hAnsi="Arial"/>
                <w:b/>
                <w:sz w:val="20"/>
              </w:rPr>
              <w:t>Justificación</w:t>
            </w:r>
            <w:r>
              <w:rPr>
                <w:sz w:val="20"/>
              </w:rPr>
              <w:t>:</w:t>
            </w:r>
            <w:r>
              <w:rPr>
                <w:spacing w:val="-10"/>
                <w:sz w:val="20"/>
              </w:rPr>
              <w:t xml:space="preserve"> </w:t>
            </w:r>
            <w:r w:rsidR="00FC1832" w:rsidRPr="00FC1832">
              <w:rPr>
                <w:sz w:val="20"/>
              </w:rPr>
              <w:t>Identificar y analizar la literatura que reporta taxonomías de amenazas relevantes para la seguridad en la Internet Social de las Cosas (SIoT). Su pertinencia radica en que la naturaleza social, distribuida y dinámica de las interacciones entre objetos inteligentes da lugar a vectores de ataque que trascienden las clasificaciones tradicionales de la IoT. Por esta razón, es necesario examinar taxonomías que incorporen no solo amenazas técnicas convencionales, sino también aquellas asociadas con la manipulación de relaciones sociales, la confianza y la reputación entre objetos inteligentes. Desde una perspectiva metodológica, este análisis permitirá identificar, clasificar y estructurar categorías de amenazas aplicables al contexto de la SIoT, de manera que puedan ser integradas posteriormente en el componente de riesgos del modelo ontológico de seguridad resiliente propuesto.</w:t>
            </w:r>
            <w:r w:rsidR="00250522">
              <w:rPr>
                <w:sz w:val="20"/>
              </w:rPr>
              <w:t xml:space="preserve"> </w:t>
            </w:r>
          </w:p>
        </w:tc>
      </w:tr>
      <w:tr w:rsidR="00095C72" w14:paraId="3F01CA5E" w14:textId="77777777">
        <w:trPr>
          <w:trHeight w:val="460"/>
        </w:trPr>
        <w:tc>
          <w:tcPr>
            <w:tcW w:w="845" w:type="dxa"/>
          </w:tcPr>
          <w:p w14:paraId="1096C4AC" w14:textId="77777777" w:rsidR="00095C72" w:rsidRDefault="0055523E">
            <w:pPr>
              <w:pStyle w:val="TableParagraph"/>
              <w:spacing w:before="117"/>
              <w:ind w:left="17"/>
              <w:jc w:val="center"/>
              <w:rPr>
                <w:sz w:val="20"/>
              </w:rPr>
            </w:pPr>
            <w:r>
              <w:rPr>
                <w:spacing w:val="-5"/>
                <w:sz w:val="20"/>
              </w:rPr>
              <w:t>PI3</w:t>
            </w:r>
          </w:p>
        </w:tc>
        <w:tc>
          <w:tcPr>
            <w:tcW w:w="7988" w:type="dxa"/>
          </w:tcPr>
          <w:p w14:paraId="0303AC9E" w14:textId="7595ED7A" w:rsidR="00095C72" w:rsidRDefault="008D6E52">
            <w:pPr>
              <w:pStyle w:val="TableParagraph"/>
              <w:spacing w:line="230" w:lineRule="atLeast"/>
              <w:rPr>
                <w:sz w:val="20"/>
              </w:rPr>
            </w:pPr>
            <w:r w:rsidRPr="008D6E52">
              <w:rPr>
                <w:sz w:val="20"/>
              </w:rPr>
              <w:t>¿Qué modelos ontológicos, estándares y métricas se pueden emplear en seguridad para la Internet Social de las Cosas?</w:t>
            </w:r>
          </w:p>
        </w:tc>
      </w:tr>
      <w:tr w:rsidR="00095C72" w14:paraId="6736A230" w14:textId="77777777" w:rsidTr="008938CA">
        <w:trPr>
          <w:trHeight w:val="551"/>
        </w:trPr>
        <w:tc>
          <w:tcPr>
            <w:tcW w:w="845" w:type="dxa"/>
          </w:tcPr>
          <w:p w14:paraId="42BD4EFE" w14:textId="77777777" w:rsidR="00095C72" w:rsidRDefault="00095C72">
            <w:pPr>
              <w:pStyle w:val="TableParagraph"/>
              <w:ind w:left="0"/>
              <w:rPr>
                <w:rFonts w:ascii="Times New Roman"/>
                <w:sz w:val="20"/>
              </w:rPr>
            </w:pPr>
          </w:p>
        </w:tc>
        <w:tc>
          <w:tcPr>
            <w:tcW w:w="7988" w:type="dxa"/>
          </w:tcPr>
          <w:p w14:paraId="738C44C1" w14:textId="1045B0C3" w:rsidR="007E7B3F" w:rsidRDefault="0055523E" w:rsidP="007E7B3F">
            <w:pPr>
              <w:pStyle w:val="TableParagraph"/>
              <w:spacing w:line="230" w:lineRule="atLeast"/>
              <w:ind w:right="103"/>
              <w:rPr>
                <w:sz w:val="20"/>
              </w:rPr>
            </w:pPr>
            <w:r>
              <w:rPr>
                <w:rFonts w:ascii="Arial" w:hAnsi="Arial"/>
                <w:b/>
                <w:sz w:val="20"/>
              </w:rPr>
              <w:t>Justificación</w:t>
            </w:r>
            <w:r>
              <w:rPr>
                <w:sz w:val="20"/>
              </w:rPr>
              <w:t>:</w:t>
            </w:r>
            <w:r>
              <w:rPr>
                <w:spacing w:val="-14"/>
                <w:sz w:val="20"/>
              </w:rPr>
              <w:t xml:space="preserve"> </w:t>
            </w:r>
            <w:r w:rsidR="008938CA">
              <w:rPr>
                <w:sz w:val="20"/>
              </w:rPr>
              <w:t>I</w:t>
            </w:r>
            <w:r w:rsidR="008938CA" w:rsidRPr="008938CA">
              <w:rPr>
                <w:sz w:val="20"/>
              </w:rPr>
              <w:t xml:space="preserve">dentificar y analizar la literatura que reporta modelos ontológicos, estándares y métricas aplicables a la seguridad en la Internet Social de las Cosas (SIoT). Su pertinencia radica en que la construcción de un modelo ontológico de seguridad resiliente exige fundamentarse en referentes conceptuales, semánticos y formales previamente desarrollados, así como en métricas y estándares que posibiliten una representación del conocimiento coherente, interoperable y verificable. En este marco, el análisis de ontologías, marcos semánticos, estándares y métricas existentes permitirá determinar qué componentes han sido abordados por la literatura, cuáles presentan potencial de reutilización y qué vacíos conceptuales o técnicos persisten en el contexto de la SIoT. Desde una perspectiva metodológica, este análisis favorecerá la organización de dichos aportes en categorías analíticas que faciliten su comparación </w:t>
            </w:r>
            <w:r w:rsidR="008938CA" w:rsidRPr="008938CA">
              <w:rPr>
                <w:sz w:val="20"/>
              </w:rPr>
              <w:lastRenderedPageBreak/>
              <w:t>sistemática y su posterior incorporación en la propuesta ontológica de seguridad resiliente.</w:t>
            </w:r>
          </w:p>
        </w:tc>
      </w:tr>
      <w:tr w:rsidR="00095C72" w14:paraId="48B47A40" w14:textId="77777777">
        <w:trPr>
          <w:trHeight w:val="460"/>
        </w:trPr>
        <w:tc>
          <w:tcPr>
            <w:tcW w:w="845" w:type="dxa"/>
          </w:tcPr>
          <w:p w14:paraId="35F8F1DE" w14:textId="77777777" w:rsidR="00095C72" w:rsidRDefault="0055523E">
            <w:pPr>
              <w:pStyle w:val="TableParagraph"/>
              <w:spacing w:before="117"/>
              <w:ind w:left="17"/>
              <w:jc w:val="center"/>
              <w:rPr>
                <w:sz w:val="20"/>
              </w:rPr>
            </w:pPr>
            <w:r>
              <w:rPr>
                <w:spacing w:val="-5"/>
                <w:sz w:val="20"/>
              </w:rPr>
              <w:lastRenderedPageBreak/>
              <w:t>PI4</w:t>
            </w:r>
          </w:p>
        </w:tc>
        <w:tc>
          <w:tcPr>
            <w:tcW w:w="7988" w:type="dxa"/>
          </w:tcPr>
          <w:p w14:paraId="2A6390BD" w14:textId="539E9B8F" w:rsidR="00095C72" w:rsidRDefault="008D6E52">
            <w:pPr>
              <w:pStyle w:val="TableParagraph"/>
              <w:spacing w:line="230" w:lineRule="atLeast"/>
              <w:rPr>
                <w:sz w:val="20"/>
              </w:rPr>
            </w:pPr>
            <w:r w:rsidRPr="008D6E52">
              <w:rPr>
                <w:sz w:val="20"/>
              </w:rPr>
              <w:t>¿Qué entornos de simulación y métricas existen para evaluar la resiliencia frente a ataques de seguridad en la Internet Social de las Cosas?</w:t>
            </w:r>
          </w:p>
        </w:tc>
      </w:tr>
      <w:tr w:rsidR="00095C72" w14:paraId="7D864404" w14:textId="77777777">
        <w:trPr>
          <w:trHeight w:val="689"/>
        </w:trPr>
        <w:tc>
          <w:tcPr>
            <w:tcW w:w="845" w:type="dxa"/>
          </w:tcPr>
          <w:p w14:paraId="4EC2D00D" w14:textId="77777777" w:rsidR="00095C72" w:rsidRDefault="00095C72">
            <w:pPr>
              <w:pStyle w:val="TableParagraph"/>
              <w:ind w:left="0"/>
              <w:rPr>
                <w:rFonts w:ascii="Times New Roman"/>
                <w:sz w:val="20"/>
              </w:rPr>
            </w:pPr>
          </w:p>
        </w:tc>
        <w:tc>
          <w:tcPr>
            <w:tcW w:w="7988" w:type="dxa"/>
          </w:tcPr>
          <w:p w14:paraId="22B464A8" w14:textId="0645DD89" w:rsidR="00C2012C" w:rsidRDefault="0055523E" w:rsidP="001D3F3E">
            <w:pPr>
              <w:pStyle w:val="TableParagraph"/>
              <w:spacing w:line="230" w:lineRule="atLeast"/>
              <w:ind w:right="101"/>
              <w:rPr>
                <w:sz w:val="20"/>
              </w:rPr>
            </w:pPr>
            <w:r>
              <w:rPr>
                <w:rFonts w:ascii="Arial" w:hAnsi="Arial"/>
                <w:b/>
                <w:sz w:val="20"/>
              </w:rPr>
              <w:t>Justificación</w:t>
            </w:r>
            <w:r>
              <w:rPr>
                <w:sz w:val="20"/>
              </w:rPr>
              <w:t>:</w:t>
            </w:r>
            <w:r>
              <w:rPr>
                <w:spacing w:val="-14"/>
                <w:sz w:val="20"/>
              </w:rPr>
              <w:t xml:space="preserve"> </w:t>
            </w:r>
            <w:r w:rsidR="00A92635">
              <w:rPr>
                <w:sz w:val="20"/>
              </w:rPr>
              <w:t>I</w:t>
            </w:r>
            <w:r w:rsidR="00A92635" w:rsidRPr="00A92635">
              <w:rPr>
                <w:sz w:val="20"/>
              </w:rPr>
              <w:t>dentificar y analizar la literatura que reporta entornos de simulación y métricas empleadas para evaluar la resiliencia frente a ataques de seguridad en la Internet Social de las Cosas (SIoT). Su pertinencia radica en que la validación de propuestas orientadas a la seguridad resiliente requiere escenarios, herramientas y métricas que permitan valorar de manera objetiva el comportamiento del sistema ante condiciones adversas, ataques o fallas. En el contexto de la SIoT, donde convergen relaciones sociales, confianza, reputación y mecanismos de adaptación dinámica, resulta especialmente importante examinar qué entornos experimentales son capaces de representar estas características y qué métricas han sido utilizadas para evaluar dimensiones como la continuidad del servicio, la recuperación, la resistencia y la adaptación. Desde una perspectiva metodológica, este análisis permitirá identificar criterios, instrumentos y escenarios de validación que sirvan como fundamento para la evaluación del modelo ontológico de seguridad resiliente propuesto.</w:t>
            </w:r>
          </w:p>
        </w:tc>
      </w:tr>
      <w:tr w:rsidR="008D6E52" w14:paraId="62CACE7E" w14:textId="77777777">
        <w:trPr>
          <w:trHeight w:val="689"/>
        </w:trPr>
        <w:tc>
          <w:tcPr>
            <w:tcW w:w="845" w:type="dxa"/>
          </w:tcPr>
          <w:p w14:paraId="194F0BC1" w14:textId="77777777" w:rsidR="008D6E52" w:rsidRDefault="008D6E52" w:rsidP="008D6E52">
            <w:pPr>
              <w:pStyle w:val="TableParagraph"/>
              <w:ind w:left="0"/>
              <w:jc w:val="center"/>
              <w:rPr>
                <w:spacing w:val="-5"/>
                <w:sz w:val="20"/>
              </w:rPr>
            </w:pPr>
          </w:p>
          <w:p w14:paraId="0D893F31" w14:textId="16109846" w:rsidR="008D6E52" w:rsidRDefault="008D6E52" w:rsidP="008D6E52">
            <w:pPr>
              <w:pStyle w:val="TableParagraph"/>
              <w:ind w:left="0"/>
              <w:jc w:val="center"/>
              <w:rPr>
                <w:rFonts w:ascii="Times New Roman"/>
                <w:sz w:val="20"/>
              </w:rPr>
            </w:pPr>
            <w:r>
              <w:rPr>
                <w:spacing w:val="-5"/>
                <w:sz w:val="20"/>
              </w:rPr>
              <w:t>PI5</w:t>
            </w:r>
          </w:p>
        </w:tc>
        <w:tc>
          <w:tcPr>
            <w:tcW w:w="7988" w:type="dxa"/>
          </w:tcPr>
          <w:p w14:paraId="6549FF0F" w14:textId="175480FC" w:rsidR="008D6E52" w:rsidRPr="008D6E52" w:rsidRDefault="008D6E52">
            <w:pPr>
              <w:pStyle w:val="TableParagraph"/>
              <w:spacing w:line="230" w:lineRule="atLeast"/>
              <w:ind w:right="101"/>
              <w:rPr>
                <w:rFonts w:ascii="Arial" w:hAnsi="Arial"/>
                <w:sz w:val="20"/>
              </w:rPr>
            </w:pPr>
            <w:r w:rsidRPr="008D6E52">
              <w:rPr>
                <w:rFonts w:ascii="Arial" w:hAnsi="Arial"/>
                <w:sz w:val="20"/>
              </w:rPr>
              <w:t>¿Qué modelos o mecanismos de confianza y reputación han sido propuestos en la Internet Social de las Cosas y cómo contribuyen a la medición de la ciberresiliencia?</w:t>
            </w:r>
          </w:p>
        </w:tc>
      </w:tr>
      <w:tr w:rsidR="008D6E52" w14:paraId="500BB54D" w14:textId="77777777">
        <w:trPr>
          <w:trHeight w:val="689"/>
        </w:trPr>
        <w:tc>
          <w:tcPr>
            <w:tcW w:w="845" w:type="dxa"/>
          </w:tcPr>
          <w:p w14:paraId="746837B6" w14:textId="77777777" w:rsidR="008D6E52" w:rsidRDefault="008D6E52" w:rsidP="008D6E52">
            <w:pPr>
              <w:pStyle w:val="TableParagraph"/>
              <w:ind w:left="0"/>
              <w:jc w:val="center"/>
              <w:rPr>
                <w:spacing w:val="-5"/>
                <w:sz w:val="20"/>
              </w:rPr>
            </w:pPr>
          </w:p>
        </w:tc>
        <w:tc>
          <w:tcPr>
            <w:tcW w:w="7988" w:type="dxa"/>
          </w:tcPr>
          <w:p w14:paraId="5D2E309C" w14:textId="52444E97" w:rsidR="001D3F3E" w:rsidRPr="008D6E52" w:rsidRDefault="008D6E52" w:rsidP="001D3F3E">
            <w:pPr>
              <w:pStyle w:val="TableParagraph"/>
              <w:spacing w:line="230" w:lineRule="atLeast"/>
              <w:ind w:right="101"/>
              <w:rPr>
                <w:rFonts w:ascii="Arial" w:hAnsi="Arial"/>
                <w:sz w:val="20"/>
              </w:rPr>
            </w:pPr>
            <w:r>
              <w:rPr>
                <w:rFonts w:ascii="Arial" w:hAnsi="Arial"/>
                <w:b/>
                <w:sz w:val="20"/>
              </w:rPr>
              <w:t>Justificación</w:t>
            </w:r>
            <w:r>
              <w:rPr>
                <w:sz w:val="20"/>
              </w:rPr>
              <w:t>:</w:t>
            </w:r>
            <w:r>
              <w:rPr>
                <w:spacing w:val="-14"/>
                <w:sz w:val="20"/>
              </w:rPr>
              <w:t xml:space="preserve"> </w:t>
            </w:r>
            <w:r w:rsidR="00AD1DB1">
              <w:rPr>
                <w:rFonts w:ascii="Arial" w:hAnsi="Arial"/>
                <w:sz w:val="20"/>
              </w:rPr>
              <w:t>I</w:t>
            </w:r>
            <w:r w:rsidR="00AD1DB1" w:rsidRPr="00AD1DB1">
              <w:rPr>
                <w:rFonts w:ascii="Arial" w:hAnsi="Arial"/>
                <w:sz w:val="20"/>
              </w:rPr>
              <w:t>dentificar y analizar la literatura que reporta modelos o mecanismos de confianza y reputación propuestos en la Internet Social de las Cosas (SIoT), así como examinar su contribución a la medición de la ciberresiliencia. Su pertinencia radica en que la confianza y la reputación representan componentes estructurales del paradigma SIoT, en la medida en que condicionan la forma en que los objetos inteligentes establecen relaciones, seleccionan servicios y toman decisiones autónomas dentro de la red. Bajo esta perspectiva, el estudio de dichos mecanismos resulta esencial para comprender de qué manera pueden aportar a capacidades de anticipación, resistencia, recuperación y adaptación frente a eventos adversos o comportamientos maliciosos. Desde una perspectiva metodológica, este análisis permitirá clasificar los modelos de confianza y reputación existentes, identificar las variables e indicadores que emplean y reconocer aquellos elementos susceptibles de ser formalizados e integrados en el modelo ontológico de seguridad resiliente propuesto para la SIoT.</w:t>
            </w:r>
          </w:p>
        </w:tc>
      </w:tr>
    </w:tbl>
    <w:p w14:paraId="22EC3621" w14:textId="62404C8B" w:rsidR="00225640" w:rsidRDefault="00225640">
      <w:pPr>
        <w:pStyle w:val="TableParagraph"/>
        <w:spacing w:line="230" w:lineRule="atLeast"/>
        <w:rPr>
          <w:sz w:val="20"/>
        </w:rPr>
      </w:pPr>
    </w:p>
    <w:p w14:paraId="2B2E9247" w14:textId="77777777" w:rsidR="00225640" w:rsidRPr="00225640" w:rsidRDefault="00225640" w:rsidP="00225640"/>
    <w:p w14:paraId="659A0A1A" w14:textId="77777777" w:rsidR="00095C72" w:rsidRPr="00145193" w:rsidRDefault="0055523E" w:rsidP="00121FE7">
      <w:pPr>
        <w:pStyle w:val="Ttulo3"/>
      </w:pPr>
      <w:bookmarkStart w:id="9" w:name="2.2.1._Aplicación_del_Enfoque_GQM"/>
      <w:bookmarkStart w:id="10" w:name="_bookmark10"/>
      <w:bookmarkEnd w:id="9"/>
      <w:bookmarkEnd w:id="10"/>
      <w:r>
        <w:t>Aplicación</w:t>
      </w:r>
      <w:r>
        <w:rPr>
          <w:spacing w:val="-5"/>
        </w:rPr>
        <w:t xml:space="preserve"> </w:t>
      </w:r>
      <w:r>
        <w:t>del</w:t>
      </w:r>
      <w:r>
        <w:rPr>
          <w:spacing w:val="-5"/>
        </w:rPr>
        <w:t xml:space="preserve"> </w:t>
      </w:r>
      <w:r>
        <w:t>Enfoque</w:t>
      </w:r>
      <w:r>
        <w:rPr>
          <w:spacing w:val="-1"/>
        </w:rPr>
        <w:t xml:space="preserve"> </w:t>
      </w:r>
      <w:r>
        <w:rPr>
          <w:spacing w:val="-5"/>
        </w:rPr>
        <w:t>GQM</w:t>
      </w:r>
    </w:p>
    <w:p w14:paraId="401CF70B" w14:textId="77777777" w:rsidR="00145193" w:rsidRDefault="00145193" w:rsidP="00145193">
      <w:pPr>
        <w:pStyle w:val="Ttulo3"/>
        <w:numPr>
          <w:ilvl w:val="0"/>
          <w:numId w:val="0"/>
        </w:numPr>
        <w:ind w:left="720"/>
      </w:pPr>
    </w:p>
    <w:p w14:paraId="61827331" w14:textId="6AA1A725" w:rsidR="00095C72" w:rsidRDefault="0055523E" w:rsidP="00145193">
      <w:r>
        <w:t>En</w:t>
      </w:r>
      <w:r>
        <w:rPr>
          <w:spacing w:val="-16"/>
        </w:rPr>
        <w:t xml:space="preserve"> </w:t>
      </w:r>
      <w:r>
        <w:t>GQM,</w:t>
      </w:r>
      <w:r>
        <w:rPr>
          <w:spacing w:val="-15"/>
        </w:rPr>
        <w:t xml:space="preserve"> </w:t>
      </w:r>
      <w:r>
        <w:t>la</w:t>
      </w:r>
      <w:r>
        <w:rPr>
          <w:spacing w:val="-15"/>
        </w:rPr>
        <w:t xml:space="preserve"> </w:t>
      </w:r>
      <w:r>
        <w:t>G</w:t>
      </w:r>
      <w:r>
        <w:rPr>
          <w:spacing w:val="-16"/>
        </w:rPr>
        <w:t xml:space="preserve"> </w:t>
      </w:r>
      <w:r>
        <w:t>(Meta,</w:t>
      </w:r>
      <w:r>
        <w:rPr>
          <w:spacing w:val="-15"/>
        </w:rPr>
        <w:t xml:space="preserve"> </w:t>
      </w:r>
      <w:r>
        <w:t>en</w:t>
      </w:r>
      <w:r>
        <w:rPr>
          <w:spacing w:val="-15"/>
        </w:rPr>
        <w:t xml:space="preserve"> </w:t>
      </w:r>
      <w:r>
        <w:t>inglés,</w:t>
      </w:r>
      <w:r>
        <w:rPr>
          <w:spacing w:val="-15"/>
        </w:rPr>
        <w:t xml:space="preserve"> </w:t>
      </w:r>
      <w:r>
        <w:t>Goal),</w:t>
      </w:r>
      <w:r>
        <w:rPr>
          <w:spacing w:val="-16"/>
        </w:rPr>
        <w:t xml:space="preserve"> </w:t>
      </w:r>
      <w:r>
        <w:t>se</w:t>
      </w:r>
      <w:r>
        <w:rPr>
          <w:spacing w:val="-15"/>
        </w:rPr>
        <w:t xml:space="preserve"> </w:t>
      </w:r>
      <w:r>
        <w:t>define</w:t>
      </w:r>
      <w:r>
        <w:rPr>
          <w:spacing w:val="-15"/>
        </w:rPr>
        <w:t xml:space="preserve"> </w:t>
      </w:r>
      <w:r>
        <w:t>el</w:t>
      </w:r>
      <w:r>
        <w:rPr>
          <w:spacing w:val="-16"/>
        </w:rPr>
        <w:t xml:space="preserve"> </w:t>
      </w:r>
      <w:r>
        <w:t>propósito</w:t>
      </w:r>
      <w:r>
        <w:rPr>
          <w:spacing w:val="-15"/>
        </w:rPr>
        <w:t xml:space="preserve"> </w:t>
      </w:r>
      <w:r>
        <w:t>principal</w:t>
      </w:r>
      <w:r>
        <w:rPr>
          <w:spacing w:val="-15"/>
        </w:rPr>
        <w:t xml:space="preserve"> </w:t>
      </w:r>
      <w:r>
        <w:t>de</w:t>
      </w:r>
      <w:r>
        <w:rPr>
          <w:spacing w:val="-15"/>
        </w:rPr>
        <w:t xml:space="preserve"> </w:t>
      </w:r>
      <w:r>
        <w:t>la</w:t>
      </w:r>
      <w:r>
        <w:rPr>
          <w:spacing w:val="-16"/>
        </w:rPr>
        <w:t xml:space="preserve"> </w:t>
      </w:r>
      <w:r>
        <w:t>RSL,</w:t>
      </w:r>
      <w:r>
        <w:rPr>
          <w:spacing w:val="-15"/>
        </w:rPr>
        <w:t xml:space="preserve"> </w:t>
      </w:r>
      <w:r>
        <w:t>esto</w:t>
      </w:r>
      <w:r>
        <w:rPr>
          <w:spacing w:val="-15"/>
        </w:rPr>
        <w:t xml:space="preserve"> </w:t>
      </w:r>
      <w:r>
        <w:t>incluye el objeto de estudio, el motivo de interés y para quién o con quién se hace. La G quedo establecida</w:t>
      </w:r>
      <w:r>
        <w:rPr>
          <w:spacing w:val="-16"/>
        </w:rPr>
        <w:t xml:space="preserve"> </w:t>
      </w:r>
      <w:r>
        <w:t>en</w:t>
      </w:r>
      <w:r>
        <w:rPr>
          <w:spacing w:val="-15"/>
        </w:rPr>
        <w:t xml:space="preserve"> </w:t>
      </w:r>
      <w:r>
        <w:t>la</w:t>
      </w:r>
      <w:r>
        <w:rPr>
          <w:spacing w:val="-15"/>
        </w:rPr>
        <w:t xml:space="preserve"> </w:t>
      </w:r>
      <w:r>
        <w:t>sección</w:t>
      </w:r>
      <w:r>
        <w:rPr>
          <w:spacing w:val="-16"/>
        </w:rPr>
        <w:t xml:space="preserve"> </w:t>
      </w:r>
      <w:r>
        <w:t>anterior.</w:t>
      </w:r>
      <w:r>
        <w:rPr>
          <w:spacing w:val="-15"/>
        </w:rPr>
        <w:t xml:space="preserve"> </w:t>
      </w:r>
      <w:r>
        <w:t>La</w:t>
      </w:r>
      <w:r>
        <w:rPr>
          <w:spacing w:val="-15"/>
        </w:rPr>
        <w:t xml:space="preserve"> </w:t>
      </w:r>
      <w:r>
        <w:t>Q</w:t>
      </w:r>
      <w:r>
        <w:rPr>
          <w:spacing w:val="-15"/>
        </w:rPr>
        <w:t xml:space="preserve"> </w:t>
      </w:r>
      <w:r>
        <w:t>(Pregunta,</w:t>
      </w:r>
      <w:r>
        <w:rPr>
          <w:spacing w:val="-16"/>
        </w:rPr>
        <w:t xml:space="preserve"> </w:t>
      </w:r>
      <w:r>
        <w:t>en</w:t>
      </w:r>
      <w:r>
        <w:rPr>
          <w:spacing w:val="-15"/>
        </w:rPr>
        <w:t xml:space="preserve"> </w:t>
      </w:r>
      <w:r>
        <w:t>inglés,</w:t>
      </w:r>
      <w:r>
        <w:rPr>
          <w:spacing w:val="-15"/>
        </w:rPr>
        <w:t xml:space="preserve"> </w:t>
      </w:r>
      <w:r>
        <w:t>Question).</w:t>
      </w:r>
      <w:r>
        <w:rPr>
          <w:spacing w:val="-16"/>
        </w:rPr>
        <w:t xml:space="preserve"> </w:t>
      </w:r>
      <w:r>
        <w:t>A</w:t>
      </w:r>
      <w:r>
        <w:rPr>
          <w:spacing w:val="-15"/>
        </w:rPr>
        <w:t xml:space="preserve"> </w:t>
      </w:r>
      <w:r>
        <w:t>partir</w:t>
      </w:r>
      <w:r>
        <w:rPr>
          <w:spacing w:val="-15"/>
        </w:rPr>
        <w:t xml:space="preserve"> </w:t>
      </w:r>
      <w:r>
        <w:t>del</w:t>
      </w:r>
      <w:r>
        <w:rPr>
          <w:spacing w:val="-15"/>
        </w:rPr>
        <w:t xml:space="preserve"> </w:t>
      </w:r>
      <w:r>
        <w:t>objetivo</w:t>
      </w:r>
      <w:r w:rsidR="0013474B">
        <w:t xml:space="preserve"> general de la RSL</w:t>
      </w:r>
      <w:r>
        <w:t>, se derivan preguntas de investigación (RQs) que orientan la revisión. Estas preguntas deben ser específicas y operativas. La M (Métrica, en inglés, Metric</w:t>
      </w:r>
      <w:r w:rsidR="00EB7212">
        <w:t>)</w:t>
      </w:r>
      <w:r>
        <w:t>. Cada pregunta se relaciona con datos o variables que se extraerán de los estudios primarios (los artículos seleccionados).</w:t>
      </w:r>
      <w:r>
        <w:rPr>
          <w:spacing w:val="-11"/>
        </w:rPr>
        <w:t xml:space="preserve"> </w:t>
      </w:r>
      <w:r>
        <w:t>Estas</w:t>
      </w:r>
      <w:r>
        <w:rPr>
          <w:spacing w:val="-10"/>
        </w:rPr>
        <w:t xml:space="preserve"> </w:t>
      </w:r>
      <w:r>
        <w:t>métricas</w:t>
      </w:r>
      <w:r>
        <w:rPr>
          <w:spacing w:val="-15"/>
        </w:rPr>
        <w:t xml:space="preserve"> </w:t>
      </w:r>
      <w:r>
        <w:t>guían</w:t>
      </w:r>
      <w:r>
        <w:rPr>
          <w:spacing w:val="-7"/>
        </w:rPr>
        <w:t xml:space="preserve"> </w:t>
      </w:r>
      <w:r>
        <w:t>la</w:t>
      </w:r>
      <w:r>
        <w:rPr>
          <w:spacing w:val="-7"/>
        </w:rPr>
        <w:t xml:space="preserve"> </w:t>
      </w:r>
      <w:r>
        <w:t>tabla</w:t>
      </w:r>
      <w:r>
        <w:rPr>
          <w:spacing w:val="-12"/>
        </w:rPr>
        <w:t xml:space="preserve"> </w:t>
      </w:r>
      <w:r>
        <w:t>de</w:t>
      </w:r>
      <w:r>
        <w:rPr>
          <w:spacing w:val="-7"/>
        </w:rPr>
        <w:t xml:space="preserve"> </w:t>
      </w:r>
      <w:r>
        <w:t>extracción</w:t>
      </w:r>
      <w:r>
        <w:rPr>
          <w:spacing w:val="-12"/>
        </w:rPr>
        <w:t xml:space="preserve"> </w:t>
      </w:r>
      <w:r>
        <w:t>de</w:t>
      </w:r>
      <w:r>
        <w:rPr>
          <w:spacing w:val="-12"/>
        </w:rPr>
        <w:t xml:space="preserve"> </w:t>
      </w:r>
      <w:r>
        <w:t>datos</w:t>
      </w:r>
      <w:r w:rsidR="00EB7212">
        <w:t xml:space="preserve">, </w:t>
      </w:r>
      <w:r w:rsidR="00132EDB">
        <w:t>al</w:t>
      </w:r>
      <w:r w:rsidR="00EB7212">
        <w:t xml:space="preserve"> establece</w:t>
      </w:r>
      <w:r w:rsidR="00132EDB">
        <w:t>r</w:t>
      </w:r>
      <w:r w:rsidR="00EB7212">
        <w:t xml:space="preserve"> una relación explícita entre cada pregunta de investigación y</w:t>
      </w:r>
      <w:r w:rsidR="00132EDB">
        <w:t xml:space="preserve"> la evidencia identificada en la literatura,</w:t>
      </w:r>
      <w:r w:rsidR="00EB7212">
        <w:t xml:space="preserve"> </w:t>
      </w:r>
      <w:r w:rsidR="00AF21C3">
        <w:t>fortalec</w:t>
      </w:r>
      <w:r w:rsidR="00132EDB">
        <w:t>iendo</w:t>
      </w:r>
      <w:r w:rsidR="00AF21C3">
        <w:t xml:space="preserve"> la </w:t>
      </w:r>
      <w:r w:rsidR="00AF21C3" w:rsidRPr="0013474B">
        <w:t xml:space="preserve">trazabilidad entre los hallazgos </w:t>
      </w:r>
      <w:r w:rsidR="00132EDB">
        <w:t>reportados</w:t>
      </w:r>
      <w:r w:rsidR="00AF21C3" w:rsidRPr="0013474B">
        <w:t xml:space="preserve">, la identificación de vacíos de investigación y la construcción del modelo ontológico de seguridad resiliente para </w:t>
      </w:r>
      <w:r w:rsidR="00132EDB">
        <w:t xml:space="preserve">la </w:t>
      </w:r>
      <w:r w:rsidR="00AF21C3" w:rsidRPr="0013474B">
        <w:t>SIoT</w:t>
      </w:r>
      <w:r>
        <w:t>.</w:t>
      </w:r>
      <w:r>
        <w:rPr>
          <w:spacing w:val="-11"/>
        </w:rPr>
        <w:t xml:space="preserve"> </w:t>
      </w:r>
      <w:r>
        <w:t>De</w:t>
      </w:r>
      <w:r>
        <w:rPr>
          <w:spacing w:val="-12"/>
        </w:rPr>
        <w:t xml:space="preserve"> </w:t>
      </w:r>
      <w:r>
        <w:t>eso</w:t>
      </w:r>
      <w:r>
        <w:rPr>
          <w:spacing w:val="-7"/>
        </w:rPr>
        <w:t xml:space="preserve"> </w:t>
      </w:r>
      <w:r>
        <w:t>sale</w:t>
      </w:r>
      <w:r>
        <w:rPr>
          <w:spacing w:val="-12"/>
        </w:rPr>
        <w:t xml:space="preserve"> </w:t>
      </w:r>
      <w:r>
        <w:t>una</w:t>
      </w:r>
      <w:r>
        <w:rPr>
          <w:spacing w:val="-7"/>
        </w:rPr>
        <w:t xml:space="preserve"> </w:t>
      </w:r>
      <w:r>
        <w:t>tabla de preguntas Vs. Métrica</w:t>
      </w:r>
      <w:r w:rsidR="00EB7212">
        <w:t xml:space="preserve">. </w:t>
      </w:r>
      <w:r>
        <w:t xml:space="preserve"> Adicionalmente, se colocan unas recomendaciones </w:t>
      </w:r>
      <w:r w:rsidR="00EB7212">
        <w:t xml:space="preserve">de mejora </w:t>
      </w:r>
      <w:r>
        <w:t>a tener en cuenta</w:t>
      </w:r>
      <w:r>
        <w:rPr>
          <w:spacing w:val="-1"/>
        </w:rPr>
        <w:t xml:space="preserve"> </w:t>
      </w:r>
      <w:r>
        <w:t>al</w:t>
      </w:r>
      <w:r>
        <w:rPr>
          <w:spacing w:val="-3"/>
        </w:rPr>
        <w:t xml:space="preserve"> </w:t>
      </w:r>
      <w:r>
        <w:t>momento</w:t>
      </w:r>
      <w:r>
        <w:rPr>
          <w:spacing w:val="-6"/>
        </w:rPr>
        <w:t xml:space="preserve"> </w:t>
      </w:r>
      <w:r>
        <w:t>de</w:t>
      </w:r>
      <w:r>
        <w:rPr>
          <w:spacing w:val="-2"/>
        </w:rPr>
        <w:t xml:space="preserve"> </w:t>
      </w:r>
      <w:r>
        <w:t>revisar</w:t>
      </w:r>
      <w:r>
        <w:rPr>
          <w:spacing w:val="-7"/>
        </w:rPr>
        <w:t xml:space="preserve"> </w:t>
      </w:r>
      <w:r>
        <w:t>los</w:t>
      </w:r>
      <w:r>
        <w:rPr>
          <w:spacing w:val="-9"/>
        </w:rPr>
        <w:t xml:space="preserve"> </w:t>
      </w:r>
      <w:r>
        <w:t>diferentes</w:t>
      </w:r>
      <w:r>
        <w:rPr>
          <w:spacing w:val="-9"/>
        </w:rPr>
        <w:t xml:space="preserve"> </w:t>
      </w:r>
      <w:r>
        <w:t>estudios</w:t>
      </w:r>
      <w:r>
        <w:rPr>
          <w:spacing w:val="-4"/>
        </w:rPr>
        <w:t xml:space="preserve"> </w:t>
      </w:r>
      <w:r>
        <w:t>que</w:t>
      </w:r>
      <w:r>
        <w:rPr>
          <w:spacing w:val="-1"/>
        </w:rPr>
        <w:t xml:space="preserve"> </w:t>
      </w:r>
      <w:r>
        <w:t>complementan</w:t>
      </w:r>
      <w:r>
        <w:rPr>
          <w:spacing w:val="-1"/>
        </w:rPr>
        <w:t xml:space="preserve"> </w:t>
      </w:r>
      <w:r w:rsidR="00EB7212">
        <w:rPr>
          <w:spacing w:val="-1"/>
        </w:rPr>
        <w:t xml:space="preserve">el análisis de </w:t>
      </w:r>
      <w:r>
        <w:t>cada</w:t>
      </w:r>
      <w:r>
        <w:rPr>
          <w:spacing w:val="-1"/>
        </w:rPr>
        <w:t xml:space="preserve"> </w:t>
      </w:r>
      <w:r>
        <w:t>pregunta</w:t>
      </w:r>
      <w:r>
        <w:rPr>
          <w:spacing w:val="-6"/>
        </w:rPr>
        <w:t xml:space="preserve"> </w:t>
      </w:r>
      <w:r>
        <w:t xml:space="preserve">de investigación. Las métricas se definen en la </w:t>
      </w:r>
      <w:r w:rsidR="0058367C">
        <w:fldChar w:fldCharType="begin"/>
      </w:r>
      <w:r w:rsidR="0058367C">
        <w:instrText xml:space="preserve"> REF _Ref214859053 \h </w:instrText>
      </w:r>
      <w:r w:rsidR="0058367C">
        <w:fldChar w:fldCharType="separate"/>
      </w:r>
      <w:r w:rsidR="0058367C" w:rsidRPr="00753CE7">
        <w:t xml:space="preserve">Tabla </w:t>
      </w:r>
      <w:r w:rsidR="0058367C" w:rsidRPr="00753CE7">
        <w:rPr>
          <w:noProof/>
        </w:rPr>
        <w:t>3</w:t>
      </w:r>
      <w:r w:rsidR="0058367C" w:rsidRPr="00753CE7">
        <w:t>.</w:t>
      </w:r>
      <w:r w:rsidR="0058367C">
        <w:fldChar w:fldCharType="end"/>
      </w:r>
    </w:p>
    <w:p w14:paraId="56962735" w14:textId="77777777" w:rsidR="00225640" w:rsidRDefault="00225640" w:rsidP="00145193"/>
    <w:p w14:paraId="0582BA7D" w14:textId="0338F041" w:rsidR="00AF21C3" w:rsidRDefault="00AF21C3" w:rsidP="00145193"/>
    <w:p w14:paraId="20BBDA0F" w14:textId="650F9E8C" w:rsidR="00753CE7" w:rsidRPr="00753CE7" w:rsidRDefault="00753CE7" w:rsidP="00753CE7">
      <w:pPr>
        <w:pStyle w:val="Descripcin"/>
        <w:keepNext/>
        <w:jc w:val="center"/>
        <w:rPr>
          <w:color w:val="auto"/>
        </w:rPr>
      </w:pPr>
      <w:bookmarkStart w:id="11" w:name="_bookmark11"/>
      <w:bookmarkStart w:id="12" w:name="_Ref214859053"/>
      <w:bookmarkEnd w:id="11"/>
      <w:r w:rsidRPr="00753CE7">
        <w:rPr>
          <w:color w:val="auto"/>
        </w:rPr>
        <w:lastRenderedPageBreak/>
        <w:t xml:space="preserve">Tabla </w:t>
      </w:r>
      <w:r w:rsidRPr="00753CE7">
        <w:rPr>
          <w:color w:val="auto"/>
        </w:rPr>
        <w:fldChar w:fldCharType="begin"/>
      </w:r>
      <w:r w:rsidRPr="00753CE7">
        <w:rPr>
          <w:color w:val="auto"/>
        </w:rPr>
        <w:instrText xml:space="preserve"> SEQ Tabla \* ARABIC </w:instrText>
      </w:r>
      <w:r w:rsidRPr="00753CE7">
        <w:rPr>
          <w:color w:val="auto"/>
        </w:rPr>
        <w:fldChar w:fldCharType="separate"/>
      </w:r>
      <w:r w:rsidR="00BC6711">
        <w:rPr>
          <w:noProof/>
          <w:color w:val="auto"/>
        </w:rPr>
        <w:t>3</w:t>
      </w:r>
      <w:r w:rsidRPr="00753CE7">
        <w:rPr>
          <w:color w:val="auto"/>
        </w:rPr>
        <w:fldChar w:fldCharType="end"/>
      </w:r>
      <w:r w:rsidRPr="00753CE7">
        <w:rPr>
          <w:color w:val="auto"/>
        </w:rPr>
        <w:t>. Aplicación Enfoque GQM a las Preguntas de Investigación</w:t>
      </w:r>
      <w:bookmarkEnd w:id="12"/>
    </w:p>
    <w:p w14:paraId="1D39B010" w14:textId="77777777" w:rsidR="00095C72" w:rsidRDefault="00095C72">
      <w:pPr>
        <w:pStyle w:val="Textoindependiente"/>
        <w:spacing w:before="32"/>
        <w:rPr>
          <w:sz w:val="20"/>
        </w:rPr>
      </w:pPr>
    </w:p>
    <w:tbl>
      <w:tblPr>
        <w:tblStyle w:val="TableNormal1"/>
        <w:tblW w:w="0" w:type="auto"/>
        <w:tblInd w:w="27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1E0" w:firstRow="1" w:lastRow="1" w:firstColumn="1" w:lastColumn="1" w:noHBand="0" w:noVBand="0"/>
      </w:tblPr>
      <w:tblGrid>
        <w:gridCol w:w="565"/>
        <w:gridCol w:w="4822"/>
        <w:gridCol w:w="3547"/>
      </w:tblGrid>
      <w:tr w:rsidR="00095C72" w14:paraId="3FE63D4A" w14:textId="77777777">
        <w:trPr>
          <w:trHeight w:val="270"/>
        </w:trPr>
        <w:tc>
          <w:tcPr>
            <w:tcW w:w="565" w:type="dxa"/>
          </w:tcPr>
          <w:p w14:paraId="49240A7D" w14:textId="77777777" w:rsidR="00095C72" w:rsidRDefault="0055523E">
            <w:pPr>
              <w:pStyle w:val="TableParagraph"/>
              <w:spacing w:line="249" w:lineRule="exact"/>
              <w:ind w:left="195"/>
              <w:rPr>
                <w:rFonts w:ascii="Calibri"/>
                <w:b/>
              </w:rPr>
            </w:pPr>
            <w:r>
              <w:rPr>
                <w:rFonts w:ascii="Calibri"/>
                <w:b/>
                <w:spacing w:val="-5"/>
              </w:rPr>
              <w:t>Id</w:t>
            </w:r>
          </w:p>
        </w:tc>
        <w:tc>
          <w:tcPr>
            <w:tcW w:w="4822" w:type="dxa"/>
          </w:tcPr>
          <w:p w14:paraId="06B32B7D" w14:textId="77777777" w:rsidR="00095C72" w:rsidRDefault="0055523E">
            <w:pPr>
              <w:pStyle w:val="TableParagraph"/>
              <w:spacing w:line="249" w:lineRule="exact"/>
              <w:ind w:left="1361"/>
              <w:rPr>
                <w:rFonts w:ascii="Calibri" w:hAnsi="Calibri"/>
                <w:b/>
              </w:rPr>
            </w:pPr>
            <w:r>
              <w:rPr>
                <w:rFonts w:ascii="Calibri" w:hAnsi="Calibri"/>
                <w:b/>
              </w:rPr>
              <w:t>Métrica(s)</w:t>
            </w:r>
            <w:r>
              <w:rPr>
                <w:rFonts w:ascii="Calibri" w:hAnsi="Calibri"/>
                <w:b/>
                <w:spacing w:val="-3"/>
              </w:rPr>
              <w:t xml:space="preserve"> </w:t>
            </w:r>
            <w:r>
              <w:rPr>
                <w:rFonts w:ascii="Calibri" w:hAnsi="Calibri"/>
                <w:b/>
                <w:spacing w:val="-2"/>
              </w:rPr>
              <w:t>Avanzada(s)</w:t>
            </w:r>
          </w:p>
        </w:tc>
        <w:tc>
          <w:tcPr>
            <w:tcW w:w="3547" w:type="dxa"/>
          </w:tcPr>
          <w:p w14:paraId="2298183A" w14:textId="77777777" w:rsidR="00095C72" w:rsidRDefault="0055523E">
            <w:pPr>
              <w:pStyle w:val="TableParagraph"/>
              <w:spacing w:line="249" w:lineRule="exact"/>
              <w:ind w:left="445"/>
              <w:rPr>
                <w:rFonts w:ascii="Calibri"/>
                <w:b/>
              </w:rPr>
            </w:pPr>
            <w:r>
              <w:rPr>
                <w:rFonts w:ascii="Calibri"/>
                <w:b/>
              </w:rPr>
              <w:t>Recomendaciones</w:t>
            </w:r>
            <w:r>
              <w:rPr>
                <w:rFonts w:ascii="Calibri"/>
                <w:b/>
                <w:spacing w:val="-3"/>
              </w:rPr>
              <w:t xml:space="preserve"> </w:t>
            </w:r>
            <w:r>
              <w:rPr>
                <w:rFonts w:ascii="Calibri"/>
                <w:b/>
              </w:rPr>
              <w:t>de</w:t>
            </w:r>
            <w:r>
              <w:rPr>
                <w:rFonts w:ascii="Calibri"/>
                <w:b/>
                <w:spacing w:val="-3"/>
              </w:rPr>
              <w:t xml:space="preserve"> </w:t>
            </w:r>
            <w:r>
              <w:rPr>
                <w:rFonts w:ascii="Calibri"/>
                <w:b/>
                <w:spacing w:val="-2"/>
              </w:rPr>
              <w:t>Mejora</w:t>
            </w:r>
          </w:p>
        </w:tc>
      </w:tr>
      <w:tr w:rsidR="00095C72" w14:paraId="22EA46C3" w14:textId="77777777">
        <w:trPr>
          <w:trHeight w:val="1170"/>
        </w:trPr>
        <w:tc>
          <w:tcPr>
            <w:tcW w:w="565" w:type="dxa"/>
          </w:tcPr>
          <w:p w14:paraId="7ECA2003" w14:textId="77777777" w:rsidR="00095C72" w:rsidRDefault="0055523E">
            <w:pPr>
              <w:pStyle w:val="TableParagraph"/>
              <w:spacing w:line="193" w:lineRule="exact"/>
              <w:rPr>
                <w:rFonts w:ascii="Calibri"/>
                <w:sz w:val="16"/>
              </w:rPr>
            </w:pPr>
            <w:r>
              <w:rPr>
                <w:rFonts w:ascii="Calibri"/>
                <w:spacing w:val="-5"/>
                <w:sz w:val="16"/>
              </w:rPr>
              <w:t>PI1</w:t>
            </w:r>
          </w:p>
        </w:tc>
        <w:tc>
          <w:tcPr>
            <w:tcW w:w="4822" w:type="dxa"/>
          </w:tcPr>
          <w:p w14:paraId="00A765B1" w14:textId="77777777" w:rsidR="00132EDB" w:rsidRDefault="00132EDB" w:rsidP="00DF09E7">
            <w:pPr>
              <w:pStyle w:val="TableParagraph"/>
              <w:numPr>
                <w:ilvl w:val="0"/>
                <w:numId w:val="25"/>
              </w:numPr>
              <w:tabs>
                <w:tab w:val="left" w:pos="374"/>
              </w:tabs>
              <w:spacing w:line="195" w:lineRule="exact"/>
              <w:rPr>
                <w:rFonts w:ascii="Calibri" w:hAnsi="Calibri"/>
                <w:sz w:val="16"/>
              </w:rPr>
            </w:pPr>
            <w:r w:rsidRPr="00132EDB">
              <w:rPr>
                <w:rFonts w:ascii="Calibri" w:hAnsi="Calibri"/>
                <w:sz w:val="16"/>
              </w:rPr>
              <w:t>Número de variables de contexto identificadas por dominio: social, físico, red, usuario y servicio.</w:t>
            </w:r>
          </w:p>
          <w:p w14:paraId="5F1EC40C" w14:textId="1A7E9B35" w:rsidR="00132EDB" w:rsidRPr="00132EDB" w:rsidRDefault="00132EDB" w:rsidP="00DF09E7">
            <w:pPr>
              <w:pStyle w:val="TableParagraph"/>
              <w:numPr>
                <w:ilvl w:val="0"/>
                <w:numId w:val="25"/>
              </w:numPr>
              <w:tabs>
                <w:tab w:val="left" w:pos="374"/>
              </w:tabs>
              <w:spacing w:line="195" w:lineRule="exact"/>
              <w:rPr>
                <w:rFonts w:ascii="Calibri" w:hAnsi="Calibri"/>
                <w:sz w:val="16"/>
              </w:rPr>
            </w:pPr>
            <w:r w:rsidRPr="00132EDB">
              <w:rPr>
                <w:rFonts w:ascii="Calibri" w:hAnsi="Calibri"/>
                <w:sz w:val="16"/>
              </w:rPr>
              <w:t>Frecuencia de aparición de cada variable en los estudios primarios.</w:t>
            </w:r>
          </w:p>
          <w:p w14:paraId="3A53E763" w14:textId="6E3E6E70" w:rsidR="00132EDB" w:rsidRPr="00132EDB" w:rsidRDefault="00132EDB" w:rsidP="00DF09E7">
            <w:pPr>
              <w:pStyle w:val="TableParagraph"/>
              <w:numPr>
                <w:ilvl w:val="0"/>
                <w:numId w:val="25"/>
              </w:numPr>
              <w:tabs>
                <w:tab w:val="left" w:pos="374"/>
              </w:tabs>
              <w:spacing w:line="195" w:lineRule="exact"/>
              <w:rPr>
                <w:rFonts w:ascii="Calibri" w:hAnsi="Calibri"/>
                <w:sz w:val="16"/>
              </w:rPr>
            </w:pPr>
            <w:r w:rsidRPr="00132EDB">
              <w:rPr>
                <w:rFonts w:ascii="Calibri" w:hAnsi="Calibri"/>
                <w:sz w:val="16"/>
              </w:rPr>
              <w:t>Definición operacional reportada para cada variable.</w:t>
            </w:r>
          </w:p>
          <w:p w14:paraId="3FE09170" w14:textId="16643FC0" w:rsidR="00132EDB" w:rsidRPr="00132EDB" w:rsidRDefault="00132EDB" w:rsidP="00DF09E7">
            <w:pPr>
              <w:pStyle w:val="TableParagraph"/>
              <w:numPr>
                <w:ilvl w:val="0"/>
                <w:numId w:val="25"/>
              </w:numPr>
              <w:tabs>
                <w:tab w:val="left" w:pos="374"/>
              </w:tabs>
              <w:spacing w:line="195" w:lineRule="exact"/>
              <w:rPr>
                <w:rFonts w:ascii="Calibri" w:hAnsi="Calibri"/>
                <w:sz w:val="16"/>
              </w:rPr>
            </w:pPr>
            <w:r w:rsidRPr="00132EDB">
              <w:rPr>
                <w:rFonts w:ascii="Calibri" w:hAnsi="Calibri"/>
                <w:sz w:val="16"/>
              </w:rPr>
              <w:t>Relación de cada variable con dimensiones de ciberresiliencia: anticipar, resistir, recuperarse y adaptarse.</w:t>
            </w:r>
          </w:p>
          <w:p w14:paraId="663E35D2" w14:textId="1A7E4474" w:rsidR="00132EDB" w:rsidRDefault="00132EDB" w:rsidP="00DF09E7">
            <w:pPr>
              <w:pStyle w:val="TableParagraph"/>
              <w:numPr>
                <w:ilvl w:val="0"/>
                <w:numId w:val="25"/>
              </w:numPr>
              <w:tabs>
                <w:tab w:val="left" w:pos="374"/>
              </w:tabs>
              <w:spacing w:line="195" w:lineRule="exact"/>
              <w:rPr>
                <w:rFonts w:ascii="Calibri" w:hAnsi="Calibri"/>
                <w:sz w:val="16"/>
              </w:rPr>
            </w:pPr>
            <w:r w:rsidRPr="00132EDB">
              <w:rPr>
                <w:rFonts w:ascii="Calibri" w:hAnsi="Calibri"/>
                <w:sz w:val="16"/>
              </w:rPr>
              <w:t>Nivel de formalización semántica de la variable</w:t>
            </w:r>
            <w:r>
              <w:rPr>
                <w:rFonts w:ascii="Calibri" w:hAnsi="Calibri"/>
                <w:sz w:val="16"/>
              </w:rPr>
              <w:t xml:space="preserve"> por: </w:t>
            </w:r>
            <w:r w:rsidRPr="00132EDB">
              <w:rPr>
                <w:rFonts w:ascii="Calibri" w:hAnsi="Calibri"/>
                <w:sz w:val="16"/>
              </w:rPr>
              <w:t>concepto, atributo, relación</w:t>
            </w:r>
            <w:r>
              <w:rPr>
                <w:rFonts w:ascii="Calibri" w:hAnsi="Calibri"/>
                <w:sz w:val="16"/>
              </w:rPr>
              <w:t xml:space="preserve"> y </w:t>
            </w:r>
            <w:r w:rsidRPr="00132EDB">
              <w:rPr>
                <w:rFonts w:ascii="Calibri" w:hAnsi="Calibri"/>
                <w:sz w:val="16"/>
              </w:rPr>
              <w:t>restricción.</w:t>
            </w:r>
          </w:p>
        </w:tc>
        <w:tc>
          <w:tcPr>
            <w:tcW w:w="3547" w:type="dxa"/>
          </w:tcPr>
          <w:p w14:paraId="780C51E9" w14:textId="2462CB0B" w:rsidR="00132EDB" w:rsidRPr="00132EDB" w:rsidRDefault="00132EDB" w:rsidP="00DF09E7">
            <w:pPr>
              <w:pStyle w:val="TableParagraph"/>
              <w:numPr>
                <w:ilvl w:val="0"/>
                <w:numId w:val="25"/>
              </w:numPr>
              <w:tabs>
                <w:tab w:val="left" w:pos="354"/>
              </w:tabs>
              <w:spacing w:line="195" w:lineRule="exact"/>
              <w:rPr>
                <w:rFonts w:ascii="Calibri" w:hAnsi="Calibri"/>
                <w:sz w:val="16"/>
              </w:rPr>
            </w:pPr>
            <w:r w:rsidRPr="00132EDB">
              <w:rPr>
                <w:rFonts w:ascii="Calibri" w:hAnsi="Calibri"/>
                <w:sz w:val="16"/>
              </w:rPr>
              <w:t>Estandarizar la nomenclatura de variables para reducir ambigüedad entre estudios.</w:t>
            </w:r>
          </w:p>
          <w:p w14:paraId="0BAF57ED" w14:textId="0A17E7CF" w:rsidR="00132EDB" w:rsidRPr="00132EDB" w:rsidRDefault="00132EDB" w:rsidP="00DF09E7">
            <w:pPr>
              <w:pStyle w:val="TableParagraph"/>
              <w:numPr>
                <w:ilvl w:val="0"/>
                <w:numId w:val="25"/>
              </w:numPr>
              <w:tabs>
                <w:tab w:val="left" w:pos="354"/>
              </w:tabs>
              <w:spacing w:line="195" w:lineRule="exact"/>
              <w:rPr>
                <w:rFonts w:ascii="Calibri" w:hAnsi="Calibri"/>
                <w:sz w:val="16"/>
              </w:rPr>
            </w:pPr>
            <w:r w:rsidRPr="00132EDB">
              <w:rPr>
                <w:rFonts w:ascii="Calibri" w:hAnsi="Calibri"/>
                <w:sz w:val="16"/>
              </w:rPr>
              <w:t>Priorizar variables con alta relevancia para confianza, reputación y resiliencia.</w:t>
            </w:r>
          </w:p>
          <w:p w14:paraId="0709ED89" w14:textId="11846B97" w:rsidR="00132EDB" w:rsidRPr="004045F8" w:rsidRDefault="00132EDB" w:rsidP="00DF09E7">
            <w:pPr>
              <w:pStyle w:val="TableParagraph"/>
              <w:numPr>
                <w:ilvl w:val="0"/>
                <w:numId w:val="25"/>
              </w:numPr>
              <w:tabs>
                <w:tab w:val="left" w:pos="354"/>
              </w:tabs>
              <w:spacing w:line="195" w:lineRule="exact"/>
              <w:rPr>
                <w:rFonts w:ascii="Calibri" w:hAnsi="Calibri"/>
                <w:sz w:val="16"/>
              </w:rPr>
            </w:pPr>
            <w:r w:rsidRPr="00132EDB">
              <w:rPr>
                <w:rFonts w:ascii="Calibri" w:hAnsi="Calibri"/>
                <w:sz w:val="16"/>
              </w:rPr>
              <w:t>Identificar cuáles variables pueden modelarse como clases, propiedades o restricciones dentro de la ontología propuesta</w:t>
            </w:r>
            <w:r>
              <w:rPr>
                <w:rFonts w:ascii="Calibri" w:hAnsi="Calibri"/>
                <w:sz w:val="16"/>
              </w:rPr>
              <w:t>.</w:t>
            </w:r>
          </w:p>
        </w:tc>
      </w:tr>
      <w:tr w:rsidR="00095C72" w14:paraId="1B07F072" w14:textId="77777777">
        <w:trPr>
          <w:trHeight w:val="785"/>
        </w:trPr>
        <w:tc>
          <w:tcPr>
            <w:tcW w:w="565" w:type="dxa"/>
          </w:tcPr>
          <w:p w14:paraId="10A95DD7" w14:textId="77777777" w:rsidR="00095C72" w:rsidRDefault="0055523E">
            <w:pPr>
              <w:pStyle w:val="TableParagraph"/>
              <w:spacing w:line="193" w:lineRule="exact"/>
              <w:rPr>
                <w:rFonts w:ascii="Calibri"/>
                <w:sz w:val="16"/>
              </w:rPr>
            </w:pPr>
            <w:r>
              <w:rPr>
                <w:rFonts w:ascii="Calibri"/>
                <w:spacing w:val="-5"/>
                <w:sz w:val="16"/>
              </w:rPr>
              <w:t>PI2</w:t>
            </w:r>
          </w:p>
        </w:tc>
        <w:tc>
          <w:tcPr>
            <w:tcW w:w="4822" w:type="dxa"/>
          </w:tcPr>
          <w:p w14:paraId="08D713BD" w14:textId="6164A947" w:rsidR="00132EDB" w:rsidRPr="00132EDB" w:rsidRDefault="00132EDB" w:rsidP="00DF09E7">
            <w:pPr>
              <w:pStyle w:val="TableParagraph"/>
              <w:numPr>
                <w:ilvl w:val="0"/>
                <w:numId w:val="24"/>
              </w:numPr>
              <w:tabs>
                <w:tab w:val="left" w:pos="745"/>
                <w:tab w:val="left" w:pos="1839"/>
                <w:tab w:val="left" w:pos="2559"/>
                <w:tab w:val="left" w:pos="3872"/>
              </w:tabs>
              <w:spacing w:line="193" w:lineRule="exact"/>
              <w:rPr>
                <w:rFonts w:ascii="Calibri" w:hAnsi="Calibri"/>
                <w:sz w:val="16"/>
              </w:rPr>
            </w:pPr>
            <w:r w:rsidRPr="00132EDB">
              <w:rPr>
                <w:rFonts w:ascii="Calibri" w:hAnsi="Calibri"/>
                <w:sz w:val="16"/>
              </w:rPr>
              <w:t>Número de taxonomías de amenazas identificadas.</w:t>
            </w:r>
          </w:p>
          <w:p w14:paraId="3E1CF873" w14:textId="24336046" w:rsidR="00132EDB" w:rsidRPr="00132EDB" w:rsidRDefault="00132EDB" w:rsidP="00DF09E7">
            <w:pPr>
              <w:pStyle w:val="TableParagraph"/>
              <w:numPr>
                <w:ilvl w:val="0"/>
                <w:numId w:val="24"/>
              </w:numPr>
              <w:tabs>
                <w:tab w:val="left" w:pos="745"/>
                <w:tab w:val="left" w:pos="1839"/>
                <w:tab w:val="left" w:pos="2559"/>
                <w:tab w:val="left" w:pos="3872"/>
              </w:tabs>
              <w:spacing w:line="193" w:lineRule="exact"/>
              <w:rPr>
                <w:rFonts w:ascii="Calibri" w:hAnsi="Calibri"/>
                <w:sz w:val="16"/>
              </w:rPr>
            </w:pPr>
            <w:r w:rsidRPr="00132EDB">
              <w:rPr>
                <w:rFonts w:ascii="Calibri" w:hAnsi="Calibri"/>
                <w:sz w:val="16"/>
              </w:rPr>
              <w:t>Tipo de amenazas clasificadas: técnicas, sociales, híbridas</w:t>
            </w:r>
            <w:r>
              <w:rPr>
                <w:rFonts w:ascii="Calibri" w:hAnsi="Calibri"/>
                <w:sz w:val="16"/>
              </w:rPr>
              <w:t xml:space="preserve"> y </w:t>
            </w:r>
            <w:r w:rsidRPr="00132EDB">
              <w:rPr>
                <w:rFonts w:ascii="Calibri" w:hAnsi="Calibri"/>
                <w:sz w:val="16"/>
              </w:rPr>
              <w:t>contextuales.</w:t>
            </w:r>
          </w:p>
          <w:p w14:paraId="787435DB" w14:textId="2B74626D" w:rsidR="00132EDB" w:rsidRPr="00132EDB" w:rsidRDefault="00132EDB" w:rsidP="00DF09E7">
            <w:pPr>
              <w:pStyle w:val="TableParagraph"/>
              <w:numPr>
                <w:ilvl w:val="0"/>
                <w:numId w:val="24"/>
              </w:numPr>
              <w:tabs>
                <w:tab w:val="left" w:pos="745"/>
                <w:tab w:val="left" w:pos="1839"/>
                <w:tab w:val="left" w:pos="2559"/>
                <w:tab w:val="left" w:pos="3872"/>
              </w:tabs>
              <w:spacing w:line="193" w:lineRule="exact"/>
              <w:rPr>
                <w:rFonts w:ascii="Calibri" w:hAnsi="Calibri"/>
                <w:sz w:val="16"/>
              </w:rPr>
            </w:pPr>
            <w:r w:rsidRPr="00132EDB">
              <w:rPr>
                <w:rFonts w:ascii="Calibri" w:hAnsi="Calibri"/>
                <w:sz w:val="16"/>
              </w:rPr>
              <w:t>Cobertura de escenarios SIoT reportada por cada taxonomía.</w:t>
            </w:r>
          </w:p>
          <w:p w14:paraId="1D4309D9" w14:textId="6EC94942" w:rsidR="00132EDB" w:rsidRPr="00132EDB" w:rsidRDefault="00132EDB" w:rsidP="00DF09E7">
            <w:pPr>
              <w:pStyle w:val="TableParagraph"/>
              <w:numPr>
                <w:ilvl w:val="0"/>
                <w:numId w:val="24"/>
              </w:numPr>
              <w:tabs>
                <w:tab w:val="left" w:pos="745"/>
                <w:tab w:val="left" w:pos="1839"/>
                <w:tab w:val="left" w:pos="2559"/>
                <w:tab w:val="left" w:pos="3872"/>
              </w:tabs>
              <w:spacing w:line="193" w:lineRule="exact"/>
              <w:rPr>
                <w:rFonts w:ascii="Calibri" w:hAnsi="Calibri"/>
                <w:sz w:val="16"/>
              </w:rPr>
            </w:pPr>
            <w:r w:rsidRPr="00132EDB">
              <w:rPr>
                <w:rFonts w:ascii="Calibri" w:hAnsi="Calibri"/>
                <w:sz w:val="16"/>
              </w:rPr>
              <w:t>Relación entre amenaza y mecanismo de mitigación o recuperación.</w:t>
            </w:r>
          </w:p>
          <w:p w14:paraId="20152C2C" w14:textId="7914F954" w:rsidR="00132EDB" w:rsidRDefault="00132EDB" w:rsidP="00DF09E7">
            <w:pPr>
              <w:pStyle w:val="TableParagraph"/>
              <w:numPr>
                <w:ilvl w:val="0"/>
                <w:numId w:val="24"/>
              </w:numPr>
              <w:tabs>
                <w:tab w:val="left" w:pos="745"/>
                <w:tab w:val="left" w:pos="1839"/>
                <w:tab w:val="left" w:pos="2559"/>
                <w:tab w:val="left" w:pos="3872"/>
              </w:tabs>
              <w:spacing w:line="193" w:lineRule="exact"/>
              <w:rPr>
                <w:rFonts w:ascii="Calibri" w:hAnsi="Calibri"/>
                <w:sz w:val="16"/>
              </w:rPr>
            </w:pPr>
            <w:r w:rsidRPr="00132EDB">
              <w:rPr>
                <w:rFonts w:ascii="Calibri" w:hAnsi="Calibri"/>
                <w:sz w:val="16"/>
              </w:rPr>
              <w:t>Nivel de alineación de la taxonomía con ataques propios de SIoT: Sybil, on-off, bad-mouthing, discriminatorio, manipulación de reputación.</w:t>
            </w:r>
          </w:p>
        </w:tc>
        <w:tc>
          <w:tcPr>
            <w:tcW w:w="3547" w:type="dxa"/>
          </w:tcPr>
          <w:p w14:paraId="6784BCA8" w14:textId="2B29FA7E" w:rsidR="00091A7D" w:rsidRPr="00091A7D" w:rsidRDefault="00091A7D" w:rsidP="00DF09E7">
            <w:pPr>
              <w:pStyle w:val="TableParagraph"/>
              <w:numPr>
                <w:ilvl w:val="0"/>
                <w:numId w:val="24"/>
              </w:numPr>
              <w:tabs>
                <w:tab w:val="left" w:pos="274"/>
              </w:tabs>
              <w:spacing w:line="193" w:lineRule="exact"/>
              <w:rPr>
                <w:rFonts w:ascii="Calibri" w:hAnsi="Calibri"/>
                <w:sz w:val="16"/>
              </w:rPr>
            </w:pPr>
            <w:r w:rsidRPr="00091A7D">
              <w:rPr>
                <w:rFonts w:ascii="Calibri" w:hAnsi="Calibri"/>
                <w:sz w:val="16"/>
              </w:rPr>
              <w:t>Unificar criterios de clasificación de amenazas para facilitar comparación entre estudios.</w:t>
            </w:r>
          </w:p>
          <w:p w14:paraId="6A465BEF" w14:textId="103A1CA3" w:rsidR="00091A7D" w:rsidRPr="00091A7D" w:rsidRDefault="00091A7D" w:rsidP="00DF09E7">
            <w:pPr>
              <w:pStyle w:val="TableParagraph"/>
              <w:numPr>
                <w:ilvl w:val="0"/>
                <w:numId w:val="24"/>
              </w:numPr>
              <w:tabs>
                <w:tab w:val="left" w:pos="274"/>
              </w:tabs>
              <w:spacing w:line="193" w:lineRule="exact"/>
              <w:rPr>
                <w:rFonts w:ascii="Calibri" w:hAnsi="Calibri"/>
                <w:sz w:val="16"/>
              </w:rPr>
            </w:pPr>
            <w:r w:rsidRPr="00091A7D">
              <w:rPr>
                <w:rFonts w:ascii="Calibri" w:hAnsi="Calibri"/>
                <w:sz w:val="16"/>
              </w:rPr>
              <w:t>Diferenciar claramente amenazas de IoT tradicional frente a amenazas específicas de SIoT.</w:t>
            </w:r>
          </w:p>
          <w:p w14:paraId="7AF819EF" w14:textId="0569049D" w:rsidR="00091A7D" w:rsidRPr="0068710C" w:rsidRDefault="00091A7D" w:rsidP="00DF09E7">
            <w:pPr>
              <w:pStyle w:val="TableParagraph"/>
              <w:numPr>
                <w:ilvl w:val="0"/>
                <w:numId w:val="24"/>
              </w:numPr>
              <w:tabs>
                <w:tab w:val="left" w:pos="274"/>
              </w:tabs>
              <w:spacing w:line="193" w:lineRule="exact"/>
              <w:rPr>
                <w:rFonts w:ascii="Calibri" w:hAnsi="Calibri"/>
                <w:sz w:val="16"/>
              </w:rPr>
            </w:pPr>
            <w:r w:rsidRPr="00091A7D">
              <w:rPr>
                <w:rFonts w:ascii="Calibri" w:hAnsi="Calibri"/>
                <w:sz w:val="16"/>
              </w:rPr>
              <w:t>Incorporar trazabilidad entre amenazas, mecanismos de confianza/reputación y capacidades de resiliencia.</w:t>
            </w:r>
          </w:p>
        </w:tc>
      </w:tr>
      <w:tr w:rsidR="00095C72" w14:paraId="5B7092CD" w14:textId="77777777">
        <w:trPr>
          <w:trHeight w:val="1170"/>
        </w:trPr>
        <w:tc>
          <w:tcPr>
            <w:tcW w:w="565" w:type="dxa"/>
          </w:tcPr>
          <w:p w14:paraId="1A9FFA64" w14:textId="77777777" w:rsidR="00095C72" w:rsidRDefault="0055523E">
            <w:pPr>
              <w:pStyle w:val="TableParagraph"/>
              <w:spacing w:line="193" w:lineRule="exact"/>
              <w:rPr>
                <w:rFonts w:ascii="Calibri"/>
                <w:sz w:val="16"/>
              </w:rPr>
            </w:pPr>
            <w:r>
              <w:rPr>
                <w:rFonts w:ascii="Calibri"/>
                <w:spacing w:val="-5"/>
                <w:sz w:val="16"/>
              </w:rPr>
              <w:t>PI3</w:t>
            </w:r>
          </w:p>
        </w:tc>
        <w:tc>
          <w:tcPr>
            <w:tcW w:w="4822" w:type="dxa"/>
          </w:tcPr>
          <w:p w14:paraId="01377B95" w14:textId="77777777" w:rsidR="00091A7D" w:rsidRPr="00091A7D" w:rsidRDefault="00091A7D" w:rsidP="00DF09E7">
            <w:pPr>
              <w:pStyle w:val="TableParagraph"/>
              <w:numPr>
                <w:ilvl w:val="0"/>
                <w:numId w:val="26"/>
              </w:numPr>
              <w:tabs>
                <w:tab w:val="left" w:pos="239"/>
              </w:tabs>
              <w:spacing w:line="193" w:lineRule="exact"/>
              <w:rPr>
                <w:rFonts w:ascii="Calibri" w:hAnsi="Calibri"/>
                <w:sz w:val="16"/>
              </w:rPr>
            </w:pPr>
            <w:r w:rsidRPr="00091A7D">
              <w:rPr>
                <w:rFonts w:ascii="Calibri" w:hAnsi="Calibri"/>
                <w:sz w:val="16"/>
              </w:rPr>
              <w:t>Número y tipo de modelos identificados: ontologías, estándares, métricas y marcos semánticos.</w:t>
            </w:r>
          </w:p>
          <w:p w14:paraId="488CC032" w14:textId="230EDDA8" w:rsidR="00091A7D" w:rsidRPr="00091A7D" w:rsidRDefault="00091A7D" w:rsidP="00DF09E7">
            <w:pPr>
              <w:pStyle w:val="TableParagraph"/>
              <w:numPr>
                <w:ilvl w:val="0"/>
                <w:numId w:val="26"/>
              </w:numPr>
              <w:tabs>
                <w:tab w:val="left" w:pos="239"/>
              </w:tabs>
              <w:spacing w:line="193" w:lineRule="exact"/>
              <w:rPr>
                <w:rFonts w:ascii="Calibri" w:hAnsi="Calibri"/>
                <w:sz w:val="16"/>
              </w:rPr>
            </w:pPr>
            <w:r w:rsidRPr="00091A7D">
              <w:rPr>
                <w:rFonts w:ascii="Calibri" w:hAnsi="Calibri"/>
                <w:sz w:val="16"/>
              </w:rPr>
              <w:t>Lenguaje o formalismo utilizado: OWL, RDF, XML, UML, taxonomía conceptual.</w:t>
            </w:r>
          </w:p>
          <w:p w14:paraId="5AB6196D" w14:textId="22EB8FE6" w:rsidR="00091A7D" w:rsidRPr="00091A7D" w:rsidRDefault="00091A7D" w:rsidP="00DF09E7">
            <w:pPr>
              <w:pStyle w:val="TableParagraph"/>
              <w:numPr>
                <w:ilvl w:val="0"/>
                <w:numId w:val="26"/>
              </w:numPr>
              <w:tabs>
                <w:tab w:val="left" w:pos="239"/>
              </w:tabs>
              <w:spacing w:line="193" w:lineRule="exact"/>
              <w:rPr>
                <w:rFonts w:ascii="Calibri" w:hAnsi="Calibri"/>
                <w:sz w:val="16"/>
              </w:rPr>
            </w:pPr>
            <w:r w:rsidRPr="00091A7D">
              <w:rPr>
                <w:rFonts w:ascii="Calibri" w:hAnsi="Calibri"/>
                <w:sz w:val="16"/>
              </w:rPr>
              <w:t>Nivel de madurez del modelo: conceptual, prototipo, validado</w:t>
            </w:r>
            <w:r>
              <w:rPr>
                <w:rFonts w:ascii="Calibri" w:hAnsi="Calibri"/>
                <w:sz w:val="16"/>
              </w:rPr>
              <w:t xml:space="preserve"> y </w:t>
            </w:r>
            <w:r w:rsidRPr="00091A7D">
              <w:rPr>
                <w:rFonts w:ascii="Calibri" w:hAnsi="Calibri"/>
                <w:sz w:val="16"/>
              </w:rPr>
              <w:t xml:space="preserve"> adoptado.</w:t>
            </w:r>
          </w:p>
          <w:p w14:paraId="16FA590B" w14:textId="6F607878" w:rsidR="00091A7D" w:rsidRPr="00091A7D" w:rsidRDefault="00091A7D" w:rsidP="00DF09E7">
            <w:pPr>
              <w:pStyle w:val="TableParagraph"/>
              <w:numPr>
                <w:ilvl w:val="0"/>
                <w:numId w:val="26"/>
              </w:numPr>
              <w:tabs>
                <w:tab w:val="left" w:pos="239"/>
              </w:tabs>
              <w:spacing w:line="193" w:lineRule="exact"/>
              <w:rPr>
                <w:rFonts w:ascii="Calibri" w:hAnsi="Calibri"/>
                <w:sz w:val="16"/>
              </w:rPr>
            </w:pPr>
            <w:r w:rsidRPr="00091A7D">
              <w:rPr>
                <w:rFonts w:ascii="Calibri" w:hAnsi="Calibri"/>
                <w:sz w:val="16"/>
              </w:rPr>
              <w:t>Cobertura de atributos de seguridad: confidencialidad, integridad, disponibilidad, autenticidad, confianza, reputación</w:t>
            </w:r>
            <w:r>
              <w:rPr>
                <w:rFonts w:ascii="Calibri" w:hAnsi="Calibri"/>
                <w:sz w:val="16"/>
              </w:rPr>
              <w:t xml:space="preserve"> y </w:t>
            </w:r>
            <w:r w:rsidRPr="00091A7D">
              <w:rPr>
                <w:rFonts w:ascii="Calibri" w:hAnsi="Calibri"/>
                <w:sz w:val="16"/>
              </w:rPr>
              <w:t>resiliencia.</w:t>
            </w:r>
          </w:p>
          <w:p w14:paraId="5BC17978" w14:textId="2D65145A" w:rsidR="00095C72" w:rsidRDefault="00091A7D" w:rsidP="00DF09E7">
            <w:pPr>
              <w:pStyle w:val="TableParagraph"/>
              <w:numPr>
                <w:ilvl w:val="0"/>
                <w:numId w:val="26"/>
              </w:numPr>
              <w:tabs>
                <w:tab w:val="left" w:pos="239"/>
              </w:tabs>
              <w:spacing w:line="195" w:lineRule="exact"/>
              <w:rPr>
                <w:rFonts w:ascii="Calibri" w:hAnsi="Calibri"/>
                <w:sz w:val="16"/>
              </w:rPr>
            </w:pPr>
            <w:r w:rsidRPr="00091A7D">
              <w:rPr>
                <w:rFonts w:ascii="Calibri" w:hAnsi="Calibri"/>
                <w:sz w:val="16"/>
              </w:rPr>
              <w:t>Nivel de interoperabilidad y posibilidad de reutilización en la ontología propuesta.</w:t>
            </w:r>
          </w:p>
        </w:tc>
        <w:tc>
          <w:tcPr>
            <w:tcW w:w="3547" w:type="dxa"/>
          </w:tcPr>
          <w:p w14:paraId="5E794969" w14:textId="5BC15CE1" w:rsidR="00091A7D" w:rsidRPr="00091A7D" w:rsidRDefault="00091A7D" w:rsidP="00DF09E7">
            <w:pPr>
              <w:pStyle w:val="TableParagraph"/>
              <w:numPr>
                <w:ilvl w:val="0"/>
                <w:numId w:val="26"/>
              </w:numPr>
              <w:tabs>
                <w:tab w:val="left" w:pos="239"/>
              </w:tabs>
              <w:spacing w:line="193" w:lineRule="exact"/>
              <w:rPr>
                <w:rFonts w:ascii="Calibri" w:hAnsi="Calibri"/>
                <w:sz w:val="16"/>
              </w:rPr>
            </w:pPr>
            <w:r w:rsidRPr="00091A7D">
              <w:rPr>
                <w:rFonts w:ascii="Calibri" w:hAnsi="Calibri"/>
                <w:sz w:val="16"/>
              </w:rPr>
              <w:t>Segmentar el análisis en subcategorías: ontologías, estándares y métricas.</w:t>
            </w:r>
          </w:p>
          <w:p w14:paraId="0C1E7912" w14:textId="77777777" w:rsidR="00091A7D" w:rsidRDefault="00091A7D" w:rsidP="00DF09E7">
            <w:pPr>
              <w:pStyle w:val="TableParagraph"/>
              <w:numPr>
                <w:ilvl w:val="0"/>
                <w:numId w:val="26"/>
              </w:numPr>
              <w:tabs>
                <w:tab w:val="left" w:pos="233"/>
              </w:tabs>
              <w:spacing w:line="193" w:lineRule="exact"/>
              <w:rPr>
                <w:rFonts w:ascii="Calibri" w:hAnsi="Calibri"/>
                <w:sz w:val="16"/>
              </w:rPr>
            </w:pPr>
            <w:r w:rsidRPr="00091A7D">
              <w:rPr>
                <w:rFonts w:ascii="Calibri" w:hAnsi="Calibri"/>
                <w:sz w:val="16"/>
              </w:rPr>
              <w:t>Identificar elementos reutilizables y vacíos conceptuales no resueltos en la literatura.</w:t>
            </w:r>
          </w:p>
          <w:p w14:paraId="3D4A0362" w14:textId="34B48351" w:rsidR="00095C72" w:rsidRDefault="00091A7D" w:rsidP="00DF09E7">
            <w:pPr>
              <w:pStyle w:val="TableParagraph"/>
              <w:numPr>
                <w:ilvl w:val="0"/>
                <w:numId w:val="26"/>
              </w:numPr>
              <w:tabs>
                <w:tab w:val="left" w:pos="233"/>
              </w:tabs>
              <w:spacing w:line="193" w:lineRule="exact"/>
              <w:rPr>
                <w:rFonts w:ascii="Calibri" w:hAnsi="Calibri"/>
                <w:sz w:val="16"/>
              </w:rPr>
            </w:pPr>
            <w:r w:rsidRPr="00091A7D">
              <w:rPr>
                <w:rFonts w:ascii="Calibri" w:hAnsi="Calibri"/>
                <w:sz w:val="16"/>
              </w:rPr>
              <w:t>Evaluar la compatibilidad cruzada entre modelos existentes y el enfoque ontológico de la tesis.</w:t>
            </w:r>
          </w:p>
        </w:tc>
      </w:tr>
      <w:tr w:rsidR="00095C72" w14:paraId="5CC1DABE" w14:textId="77777777">
        <w:trPr>
          <w:trHeight w:val="975"/>
        </w:trPr>
        <w:tc>
          <w:tcPr>
            <w:tcW w:w="565" w:type="dxa"/>
          </w:tcPr>
          <w:p w14:paraId="08BCB843" w14:textId="77777777" w:rsidR="00095C72" w:rsidRDefault="0055523E">
            <w:pPr>
              <w:pStyle w:val="TableParagraph"/>
              <w:spacing w:line="193" w:lineRule="exact"/>
              <w:rPr>
                <w:rFonts w:ascii="Calibri"/>
                <w:sz w:val="16"/>
              </w:rPr>
            </w:pPr>
            <w:r>
              <w:rPr>
                <w:rFonts w:ascii="Calibri"/>
                <w:spacing w:val="-5"/>
                <w:sz w:val="16"/>
              </w:rPr>
              <w:t>PI4</w:t>
            </w:r>
          </w:p>
        </w:tc>
        <w:tc>
          <w:tcPr>
            <w:tcW w:w="4822" w:type="dxa"/>
          </w:tcPr>
          <w:p w14:paraId="052D60A7" w14:textId="77777777" w:rsidR="00091A7D" w:rsidRPr="00091A7D" w:rsidRDefault="00091A7D" w:rsidP="00DF09E7">
            <w:pPr>
              <w:pStyle w:val="TableParagraph"/>
              <w:numPr>
                <w:ilvl w:val="0"/>
                <w:numId w:val="27"/>
              </w:numPr>
              <w:tabs>
                <w:tab w:val="left" w:pos="324"/>
              </w:tabs>
              <w:spacing w:line="193" w:lineRule="exact"/>
              <w:rPr>
                <w:rFonts w:ascii="Calibri" w:hAnsi="Calibri"/>
                <w:sz w:val="16"/>
              </w:rPr>
            </w:pPr>
            <w:r w:rsidRPr="00091A7D">
              <w:rPr>
                <w:rFonts w:ascii="Calibri" w:hAnsi="Calibri"/>
                <w:sz w:val="16"/>
              </w:rPr>
              <w:t>Número de entornos de simulación, emulación o testbed identificados.</w:t>
            </w:r>
          </w:p>
          <w:p w14:paraId="38E1A1F0" w14:textId="07F0C53C" w:rsidR="00091A7D" w:rsidRPr="00091A7D" w:rsidRDefault="00091A7D" w:rsidP="00DF09E7">
            <w:pPr>
              <w:pStyle w:val="TableParagraph"/>
              <w:numPr>
                <w:ilvl w:val="0"/>
                <w:numId w:val="27"/>
              </w:numPr>
              <w:tabs>
                <w:tab w:val="left" w:pos="324"/>
              </w:tabs>
              <w:spacing w:line="193" w:lineRule="exact"/>
              <w:rPr>
                <w:rFonts w:ascii="Calibri" w:hAnsi="Calibri"/>
                <w:sz w:val="16"/>
              </w:rPr>
            </w:pPr>
            <w:r w:rsidRPr="00091A7D">
              <w:rPr>
                <w:rFonts w:ascii="Calibri" w:hAnsi="Calibri"/>
                <w:sz w:val="16"/>
              </w:rPr>
              <w:t>Tipo de validación reportada: simulación, emulación, prueba experimental o híbrida.</w:t>
            </w:r>
          </w:p>
          <w:p w14:paraId="430E5009" w14:textId="25974820" w:rsidR="00091A7D" w:rsidRPr="00091A7D" w:rsidRDefault="00091A7D" w:rsidP="00DF09E7">
            <w:pPr>
              <w:pStyle w:val="TableParagraph"/>
              <w:numPr>
                <w:ilvl w:val="0"/>
                <w:numId w:val="27"/>
              </w:numPr>
              <w:tabs>
                <w:tab w:val="left" w:pos="324"/>
              </w:tabs>
              <w:spacing w:line="193" w:lineRule="exact"/>
              <w:rPr>
                <w:rFonts w:ascii="Calibri" w:hAnsi="Calibri"/>
                <w:sz w:val="16"/>
              </w:rPr>
            </w:pPr>
            <w:r w:rsidRPr="00091A7D">
              <w:rPr>
                <w:rFonts w:ascii="Calibri" w:hAnsi="Calibri"/>
                <w:sz w:val="16"/>
              </w:rPr>
              <w:t>Tipos de ataques soportados por cada entorno.</w:t>
            </w:r>
          </w:p>
          <w:p w14:paraId="172146C8" w14:textId="4F29294C" w:rsidR="00091A7D" w:rsidRPr="00091A7D" w:rsidRDefault="00091A7D" w:rsidP="00DF09E7">
            <w:pPr>
              <w:pStyle w:val="TableParagraph"/>
              <w:numPr>
                <w:ilvl w:val="0"/>
                <w:numId w:val="27"/>
              </w:numPr>
              <w:tabs>
                <w:tab w:val="left" w:pos="324"/>
              </w:tabs>
              <w:spacing w:line="193" w:lineRule="exact"/>
              <w:rPr>
                <w:rFonts w:ascii="Calibri" w:hAnsi="Calibri"/>
                <w:sz w:val="16"/>
              </w:rPr>
            </w:pPr>
            <w:r w:rsidRPr="00091A7D">
              <w:rPr>
                <w:rFonts w:ascii="Calibri" w:hAnsi="Calibri"/>
                <w:sz w:val="16"/>
              </w:rPr>
              <w:t>Métricas de evaluación reportadas: tiempo de recuperación, disponibilidad, pérdida de paquetes, latencia, consumo energético, aislamiento de nodos maliciosos</w:t>
            </w:r>
            <w:r>
              <w:rPr>
                <w:rFonts w:ascii="Calibri" w:hAnsi="Calibri"/>
                <w:sz w:val="16"/>
              </w:rPr>
              <w:t xml:space="preserve"> y </w:t>
            </w:r>
            <w:r w:rsidRPr="00091A7D">
              <w:rPr>
                <w:rFonts w:ascii="Calibri" w:hAnsi="Calibri"/>
                <w:sz w:val="16"/>
              </w:rPr>
              <w:t>continuidad del servicio.</w:t>
            </w:r>
          </w:p>
          <w:p w14:paraId="0222E72C" w14:textId="7FA45D19" w:rsidR="00095C72" w:rsidRDefault="00091A7D" w:rsidP="00DF09E7">
            <w:pPr>
              <w:pStyle w:val="TableParagraph"/>
              <w:numPr>
                <w:ilvl w:val="0"/>
                <w:numId w:val="27"/>
              </w:numPr>
              <w:tabs>
                <w:tab w:val="left" w:pos="224"/>
              </w:tabs>
              <w:spacing w:line="177" w:lineRule="exact"/>
              <w:rPr>
                <w:rFonts w:ascii="Calibri" w:hAnsi="Calibri"/>
                <w:sz w:val="16"/>
              </w:rPr>
            </w:pPr>
            <w:r w:rsidRPr="00091A7D">
              <w:rPr>
                <w:rFonts w:ascii="Calibri" w:hAnsi="Calibri"/>
                <w:sz w:val="16"/>
              </w:rPr>
              <w:t>Nivel de soporte para relaciones sociales, confianza, reputación y comportamiento dinámico.</w:t>
            </w:r>
          </w:p>
        </w:tc>
        <w:tc>
          <w:tcPr>
            <w:tcW w:w="3547" w:type="dxa"/>
          </w:tcPr>
          <w:p w14:paraId="67B5DCE9" w14:textId="77777777" w:rsidR="00091A7D" w:rsidRPr="00091A7D" w:rsidRDefault="00091A7D" w:rsidP="00DF09E7">
            <w:pPr>
              <w:pStyle w:val="TableParagraph"/>
              <w:numPr>
                <w:ilvl w:val="0"/>
                <w:numId w:val="27"/>
              </w:numPr>
              <w:tabs>
                <w:tab w:val="left" w:pos="395"/>
                <w:tab w:val="left" w:pos="1179"/>
                <w:tab w:val="left" w:pos="1978"/>
                <w:tab w:val="left" w:pos="2567"/>
                <w:tab w:val="left" w:pos="3276"/>
              </w:tabs>
              <w:spacing w:line="193" w:lineRule="exact"/>
              <w:rPr>
                <w:rFonts w:ascii="Calibri" w:hAnsi="Calibri"/>
                <w:spacing w:val="-2"/>
                <w:sz w:val="16"/>
              </w:rPr>
            </w:pPr>
            <w:r w:rsidRPr="00091A7D">
              <w:rPr>
                <w:rFonts w:ascii="Calibri" w:hAnsi="Calibri"/>
                <w:spacing w:val="-2"/>
                <w:sz w:val="16"/>
              </w:rPr>
              <w:t>Clasificar los entornos según su capacidad para representar interacciones sociales entre objetos.</w:t>
            </w:r>
          </w:p>
          <w:p w14:paraId="46E8BC8C" w14:textId="5BCBFEAB" w:rsidR="00091A7D" w:rsidRPr="00091A7D" w:rsidRDefault="00091A7D" w:rsidP="00DF09E7">
            <w:pPr>
              <w:pStyle w:val="TableParagraph"/>
              <w:numPr>
                <w:ilvl w:val="0"/>
                <w:numId w:val="27"/>
              </w:numPr>
              <w:tabs>
                <w:tab w:val="left" w:pos="395"/>
                <w:tab w:val="left" w:pos="1179"/>
                <w:tab w:val="left" w:pos="1978"/>
                <w:tab w:val="left" w:pos="2567"/>
                <w:tab w:val="left" w:pos="3276"/>
              </w:tabs>
              <w:spacing w:line="193" w:lineRule="exact"/>
              <w:rPr>
                <w:rFonts w:ascii="Calibri" w:hAnsi="Calibri"/>
                <w:spacing w:val="-2"/>
                <w:sz w:val="16"/>
              </w:rPr>
            </w:pPr>
            <w:r w:rsidRPr="00091A7D">
              <w:rPr>
                <w:rFonts w:ascii="Calibri" w:hAnsi="Calibri"/>
                <w:spacing w:val="-2"/>
                <w:sz w:val="16"/>
              </w:rPr>
              <w:t>Priorizar entornos que permitan evaluar confianza, reputación y resiliencia de forma conjunta.</w:t>
            </w:r>
          </w:p>
          <w:p w14:paraId="7875DD90" w14:textId="5CFA7BBD" w:rsidR="00095C72" w:rsidRPr="0068710C" w:rsidRDefault="00091A7D" w:rsidP="00DF09E7">
            <w:pPr>
              <w:pStyle w:val="TableParagraph"/>
              <w:numPr>
                <w:ilvl w:val="0"/>
                <w:numId w:val="27"/>
              </w:numPr>
              <w:tabs>
                <w:tab w:val="left" w:pos="224"/>
              </w:tabs>
              <w:spacing w:line="195" w:lineRule="exact"/>
              <w:rPr>
                <w:rFonts w:ascii="Calibri" w:hAnsi="Calibri"/>
                <w:sz w:val="16"/>
              </w:rPr>
            </w:pPr>
            <w:r w:rsidRPr="00091A7D">
              <w:rPr>
                <w:rFonts w:ascii="Calibri" w:hAnsi="Calibri"/>
                <w:spacing w:val="-2"/>
                <w:sz w:val="16"/>
              </w:rPr>
              <w:t>Proponer un conjunto mínimo de métricas comparables para validar seguridad resiliente en SIoT.</w:t>
            </w:r>
          </w:p>
        </w:tc>
      </w:tr>
      <w:tr w:rsidR="00BA1AA1" w14:paraId="1C28D0B4" w14:textId="77777777">
        <w:trPr>
          <w:trHeight w:val="975"/>
        </w:trPr>
        <w:tc>
          <w:tcPr>
            <w:tcW w:w="565" w:type="dxa"/>
          </w:tcPr>
          <w:p w14:paraId="6E36F38D" w14:textId="16AB2C05" w:rsidR="00BA1AA1" w:rsidRDefault="00BA1AA1">
            <w:pPr>
              <w:pStyle w:val="TableParagraph"/>
              <w:spacing w:line="193" w:lineRule="exact"/>
              <w:rPr>
                <w:rFonts w:ascii="Calibri"/>
                <w:spacing w:val="-5"/>
                <w:sz w:val="16"/>
              </w:rPr>
            </w:pPr>
            <w:r>
              <w:rPr>
                <w:rFonts w:ascii="Calibri"/>
                <w:spacing w:val="-5"/>
                <w:sz w:val="16"/>
              </w:rPr>
              <w:t>PI</w:t>
            </w:r>
            <w:r w:rsidR="00480864">
              <w:rPr>
                <w:rFonts w:ascii="Calibri"/>
                <w:spacing w:val="-5"/>
                <w:sz w:val="16"/>
              </w:rPr>
              <w:t>5</w:t>
            </w:r>
          </w:p>
        </w:tc>
        <w:tc>
          <w:tcPr>
            <w:tcW w:w="4822" w:type="dxa"/>
          </w:tcPr>
          <w:p w14:paraId="6B547874" w14:textId="77777777" w:rsidR="00091A7D" w:rsidRPr="00091A7D" w:rsidRDefault="00091A7D" w:rsidP="00DF09E7">
            <w:pPr>
              <w:pStyle w:val="TableParagraph"/>
              <w:numPr>
                <w:ilvl w:val="0"/>
                <w:numId w:val="28"/>
              </w:numPr>
              <w:tabs>
                <w:tab w:val="left" w:pos="324"/>
              </w:tabs>
              <w:spacing w:line="193" w:lineRule="exact"/>
              <w:rPr>
                <w:rFonts w:ascii="Calibri" w:hAnsi="Calibri"/>
                <w:sz w:val="16"/>
              </w:rPr>
            </w:pPr>
            <w:r w:rsidRPr="00091A7D">
              <w:rPr>
                <w:rFonts w:ascii="Calibri" w:hAnsi="Calibri"/>
                <w:sz w:val="16"/>
              </w:rPr>
              <w:t>Número de modelos o mecanismos de confianza y reputación identificados en SIoT.</w:t>
            </w:r>
          </w:p>
          <w:p w14:paraId="229DF746" w14:textId="6516D945" w:rsidR="00091A7D" w:rsidRPr="00091A7D" w:rsidRDefault="00091A7D" w:rsidP="00DF09E7">
            <w:pPr>
              <w:pStyle w:val="TableParagraph"/>
              <w:numPr>
                <w:ilvl w:val="0"/>
                <w:numId w:val="28"/>
              </w:numPr>
              <w:tabs>
                <w:tab w:val="left" w:pos="324"/>
              </w:tabs>
              <w:spacing w:line="193" w:lineRule="exact"/>
              <w:rPr>
                <w:rFonts w:ascii="Calibri" w:hAnsi="Calibri"/>
                <w:sz w:val="16"/>
              </w:rPr>
            </w:pPr>
            <w:r w:rsidRPr="00091A7D">
              <w:rPr>
                <w:rFonts w:ascii="Calibri" w:hAnsi="Calibri"/>
                <w:sz w:val="16"/>
              </w:rPr>
              <w:t>Tipo de enfoque: confianza directa, indirecta, reputación, híbrido o contextual.</w:t>
            </w:r>
          </w:p>
          <w:p w14:paraId="2123F918" w14:textId="0BE398CA" w:rsidR="00091A7D" w:rsidRPr="00091A7D" w:rsidRDefault="00091A7D" w:rsidP="00DF09E7">
            <w:pPr>
              <w:pStyle w:val="TableParagraph"/>
              <w:numPr>
                <w:ilvl w:val="0"/>
                <w:numId w:val="28"/>
              </w:numPr>
              <w:tabs>
                <w:tab w:val="left" w:pos="324"/>
              </w:tabs>
              <w:spacing w:line="193" w:lineRule="exact"/>
              <w:rPr>
                <w:rFonts w:ascii="Calibri" w:hAnsi="Calibri"/>
                <w:sz w:val="16"/>
              </w:rPr>
            </w:pPr>
            <w:r w:rsidRPr="00091A7D">
              <w:rPr>
                <w:rFonts w:ascii="Calibri" w:hAnsi="Calibri"/>
                <w:sz w:val="16"/>
              </w:rPr>
              <w:t>Variables o indicadores empleados en cada modelo: experiencia, reputación, conocimiento, comportamiento, calidad de servicio, contexto, relaciones sociales.</w:t>
            </w:r>
          </w:p>
          <w:p w14:paraId="7C17DE30" w14:textId="20A32CA0" w:rsidR="00091A7D" w:rsidRPr="00091A7D" w:rsidRDefault="00091A7D" w:rsidP="00DF09E7">
            <w:pPr>
              <w:pStyle w:val="TableParagraph"/>
              <w:numPr>
                <w:ilvl w:val="0"/>
                <w:numId w:val="28"/>
              </w:numPr>
              <w:tabs>
                <w:tab w:val="left" w:pos="324"/>
              </w:tabs>
              <w:spacing w:line="193" w:lineRule="exact"/>
              <w:rPr>
                <w:rFonts w:ascii="Calibri" w:hAnsi="Calibri"/>
                <w:sz w:val="16"/>
              </w:rPr>
            </w:pPr>
            <w:r w:rsidRPr="00091A7D">
              <w:rPr>
                <w:rFonts w:ascii="Calibri" w:hAnsi="Calibri"/>
                <w:sz w:val="16"/>
              </w:rPr>
              <w:t>Mecanismo de actualización del modelo: dinámico, temporal, contextual o adaptativo.</w:t>
            </w:r>
          </w:p>
          <w:p w14:paraId="3AB3DACA" w14:textId="65AC817B" w:rsidR="00091A7D" w:rsidRPr="00091A7D" w:rsidRDefault="00091A7D" w:rsidP="00DF09E7">
            <w:pPr>
              <w:pStyle w:val="TableParagraph"/>
              <w:numPr>
                <w:ilvl w:val="0"/>
                <w:numId w:val="28"/>
              </w:numPr>
              <w:tabs>
                <w:tab w:val="left" w:pos="324"/>
              </w:tabs>
              <w:spacing w:line="193" w:lineRule="exact"/>
              <w:rPr>
                <w:rFonts w:ascii="Calibri" w:hAnsi="Calibri"/>
                <w:sz w:val="16"/>
              </w:rPr>
            </w:pPr>
            <w:r w:rsidRPr="00091A7D">
              <w:rPr>
                <w:rFonts w:ascii="Calibri" w:hAnsi="Calibri"/>
                <w:sz w:val="16"/>
              </w:rPr>
              <w:t>Tipo de ataques contemplados: on-off, Sybil, bad-mouthing, ballot-stuffing, discriminatorio</w:t>
            </w:r>
            <w:r>
              <w:rPr>
                <w:rFonts w:ascii="Calibri" w:hAnsi="Calibri"/>
                <w:sz w:val="16"/>
              </w:rPr>
              <w:t xml:space="preserve"> y </w:t>
            </w:r>
            <w:r w:rsidRPr="00091A7D">
              <w:rPr>
                <w:rFonts w:ascii="Calibri" w:hAnsi="Calibri"/>
                <w:sz w:val="16"/>
              </w:rPr>
              <w:t>oportunista.</w:t>
            </w:r>
          </w:p>
          <w:p w14:paraId="20DD3AE5" w14:textId="6C1815E7" w:rsidR="00091A7D" w:rsidRPr="00091A7D" w:rsidRDefault="00091A7D" w:rsidP="00DF09E7">
            <w:pPr>
              <w:pStyle w:val="TableParagraph"/>
              <w:numPr>
                <w:ilvl w:val="0"/>
                <w:numId w:val="28"/>
              </w:numPr>
              <w:tabs>
                <w:tab w:val="left" w:pos="324"/>
              </w:tabs>
              <w:spacing w:line="193" w:lineRule="exact"/>
              <w:rPr>
                <w:rFonts w:ascii="Calibri" w:hAnsi="Calibri"/>
                <w:sz w:val="16"/>
              </w:rPr>
            </w:pPr>
            <w:r w:rsidRPr="00091A7D">
              <w:rPr>
                <w:rFonts w:ascii="Calibri" w:hAnsi="Calibri"/>
                <w:sz w:val="16"/>
              </w:rPr>
              <w:t>Evidencia de contribución a la ciberresiliencia: detección, resistencia, recuperación</w:t>
            </w:r>
            <w:r>
              <w:rPr>
                <w:rFonts w:ascii="Calibri" w:hAnsi="Calibri"/>
                <w:sz w:val="16"/>
              </w:rPr>
              <w:t xml:space="preserve"> y </w:t>
            </w:r>
            <w:r w:rsidRPr="00091A7D">
              <w:rPr>
                <w:rFonts w:ascii="Calibri" w:hAnsi="Calibri"/>
                <w:sz w:val="16"/>
              </w:rPr>
              <w:t>adaptación.</w:t>
            </w:r>
          </w:p>
          <w:p w14:paraId="62292FEB" w14:textId="3B6822FD" w:rsidR="00091A7D" w:rsidRPr="00091A7D" w:rsidRDefault="00091A7D" w:rsidP="00DF09E7">
            <w:pPr>
              <w:pStyle w:val="TableParagraph"/>
              <w:numPr>
                <w:ilvl w:val="0"/>
                <w:numId w:val="28"/>
              </w:numPr>
              <w:tabs>
                <w:tab w:val="left" w:pos="324"/>
              </w:tabs>
              <w:spacing w:line="193" w:lineRule="exact"/>
              <w:rPr>
                <w:rFonts w:ascii="Calibri" w:hAnsi="Calibri"/>
                <w:sz w:val="16"/>
              </w:rPr>
            </w:pPr>
            <w:r w:rsidRPr="00091A7D">
              <w:rPr>
                <w:rFonts w:ascii="Calibri" w:hAnsi="Calibri"/>
                <w:sz w:val="16"/>
              </w:rPr>
              <w:t>Métricas reportadas: precisión, convergencia, overhead, aislamiento de nodos maliciosos</w:t>
            </w:r>
            <w:r w:rsidR="00DF09E7">
              <w:rPr>
                <w:rFonts w:ascii="Calibri" w:hAnsi="Calibri"/>
                <w:sz w:val="16"/>
              </w:rPr>
              <w:t xml:space="preserve"> y </w:t>
            </w:r>
            <w:r w:rsidRPr="00091A7D">
              <w:rPr>
                <w:rFonts w:ascii="Calibri" w:hAnsi="Calibri"/>
                <w:sz w:val="16"/>
              </w:rPr>
              <w:t>continuidad del servicio.</w:t>
            </w:r>
          </w:p>
          <w:p w14:paraId="4D2A6A39" w14:textId="6F1F76E3" w:rsidR="00BA1AA1" w:rsidRDefault="00091A7D" w:rsidP="00DF09E7">
            <w:pPr>
              <w:pStyle w:val="TableParagraph"/>
              <w:numPr>
                <w:ilvl w:val="0"/>
                <w:numId w:val="28"/>
              </w:numPr>
              <w:tabs>
                <w:tab w:val="left" w:pos="324"/>
              </w:tabs>
              <w:spacing w:line="193" w:lineRule="exact"/>
              <w:rPr>
                <w:rFonts w:ascii="Calibri" w:hAnsi="Calibri"/>
                <w:sz w:val="16"/>
              </w:rPr>
            </w:pPr>
            <w:r w:rsidRPr="00091A7D">
              <w:rPr>
                <w:rFonts w:ascii="Calibri" w:hAnsi="Calibri"/>
                <w:sz w:val="16"/>
              </w:rPr>
              <w:t>Potencial de integración semántica dentro del modelo ontológico propuesto.</w:t>
            </w:r>
          </w:p>
        </w:tc>
        <w:tc>
          <w:tcPr>
            <w:tcW w:w="3547" w:type="dxa"/>
          </w:tcPr>
          <w:p w14:paraId="09509C3B" w14:textId="6936FE89" w:rsidR="00DF09E7" w:rsidRPr="00DF09E7" w:rsidRDefault="00DF09E7" w:rsidP="00DF09E7">
            <w:pPr>
              <w:pStyle w:val="TableParagraph"/>
              <w:numPr>
                <w:ilvl w:val="0"/>
                <w:numId w:val="28"/>
              </w:numPr>
              <w:tabs>
                <w:tab w:val="left" w:pos="395"/>
                <w:tab w:val="left" w:pos="1179"/>
                <w:tab w:val="left" w:pos="1978"/>
                <w:tab w:val="left" w:pos="2567"/>
                <w:tab w:val="left" w:pos="3276"/>
              </w:tabs>
              <w:spacing w:line="193" w:lineRule="exact"/>
              <w:rPr>
                <w:rFonts w:ascii="Calibri" w:hAnsi="Calibri"/>
                <w:spacing w:val="-2"/>
                <w:sz w:val="16"/>
              </w:rPr>
            </w:pPr>
            <w:r w:rsidRPr="00DF09E7">
              <w:rPr>
                <w:rFonts w:ascii="Calibri" w:hAnsi="Calibri"/>
                <w:spacing w:val="-2"/>
                <w:sz w:val="16"/>
              </w:rPr>
              <w:t>Clasificar los modelos según su aporte a las dimensiones de ciberresiliencia.</w:t>
            </w:r>
          </w:p>
          <w:p w14:paraId="748635A2" w14:textId="26DBA99E" w:rsidR="00DF09E7" w:rsidRPr="00DF09E7" w:rsidRDefault="00DF09E7" w:rsidP="00DF09E7">
            <w:pPr>
              <w:pStyle w:val="TableParagraph"/>
              <w:numPr>
                <w:ilvl w:val="0"/>
                <w:numId w:val="28"/>
              </w:numPr>
              <w:tabs>
                <w:tab w:val="left" w:pos="395"/>
                <w:tab w:val="left" w:pos="1179"/>
                <w:tab w:val="left" w:pos="1978"/>
                <w:tab w:val="left" w:pos="2567"/>
                <w:tab w:val="left" w:pos="3276"/>
              </w:tabs>
              <w:spacing w:line="193" w:lineRule="exact"/>
              <w:rPr>
                <w:rFonts w:ascii="Calibri" w:hAnsi="Calibri"/>
                <w:spacing w:val="-2"/>
                <w:sz w:val="16"/>
              </w:rPr>
            </w:pPr>
            <w:r w:rsidRPr="00DF09E7">
              <w:rPr>
                <w:rFonts w:ascii="Calibri" w:hAnsi="Calibri"/>
                <w:spacing w:val="-2"/>
                <w:sz w:val="16"/>
              </w:rPr>
              <w:t>Identificar vacíos en la integración entre confianza, reputación y resiliencia.</w:t>
            </w:r>
          </w:p>
          <w:p w14:paraId="5BC47C83" w14:textId="2304727F" w:rsidR="00DF09E7" w:rsidRPr="00DF09E7" w:rsidRDefault="00DF09E7" w:rsidP="00DF09E7">
            <w:pPr>
              <w:pStyle w:val="TableParagraph"/>
              <w:numPr>
                <w:ilvl w:val="0"/>
                <w:numId w:val="28"/>
              </w:numPr>
              <w:tabs>
                <w:tab w:val="left" w:pos="395"/>
                <w:tab w:val="left" w:pos="1179"/>
                <w:tab w:val="left" w:pos="1978"/>
                <w:tab w:val="left" w:pos="2567"/>
                <w:tab w:val="left" w:pos="3276"/>
              </w:tabs>
              <w:spacing w:line="193" w:lineRule="exact"/>
              <w:rPr>
                <w:rFonts w:ascii="Calibri" w:hAnsi="Calibri"/>
                <w:spacing w:val="-2"/>
                <w:sz w:val="16"/>
              </w:rPr>
            </w:pPr>
            <w:r w:rsidRPr="00DF09E7">
              <w:rPr>
                <w:rFonts w:ascii="Calibri" w:hAnsi="Calibri"/>
                <w:spacing w:val="-2"/>
                <w:sz w:val="16"/>
              </w:rPr>
              <w:t>Priorizar modelos con validación experimental y actualización contextual.</w:t>
            </w:r>
          </w:p>
          <w:p w14:paraId="6F39EC3D" w14:textId="0419DB6A" w:rsidR="00BA1AA1" w:rsidRDefault="00DF09E7" w:rsidP="00DF09E7">
            <w:pPr>
              <w:pStyle w:val="TableParagraph"/>
              <w:numPr>
                <w:ilvl w:val="0"/>
                <w:numId w:val="28"/>
              </w:numPr>
              <w:tabs>
                <w:tab w:val="left" w:pos="395"/>
                <w:tab w:val="left" w:pos="1179"/>
                <w:tab w:val="left" w:pos="1978"/>
                <w:tab w:val="left" w:pos="2567"/>
                <w:tab w:val="left" w:pos="3276"/>
              </w:tabs>
              <w:spacing w:line="193" w:lineRule="exact"/>
              <w:rPr>
                <w:rFonts w:ascii="Calibri" w:hAnsi="Calibri"/>
                <w:spacing w:val="-2"/>
                <w:sz w:val="16"/>
              </w:rPr>
            </w:pPr>
            <w:r w:rsidRPr="00DF09E7">
              <w:rPr>
                <w:rFonts w:ascii="Calibri" w:hAnsi="Calibri"/>
                <w:spacing w:val="-2"/>
                <w:sz w:val="16"/>
              </w:rPr>
              <w:t>Determinar qué componentes pueden formalizarse como clases, relaciones y restricciones ontológicas dentro de la propuesta de tesis.</w:t>
            </w:r>
          </w:p>
        </w:tc>
      </w:tr>
    </w:tbl>
    <w:p w14:paraId="13F18790" w14:textId="77777777" w:rsidR="00095C72" w:rsidRDefault="00095C72">
      <w:pPr>
        <w:pStyle w:val="Textoindependiente"/>
        <w:rPr>
          <w:sz w:val="18"/>
        </w:rPr>
      </w:pPr>
    </w:p>
    <w:p w14:paraId="33EA5F4D" w14:textId="77777777" w:rsidR="00095C72" w:rsidRDefault="00095C72">
      <w:pPr>
        <w:pStyle w:val="Textoindependiente"/>
        <w:spacing w:before="86"/>
        <w:rPr>
          <w:sz w:val="18"/>
        </w:rPr>
      </w:pPr>
    </w:p>
    <w:p w14:paraId="4156EB75" w14:textId="77777777" w:rsidR="00582184" w:rsidRDefault="0055523E" w:rsidP="00582184">
      <w:pPr>
        <w:pStyle w:val="Ttulo3"/>
      </w:pPr>
      <w:bookmarkStart w:id="13" w:name="2.2.2._Aplicación_del_Enfoque_FINER"/>
      <w:bookmarkStart w:id="14" w:name="_bookmark12"/>
      <w:bookmarkEnd w:id="13"/>
      <w:bookmarkEnd w:id="14"/>
      <w:r>
        <w:t>Aplicación</w:t>
      </w:r>
      <w:r>
        <w:rPr>
          <w:spacing w:val="-5"/>
        </w:rPr>
        <w:t xml:space="preserve"> </w:t>
      </w:r>
      <w:r>
        <w:t>del</w:t>
      </w:r>
      <w:r>
        <w:rPr>
          <w:spacing w:val="-5"/>
        </w:rPr>
        <w:t xml:space="preserve"> </w:t>
      </w:r>
      <w:r>
        <w:t>Enfoque</w:t>
      </w:r>
      <w:r>
        <w:rPr>
          <w:spacing w:val="-1"/>
        </w:rPr>
        <w:t xml:space="preserve"> </w:t>
      </w:r>
      <w:r>
        <w:rPr>
          <w:spacing w:val="-2"/>
        </w:rPr>
        <w:t>FINER</w:t>
      </w:r>
    </w:p>
    <w:p w14:paraId="641A3630" w14:textId="77777777" w:rsidR="00582184" w:rsidRDefault="00582184" w:rsidP="00582184">
      <w:pPr>
        <w:pStyle w:val="Ttulo3"/>
        <w:numPr>
          <w:ilvl w:val="0"/>
          <w:numId w:val="0"/>
        </w:numPr>
      </w:pPr>
    </w:p>
    <w:p w14:paraId="3E93C337" w14:textId="02CFDCD2" w:rsidR="00095C72" w:rsidRDefault="0055523E" w:rsidP="00582184">
      <w:r>
        <w:t>Posteriormente se aplica el enfoque FINER</w:t>
      </w:r>
      <w:r w:rsidR="00D70F45">
        <w:t xml:space="preserve">, </w:t>
      </w:r>
      <w:r>
        <w:t xml:space="preserve">acrónimo </w:t>
      </w:r>
      <w:r w:rsidR="00D70F45">
        <w:t xml:space="preserve">de </w:t>
      </w:r>
      <w:r>
        <w:t>Factible, Interesante, Novedos</w:t>
      </w:r>
      <w:r w:rsidR="00EC55BE">
        <w:t>a</w:t>
      </w:r>
      <w:r>
        <w:t>, Étic</w:t>
      </w:r>
      <w:r w:rsidR="00EC55BE">
        <w:t>a</w:t>
      </w:r>
      <w:r>
        <w:t xml:space="preserve"> y Relevante</w:t>
      </w:r>
      <w:r w:rsidR="00EC55BE">
        <w:t xml:space="preserve">, </w:t>
      </w:r>
      <w:r w:rsidR="00D70F45">
        <w:t xml:space="preserve">el cual </w:t>
      </w:r>
      <w:r w:rsidR="00EC55BE">
        <w:t>permite valorar la calidad y pertinencia de cada una de las preguntas de investigación a partir de e</w:t>
      </w:r>
      <w:r>
        <w:t>stos cinco atributos</w:t>
      </w:r>
      <w:r w:rsidR="00D70F45">
        <w:t>,</w:t>
      </w:r>
      <w:r>
        <w:t xml:space="preserve"> </w:t>
      </w:r>
      <w:r w:rsidR="00EC55BE">
        <w:t>justificando su viabilidad metodológica, su aporte potencial al conocimiento</w:t>
      </w:r>
      <w:r w:rsidR="00D70F45">
        <w:t xml:space="preserve">, así como </w:t>
      </w:r>
      <w:r w:rsidR="00EC55BE">
        <w:t xml:space="preserve">su alineación con el objetivo general de la RSL y con la </w:t>
      </w:r>
      <w:r w:rsidR="00EC55BE">
        <w:lastRenderedPageBreak/>
        <w:t>construcción del modelo ontológico de seguridad resiliente para la SIoT</w:t>
      </w:r>
      <w:r>
        <w:t>.</w:t>
      </w:r>
      <w:r>
        <w:rPr>
          <w:spacing w:val="-5"/>
        </w:rPr>
        <w:t xml:space="preserve"> </w:t>
      </w:r>
      <w:r>
        <w:t>La</w:t>
      </w:r>
      <w:r>
        <w:rPr>
          <w:spacing w:val="-6"/>
        </w:rPr>
        <w:t xml:space="preserve"> </w:t>
      </w:r>
      <w:r>
        <w:t>aplicación</w:t>
      </w:r>
      <w:r>
        <w:rPr>
          <w:spacing w:val="-2"/>
        </w:rPr>
        <w:t xml:space="preserve"> </w:t>
      </w:r>
      <w:r>
        <w:t>de</w:t>
      </w:r>
      <w:r>
        <w:rPr>
          <w:spacing w:val="-6"/>
        </w:rPr>
        <w:t xml:space="preserve"> </w:t>
      </w:r>
      <w:r>
        <w:t>este</w:t>
      </w:r>
      <w:r>
        <w:rPr>
          <w:spacing w:val="-2"/>
        </w:rPr>
        <w:t xml:space="preserve"> </w:t>
      </w:r>
      <w:r>
        <w:t>enfoque a cada pregunta de investigación se p</w:t>
      </w:r>
      <w:r w:rsidR="00D70F45">
        <w:t>resenta</w:t>
      </w:r>
      <w:r>
        <w:t xml:space="preserve"> en la </w:t>
      </w:r>
      <w:r w:rsidR="0058367C">
        <w:fldChar w:fldCharType="begin"/>
      </w:r>
      <w:r w:rsidR="0058367C">
        <w:instrText xml:space="preserve"> REF _Ref214859177 \h </w:instrText>
      </w:r>
      <w:r w:rsidR="0058367C">
        <w:fldChar w:fldCharType="separate"/>
      </w:r>
      <w:r w:rsidR="0058367C" w:rsidRPr="0058367C">
        <w:t xml:space="preserve">Tabla </w:t>
      </w:r>
      <w:r w:rsidR="0058367C" w:rsidRPr="0058367C">
        <w:rPr>
          <w:noProof/>
        </w:rPr>
        <w:t>4</w:t>
      </w:r>
      <w:r w:rsidR="0058367C" w:rsidRPr="0058367C">
        <w:t xml:space="preserve">. </w:t>
      </w:r>
      <w:r w:rsidR="0058367C">
        <w:fldChar w:fldCharType="end"/>
      </w:r>
    </w:p>
    <w:p w14:paraId="06ACCE6B" w14:textId="2E778503" w:rsidR="00AC2FB4" w:rsidRDefault="00AC2FB4" w:rsidP="00582184"/>
    <w:p w14:paraId="3F74889D" w14:textId="296CB2A6" w:rsidR="0058367C" w:rsidRPr="0058367C" w:rsidRDefault="0058367C" w:rsidP="0058367C">
      <w:pPr>
        <w:pStyle w:val="Descripcin"/>
        <w:keepNext/>
        <w:jc w:val="center"/>
        <w:rPr>
          <w:color w:val="auto"/>
        </w:rPr>
      </w:pPr>
      <w:bookmarkStart w:id="15" w:name="_bookmark13"/>
      <w:bookmarkStart w:id="16" w:name="_Ref214859177"/>
      <w:bookmarkEnd w:id="15"/>
      <w:r w:rsidRPr="0058367C">
        <w:rPr>
          <w:color w:val="auto"/>
        </w:rPr>
        <w:t xml:space="preserve">Tabla </w:t>
      </w:r>
      <w:r w:rsidRPr="0058367C">
        <w:rPr>
          <w:color w:val="auto"/>
        </w:rPr>
        <w:fldChar w:fldCharType="begin"/>
      </w:r>
      <w:r w:rsidRPr="0058367C">
        <w:rPr>
          <w:color w:val="auto"/>
        </w:rPr>
        <w:instrText xml:space="preserve"> SEQ Tabla \* ARABIC </w:instrText>
      </w:r>
      <w:r w:rsidRPr="0058367C">
        <w:rPr>
          <w:color w:val="auto"/>
        </w:rPr>
        <w:fldChar w:fldCharType="separate"/>
      </w:r>
      <w:r w:rsidR="00BC6711">
        <w:rPr>
          <w:noProof/>
          <w:color w:val="auto"/>
        </w:rPr>
        <w:t>4</w:t>
      </w:r>
      <w:r w:rsidRPr="0058367C">
        <w:rPr>
          <w:color w:val="auto"/>
        </w:rPr>
        <w:fldChar w:fldCharType="end"/>
      </w:r>
      <w:r w:rsidRPr="0058367C">
        <w:rPr>
          <w:color w:val="auto"/>
        </w:rPr>
        <w:t>. Aplicación Enfoque FINER a las Preguntas de Investigación</w:t>
      </w:r>
      <w:bookmarkEnd w:id="16"/>
    </w:p>
    <w:p w14:paraId="4B1DAA3C" w14:textId="77777777" w:rsidR="00095C72" w:rsidRDefault="00095C72">
      <w:pPr>
        <w:pStyle w:val="Textoindependiente"/>
        <w:spacing w:before="2"/>
        <w:rPr>
          <w:sz w:val="10"/>
        </w:rPr>
      </w:pPr>
    </w:p>
    <w:tbl>
      <w:tblPr>
        <w:tblStyle w:val="TableNormal1"/>
        <w:tblW w:w="0" w:type="auto"/>
        <w:tblInd w:w="27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1E0" w:firstRow="1" w:lastRow="1" w:firstColumn="1" w:lastColumn="1" w:noHBand="0" w:noVBand="0"/>
      </w:tblPr>
      <w:tblGrid>
        <w:gridCol w:w="530"/>
        <w:gridCol w:w="1322"/>
        <w:gridCol w:w="1417"/>
        <w:gridCol w:w="1276"/>
        <w:gridCol w:w="1315"/>
        <w:gridCol w:w="1520"/>
        <w:gridCol w:w="1555"/>
      </w:tblGrid>
      <w:tr w:rsidR="00095C72" w14:paraId="5A394E34" w14:textId="77777777" w:rsidTr="0032466D">
        <w:trPr>
          <w:trHeight w:val="535"/>
          <w:tblHeader/>
        </w:trPr>
        <w:tc>
          <w:tcPr>
            <w:tcW w:w="530" w:type="dxa"/>
          </w:tcPr>
          <w:p w14:paraId="4C189763" w14:textId="77777777" w:rsidR="00095C72" w:rsidRDefault="0055523E">
            <w:pPr>
              <w:pStyle w:val="TableParagraph"/>
              <w:ind w:left="0" w:right="159"/>
              <w:jc w:val="right"/>
              <w:rPr>
                <w:rFonts w:ascii="Calibri"/>
                <w:b/>
              </w:rPr>
            </w:pPr>
            <w:r>
              <w:rPr>
                <w:rFonts w:ascii="Calibri"/>
                <w:b/>
                <w:spacing w:val="-5"/>
              </w:rPr>
              <w:t>Id</w:t>
            </w:r>
          </w:p>
        </w:tc>
        <w:tc>
          <w:tcPr>
            <w:tcW w:w="1322" w:type="dxa"/>
          </w:tcPr>
          <w:p w14:paraId="667497C4" w14:textId="77777777" w:rsidR="00095C72" w:rsidRDefault="0055523E">
            <w:pPr>
              <w:pStyle w:val="TableParagraph"/>
              <w:ind w:left="275"/>
              <w:rPr>
                <w:rFonts w:ascii="Calibri"/>
                <w:b/>
              </w:rPr>
            </w:pPr>
            <w:r>
              <w:rPr>
                <w:rFonts w:ascii="Calibri"/>
                <w:b/>
                <w:spacing w:val="-2"/>
              </w:rPr>
              <w:t>Factible</w:t>
            </w:r>
          </w:p>
        </w:tc>
        <w:tc>
          <w:tcPr>
            <w:tcW w:w="1417" w:type="dxa"/>
          </w:tcPr>
          <w:p w14:paraId="21EF1C23" w14:textId="77777777" w:rsidR="00095C72" w:rsidRDefault="0055523E">
            <w:pPr>
              <w:pStyle w:val="TableParagraph"/>
              <w:ind w:left="191"/>
              <w:rPr>
                <w:rFonts w:ascii="Calibri"/>
                <w:b/>
              </w:rPr>
            </w:pPr>
            <w:r>
              <w:rPr>
                <w:rFonts w:ascii="Calibri"/>
                <w:b/>
                <w:spacing w:val="-2"/>
              </w:rPr>
              <w:t>Interesante</w:t>
            </w:r>
          </w:p>
        </w:tc>
        <w:tc>
          <w:tcPr>
            <w:tcW w:w="1276" w:type="dxa"/>
          </w:tcPr>
          <w:p w14:paraId="6D172DB3" w14:textId="77777777" w:rsidR="00095C72" w:rsidRDefault="0055523E">
            <w:pPr>
              <w:pStyle w:val="TableParagraph"/>
              <w:ind w:left="146"/>
              <w:rPr>
                <w:rFonts w:ascii="Calibri"/>
                <w:b/>
              </w:rPr>
            </w:pPr>
            <w:r>
              <w:rPr>
                <w:rFonts w:ascii="Calibri"/>
                <w:b/>
                <w:spacing w:val="-2"/>
              </w:rPr>
              <w:t>Novedosa</w:t>
            </w:r>
          </w:p>
        </w:tc>
        <w:tc>
          <w:tcPr>
            <w:tcW w:w="1315" w:type="dxa"/>
          </w:tcPr>
          <w:p w14:paraId="2D4114B4" w14:textId="77777777" w:rsidR="00095C72" w:rsidRDefault="0055523E">
            <w:pPr>
              <w:pStyle w:val="TableParagraph"/>
              <w:ind w:left="442"/>
              <w:rPr>
                <w:rFonts w:ascii="Calibri" w:hAnsi="Calibri"/>
                <w:b/>
              </w:rPr>
            </w:pPr>
            <w:r>
              <w:rPr>
                <w:rFonts w:ascii="Calibri" w:hAnsi="Calibri"/>
                <w:b/>
                <w:spacing w:val="-2"/>
              </w:rPr>
              <w:t>Ética</w:t>
            </w:r>
          </w:p>
        </w:tc>
        <w:tc>
          <w:tcPr>
            <w:tcW w:w="1520" w:type="dxa"/>
            <w:tcBorders>
              <w:right w:val="single" w:sz="6" w:space="0" w:color="000000"/>
            </w:tcBorders>
          </w:tcPr>
          <w:p w14:paraId="34C40DCA" w14:textId="77777777" w:rsidR="00095C72" w:rsidRDefault="0055523E">
            <w:pPr>
              <w:pStyle w:val="TableParagraph"/>
              <w:ind w:left="307"/>
              <w:rPr>
                <w:rFonts w:ascii="Calibri"/>
                <w:b/>
              </w:rPr>
            </w:pPr>
            <w:r>
              <w:rPr>
                <w:rFonts w:ascii="Calibri"/>
                <w:b/>
                <w:spacing w:val="-2"/>
              </w:rPr>
              <w:t>Relevante</w:t>
            </w:r>
          </w:p>
        </w:tc>
        <w:tc>
          <w:tcPr>
            <w:tcW w:w="1555" w:type="dxa"/>
            <w:tcBorders>
              <w:left w:val="single" w:sz="6" w:space="0" w:color="000000"/>
            </w:tcBorders>
          </w:tcPr>
          <w:p w14:paraId="6051D466" w14:textId="77777777" w:rsidR="00095C72" w:rsidRDefault="0055523E">
            <w:pPr>
              <w:pStyle w:val="TableParagraph"/>
              <w:spacing w:line="267" w:lineRule="exact"/>
              <w:ind w:left="17"/>
              <w:jc w:val="center"/>
              <w:rPr>
                <w:rFonts w:ascii="Calibri"/>
                <w:b/>
              </w:rPr>
            </w:pPr>
            <w:r>
              <w:rPr>
                <w:rFonts w:ascii="Calibri"/>
                <w:b/>
              </w:rPr>
              <w:t xml:space="preserve">Ajustes </w:t>
            </w:r>
            <w:r>
              <w:rPr>
                <w:rFonts w:ascii="Calibri"/>
                <w:b/>
                <w:spacing w:val="-10"/>
              </w:rPr>
              <w:t>/</w:t>
            </w:r>
          </w:p>
          <w:p w14:paraId="3E4E3AFA" w14:textId="77777777" w:rsidR="00095C72" w:rsidRDefault="0055523E">
            <w:pPr>
              <w:pStyle w:val="TableParagraph"/>
              <w:spacing w:line="248" w:lineRule="exact"/>
              <w:ind w:left="17" w:right="2"/>
              <w:jc w:val="center"/>
              <w:rPr>
                <w:rFonts w:ascii="Calibri"/>
                <w:b/>
              </w:rPr>
            </w:pPr>
            <w:r>
              <w:rPr>
                <w:rFonts w:ascii="Calibri"/>
                <w:b/>
                <w:spacing w:val="-2"/>
              </w:rPr>
              <w:t>Observaciones</w:t>
            </w:r>
          </w:p>
        </w:tc>
      </w:tr>
      <w:tr w:rsidR="00095C72" w14:paraId="1D28192A" w14:textId="77777777" w:rsidTr="00792327">
        <w:trPr>
          <w:trHeight w:val="1175"/>
        </w:trPr>
        <w:tc>
          <w:tcPr>
            <w:tcW w:w="530" w:type="dxa"/>
          </w:tcPr>
          <w:p w14:paraId="637A025F" w14:textId="77777777" w:rsidR="00095C72" w:rsidRDefault="0055523E">
            <w:pPr>
              <w:pStyle w:val="TableParagraph"/>
              <w:spacing w:line="193" w:lineRule="exact"/>
              <w:ind w:left="0" w:right="201"/>
              <w:jc w:val="right"/>
              <w:rPr>
                <w:rFonts w:ascii="Calibri"/>
                <w:sz w:val="16"/>
              </w:rPr>
            </w:pPr>
            <w:r>
              <w:rPr>
                <w:rFonts w:ascii="Calibri"/>
                <w:spacing w:val="-5"/>
                <w:sz w:val="16"/>
              </w:rPr>
              <w:t>PI1</w:t>
            </w:r>
          </w:p>
        </w:tc>
        <w:tc>
          <w:tcPr>
            <w:tcW w:w="1322" w:type="dxa"/>
          </w:tcPr>
          <w:p w14:paraId="2749A98C" w14:textId="63865608" w:rsidR="00095C72" w:rsidRDefault="00FA195E" w:rsidP="00FA195E">
            <w:pPr>
              <w:pStyle w:val="TableParagraph"/>
              <w:tabs>
                <w:tab w:val="left" w:pos="999"/>
              </w:tabs>
              <w:spacing w:line="196" w:lineRule="exact"/>
              <w:ind w:left="0" w:right="89"/>
              <w:rPr>
                <w:rFonts w:ascii="Calibri"/>
                <w:sz w:val="16"/>
              </w:rPr>
            </w:pPr>
            <w:r w:rsidRPr="00FA195E">
              <w:rPr>
                <w:rFonts w:ascii="Calibri"/>
                <w:sz w:val="16"/>
              </w:rPr>
              <w:t>Es factible mediante una RSL en bases de datos especializadas, dado que existen estudios sobre variables contextuales en seguridad, confianza, reputaci</w:t>
            </w:r>
            <w:r w:rsidRPr="00FA195E">
              <w:rPr>
                <w:rFonts w:ascii="Calibri"/>
                <w:sz w:val="16"/>
              </w:rPr>
              <w:t>ó</w:t>
            </w:r>
            <w:r w:rsidRPr="00FA195E">
              <w:rPr>
                <w:rFonts w:ascii="Calibri"/>
                <w:sz w:val="16"/>
              </w:rPr>
              <w:t>n y comportamiento en IoT y SIoT.</w:t>
            </w:r>
          </w:p>
        </w:tc>
        <w:tc>
          <w:tcPr>
            <w:tcW w:w="1417" w:type="dxa"/>
          </w:tcPr>
          <w:p w14:paraId="4FFA2DEF" w14:textId="426A1617" w:rsidR="00095C72" w:rsidRDefault="00FA195E" w:rsidP="00FA195E">
            <w:pPr>
              <w:pStyle w:val="TableParagraph"/>
              <w:tabs>
                <w:tab w:val="left" w:pos="745"/>
                <w:tab w:val="left" w:pos="1160"/>
              </w:tabs>
              <w:spacing w:line="242" w:lineRule="auto"/>
              <w:ind w:left="0" w:right="91"/>
              <w:rPr>
                <w:rFonts w:ascii="Calibri"/>
                <w:sz w:val="16"/>
              </w:rPr>
            </w:pPr>
            <w:r w:rsidRPr="00FA195E">
              <w:rPr>
                <w:rFonts w:ascii="Calibri"/>
                <w:spacing w:val="-4"/>
                <w:sz w:val="16"/>
              </w:rPr>
              <w:t>Alta, porque las variables de contexto influyen directamente en la adaptaci</w:t>
            </w:r>
            <w:r w:rsidRPr="00FA195E">
              <w:rPr>
                <w:rFonts w:ascii="Calibri"/>
                <w:spacing w:val="-4"/>
                <w:sz w:val="16"/>
              </w:rPr>
              <w:t>ó</w:t>
            </w:r>
            <w:r w:rsidRPr="00FA195E">
              <w:rPr>
                <w:rFonts w:ascii="Calibri"/>
                <w:spacing w:val="-4"/>
                <w:sz w:val="16"/>
              </w:rPr>
              <w:t>n de mecanismos de seguridad y en la toma de decisiones de los objetos inteligentes.</w:t>
            </w:r>
          </w:p>
        </w:tc>
        <w:tc>
          <w:tcPr>
            <w:tcW w:w="1276" w:type="dxa"/>
          </w:tcPr>
          <w:p w14:paraId="48431095" w14:textId="3B1258B8" w:rsidR="00095C72" w:rsidRDefault="00FA195E" w:rsidP="00FA195E">
            <w:pPr>
              <w:pStyle w:val="TableParagraph"/>
              <w:tabs>
                <w:tab w:val="left" w:pos="1025"/>
              </w:tabs>
              <w:spacing w:line="172" w:lineRule="exact"/>
              <w:ind w:left="0"/>
              <w:rPr>
                <w:rFonts w:ascii="Calibri" w:hAnsi="Calibri"/>
                <w:sz w:val="16"/>
              </w:rPr>
            </w:pPr>
            <w:r w:rsidRPr="00FA195E">
              <w:rPr>
                <w:rFonts w:ascii="Calibri" w:hAnsi="Calibri"/>
                <w:spacing w:val="-2"/>
                <w:sz w:val="16"/>
              </w:rPr>
              <w:t>Moderada, ya que existen estudios previos sobre contexto en IoT, pero su articulación específica con ciberresiliencia en SIoT sigue siendo limitada.</w:t>
            </w:r>
          </w:p>
        </w:tc>
        <w:tc>
          <w:tcPr>
            <w:tcW w:w="1315" w:type="dxa"/>
          </w:tcPr>
          <w:p w14:paraId="601059E7" w14:textId="12815BDF" w:rsidR="00095C72" w:rsidRDefault="005A4D0D" w:rsidP="005A4D0D">
            <w:pPr>
              <w:pStyle w:val="TableParagraph"/>
              <w:tabs>
                <w:tab w:val="left" w:pos="1135"/>
              </w:tabs>
              <w:spacing w:line="242" w:lineRule="auto"/>
              <w:ind w:right="94"/>
              <w:rPr>
                <w:rFonts w:ascii="Calibri" w:hAnsi="Calibri"/>
                <w:sz w:val="16"/>
              </w:rPr>
            </w:pPr>
            <w:r w:rsidRPr="005A4D0D">
              <w:rPr>
                <w:rFonts w:ascii="Calibri"/>
                <w:sz w:val="16"/>
              </w:rPr>
              <w:t xml:space="preserve">No presenta riesgos </w:t>
            </w:r>
            <w:r w:rsidRPr="005A4D0D">
              <w:rPr>
                <w:rFonts w:ascii="Calibri"/>
                <w:sz w:val="16"/>
              </w:rPr>
              <w:t>é</w:t>
            </w:r>
            <w:r w:rsidRPr="005A4D0D">
              <w:rPr>
                <w:rFonts w:ascii="Calibri"/>
                <w:sz w:val="16"/>
              </w:rPr>
              <w:t>ticos, al tratarse de an</w:t>
            </w:r>
            <w:r w:rsidRPr="005A4D0D">
              <w:rPr>
                <w:rFonts w:ascii="Calibri"/>
                <w:sz w:val="16"/>
              </w:rPr>
              <w:t>á</w:t>
            </w:r>
            <w:r w:rsidRPr="005A4D0D">
              <w:rPr>
                <w:rFonts w:ascii="Calibri"/>
                <w:sz w:val="16"/>
              </w:rPr>
              <w:t>lisis documental de literatura cient</w:t>
            </w:r>
            <w:r w:rsidRPr="005A4D0D">
              <w:rPr>
                <w:rFonts w:ascii="Calibri"/>
                <w:sz w:val="16"/>
              </w:rPr>
              <w:t>í</w:t>
            </w:r>
            <w:r w:rsidRPr="005A4D0D">
              <w:rPr>
                <w:rFonts w:ascii="Calibri"/>
                <w:sz w:val="16"/>
              </w:rPr>
              <w:t>fica.</w:t>
            </w:r>
          </w:p>
        </w:tc>
        <w:tc>
          <w:tcPr>
            <w:tcW w:w="1520" w:type="dxa"/>
            <w:tcBorders>
              <w:right w:val="single" w:sz="6" w:space="0" w:color="000000"/>
            </w:tcBorders>
          </w:tcPr>
          <w:p w14:paraId="6E55CB68" w14:textId="795245ED" w:rsidR="00095C72" w:rsidRDefault="00E31F12" w:rsidP="00E31F12">
            <w:pPr>
              <w:pStyle w:val="TableParagraph"/>
              <w:ind w:right="88"/>
              <w:rPr>
                <w:rFonts w:ascii="Calibri" w:hAnsi="Calibri"/>
                <w:sz w:val="16"/>
              </w:rPr>
            </w:pPr>
            <w:r w:rsidRPr="00E31F12">
              <w:rPr>
                <w:rFonts w:ascii="Calibri" w:hAnsi="Calibri"/>
                <w:sz w:val="16"/>
              </w:rPr>
              <w:t>Es crítica para identificar los elementos contextuales que deben ser representados dentro del modelo ontológico.</w:t>
            </w:r>
          </w:p>
        </w:tc>
        <w:tc>
          <w:tcPr>
            <w:tcW w:w="1555" w:type="dxa"/>
            <w:tcBorders>
              <w:left w:val="single" w:sz="6" w:space="0" w:color="000000"/>
            </w:tcBorders>
          </w:tcPr>
          <w:p w14:paraId="6C694279" w14:textId="6F1DFBC2" w:rsidR="00095C72" w:rsidRDefault="00E31F12" w:rsidP="00E31F12">
            <w:pPr>
              <w:pStyle w:val="TableParagraph"/>
              <w:spacing w:line="242" w:lineRule="auto"/>
              <w:ind w:right="88"/>
              <w:rPr>
                <w:rFonts w:ascii="Calibri" w:hAnsi="Calibri"/>
                <w:sz w:val="16"/>
              </w:rPr>
            </w:pPr>
            <w:r w:rsidRPr="00E31F12">
              <w:rPr>
                <w:rFonts w:ascii="Calibri" w:hAnsi="Calibri"/>
                <w:sz w:val="16"/>
              </w:rPr>
              <w:t>Conviene clasificar las variables por dominios y priorizar aquellas con incidencia directa sobre confianza, reputación y resiliencia.</w:t>
            </w:r>
          </w:p>
        </w:tc>
      </w:tr>
      <w:tr w:rsidR="00095C72" w14:paraId="4D4A858E" w14:textId="77777777" w:rsidTr="00792327">
        <w:trPr>
          <w:trHeight w:val="1170"/>
        </w:trPr>
        <w:tc>
          <w:tcPr>
            <w:tcW w:w="530" w:type="dxa"/>
          </w:tcPr>
          <w:p w14:paraId="09C6C84C" w14:textId="77777777" w:rsidR="00095C72" w:rsidRDefault="0055523E">
            <w:pPr>
              <w:pStyle w:val="TableParagraph"/>
              <w:spacing w:line="193" w:lineRule="exact"/>
              <w:ind w:left="0" w:right="90"/>
              <w:jc w:val="center"/>
              <w:rPr>
                <w:rFonts w:ascii="Calibri"/>
                <w:sz w:val="16"/>
              </w:rPr>
            </w:pPr>
            <w:r>
              <w:rPr>
                <w:rFonts w:ascii="Calibri"/>
                <w:spacing w:val="-5"/>
                <w:sz w:val="16"/>
              </w:rPr>
              <w:t>PI2</w:t>
            </w:r>
          </w:p>
        </w:tc>
        <w:tc>
          <w:tcPr>
            <w:tcW w:w="1322" w:type="dxa"/>
          </w:tcPr>
          <w:p w14:paraId="29FEC84E" w14:textId="460AF8CF" w:rsidR="00095C72" w:rsidRDefault="00E31F12" w:rsidP="00E31F12">
            <w:pPr>
              <w:pStyle w:val="TableParagraph"/>
              <w:ind w:left="0"/>
              <w:rPr>
                <w:rFonts w:ascii="Calibri" w:hAnsi="Calibri"/>
                <w:sz w:val="16"/>
              </w:rPr>
            </w:pPr>
            <w:r w:rsidRPr="00E31F12">
              <w:rPr>
                <w:rFonts w:ascii="Calibri" w:hAnsi="Calibri"/>
                <w:spacing w:val="-2"/>
                <w:sz w:val="16"/>
              </w:rPr>
              <w:t>Es factible debido a la disponibilidad de taxonomías de amenazas en seguridad IoT y, en menor medida, en SIoT, accesibles en la literatura científica.</w:t>
            </w:r>
          </w:p>
        </w:tc>
        <w:tc>
          <w:tcPr>
            <w:tcW w:w="1417" w:type="dxa"/>
          </w:tcPr>
          <w:p w14:paraId="1537A40C" w14:textId="36E472DF" w:rsidR="00095C72" w:rsidRDefault="00E31F12" w:rsidP="00E31F12">
            <w:pPr>
              <w:pStyle w:val="TableParagraph"/>
              <w:spacing w:line="177" w:lineRule="exact"/>
              <w:ind w:left="0"/>
              <w:rPr>
                <w:rFonts w:ascii="Calibri"/>
                <w:sz w:val="16"/>
              </w:rPr>
            </w:pPr>
            <w:r w:rsidRPr="00E31F12">
              <w:rPr>
                <w:rFonts w:ascii="Calibri"/>
                <w:spacing w:val="-5"/>
                <w:sz w:val="16"/>
              </w:rPr>
              <w:t>Muy alta, porque comprender las amenazas es esencial para orientar mecanismos de protecci</w:t>
            </w:r>
            <w:r w:rsidRPr="00E31F12">
              <w:rPr>
                <w:rFonts w:ascii="Calibri"/>
                <w:spacing w:val="-5"/>
                <w:sz w:val="16"/>
              </w:rPr>
              <w:t>ó</w:t>
            </w:r>
            <w:r w:rsidRPr="00E31F12">
              <w:rPr>
                <w:rFonts w:ascii="Calibri"/>
                <w:spacing w:val="-5"/>
                <w:sz w:val="16"/>
              </w:rPr>
              <w:t>n, detecci</w:t>
            </w:r>
            <w:r w:rsidRPr="00E31F12">
              <w:rPr>
                <w:rFonts w:ascii="Calibri"/>
                <w:spacing w:val="-5"/>
                <w:sz w:val="16"/>
              </w:rPr>
              <w:t>ó</w:t>
            </w:r>
            <w:r w:rsidRPr="00E31F12">
              <w:rPr>
                <w:rFonts w:ascii="Calibri"/>
                <w:spacing w:val="-5"/>
                <w:sz w:val="16"/>
              </w:rPr>
              <w:t>n y recuperaci</w:t>
            </w:r>
            <w:r w:rsidRPr="00E31F12">
              <w:rPr>
                <w:rFonts w:ascii="Calibri"/>
                <w:spacing w:val="-5"/>
                <w:sz w:val="16"/>
              </w:rPr>
              <w:t>ó</w:t>
            </w:r>
            <w:r w:rsidRPr="00E31F12">
              <w:rPr>
                <w:rFonts w:ascii="Calibri"/>
                <w:spacing w:val="-5"/>
                <w:sz w:val="16"/>
              </w:rPr>
              <w:t>n en entornos SIoT.</w:t>
            </w:r>
          </w:p>
        </w:tc>
        <w:tc>
          <w:tcPr>
            <w:tcW w:w="1276" w:type="dxa"/>
          </w:tcPr>
          <w:p w14:paraId="325BE465" w14:textId="4A9A9674" w:rsidR="00095C72" w:rsidRDefault="00E31F12" w:rsidP="00E31F12">
            <w:pPr>
              <w:pStyle w:val="TableParagraph"/>
              <w:ind w:left="0"/>
              <w:rPr>
                <w:rFonts w:ascii="Calibri"/>
                <w:sz w:val="16"/>
              </w:rPr>
            </w:pPr>
            <w:r w:rsidRPr="00E31F12">
              <w:rPr>
                <w:rFonts w:ascii="Calibri"/>
                <w:spacing w:val="-4"/>
                <w:sz w:val="16"/>
              </w:rPr>
              <w:t>Alta, dado que las amenazas en SIoT incorporan componentes sociales, din</w:t>
            </w:r>
            <w:r w:rsidRPr="00E31F12">
              <w:rPr>
                <w:rFonts w:ascii="Calibri"/>
                <w:spacing w:val="-4"/>
                <w:sz w:val="16"/>
              </w:rPr>
              <w:t>á</w:t>
            </w:r>
            <w:r w:rsidRPr="00E31F12">
              <w:rPr>
                <w:rFonts w:ascii="Calibri"/>
                <w:spacing w:val="-4"/>
                <w:sz w:val="16"/>
              </w:rPr>
              <w:t>micos y relacionales que no siempre aparecen en taxonom</w:t>
            </w:r>
            <w:r w:rsidRPr="00E31F12">
              <w:rPr>
                <w:rFonts w:ascii="Calibri"/>
                <w:spacing w:val="-4"/>
                <w:sz w:val="16"/>
              </w:rPr>
              <w:t>í</w:t>
            </w:r>
            <w:r w:rsidRPr="00E31F12">
              <w:rPr>
                <w:rFonts w:ascii="Calibri"/>
                <w:spacing w:val="-4"/>
                <w:sz w:val="16"/>
              </w:rPr>
              <w:t>as de IoT tradicional.</w:t>
            </w:r>
          </w:p>
        </w:tc>
        <w:tc>
          <w:tcPr>
            <w:tcW w:w="1315" w:type="dxa"/>
          </w:tcPr>
          <w:p w14:paraId="0A55B9C1" w14:textId="537D179D" w:rsidR="00095C72" w:rsidRDefault="00E31F12" w:rsidP="00E31F12">
            <w:pPr>
              <w:pStyle w:val="TableParagraph"/>
              <w:tabs>
                <w:tab w:val="left" w:pos="746"/>
              </w:tabs>
              <w:ind w:left="0" w:right="88"/>
              <w:rPr>
                <w:rFonts w:ascii="Calibri" w:hAnsi="Calibri"/>
                <w:sz w:val="16"/>
              </w:rPr>
            </w:pPr>
            <w:r w:rsidRPr="00E31F12">
              <w:rPr>
                <w:rFonts w:ascii="Calibri" w:hAnsi="Calibri"/>
                <w:spacing w:val="-6"/>
                <w:sz w:val="16"/>
              </w:rPr>
              <w:t>No presenta implicaciones éticas, ya que se basa en el análisis de estudios publicados.</w:t>
            </w:r>
          </w:p>
        </w:tc>
        <w:tc>
          <w:tcPr>
            <w:tcW w:w="1520" w:type="dxa"/>
            <w:tcBorders>
              <w:right w:val="single" w:sz="6" w:space="0" w:color="000000"/>
            </w:tcBorders>
          </w:tcPr>
          <w:p w14:paraId="15C3EA65" w14:textId="668D2FE6" w:rsidR="00095C72" w:rsidRDefault="00E31F12" w:rsidP="00E31F12">
            <w:pPr>
              <w:pStyle w:val="TableParagraph"/>
              <w:ind w:left="0"/>
              <w:rPr>
                <w:rFonts w:ascii="Calibri"/>
                <w:sz w:val="16"/>
              </w:rPr>
            </w:pPr>
            <w:r w:rsidRPr="00E31F12">
              <w:rPr>
                <w:rFonts w:ascii="Calibri"/>
                <w:sz w:val="16"/>
              </w:rPr>
              <w:t>Es fundamental para estructurar el componente de amenazas dentro del marco conceptual y del modelo ontol</w:t>
            </w:r>
            <w:r w:rsidRPr="00E31F12">
              <w:rPr>
                <w:rFonts w:ascii="Calibri"/>
                <w:sz w:val="16"/>
              </w:rPr>
              <w:t>ó</w:t>
            </w:r>
            <w:r w:rsidRPr="00E31F12">
              <w:rPr>
                <w:rFonts w:ascii="Calibri"/>
                <w:sz w:val="16"/>
              </w:rPr>
              <w:t>gico de seguridad resiliente.</w:t>
            </w:r>
          </w:p>
        </w:tc>
        <w:tc>
          <w:tcPr>
            <w:tcW w:w="1555" w:type="dxa"/>
            <w:tcBorders>
              <w:left w:val="single" w:sz="6" w:space="0" w:color="000000"/>
            </w:tcBorders>
          </w:tcPr>
          <w:p w14:paraId="6A3D509D" w14:textId="3D2CE9CB" w:rsidR="00095C72" w:rsidRDefault="00E31F12" w:rsidP="00E31F12">
            <w:pPr>
              <w:pStyle w:val="TableParagraph"/>
              <w:tabs>
                <w:tab w:val="left" w:pos="1084"/>
              </w:tabs>
              <w:ind w:left="0" w:right="86"/>
              <w:rPr>
                <w:rFonts w:ascii="Calibri" w:hAnsi="Calibri"/>
                <w:sz w:val="16"/>
              </w:rPr>
            </w:pPr>
            <w:r w:rsidRPr="00E31F12">
              <w:rPr>
                <w:rFonts w:ascii="Calibri" w:hAnsi="Calibri"/>
                <w:sz w:val="16"/>
              </w:rPr>
              <w:t>Se recomienda diferenciar explícitamente amenazas tradicionales de IoT frente a amenazas propias de SIoT, especialmente aquellas vinculadas con reputación, confianza y relaciones sociales.</w:t>
            </w:r>
          </w:p>
        </w:tc>
      </w:tr>
      <w:tr w:rsidR="00095C72" w14:paraId="2914E544" w14:textId="77777777" w:rsidTr="00792327">
        <w:trPr>
          <w:trHeight w:val="1370"/>
        </w:trPr>
        <w:tc>
          <w:tcPr>
            <w:tcW w:w="530" w:type="dxa"/>
          </w:tcPr>
          <w:p w14:paraId="3EF26F5A" w14:textId="77777777" w:rsidR="00095C72" w:rsidRDefault="0055523E">
            <w:pPr>
              <w:pStyle w:val="TableParagraph"/>
              <w:spacing w:line="193" w:lineRule="exact"/>
              <w:ind w:left="0" w:right="90"/>
              <w:jc w:val="center"/>
              <w:rPr>
                <w:rFonts w:ascii="Calibri"/>
                <w:sz w:val="16"/>
              </w:rPr>
            </w:pPr>
            <w:r>
              <w:rPr>
                <w:rFonts w:ascii="Calibri"/>
                <w:spacing w:val="-5"/>
                <w:sz w:val="16"/>
              </w:rPr>
              <w:t>PI3</w:t>
            </w:r>
          </w:p>
        </w:tc>
        <w:tc>
          <w:tcPr>
            <w:tcW w:w="1322" w:type="dxa"/>
          </w:tcPr>
          <w:p w14:paraId="17B6E7F1" w14:textId="5D8F4514" w:rsidR="00095C72" w:rsidRDefault="00D12973" w:rsidP="00D12973">
            <w:pPr>
              <w:pStyle w:val="TableParagraph"/>
              <w:spacing w:before="1" w:line="177" w:lineRule="exact"/>
              <w:ind w:left="0"/>
              <w:rPr>
                <w:rFonts w:ascii="Calibri"/>
                <w:sz w:val="16"/>
              </w:rPr>
            </w:pPr>
            <w:r w:rsidRPr="00D12973">
              <w:rPr>
                <w:rFonts w:ascii="Calibri" w:hAnsi="Calibri"/>
                <w:spacing w:val="-2"/>
                <w:sz w:val="16"/>
              </w:rPr>
              <w:t>Es factible, aunque requiere una extracción más compleja, debido a la diversidad de modelos ontológicos, estándares y métricas reportados en la literatura.</w:t>
            </w:r>
          </w:p>
        </w:tc>
        <w:tc>
          <w:tcPr>
            <w:tcW w:w="1417" w:type="dxa"/>
          </w:tcPr>
          <w:p w14:paraId="5EECC76A" w14:textId="67F2D838" w:rsidR="00095C72" w:rsidRDefault="00D12973" w:rsidP="00D12973">
            <w:pPr>
              <w:pStyle w:val="TableParagraph"/>
              <w:tabs>
                <w:tab w:val="left" w:pos="895"/>
                <w:tab w:val="left" w:pos="1254"/>
              </w:tabs>
              <w:ind w:left="0" w:right="91"/>
              <w:rPr>
                <w:rFonts w:ascii="Calibri" w:hAnsi="Calibri"/>
                <w:sz w:val="16"/>
              </w:rPr>
            </w:pPr>
            <w:r w:rsidRPr="00D12973">
              <w:rPr>
                <w:rFonts w:ascii="Calibri" w:hAnsi="Calibri"/>
                <w:spacing w:val="-4"/>
                <w:sz w:val="16"/>
              </w:rPr>
              <w:t>Alta, porque permite integrar conocimiento disperso y comparar propuestas semánticas y métricas aplicables a SIoT.</w:t>
            </w:r>
          </w:p>
        </w:tc>
        <w:tc>
          <w:tcPr>
            <w:tcW w:w="1276" w:type="dxa"/>
          </w:tcPr>
          <w:p w14:paraId="3CAB168F" w14:textId="3A819563" w:rsidR="00095C72" w:rsidRDefault="00D12973" w:rsidP="00D12973">
            <w:pPr>
              <w:pStyle w:val="TableParagraph"/>
              <w:tabs>
                <w:tab w:val="left" w:pos="690"/>
              </w:tabs>
              <w:ind w:left="0" w:right="93"/>
              <w:rPr>
                <w:rFonts w:ascii="Calibri" w:hAnsi="Calibri"/>
                <w:sz w:val="16"/>
              </w:rPr>
            </w:pPr>
            <w:r w:rsidRPr="00D12973">
              <w:rPr>
                <w:rFonts w:ascii="Calibri" w:hAnsi="Calibri"/>
                <w:sz w:val="16"/>
              </w:rPr>
              <w:t>Alta, en tanto que la comparación bajo un marco común de seguridad resiliente para SIoT sigue siendo escasa en la literatura.</w:t>
            </w:r>
          </w:p>
        </w:tc>
        <w:tc>
          <w:tcPr>
            <w:tcW w:w="1315" w:type="dxa"/>
          </w:tcPr>
          <w:p w14:paraId="0A8D38C1" w14:textId="7A65AA52" w:rsidR="00095C72" w:rsidRDefault="00D12973" w:rsidP="00D12973">
            <w:pPr>
              <w:pStyle w:val="TableParagraph"/>
              <w:tabs>
                <w:tab w:val="left" w:pos="741"/>
              </w:tabs>
              <w:ind w:left="0" w:right="94"/>
              <w:rPr>
                <w:rFonts w:ascii="Calibri" w:hAnsi="Calibri"/>
                <w:sz w:val="16"/>
              </w:rPr>
            </w:pPr>
            <w:r w:rsidRPr="00D12973">
              <w:rPr>
                <w:rFonts w:ascii="Calibri" w:hAnsi="Calibri"/>
                <w:spacing w:val="-2"/>
                <w:sz w:val="16"/>
              </w:rPr>
              <w:t>Es éticamente viable al tratarse de revisión secundaria de literatura científica.</w:t>
            </w:r>
          </w:p>
        </w:tc>
        <w:tc>
          <w:tcPr>
            <w:tcW w:w="1520" w:type="dxa"/>
            <w:tcBorders>
              <w:right w:val="single" w:sz="6" w:space="0" w:color="000000"/>
            </w:tcBorders>
          </w:tcPr>
          <w:p w14:paraId="66C6FE8E" w14:textId="4A4C8F37" w:rsidR="00095C72" w:rsidRDefault="00D12973" w:rsidP="00D12973">
            <w:pPr>
              <w:pStyle w:val="TableParagraph"/>
              <w:ind w:left="0" w:right="85"/>
              <w:rPr>
                <w:rFonts w:ascii="Calibri" w:hAnsi="Calibri"/>
                <w:sz w:val="16"/>
              </w:rPr>
            </w:pPr>
            <w:r w:rsidRPr="00D12973">
              <w:rPr>
                <w:rFonts w:ascii="Calibri" w:hAnsi="Calibri"/>
                <w:sz w:val="16"/>
              </w:rPr>
              <w:t>Tiene alta relevancia, ya que aporta la base conceptual y formal para sustentar la construcción del modelo ontológico propuesto.</w:t>
            </w:r>
          </w:p>
        </w:tc>
        <w:tc>
          <w:tcPr>
            <w:tcW w:w="1555" w:type="dxa"/>
            <w:tcBorders>
              <w:left w:val="single" w:sz="6" w:space="0" w:color="000000"/>
            </w:tcBorders>
          </w:tcPr>
          <w:p w14:paraId="7B20817F" w14:textId="0583FAF7" w:rsidR="00095C72" w:rsidRDefault="00D12973" w:rsidP="00D12973">
            <w:pPr>
              <w:pStyle w:val="TableParagraph"/>
              <w:tabs>
                <w:tab w:val="left" w:pos="1026"/>
              </w:tabs>
              <w:ind w:left="0" w:right="89"/>
              <w:rPr>
                <w:rFonts w:ascii="Calibri"/>
                <w:sz w:val="16"/>
              </w:rPr>
            </w:pPr>
            <w:r w:rsidRPr="00D12973">
              <w:rPr>
                <w:rFonts w:ascii="Calibri"/>
                <w:sz w:val="16"/>
              </w:rPr>
              <w:t>Se recomienda segmentar el an</w:t>
            </w:r>
            <w:r w:rsidRPr="00D12973">
              <w:rPr>
                <w:rFonts w:ascii="Calibri"/>
                <w:sz w:val="16"/>
              </w:rPr>
              <w:t>á</w:t>
            </w:r>
            <w:r w:rsidRPr="00D12973">
              <w:rPr>
                <w:rFonts w:ascii="Calibri"/>
                <w:sz w:val="16"/>
              </w:rPr>
              <w:t>lisis en tres subdimensiones: ontolog</w:t>
            </w:r>
            <w:r w:rsidRPr="00D12973">
              <w:rPr>
                <w:rFonts w:ascii="Calibri"/>
                <w:sz w:val="16"/>
              </w:rPr>
              <w:t>í</w:t>
            </w:r>
            <w:r w:rsidRPr="00D12973">
              <w:rPr>
                <w:rFonts w:ascii="Calibri"/>
                <w:sz w:val="16"/>
              </w:rPr>
              <w:t>as, est</w:t>
            </w:r>
            <w:r w:rsidRPr="00D12973">
              <w:rPr>
                <w:rFonts w:ascii="Calibri"/>
                <w:sz w:val="16"/>
              </w:rPr>
              <w:t>á</w:t>
            </w:r>
            <w:r w:rsidRPr="00D12973">
              <w:rPr>
                <w:rFonts w:ascii="Calibri"/>
                <w:sz w:val="16"/>
              </w:rPr>
              <w:t>ndares y m</w:t>
            </w:r>
            <w:r w:rsidRPr="00D12973">
              <w:rPr>
                <w:rFonts w:ascii="Calibri"/>
                <w:sz w:val="16"/>
              </w:rPr>
              <w:t>é</w:t>
            </w:r>
            <w:r w:rsidRPr="00D12973">
              <w:rPr>
                <w:rFonts w:ascii="Calibri"/>
                <w:sz w:val="16"/>
              </w:rPr>
              <w:t>tricas, con el fin de mejorar la profundidad y comparabilidad de los resultados.</w:t>
            </w:r>
          </w:p>
        </w:tc>
      </w:tr>
      <w:tr w:rsidR="00095C72" w14:paraId="0FB1909D" w14:textId="77777777" w:rsidTr="00792327">
        <w:trPr>
          <w:trHeight w:val="1365"/>
        </w:trPr>
        <w:tc>
          <w:tcPr>
            <w:tcW w:w="530" w:type="dxa"/>
          </w:tcPr>
          <w:p w14:paraId="21AC2C8F" w14:textId="77777777" w:rsidR="00095C72" w:rsidRDefault="0055523E">
            <w:pPr>
              <w:pStyle w:val="TableParagraph"/>
              <w:spacing w:line="193" w:lineRule="exact"/>
              <w:ind w:left="0" w:right="90"/>
              <w:jc w:val="center"/>
              <w:rPr>
                <w:rFonts w:ascii="Calibri"/>
                <w:sz w:val="16"/>
              </w:rPr>
            </w:pPr>
            <w:r>
              <w:rPr>
                <w:rFonts w:ascii="Calibri"/>
                <w:spacing w:val="-5"/>
                <w:sz w:val="16"/>
              </w:rPr>
              <w:t>PI4</w:t>
            </w:r>
          </w:p>
        </w:tc>
        <w:tc>
          <w:tcPr>
            <w:tcW w:w="1322" w:type="dxa"/>
          </w:tcPr>
          <w:p w14:paraId="65362F08" w14:textId="18229D62" w:rsidR="00095C72" w:rsidRDefault="00792327" w:rsidP="00792327">
            <w:pPr>
              <w:pStyle w:val="TableParagraph"/>
              <w:ind w:left="0"/>
              <w:rPr>
                <w:rFonts w:ascii="Calibri" w:hAnsi="Calibri"/>
                <w:sz w:val="16"/>
              </w:rPr>
            </w:pPr>
            <w:r w:rsidRPr="00792327">
              <w:rPr>
                <w:rFonts w:ascii="Calibri" w:hAnsi="Calibri"/>
                <w:spacing w:val="-2"/>
                <w:sz w:val="16"/>
              </w:rPr>
              <w:t>Es factible por la existencia de simuladores, entornos de prueba y estudios experimentales reportados para IoT y, parcialmente, para SIoT.</w:t>
            </w:r>
          </w:p>
        </w:tc>
        <w:tc>
          <w:tcPr>
            <w:tcW w:w="1417" w:type="dxa"/>
          </w:tcPr>
          <w:p w14:paraId="6AB731E0" w14:textId="6F82F7B6" w:rsidR="00095C72" w:rsidRDefault="00792327" w:rsidP="00792327">
            <w:pPr>
              <w:pStyle w:val="TableParagraph"/>
              <w:tabs>
                <w:tab w:val="left" w:pos="870"/>
              </w:tabs>
              <w:ind w:left="0" w:right="98"/>
              <w:rPr>
                <w:rFonts w:ascii="Calibri" w:hAnsi="Calibri"/>
                <w:sz w:val="16"/>
              </w:rPr>
            </w:pPr>
            <w:r w:rsidRPr="00792327">
              <w:rPr>
                <w:rFonts w:ascii="Calibri" w:hAnsi="Calibri"/>
                <w:spacing w:val="-4"/>
                <w:sz w:val="16"/>
              </w:rPr>
              <w:t>Alta, porque proporciona evidencia empírica sobre cómo evaluar resiliencia y validar propuestas de seguridad en entornos comparables.</w:t>
            </w:r>
          </w:p>
        </w:tc>
        <w:tc>
          <w:tcPr>
            <w:tcW w:w="1276" w:type="dxa"/>
          </w:tcPr>
          <w:p w14:paraId="7B1D9660" w14:textId="165AFD49" w:rsidR="00095C72" w:rsidRDefault="00792327" w:rsidP="00792327">
            <w:pPr>
              <w:pStyle w:val="TableParagraph"/>
              <w:spacing w:line="176" w:lineRule="exact"/>
              <w:ind w:left="0"/>
              <w:rPr>
                <w:rFonts w:ascii="Calibri"/>
                <w:sz w:val="16"/>
              </w:rPr>
            </w:pPr>
            <w:r w:rsidRPr="00792327">
              <w:rPr>
                <w:rFonts w:ascii="Calibri" w:hAnsi="Calibri"/>
                <w:spacing w:val="-2"/>
                <w:sz w:val="16"/>
              </w:rPr>
              <w:t>Moderada, debido a que existen trabajos sobre simulación en IoT, pero todavía son menos frecuentes aquellos centrados en la dimensión social y resiliente de SIoT.</w:t>
            </w:r>
          </w:p>
        </w:tc>
        <w:tc>
          <w:tcPr>
            <w:tcW w:w="1315" w:type="dxa"/>
          </w:tcPr>
          <w:p w14:paraId="391EE367" w14:textId="3D11BCF7" w:rsidR="00095C72" w:rsidRDefault="00792327" w:rsidP="00792327">
            <w:pPr>
              <w:pStyle w:val="TableParagraph"/>
              <w:ind w:left="0" w:right="87"/>
              <w:rPr>
                <w:rFonts w:ascii="Calibri" w:hAnsi="Calibri"/>
                <w:sz w:val="16"/>
              </w:rPr>
            </w:pPr>
            <w:r w:rsidRPr="00792327">
              <w:rPr>
                <w:rFonts w:ascii="Calibri" w:hAnsi="Calibri"/>
                <w:sz w:val="16"/>
              </w:rPr>
              <w:t>No implica riesgos éticos, dado que se revisan estudios y entornos experimentales ya publicados.</w:t>
            </w:r>
          </w:p>
        </w:tc>
        <w:tc>
          <w:tcPr>
            <w:tcW w:w="1520" w:type="dxa"/>
            <w:tcBorders>
              <w:right w:val="single" w:sz="6" w:space="0" w:color="000000"/>
            </w:tcBorders>
          </w:tcPr>
          <w:p w14:paraId="7106AA13" w14:textId="334E07E3" w:rsidR="00095C72" w:rsidRDefault="00792327" w:rsidP="00792327">
            <w:pPr>
              <w:pStyle w:val="TableParagraph"/>
              <w:ind w:left="0" w:right="91"/>
              <w:rPr>
                <w:rFonts w:ascii="Calibri" w:hAnsi="Calibri"/>
                <w:sz w:val="16"/>
              </w:rPr>
            </w:pPr>
            <w:r w:rsidRPr="00792327">
              <w:rPr>
                <w:rFonts w:ascii="Calibri" w:hAnsi="Calibri"/>
                <w:sz w:val="16"/>
              </w:rPr>
              <w:t>Es fundamental para seleccionar métricas y escenarios de validación adecuados para el modelo ontológico de seguridad resiliente.</w:t>
            </w:r>
          </w:p>
        </w:tc>
        <w:tc>
          <w:tcPr>
            <w:tcW w:w="1555" w:type="dxa"/>
            <w:tcBorders>
              <w:left w:val="single" w:sz="6" w:space="0" w:color="000000"/>
            </w:tcBorders>
          </w:tcPr>
          <w:p w14:paraId="49E5CB35" w14:textId="0004E008" w:rsidR="00095C72" w:rsidRDefault="00792327" w:rsidP="00792327">
            <w:pPr>
              <w:pStyle w:val="TableParagraph"/>
              <w:tabs>
                <w:tab w:val="left" w:pos="1280"/>
              </w:tabs>
              <w:ind w:left="0" w:right="95"/>
              <w:rPr>
                <w:rFonts w:ascii="Calibri"/>
                <w:sz w:val="16"/>
              </w:rPr>
            </w:pPr>
            <w:r w:rsidRPr="00792327">
              <w:rPr>
                <w:rFonts w:ascii="Calibri" w:hAnsi="Calibri"/>
                <w:sz w:val="16"/>
              </w:rPr>
              <w:t>Se sugiere priorizar entornos que permitan modelar interacciones sociales, confianza, reputación y ataques dinámicos, además de incorporar métricas de recuperación, adaptación y continuidad del servicio.</w:t>
            </w:r>
          </w:p>
        </w:tc>
      </w:tr>
      <w:tr w:rsidR="002E5E65" w14:paraId="06DBFD88" w14:textId="77777777" w:rsidTr="00792327">
        <w:trPr>
          <w:trHeight w:val="1365"/>
        </w:trPr>
        <w:tc>
          <w:tcPr>
            <w:tcW w:w="530" w:type="dxa"/>
          </w:tcPr>
          <w:p w14:paraId="31815936" w14:textId="75AC86AF" w:rsidR="002E5E65" w:rsidRDefault="002E5E65">
            <w:pPr>
              <w:pStyle w:val="TableParagraph"/>
              <w:spacing w:line="193" w:lineRule="exact"/>
              <w:ind w:left="0" w:right="90"/>
              <w:jc w:val="center"/>
              <w:rPr>
                <w:rFonts w:ascii="Calibri"/>
                <w:spacing w:val="-5"/>
                <w:sz w:val="16"/>
              </w:rPr>
            </w:pPr>
            <w:r>
              <w:rPr>
                <w:rFonts w:ascii="Calibri"/>
                <w:spacing w:val="-5"/>
                <w:sz w:val="16"/>
              </w:rPr>
              <w:t>PI5</w:t>
            </w:r>
          </w:p>
        </w:tc>
        <w:tc>
          <w:tcPr>
            <w:tcW w:w="1322" w:type="dxa"/>
          </w:tcPr>
          <w:p w14:paraId="4A484841" w14:textId="10270F9D" w:rsidR="002E5E65" w:rsidRDefault="008A70EA" w:rsidP="008A70EA">
            <w:pPr>
              <w:pStyle w:val="TableParagraph"/>
              <w:ind w:left="0"/>
              <w:rPr>
                <w:rFonts w:ascii="Calibri" w:hAnsi="Calibri"/>
                <w:spacing w:val="-2"/>
                <w:sz w:val="16"/>
              </w:rPr>
            </w:pPr>
            <w:r w:rsidRPr="008A70EA">
              <w:rPr>
                <w:rFonts w:ascii="Calibri" w:hAnsi="Calibri"/>
                <w:spacing w:val="-2"/>
                <w:sz w:val="16"/>
              </w:rPr>
              <w:t xml:space="preserve">Es factible mediante una RSL, dado que existe un cuerpo creciente de literatura sobre modelos y mecanismos de confianza y reputación en SIoT, </w:t>
            </w:r>
            <w:r w:rsidRPr="008A70EA">
              <w:rPr>
                <w:rFonts w:ascii="Calibri" w:hAnsi="Calibri"/>
                <w:spacing w:val="-2"/>
                <w:sz w:val="16"/>
              </w:rPr>
              <w:lastRenderedPageBreak/>
              <w:t>incluyendo enfoques basados en experiencia, conocimiento, reputación social y modelos híbridos.</w:t>
            </w:r>
          </w:p>
        </w:tc>
        <w:tc>
          <w:tcPr>
            <w:tcW w:w="1417" w:type="dxa"/>
          </w:tcPr>
          <w:p w14:paraId="5208C512" w14:textId="7480AC95" w:rsidR="002E5E65" w:rsidRDefault="00ED5553" w:rsidP="00ED5553">
            <w:pPr>
              <w:pStyle w:val="TableParagraph"/>
              <w:tabs>
                <w:tab w:val="left" w:pos="870"/>
              </w:tabs>
              <w:ind w:left="0" w:right="98"/>
              <w:rPr>
                <w:rFonts w:ascii="Calibri" w:hAnsi="Calibri"/>
                <w:spacing w:val="-4"/>
                <w:sz w:val="16"/>
              </w:rPr>
            </w:pPr>
            <w:r w:rsidRPr="00ED5553">
              <w:rPr>
                <w:rFonts w:ascii="Calibri" w:hAnsi="Calibri"/>
                <w:spacing w:val="-4"/>
                <w:sz w:val="16"/>
              </w:rPr>
              <w:lastRenderedPageBreak/>
              <w:t xml:space="preserve">Muy alta, porque la confianza y la reputación constituyen elementos </w:t>
            </w:r>
            <w:r>
              <w:rPr>
                <w:rFonts w:ascii="Calibri" w:hAnsi="Calibri"/>
                <w:spacing w:val="-4"/>
                <w:sz w:val="16"/>
              </w:rPr>
              <w:t>fundamentales</w:t>
            </w:r>
            <w:r w:rsidRPr="00ED5553">
              <w:rPr>
                <w:rFonts w:ascii="Calibri" w:hAnsi="Calibri"/>
                <w:spacing w:val="-4"/>
                <w:sz w:val="16"/>
              </w:rPr>
              <w:t xml:space="preserve"> del paradigma SIoT y se relacionan directamente con la </w:t>
            </w:r>
            <w:r w:rsidRPr="00ED5553">
              <w:rPr>
                <w:rFonts w:ascii="Calibri" w:hAnsi="Calibri"/>
                <w:spacing w:val="-4"/>
                <w:sz w:val="16"/>
              </w:rPr>
              <w:lastRenderedPageBreak/>
              <w:t>toma de decisiones autónoma entre objetos inteligentes.</w:t>
            </w:r>
          </w:p>
        </w:tc>
        <w:tc>
          <w:tcPr>
            <w:tcW w:w="1276" w:type="dxa"/>
          </w:tcPr>
          <w:p w14:paraId="357D2D1D" w14:textId="68690725" w:rsidR="002E5E65" w:rsidRDefault="00792327" w:rsidP="00792327">
            <w:pPr>
              <w:pStyle w:val="TableParagraph"/>
              <w:tabs>
                <w:tab w:val="left" w:pos="725"/>
              </w:tabs>
              <w:ind w:left="0" w:right="95"/>
              <w:rPr>
                <w:rFonts w:ascii="Calibri" w:hAnsi="Calibri"/>
                <w:spacing w:val="-2"/>
                <w:sz w:val="16"/>
              </w:rPr>
            </w:pPr>
            <w:r w:rsidRPr="00792327">
              <w:rPr>
                <w:rFonts w:ascii="Calibri" w:hAnsi="Calibri"/>
                <w:spacing w:val="-2"/>
                <w:sz w:val="16"/>
              </w:rPr>
              <w:lastRenderedPageBreak/>
              <w:t xml:space="preserve">Alta, </w:t>
            </w:r>
            <w:r>
              <w:rPr>
                <w:rFonts w:ascii="Calibri" w:hAnsi="Calibri"/>
                <w:spacing w:val="-2"/>
                <w:sz w:val="16"/>
              </w:rPr>
              <w:t>debido a que</w:t>
            </w:r>
            <w:r w:rsidRPr="00792327">
              <w:rPr>
                <w:rFonts w:ascii="Calibri" w:hAnsi="Calibri"/>
                <w:spacing w:val="-2"/>
                <w:sz w:val="16"/>
              </w:rPr>
              <w:t xml:space="preserve"> existen múltiples modelos de confianza y reputación, su articulación explícita con la medición de la ciberresiliencia </w:t>
            </w:r>
            <w:r w:rsidRPr="00792327">
              <w:rPr>
                <w:rFonts w:ascii="Calibri" w:hAnsi="Calibri"/>
                <w:spacing w:val="-2"/>
                <w:sz w:val="16"/>
              </w:rPr>
              <w:lastRenderedPageBreak/>
              <w:t>sigue siendo limitada.</w:t>
            </w:r>
          </w:p>
        </w:tc>
        <w:tc>
          <w:tcPr>
            <w:tcW w:w="1315" w:type="dxa"/>
          </w:tcPr>
          <w:p w14:paraId="1E3888C1" w14:textId="34294969" w:rsidR="002E5E65" w:rsidRDefault="00792327" w:rsidP="00792327">
            <w:pPr>
              <w:pStyle w:val="TableParagraph"/>
              <w:ind w:left="0" w:right="87"/>
              <w:rPr>
                <w:rFonts w:ascii="Calibri" w:hAnsi="Calibri"/>
                <w:sz w:val="16"/>
              </w:rPr>
            </w:pPr>
            <w:r w:rsidRPr="00792327">
              <w:rPr>
                <w:rFonts w:ascii="Calibri" w:hAnsi="Calibri"/>
                <w:sz w:val="16"/>
              </w:rPr>
              <w:lastRenderedPageBreak/>
              <w:t xml:space="preserve">No presenta riesgos éticos, al basarse en el análisis documental de estudios científicos y no involucrar experimentación </w:t>
            </w:r>
            <w:r w:rsidRPr="00792327">
              <w:rPr>
                <w:rFonts w:ascii="Calibri" w:hAnsi="Calibri"/>
                <w:sz w:val="16"/>
              </w:rPr>
              <w:lastRenderedPageBreak/>
              <w:t>con sujetos humanos.</w:t>
            </w:r>
          </w:p>
        </w:tc>
        <w:tc>
          <w:tcPr>
            <w:tcW w:w="1520" w:type="dxa"/>
            <w:tcBorders>
              <w:right w:val="single" w:sz="6" w:space="0" w:color="000000"/>
            </w:tcBorders>
          </w:tcPr>
          <w:p w14:paraId="79E31812" w14:textId="498F6074" w:rsidR="002E5E65" w:rsidRDefault="00792327" w:rsidP="00792327">
            <w:pPr>
              <w:pStyle w:val="TableParagraph"/>
              <w:ind w:left="0" w:right="91"/>
              <w:rPr>
                <w:rFonts w:ascii="Calibri" w:hAnsi="Calibri"/>
                <w:sz w:val="16"/>
              </w:rPr>
            </w:pPr>
            <w:r w:rsidRPr="00792327">
              <w:rPr>
                <w:rFonts w:ascii="Calibri" w:hAnsi="Calibri"/>
                <w:sz w:val="16"/>
              </w:rPr>
              <w:lastRenderedPageBreak/>
              <w:t xml:space="preserve">Es altamente relevante, porque permite fundamentar la integración de mecanismos de confianza y reputación en el modelo ontológico y relacionarlos con </w:t>
            </w:r>
            <w:r w:rsidRPr="00792327">
              <w:rPr>
                <w:rFonts w:ascii="Calibri" w:hAnsi="Calibri"/>
                <w:sz w:val="16"/>
              </w:rPr>
              <w:lastRenderedPageBreak/>
              <w:t>capacidades de resiliencia como anticipación, resistencia, recuperación y adaptación.</w:t>
            </w:r>
          </w:p>
        </w:tc>
        <w:tc>
          <w:tcPr>
            <w:tcW w:w="1555" w:type="dxa"/>
            <w:tcBorders>
              <w:left w:val="single" w:sz="6" w:space="0" w:color="000000"/>
            </w:tcBorders>
          </w:tcPr>
          <w:p w14:paraId="181F6114" w14:textId="4BBFB520" w:rsidR="002E5E65" w:rsidRDefault="00792327" w:rsidP="00792327">
            <w:pPr>
              <w:pStyle w:val="TableParagraph"/>
              <w:ind w:left="0" w:right="87"/>
              <w:rPr>
                <w:rFonts w:ascii="Calibri" w:hAnsi="Calibri"/>
                <w:sz w:val="16"/>
              </w:rPr>
            </w:pPr>
            <w:r w:rsidRPr="00792327">
              <w:rPr>
                <w:rFonts w:ascii="Calibri" w:hAnsi="Calibri"/>
                <w:sz w:val="16"/>
              </w:rPr>
              <w:lastRenderedPageBreak/>
              <w:t xml:space="preserve">Se recomienda clasificar los modelos según su tipo, mecanismo de actualización, variables utilizadas y contribución a la ciberresiliencia, así como identificar qué </w:t>
            </w:r>
            <w:r w:rsidRPr="00792327">
              <w:rPr>
                <w:rFonts w:ascii="Calibri" w:hAnsi="Calibri"/>
                <w:sz w:val="16"/>
              </w:rPr>
              <w:lastRenderedPageBreak/>
              <w:t>componentes pueden formalizarse dentro de la ontología propuesta.</w:t>
            </w:r>
          </w:p>
        </w:tc>
      </w:tr>
    </w:tbl>
    <w:p w14:paraId="2A05A124" w14:textId="77777777" w:rsidR="00095C72" w:rsidRDefault="00095C72">
      <w:pPr>
        <w:pStyle w:val="Textoindependiente"/>
      </w:pPr>
    </w:p>
    <w:p w14:paraId="3503AE35" w14:textId="77777777" w:rsidR="00095C72" w:rsidRDefault="00095C72">
      <w:pPr>
        <w:pStyle w:val="Textoindependiente"/>
        <w:spacing w:before="204"/>
      </w:pPr>
    </w:p>
    <w:p w14:paraId="693EEFB5" w14:textId="77777777" w:rsidR="00095C72" w:rsidRPr="00F271A3" w:rsidRDefault="0055523E" w:rsidP="00AC7073">
      <w:pPr>
        <w:pStyle w:val="Ttulo3"/>
      </w:pPr>
      <w:bookmarkStart w:id="17" w:name="2.2.3._Aplicación_del_Enfoque_SMART"/>
      <w:bookmarkStart w:id="18" w:name="_bookmark14"/>
      <w:bookmarkEnd w:id="17"/>
      <w:bookmarkEnd w:id="18"/>
      <w:r>
        <w:t>Aplicación</w:t>
      </w:r>
      <w:r>
        <w:rPr>
          <w:spacing w:val="-3"/>
        </w:rPr>
        <w:t xml:space="preserve"> </w:t>
      </w:r>
      <w:r>
        <w:t>del</w:t>
      </w:r>
      <w:r>
        <w:rPr>
          <w:spacing w:val="-3"/>
        </w:rPr>
        <w:t xml:space="preserve"> </w:t>
      </w:r>
      <w:r>
        <w:t>Enfoque</w:t>
      </w:r>
      <w:r>
        <w:rPr>
          <w:spacing w:val="-1"/>
        </w:rPr>
        <w:t xml:space="preserve"> </w:t>
      </w:r>
      <w:r>
        <w:rPr>
          <w:spacing w:val="-4"/>
        </w:rPr>
        <w:t>SMART</w:t>
      </w:r>
    </w:p>
    <w:p w14:paraId="10740110" w14:textId="77777777" w:rsidR="00F271A3" w:rsidRDefault="00F271A3" w:rsidP="00F271A3">
      <w:pPr>
        <w:pStyle w:val="Ttulo3"/>
        <w:numPr>
          <w:ilvl w:val="0"/>
          <w:numId w:val="0"/>
        </w:numPr>
      </w:pPr>
    </w:p>
    <w:p w14:paraId="2E7EE565" w14:textId="38A6A292" w:rsidR="00095C72" w:rsidRDefault="0055523E" w:rsidP="00417CFB">
      <w:r>
        <w:t>Y el enfoque SMART es una metodología para definir objetivos. Se trata de un acrónimo del</w:t>
      </w:r>
      <w:r>
        <w:rPr>
          <w:spacing w:val="-2"/>
        </w:rPr>
        <w:t xml:space="preserve"> </w:t>
      </w:r>
      <w:r>
        <w:t>inglés</w:t>
      </w:r>
      <w:r>
        <w:rPr>
          <w:spacing w:val="-8"/>
        </w:rPr>
        <w:t xml:space="preserve"> </w:t>
      </w:r>
      <w:r>
        <w:t>a través</w:t>
      </w:r>
      <w:r>
        <w:rPr>
          <w:spacing w:val="-8"/>
        </w:rPr>
        <w:t xml:space="preserve"> </w:t>
      </w:r>
      <w:r>
        <w:t>del</w:t>
      </w:r>
      <w:r>
        <w:rPr>
          <w:spacing w:val="-2"/>
        </w:rPr>
        <w:t xml:space="preserve"> </w:t>
      </w:r>
      <w:r>
        <w:t>cual</w:t>
      </w:r>
      <w:r>
        <w:rPr>
          <w:spacing w:val="-2"/>
        </w:rPr>
        <w:t xml:space="preserve"> </w:t>
      </w:r>
      <w:r>
        <w:t>se</w:t>
      </w:r>
      <w:r>
        <w:rPr>
          <w:spacing w:val="-5"/>
        </w:rPr>
        <w:t xml:space="preserve"> </w:t>
      </w:r>
      <w:r>
        <w:t>explican las</w:t>
      </w:r>
      <w:r>
        <w:rPr>
          <w:spacing w:val="-3"/>
        </w:rPr>
        <w:t xml:space="preserve"> </w:t>
      </w:r>
      <w:r>
        <w:t>características</w:t>
      </w:r>
      <w:r>
        <w:rPr>
          <w:spacing w:val="-3"/>
        </w:rPr>
        <w:t xml:space="preserve"> </w:t>
      </w:r>
      <w:r>
        <w:t>básicas</w:t>
      </w:r>
      <w:r>
        <w:rPr>
          <w:spacing w:val="-8"/>
        </w:rPr>
        <w:t xml:space="preserve"> </w:t>
      </w:r>
      <w:r>
        <w:t>de</w:t>
      </w:r>
      <w:r>
        <w:rPr>
          <w:spacing w:val="-5"/>
        </w:rPr>
        <w:t xml:space="preserve"> </w:t>
      </w:r>
      <w:r>
        <w:t>los</w:t>
      </w:r>
      <w:r>
        <w:rPr>
          <w:spacing w:val="-8"/>
        </w:rPr>
        <w:t xml:space="preserve"> </w:t>
      </w:r>
      <w:r>
        <w:t>objetivos</w:t>
      </w:r>
      <w:r>
        <w:rPr>
          <w:spacing w:val="-3"/>
        </w:rPr>
        <w:t xml:space="preserve"> </w:t>
      </w:r>
      <w:r>
        <w:t>SMART. Éstos deben ser Específicos (Specific), measurable (Medibles), alcanzables (Achievable), realistas (Realistic) y de duración limitada (Time-bound)</w:t>
      </w:r>
      <w:r w:rsidR="005A5972">
        <w:t xml:space="preserve">, con el propósito de verificar que cada una de las preguntas de investigación cumpliera con criterios de especificidad, medición, alcanzabilidad, relevancia y delimitación temporal. Este análisis permite precisar el alcance operativo de cada pregunta y reforzar su coherencia con el objetivo general de la RSL y con la construcción del modelo ontológico de seguridad resiliente para la SIoT. </w:t>
      </w:r>
      <w:r>
        <w:t>Ver (</w:t>
      </w:r>
      <w:r w:rsidR="00197C42">
        <w:fldChar w:fldCharType="begin"/>
      </w:r>
      <w:r w:rsidR="00197C42">
        <w:instrText xml:space="preserve"> REF _Ref214859297 \h </w:instrText>
      </w:r>
      <w:r w:rsidR="00197C42">
        <w:fldChar w:fldCharType="separate"/>
      </w:r>
      <w:r w:rsidR="00197C42" w:rsidRPr="00197C42">
        <w:t xml:space="preserve">Tabla </w:t>
      </w:r>
      <w:r w:rsidR="00197C42" w:rsidRPr="00197C42">
        <w:rPr>
          <w:noProof/>
        </w:rPr>
        <w:t>5</w:t>
      </w:r>
      <w:r w:rsidR="00197C42">
        <w:fldChar w:fldCharType="end"/>
      </w:r>
      <w:r>
        <w:t>)</w:t>
      </w:r>
    </w:p>
    <w:p w14:paraId="71022E3E" w14:textId="7BB4ED51" w:rsidR="00D93D88" w:rsidRDefault="00D93D88" w:rsidP="00417CFB"/>
    <w:p w14:paraId="086494CC" w14:textId="2B4BF7CF" w:rsidR="00197C42" w:rsidRPr="00197C42" w:rsidRDefault="00197C42" w:rsidP="00197C42">
      <w:pPr>
        <w:pStyle w:val="Descripcin"/>
        <w:keepNext/>
        <w:jc w:val="center"/>
        <w:rPr>
          <w:color w:val="auto"/>
        </w:rPr>
      </w:pPr>
      <w:bookmarkStart w:id="19" w:name="_bookmark15"/>
      <w:bookmarkStart w:id="20" w:name="_Ref214859297"/>
      <w:bookmarkEnd w:id="19"/>
      <w:r w:rsidRPr="00197C42">
        <w:rPr>
          <w:color w:val="auto"/>
        </w:rPr>
        <w:t xml:space="preserve">Tabla </w:t>
      </w:r>
      <w:r w:rsidRPr="00197C42">
        <w:rPr>
          <w:color w:val="auto"/>
        </w:rPr>
        <w:fldChar w:fldCharType="begin"/>
      </w:r>
      <w:r w:rsidRPr="00197C42">
        <w:rPr>
          <w:color w:val="auto"/>
        </w:rPr>
        <w:instrText xml:space="preserve"> SEQ Tabla \* ARABIC </w:instrText>
      </w:r>
      <w:r w:rsidRPr="00197C42">
        <w:rPr>
          <w:color w:val="auto"/>
        </w:rPr>
        <w:fldChar w:fldCharType="separate"/>
      </w:r>
      <w:r w:rsidR="00BC6711">
        <w:rPr>
          <w:noProof/>
          <w:color w:val="auto"/>
        </w:rPr>
        <w:t>5</w:t>
      </w:r>
      <w:r w:rsidRPr="00197C42">
        <w:rPr>
          <w:color w:val="auto"/>
        </w:rPr>
        <w:fldChar w:fldCharType="end"/>
      </w:r>
      <w:r w:rsidRPr="00197C42">
        <w:rPr>
          <w:color w:val="auto"/>
        </w:rPr>
        <w:t>: Aplicación del Enfoque SMART a las Preguntas de Investigación</w:t>
      </w:r>
      <w:bookmarkEnd w:id="20"/>
    </w:p>
    <w:p w14:paraId="26E25207" w14:textId="77777777" w:rsidR="00095C72" w:rsidRDefault="00095C72">
      <w:pPr>
        <w:pStyle w:val="Textoindependiente"/>
        <w:spacing w:before="6" w:after="1"/>
        <w:rPr>
          <w:sz w:val="10"/>
        </w:rPr>
      </w:pPr>
    </w:p>
    <w:tbl>
      <w:tblPr>
        <w:tblStyle w:val="TableNormal1"/>
        <w:tblW w:w="0" w:type="auto"/>
        <w:tblInd w:w="27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1E0" w:firstRow="1" w:lastRow="1" w:firstColumn="1" w:lastColumn="1" w:noHBand="0" w:noVBand="0"/>
      </w:tblPr>
      <w:tblGrid>
        <w:gridCol w:w="705"/>
        <w:gridCol w:w="1655"/>
        <w:gridCol w:w="1215"/>
        <w:gridCol w:w="1230"/>
        <w:gridCol w:w="1345"/>
        <w:gridCol w:w="1219"/>
        <w:gridCol w:w="1459"/>
      </w:tblGrid>
      <w:tr w:rsidR="00095C72" w14:paraId="74EBE51D" w14:textId="77777777" w:rsidTr="0032466D">
        <w:trPr>
          <w:trHeight w:val="535"/>
          <w:tblHeader/>
        </w:trPr>
        <w:tc>
          <w:tcPr>
            <w:tcW w:w="705" w:type="dxa"/>
          </w:tcPr>
          <w:p w14:paraId="5371ADAF" w14:textId="77777777" w:rsidR="00095C72" w:rsidRDefault="0055523E">
            <w:pPr>
              <w:pStyle w:val="TableParagraph"/>
              <w:spacing w:line="265" w:lineRule="exact"/>
              <w:ind w:left="15"/>
              <w:jc w:val="center"/>
              <w:rPr>
                <w:rFonts w:ascii="Calibri"/>
                <w:b/>
              </w:rPr>
            </w:pPr>
            <w:r>
              <w:rPr>
                <w:rFonts w:ascii="Calibri"/>
                <w:b/>
                <w:spacing w:val="-5"/>
              </w:rPr>
              <w:t>ID</w:t>
            </w:r>
          </w:p>
        </w:tc>
        <w:tc>
          <w:tcPr>
            <w:tcW w:w="1655" w:type="dxa"/>
          </w:tcPr>
          <w:p w14:paraId="4B20F5EE" w14:textId="77777777" w:rsidR="00095C72" w:rsidRDefault="0055523E">
            <w:pPr>
              <w:pStyle w:val="TableParagraph"/>
              <w:spacing w:line="265" w:lineRule="exact"/>
              <w:ind w:left="380"/>
              <w:rPr>
                <w:rFonts w:ascii="Calibri"/>
                <w:b/>
              </w:rPr>
            </w:pPr>
            <w:r>
              <w:rPr>
                <w:rFonts w:ascii="Calibri"/>
                <w:b/>
                <w:spacing w:val="-2"/>
              </w:rPr>
              <w:t>Especifica</w:t>
            </w:r>
          </w:p>
        </w:tc>
        <w:tc>
          <w:tcPr>
            <w:tcW w:w="1215" w:type="dxa"/>
          </w:tcPr>
          <w:p w14:paraId="4A877FC1" w14:textId="77777777" w:rsidR="00095C72" w:rsidRDefault="0055523E">
            <w:pPr>
              <w:pStyle w:val="TableParagraph"/>
              <w:spacing w:line="265" w:lineRule="exact"/>
              <w:ind w:left="231"/>
              <w:rPr>
                <w:rFonts w:ascii="Calibri"/>
                <w:b/>
              </w:rPr>
            </w:pPr>
            <w:r>
              <w:rPr>
                <w:rFonts w:ascii="Calibri"/>
                <w:b/>
                <w:spacing w:val="-2"/>
              </w:rPr>
              <w:t>Medible</w:t>
            </w:r>
          </w:p>
        </w:tc>
        <w:tc>
          <w:tcPr>
            <w:tcW w:w="1230" w:type="dxa"/>
          </w:tcPr>
          <w:p w14:paraId="4B3CF637" w14:textId="77777777" w:rsidR="00095C72" w:rsidRDefault="0055523E">
            <w:pPr>
              <w:pStyle w:val="TableParagraph"/>
              <w:spacing w:line="265" w:lineRule="exact"/>
              <w:ind w:left="127"/>
              <w:rPr>
                <w:rFonts w:ascii="Calibri"/>
                <w:b/>
              </w:rPr>
            </w:pPr>
            <w:r>
              <w:rPr>
                <w:rFonts w:ascii="Calibri"/>
                <w:b/>
                <w:spacing w:val="-2"/>
              </w:rPr>
              <w:t>Alcanzable</w:t>
            </w:r>
          </w:p>
        </w:tc>
        <w:tc>
          <w:tcPr>
            <w:tcW w:w="1345" w:type="dxa"/>
          </w:tcPr>
          <w:p w14:paraId="7CBE736B" w14:textId="77777777" w:rsidR="00095C72" w:rsidRDefault="0055523E">
            <w:pPr>
              <w:pStyle w:val="TableParagraph"/>
              <w:spacing w:line="265" w:lineRule="exact"/>
              <w:ind w:left="312"/>
              <w:rPr>
                <w:rFonts w:ascii="Calibri"/>
                <w:b/>
              </w:rPr>
            </w:pPr>
            <w:r>
              <w:rPr>
                <w:rFonts w:ascii="Calibri"/>
                <w:b/>
                <w:spacing w:val="-2"/>
              </w:rPr>
              <w:t>Realista</w:t>
            </w:r>
          </w:p>
        </w:tc>
        <w:tc>
          <w:tcPr>
            <w:tcW w:w="1219" w:type="dxa"/>
          </w:tcPr>
          <w:p w14:paraId="315ECF1A" w14:textId="77777777" w:rsidR="00095C72" w:rsidRDefault="0055523E">
            <w:pPr>
              <w:pStyle w:val="TableParagraph"/>
              <w:spacing w:line="265" w:lineRule="exact"/>
              <w:ind w:left="218"/>
              <w:rPr>
                <w:rFonts w:ascii="Calibri"/>
                <w:b/>
              </w:rPr>
            </w:pPr>
            <w:r>
              <w:rPr>
                <w:rFonts w:ascii="Calibri"/>
                <w:b/>
                <w:spacing w:val="-2"/>
              </w:rPr>
              <w:t>Limitada</w:t>
            </w:r>
          </w:p>
        </w:tc>
        <w:tc>
          <w:tcPr>
            <w:tcW w:w="1459" w:type="dxa"/>
          </w:tcPr>
          <w:p w14:paraId="1D3BDC68" w14:textId="77777777" w:rsidR="00095C72" w:rsidRDefault="0055523E">
            <w:pPr>
              <w:pStyle w:val="TableParagraph"/>
              <w:spacing w:line="265" w:lineRule="exact"/>
              <w:ind w:left="21"/>
              <w:jc w:val="center"/>
              <w:rPr>
                <w:rFonts w:ascii="Calibri"/>
                <w:b/>
              </w:rPr>
            </w:pPr>
            <w:r>
              <w:rPr>
                <w:rFonts w:ascii="Calibri"/>
                <w:b/>
                <w:spacing w:val="-2"/>
              </w:rPr>
              <w:t>Refinamiento</w:t>
            </w:r>
          </w:p>
          <w:p w14:paraId="1C8351F5" w14:textId="77777777" w:rsidR="00095C72" w:rsidRDefault="0055523E">
            <w:pPr>
              <w:pStyle w:val="TableParagraph"/>
              <w:spacing w:before="1" w:line="249" w:lineRule="exact"/>
              <w:ind w:left="21" w:right="4"/>
              <w:jc w:val="center"/>
              <w:rPr>
                <w:rFonts w:ascii="Calibri"/>
                <w:b/>
              </w:rPr>
            </w:pPr>
            <w:r>
              <w:rPr>
                <w:rFonts w:ascii="Calibri"/>
                <w:b/>
                <w:spacing w:val="-2"/>
              </w:rPr>
              <w:t>Propuesto</w:t>
            </w:r>
          </w:p>
        </w:tc>
      </w:tr>
      <w:tr w:rsidR="00095C72" w14:paraId="0AC3903E" w14:textId="77777777">
        <w:trPr>
          <w:trHeight w:val="1170"/>
        </w:trPr>
        <w:tc>
          <w:tcPr>
            <w:tcW w:w="705" w:type="dxa"/>
          </w:tcPr>
          <w:p w14:paraId="18C183D2" w14:textId="77777777" w:rsidR="00095C72" w:rsidRDefault="0055523E">
            <w:pPr>
              <w:pStyle w:val="TableParagraph"/>
              <w:spacing w:line="193" w:lineRule="exact"/>
              <w:rPr>
                <w:rFonts w:ascii="Calibri"/>
                <w:sz w:val="16"/>
              </w:rPr>
            </w:pPr>
            <w:r>
              <w:rPr>
                <w:rFonts w:ascii="Calibri"/>
                <w:spacing w:val="-5"/>
                <w:sz w:val="16"/>
              </w:rPr>
              <w:t>PI1</w:t>
            </w:r>
          </w:p>
        </w:tc>
        <w:tc>
          <w:tcPr>
            <w:tcW w:w="1655" w:type="dxa"/>
          </w:tcPr>
          <w:p w14:paraId="52EAD38C" w14:textId="3821E454" w:rsidR="00095C72" w:rsidRDefault="00EF71C0" w:rsidP="00EF71C0">
            <w:pPr>
              <w:pStyle w:val="TableParagraph"/>
              <w:ind w:left="0" w:right="81"/>
              <w:rPr>
                <w:rFonts w:ascii="Calibri" w:hAnsi="Calibri"/>
                <w:sz w:val="16"/>
              </w:rPr>
            </w:pPr>
            <w:r w:rsidRPr="00EF71C0">
              <w:rPr>
                <w:rFonts w:ascii="Calibri" w:hAnsi="Calibri"/>
                <w:sz w:val="16"/>
              </w:rPr>
              <w:t>Se centra en identificar las variables de contexto relevantes para la seguridad y la ciberresiliencia en la SIoT, considerando dimensiones sociales, físicas, de red, de usuario y de servicio.</w:t>
            </w:r>
          </w:p>
        </w:tc>
        <w:tc>
          <w:tcPr>
            <w:tcW w:w="1215" w:type="dxa"/>
          </w:tcPr>
          <w:p w14:paraId="773E56D8" w14:textId="20590B1B" w:rsidR="00095C72" w:rsidRDefault="00EF71C0" w:rsidP="00EF71C0">
            <w:pPr>
              <w:pStyle w:val="TableParagraph"/>
              <w:spacing w:line="176" w:lineRule="exact"/>
              <w:ind w:left="0"/>
              <w:rPr>
                <w:rFonts w:ascii="Calibri" w:hAnsi="Calibri"/>
                <w:sz w:val="16"/>
              </w:rPr>
            </w:pPr>
            <w:r w:rsidRPr="00EF71C0">
              <w:rPr>
                <w:rFonts w:ascii="Calibri" w:hAnsi="Calibri"/>
                <w:sz w:val="16"/>
              </w:rPr>
              <w:t>Puede medirse a través del número de variables identificadas, su frecuencia de aparición, su clasificación por dominio y su relación con confianza, reputación y resiliencia.</w:t>
            </w:r>
          </w:p>
        </w:tc>
        <w:tc>
          <w:tcPr>
            <w:tcW w:w="1230" w:type="dxa"/>
          </w:tcPr>
          <w:p w14:paraId="2D969F5F" w14:textId="787ED72A" w:rsidR="00095C72" w:rsidRDefault="00EF71C0" w:rsidP="00EF71C0">
            <w:pPr>
              <w:pStyle w:val="TableParagraph"/>
              <w:ind w:left="0" w:right="90"/>
              <w:rPr>
                <w:rFonts w:ascii="Calibri" w:hAnsi="Calibri"/>
                <w:sz w:val="16"/>
              </w:rPr>
            </w:pPr>
            <w:r w:rsidRPr="00EF71C0">
              <w:rPr>
                <w:rFonts w:ascii="Calibri" w:hAnsi="Calibri"/>
                <w:sz w:val="16"/>
              </w:rPr>
              <w:t>Es alcanzable mediante una RSL estructurada y el análisis comparativo de estudios primarios seleccionados.</w:t>
            </w:r>
          </w:p>
        </w:tc>
        <w:tc>
          <w:tcPr>
            <w:tcW w:w="1345" w:type="dxa"/>
          </w:tcPr>
          <w:p w14:paraId="066CBF94" w14:textId="557855B0" w:rsidR="00095C72" w:rsidRDefault="00EF71C0" w:rsidP="00EF71C0">
            <w:pPr>
              <w:pStyle w:val="TableParagraph"/>
              <w:tabs>
                <w:tab w:val="left" w:pos="1081"/>
              </w:tabs>
              <w:ind w:left="0" w:right="86"/>
              <w:rPr>
                <w:rFonts w:ascii="Calibri"/>
                <w:sz w:val="16"/>
              </w:rPr>
            </w:pPr>
            <w:r w:rsidRPr="00EF71C0">
              <w:rPr>
                <w:rFonts w:ascii="Calibri"/>
                <w:spacing w:val="-2"/>
                <w:sz w:val="16"/>
              </w:rPr>
              <w:t>Es relevante porque permite establecer los elementos contextuales que deber</w:t>
            </w:r>
            <w:r w:rsidRPr="00EF71C0">
              <w:rPr>
                <w:rFonts w:ascii="Calibri"/>
                <w:spacing w:val="-2"/>
                <w:sz w:val="16"/>
              </w:rPr>
              <w:t>á</w:t>
            </w:r>
            <w:r w:rsidRPr="00EF71C0">
              <w:rPr>
                <w:rFonts w:ascii="Calibri"/>
                <w:spacing w:val="-2"/>
                <w:sz w:val="16"/>
              </w:rPr>
              <w:t>n ser representados en el modelo ontol</w:t>
            </w:r>
            <w:r w:rsidRPr="00EF71C0">
              <w:rPr>
                <w:rFonts w:ascii="Calibri"/>
                <w:spacing w:val="-2"/>
                <w:sz w:val="16"/>
              </w:rPr>
              <w:t>ó</w:t>
            </w:r>
            <w:r w:rsidRPr="00EF71C0">
              <w:rPr>
                <w:rFonts w:ascii="Calibri"/>
                <w:spacing w:val="-2"/>
                <w:sz w:val="16"/>
              </w:rPr>
              <w:t>gico de seguridad resiliente.</w:t>
            </w:r>
          </w:p>
        </w:tc>
        <w:tc>
          <w:tcPr>
            <w:tcW w:w="1219" w:type="dxa"/>
          </w:tcPr>
          <w:p w14:paraId="7B4A5C25" w14:textId="64B595F7" w:rsidR="00095C72" w:rsidRDefault="00214BAD" w:rsidP="00214BAD">
            <w:pPr>
              <w:pStyle w:val="TableParagraph"/>
              <w:tabs>
                <w:tab w:val="left" w:pos="1032"/>
              </w:tabs>
              <w:ind w:left="0" w:right="97"/>
              <w:rPr>
                <w:rFonts w:ascii="Calibri" w:hAnsi="Calibri"/>
                <w:sz w:val="16"/>
              </w:rPr>
            </w:pPr>
            <w:r w:rsidRPr="00214BAD">
              <w:rPr>
                <w:rFonts w:ascii="Calibri"/>
                <w:spacing w:val="-2"/>
                <w:sz w:val="16"/>
              </w:rPr>
              <w:t>Se acota a estudios publicados entre 2015 y 202</w:t>
            </w:r>
            <w:r w:rsidR="008F01BE">
              <w:rPr>
                <w:rFonts w:ascii="Calibri"/>
                <w:spacing w:val="-2"/>
                <w:sz w:val="16"/>
              </w:rPr>
              <w:t>6</w:t>
            </w:r>
            <w:r w:rsidRPr="00214BAD">
              <w:rPr>
                <w:rFonts w:ascii="Calibri"/>
                <w:spacing w:val="-2"/>
                <w:sz w:val="16"/>
              </w:rPr>
              <w:t>, conforme al protocolo de la RSL.</w:t>
            </w:r>
          </w:p>
        </w:tc>
        <w:tc>
          <w:tcPr>
            <w:tcW w:w="1459" w:type="dxa"/>
          </w:tcPr>
          <w:p w14:paraId="6EBE049B" w14:textId="00C211CC" w:rsidR="00095C72" w:rsidRDefault="00214BAD" w:rsidP="00214BAD">
            <w:pPr>
              <w:pStyle w:val="TableParagraph"/>
              <w:tabs>
                <w:tab w:val="left" w:pos="1183"/>
              </w:tabs>
              <w:ind w:left="0" w:right="89"/>
              <w:rPr>
                <w:rFonts w:ascii="Calibri" w:hAnsi="Calibri"/>
                <w:sz w:val="16"/>
              </w:rPr>
            </w:pPr>
            <w:r w:rsidRPr="00214BAD">
              <w:rPr>
                <w:rFonts w:ascii="Calibri" w:hAnsi="Calibri"/>
                <w:sz w:val="16"/>
              </w:rPr>
              <w:t>Elaborar un catálogo unificado de variables de contexto, acompañado de una clasificación semántica que facilite su integración posterior en la ontología propuesta.</w:t>
            </w:r>
          </w:p>
        </w:tc>
      </w:tr>
      <w:tr w:rsidR="00095C72" w14:paraId="0A3C4DB8" w14:textId="77777777">
        <w:trPr>
          <w:trHeight w:val="1174"/>
        </w:trPr>
        <w:tc>
          <w:tcPr>
            <w:tcW w:w="705" w:type="dxa"/>
          </w:tcPr>
          <w:p w14:paraId="0B815D96" w14:textId="77777777" w:rsidR="00095C72" w:rsidRDefault="0055523E">
            <w:pPr>
              <w:pStyle w:val="TableParagraph"/>
              <w:spacing w:line="193" w:lineRule="exact"/>
              <w:rPr>
                <w:rFonts w:ascii="Calibri"/>
                <w:sz w:val="16"/>
              </w:rPr>
            </w:pPr>
            <w:r>
              <w:rPr>
                <w:rFonts w:ascii="Calibri"/>
                <w:spacing w:val="-5"/>
                <w:sz w:val="16"/>
              </w:rPr>
              <w:t>PI2</w:t>
            </w:r>
          </w:p>
        </w:tc>
        <w:tc>
          <w:tcPr>
            <w:tcW w:w="1655" w:type="dxa"/>
          </w:tcPr>
          <w:p w14:paraId="7CF00CC5" w14:textId="6BCD3491" w:rsidR="00095C72" w:rsidRDefault="00214BAD" w:rsidP="00214BAD">
            <w:pPr>
              <w:pStyle w:val="TableParagraph"/>
              <w:tabs>
                <w:tab w:val="left" w:pos="1389"/>
              </w:tabs>
              <w:spacing w:line="242" w:lineRule="auto"/>
              <w:ind w:left="0" w:right="89"/>
              <w:rPr>
                <w:rFonts w:ascii="Calibri" w:hAnsi="Calibri"/>
                <w:sz w:val="16"/>
              </w:rPr>
            </w:pPr>
            <w:r w:rsidRPr="00214BAD">
              <w:rPr>
                <w:rFonts w:ascii="Calibri" w:hAnsi="Calibri"/>
                <w:sz w:val="16"/>
              </w:rPr>
              <w:t>Se orienta a identificar las taxonomías de amenazas aplicables a la seguridad en la SIoT, especialmente aquellas relacionadas con comportamientos sociales, dinámicos y oportunistas.</w:t>
            </w:r>
          </w:p>
        </w:tc>
        <w:tc>
          <w:tcPr>
            <w:tcW w:w="1215" w:type="dxa"/>
          </w:tcPr>
          <w:p w14:paraId="0CA4EBDB" w14:textId="0A7C4C05" w:rsidR="00095C72" w:rsidRDefault="00214BAD" w:rsidP="00214BAD">
            <w:pPr>
              <w:pStyle w:val="TableParagraph"/>
              <w:spacing w:before="1" w:line="177" w:lineRule="exact"/>
              <w:ind w:left="0"/>
              <w:rPr>
                <w:rFonts w:ascii="Calibri" w:hAnsi="Calibri"/>
                <w:sz w:val="16"/>
              </w:rPr>
            </w:pPr>
            <w:r w:rsidRPr="00214BAD">
              <w:rPr>
                <w:rFonts w:ascii="Calibri" w:hAnsi="Calibri"/>
                <w:sz w:val="16"/>
              </w:rPr>
              <w:t>Puede evaluarse mediante el número de taxonomías encontradas, los tipos de amenazas reportadas, su cobertura de escenarios SIoT y su relación con mecanismos de mitigación.</w:t>
            </w:r>
          </w:p>
        </w:tc>
        <w:tc>
          <w:tcPr>
            <w:tcW w:w="1230" w:type="dxa"/>
          </w:tcPr>
          <w:p w14:paraId="2DF8D952" w14:textId="5DDAC496" w:rsidR="00095C72" w:rsidRDefault="00214BAD" w:rsidP="00214BAD">
            <w:pPr>
              <w:pStyle w:val="TableParagraph"/>
              <w:tabs>
                <w:tab w:val="left" w:pos="965"/>
              </w:tabs>
              <w:spacing w:line="242" w:lineRule="auto"/>
              <w:ind w:left="0" w:right="87"/>
              <w:rPr>
                <w:rFonts w:ascii="Calibri" w:hAnsi="Calibri"/>
                <w:sz w:val="16"/>
              </w:rPr>
            </w:pPr>
            <w:r w:rsidRPr="00214BAD">
              <w:rPr>
                <w:rFonts w:ascii="Calibri" w:hAnsi="Calibri"/>
                <w:sz w:val="16"/>
              </w:rPr>
              <w:t>Es alcanzable por medio del análisis sistemático de la literatura especializada en seguridad IoT/SIoT.</w:t>
            </w:r>
          </w:p>
        </w:tc>
        <w:tc>
          <w:tcPr>
            <w:tcW w:w="1345" w:type="dxa"/>
          </w:tcPr>
          <w:p w14:paraId="3EB5F16F" w14:textId="60303630" w:rsidR="00095C72" w:rsidRDefault="00214BAD" w:rsidP="00214BAD">
            <w:pPr>
              <w:pStyle w:val="TableParagraph"/>
              <w:spacing w:line="242" w:lineRule="auto"/>
              <w:ind w:left="0" w:right="86"/>
              <w:rPr>
                <w:rFonts w:ascii="Calibri" w:hAnsi="Calibri"/>
                <w:sz w:val="16"/>
              </w:rPr>
            </w:pPr>
            <w:r w:rsidRPr="00214BAD">
              <w:rPr>
                <w:rFonts w:ascii="Calibri" w:hAnsi="Calibri"/>
                <w:sz w:val="16"/>
              </w:rPr>
              <w:t>Es relevante porque proporciona la base conceptual para estructurar el componente de amenazas dentro del modelo ontológico.</w:t>
            </w:r>
          </w:p>
        </w:tc>
        <w:tc>
          <w:tcPr>
            <w:tcW w:w="1219" w:type="dxa"/>
          </w:tcPr>
          <w:p w14:paraId="35FAEAC8" w14:textId="327B17DD" w:rsidR="00095C72" w:rsidRDefault="00214BAD" w:rsidP="00214BAD">
            <w:pPr>
              <w:pStyle w:val="TableParagraph"/>
              <w:ind w:left="0" w:right="91"/>
              <w:rPr>
                <w:rFonts w:ascii="Calibri" w:hAnsi="Calibri"/>
                <w:sz w:val="16"/>
              </w:rPr>
            </w:pPr>
            <w:r w:rsidRPr="00214BAD">
              <w:rPr>
                <w:rFonts w:ascii="Calibri" w:hAnsi="Calibri"/>
                <w:spacing w:val="-2"/>
                <w:sz w:val="16"/>
              </w:rPr>
              <w:t>Se circunscribe al mismo periodo de la RSL, entre 2015 y 202</w:t>
            </w:r>
            <w:r w:rsidR="008F01BE">
              <w:rPr>
                <w:rFonts w:ascii="Calibri" w:hAnsi="Calibri"/>
                <w:spacing w:val="-2"/>
                <w:sz w:val="16"/>
              </w:rPr>
              <w:t>6</w:t>
            </w:r>
            <w:r w:rsidRPr="00214BAD">
              <w:rPr>
                <w:rFonts w:ascii="Calibri" w:hAnsi="Calibri"/>
                <w:spacing w:val="-2"/>
                <w:sz w:val="16"/>
              </w:rPr>
              <w:t>.</w:t>
            </w:r>
          </w:p>
        </w:tc>
        <w:tc>
          <w:tcPr>
            <w:tcW w:w="1459" w:type="dxa"/>
          </w:tcPr>
          <w:p w14:paraId="760DCB47" w14:textId="29B4A411" w:rsidR="00095C72" w:rsidRDefault="00214BAD" w:rsidP="00214BAD">
            <w:pPr>
              <w:pStyle w:val="TableParagraph"/>
              <w:spacing w:line="242" w:lineRule="auto"/>
              <w:ind w:left="0" w:right="89"/>
              <w:rPr>
                <w:rFonts w:ascii="Calibri" w:hAnsi="Calibri"/>
                <w:sz w:val="16"/>
              </w:rPr>
            </w:pPr>
            <w:r w:rsidRPr="00214BAD">
              <w:rPr>
                <w:rFonts w:ascii="Calibri" w:hAnsi="Calibri"/>
                <w:sz w:val="16"/>
              </w:rPr>
              <w:t>Construir una clasificación comparativa de amenazas que diferencie entre riesgos de IoT tradicional y amenazas específicas de la SIoT.</w:t>
            </w:r>
          </w:p>
        </w:tc>
      </w:tr>
      <w:tr w:rsidR="00095C72" w14:paraId="11C2C667" w14:textId="77777777">
        <w:trPr>
          <w:trHeight w:val="1170"/>
        </w:trPr>
        <w:tc>
          <w:tcPr>
            <w:tcW w:w="705" w:type="dxa"/>
          </w:tcPr>
          <w:p w14:paraId="467E471D" w14:textId="77777777" w:rsidR="00095C72" w:rsidRDefault="0055523E">
            <w:pPr>
              <w:pStyle w:val="TableParagraph"/>
              <w:spacing w:line="193" w:lineRule="exact"/>
              <w:rPr>
                <w:rFonts w:ascii="Calibri"/>
                <w:sz w:val="16"/>
              </w:rPr>
            </w:pPr>
            <w:r>
              <w:rPr>
                <w:rFonts w:ascii="Calibri"/>
                <w:spacing w:val="-5"/>
                <w:sz w:val="16"/>
              </w:rPr>
              <w:t>PI3</w:t>
            </w:r>
          </w:p>
        </w:tc>
        <w:tc>
          <w:tcPr>
            <w:tcW w:w="1655" w:type="dxa"/>
          </w:tcPr>
          <w:p w14:paraId="757AF102" w14:textId="5933610A" w:rsidR="00095C72" w:rsidRDefault="003D4EB1" w:rsidP="003D4EB1">
            <w:pPr>
              <w:pStyle w:val="TableParagraph"/>
              <w:ind w:left="0" w:right="89"/>
              <w:rPr>
                <w:rFonts w:ascii="Calibri" w:hAnsi="Calibri"/>
                <w:sz w:val="16"/>
              </w:rPr>
            </w:pPr>
            <w:r w:rsidRPr="003D4EB1">
              <w:rPr>
                <w:rFonts w:ascii="Calibri" w:hAnsi="Calibri"/>
                <w:sz w:val="16"/>
              </w:rPr>
              <w:t>Se enfoca en identificar modelos ontológicos, estándares y métricas de seguridad aplicables a la SIoT.</w:t>
            </w:r>
          </w:p>
        </w:tc>
        <w:tc>
          <w:tcPr>
            <w:tcW w:w="1215" w:type="dxa"/>
          </w:tcPr>
          <w:p w14:paraId="37B31D5D" w14:textId="34DA72DB" w:rsidR="00095C72" w:rsidRDefault="003D4EB1" w:rsidP="003D4EB1">
            <w:pPr>
              <w:pStyle w:val="TableParagraph"/>
              <w:tabs>
                <w:tab w:val="left" w:pos="950"/>
              </w:tabs>
              <w:ind w:left="0" w:right="88"/>
              <w:rPr>
                <w:rFonts w:ascii="Calibri"/>
                <w:sz w:val="16"/>
              </w:rPr>
            </w:pPr>
            <w:r w:rsidRPr="003D4EB1">
              <w:rPr>
                <w:rFonts w:ascii="Calibri" w:hAnsi="Calibri"/>
                <w:spacing w:val="-2"/>
                <w:sz w:val="16"/>
              </w:rPr>
              <w:t xml:space="preserve">Puede medirse mediante el número de modelos identificados, su nivel de madurez, su formalismo, su cobertura de atributos de seguridad y su potencial de </w:t>
            </w:r>
            <w:r w:rsidRPr="003D4EB1">
              <w:rPr>
                <w:rFonts w:ascii="Calibri" w:hAnsi="Calibri"/>
                <w:spacing w:val="-2"/>
                <w:sz w:val="16"/>
              </w:rPr>
              <w:lastRenderedPageBreak/>
              <w:t>reutilización.</w:t>
            </w:r>
          </w:p>
        </w:tc>
        <w:tc>
          <w:tcPr>
            <w:tcW w:w="1230" w:type="dxa"/>
          </w:tcPr>
          <w:p w14:paraId="6D7A5CE3" w14:textId="3A020119" w:rsidR="00095C72" w:rsidRDefault="003D4EB1" w:rsidP="003D4EB1">
            <w:pPr>
              <w:pStyle w:val="TableParagraph"/>
              <w:ind w:left="0" w:right="90"/>
              <w:rPr>
                <w:rFonts w:ascii="Calibri" w:hAnsi="Calibri"/>
                <w:sz w:val="16"/>
              </w:rPr>
            </w:pPr>
            <w:r w:rsidRPr="003D4EB1">
              <w:rPr>
                <w:rFonts w:ascii="Calibri" w:hAnsi="Calibri"/>
                <w:sz w:val="16"/>
              </w:rPr>
              <w:lastRenderedPageBreak/>
              <w:t>Es alcanzable, aunque requiere una extracción y organización más detallada de la información.</w:t>
            </w:r>
          </w:p>
        </w:tc>
        <w:tc>
          <w:tcPr>
            <w:tcW w:w="1345" w:type="dxa"/>
          </w:tcPr>
          <w:p w14:paraId="0A4A6415" w14:textId="077492C9" w:rsidR="00095C72" w:rsidRDefault="003D4EB1" w:rsidP="003D4EB1">
            <w:pPr>
              <w:pStyle w:val="TableParagraph"/>
              <w:ind w:left="0" w:right="92"/>
              <w:rPr>
                <w:rFonts w:ascii="Calibri" w:hAnsi="Calibri"/>
                <w:sz w:val="16"/>
              </w:rPr>
            </w:pPr>
            <w:r w:rsidRPr="003D4EB1">
              <w:rPr>
                <w:rFonts w:ascii="Calibri" w:hAnsi="Calibri"/>
                <w:sz w:val="16"/>
              </w:rPr>
              <w:t>Es altamente relevante porque sustenta conceptualmente la construcción del modelo ontológico de seguridad resiliente.</w:t>
            </w:r>
          </w:p>
        </w:tc>
        <w:tc>
          <w:tcPr>
            <w:tcW w:w="1219" w:type="dxa"/>
          </w:tcPr>
          <w:p w14:paraId="56C9CEC4" w14:textId="777FD7F4" w:rsidR="00095C72" w:rsidRDefault="003D4EB1" w:rsidP="003D4EB1">
            <w:pPr>
              <w:pStyle w:val="TableParagraph"/>
              <w:spacing w:line="177" w:lineRule="exact"/>
              <w:ind w:left="0"/>
              <w:rPr>
                <w:rFonts w:ascii="Calibri" w:hAnsi="Calibri"/>
                <w:sz w:val="16"/>
              </w:rPr>
            </w:pPr>
            <w:r w:rsidRPr="003D4EB1">
              <w:rPr>
                <w:rFonts w:ascii="Calibri" w:hAnsi="Calibri"/>
                <w:sz w:val="16"/>
              </w:rPr>
              <w:t>Se limita a la literatura publicada entre 2015 y 202</w:t>
            </w:r>
            <w:r w:rsidR="008F01BE">
              <w:rPr>
                <w:rFonts w:ascii="Calibri" w:hAnsi="Calibri"/>
                <w:sz w:val="16"/>
              </w:rPr>
              <w:t>6</w:t>
            </w:r>
            <w:r w:rsidRPr="003D4EB1">
              <w:rPr>
                <w:rFonts w:ascii="Calibri" w:hAnsi="Calibri"/>
                <w:sz w:val="16"/>
              </w:rPr>
              <w:t>.</w:t>
            </w:r>
          </w:p>
        </w:tc>
        <w:tc>
          <w:tcPr>
            <w:tcW w:w="1459" w:type="dxa"/>
          </w:tcPr>
          <w:p w14:paraId="170E1185" w14:textId="3E355779" w:rsidR="00095C72" w:rsidRDefault="003D4EB1" w:rsidP="003D4EB1">
            <w:pPr>
              <w:pStyle w:val="TableParagraph"/>
              <w:tabs>
                <w:tab w:val="left" w:pos="1118"/>
              </w:tabs>
              <w:ind w:left="0" w:right="89"/>
              <w:rPr>
                <w:rFonts w:ascii="Calibri" w:hAnsi="Calibri"/>
                <w:sz w:val="16"/>
              </w:rPr>
            </w:pPr>
            <w:r w:rsidRPr="003D4EB1">
              <w:rPr>
                <w:rFonts w:ascii="Calibri" w:hAnsi="Calibri"/>
                <w:sz w:val="16"/>
              </w:rPr>
              <w:t>Organizar los resultados en tres subcategorías: ontologías, estándares y métricas, con el fin de facilitar su análisis comparativo y su reutilización.</w:t>
            </w:r>
          </w:p>
        </w:tc>
      </w:tr>
      <w:tr w:rsidR="00095C72" w14:paraId="7BA26A1A" w14:textId="77777777">
        <w:trPr>
          <w:trHeight w:val="1175"/>
        </w:trPr>
        <w:tc>
          <w:tcPr>
            <w:tcW w:w="705" w:type="dxa"/>
          </w:tcPr>
          <w:p w14:paraId="784221E6" w14:textId="77777777" w:rsidR="00095C72" w:rsidRDefault="0055523E">
            <w:pPr>
              <w:pStyle w:val="TableParagraph"/>
              <w:spacing w:line="193" w:lineRule="exact"/>
              <w:rPr>
                <w:rFonts w:ascii="Calibri"/>
                <w:sz w:val="16"/>
              </w:rPr>
            </w:pPr>
            <w:r>
              <w:rPr>
                <w:rFonts w:ascii="Calibri"/>
                <w:spacing w:val="-5"/>
                <w:sz w:val="16"/>
              </w:rPr>
              <w:t>PI4</w:t>
            </w:r>
          </w:p>
        </w:tc>
        <w:tc>
          <w:tcPr>
            <w:tcW w:w="1655" w:type="dxa"/>
          </w:tcPr>
          <w:p w14:paraId="1C1B7582" w14:textId="04D27F11" w:rsidR="00095C72" w:rsidRDefault="00740036" w:rsidP="00740036">
            <w:pPr>
              <w:pStyle w:val="TableParagraph"/>
              <w:tabs>
                <w:tab w:val="left" w:pos="850"/>
                <w:tab w:val="left" w:pos="1389"/>
              </w:tabs>
              <w:ind w:left="0" w:right="89"/>
              <w:rPr>
                <w:rFonts w:ascii="Calibri" w:hAnsi="Calibri"/>
                <w:sz w:val="16"/>
              </w:rPr>
            </w:pPr>
            <w:r w:rsidRPr="00740036">
              <w:rPr>
                <w:rFonts w:ascii="Calibri" w:hAnsi="Calibri"/>
                <w:sz w:val="16"/>
              </w:rPr>
              <w:t>Se orienta a identificar los entornos de simulación y las métricas utilizadas para evaluar la resiliencia frente a ataques de seguridad en la SIoT.</w:t>
            </w:r>
          </w:p>
        </w:tc>
        <w:tc>
          <w:tcPr>
            <w:tcW w:w="1215" w:type="dxa"/>
          </w:tcPr>
          <w:p w14:paraId="621775F8" w14:textId="2E69C826" w:rsidR="00095C72" w:rsidRDefault="00606E6C" w:rsidP="00606E6C">
            <w:pPr>
              <w:pStyle w:val="TableParagraph"/>
              <w:spacing w:line="181" w:lineRule="exact"/>
              <w:ind w:left="0"/>
              <w:rPr>
                <w:rFonts w:ascii="Calibri"/>
                <w:sz w:val="16"/>
              </w:rPr>
            </w:pPr>
            <w:r w:rsidRPr="00606E6C">
              <w:rPr>
                <w:rFonts w:ascii="Calibri" w:hAnsi="Calibri"/>
                <w:spacing w:val="-2"/>
                <w:sz w:val="16"/>
              </w:rPr>
              <w:t>Puede medirse mediante el número de entornos reportados, el tipo de validación utilizada, los ataques soportados y las métricas de salida empleadas.</w:t>
            </w:r>
          </w:p>
        </w:tc>
        <w:tc>
          <w:tcPr>
            <w:tcW w:w="1230" w:type="dxa"/>
          </w:tcPr>
          <w:p w14:paraId="0D8D68FA" w14:textId="1F8D0A8D" w:rsidR="00095C72" w:rsidRDefault="00606E6C" w:rsidP="00606E6C">
            <w:pPr>
              <w:pStyle w:val="TableParagraph"/>
              <w:ind w:left="0"/>
              <w:rPr>
                <w:rFonts w:ascii="Calibri" w:hAnsi="Calibri"/>
                <w:sz w:val="16"/>
              </w:rPr>
            </w:pPr>
            <w:r w:rsidRPr="00606E6C">
              <w:rPr>
                <w:rFonts w:ascii="Calibri" w:hAnsi="Calibri"/>
                <w:sz w:val="16"/>
              </w:rPr>
              <w:t>Es alcanzable mediante revisión sistemática de estudios experimentales, simulaciones y pruebas reportadas en la literatura.</w:t>
            </w:r>
          </w:p>
        </w:tc>
        <w:tc>
          <w:tcPr>
            <w:tcW w:w="1345" w:type="dxa"/>
          </w:tcPr>
          <w:p w14:paraId="0500F90B" w14:textId="6362B422" w:rsidR="00095C72" w:rsidRDefault="00606E6C" w:rsidP="00606E6C">
            <w:pPr>
              <w:pStyle w:val="TableParagraph"/>
              <w:tabs>
                <w:tab w:val="left" w:pos="947"/>
              </w:tabs>
              <w:ind w:left="0" w:right="87"/>
              <w:rPr>
                <w:rFonts w:ascii="Calibri"/>
                <w:sz w:val="16"/>
              </w:rPr>
            </w:pPr>
            <w:r w:rsidRPr="00606E6C">
              <w:rPr>
                <w:rFonts w:ascii="Calibri"/>
                <w:spacing w:val="-2"/>
                <w:sz w:val="16"/>
              </w:rPr>
              <w:t>Es relevante porque permite seleccionar escenarios, herramientas y m</w:t>
            </w:r>
            <w:r w:rsidRPr="00606E6C">
              <w:rPr>
                <w:rFonts w:ascii="Calibri"/>
                <w:spacing w:val="-2"/>
                <w:sz w:val="16"/>
              </w:rPr>
              <w:t>é</w:t>
            </w:r>
            <w:r w:rsidRPr="00606E6C">
              <w:rPr>
                <w:rFonts w:ascii="Calibri"/>
                <w:spacing w:val="-2"/>
                <w:sz w:val="16"/>
              </w:rPr>
              <w:t>tricas apropiadas para la validaci</w:t>
            </w:r>
            <w:r w:rsidRPr="00606E6C">
              <w:rPr>
                <w:rFonts w:ascii="Calibri"/>
                <w:spacing w:val="-2"/>
                <w:sz w:val="16"/>
              </w:rPr>
              <w:t>ó</w:t>
            </w:r>
            <w:r w:rsidRPr="00606E6C">
              <w:rPr>
                <w:rFonts w:ascii="Calibri"/>
                <w:spacing w:val="-2"/>
                <w:sz w:val="16"/>
              </w:rPr>
              <w:t>n del modelo propuesto.</w:t>
            </w:r>
          </w:p>
        </w:tc>
        <w:tc>
          <w:tcPr>
            <w:tcW w:w="1219" w:type="dxa"/>
          </w:tcPr>
          <w:p w14:paraId="7DEA20B4" w14:textId="7F7F1C2E" w:rsidR="00095C72" w:rsidRDefault="00606E6C" w:rsidP="00606E6C">
            <w:pPr>
              <w:pStyle w:val="TableParagraph"/>
              <w:ind w:left="0"/>
              <w:rPr>
                <w:rFonts w:ascii="Calibri"/>
                <w:sz w:val="16"/>
              </w:rPr>
            </w:pPr>
            <w:r w:rsidRPr="00606E6C">
              <w:rPr>
                <w:rFonts w:ascii="Calibri" w:hAnsi="Calibri"/>
                <w:spacing w:val="-2"/>
                <w:sz w:val="16"/>
              </w:rPr>
              <w:t>Se enmarca en estudios publicados durante el periodo 2015–2025.</w:t>
            </w:r>
          </w:p>
        </w:tc>
        <w:tc>
          <w:tcPr>
            <w:tcW w:w="1459" w:type="dxa"/>
          </w:tcPr>
          <w:p w14:paraId="19F58956" w14:textId="45A9F010" w:rsidR="00095C72" w:rsidRDefault="00606E6C" w:rsidP="00606E6C">
            <w:pPr>
              <w:pStyle w:val="TableParagraph"/>
              <w:ind w:left="0" w:right="89"/>
              <w:rPr>
                <w:rFonts w:ascii="Calibri" w:hAnsi="Calibri"/>
                <w:sz w:val="16"/>
              </w:rPr>
            </w:pPr>
            <w:r w:rsidRPr="00606E6C">
              <w:rPr>
                <w:rFonts w:ascii="Calibri" w:hAnsi="Calibri"/>
                <w:sz w:val="16"/>
              </w:rPr>
              <w:t>Definir un conjunto mínimo de métricas comparables para evaluar resiliencia en SIoT, incorporando variables sociales como confianza, reputación y adaptación.</w:t>
            </w:r>
          </w:p>
        </w:tc>
      </w:tr>
      <w:tr w:rsidR="002F0EA4" w14:paraId="6107962C" w14:textId="77777777">
        <w:trPr>
          <w:trHeight w:val="1175"/>
        </w:trPr>
        <w:tc>
          <w:tcPr>
            <w:tcW w:w="705" w:type="dxa"/>
          </w:tcPr>
          <w:p w14:paraId="00FBE13C" w14:textId="3A93493F" w:rsidR="002F0EA4" w:rsidRDefault="002F0EA4">
            <w:pPr>
              <w:pStyle w:val="TableParagraph"/>
              <w:spacing w:line="193" w:lineRule="exact"/>
              <w:rPr>
                <w:rFonts w:ascii="Calibri"/>
                <w:spacing w:val="-5"/>
                <w:sz w:val="16"/>
              </w:rPr>
            </w:pPr>
            <w:r>
              <w:rPr>
                <w:rFonts w:ascii="Calibri"/>
                <w:spacing w:val="-5"/>
                <w:sz w:val="16"/>
              </w:rPr>
              <w:t>PI5</w:t>
            </w:r>
          </w:p>
        </w:tc>
        <w:tc>
          <w:tcPr>
            <w:tcW w:w="1655" w:type="dxa"/>
          </w:tcPr>
          <w:p w14:paraId="59FC674E" w14:textId="7CA06160" w:rsidR="002F0EA4" w:rsidRPr="00740036" w:rsidRDefault="002F0EA4" w:rsidP="00740036">
            <w:pPr>
              <w:pStyle w:val="TableParagraph"/>
              <w:tabs>
                <w:tab w:val="left" w:pos="850"/>
                <w:tab w:val="left" w:pos="1389"/>
              </w:tabs>
              <w:ind w:left="0" w:right="89"/>
              <w:rPr>
                <w:rFonts w:ascii="Calibri" w:hAnsi="Calibri"/>
                <w:sz w:val="16"/>
              </w:rPr>
            </w:pPr>
            <w:r w:rsidRPr="002F0EA4">
              <w:rPr>
                <w:rFonts w:ascii="Calibri" w:hAnsi="Calibri"/>
                <w:sz w:val="16"/>
              </w:rPr>
              <w:t>Se centra en identificar los modelos o mecanismos de confianza y reputación propuestos en la SIoT, así como su contribución a la medición de la ciberresiliencia.</w:t>
            </w:r>
          </w:p>
        </w:tc>
        <w:tc>
          <w:tcPr>
            <w:tcW w:w="1215" w:type="dxa"/>
          </w:tcPr>
          <w:p w14:paraId="4313F121" w14:textId="3095E95B" w:rsidR="002F0EA4" w:rsidRPr="00606E6C" w:rsidRDefault="00605145" w:rsidP="00606E6C">
            <w:pPr>
              <w:pStyle w:val="TableParagraph"/>
              <w:spacing w:line="181" w:lineRule="exact"/>
              <w:ind w:left="0"/>
              <w:rPr>
                <w:rFonts w:ascii="Calibri" w:hAnsi="Calibri"/>
                <w:spacing w:val="-2"/>
                <w:sz w:val="16"/>
              </w:rPr>
            </w:pPr>
            <w:r w:rsidRPr="00605145">
              <w:rPr>
                <w:rFonts w:ascii="Calibri" w:hAnsi="Calibri"/>
                <w:spacing w:val="-2"/>
                <w:sz w:val="16"/>
              </w:rPr>
              <w:t>Puede medirse mediante el número de modelos identificados, su clasificación por tipo, las variables utilizadas, sus mecanismos de actualización, los ataques contemplados y las métricas de desempeño reportadas.</w:t>
            </w:r>
          </w:p>
        </w:tc>
        <w:tc>
          <w:tcPr>
            <w:tcW w:w="1230" w:type="dxa"/>
          </w:tcPr>
          <w:p w14:paraId="6F166377" w14:textId="0545A6E7" w:rsidR="002F0EA4" w:rsidRPr="00606E6C" w:rsidRDefault="00155625" w:rsidP="00606E6C">
            <w:pPr>
              <w:pStyle w:val="TableParagraph"/>
              <w:ind w:left="0"/>
              <w:rPr>
                <w:rFonts w:ascii="Calibri" w:hAnsi="Calibri"/>
                <w:sz w:val="16"/>
              </w:rPr>
            </w:pPr>
            <w:r w:rsidRPr="00155625">
              <w:rPr>
                <w:rFonts w:ascii="Calibri" w:hAnsi="Calibri"/>
                <w:sz w:val="16"/>
              </w:rPr>
              <w:t>Es alcanzable, dado que existe literatura especializada sobre confianza y reputación en SIoT, susceptible de análisis sistemático.</w:t>
            </w:r>
          </w:p>
        </w:tc>
        <w:tc>
          <w:tcPr>
            <w:tcW w:w="1345" w:type="dxa"/>
          </w:tcPr>
          <w:p w14:paraId="48F2BC53" w14:textId="5D82E75B" w:rsidR="002F0EA4" w:rsidRPr="00606E6C" w:rsidRDefault="00155625" w:rsidP="00606E6C">
            <w:pPr>
              <w:pStyle w:val="TableParagraph"/>
              <w:tabs>
                <w:tab w:val="left" w:pos="947"/>
              </w:tabs>
              <w:ind w:left="0" w:right="87"/>
              <w:rPr>
                <w:rFonts w:ascii="Calibri"/>
                <w:spacing w:val="-2"/>
                <w:sz w:val="16"/>
              </w:rPr>
            </w:pPr>
            <w:r w:rsidRPr="00155625">
              <w:rPr>
                <w:rFonts w:ascii="Calibri"/>
                <w:spacing w:val="-2"/>
                <w:sz w:val="16"/>
              </w:rPr>
              <w:t>Es altamente relevante porque articula el n</w:t>
            </w:r>
            <w:r w:rsidRPr="00155625">
              <w:rPr>
                <w:rFonts w:ascii="Calibri"/>
                <w:spacing w:val="-2"/>
                <w:sz w:val="16"/>
              </w:rPr>
              <w:t>ú</w:t>
            </w:r>
            <w:r w:rsidRPr="00155625">
              <w:rPr>
                <w:rFonts w:ascii="Calibri"/>
                <w:spacing w:val="-2"/>
                <w:sz w:val="16"/>
              </w:rPr>
              <w:t>cleo conceptual de la tesis: la integraci</w:t>
            </w:r>
            <w:r w:rsidRPr="00155625">
              <w:rPr>
                <w:rFonts w:ascii="Calibri"/>
                <w:spacing w:val="-2"/>
                <w:sz w:val="16"/>
              </w:rPr>
              <w:t>ó</w:t>
            </w:r>
            <w:r w:rsidRPr="00155625">
              <w:rPr>
                <w:rFonts w:ascii="Calibri"/>
                <w:spacing w:val="-2"/>
                <w:sz w:val="16"/>
              </w:rPr>
              <w:t>n de confianza y reputaci</w:t>
            </w:r>
            <w:r w:rsidRPr="00155625">
              <w:rPr>
                <w:rFonts w:ascii="Calibri"/>
                <w:spacing w:val="-2"/>
                <w:sz w:val="16"/>
              </w:rPr>
              <w:t>ó</w:t>
            </w:r>
            <w:r w:rsidRPr="00155625">
              <w:rPr>
                <w:rFonts w:ascii="Calibri"/>
                <w:spacing w:val="-2"/>
                <w:sz w:val="16"/>
              </w:rPr>
              <w:t>n dentro de un modelo ontol</w:t>
            </w:r>
            <w:r w:rsidRPr="00155625">
              <w:rPr>
                <w:rFonts w:ascii="Calibri"/>
                <w:spacing w:val="-2"/>
                <w:sz w:val="16"/>
              </w:rPr>
              <w:t>ó</w:t>
            </w:r>
            <w:r w:rsidRPr="00155625">
              <w:rPr>
                <w:rFonts w:ascii="Calibri"/>
                <w:spacing w:val="-2"/>
                <w:sz w:val="16"/>
              </w:rPr>
              <w:t>gico orientado a la seguridad resiliente.</w:t>
            </w:r>
          </w:p>
        </w:tc>
        <w:tc>
          <w:tcPr>
            <w:tcW w:w="1219" w:type="dxa"/>
          </w:tcPr>
          <w:p w14:paraId="232F8BCE" w14:textId="78802A69" w:rsidR="002F0EA4" w:rsidRPr="00606E6C" w:rsidRDefault="006D3A4C" w:rsidP="00606E6C">
            <w:pPr>
              <w:pStyle w:val="TableParagraph"/>
              <w:ind w:left="0"/>
              <w:rPr>
                <w:rFonts w:ascii="Calibri" w:hAnsi="Calibri"/>
                <w:spacing w:val="-2"/>
                <w:sz w:val="16"/>
              </w:rPr>
            </w:pPr>
            <w:r w:rsidRPr="006D3A4C">
              <w:rPr>
                <w:rFonts w:ascii="Calibri" w:hAnsi="Calibri"/>
                <w:spacing w:val="-2"/>
                <w:sz w:val="16"/>
              </w:rPr>
              <w:t>Se limita al mismo marco temporal definido para la RSL, entre 2015 y 2025.</w:t>
            </w:r>
          </w:p>
        </w:tc>
        <w:tc>
          <w:tcPr>
            <w:tcW w:w="1459" w:type="dxa"/>
          </w:tcPr>
          <w:p w14:paraId="72131488" w14:textId="298347CE" w:rsidR="002F0EA4" w:rsidRPr="00606E6C" w:rsidRDefault="00790195" w:rsidP="00606E6C">
            <w:pPr>
              <w:pStyle w:val="TableParagraph"/>
              <w:ind w:left="0" w:right="89"/>
              <w:rPr>
                <w:rFonts w:ascii="Calibri" w:hAnsi="Calibri"/>
                <w:sz w:val="16"/>
              </w:rPr>
            </w:pPr>
            <w:r w:rsidRPr="00790195">
              <w:rPr>
                <w:rFonts w:ascii="Calibri" w:hAnsi="Calibri"/>
                <w:sz w:val="16"/>
              </w:rPr>
              <w:t>Clasificar los modelos según su contribución a dimensiones de ciberresiliencia como anticipación, resistencia, recuperación y adaptación, e identificar cuáles componentes pueden formalizarse semánticamente dentro de la ontología propuesta.</w:t>
            </w:r>
          </w:p>
        </w:tc>
      </w:tr>
    </w:tbl>
    <w:p w14:paraId="48EF5F5E" w14:textId="77777777" w:rsidR="00DE1B30" w:rsidRDefault="00DE1B30" w:rsidP="00DE1B30">
      <w:pPr>
        <w:pStyle w:val="Ttulo2"/>
        <w:numPr>
          <w:ilvl w:val="0"/>
          <w:numId w:val="0"/>
        </w:numPr>
        <w:ind w:left="576"/>
      </w:pPr>
      <w:bookmarkStart w:id="21" w:name="2.3._Desarrollo_del_Protocolo_de_la_RSL"/>
      <w:bookmarkStart w:id="22" w:name="_bookmark16"/>
      <w:bookmarkEnd w:id="21"/>
      <w:bookmarkEnd w:id="22"/>
    </w:p>
    <w:p w14:paraId="011CD381" w14:textId="77777777" w:rsidR="00095C72" w:rsidRPr="00DE1B30" w:rsidRDefault="0055523E" w:rsidP="00DE1B30">
      <w:pPr>
        <w:pStyle w:val="Ttulo2"/>
      </w:pPr>
      <w:r w:rsidRPr="00DE1B30">
        <w:t>Desarrollo del Protocolo de la RSL</w:t>
      </w:r>
    </w:p>
    <w:p w14:paraId="79FC6398" w14:textId="77777777" w:rsidR="008212BB" w:rsidRDefault="008212BB" w:rsidP="008212BB"/>
    <w:p w14:paraId="49EAACDE" w14:textId="77777777" w:rsidR="00095C72" w:rsidRDefault="0055523E" w:rsidP="008212BB">
      <w:r>
        <w:t xml:space="preserve">Para el desarrollo del Protocolo de la RSL, se tiene en cuenta el plan detallado en la fase </w:t>
      </w:r>
      <w:bookmarkStart w:id="23" w:name="2.3.1._Definición_de_la_Cadena_de_Búsque"/>
      <w:bookmarkStart w:id="24" w:name="_bookmark17"/>
      <w:bookmarkEnd w:id="23"/>
      <w:bookmarkEnd w:id="24"/>
      <w:r>
        <w:t>de Ejecución.</w:t>
      </w:r>
    </w:p>
    <w:p w14:paraId="558804E0" w14:textId="77777777" w:rsidR="008212BB" w:rsidRDefault="008212BB" w:rsidP="008212BB"/>
    <w:p w14:paraId="4AF6928C" w14:textId="77777777" w:rsidR="00095C72" w:rsidRDefault="0055523E" w:rsidP="00844021">
      <w:pPr>
        <w:pStyle w:val="Ttulo3"/>
      </w:pPr>
      <w:r>
        <w:t>Definición</w:t>
      </w:r>
      <w:r>
        <w:rPr>
          <w:spacing w:val="-5"/>
        </w:rPr>
        <w:t xml:space="preserve"> </w:t>
      </w:r>
      <w:r>
        <w:t>de</w:t>
      </w:r>
      <w:r>
        <w:rPr>
          <w:spacing w:val="-2"/>
        </w:rPr>
        <w:t xml:space="preserve"> </w:t>
      </w:r>
      <w:r>
        <w:t>la</w:t>
      </w:r>
      <w:r>
        <w:rPr>
          <w:spacing w:val="-2"/>
        </w:rPr>
        <w:t xml:space="preserve"> </w:t>
      </w:r>
      <w:r>
        <w:t>Cadena</w:t>
      </w:r>
      <w:r>
        <w:rPr>
          <w:spacing w:val="-2"/>
        </w:rPr>
        <w:t xml:space="preserve"> </w:t>
      </w:r>
      <w:r>
        <w:t>de</w:t>
      </w:r>
      <w:r>
        <w:rPr>
          <w:spacing w:val="-2"/>
        </w:rPr>
        <w:t xml:space="preserve"> Búsqueda</w:t>
      </w:r>
    </w:p>
    <w:p w14:paraId="1FB6DC55" w14:textId="77777777" w:rsidR="00982552" w:rsidRDefault="00982552" w:rsidP="00982552"/>
    <w:p w14:paraId="7060D840" w14:textId="391204C9" w:rsidR="00095C72" w:rsidRDefault="0055523E" w:rsidP="00982552">
      <w:r>
        <w:t>Para obtener una visión integral de la literatura existente sobre el tema de estudio, se realizaron</w:t>
      </w:r>
      <w:r>
        <w:rPr>
          <w:spacing w:val="-4"/>
        </w:rPr>
        <w:t xml:space="preserve"> </w:t>
      </w:r>
      <w:r>
        <w:t>las</w:t>
      </w:r>
      <w:r>
        <w:rPr>
          <w:spacing w:val="-7"/>
        </w:rPr>
        <w:t xml:space="preserve"> </w:t>
      </w:r>
      <w:r>
        <w:t>siguientes</w:t>
      </w:r>
      <w:r>
        <w:rPr>
          <w:spacing w:val="-7"/>
        </w:rPr>
        <w:t xml:space="preserve"> </w:t>
      </w:r>
      <w:r>
        <w:t>actividades</w:t>
      </w:r>
      <w:r>
        <w:rPr>
          <w:spacing w:val="-7"/>
        </w:rPr>
        <w:t xml:space="preserve"> </w:t>
      </w:r>
      <w:r>
        <w:t>de</w:t>
      </w:r>
      <w:r>
        <w:rPr>
          <w:spacing w:val="-4"/>
        </w:rPr>
        <w:t xml:space="preserve"> </w:t>
      </w:r>
      <w:r>
        <w:t>forma</w:t>
      </w:r>
      <w:r>
        <w:rPr>
          <w:spacing w:val="-4"/>
        </w:rPr>
        <w:t xml:space="preserve"> </w:t>
      </w:r>
      <w:r>
        <w:t>secuencial</w:t>
      </w:r>
      <w:r>
        <w:rPr>
          <w:spacing w:val="-6"/>
        </w:rPr>
        <w:t xml:space="preserve"> </w:t>
      </w:r>
      <w:r>
        <w:t>y</w:t>
      </w:r>
      <w:r>
        <w:rPr>
          <w:spacing w:val="-7"/>
        </w:rPr>
        <w:t xml:space="preserve"> </w:t>
      </w:r>
      <w:r>
        <w:t>organizada:</w:t>
      </w:r>
      <w:r>
        <w:rPr>
          <w:spacing w:val="-8"/>
        </w:rPr>
        <w:t xml:space="preserve"> </w:t>
      </w:r>
      <w:r>
        <w:t>(i)</w:t>
      </w:r>
      <w:r>
        <w:rPr>
          <w:spacing w:val="-5"/>
        </w:rPr>
        <w:t xml:space="preserve"> </w:t>
      </w:r>
      <w:r>
        <w:t>en</w:t>
      </w:r>
      <w:r>
        <w:rPr>
          <w:spacing w:val="-4"/>
        </w:rPr>
        <w:t xml:space="preserve"> </w:t>
      </w:r>
      <w:r>
        <w:t>la</w:t>
      </w:r>
      <w:r w:rsidR="00583B23">
        <w:t xml:space="preserve"> </w:t>
      </w:r>
      <w:r w:rsidR="00197C42">
        <w:fldChar w:fldCharType="begin"/>
      </w:r>
      <w:r w:rsidR="00197C42">
        <w:instrText xml:space="preserve"> REF _Ref214859390 \h </w:instrText>
      </w:r>
      <w:r w:rsidR="00197C42">
        <w:fldChar w:fldCharType="separate"/>
      </w:r>
      <w:r w:rsidR="00197C42" w:rsidRPr="00197C42">
        <w:t xml:space="preserve">Tabla </w:t>
      </w:r>
      <w:r w:rsidR="00197C42" w:rsidRPr="00197C42">
        <w:rPr>
          <w:noProof/>
        </w:rPr>
        <w:t>6</w:t>
      </w:r>
      <w:r w:rsidR="00197C42">
        <w:fldChar w:fldCharType="end"/>
      </w:r>
      <w:r>
        <w:t>,</w:t>
      </w:r>
      <w:r>
        <w:rPr>
          <w:spacing w:val="-8"/>
        </w:rPr>
        <w:t xml:space="preserve"> </w:t>
      </w:r>
      <w:r>
        <w:t>se realizó la construcción de una cadena de búsqueda genérica de cada pregunta de investigación (PI) para su aplicación en diversos motores de búsqueda; y (ii) la selección de un conjunto de motores de búsqueda científicos</w:t>
      </w:r>
      <w:r>
        <w:rPr>
          <w:spacing w:val="-2"/>
        </w:rPr>
        <w:t xml:space="preserve"> </w:t>
      </w:r>
      <w:r>
        <w:t>especializados para la ejecución de la búsqueda. En primer lugar, por cada pregunta de investigación (PI), se clasificaron los términos claves definidos en cada una de ellas, y se creó una cadena de búsqueda con estas</w:t>
      </w:r>
      <w:r>
        <w:rPr>
          <w:spacing w:val="-4"/>
        </w:rPr>
        <w:t xml:space="preserve"> </w:t>
      </w:r>
      <w:r>
        <w:t>palabras</w:t>
      </w:r>
      <w:r>
        <w:rPr>
          <w:spacing w:val="-1"/>
        </w:rPr>
        <w:t xml:space="preserve"> </w:t>
      </w:r>
      <w:r>
        <w:t>claves</w:t>
      </w:r>
      <w:r>
        <w:rPr>
          <w:spacing w:val="-4"/>
        </w:rPr>
        <w:t xml:space="preserve"> </w:t>
      </w:r>
      <w:r>
        <w:t>usando una</w:t>
      </w:r>
      <w:r>
        <w:rPr>
          <w:spacing w:val="-1"/>
        </w:rPr>
        <w:t xml:space="preserve"> </w:t>
      </w:r>
      <w:r>
        <w:t>combinación</w:t>
      </w:r>
      <w:r>
        <w:rPr>
          <w:spacing w:val="-1"/>
        </w:rPr>
        <w:t xml:space="preserve"> </w:t>
      </w:r>
      <w:r>
        <w:t>de</w:t>
      </w:r>
      <w:r>
        <w:rPr>
          <w:spacing w:val="-3"/>
        </w:rPr>
        <w:t xml:space="preserve"> </w:t>
      </w:r>
      <w:r>
        <w:t>operadores</w:t>
      </w:r>
      <w:r>
        <w:rPr>
          <w:spacing w:val="-1"/>
        </w:rPr>
        <w:t xml:space="preserve"> </w:t>
      </w:r>
      <w:r>
        <w:t>y</w:t>
      </w:r>
      <w:r>
        <w:rPr>
          <w:spacing w:val="-4"/>
        </w:rPr>
        <w:t xml:space="preserve"> </w:t>
      </w:r>
      <w:r>
        <w:t>conectores</w:t>
      </w:r>
      <w:r>
        <w:rPr>
          <w:spacing w:val="-2"/>
        </w:rPr>
        <w:t xml:space="preserve"> </w:t>
      </w:r>
      <w:r>
        <w:t>lógicos</w:t>
      </w:r>
      <w:r>
        <w:rPr>
          <w:spacing w:val="-3"/>
        </w:rPr>
        <w:t xml:space="preserve"> </w:t>
      </w:r>
      <w:r>
        <w:t>“AND” y “OR”.</w:t>
      </w:r>
    </w:p>
    <w:p w14:paraId="4E5515D2" w14:textId="77777777" w:rsidR="00095C72" w:rsidRDefault="00095C72">
      <w:pPr>
        <w:pStyle w:val="Textoindependiente"/>
        <w:spacing w:before="123"/>
      </w:pPr>
    </w:p>
    <w:p w14:paraId="49816EE7" w14:textId="6B98C64C" w:rsidR="000F19E4" w:rsidRDefault="00197C42" w:rsidP="004246B2">
      <w:pPr>
        <w:pStyle w:val="Descripcin"/>
        <w:keepNext/>
        <w:jc w:val="center"/>
      </w:pPr>
      <w:bookmarkStart w:id="25" w:name="_bookmark18"/>
      <w:bookmarkStart w:id="26" w:name="_Ref214859390"/>
      <w:bookmarkEnd w:id="25"/>
      <w:r w:rsidRPr="00197C42">
        <w:rPr>
          <w:color w:val="auto"/>
        </w:rPr>
        <w:t xml:space="preserve">Tabla </w:t>
      </w:r>
      <w:r w:rsidRPr="00197C42">
        <w:rPr>
          <w:color w:val="auto"/>
        </w:rPr>
        <w:fldChar w:fldCharType="begin"/>
      </w:r>
      <w:r w:rsidRPr="00197C42">
        <w:rPr>
          <w:color w:val="auto"/>
        </w:rPr>
        <w:instrText xml:space="preserve"> SEQ Tabla \* ARABIC </w:instrText>
      </w:r>
      <w:r w:rsidRPr="00197C42">
        <w:rPr>
          <w:color w:val="auto"/>
        </w:rPr>
        <w:fldChar w:fldCharType="separate"/>
      </w:r>
      <w:r w:rsidR="00BC6711">
        <w:rPr>
          <w:noProof/>
          <w:color w:val="auto"/>
        </w:rPr>
        <w:t>6</w:t>
      </w:r>
      <w:r w:rsidRPr="00197C42">
        <w:rPr>
          <w:color w:val="auto"/>
        </w:rPr>
        <w:fldChar w:fldCharType="end"/>
      </w:r>
      <w:r w:rsidRPr="00197C42">
        <w:rPr>
          <w:color w:val="auto"/>
        </w:rPr>
        <w:t>. Cadena</w:t>
      </w:r>
      <w:r w:rsidR="000F19E4">
        <w:rPr>
          <w:color w:val="auto"/>
        </w:rPr>
        <w:t>s</w:t>
      </w:r>
      <w:r w:rsidRPr="00197C42">
        <w:rPr>
          <w:color w:val="auto"/>
        </w:rPr>
        <w:t xml:space="preserve"> de Búsqueda</w:t>
      </w:r>
      <w:r w:rsidR="000F19E4">
        <w:rPr>
          <w:color w:val="auto"/>
        </w:rPr>
        <w:t>s específicas</w:t>
      </w:r>
      <w:r w:rsidRPr="00197C42">
        <w:rPr>
          <w:color w:val="auto"/>
        </w:rPr>
        <w:t xml:space="preserve"> por Pregunta de Investigación (PI)</w:t>
      </w:r>
      <w:bookmarkEnd w:id="26"/>
    </w:p>
    <w:tbl>
      <w:tblPr>
        <w:tblStyle w:val="Tablaconcuadrcula"/>
        <w:tblW w:w="0" w:type="auto"/>
        <w:tblLook w:val="04A0" w:firstRow="1" w:lastRow="0" w:firstColumn="1" w:lastColumn="0" w:noHBand="0" w:noVBand="1"/>
      </w:tblPr>
      <w:tblGrid>
        <w:gridCol w:w="704"/>
        <w:gridCol w:w="3260"/>
        <w:gridCol w:w="5386"/>
      </w:tblGrid>
      <w:tr w:rsidR="000F19E4" w14:paraId="3E712F62" w14:textId="77777777" w:rsidTr="0032466D">
        <w:trPr>
          <w:tblHeader/>
        </w:trPr>
        <w:tc>
          <w:tcPr>
            <w:tcW w:w="704" w:type="dxa"/>
          </w:tcPr>
          <w:p w14:paraId="3412C0E2" w14:textId="11C71DEC" w:rsidR="000F19E4" w:rsidRPr="0032466D" w:rsidRDefault="000F19E4" w:rsidP="004246B2">
            <w:pPr>
              <w:jc w:val="center"/>
              <w:rPr>
                <w:rFonts w:asciiTheme="minorHAnsi" w:hAnsiTheme="minorHAnsi" w:cstheme="minorHAnsi"/>
                <w:b/>
                <w:sz w:val="20"/>
                <w:szCs w:val="20"/>
              </w:rPr>
            </w:pPr>
            <w:r w:rsidRPr="0032466D">
              <w:rPr>
                <w:rFonts w:asciiTheme="minorHAnsi" w:hAnsiTheme="minorHAnsi" w:cstheme="minorHAnsi"/>
                <w:b/>
                <w:sz w:val="20"/>
                <w:szCs w:val="20"/>
              </w:rPr>
              <w:t>Id</w:t>
            </w:r>
          </w:p>
        </w:tc>
        <w:tc>
          <w:tcPr>
            <w:tcW w:w="3260" w:type="dxa"/>
          </w:tcPr>
          <w:p w14:paraId="4E7E7F48" w14:textId="7576EDC5" w:rsidR="000F19E4" w:rsidRPr="0032466D" w:rsidRDefault="000F19E4" w:rsidP="004246B2">
            <w:pPr>
              <w:jc w:val="center"/>
              <w:rPr>
                <w:rFonts w:asciiTheme="minorHAnsi" w:hAnsiTheme="minorHAnsi" w:cstheme="minorHAnsi"/>
                <w:b/>
                <w:sz w:val="20"/>
                <w:szCs w:val="20"/>
              </w:rPr>
            </w:pPr>
            <w:r w:rsidRPr="0032466D">
              <w:rPr>
                <w:rFonts w:asciiTheme="minorHAnsi" w:hAnsiTheme="minorHAnsi" w:cstheme="minorHAnsi"/>
                <w:b/>
                <w:sz w:val="20"/>
                <w:szCs w:val="20"/>
              </w:rPr>
              <w:t>Pregunta de Investigación</w:t>
            </w:r>
          </w:p>
        </w:tc>
        <w:tc>
          <w:tcPr>
            <w:tcW w:w="5386" w:type="dxa"/>
          </w:tcPr>
          <w:p w14:paraId="65E5DD8C" w14:textId="341312FD" w:rsidR="000F19E4" w:rsidRPr="0032466D" w:rsidRDefault="000F19E4" w:rsidP="004246B2">
            <w:pPr>
              <w:jc w:val="center"/>
              <w:rPr>
                <w:rFonts w:asciiTheme="minorHAnsi" w:hAnsiTheme="minorHAnsi" w:cstheme="minorHAnsi"/>
                <w:b/>
                <w:sz w:val="20"/>
                <w:szCs w:val="20"/>
              </w:rPr>
            </w:pPr>
            <w:r w:rsidRPr="0032466D">
              <w:rPr>
                <w:rFonts w:asciiTheme="minorHAnsi" w:hAnsiTheme="minorHAnsi" w:cstheme="minorHAnsi"/>
                <w:b/>
                <w:sz w:val="20"/>
                <w:szCs w:val="20"/>
              </w:rPr>
              <w:t xml:space="preserve">Cadena de búsqueda </w:t>
            </w:r>
            <w:r w:rsidR="004246B2" w:rsidRPr="0032466D">
              <w:rPr>
                <w:rFonts w:asciiTheme="minorHAnsi" w:hAnsiTheme="minorHAnsi" w:cstheme="minorHAnsi"/>
                <w:b/>
                <w:sz w:val="20"/>
                <w:szCs w:val="20"/>
              </w:rPr>
              <w:t>específica</w:t>
            </w:r>
          </w:p>
        </w:tc>
      </w:tr>
      <w:tr w:rsidR="004246B2" w:rsidRPr="00734582" w14:paraId="5E4AC26E" w14:textId="77777777" w:rsidTr="000F19E4">
        <w:tc>
          <w:tcPr>
            <w:tcW w:w="704" w:type="dxa"/>
          </w:tcPr>
          <w:p w14:paraId="334058CE" w14:textId="29490F43" w:rsidR="004246B2" w:rsidRPr="004246B2" w:rsidRDefault="004246B2" w:rsidP="000F19E4">
            <w:pPr>
              <w:rPr>
                <w:rFonts w:asciiTheme="minorHAnsi" w:hAnsiTheme="minorHAnsi" w:cstheme="minorHAnsi"/>
                <w:sz w:val="20"/>
                <w:szCs w:val="20"/>
              </w:rPr>
            </w:pPr>
            <w:r>
              <w:rPr>
                <w:rFonts w:asciiTheme="minorHAnsi" w:hAnsiTheme="minorHAnsi" w:cstheme="minorHAnsi"/>
                <w:sz w:val="20"/>
                <w:szCs w:val="20"/>
              </w:rPr>
              <w:t>PI</w:t>
            </w:r>
            <w:r w:rsidRPr="004246B2">
              <w:rPr>
                <w:rFonts w:asciiTheme="minorHAnsi" w:hAnsiTheme="minorHAnsi" w:cstheme="minorHAnsi"/>
                <w:sz w:val="20"/>
                <w:szCs w:val="20"/>
              </w:rPr>
              <w:t>1</w:t>
            </w:r>
          </w:p>
        </w:tc>
        <w:tc>
          <w:tcPr>
            <w:tcW w:w="3260" w:type="dxa"/>
          </w:tcPr>
          <w:p w14:paraId="469B9B9F" w14:textId="28A01063" w:rsidR="004246B2" w:rsidRPr="004246B2" w:rsidRDefault="004246B2" w:rsidP="000F19E4">
            <w:pPr>
              <w:rPr>
                <w:rFonts w:asciiTheme="minorHAnsi" w:hAnsiTheme="minorHAnsi" w:cstheme="minorHAnsi"/>
                <w:sz w:val="20"/>
                <w:szCs w:val="20"/>
              </w:rPr>
            </w:pPr>
            <w:r w:rsidRPr="004246B2">
              <w:rPr>
                <w:rFonts w:asciiTheme="minorHAnsi" w:hAnsiTheme="minorHAnsi" w:cstheme="minorHAnsi"/>
                <w:sz w:val="20"/>
                <w:szCs w:val="20"/>
              </w:rPr>
              <w:t>¿Qué variables de contexto se deben tener en cuenta en seguridad para la ciberresiliencia en la Internet Social de las Cosas?</w:t>
            </w:r>
          </w:p>
        </w:tc>
        <w:tc>
          <w:tcPr>
            <w:tcW w:w="5386" w:type="dxa"/>
          </w:tcPr>
          <w:p w14:paraId="5AADF2DC" w14:textId="5E95F019" w:rsidR="004246B2" w:rsidRPr="00734582" w:rsidRDefault="004246B2" w:rsidP="000F19E4">
            <w:pPr>
              <w:rPr>
                <w:rFonts w:asciiTheme="minorHAnsi" w:hAnsiTheme="minorHAnsi" w:cstheme="minorHAnsi"/>
                <w:sz w:val="20"/>
                <w:szCs w:val="20"/>
                <w:lang w:val="en-US"/>
              </w:rPr>
            </w:pPr>
            <w:r w:rsidRPr="00734582">
              <w:rPr>
                <w:rFonts w:asciiTheme="minorHAnsi" w:hAnsiTheme="minorHAnsi" w:cstheme="minorHAnsi"/>
                <w:sz w:val="20"/>
                <w:szCs w:val="20"/>
                <w:lang w:val="en-US"/>
              </w:rPr>
              <w:t>("Social Internet of Things" OR SIoT OR "social IoT") AND ("context" OR "context-awareness" OR "contextual information" OR "context variables" OR "context model" OR "contextual factors") AND ("security" OR "cyber resilience" OR "security resilience" OR resilience)</w:t>
            </w:r>
          </w:p>
        </w:tc>
      </w:tr>
      <w:tr w:rsidR="004246B2" w:rsidRPr="00734582" w14:paraId="41343D83" w14:textId="77777777" w:rsidTr="000F19E4">
        <w:tc>
          <w:tcPr>
            <w:tcW w:w="704" w:type="dxa"/>
          </w:tcPr>
          <w:p w14:paraId="2E037268" w14:textId="60483870" w:rsidR="004246B2" w:rsidRPr="004246B2" w:rsidRDefault="004246B2" w:rsidP="000F19E4">
            <w:pPr>
              <w:rPr>
                <w:rFonts w:asciiTheme="minorHAnsi" w:hAnsiTheme="minorHAnsi" w:cstheme="minorHAnsi"/>
                <w:sz w:val="20"/>
                <w:szCs w:val="20"/>
              </w:rPr>
            </w:pPr>
            <w:r>
              <w:rPr>
                <w:rFonts w:asciiTheme="minorHAnsi" w:hAnsiTheme="minorHAnsi" w:cstheme="minorHAnsi"/>
                <w:sz w:val="20"/>
                <w:szCs w:val="20"/>
              </w:rPr>
              <w:lastRenderedPageBreak/>
              <w:t>PI2</w:t>
            </w:r>
          </w:p>
        </w:tc>
        <w:tc>
          <w:tcPr>
            <w:tcW w:w="3260" w:type="dxa"/>
          </w:tcPr>
          <w:p w14:paraId="5548BE58" w14:textId="1129FE91" w:rsidR="004246B2" w:rsidRPr="004246B2" w:rsidRDefault="004246B2" w:rsidP="000F19E4">
            <w:pPr>
              <w:rPr>
                <w:rFonts w:asciiTheme="minorHAnsi" w:hAnsiTheme="minorHAnsi" w:cstheme="minorHAnsi"/>
                <w:sz w:val="20"/>
                <w:szCs w:val="20"/>
              </w:rPr>
            </w:pPr>
            <w:r w:rsidRPr="004246B2">
              <w:rPr>
                <w:rFonts w:asciiTheme="minorHAnsi" w:hAnsiTheme="minorHAnsi" w:cstheme="minorHAnsi"/>
                <w:sz w:val="20"/>
                <w:szCs w:val="20"/>
              </w:rPr>
              <w:t>¿Qué taxonomías de amenazas se deben considerar en seguridad para la Internet Social de las Cosas?</w:t>
            </w:r>
          </w:p>
        </w:tc>
        <w:tc>
          <w:tcPr>
            <w:tcW w:w="5386" w:type="dxa"/>
          </w:tcPr>
          <w:p w14:paraId="62BB2982" w14:textId="37F8A4A3" w:rsidR="004246B2" w:rsidRPr="00734582" w:rsidRDefault="004246B2" w:rsidP="000F19E4">
            <w:pPr>
              <w:rPr>
                <w:rFonts w:asciiTheme="minorHAnsi" w:hAnsiTheme="minorHAnsi" w:cstheme="minorHAnsi"/>
                <w:sz w:val="20"/>
                <w:szCs w:val="20"/>
                <w:lang w:val="en-US"/>
              </w:rPr>
            </w:pPr>
            <w:r w:rsidRPr="00734582">
              <w:rPr>
                <w:rFonts w:asciiTheme="minorHAnsi" w:hAnsiTheme="minorHAnsi" w:cstheme="minorHAnsi"/>
                <w:sz w:val="20"/>
                <w:szCs w:val="20"/>
                <w:lang w:val="en-US"/>
              </w:rPr>
              <w:t>("Social Internet of Things" OR SIoT OR "social IoT") AND ("taxonomy" OR "threat taxonomy" OR "security threats" OR attacks OR "attack model" OR "threat model") AND ("security" OR "cyber resilience" OR resilience)</w:t>
            </w:r>
          </w:p>
        </w:tc>
      </w:tr>
      <w:tr w:rsidR="004246B2" w:rsidRPr="00734582" w14:paraId="72261D23" w14:textId="77777777" w:rsidTr="000F19E4">
        <w:tc>
          <w:tcPr>
            <w:tcW w:w="704" w:type="dxa"/>
          </w:tcPr>
          <w:p w14:paraId="52D3F892" w14:textId="5D24F140" w:rsidR="004246B2" w:rsidRDefault="004246B2" w:rsidP="000F19E4">
            <w:pPr>
              <w:rPr>
                <w:rFonts w:asciiTheme="minorHAnsi" w:hAnsiTheme="minorHAnsi" w:cstheme="minorHAnsi"/>
                <w:sz w:val="20"/>
                <w:szCs w:val="20"/>
              </w:rPr>
            </w:pPr>
            <w:r>
              <w:rPr>
                <w:rFonts w:asciiTheme="minorHAnsi" w:hAnsiTheme="minorHAnsi" w:cstheme="minorHAnsi"/>
                <w:sz w:val="20"/>
                <w:szCs w:val="20"/>
              </w:rPr>
              <w:t>PI3</w:t>
            </w:r>
          </w:p>
        </w:tc>
        <w:tc>
          <w:tcPr>
            <w:tcW w:w="3260" w:type="dxa"/>
          </w:tcPr>
          <w:p w14:paraId="28F3CB9D" w14:textId="2A965211" w:rsidR="004246B2" w:rsidRPr="004246B2" w:rsidRDefault="004246B2" w:rsidP="000F19E4">
            <w:pPr>
              <w:rPr>
                <w:rFonts w:asciiTheme="minorHAnsi" w:hAnsiTheme="minorHAnsi" w:cstheme="minorHAnsi"/>
                <w:sz w:val="20"/>
                <w:szCs w:val="20"/>
              </w:rPr>
            </w:pPr>
            <w:r w:rsidRPr="004246B2">
              <w:rPr>
                <w:rFonts w:asciiTheme="minorHAnsi" w:hAnsiTheme="minorHAnsi" w:cstheme="minorHAnsi"/>
                <w:sz w:val="20"/>
                <w:szCs w:val="20"/>
              </w:rPr>
              <w:t>¿Qué modelos ontológicos, estándares y métricas se pueden emplear en seguridad para la Internet Social de las Cosas?</w:t>
            </w:r>
          </w:p>
        </w:tc>
        <w:tc>
          <w:tcPr>
            <w:tcW w:w="5386" w:type="dxa"/>
          </w:tcPr>
          <w:p w14:paraId="2BD6FFF5" w14:textId="509415D1" w:rsidR="004246B2" w:rsidRPr="00734582" w:rsidRDefault="004246B2" w:rsidP="000F19E4">
            <w:pPr>
              <w:rPr>
                <w:rFonts w:asciiTheme="minorHAnsi" w:hAnsiTheme="minorHAnsi" w:cstheme="minorHAnsi"/>
                <w:sz w:val="20"/>
                <w:szCs w:val="20"/>
                <w:lang w:val="en-US"/>
              </w:rPr>
            </w:pPr>
            <w:r w:rsidRPr="00734582">
              <w:rPr>
                <w:rFonts w:asciiTheme="minorHAnsi" w:hAnsiTheme="minorHAnsi" w:cstheme="minorHAnsi"/>
                <w:sz w:val="20"/>
                <w:szCs w:val="20"/>
                <w:lang w:val="en-US"/>
              </w:rPr>
              <w:t>("Social Internet of Things" OR SIoT OR "social IoT") AND ("ontology" OR ontologies OR "semantic model" OR "knowledge representation" OR "semantic framework" OR standards OR metrics) AND ("security" OR "cyber resilience" OR "security resilience")</w:t>
            </w:r>
          </w:p>
        </w:tc>
      </w:tr>
      <w:tr w:rsidR="004246B2" w:rsidRPr="00734582" w14:paraId="571CD1D0" w14:textId="77777777" w:rsidTr="000F19E4">
        <w:tc>
          <w:tcPr>
            <w:tcW w:w="704" w:type="dxa"/>
          </w:tcPr>
          <w:p w14:paraId="4443EA7B" w14:textId="655ECA2E" w:rsidR="004246B2" w:rsidRDefault="004246B2" w:rsidP="000F19E4">
            <w:pPr>
              <w:rPr>
                <w:rFonts w:asciiTheme="minorHAnsi" w:hAnsiTheme="minorHAnsi" w:cstheme="minorHAnsi"/>
                <w:sz w:val="20"/>
                <w:szCs w:val="20"/>
              </w:rPr>
            </w:pPr>
            <w:r>
              <w:rPr>
                <w:rFonts w:asciiTheme="minorHAnsi" w:hAnsiTheme="minorHAnsi" w:cstheme="minorHAnsi"/>
                <w:sz w:val="20"/>
                <w:szCs w:val="20"/>
              </w:rPr>
              <w:t>PI4</w:t>
            </w:r>
          </w:p>
        </w:tc>
        <w:tc>
          <w:tcPr>
            <w:tcW w:w="3260" w:type="dxa"/>
          </w:tcPr>
          <w:p w14:paraId="7C875B27" w14:textId="3557731C" w:rsidR="004246B2" w:rsidRPr="004246B2" w:rsidRDefault="004246B2" w:rsidP="000F19E4">
            <w:pPr>
              <w:rPr>
                <w:rFonts w:asciiTheme="minorHAnsi" w:hAnsiTheme="minorHAnsi" w:cstheme="minorHAnsi"/>
                <w:sz w:val="20"/>
                <w:szCs w:val="20"/>
              </w:rPr>
            </w:pPr>
            <w:r w:rsidRPr="004246B2">
              <w:rPr>
                <w:rFonts w:asciiTheme="minorHAnsi" w:hAnsiTheme="minorHAnsi" w:cstheme="minorHAnsi"/>
                <w:sz w:val="20"/>
                <w:szCs w:val="20"/>
              </w:rPr>
              <w:t>¿Qué entornos de simulación y métricas existen para evaluar la resiliencia frente a ataques de seguridad en la Internet Social de las Cosas?</w:t>
            </w:r>
          </w:p>
        </w:tc>
        <w:tc>
          <w:tcPr>
            <w:tcW w:w="5386" w:type="dxa"/>
          </w:tcPr>
          <w:p w14:paraId="6FC0EBA3" w14:textId="027E9428" w:rsidR="004246B2" w:rsidRPr="00734582" w:rsidRDefault="004246B2" w:rsidP="000F19E4">
            <w:pPr>
              <w:rPr>
                <w:rFonts w:asciiTheme="minorHAnsi" w:hAnsiTheme="minorHAnsi" w:cstheme="minorHAnsi"/>
                <w:sz w:val="20"/>
                <w:szCs w:val="20"/>
                <w:lang w:val="en-US"/>
              </w:rPr>
            </w:pPr>
            <w:r w:rsidRPr="00734582">
              <w:rPr>
                <w:rFonts w:asciiTheme="minorHAnsi" w:hAnsiTheme="minorHAnsi" w:cstheme="minorHAnsi"/>
                <w:sz w:val="20"/>
                <w:szCs w:val="20"/>
                <w:lang w:val="en-US"/>
              </w:rPr>
              <w:t>("Social Internet of Things" OR SIoT OR "social IoT") AND (simulation OR simulator OR testbed OR "experimental environment" OR emulation) AND ("resilience" OR "cyber resilience" OR "security resilience" OR metrics OR measurement OR evaluation OR assessment)</w:t>
            </w:r>
          </w:p>
        </w:tc>
      </w:tr>
      <w:tr w:rsidR="004246B2" w:rsidRPr="00734582" w14:paraId="71894B53" w14:textId="77777777" w:rsidTr="000F19E4">
        <w:tc>
          <w:tcPr>
            <w:tcW w:w="704" w:type="dxa"/>
          </w:tcPr>
          <w:p w14:paraId="4EB39B98" w14:textId="1FA25382" w:rsidR="004246B2" w:rsidRDefault="004246B2" w:rsidP="000F19E4">
            <w:pPr>
              <w:rPr>
                <w:rFonts w:asciiTheme="minorHAnsi" w:hAnsiTheme="minorHAnsi" w:cstheme="minorHAnsi"/>
                <w:sz w:val="20"/>
                <w:szCs w:val="20"/>
              </w:rPr>
            </w:pPr>
            <w:r>
              <w:rPr>
                <w:rFonts w:asciiTheme="minorHAnsi" w:hAnsiTheme="minorHAnsi" w:cstheme="minorHAnsi"/>
                <w:sz w:val="20"/>
                <w:szCs w:val="20"/>
              </w:rPr>
              <w:t>PI5</w:t>
            </w:r>
          </w:p>
        </w:tc>
        <w:tc>
          <w:tcPr>
            <w:tcW w:w="3260" w:type="dxa"/>
          </w:tcPr>
          <w:p w14:paraId="5B64F9DF" w14:textId="5AED3890" w:rsidR="004246B2" w:rsidRPr="004246B2" w:rsidRDefault="004246B2" w:rsidP="000F19E4">
            <w:pPr>
              <w:rPr>
                <w:rFonts w:asciiTheme="minorHAnsi" w:hAnsiTheme="minorHAnsi" w:cstheme="minorHAnsi"/>
                <w:sz w:val="20"/>
                <w:szCs w:val="20"/>
              </w:rPr>
            </w:pPr>
            <w:r w:rsidRPr="004246B2">
              <w:rPr>
                <w:rFonts w:asciiTheme="minorHAnsi" w:hAnsiTheme="minorHAnsi" w:cstheme="minorHAnsi"/>
                <w:sz w:val="20"/>
                <w:szCs w:val="20"/>
              </w:rPr>
              <w:t>¿Qué modelos o mecanismos de confianza y reputación han sido propuestos en la Internet Social de las Cosas y cómo contribuyen a la medición de la ciberresiliencia?</w:t>
            </w:r>
          </w:p>
        </w:tc>
        <w:tc>
          <w:tcPr>
            <w:tcW w:w="5386" w:type="dxa"/>
          </w:tcPr>
          <w:p w14:paraId="4BD2D02E" w14:textId="16ABA243" w:rsidR="004246B2" w:rsidRPr="00734582" w:rsidRDefault="004246B2" w:rsidP="000F19E4">
            <w:pPr>
              <w:rPr>
                <w:rFonts w:asciiTheme="minorHAnsi" w:hAnsiTheme="minorHAnsi" w:cstheme="minorHAnsi"/>
                <w:sz w:val="20"/>
                <w:szCs w:val="20"/>
                <w:lang w:val="en-US"/>
              </w:rPr>
            </w:pPr>
            <w:r w:rsidRPr="00734582">
              <w:rPr>
                <w:rFonts w:asciiTheme="minorHAnsi" w:hAnsiTheme="minorHAnsi" w:cstheme="minorHAnsi"/>
                <w:sz w:val="20"/>
                <w:szCs w:val="20"/>
                <w:lang w:val="en-US"/>
              </w:rPr>
              <w:t>("Social Internet of Things" OR SIoT OR "social IoT" OR "social internet-of-things") AND ("trust" OR "trust management" OR "trust model" OR "trust mechanism" OR trustworthiness OR "reputation" OR "reputation model" OR "reputation mechanism") AND ("cyber resilience" OR resilience OR "security resilience" OR "resilient security") AND ("measurement" OR metrics OR evaluation OR assessment OR indicator OR quantification)</w:t>
            </w:r>
          </w:p>
        </w:tc>
      </w:tr>
    </w:tbl>
    <w:p w14:paraId="606B602E" w14:textId="77777777" w:rsidR="000F19E4" w:rsidRPr="00734582" w:rsidRDefault="000F19E4" w:rsidP="000F19E4">
      <w:pPr>
        <w:rPr>
          <w:lang w:val="en-US"/>
        </w:rPr>
      </w:pPr>
    </w:p>
    <w:p w14:paraId="0DED0297" w14:textId="00E1118D" w:rsidR="00095C72" w:rsidRDefault="0055523E" w:rsidP="00513B7D">
      <w:r>
        <w:t>En</w:t>
      </w:r>
      <w:r>
        <w:rPr>
          <w:spacing w:val="-2"/>
        </w:rPr>
        <w:t xml:space="preserve"> </w:t>
      </w:r>
      <w:r>
        <w:t>la</w:t>
      </w:r>
      <w:r>
        <w:rPr>
          <w:spacing w:val="-1"/>
        </w:rPr>
        <w:t xml:space="preserve"> </w:t>
      </w:r>
      <w:r w:rsidR="00CE6A5F">
        <w:fldChar w:fldCharType="begin"/>
      </w:r>
      <w:r w:rsidR="00CE6A5F">
        <w:rPr>
          <w:spacing w:val="-1"/>
        </w:rPr>
        <w:instrText xml:space="preserve"> REF _Ref214859495 \h </w:instrText>
      </w:r>
      <w:r w:rsidR="00CE6A5F">
        <w:fldChar w:fldCharType="separate"/>
      </w:r>
      <w:r w:rsidR="00CE6A5F" w:rsidRPr="00CE6A5F">
        <w:t xml:space="preserve">Tabla </w:t>
      </w:r>
      <w:r w:rsidR="00CE6A5F" w:rsidRPr="00CE6A5F">
        <w:rPr>
          <w:noProof/>
        </w:rPr>
        <w:t>7</w:t>
      </w:r>
      <w:r w:rsidR="00CE6A5F" w:rsidRPr="00CE6A5F">
        <w:t xml:space="preserve"> </w:t>
      </w:r>
      <w:r w:rsidR="00CE6A5F">
        <w:fldChar w:fldCharType="end"/>
      </w:r>
      <w:r>
        <w:t>,</w:t>
      </w:r>
      <w:r>
        <w:rPr>
          <w:spacing w:val="-6"/>
        </w:rPr>
        <w:t xml:space="preserve"> </w:t>
      </w:r>
      <w:r>
        <w:t>se</w:t>
      </w:r>
      <w:r>
        <w:rPr>
          <w:spacing w:val="-2"/>
        </w:rPr>
        <w:t xml:space="preserve"> </w:t>
      </w:r>
      <w:r>
        <w:t>presenta</w:t>
      </w:r>
      <w:r>
        <w:rPr>
          <w:spacing w:val="-2"/>
        </w:rPr>
        <w:t xml:space="preserve"> </w:t>
      </w:r>
      <w:r>
        <w:t>la</w:t>
      </w:r>
      <w:r>
        <w:rPr>
          <w:spacing w:val="-2"/>
        </w:rPr>
        <w:t xml:space="preserve"> </w:t>
      </w:r>
      <w:r>
        <w:t>cadena</w:t>
      </w:r>
      <w:r>
        <w:rPr>
          <w:spacing w:val="-2"/>
        </w:rPr>
        <w:t xml:space="preserve"> </w:t>
      </w:r>
      <w:r>
        <w:t>de</w:t>
      </w:r>
      <w:r>
        <w:rPr>
          <w:spacing w:val="-2"/>
        </w:rPr>
        <w:t xml:space="preserve"> </w:t>
      </w:r>
      <w:r>
        <w:t>búsqueda</w:t>
      </w:r>
      <w:r>
        <w:rPr>
          <w:spacing w:val="-2"/>
        </w:rPr>
        <w:t xml:space="preserve"> </w:t>
      </w:r>
      <w:r>
        <w:t>general</w:t>
      </w:r>
      <w:r>
        <w:rPr>
          <w:spacing w:val="-4"/>
        </w:rPr>
        <w:t xml:space="preserve"> </w:t>
      </w:r>
      <w:r>
        <w:t>que</w:t>
      </w:r>
      <w:r>
        <w:rPr>
          <w:spacing w:val="-2"/>
        </w:rPr>
        <w:t xml:space="preserve"> </w:t>
      </w:r>
      <w:r>
        <w:t>fue</w:t>
      </w:r>
      <w:r>
        <w:rPr>
          <w:spacing w:val="-2"/>
        </w:rPr>
        <w:t xml:space="preserve"> </w:t>
      </w:r>
      <w:r>
        <w:t>aplicada</w:t>
      </w:r>
      <w:r>
        <w:rPr>
          <w:spacing w:val="-2"/>
        </w:rPr>
        <w:t xml:space="preserve"> </w:t>
      </w:r>
      <w:r>
        <w:t>a</w:t>
      </w:r>
      <w:r>
        <w:rPr>
          <w:spacing w:val="-2"/>
        </w:rPr>
        <w:t xml:space="preserve"> </w:t>
      </w:r>
      <w:r>
        <w:t>cada</w:t>
      </w:r>
      <w:r>
        <w:rPr>
          <w:spacing w:val="-2"/>
        </w:rPr>
        <w:t xml:space="preserve"> </w:t>
      </w:r>
      <w:r>
        <w:t>uno</w:t>
      </w:r>
      <w:r>
        <w:rPr>
          <w:spacing w:val="-2"/>
        </w:rPr>
        <w:t xml:space="preserve"> </w:t>
      </w:r>
      <w:r>
        <w:t>de los</w:t>
      </w:r>
      <w:r>
        <w:rPr>
          <w:spacing w:val="-10"/>
        </w:rPr>
        <w:t xml:space="preserve"> </w:t>
      </w:r>
      <w:r>
        <w:t>motores</w:t>
      </w:r>
      <w:r>
        <w:rPr>
          <w:spacing w:val="-10"/>
        </w:rPr>
        <w:t xml:space="preserve"> </w:t>
      </w:r>
      <w:r>
        <w:t>de</w:t>
      </w:r>
      <w:r>
        <w:rPr>
          <w:spacing w:val="-8"/>
        </w:rPr>
        <w:t xml:space="preserve"> </w:t>
      </w:r>
      <w:r>
        <w:t>búsqueda</w:t>
      </w:r>
      <w:r>
        <w:rPr>
          <w:spacing w:val="-8"/>
        </w:rPr>
        <w:t xml:space="preserve"> </w:t>
      </w:r>
      <w:r>
        <w:t>para</w:t>
      </w:r>
      <w:r>
        <w:rPr>
          <w:spacing w:val="-8"/>
        </w:rPr>
        <w:t xml:space="preserve"> </w:t>
      </w:r>
      <w:r>
        <w:t>su</w:t>
      </w:r>
      <w:r>
        <w:rPr>
          <w:spacing w:val="-8"/>
        </w:rPr>
        <w:t xml:space="preserve"> </w:t>
      </w:r>
      <w:r>
        <w:t>ejecución.</w:t>
      </w:r>
      <w:r>
        <w:rPr>
          <w:spacing w:val="-6"/>
        </w:rPr>
        <w:t xml:space="preserve"> </w:t>
      </w:r>
      <w:r>
        <w:t>La</w:t>
      </w:r>
      <w:r>
        <w:rPr>
          <w:spacing w:val="-8"/>
        </w:rPr>
        <w:t xml:space="preserve"> </w:t>
      </w:r>
      <w:r>
        <w:t>cadena</w:t>
      </w:r>
      <w:r>
        <w:rPr>
          <w:spacing w:val="-13"/>
        </w:rPr>
        <w:t xml:space="preserve"> </w:t>
      </w:r>
      <w:r>
        <w:t>de</w:t>
      </w:r>
      <w:r>
        <w:rPr>
          <w:spacing w:val="-13"/>
        </w:rPr>
        <w:t xml:space="preserve"> </w:t>
      </w:r>
      <w:r>
        <w:t>búsqueda</w:t>
      </w:r>
      <w:r>
        <w:rPr>
          <w:spacing w:val="-8"/>
        </w:rPr>
        <w:t xml:space="preserve"> </w:t>
      </w:r>
      <w:r>
        <w:t>general</w:t>
      </w:r>
      <w:r>
        <w:rPr>
          <w:spacing w:val="-10"/>
        </w:rPr>
        <w:t xml:space="preserve"> </w:t>
      </w:r>
      <w:r>
        <w:t>fue</w:t>
      </w:r>
      <w:r>
        <w:rPr>
          <w:spacing w:val="-2"/>
        </w:rPr>
        <w:t xml:space="preserve"> </w:t>
      </w:r>
      <w:r>
        <w:t>ejecutada en cuatro (4) bases de datos científicas: IEEE Explorer, Science Direct, Scopus y Web of Science (WoS). Se consideró una ventana de tiempo entre los años 2015 y 202</w:t>
      </w:r>
      <w:r w:rsidR="00584AE8">
        <w:t>6</w:t>
      </w:r>
      <w:r>
        <w:t>. La selección del rango temporal para este estudio se fundamentó en la necesidad de incluir los</w:t>
      </w:r>
      <w:r>
        <w:rPr>
          <w:spacing w:val="-4"/>
        </w:rPr>
        <w:t xml:space="preserve"> </w:t>
      </w:r>
      <w:r>
        <w:t>avances</w:t>
      </w:r>
      <w:r>
        <w:rPr>
          <w:spacing w:val="-4"/>
        </w:rPr>
        <w:t xml:space="preserve"> </w:t>
      </w:r>
      <w:r>
        <w:t>y</w:t>
      </w:r>
      <w:r>
        <w:rPr>
          <w:spacing w:val="-4"/>
        </w:rPr>
        <w:t xml:space="preserve"> </w:t>
      </w:r>
      <w:r>
        <w:t>estudios</w:t>
      </w:r>
      <w:r>
        <w:rPr>
          <w:spacing w:val="-4"/>
        </w:rPr>
        <w:t xml:space="preserve"> </w:t>
      </w:r>
      <w:r>
        <w:t>más</w:t>
      </w:r>
      <w:r>
        <w:rPr>
          <w:spacing w:val="-4"/>
        </w:rPr>
        <w:t xml:space="preserve"> </w:t>
      </w:r>
      <w:r>
        <w:t>recientes</w:t>
      </w:r>
      <w:r>
        <w:rPr>
          <w:spacing w:val="-4"/>
        </w:rPr>
        <w:t xml:space="preserve"> </w:t>
      </w:r>
      <w:r>
        <w:t>y</w:t>
      </w:r>
      <w:r>
        <w:rPr>
          <w:spacing w:val="-4"/>
        </w:rPr>
        <w:t xml:space="preserve"> </w:t>
      </w:r>
      <w:r>
        <w:t>significativos</w:t>
      </w:r>
      <w:r>
        <w:rPr>
          <w:spacing w:val="-8"/>
        </w:rPr>
        <w:t xml:space="preserve"> </w:t>
      </w:r>
      <w:r>
        <w:t>en</w:t>
      </w:r>
      <w:r>
        <w:rPr>
          <w:spacing w:val="-5"/>
        </w:rPr>
        <w:t xml:space="preserve"> </w:t>
      </w:r>
      <w:r>
        <w:t>el</w:t>
      </w:r>
      <w:r>
        <w:rPr>
          <w:spacing w:val="-3"/>
        </w:rPr>
        <w:t xml:space="preserve"> </w:t>
      </w:r>
      <w:r>
        <w:t>campo</w:t>
      </w:r>
      <w:r>
        <w:rPr>
          <w:spacing w:val="-1"/>
        </w:rPr>
        <w:t xml:space="preserve"> </w:t>
      </w:r>
      <w:r>
        <w:t>de</w:t>
      </w:r>
      <w:r>
        <w:rPr>
          <w:spacing w:val="-1"/>
        </w:rPr>
        <w:t xml:space="preserve"> </w:t>
      </w:r>
      <w:r>
        <w:t>interés,</w:t>
      </w:r>
      <w:r>
        <w:rPr>
          <w:spacing w:val="-5"/>
        </w:rPr>
        <w:t xml:space="preserve"> </w:t>
      </w:r>
      <w:r>
        <w:t>al</w:t>
      </w:r>
      <w:r>
        <w:rPr>
          <w:spacing w:val="-3"/>
        </w:rPr>
        <w:t xml:space="preserve"> </w:t>
      </w:r>
      <w:r>
        <w:t>tiempo</w:t>
      </w:r>
      <w:r>
        <w:rPr>
          <w:spacing w:val="-1"/>
        </w:rPr>
        <w:t xml:space="preserve"> </w:t>
      </w:r>
      <w:r>
        <w:t>que se captura la evolución del conocimiento y las tendencias tecnológicas a lo largo de dicho periodo.</w:t>
      </w:r>
      <w:r>
        <w:rPr>
          <w:spacing w:val="-5"/>
        </w:rPr>
        <w:t xml:space="preserve"> </w:t>
      </w:r>
      <w:r>
        <w:t>Esta</w:t>
      </w:r>
      <w:r>
        <w:rPr>
          <w:spacing w:val="-2"/>
        </w:rPr>
        <w:t xml:space="preserve"> </w:t>
      </w:r>
      <w:r>
        <w:t>ventana</w:t>
      </w:r>
      <w:r>
        <w:rPr>
          <w:spacing w:val="-2"/>
        </w:rPr>
        <w:t xml:space="preserve"> </w:t>
      </w:r>
      <w:r>
        <w:t>temporal</w:t>
      </w:r>
      <w:r>
        <w:rPr>
          <w:spacing w:val="-4"/>
        </w:rPr>
        <w:t xml:space="preserve"> </w:t>
      </w:r>
      <w:r>
        <w:t>se</w:t>
      </w:r>
      <w:r>
        <w:rPr>
          <w:spacing w:val="-2"/>
        </w:rPr>
        <w:t xml:space="preserve"> </w:t>
      </w:r>
      <w:r>
        <w:t>definió</w:t>
      </w:r>
      <w:r>
        <w:rPr>
          <w:spacing w:val="-2"/>
        </w:rPr>
        <w:t xml:space="preserve"> </w:t>
      </w:r>
      <w:r>
        <w:t>cuidadosamente</w:t>
      </w:r>
      <w:r>
        <w:rPr>
          <w:spacing w:val="-2"/>
        </w:rPr>
        <w:t xml:space="preserve"> </w:t>
      </w:r>
      <w:r>
        <w:t>para</w:t>
      </w:r>
      <w:r>
        <w:rPr>
          <w:spacing w:val="-2"/>
        </w:rPr>
        <w:t xml:space="preserve"> </w:t>
      </w:r>
      <w:r>
        <w:t>lograr</w:t>
      </w:r>
      <w:r>
        <w:rPr>
          <w:spacing w:val="-3"/>
        </w:rPr>
        <w:t xml:space="preserve"> </w:t>
      </w:r>
      <w:r>
        <w:t>un</w:t>
      </w:r>
      <w:r>
        <w:rPr>
          <w:spacing w:val="-2"/>
        </w:rPr>
        <w:t xml:space="preserve"> </w:t>
      </w:r>
      <w:r>
        <w:t>equilibrio</w:t>
      </w:r>
      <w:r>
        <w:rPr>
          <w:spacing w:val="-2"/>
        </w:rPr>
        <w:t xml:space="preserve"> </w:t>
      </w:r>
      <w:r>
        <w:t>óptimo entre la literatura consolidada y las innovaciones emergentes, garantizando así una comprensión exhaustiva y actualizada del objeto de estudio. La elección de este marco temporal responde, además, a la rápida dinámica de progreso en el ámbito científico y tecnológico de esta disciplina, reconociendo la relevancia de integrar los desarrollos más recientes y las discusiones actuales. De este modo, se asegura una base sólida para construir una visión integral y precisa del estado del arte en la investigación.</w:t>
      </w:r>
    </w:p>
    <w:p w14:paraId="25148BDE" w14:textId="77777777" w:rsidR="008C4080" w:rsidRDefault="008C4080" w:rsidP="00513B7D"/>
    <w:p w14:paraId="3DB800FD" w14:textId="510395F6" w:rsidR="00095C72" w:rsidRDefault="004246B2" w:rsidP="0031672B">
      <w:pPr>
        <w:pStyle w:val="Descripcin"/>
        <w:keepNext/>
        <w:jc w:val="center"/>
        <w:rPr>
          <w:color w:val="auto"/>
        </w:rPr>
      </w:pPr>
      <w:bookmarkStart w:id="27" w:name="_bookmark19"/>
      <w:bookmarkStart w:id="28" w:name="_Ref214859495"/>
      <w:bookmarkEnd w:id="27"/>
      <w:r>
        <w:rPr>
          <w:noProof/>
          <w:sz w:val="8"/>
        </w:rPr>
        <mc:AlternateContent>
          <mc:Choice Requires="wps">
            <w:drawing>
              <wp:anchor distT="0" distB="0" distL="0" distR="0" simplePos="0" relativeHeight="251660296" behindDoc="1" locked="0" layoutInCell="1" allowOverlap="1" wp14:anchorId="73FF99AC" wp14:editId="4A77EE68">
                <wp:simplePos x="0" y="0"/>
                <wp:positionH relativeFrom="margin">
                  <wp:align>right</wp:align>
                </wp:positionH>
                <wp:positionV relativeFrom="paragraph">
                  <wp:posOffset>210185</wp:posOffset>
                </wp:positionV>
                <wp:extent cx="5929630" cy="1310005"/>
                <wp:effectExtent l="0" t="0" r="13970" b="23495"/>
                <wp:wrapTopAndBottom/>
                <wp:docPr id="7" name="Textbox 7"/>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5929630" cy="1310005"/>
                        </a:xfrm>
                        <a:prstGeom prst="rect">
                          <a:avLst/>
                        </a:prstGeom>
                        <a:ln w="6350">
                          <a:solidFill>
                            <a:srgbClr val="000000"/>
                          </a:solidFill>
                          <a:prstDash val="solid"/>
                        </a:ln>
                      </wps:spPr>
                      <wps:txbx>
                        <w:txbxContent>
                          <w:p w14:paraId="0393BBD3" w14:textId="77777777" w:rsidR="00E02DF8" w:rsidRPr="00EB52DE" w:rsidRDefault="00E02DF8" w:rsidP="004246B2">
                            <w:pPr>
                              <w:pStyle w:val="Textoindependiente"/>
                              <w:spacing w:line="251" w:lineRule="exact"/>
                              <w:ind w:right="10"/>
                              <w:jc w:val="center"/>
                              <w:rPr>
                                <w:lang w:val="en-AU"/>
                              </w:rPr>
                            </w:pPr>
                            <w:r w:rsidRPr="00E129E0">
                              <w:rPr>
                                <w:lang w:val="en-AU"/>
                              </w:rPr>
                              <w:t>("Social Internet of Things" OR SIoT OR "social IoT" OR "social internet-of-things")</w:t>
                            </w:r>
                            <w:r>
                              <w:rPr>
                                <w:lang w:val="en-AU"/>
                              </w:rPr>
                              <w:t xml:space="preserve"> </w:t>
                            </w:r>
                            <w:r w:rsidRPr="00E129E0">
                              <w:rPr>
                                <w:lang w:val="en-AU"/>
                              </w:rPr>
                              <w:t>AND</w:t>
                            </w:r>
                            <w:r>
                              <w:rPr>
                                <w:lang w:val="en-AU"/>
                              </w:rPr>
                              <w:t xml:space="preserve"> </w:t>
                            </w:r>
                            <w:r w:rsidRPr="00E129E0">
                              <w:rPr>
                                <w:lang w:val="en-AU"/>
                              </w:rPr>
                              <w:t>("trust" OR "trust management" OR "trust model" OR "trust mechanism" OR trustworthiness</w:t>
                            </w:r>
                            <w:r>
                              <w:rPr>
                                <w:lang w:val="en-AU"/>
                              </w:rPr>
                              <w:t xml:space="preserve"> </w:t>
                            </w:r>
                            <w:r w:rsidRPr="00E129E0">
                              <w:rPr>
                                <w:lang w:val="en-AU"/>
                              </w:rPr>
                              <w:t>OR "reputation" OR "reputation model" OR "reputation mechanism")</w:t>
                            </w:r>
                            <w:r>
                              <w:rPr>
                                <w:lang w:val="en-AU"/>
                              </w:rPr>
                              <w:t xml:space="preserve"> </w:t>
                            </w:r>
                            <w:r w:rsidRPr="00E129E0">
                              <w:rPr>
                                <w:lang w:val="en-AU"/>
                              </w:rPr>
                              <w:t>AND</w:t>
                            </w:r>
                            <w:r>
                              <w:rPr>
                                <w:lang w:val="en-AU"/>
                              </w:rPr>
                              <w:t xml:space="preserve"> </w:t>
                            </w:r>
                            <w:r w:rsidRPr="00E129E0">
                              <w:rPr>
                                <w:lang w:val="en-AU"/>
                              </w:rPr>
                              <w:t>("resilience" OR "cyber resilience" OR "security resilience" OR "resilient security"</w:t>
                            </w:r>
                            <w:r>
                              <w:rPr>
                                <w:lang w:val="en-AU"/>
                              </w:rPr>
                              <w:t xml:space="preserve"> </w:t>
                            </w:r>
                            <w:r w:rsidRPr="00E129E0">
                              <w:rPr>
                                <w:lang w:val="en-AU"/>
                              </w:rPr>
                              <w:t>OR recovery OR adaptation OR assessment OR evaluation OR measurement OR metrics)</w:t>
                            </w:r>
                            <w:r>
                              <w:rPr>
                                <w:lang w:val="en-AU"/>
                              </w:rPr>
                              <w:t xml:space="preserve"> </w:t>
                            </w:r>
                            <w:r w:rsidRPr="00E129E0">
                              <w:rPr>
                                <w:lang w:val="en-AU"/>
                              </w:rPr>
                              <w:t>AND</w:t>
                            </w:r>
                            <w:r>
                              <w:rPr>
                                <w:lang w:val="en-AU"/>
                              </w:rPr>
                              <w:t xml:space="preserve"> </w:t>
                            </w:r>
                            <w:r w:rsidRPr="00E129E0">
                              <w:rPr>
                                <w:lang w:val="en-AU"/>
                              </w:rPr>
                              <w:t>("taxonomy" OR "threat taxonomy" OR "security threats" OR attacks OR "trust attacks"</w:t>
                            </w:r>
                            <w:r>
                              <w:rPr>
                                <w:lang w:val="en-AU"/>
                              </w:rPr>
                              <w:t xml:space="preserve"> </w:t>
                            </w:r>
                            <w:r w:rsidRPr="00E129E0">
                              <w:rPr>
                                <w:lang w:val="en-AU"/>
                              </w:rPr>
                              <w:t>OR "threat model")</w:t>
                            </w:r>
                            <w:r>
                              <w:rPr>
                                <w:lang w:val="en-AU"/>
                              </w:rPr>
                              <w:t xml:space="preserve"> </w:t>
                            </w:r>
                            <w:r w:rsidRPr="00E129E0">
                              <w:rPr>
                                <w:lang w:val="en-AU"/>
                              </w:rPr>
                              <w:t>AND</w:t>
                            </w:r>
                            <w:r>
                              <w:rPr>
                                <w:lang w:val="en-AU"/>
                              </w:rPr>
                              <w:t xml:space="preserve"> </w:t>
                            </w:r>
                            <w:r w:rsidRPr="00E129E0">
                              <w:rPr>
                                <w:lang w:val="en-AU"/>
                              </w:rPr>
                              <w:t>("ontology" OR "ontologies" OR "semantic model" OR "knowledge representation"</w:t>
                            </w:r>
                            <w:r>
                              <w:rPr>
                                <w:lang w:val="en-AU"/>
                              </w:rPr>
                              <w:t xml:space="preserve"> </w:t>
                            </w:r>
                            <w:r w:rsidRPr="00E129E0">
                              <w:rPr>
                                <w:lang w:val="en-AU"/>
                              </w:rPr>
                              <w:t>OR "semantic framework"</w:t>
                            </w:r>
                            <w:r>
                              <w:rPr>
                                <w:lang w:val="en-AU"/>
                              </w:rPr>
                              <w:t xml:space="preserve"> OR standards</w:t>
                            </w:r>
                            <w:r w:rsidRPr="00E129E0">
                              <w:rPr>
                                <w:lang w:val="en-AU"/>
                              </w:rPr>
                              <w:t>)</w:t>
                            </w:r>
                          </w:p>
                        </w:txbxContent>
                      </wps:txbx>
                      <wps:bodyPr wrap="square" lIns="0" tIns="0" rIns="0" bIns="0" rtlCol="0">
                        <a:noAutofit/>
                      </wps:bodyPr>
                    </wps:wsp>
                  </a:graphicData>
                </a:graphic>
                <wp14:sizeRelH relativeFrom="margin">
                  <wp14:pctWidth>0</wp14:pctWidth>
                </wp14:sizeRelH>
                <wp14:sizeRelV relativeFrom="margin">
                  <wp14:pctHeight>0</wp14:pctHeight>
                </wp14:sizeRelV>
              </wp:anchor>
            </w:drawing>
          </mc:Choice>
          <mc:Fallback>
            <w:pict>
              <v:shapetype w14:anchorId="73FF99AC" id="_x0000_t202" coordsize="21600,21600" o:spt="202" path="m,l,21600r21600,l21600,xe">
                <v:stroke joinstyle="miter"/>
                <v:path gradientshapeok="t" o:connecttype="rect"/>
              </v:shapetype>
              <v:shape id="Textbox 7" o:spid="_x0000_s1026" type="#_x0000_t202" style="position:absolute;left:0;text-align:left;margin-left:415.7pt;margin-top:16.55pt;width:466.9pt;height:103.15pt;z-index:-251656184;visibility:visible;mso-wrap-style:square;mso-width-percent:0;mso-height-percent:0;mso-wrap-distance-left:0;mso-wrap-distance-top:0;mso-wrap-distance-right:0;mso-wrap-distance-bottom:0;mso-position-horizontal:right;mso-position-horizontal-relative:margin;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" filled="f" strokeweight=".5pt">
                <v:path arrowok="t"/>
                <v:textbox inset="0,0,0,0">
                  <w:txbxContent>
                    <w:p w14:paraId="0393BBD3" w14:textId="77777777" w:rsidR="00E02DF8" w:rsidRPr="00EB52DE" w:rsidRDefault="00E02DF8" w:rsidP="004246B2">
                      <w:pPr>
                        <w:pStyle w:val="Textoindependiente"/>
                        <w:spacing w:line="251" w:lineRule="exact"/>
                        <w:ind w:right="10"/>
                        <w:jc w:val="center"/>
                        <w:rPr>
                          <w:lang w:val="en-AU"/>
                        </w:rPr>
                      </w:pPr>
                      <w:r w:rsidRPr="00E129E0">
                        <w:rPr>
                          <w:lang w:val="en-AU"/>
                        </w:rPr>
                        <w:t>("Social Internet of Things" OR SIoT OR "social IoT" OR "social internet-of-things")</w:t>
                      </w:r>
                      <w:r>
                        <w:rPr>
                          <w:lang w:val="en-AU"/>
                        </w:rPr>
                        <w:t xml:space="preserve"> </w:t>
                      </w:r>
                      <w:r w:rsidRPr="00E129E0">
                        <w:rPr>
                          <w:lang w:val="en-AU"/>
                        </w:rPr>
                        <w:t>AND</w:t>
                      </w:r>
                      <w:r>
                        <w:rPr>
                          <w:lang w:val="en-AU"/>
                        </w:rPr>
                        <w:t xml:space="preserve"> </w:t>
                      </w:r>
                      <w:r w:rsidRPr="00E129E0">
                        <w:rPr>
                          <w:lang w:val="en-AU"/>
                        </w:rPr>
                        <w:t>("trust" OR "trust management" OR "trust model" OR "trust mechanism" OR trustworthiness</w:t>
                      </w:r>
                      <w:r>
                        <w:rPr>
                          <w:lang w:val="en-AU"/>
                        </w:rPr>
                        <w:t xml:space="preserve"> </w:t>
                      </w:r>
                      <w:r w:rsidRPr="00E129E0">
                        <w:rPr>
                          <w:lang w:val="en-AU"/>
                        </w:rPr>
                        <w:t>OR "reputation" OR "reputation model" OR "reputation mechanism")</w:t>
                      </w:r>
                      <w:r>
                        <w:rPr>
                          <w:lang w:val="en-AU"/>
                        </w:rPr>
                        <w:t xml:space="preserve"> </w:t>
                      </w:r>
                      <w:r w:rsidRPr="00E129E0">
                        <w:rPr>
                          <w:lang w:val="en-AU"/>
                        </w:rPr>
                        <w:t>AND</w:t>
                      </w:r>
                      <w:r>
                        <w:rPr>
                          <w:lang w:val="en-AU"/>
                        </w:rPr>
                        <w:t xml:space="preserve"> </w:t>
                      </w:r>
                      <w:r w:rsidRPr="00E129E0">
                        <w:rPr>
                          <w:lang w:val="en-AU"/>
                        </w:rPr>
                        <w:t>("resilience" OR "cyber resilience" OR "security resilience" OR "resilient security"</w:t>
                      </w:r>
                      <w:r>
                        <w:rPr>
                          <w:lang w:val="en-AU"/>
                        </w:rPr>
                        <w:t xml:space="preserve"> </w:t>
                      </w:r>
                      <w:r w:rsidRPr="00E129E0">
                        <w:rPr>
                          <w:lang w:val="en-AU"/>
                        </w:rPr>
                        <w:t>OR recovery OR adaptation OR assessment OR evaluation OR measurement OR metrics)</w:t>
                      </w:r>
                      <w:r>
                        <w:rPr>
                          <w:lang w:val="en-AU"/>
                        </w:rPr>
                        <w:t xml:space="preserve"> </w:t>
                      </w:r>
                      <w:r w:rsidRPr="00E129E0">
                        <w:rPr>
                          <w:lang w:val="en-AU"/>
                        </w:rPr>
                        <w:t>AND</w:t>
                      </w:r>
                      <w:r>
                        <w:rPr>
                          <w:lang w:val="en-AU"/>
                        </w:rPr>
                        <w:t xml:space="preserve"> </w:t>
                      </w:r>
                      <w:r w:rsidRPr="00E129E0">
                        <w:rPr>
                          <w:lang w:val="en-AU"/>
                        </w:rPr>
                        <w:t>("taxonomy" OR "threat taxonomy" OR "security threats" OR attacks OR "trust attacks"</w:t>
                      </w:r>
                      <w:r>
                        <w:rPr>
                          <w:lang w:val="en-AU"/>
                        </w:rPr>
                        <w:t xml:space="preserve"> </w:t>
                      </w:r>
                      <w:r w:rsidRPr="00E129E0">
                        <w:rPr>
                          <w:lang w:val="en-AU"/>
                        </w:rPr>
                        <w:t>OR "threat model")</w:t>
                      </w:r>
                      <w:r>
                        <w:rPr>
                          <w:lang w:val="en-AU"/>
                        </w:rPr>
                        <w:t xml:space="preserve"> </w:t>
                      </w:r>
                      <w:r w:rsidRPr="00E129E0">
                        <w:rPr>
                          <w:lang w:val="en-AU"/>
                        </w:rPr>
                        <w:t>AND</w:t>
                      </w:r>
                      <w:r>
                        <w:rPr>
                          <w:lang w:val="en-AU"/>
                        </w:rPr>
                        <w:t xml:space="preserve"> </w:t>
                      </w:r>
                      <w:r w:rsidRPr="00E129E0">
                        <w:rPr>
                          <w:lang w:val="en-AU"/>
                        </w:rPr>
                        <w:t>("ontology" OR "ontologies" OR "semantic model" OR "knowledge representation"</w:t>
                      </w:r>
                      <w:r>
                        <w:rPr>
                          <w:lang w:val="en-AU"/>
                        </w:rPr>
                        <w:t xml:space="preserve"> </w:t>
                      </w:r>
                      <w:r w:rsidRPr="00E129E0">
                        <w:rPr>
                          <w:lang w:val="en-AU"/>
                        </w:rPr>
                        <w:t>OR "semantic framework"</w:t>
                      </w:r>
                      <w:r>
                        <w:rPr>
                          <w:lang w:val="en-AU"/>
                        </w:rPr>
                        <w:t xml:space="preserve"> OR standards</w:t>
                      </w:r>
                      <w:r w:rsidRPr="00E129E0">
                        <w:rPr>
                          <w:lang w:val="en-AU"/>
                        </w:rPr>
                        <w:t>)</w:t>
                      </w:r>
                    </w:p>
                  </w:txbxContent>
                </v:textbox>
                <w10:wrap type="topAndBottom" anchorx="margin"/>
              </v:shape>
            </w:pict>
          </mc:Fallback>
        </mc:AlternateContent>
      </w:r>
      <w:r w:rsidR="00CE6A5F" w:rsidRPr="00CE6A5F">
        <w:rPr>
          <w:color w:val="auto"/>
        </w:rPr>
        <w:t xml:space="preserve">Tabla </w:t>
      </w:r>
      <w:r w:rsidR="00CE6A5F" w:rsidRPr="00CE6A5F">
        <w:rPr>
          <w:color w:val="auto"/>
        </w:rPr>
        <w:fldChar w:fldCharType="begin"/>
      </w:r>
      <w:r w:rsidR="00CE6A5F" w:rsidRPr="00CE6A5F">
        <w:rPr>
          <w:color w:val="auto"/>
        </w:rPr>
        <w:instrText xml:space="preserve"> SEQ Tabla \* ARABIC </w:instrText>
      </w:r>
      <w:r w:rsidR="00CE6A5F" w:rsidRPr="00CE6A5F">
        <w:rPr>
          <w:color w:val="auto"/>
        </w:rPr>
        <w:fldChar w:fldCharType="separate"/>
      </w:r>
      <w:r w:rsidR="00BC6711">
        <w:rPr>
          <w:noProof/>
          <w:color w:val="auto"/>
        </w:rPr>
        <w:t>7</w:t>
      </w:r>
      <w:r w:rsidR="00CE6A5F" w:rsidRPr="00CE6A5F">
        <w:rPr>
          <w:color w:val="auto"/>
        </w:rPr>
        <w:fldChar w:fldCharType="end"/>
      </w:r>
      <w:r w:rsidR="00CE6A5F" w:rsidRPr="00CE6A5F">
        <w:rPr>
          <w:color w:val="auto"/>
        </w:rPr>
        <w:t>. Cadena de Búsqueda General</w:t>
      </w:r>
      <w:bookmarkStart w:id="29" w:name="2.3.2._Criterios_de_Inclusión_y_Exclusió"/>
      <w:bookmarkStart w:id="30" w:name="_bookmark20"/>
      <w:bookmarkEnd w:id="28"/>
      <w:bookmarkEnd w:id="29"/>
      <w:bookmarkEnd w:id="30"/>
    </w:p>
    <w:p w14:paraId="31B334E3" w14:textId="0646C603" w:rsidR="004246B2" w:rsidRPr="004246B2" w:rsidRDefault="004246B2" w:rsidP="004246B2"/>
    <w:p w14:paraId="4F720FC9" w14:textId="632AE4C6" w:rsidR="0031672B" w:rsidRDefault="0031672B" w:rsidP="0046038C"/>
    <w:p w14:paraId="570ABC7B" w14:textId="50850798" w:rsidR="00095C72" w:rsidRDefault="0055523E" w:rsidP="0031672B">
      <w:pPr>
        <w:rPr>
          <w:spacing w:val="-2"/>
        </w:rPr>
      </w:pPr>
      <w:r>
        <w:t>Con el fin de acotar el alcance del proceso de búsqueda durante la fase de ejecución, fue imprescindible</w:t>
      </w:r>
      <w:r>
        <w:rPr>
          <w:spacing w:val="-6"/>
        </w:rPr>
        <w:t xml:space="preserve"> </w:t>
      </w:r>
      <w:r>
        <w:t>definir</w:t>
      </w:r>
      <w:r>
        <w:rPr>
          <w:spacing w:val="-7"/>
        </w:rPr>
        <w:t xml:space="preserve"> </w:t>
      </w:r>
      <w:r>
        <w:t>un</w:t>
      </w:r>
      <w:r>
        <w:rPr>
          <w:spacing w:val="-6"/>
        </w:rPr>
        <w:t xml:space="preserve"> </w:t>
      </w:r>
      <w:r>
        <w:t>conjunto</w:t>
      </w:r>
      <w:r>
        <w:rPr>
          <w:spacing w:val="-11"/>
        </w:rPr>
        <w:t xml:space="preserve"> </w:t>
      </w:r>
      <w:r>
        <w:t>de</w:t>
      </w:r>
      <w:r>
        <w:rPr>
          <w:spacing w:val="-6"/>
        </w:rPr>
        <w:t xml:space="preserve"> </w:t>
      </w:r>
      <w:r>
        <w:t>criterios</w:t>
      </w:r>
      <w:r>
        <w:rPr>
          <w:spacing w:val="-14"/>
        </w:rPr>
        <w:t xml:space="preserve"> </w:t>
      </w:r>
      <w:r>
        <w:t>de</w:t>
      </w:r>
      <w:r>
        <w:rPr>
          <w:spacing w:val="-11"/>
        </w:rPr>
        <w:t xml:space="preserve"> </w:t>
      </w:r>
      <w:r>
        <w:t>inclusión</w:t>
      </w:r>
      <w:r>
        <w:rPr>
          <w:spacing w:val="-6"/>
        </w:rPr>
        <w:t xml:space="preserve"> </w:t>
      </w:r>
      <w:r>
        <w:t>(CI)</w:t>
      </w:r>
      <w:r>
        <w:rPr>
          <w:spacing w:val="-7"/>
        </w:rPr>
        <w:t xml:space="preserve"> </w:t>
      </w:r>
      <w:r>
        <w:t>y</w:t>
      </w:r>
      <w:r>
        <w:rPr>
          <w:spacing w:val="-9"/>
        </w:rPr>
        <w:t xml:space="preserve"> </w:t>
      </w:r>
      <w:r>
        <w:t>criterios</w:t>
      </w:r>
      <w:r>
        <w:rPr>
          <w:spacing w:val="-14"/>
        </w:rPr>
        <w:t xml:space="preserve"> </w:t>
      </w:r>
      <w:r>
        <w:t>de</w:t>
      </w:r>
      <w:r>
        <w:rPr>
          <w:spacing w:val="-11"/>
        </w:rPr>
        <w:t xml:space="preserve"> </w:t>
      </w:r>
      <w:r>
        <w:t>exclusión</w:t>
      </w:r>
      <w:r>
        <w:rPr>
          <w:spacing w:val="-6"/>
        </w:rPr>
        <w:t xml:space="preserve"> </w:t>
      </w:r>
      <w:r>
        <w:t xml:space="preserve">(CE). Estos </w:t>
      </w:r>
      <w:r>
        <w:lastRenderedPageBreak/>
        <w:t>parámetros permitieron una selección sistemática y fundamentada de los estudios primarios, los cuales debían estar alineados con los objetivos planteados y las preguntas formuladas</w:t>
      </w:r>
      <w:r>
        <w:rPr>
          <w:spacing w:val="-8"/>
        </w:rPr>
        <w:t xml:space="preserve"> </w:t>
      </w:r>
      <w:r>
        <w:t>en</w:t>
      </w:r>
      <w:r>
        <w:rPr>
          <w:spacing w:val="-5"/>
        </w:rPr>
        <w:t xml:space="preserve"> </w:t>
      </w:r>
      <w:r>
        <w:t>la</w:t>
      </w:r>
      <w:r>
        <w:rPr>
          <w:spacing w:val="-5"/>
        </w:rPr>
        <w:t xml:space="preserve"> </w:t>
      </w:r>
      <w:r>
        <w:t>investigación.</w:t>
      </w:r>
      <w:r>
        <w:rPr>
          <w:spacing w:val="-9"/>
        </w:rPr>
        <w:t xml:space="preserve"> </w:t>
      </w:r>
      <w:r>
        <w:t>En</w:t>
      </w:r>
      <w:r>
        <w:rPr>
          <w:spacing w:val="-5"/>
        </w:rPr>
        <w:t xml:space="preserve"> </w:t>
      </w:r>
      <w:r>
        <w:t xml:space="preserve">la </w:t>
      </w:r>
      <w:hyperlink w:anchor="_bookmark21" w:history="1">
        <w:r w:rsidR="00BC6DB7">
          <w:fldChar w:fldCharType="begin"/>
        </w:r>
        <w:r w:rsidR="00BC6DB7">
          <w:instrText xml:space="preserve"> REF _Ref214859610 \h </w:instrText>
        </w:r>
        <w:r w:rsidR="0031672B">
          <w:instrText xml:space="preserve"> \* MERGEFORMAT </w:instrText>
        </w:r>
        <w:r w:rsidR="00BC6DB7">
          <w:fldChar w:fldCharType="separate"/>
        </w:r>
        <w:r w:rsidR="00BC6DB7" w:rsidRPr="00BC6DB7">
          <w:t xml:space="preserve">Tabla </w:t>
        </w:r>
        <w:r w:rsidR="00BC6DB7" w:rsidRPr="00BC6DB7">
          <w:rPr>
            <w:noProof/>
          </w:rPr>
          <w:t>8</w:t>
        </w:r>
        <w:r w:rsidR="00BC6DB7">
          <w:fldChar w:fldCharType="end"/>
        </w:r>
        <w:r w:rsidR="00BF03C7">
          <w:t>.</w:t>
        </w:r>
        <w:r>
          <w:rPr>
            <w:spacing w:val="-9"/>
          </w:rPr>
          <w:t xml:space="preserve"> </w:t>
        </w:r>
        <w:r>
          <w:t>Criterios</w:t>
        </w:r>
        <w:r>
          <w:rPr>
            <w:spacing w:val="-8"/>
          </w:rPr>
          <w:t xml:space="preserve"> </w:t>
        </w:r>
        <w:r>
          <w:t>de</w:t>
        </w:r>
        <w:r>
          <w:rPr>
            <w:spacing w:val="-5"/>
          </w:rPr>
          <w:t xml:space="preserve"> </w:t>
        </w:r>
        <w:r>
          <w:t>Inclusión</w:t>
        </w:r>
        <w:r>
          <w:rPr>
            <w:spacing w:val="-5"/>
          </w:rPr>
          <w:t xml:space="preserve"> </w:t>
        </w:r>
        <w:r>
          <w:t>(CI)</w:t>
        </w:r>
      </w:hyperlink>
      <w:r>
        <w:rPr>
          <w:spacing w:val="-2"/>
        </w:rPr>
        <w:t xml:space="preserve"> </w:t>
      </w:r>
      <w:r>
        <w:t>y</w:t>
      </w:r>
      <w:r>
        <w:rPr>
          <w:spacing w:val="-8"/>
        </w:rPr>
        <w:t xml:space="preserve"> </w:t>
      </w:r>
      <w:hyperlink w:anchor="_bookmark22" w:history="1">
        <w:r w:rsidR="00BC6DB7">
          <w:fldChar w:fldCharType="begin"/>
        </w:r>
        <w:r w:rsidR="00BC6DB7">
          <w:instrText xml:space="preserve"> REF _Ref214859705 \h </w:instrText>
        </w:r>
        <w:r w:rsidR="0031672B">
          <w:instrText xml:space="preserve"> \* MERGEFORMAT </w:instrText>
        </w:r>
        <w:r w:rsidR="00BC6DB7">
          <w:fldChar w:fldCharType="separate"/>
        </w:r>
        <w:r w:rsidR="00BC6DB7" w:rsidRPr="00BC6DB7">
          <w:t xml:space="preserve">Tabla </w:t>
        </w:r>
        <w:r w:rsidR="00BC6DB7" w:rsidRPr="00BC6DB7">
          <w:rPr>
            <w:noProof/>
          </w:rPr>
          <w:t>9</w:t>
        </w:r>
        <w:r w:rsidR="00BC6DB7">
          <w:fldChar w:fldCharType="end"/>
        </w:r>
        <w:r w:rsidR="00BF03C7">
          <w:t>.</w:t>
        </w:r>
        <w:r>
          <w:rPr>
            <w:spacing w:val="-9"/>
          </w:rPr>
          <w:t xml:space="preserve"> </w:t>
        </w:r>
        <w:r>
          <w:t>Criterios</w:t>
        </w:r>
      </w:hyperlink>
      <w:r>
        <w:t xml:space="preserve"> </w:t>
      </w:r>
      <w:hyperlink w:anchor="_bookmark22" w:history="1">
        <w:r>
          <w:t>de Exclusión (CE)</w:t>
        </w:r>
      </w:hyperlink>
      <w:r>
        <w:t xml:space="preserve"> se detallan los CI y CE establecidos para la implementación de la Revisión Sistemática de la Literatura (RSL), junto con su respectiva descripción y </w:t>
      </w:r>
      <w:r>
        <w:rPr>
          <w:spacing w:val="-2"/>
        </w:rPr>
        <w:t>justificación.</w:t>
      </w:r>
    </w:p>
    <w:p w14:paraId="1A8131C1" w14:textId="77777777" w:rsidR="00AC7B48" w:rsidRDefault="00AC7B48" w:rsidP="0031672B"/>
    <w:p w14:paraId="1DF93029" w14:textId="77777777" w:rsidR="00BC6DB7" w:rsidRPr="00BC6DB7" w:rsidRDefault="00BC6DB7">
      <w:pPr>
        <w:ind w:left="3"/>
        <w:jc w:val="center"/>
        <w:rPr>
          <w:sz w:val="18"/>
        </w:rPr>
      </w:pPr>
      <w:bookmarkStart w:id="31" w:name="_bookmark21"/>
      <w:bookmarkEnd w:id="31"/>
    </w:p>
    <w:p w14:paraId="2C41F107" w14:textId="3D0B0127" w:rsidR="00BC6DB7" w:rsidRPr="00BC6DB7" w:rsidRDefault="00BC6DB7" w:rsidP="00BC6DB7">
      <w:pPr>
        <w:pStyle w:val="Descripcin"/>
        <w:keepNext/>
        <w:jc w:val="center"/>
        <w:rPr>
          <w:color w:val="auto"/>
        </w:rPr>
      </w:pPr>
      <w:bookmarkStart w:id="32" w:name="_Ref214859610"/>
      <w:r w:rsidRPr="00BC6DB7">
        <w:rPr>
          <w:color w:val="auto"/>
        </w:rPr>
        <w:t xml:space="preserve">Tabla </w:t>
      </w:r>
      <w:r w:rsidRPr="00BC6DB7">
        <w:rPr>
          <w:color w:val="auto"/>
        </w:rPr>
        <w:fldChar w:fldCharType="begin"/>
      </w:r>
      <w:r w:rsidRPr="00BC6DB7">
        <w:rPr>
          <w:color w:val="auto"/>
        </w:rPr>
        <w:instrText xml:space="preserve"> SEQ Tabla \* ARABIC </w:instrText>
      </w:r>
      <w:r w:rsidRPr="00BC6DB7">
        <w:rPr>
          <w:color w:val="auto"/>
        </w:rPr>
        <w:fldChar w:fldCharType="separate"/>
      </w:r>
      <w:r w:rsidR="00BC6711">
        <w:rPr>
          <w:noProof/>
          <w:color w:val="auto"/>
        </w:rPr>
        <w:t>8</w:t>
      </w:r>
      <w:r w:rsidRPr="00BC6DB7">
        <w:rPr>
          <w:color w:val="auto"/>
        </w:rPr>
        <w:fldChar w:fldCharType="end"/>
      </w:r>
      <w:r w:rsidRPr="00BC6DB7">
        <w:rPr>
          <w:color w:val="auto"/>
        </w:rPr>
        <w:t>. Criterios de Inclusión (CI)</w:t>
      </w:r>
      <w:bookmarkEnd w:id="32"/>
    </w:p>
    <w:p w14:paraId="09A6AAAF" w14:textId="77777777" w:rsidR="00095C72" w:rsidRDefault="00095C72">
      <w:pPr>
        <w:pStyle w:val="Textoindependiente"/>
        <w:spacing w:before="7"/>
        <w:rPr>
          <w:sz w:val="10"/>
        </w:rPr>
      </w:pPr>
    </w:p>
    <w:tbl>
      <w:tblPr>
        <w:tblStyle w:val="TableNormal1"/>
        <w:tblW w:w="0" w:type="auto"/>
        <w:tblInd w:w="27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1E0" w:firstRow="1" w:lastRow="1" w:firstColumn="1" w:lastColumn="1" w:noHBand="0" w:noVBand="0"/>
      </w:tblPr>
      <w:tblGrid>
        <w:gridCol w:w="705"/>
        <w:gridCol w:w="3826"/>
        <w:gridCol w:w="4306"/>
      </w:tblGrid>
      <w:tr w:rsidR="00095C72" w14:paraId="7F49F69C" w14:textId="77777777">
        <w:trPr>
          <w:trHeight w:val="300"/>
        </w:trPr>
        <w:tc>
          <w:tcPr>
            <w:tcW w:w="705" w:type="dxa"/>
          </w:tcPr>
          <w:p w14:paraId="59EEC3A7" w14:textId="77777777" w:rsidR="00095C72" w:rsidRDefault="0055523E">
            <w:pPr>
              <w:pStyle w:val="TableParagraph"/>
              <w:spacing w:line="264" w:lineRule="exact"/>
              <w:ind w:left="0" w:right="248"/>
              <w:jc w:val="right"/>
              <w:rPr>
                <w:rFonts w:ascii="Calibri"/>
                <w:b/>
              </w:rPr>
            </w:pPr>
            <w:r>
              <w:rPr>
                <w:rFonts w:ascii="Calibri"/>
                <w:b/>
                <w:spacing w:val="-5"/>
              </w:rPr>
              <w:t>Id</w:t>
            </w:r>
          </w:p>
        </w:tc>
        <w:tc>
          <w:tcPr>
            <w:tcW w:w="3826" w:type="dxa"/>
          </w:tcPr>
          <w:p w14:paraId="37D4D3D5" w14:textId="77777777" w:rsidR="00095C72" w:rsidRDefault="0055523E">
            <w:pPr>
              <w:pStyle w:val="TableParagraph"/>
              <w:spacing w:line="264" w:lineRule="exact"/>
              <w:ind w:left="1276"/>
              <w:rPr>
                <w:rFonts w:ascii="Calibri" w:hAnsi="Calibri"/>
                <w:b/>
              </w:rPr>
            </w:pPr>
            <w:r>
              <w:rPr>
                <w:rFonts w:ascii="Calibri" w:hAnsi="Calibri"/>
                <w:b/>
                <w:spacing w:val="-2"/>
              </w:rPr>
              <w:t>Especificación</w:t>
            </w:r>
          </w:p>
        </w:tc>
        <w:tc>
          <w:tcPr>
            <w:tcW w:w="4306" w:type="dxa"/>
          </w:tcPr>
          <w:p w14:paraId="7ACF5703" w14:textId="77777777" w:rsidR="00095C72" w:rsidRDefault="0055523E">
            <w:pPr>
              <w:pStyle w:val="TableParagraph"/>
              <w:spacing w:line="264" w:lineRule="exact"/>
              <w:ind w:left="10"/>
              <w:jc w:val="center"/>
              <w:rPr>
                <w:rFonts w:ascii="Calibri"/>
                <w:b/>
              </w:rPr>
            </w:pPr>
            <w:r>
              <w:rPr>
                <w:rFonts w:ascii="Calibri"/>
                <w:b/>
                <w:spacing w:val="-2"/>
              </w:rPr>
              <w:t>Motivo</w:t>
            </w:r>
          </w:p>
        </w:tc>
      </w:tr>
      <w:tr w:rsidR="00095C72" w14:paraId="34991AD2" w14:textId="77777777">
        <w:trPr>
          <w:trHeight w:val="550"/>
        </w:trPr>
        <w:tc>
          <w:tcPr>
            <w:tcW w:w="705" w:type="dxa"/>
          </w:tcPr>
          <w:p w14:paraId="5386CDDC" w14:textId="77777777" w:rsidR="00095C72" w:rsidRDefault="0055523E">
            <w:pPr>
              <w:pStyle w:val="TableParagraph"/>
              <w:spacing w:line="193" w:lineRule="exact"/>
              <w:rPr>
                <w:rFonts w:ascii="Calibri"/>
                <w:sz w:val="16"/>
              </w:rPr>
            </w:pPr>
            <w:r>
              <w:rPr>
                <w:rFonts w:ascii="Calibri"/>
                <w:spacing w:val="-5"/>
                <w:sz w:val="16"/>
              </w:rPr>
              <w:t>CI1</w:t>
            </w:r>
          </w:p>
        </w:tc>
        <w:tc>
          <w:tcPr>
            <w:tcW w:w="3826" w:type="dxa"/>
          </w:tcPr>
          <w:p w14:paraId="75944F41" w14:textId="77777777" w:rsidR="00095C72" w:rsidRDefault="0055523E" w:rsidP="00786AC9">
            <w:pPr>
              <w:pStyle w:val="TableParagraph"/>
              <w:ind w:left="0"/>
              <w:rPr>
                <w:sz w:val="16"/>
              </w:rPr>
            </w:pPr>
            <w:r>
              <w:rPr>
                <w:sz w:val="16"/>
              </w:rPr>
              <w:t>Verificación</w:t>
            </w:r>
            <w:r>
              <w:rPr>
                <w:spacing w:val="40"/>
                <w:sz w:val="16"/>
              </w:rPr>
              <w:t xml:space="preserve"> </w:t>
            </w:r>
            <w:r>
              <w:rPr>
                <w:sz w:val="16"/>
              </w:rPr>
              <w:t>y</w:t>
            </w:r>
            <w:r>
              <w:rPr>
                <w:spacing w:val="40"/>
                <w:sz w:val="16"/>
              </w:rPr>
              <w:t xml:space="preserve"> </w:t>
            </w:r>
            <w:r>
              <w:rPr>
                <w:sz w:val="16"/>
              </w:rPr>
              <w:t>adecuación</w:t>
            </w:r>
            <w:r>
              <w:rPr>
                <w:spacing w:val="40"/>
                <w:sz w:val="16"/>
              </w:rPr>
              <w:t xml:space="preserve"> </w:t>
            </w:r>
            <w:r>
              <w:rPr>
                <w:sz w:val="16"/>
              </w:rPr>
              <w:t>del</w:t>
            </w:r>
            <w:r>
              <w:rPr>
                <w:spacing w:val="40"/>
                <w:sz w:val="16"/>
              </w:rPr>
              <w:t xml:space="preserve"> </w:t>
            </w:r>
            <w:r>
              <w:rPr>
                <w:sz w:val="16"/>
              </w:rPr>
              <w:t>título,</w:t>
            </w:r>
            <w:r>
              <w:rPr>
                <w:spacing w:val="40"/>
                <w:sz w:val="16"/>
              </w:rPr>
              <w:t xml:space="preserve"> </w:t>
            </w:r>
            <w:r>
              <w:rPr>
                <w:sz w:val="16"/>
              </w:rPr>
              <w:t>resumen</w:t>
            </w:r>
            <w:r>
              <w:rPr>
                <w:spacing w:val="40"/>
                <w:sz w:val="16"/>
              </w:rPr>
              <w:t xml:space="preserve"> </w:t>
            </w:r>
            <w:r>
              <w:rPr>
                <w:sz w:val="16"/>
              </w:rPr>
              <w:t>y palabras</w:t>
            </w:r>
            <w:r>
              <w:rPr>
                <w:spacing w:val="-8"/>
                <w:sz w:val="16"/>
              </w:rPr>
              <w:t xml:space="preserve"> </w:t>
            </w:r>
            <w:r>
              <w:rPr>
                <w:sz w:val="16"/>
              </w:rPr>
              <w:t>clave</w:t>
            </w:r>
            <w:r>
              <w:rPr>
                <w:spacing w:val="-6"/>
                <w:sz w:val="16"/>
              </w:rPr>
              <w:t xml:space="preserve"> </w:t>
            </w:r>
            <w:r>
              <w:rPr>
                <w:sz w:val="16"/>
              </w:rPr>
              <w:t>conforme</w:t>
            </w:r>
            <w:r>
              <w:rPr>
                <w:spacing w:val="-6"/>
                <w:sz w:val="16"/>
              </w:rPr>
              <w:t xml:space="preserve"> </w:t>
            </w:r>
            <w:r>
              <w:rPr>
                <w:sz w:val="16"/>
              </w:rPr>
              <w:t>a</w:t>
            </w:r>
            <w:r>
              <w:rPr>
                <w:spacing w:val="-6"/>
                <w:sz w:val="16"/>
              </w:rPr>
              <w:t xml:space="preserve"> </w:t>
            </w:r>
            <w:r>
              <w:rPr>
                <w:sz w:val="16"/>
              </w:rPr>
              <w:t>los</w:t>
            </w:r>
            <w:r>
              <w:rPr>
                <w:spacing w:val="-7"/>
                <w:sz w:val="16"/>
              </w:rPr>
              <w:t xml:space="preserve"> </w:t>
            </w:r>
            <w:r>
              <w:rPr>
                <w:sz w:val="16"/>
              </w:rPr>
              <w:t>criterios</w:t>
            </w:r>
            <w:r>
              <w:rPr>
                <w:spacing w:val="-7"/>
                <w:sz w:val="16"/>
              </w:rPr>
              <w:t xml:space="preserve"> </w:t>
            </w:r>
            <w:r>
              <w:rPr>
                <w:spacing w:val="-2"/>
                <w:sz w:val="16"/>
              </w:rPr>
              <w:t>académicos</w:t>
            </w:r>
          </w:p>
          <w:p w14:paraId="55B164C0" w14:textId="77777777" w:rsidR="00095C72" w:rsidRDefault="0055523E" w:rsidP="00786AC9">
            <w:pPr>
              <w:pStyle w:val="TableParagraph"/>
              <w:spacing w:line="165" w:lineRule="exact"/>
              <w:ind w:left="0"/>
              <w:rPr>
                <w:sz w:val="16"/>
              </w:rPr>
            </w:pPr>
            <w:r>
              <w:rPr>
                <w:spacing w:val="-2"/>
                <w:sz w:val="16"/>
              </w:rPr>
              <w:t>establecidos.</w:t>
            </w:r>
          </w:p>
        </w:tc>
        <w:tc>
          <w:tcPr>
            <w:tcW w:w="4306" w:type="dxa"/>
          </w:tcPr>
          <w:p w14:paraId="11730892" w14:textId="77777777" w:rsidR="00095C72" w:rsidRDefault="0055523E" w:rsidP="00786AC9">
            <w:pPr>
              <w:pStyle w:val="TableParagraph"/>
              <w:ind w:left="0"/>
              <w:rPr>
                <w:sz w:val="16"/>
              </w:rPr>
            </w:pPr>
            <w:r>
              <w:rPr>
                <w:sz w:val="16"/>
              </w:rPr>
              <w:t>Evaluar la pertinencia de los estudios seleccionados en relación</w:t>
            </w:r>
            <w:r>
              <w:rPr>
                <w:spacing w:val="18"/>
                <w:sz w:val="16"/>
              </w:rPr>
              <w:t xml:space="preserve"> </w:t>
            </w:r>
            <w:r>
              <w:rPr>
                <w:sz w:val="16"/>
              </w:rPr>
              <w:t>con</w:t>
            </w:r>
            <w:r>
              <w:rPr>
                <w:spacing w:val="19"/>
                <w:sz w:val="16"/>
              </w:rPr>
              <w:t xml:space="preserve"> </w:t>
            </w:r>
            <w:r>
              <w:rPr>
                <w:sz w:val="16"/>
              </w:rPr>
              <w:t>el</w:t>
            </w:r>
            <w:r>
              <w:rPr>
                <w:spacing w:val="17"/>
                <w:sz w:val="16"/>
              </w:rPr>
              <w:t xml:space="preserve"> </w:t>
            </w:r>
            <w:r>
              <w:rPr>
                <w:sz w:val="16"/>
              </w:rPr>
              <w:t>alcance</w:t>
            </w:r>
            <w:r>
              <w:rPr>
                <w:spacing w:val="19"/>
                <w:sz w:val="16"/>
              </w:rPr>
              <w:t xml:space="preserve"> </w:t>
            </w:r>
            <w:r>
              <w:rPr>
                <w:sz w:val="16"/>
              </w:rPr>
              <w:t>y</w:t>
            </w:r>
            <w:r>
              <w:rPr>
                <w:spacing w:val="17"/>
                <w:sz w:val="16"/>
              </w:rPr>
              <w:t xml:space="preserve"> </w:t>
            </w:r>
            <w:r>
              <w:rPr>
                <w:sz w:val="16"/>
              </w:rPr>
              <w:t>los</w:t>
            </w:r>
            <w:r>
              <w:rPr>
                <w:spacing w:val="18"/>
                <w:sz w:val="16"/>
              </w:rPr>
              <w:t xml:space="preserve"> </w:t>
            </w:r>
            <w:r>
              <w:rPr>
                <w:sz w:val="16"/>
              </w:rPr>
              <w:t>objetivos</w:t>
            </w:r>
            <w:r>
              <w:rPr>
                <w:spacing w:val="18"/>
                <w:sz w:val="16"/>
              </w:rPr>
              <w:t xml:space="preserve"> </w:t>
            </w:r>
            <w:r>
              <w:rPr>
                <w:sz w:val="16"/>
              </w:rPr>
              <w:t>planteados</w:t>
            </w:r>
            <w:r>
              <w:rPr>
                <w:spacing w:val="18"/>
                <w:sz w:val="16"/>
              </w:rPr>
              <w:t xml:space="preserve"> </w:t>
            </w:r>
            <w:r>
              <w:rPr>
                <w:sz w:val="16"/>
              </w:rPr>
              <w:t>en</w:t>
            </w:r>
            <w:r>
              <w:rPr>
                <w:spacing w:val="19"/>
                <w:sz w:val="16"/>
              </w:rPr>
              <w:t xml:space="preserve"> </w:t>
            </w:r>
            <w:r>
              <w:rPr>
                <w:spacing w:val="-5"/>
                <w:sz w:val="16"/>
              </w:rPr>
              <w:t>la</w:t>
            </w:r>
          </w:p>
          <w:p w14:paraId="051C9552" w14:textId="77777777" w:rsidR="00095C72" w:rsidRDefault="0055523E" w:rsidP="00786AC9">
            <w:pPr>
              <w:pStyle w:val="TableParagraph"/>
              <w:spacing w:line="165" w:lineRule="exact"/>
              <w:ind w:left="0"/>
              <w:rPr>
                <w:sz w:val="16"/>
              </w:rPr>
            </w:pPr>
            <w:r>
              <w:rPr>
                <w:spacing w:val="-2"/>
                <w:sz w:val="16"/>
              </w:rPr>
              <w:t>investigación.</w:t>
            </w:r>
          </w:p>
        </w:tc>
      </w:tr>
      <w:tr w:rsidR="00095C72" w14:paraId="43754E27" w14:textId="77777777">
        <w:trPr>
          <w:trHeight w:val="1105"/>
        </w:trPr>
        <w:tc>
          <w:tcPr>
            <w:tcW w:w="705" w:type="dxa"/>
          </w:tcPr>
          <w:p w14:paraId="70A6AE52" w14:textId="77777777" w:rsidR="00095C72" w:rsidRDefault="0055523E">
            <w:pPr>
              <w:pStyle w:val="TableParagraph"/>
              <w:spacing w:line="193" w:lineRule="exact"/>
              <w:rPr>
                <w:rFonts w:ascii="Calibri"/>
                <w:sz w:val="16"/>
              </w:rPr>
            </w:pPr>
            <w:r>
              <w:rPr>
                <w:rFonts w:ascii="Calibri"/>
                <w:spacing w:val="-5"/>
                <w:sz w:val="16"/>
              </w:rPr>
              <w:t>CI2</w:t>
            </w:r>
          </w:p>
        </w:tc>
        <w:tc>
          <w:tcPr>
            <w:tcW w:w="3826" w:type="dxa"/>
          </w:tcPr>
          <w:p w14:paraId="457A7D4B" w14:textId="77777777" w:rsidR="00095C72" w:rsidRDefault="0055523E" w:rsidP="00786AC9">
            <w:pPr>
              <w:pStyle w:val="TableParagraph"/>
              <w:spacing w:before="1" w:line="237" w:lineRule="auto"/>
              <w:ind w:left="0" w:right="92"/>
              <w:rPr>
                <w:sz w:val="16"/>
              </w:rPr>
            </w:pPr>
            <w:r>
              <w:rPr>
                <w:sz w:val="16"/>
              </w:rPr>
              <w:t xml:space="preserve">Proceso de selección de estudios redactados en idioma inglés, relevantes para los objetivos de la </w:t>
            </w:r>
            <w:r>
              <w:rPr>
                <w:spacing w:val="-2"/>
                <w:sz w:val="16"/>
              </w:rPr>
              <w:t>investigación.</w:t>
            </w:r>
          </w:p>
        </w:tc>
        <w:tc>
          <w:tcPr>
            <w:tcW w:w="4306" w:type="dxa"/>
          </w:tcPr>
          <w:p w14:paraId="461F8D1C" w14:textId="4056D2EC" w:rsidR="00095C72" w:rsidRDefault="0055523E" w:rsidP="00786AC9">
            <w:pPr>
              <w:pStyle w:val="TableParagraph"/>
              <w:ind w:left="0" w:right="89"/>
              <w:rPr>
                <w:sz w:val="16"/>
              </w:rPr>
            </w:pPr>
            <w:r>
              <w:rPr>
                <w:sz w:val="16"/>
              </w:rPr>
              <w:t>El</w:t>
            </w:r>
            <w:r>
              <w:rPr>
                <w:spacing w:val="-8"/>
                <w:sz w:val="16"/>
              </w:rPr>
              <w:t xml:space="preserve"> </w:t>
            </w:r>
            <w:r>
              <w:rPr>
                <w:sz w:val="16"/>
              </w:rPr>
              <w:t>idioma</w:t>
            </w:r>
            <w:r>
              <w:rPr>
                <w:spacing w:val="-7"/>
                <w:sz w:val="16"/>
              </w:rPr>
              <w:t xml:space="preserve"> </w:t>
            </w:r>
            <w:r>
              <w:rPr>
                <w:sz w:val="16"/>
              </w:rPr>
              <w:t>inglés</w:t>
            </w:r>
            <w:r>
              <w:rPr>
                <w:spacing w:val="-8"/>
                <w:sz w:val="16"/>
              </w:rPr>
              <w:t xml:space="preserve"> </w:t>
            </w:r>
            <w:r>
              <w:rPr>
                <w:sz w:val="16"/>
              </w:rPr>
              <w:t>constituye</w:t>
            </w:r>
            <w:r>
              <w:rPr>
                <w:spacing w:val="-7"/>
                <w:sz w:val="16"/>
              </w:rPr>
              <w:t xml:space="preserve"> </w:t>
            </w:r>
            <w:r>
              <w:rPr>
                <w:sz w:val="16"/>
              </w:rPr>
              <w:t>el</w:t>
            </w:r>
            <w:r>
              <w:rPr>
                <w:spacing w:val="-8"/>
                <w:sz w:val="16"/>
              </w:rPr>
              <w:t xml:space="preserve"> </w:t>
            </w:r>
            <w:r>
              <w:rPr>
                <w:sz w:val="16"/>
              </w:rPr>
              <w:t>principal</w:t>
            </w:r>
            <w:r>
              <w:rPr>
                <w:spacing w:val="-8"/>
                <w:sz w:val="16"/>
              </w:rPr>
              <w:t xml:space="preserve"> </w:t>
            </w:r>
            <w:r>
              <w:rPr>
                <w:sz w:val="16"/>
              </w:rPr>
              <w:t>medio</w:t>
            </w:r>
            <w:r>
              <w:rPr>
                <w:spacing w:val="-7"/>
                <w:sz w:val="16"/>
              </w:rPr>
              <w:t xml:space="preserve"> </w:t>
            </w:r>
            <w:r>
              <w:rPr>
                <w:sz w:val="16"/>
              </w:rPr>
              <w:t>de</w:t>
            </w:r>
            <w:r>
              <w:rPr>
                <w:spacing w:val="-7"/>
                <w:sz w:val="16"/>
              </w:rPr>
              <w:t xml:space="preserve"> </w:t>
            </w:r>
            <w:r>
              <w:rPr>
                <w:sz w:val="16"/>
              </w:rPr>
              <w:t>difusión</w:t>
            </w:r>
            <w:r>
              <w:rPr>
                <w:spacing w:val="-7"/>
                <w:sz w:val="16"/>
              </w:rPr>
              <w:t xml:space="preserve"> </w:t>
            </w:r>
            <w:r>
              <w:rPr>
                <w:sz w:val="16"/>
              </w:rPr>
              <w:t>y publicación de artículos especializados en el ámbito científico. Por tanto, la selección de estudios redactados en inglés permite acceder a una mayor variedad de resultados</w:t>
            </w:r>
            <w:r>
              <w:rPr>
                <w:spacing w:val="-5"/>
                <w:sz w:val="16"/>
              </w:rPr>
              <w:t xml:space="preserve"> </w:t>
            </w:r>
            <w:r>
              <w:rPr>
                <w:sz w:val="16"/>
              </w:rPr>
              <w:t>relevantes</w:t>
            </w:r>
            <w:r>
              <w:rPr>
                <w:spacing w:val="-5"/>
                <w:sz w:val="16"/>
              </w:rPr>
              <w:t xml:space="preserve"> </w:t>
            </w:r>
            <w:r>
              <w:rPr>
                <w:sz w:val="16"/>
              </w:rPr>
              <w:t>y</w:t>
            </w:r>
            <w:r>
              <w:rPr>
                <w:spacing w:val="-5"/>
                <w:sz w:val="16"/>
              </w:rPr>
              <w:t xml:space="preserve"> </w:t>
            </w:r>
            <w:r>
              <w:rPr>
                <w:sz w:val="16"/>
              </w:rPr>
              <w:t>actualizados,</w:t>
            </w:r>
            <w:r>
              <w:rPr>
                <w:spacing w:val="-1"/>
                <w:sz w:val="16"/>
              </w:rPr>
              <w:t xml:space="preserve"> </w:t>
            </w:r>
            <w:r>
              <w:rPr>
                <w:sz w:val="16"/>
              </w:rPr>
              <w:t>en</w:t>
            </w:r>
            <w:r>
              <w:rPr>
                <w:spacing w:val="-4"/>
                <w:sz w:val="16"/>
              </w:rPr>
              <w:t xml:space="preserve"> </w:t>
            </w:r>
            <w:r>
              <w:rPr>
                <w:sz w:val="16"/>
              </w:rPr>
              <w:t>correspondencia</w:t>
            </w:r>
            <w:r w:rsidR="00786AC9">
              <w:rPr>
                <w:sz w:val="16"/>
              </w:rPr>
              <w:t xml:space="preserve"> </w:t>
            </w:r>
            <w:r>
              <w:rPr>
                <w:sz w:val="16"/>
              </w:rPr>
              <w:t>con</w:t>
            </w:r>
            <w:r>
              <w:rPr>
                <w:spacing w:val="-1"/>
                <w:sz w:val="16"/>
              </w:rPr>
              <w:t xml:space="preserve"> </w:t>
            </w:r>
            <w:r>
              <w:rPr>
                <w:sz w:val="16"/>
              </w:rPr>
              <w:t>la</w:t>
            </w:r>
            <w:r>
              <w:rPr>
                <w:spacing w:val="-1"/>
                <w:sz w:val="16"/>
              </w:rPr>
              <w:t xml:space="preserve"> </w:t>
            </w:r>
            <w:r>
              <w:rPr>
                <w:sz w:val="16"/>
              </w:rPr>
              <w:t>temática</w:t>
            </w:r>
            <w:r>
              <w:rPr>
                <w:spacing w:val="-1"/>
                <w:sz w:val="16"/>
              </w:rPr>
              <w:t xml:space="preserve"> </w:t>
            </w:r>
            <w:r>
              <w:rPr>
                <w:sz w:val="16"/>
              </w:rPr>
              <w:t>de</w:t>
            </w:r>
            <w:r>
              <w:rPr>
                <w:spacing w:val="-1"/>
                <w:sz w:val="16"/>
              </w:rPr>
              <w:t xml:space="preserve"> </w:t>
            </w:r>
            <w:r>
              <w:rPr>
                <w:spacing w:val="-2"/>
                <w:sz w:val="16"/>
              </w:rPr>
              <w:t>investigación.</w:t>
            </w:r>
          </w:p>
        </w:tc>
      </w:tr>
      <w:tr w:rsidR="00095C72" w14:paraId="1B66AF1D" w14:textId="77777777">
        <w:trPr>
          <w:trHeight w:val="1840"/>
        </w:trPr>
        <w:tc>
          <w:tcPr>
            <w:tcW w:w="705" w:type="dxa"/>
          </w:tcPr>
          <w:p w14:paraId="064405FD" w14:textId="77777777" w:rsidR="00095C72" w:rsidRDefault="0055523E">
            <w:pPr>
              <w:pStyle w:val="TableParagraph"/>
              <w:spacing w:line="193" w:lineRule="exact"/>
              <w:rPr>
                <w:rFonts w:ascii="Calibri"/>
                <w:sz w:val="16"/>
              </w:rPr>
            </w:pPr>
            <w:r>
              <w:rPr>
                <w:rFonts w:ascii="Calibri"/>
                <w:spacing w:val="-5"/>
                <w:sz w:val="16"/>
              </w:rPr>
              <w:t>CI3</w:t>
            </w:r>
          </w:p>
        </w:tc>
        <w:tc>
          <w:tcPr>
            <w:tcW w:w="3826" w:type="dxa"/>
          </w:tcPr>
          <w:p w14:paraId="5D392565" w14:textId="3C215FA4" w:rsidR="00095C72" w:rsidRDefault="0055523E" w:rsidP="00786AC9">
            <w:pPr>
              <w:pStyle w:val="TableParagraph"/>
              <w:ind w:left="0" w:right="89"/>
              <w:rPr>
                <w:sz w:val="16"/>
              </w:rPr>
            </w:pPr>
            <w:r>
              <w:rPr>
                <w:sz w:val="16"/>
              </w:rPr>
              <w:t>Selección de estudios que abordan propuestas de mecanismos de seguridad orientados a la definición, aplicación y evaluación de variables de contexto; el desarrollo de taxonomías de amenazas;</w:t>
            </w:r>
            <w:r>
              <w:rPr>
                <w:spacing w:val="-5"/>
                <w:sz w:val="16"/>
              </w:rPr>
              <w:t xml:space="preserve"> </w:t>
            </w:r>
            <w:r>
              <w:rPr>
                <w:sz w:val="16"/>
              </w:rPr>
              <w:t>la</w:t>
            </w:r>
            <w:r>
              <w:rPr>
                <w:spacing w:val="-1"/>
                <w:sz w:val="16"/>
              </w:rPr>
              <w:t xml:space="preserve"> </w:t>
            </w:r>
            <w:r>
              <w:rPr>
                <w:sz w:val="16"/>
              </w:rPr>
              <w:t>formulación</w:t>
            </w:r>
            <w:r>
              <w:rPr>
                <w:spacing w:val="-5"/>
                <w:sz w:val="16"/>
              </w:rPr>
              <w:t xml:space="preserve"> </w:t>
            </w:r>
            <w:r>
              <w:rPr>
                <w:sz w:val="16"/>
              </w:rPr>
              <w:t>de</w:t>
            </w:r>
            <w:r>
              <w:rPr>
                <w:spacing w:val="-1"/>
                <w:sz w:val="16"/>
              </w:rPr>
              <w:t xml:space="preserve"> </w:t>
            </w:r>
            <w:r>
              <w:rPr>
                <w:sz w:val="16"/>
              </w:rPr>
              <w:t>modelos</w:t>
            </w:r>
            <w:r>
              <w:rPr>
                <w:spacing w:val="-6"/>
                <w:sz w:val="16"/>
              </w:rPr>
              <w:t xml:space="preserve"> </w:t>
            </w:r>
            <w:r>
              <w:rPr>
                <w:sz w:val="16"/>
              </w:rPr>
              <w:t>ontológicos, estándares y métricas; así como el diseño de entornos de simulación y sistemas de medición para evaluar la resiliencia frente a ataques de seguridad</w:t>
            </w:r>
            <w:r>
              <w:rPr>
                <w:spacing w:val="-12"/>
                <w:sz w:val="16"/>
              </w:rPr>
              <w:t xml:space="preserve"> </w:t>
            </w:r>
            <w:r>
              <w:rPr>
                <w:sz w:val="16"/>
              </w:rPr>
              <w:t>en</w:t>
            </w:r>
            <w:r>
              <w:rPr>
                <w:spacing w:val="-11"/>
                <w:sz w:val="16"/>
              </w:rPr>
              <w:t xml:space="preserve"> </w:t>
            </w:r>
            <w:r>
              <w:rPr>
                <w:sz w:val="16"/>
              </w:rPr>
              <w:t>el</w:t>
            </w:r>
            <w:r>
              <w:rPr>
                <w:spacing w:val="-7"/>
                <w:sz w:val="16"/>
              </w:rPr>
              <w:t xml:space="preserve"> </w:t>
            </w:r>
            <w:r>
              <w:rPr>
                <w:sz w:val="16"/>
              </w:rPr>
              <w:t>contexto</w:t>
            </w:r>
            <w:r>
              <w:rPr>
                <w:spacing w:val="-11"/>
                <w:sz w:val="16"/>
              </w:rPr>
              <w:t xml:space="preserve"> </w:t>
            </w:r>
            <w:r>
              <w:rPr>
                <w:sz w:val="16"/>
              </w:rPr>
              <w:t>de</w:t>
            </w:r>
            <w:r>
              <w:rPr>
                <w:spacing w:val="-10"/>
                <w:sz w:val="16"/>
              </w:rPr>
              <w:t xml:space="preserve"> </w:t>
            </w:r>
            <w:r>
              <w:rPr>
                <w:sz w:val="16"/>
              </w:rPr>
              <w:t>la</w:t>
            </w:r>
            <w:r>
              <w:rPr>
                <w:spacing w:val="-11"/>
                <w:sz w:val="16"/>
              </w:rPr>
              <w:t xml:space="preserve"> </w:t>
            </w:r>
            <w:r>
              <w:rPr>
                <w:sz w:val="16"/>
              </w:rPr>
              <w:t>Internet</w:t>
            </w:r>
            <w:r>
              <w:rPr>
                <w:spacing w:val="-7"/>
                <w:sz w:val="16"/>
              </w:rPr>
              <w:t xml:space="preserve"> </w:t>
            </w:r>
            <w:r>
              <w:rPr>
                <w:sz w:val="16"/>
              </w:rPr>
              <w:t>Social</w:t>
            </w:r>
            <w:r>
              <w:rPr>
                <w:spacing w:val="-11"/>
                <w:sz w:val="16"/>
              </w:rPr>
              <w:t xml:space="preserve"> </w:t>
            </w:r>
            <w:r>
              <w:rPr>
                <w:sz w:val="16"/>
              </w:rPr>
              <w:t>de</w:t>
            </w:r>
            <w:r>
              <w:rPr>
                <w:spacing w:val="-10"/>
                <w:sz w:val="16"/>
              </w:rPr>
              <w:t xml:space="preserve"> </w:t>
            </w:r>
            <w:r>
              <w:rPr>
                <w:spacing w:val="-5"/>
                <w:sz w:val="16"/>
              </w:rPr>
              <w:t>las</w:t>
            </w:r>
            <w:r w:rsidR="00786AC9">
              <w:rPr>
                <w:sz w:val="16"/>
              </w:rPr>
              <w:t xml:space="preserve"> </w:t>
            </w:r>
            <w:r>
              <w:rPr>
                <w:sz w:val="16"/>
              </w:rPr>
              <w:t>Cosas</w:t>
            </w:r>
            <w:r>
              <w:rPr>
                <w:spacing w:val="-4"/>
                <w:sz w:val="16"/>
              </w:rPr>
              <w:t xml:space="preserve"> </w:t>
            </w:r>
            <w:r>
              <w:rPr>
                <w:spacing w:val="-2"/>
                <w:sz w:val="16"/>
              </w:rPr>
              <w:t>(SIoT).</w:t>
            </w:r>
          </w:p>
        </w:tc>
        <w:tc>
          <w:tcPr>
            <w:tcW w:w="4306" w:type="dxa"/>
          </w:tcPr>
          <w:p w14:paraId="745C7E50" w14:textId="77777777" w:rsidR="00095C72" w:rsidRDefault="0055523E" w:rsidP="00786AC9">
            <w:pPr>
              <w:pStyle w:val="TableParagraph"/>
              <w:ind w:left="0" w:right="88"/>
              <w:rPr>
                <w:sz w:val="16"/>
              </w:rPr>
            </w:pPr>
            <w:r>
              <w:rPr>
                <w:sz w:val="16"/>
              </w:rPr>
              <w:t>Permitir</w:t>
            </w:r>
            <w:r>
              <w:rPr>
                <w:spacing w:val="-12"/>
                <w:sz w:val="16"/>
              </w:rPr>
              <w:t xml:space="preserve"> </w:t>
            </w:r>
            <w:r>
              <w:rPr>
                <w:sz w:val="16"/>
              </w:rPr>
              <w:t>un</w:t>
            </w:r>
            <w:r>
              <w:rPr>
                <w:spacing w:val="-11"/>
                <w:sz w:val="16"/>
              </w:rPr>
              <w:t xml:space="preserve"> </w:t>
            </w:r>
            <w:r>
              <w:rPr>
                <w:sz w:val="16"/>
              </w:rPr>
              <w:t>análisis</w:t>
            </w:r>
            <w:r>
              <w:rPr>
                <w:spacing w:val="-11"/>
                <w:sz w:val="16"/>
              </w:rPr>
              <w:t xml:space="preserve"> </w:t>
            </w:r>
            <w:r>
              <w:rPr>
                <w:sz w:val="16"/>
              </w:rPr>
              <w:t>integral</w:t>
            </w:r>
            <w:r>
              <w:rPr>
                <w:spacing w:val="-11"/>
                <w:sz w:val="16"/>
              </w:rPr>
              <w:t xml:space="preserve"> </w:t>
            </w:r>
            <w:r>
              <w:rPr>
                <w:sz w:val="16"/>
              </w:rPr>
              <w:t>de</w:t>
            </w:r>
            <w:r>
              <w:rPr>
                <w:spacing w:val="-11"/>
                <w:sz w:val="16"/>
              </w:rPr>
              <w:t xml:space="preserve"> </w:t>
            </w:r>
            <w:r>
              <w:rPr>
                <w:sz w:val="16"/>
              </w:rPr>
              <w:t>los</w:t>
            </w:r>
            <w:r>
              <w:rPr>
                <w:spacing w:val="-11"/>
                <w:sz w:val="16"/>
              </w:rPr>
              <w:t xml:space="preserve"> </w:t>
            </w:r>
            <w:r>
              <w:rPr>
                <w:sz w:val="16"/>
              </w:rPr>
              <w:t>enfoques</w:t>
            </w:r>
            <w:r>
              <w:rPr>
                <w:spacing w:val="-11"/>
                <w:sz w:val="16"/>
              </w:rPr>
              <w:t xml:space="preserve"> </w:t>
            </w:r>
            <w:r>
              <w:rPr>
                <w:sz w:val="16"/>
              </w:rPr>
              <w:t>utilizados</w:t>
            </w:r>
            <w:r>
              <w:rPr>
                <w:spacing w:val="-11"/>
                <w:sz w:val="16"/>
              </w:rPr>
              <w:t xml:space="preserve"> </w:t>
            </w:r>
            <w:r>
              <w:rPr>
                <w:sz w:val="16"/>
              </w:rPr>
              <w:t>para la</w:t>
            </w:r>
            <w:r>
              <w:rPr>
                <w:spacing w:val="-3"/>
                <w:sz w:val="16"/>
              </w:rPr>
              <w:t xml:space="preserve"> </w:t>
            </w:r>
            <w:r>
              <w:rPr>
                <w:sz w:val="16"/>
              </w:rPr>
              <w:t>definición,</w:t>
            </w:r>
            <w:r>
              <w:rPr>
                <w:spacing w:val="-9"/>
                <w:sz w:val="16"/>
              </w:rPr>
              <w:t xml:space="preserve"> </w:t>
            </w:r>
            <w:r>
              <w:rPr>
                <w:sz w:val="16"/>
              </w:rPr>
              <w:t>aplicación,</w:t>
            </w:r>
            <w:r>
              <w:rPr>
                <w:spacing w:val="-9"/>
                <w:sz w:val="16"/>
              </w:rPr>
              <w:t xml:space="preserve"> </w:t>
            </w:r>
            <w:r>
              <w:rPr>
                <w:sz w:val="16"/>
              </w:rPr>
              <w:t>evaluación</w:t>
            </w:r>
            <w:r>
              <w:rPr>
                <w:spacing w:val="-8"/>
                <w:sz w:val="16"/>
              </w:rPr>
              <w:t xml:space="preserve"> </w:t>
            </w:r>
            <w:r>
              <w:rPr>
                <w:sz w:val="16"/>
              </w:rPr>
              <w:t>y</w:t>
            </w:r>
            <w:r>
              <w:rPr>
                <w:spacing w:val="-4"/>
                <w:sz w:val="16"/>
              </w:rPr>
              <w:t xml:space="preserve"> </w:t>
            </w:r>
            <w:r>
              <w:rPr>
                <w:sz w:val="16"/>
              </w:rPr>
              <w:t>estudio</w:t>
            </w:r>
            <w:r>
              <w:rPr>
                <w:spacing w:val="-3"/>
                <w:sz w:val="16"/>
              </w:rPr>
              <w:t xml:space="preserve"> </w:t>
            </w:r>
            <w:r>
              <w:rPr>
                <w:sz w:val="16"/>
              </w:rPr>
              <w:t>de</w:t>
            </w:r>
            <w:r>
              <w:rPr>
                <w:spacing w:val="-3"/>
                <w:sz w:val="16"/>
              </w:rPr>
              <w:t xml:space="preserve"> </w:t>
            </w:r>
            <w:r>
              <w:rPr>
                <w:sz w:val="16"/>
              </w:rPr>
              <w:t>variables de</w:t>
            </w:r>
            <w:r>
              <w:rPr>
                <w:spacing w:val="-2"/>
                <w:sz w:val="16"/>
              </w:rPr>
              <w:t xml:space="preserve"> </w:t>
            </w:r>
            <w:r>
              <w:rPr>
                <w:sz w:val="16"/>
              </w:rPr>
              <w:t>contexto;</w:t>
            </w:r>
            <w:r>
              <w:rPr>
                <w:spacing w:val="-8"/>
                <w:sz w:val="16"/>
              </w:rPr>
              <w:t xml:space="preserve"> </w:t>
            </w:r>
            <w:r>
              <w:rPr>
                <w:sz w:val="16"/>
              </w:rPr>
              <w:t>el</w:t>
            </w:r>
            <w:r>
              <w:rPr>
                <w:spacing w:val="-4"/>
                <w:sz w:val="16"/>
              </w:rPr>
              <w:t xml:space="preserve"> </w:t>
            </w:r>
            <w:r>
              <w:rPr>
                <w:sz w:val="16"/>
              </w:rPr>
              <w:t>desarrollo</w:t>
            </w:r>
            <w:r>
              <w:rPr>
                <w:spacing w:val="-7"/>
                <w:sz w:val="16"/>
              </w:rPr>
              <w:t xml:space="preserve"> </w:t>
            </w:r>
            <w:r>
              <w:rPr>
                <w:sz w:val="16"/>
              </w:rPr>
              <w:t>de</w:t>
            </w:r>
            <w:r>
              <w:rPr>
                <w:spacing w:val="-7"/>
                <w:sz w:val="16"/>
              </w:rPr>
              <w:t xml:space="preserve"> </w:t>
            </w:r>
            <w:r>
              <w:rPr>
                <w:sz w:val="16"/>
              </w:rPr>
              <w:t>taxonomías</w:t>
            </w:r>
            <w:r>
              <w:rPr>
                <w:spacing w:val="-8"/>
                <w:sz w:val="16"/>
              </w:rPr>
              <w:t xml:space="preserve"> </w:t>
            </w:r>
            <w:r>
              <w:rPr>
                <w:sz w:val="16"/>
              </w:rPr>
              <w:t>de</w:t>
            </w:r>
            <w:r>
              <w:rPr>
                <w:spacing w:val="-7"/>
                <w:sz w:val="16"/>
              </w:rPr>
              <w:t xml:space="preserve"> </w:t>
            </w:r>
            <w:r>
              <w:rPr>
                <w:sz w:val="16"/>
              </w:rPr>
              <w:t>amenazas;</w:t>
            </w:r>
            <w:r>
              <w:rPr>
                <w:spacing w:val="-3"/>
                <w:sz w:val="16"/>
              </w:rPr>
              <w:t xml:space="preserve"> </w:t>
            </w:r>
            <w:r>
              <w:rPr>
                <w:sz w:val="16"/>
              </w:rPr>
              <w:t>la formulación de modelos ontológicos, estándares y métricas;</w:t>
            </w:r>
            <w:r>
              <w:rPr>
                <w:spacing w:val="-2"/>
                <w:sz w:val="16"/>
              </w:rPr>
              <w:t xml:space="preserve"> </w:t>
            </w:r>
            <w:r>
              <w:rPr>
                <w:sz w:val="16"/>
              </w:rPr>
              <w:t>así</w:t>
            </w:r>
            <w:r>
              <w:rPr>
                <w:spacing w:val="-2"/>
                <w:sz w:val="16"/>
              </w:rPr>
              <w:t xml:space="preserve"> </w:t>
            </w:r>
            <w:r>
              <w:rPr>
                <w:sz w:val="16"/>
              </w:rPr>
              <w:t>como</w:t>
            </w:r>
            <w:r>
              <w:rPr>
                <w:spacing w:val="-2"/>
                <w:sz w:val="16"/>
              </w:rPr>
              <w:t xml:space="preserve"> </w:t>
            </w:r>
            <w:r>
              <w:rPr>
                <w:sz w:val="16"/>
              </w:rPr>
              <w:t>el</w:t>
            </w:r>
            <w:r>
              <w:rPr>
                <w:spacing w:val="-3"/>
                <w:sz w:val="16"/>
              </w:rPr>
              <w:t xml:space="preserve"> </w:t>
            </w:r>
            <w:r>
              <w:rPr>
                <w:sz w:val="16"/>
              </w:rPr>
              <w:t>diseño</w:t>
            </w:r>
            <w:r>
              <w:rPr>
                <w:spacing w:val="-2"/>
                <w:sz w:val="16"/>
              </w:rPr>
              <w:t xml:space="preserve"> </w:t>
            </w:r>
            <w:r>
              <w:rPr>
                <w:sz w:val="16"/>
              </w:rPr>
              <w:t>de</w:t>
            </w:r>
            <w:r>
              <w:rPr>
                <w:spacing w:val="-2"/>
                <w:sz w:val="16"/>
              </w:rPr>
              <w:t xml:space="preserve"> </w:t>
            </w:r>
            <w:r>
              <w:rPr>
                <w:sz w:val="16"/>
              </w:rPr>
              <w:t>entornos</w:t>
            </w:r>
            <w:r>
              <w:rPr>
                <w:spacing w:val="-2"/>
                <w:sz w:val="16"/>
              </w:rPr>
              <w:t xml:space="preserve"> </w:t>
            </w:r>
            <w:r>
              <w:rPr>
                <w:sz w:val="16"/>
              </w:rPr>
              <w:t>de</w:t>
            </w:r>
            <w:r>
              <w:rPr>
                <w:spacing w:val="-2"/>
                <w:sz w:val="16"/>
              </w:rPr>
              <w:t xml:space="preserve"> </w:t>
            </w:r>
            <w:r>
              <w:rPr>
                <w:sz w:val="16"/>
              </w:rPr>
              <w:t>simulación y mecanismos de evaluación de la resiliencia frente a ataques de seguridad en</w:t>
            </w:r>
            <w:r>
              <w:rPr>
                <w:spacing w:val="-2"/>
                <w:sz w:val="16"/>
              </w:rPr>
              <w:t xml:space="preserve"> </w:t>
            </w:r>
            <w:r>
              <w:rPr>
                <w:sz w:val="16"/>
              </w:rPr>
              <w:t>el contexto de la Internet Social de las Cosas (SIoT).</w:t>
            </w:r>
          </w:p>
        </w:tc>
      </w:tr>
      <w:tr w:rsidR="00095C72" w14:paraId="28EA0BDD" w14:textId="77777777">
        <w:trPr>
          <w:trHeight w:val="1470"/>
        </w:trPr>
        <w:tc>
          <w:tcPr>
            <w:tcW w:w="705" w:type="dxa"/>
          </w:tcPr>
          <w:p w14:paraId="4D589C50" w14:textId="77777777" w:rsidR="00095C72" w:rsidRDefault="0055523E">
            <w:pPr>
              <w:pStyle w:val="TableParagraph"/>
              <w:spacing w:line="194" w:lineRule="exact"/>
              <w:rPr>
                <w:rFonts w:ascii="Calibri"/>
                <w:sz w:val="16"/>
              </w:rPr>
            </w:pPr>
            <w:r>
              <w:rPr>
                <w:rFonts w:ascii="Calibri"/>
                <w:spacing w:val="-5"/>
                <w:sz w:val="16"/>
              </w:rPr>
              <w:t>CI4</w:t>
            </w:r>
          </w:p>
        </w:tc>
        <w:tc>
          <w:tcPr>
            <w:tcW w:w="3826" w:type="dxa"/>
          </w:tcPr>
          <w:p w14:paraId="5B718C6B" w14:textId="5081CCE9" w:rsidR="00095C72" w:rsidRDefault="0055523E" w:rsidP="00786AC9">
            <w:pPr>
              <w:pStyle w:val="TableParagraph"/>
              <w:ind w:left="0" w:right="89"/>
              <w:rPr>
                <w:sz w:val="16"/>
              </w:rPr>
            </w:pPr>
            <w:r>
              <w:rPr>
                <w:sz w:val="16"/>
              </w:rPr>
              <w:t>Selección de estudios que presentan propuestas de mecanismos de seguridad enfocados en la definición, aplicación y evaluación de métricas avanzadas, así como en la formulación de recomendaciones</w:t>
            </w:r>
            <w:r>
              <w:rPr>
                <w:spacing w:val="-10"/>
                <w:sz w:val="16"/>
              </w:rPr>
              <w:t xml:space="preserve"> </w:t>
            </w:r>
            <w:r>
              <w:rPr>
                <w:sz w:val="16"/>
              </w:rPr>
              <w:t>de</w:t>
            </w:r>
            <w:r>
              <w:rPr>
                <w:spacing w:val="-10"/>
                <w:sz w:val="16"/>
              </w:rPr>
              <w:t xml:space="preserve"> </w:t>
            </w:r>
            <w:r>
              <w:rPr>
                <w:sz w:val="16"/>
              </w:rPr>
              <w:t>mejora</w:t>
            </w:r>
            <w:r>
              <w:rPr>
                <w:spacing w:val="-10"/>
                <w:sz w:val="16"/>
              </w:rPr>
              <w:t xml:space="preserve"> </w:t>
            </w:r>
            <w:r>
              <w:rPr>
                <w:sz w:val="16"/>
              </w:rPr>
              <w:t>específicas</w:t>
            </w:r>
            <w:r>
              <w:rPr>
                <w:spacing w:val="-10"/>
                <w:sz w:val="16"/>
              </w:rPr>
              <w:t xml:space="preserve"> </w:t>
            </w:r>
            <w:r>
              <w:rPr>
                <w:sz w:val="16"/>
              </w:rPr>
              <w:t>para</w:t>
            </w:r>
            <w:r>
              <w:rPr>
                <w:spacing w:val="-5"/>
                <w:sz w:val="16"/>
              </w:rPr>
              <w:t xml:space="preserve"> </w:t>
            </w:r>
            <w:r>
              <w:rPr>
                <w:sz w:val="16"/>
              </w:rPr>
              <w:t>cada pregunta de investigación</w:t>
            </w:r>
            <w:r w:rsidR="00734582">
              <w:rPr>
                <w:sz w:val="16"/>
              </w:rPr>
              <w:t xml:space="preserve"> de la RSL</w:t>
            </w:r>
            <w:r>
              <w:rPr>
                <w:sz w:val="16"/>
              </w:rPr>
              <w:t>, en el contexto de la seguridad</w:t>
            </w:r>
            <w:r>
              <w:rPr>
                <w:spacing w:val="-12"/>
                <w:sz w:val="16"/>
              </w:rPr>
              <w:t xml:space="preserve"> </w:t>
            </w:r>
            <w:r>
              <w:rPr>
                <w:sz w:val="16"/>
              </w:rPr>
              <w:t>en</w:t>
            </w:r>
            <w:r>
              <w:rPr>
                <w:spacing w:val="-11"/>
                <w:sz w:val="16"/>
              </w:rPr>
              <w:t xml:space="preserve"> </w:t>
            </w:r>
            <w:r>
              <w:rPr>
                <w:sz w:val="16"/>
              </w:rPr>
              <w:t>la</w:t>
            </w:r>
            <w:r>
              <w:rPr>
                <w:spacing w:val="-9"/>
                <w:sz w:val="16"/>
              </w:rPr>
              <w:t xml:space="preserve"> </w:t>
            </w:r>
            <w:r>
              <w:rPr>
                <w:sz w:val="16"/>
              </w:rPr>
              <w:t>Internet</w:t>
            </w:r>
            <w:r>
              <w:rPr>
                <w:spacing w:val="-8"/>
                <w:sz w:val="16"/>
              </w:rPr>
              <w:t xml:space="preserve"> </w:t>
            </w:r>
            <w:r>
              <w:rPr>
                <w:sz w:val="16"/>
              </w:rPr>
              <w:t>Social</w:t>
            </w:r>
            <w:r>
              <w:rPr>
                <w:spacing w:val="-11"/>
                <w:sz w:val="16"/>
              </w:rPr>
              <w:t xml:space="preserve"> </w:t>
            </w:r>
            <w:r>
              <w:rPr>
                <w:sz w:val="16"/>
              </w:rPr>
              <w:t>de</w:t>
            </w:r>
            <w:r>
              <w:rPr>
                <w:spacing w:val="-6"/>
                <w:sz w:val="16"/>
              </w:rPr>
              <w:t xml:space="preserve"> </w:t>
            </w:r>
            <w:r>
              <w:rPr>
                <w:sz w:val="16"/>
              </w:rPr>
              <w:t>las</w:t>
            </w:r>
            <w:r>
              <w:rPr>
                <w:spacing w:val="-11"/>
                <w:sz w:val="16"/>
              </w:rPr>
              <w:t xml:space="preserve"> </w:t>
            </w:r>
            <w:r>
              <w:rPr>
                <w:sz w:val="16"/>
              </w:rPr>
              <w:t>Cosas</w:t>
            </w:r>
            <w:r>
              <w:rPr>
                <w:spacing w:val="-11"/>
                <w:sz w:val="16"/>
              </w:rPr>
              <w:t xml:space="preserve"> </w:t>
            </w:r>
            <w:r>
              <w:rPr>
                <w:spacing w:val="-2"/>
                <w:sz w:val="16"/>
              </w:rPr>
              <w:t>(SIoT).</w:t>
            </w:r>
          </w:p>
        </w:tc>
        <w:tc>
          <w:tcPr>
            <w:tcW w:w="4306" w:type="dxa"/>
          </w:tcPr>
          <w:p w14:paraId="51E0675C" w14:textId="72BFD19E" w:rsidR="00095C72" w:rsidRDefault="00201744" w:rsidP="00201744">
            <w:pPr>
              <w:pStyle w:val="TableParagraph"/>
              <w:ind w:left="0" w:right="91"/>
              <w:rPr>
                <w:sz w:val="16"/>
              </w:rPr>
            </w:pPr>
            <w:r w:rsidRPr="00201744">
              <w:rPr>
                <w:sz w:val="16"/>
              </w:rPr>
              <w:t>Este criterio busca asegurar que los estudios seleccionados aporten elementos conceptuales, metodológicos y evaluativos pertinentes para responder las preguntas de investigación de la RSL. Su inclusión se justifica porque permiten identificar mecanismos de seguridad aplicables a SIoT, analizar las métricas utilizadas para valorar su efectividad y reconocer recomendaciones orientadas a mejorar la protección, confianza, reputación y resiliencia de los sistemas frente a amenazas y vulnerabilidades.</w:t>
            </w:r>
          </w:p>
        </w:tc>
      </w:tr>
      <w:tr w:rsidR="00095C72" w14:paraId="29E0FFD5" w14:textId="77777777">
        <w:trPr>
          <w:trHeight w:val="920"/>
        </w:trPr>
        <w:tc>
          <w:tcPr>
            <w:tcW w:w="705" w:type="dxa"/>
          </w:tcPr>
          <w:p w14:paraId="0EEFE008" w14:textId="31AED163" w:rsidR="00095C72" w:rsidRDefault="0055523E" w:rsidP="00786AC9">
            <w:pPr>
              <w:pStyle w:val="TableParagraph"/>
              <w:spacing w:line="193" w:lineRule="exact"/>
              <w:ind w:left="0" w:right="236"/>
              <w:jc w:val="center"/>
              <w:rPr>
                <w:rFonts w:ascii="Calibri"/>
                <w:sz w:val="16"/>
              </w:rPr>
            </w:pPr>
            <w:r>
              <w:rPr>
                <w:rFonts w:ascii="Calibri"/>
                <w:spacing w:val="-5"/>
                <w:sz w:val="16"/>
              </w:rPr>
              <w:t>CI</w:t>
            </w:r>
            <w:r w:rsidR="00201744">
              <w:rPr>
                <w:rFonts w:ascii="Calibri"/>
                <w:spacing w:val="-5"/>
                <w:sz w:val="16"/>
              </w:rPr>
              <w:t>5</w:t>
            </w:r>
          </w:p>
        </w:tc>
        <w:tc>
          <w:tcPr>
            <w:tcW w:w="3826" w:type="dxa"/>
          </w:tcPr>
          <w:p w14:paraId="2372420A" w14:textId="06B1103F" w:rsidR="00095C72" w:rsidRDefault="0055523E" w:rsidP="00786AC9">
            <w:pPr>
              <w:pStyle w:val="TableParagraph"/>
              <w:spacing w:before="3" w:line="235" w:lineRule="auto"/>
              <w:ind w:left="0"/>
              <w:rPr>
                <w:sz w:val="16"/>
              </w:rPr>
            </w:pPr>
            <w:r>
              <w:rPr>
                <w:sz w:val="16"/>
              </w:rPr>
              <w:t>Investigaciones</w:t>
            </w:r>
            <w:r>
              <w:rPr>
                <w:spacing w:val="-1"/>
                <w:sz w:val="16"/>
              </w:rPr>
              <w:t xml:space="preserve"> </w:t>
            </w:r>
            <w:r>
              <w:rPr>
                <w:sz w:val="16"/>
              </w:rPr>
              <w:t>publicadas</w:t>
            </w:r>
            <w:r>
              <w:rPr>
                <w:spacing w:val="-1"/>
                <w:sz w:val="16"/>
              </w:rPr>
              <w:t xml:space="preserve"> </w:t>
            </w:r>
            <w:r>
              <w:rPr>
                <w:sz w:val="16"/>
              </w:rPr>
              <w:t xml:space="preserve">a partir del año 2015 a </w:t>
            </w:r>
            <w:r>
              <w:rPr>
                <w:spacing w:val="-2"/>
                <w:sz w:val="16"/>
              </w:rPr>
              <w:t>202</w:t>
            </w:r>
            <w:r w:rsidR="00584AE8">
              <w:rPr>
                <w:spacing w:val="-2"/>
                <w:sz w:val="16"/>
              </w:rPr>
              <w:t>6</w:t>
            </w:r>
            <w:r>
              <w:rPr>
                <w:spacing w:val="-2"/>
                <w:sz w:val="16"/>
              </w:rPr>
              <w:t>.</w:t>
            </w:r>
          </w:p>
        </w:tc>
        <w:tc>
          <w:tcPr>
            <w:tcW w:w="4306" w:type="dxa"/>
          </w:tcPr>
          <w:p w14:paraId="79AE2C28" w14:textId="0213E41B" w:rsidR="00095C72" w:rsidRDefault="0055523E" w:rsidP="00786AC9">
            <w:pPr>
              <w:pStyle w:val="TableParagraph"/>
              <w:ind w:left="0" w:right="90"/>
              <w:rPr>
                <w:sz w:val="16"/>
              </w:rPr>
            </w:pPr>
            <w:r>
              <w:rPr>
                <w:sz w:val="16"/>
              </w:rPr>
              <w:t>El</w:t>
            </w:r>
            <w:r>
              <w:rPr>
                <w:spacing w:val="-11"/>
                <w:sz w:val="16"/>
              </w:rPr>
              <w:t xml:space="preserve"> </w:t>
            </w:r>
            <w:r>
              <w:rPr>
                <w:sz w:val="16"/>
              </w:rPr>
              <w:t>establecimiento</w:t>
            </w:r>
            <w:r>
              <w:rPr>
                <w:spacing w:val="-9"/>
                <w:sz w:val="16"/>
              </w:rPr>
              <w:t xml:space="preserve"> </w:t>
            </w:r>
            <w:r>
              <w:rPr>
                <w:sz w:val="16"/>
              </w:rPr>
              <w:t>de</w:t>
            </w:r>
            <w:r>
              <w:rPr>
                <w:spacing w:val="-9"/>
                <w:sz w:val="16"/>
              </w:rPr>
              <w:t xml:space="preserve"> </w:t>
            </w:r>
            <w:r>
              <w:rPr>
                <w:sz w:val="16"/>
              </w:rPr>
              <w:t>este</w:t>
            </w:r>
            <w:r>
              <w:rPr>
                <w:spacing w:val="-9"/>
                <w:sz w:val="16"/>
              </w:rPr>
              <w:t xml:space="preserve"> </w:t>
            </w:r>
            <w:r>
              <w:rPr>
                <w:sz w:val="16"/>
              </w:rPr>
              <w:t>límite</w:t>
            </w:r>
            <w:r>
              <w:rPr>
                <w:spacing w:val="-12"/>
                <w:sz w:val="16"/>
              </w:rPr>
              <w:t xml:space="preserve"> </w:t>
            </w:r>
            <w:r>
              <w:rPr>
                <w:sz w:val="16"/>
              </w:rPr>
              <w:t>temporal</w:t>
            </w:r>
            <w:r>
              <w:rPr>
                <w:spacing w:val="-9"/>
                <w:sz w:val="16"/>
              </w:rPr>
              <w:t xml:space="preserve"> </w:t>
            </w:r>
            <w:r>
              <w:rPr>
                <w:sz w:val="16"/>
              </w:rPr>
              <w:t>permite</w:t>
            </w:r>
            <w:r>
              <w:rPr>
                <w:spacing w:val="-9"/>
                <w:sz w:val="16"/>
              </w:rPr>
              <w:t xml:space="preserve"> </w:t>
            </w:r>
            <w:r>
              <w:rPr>
                <w:sz w:val="16"/>
              </w:rPr>
              <w:t>enfocar la revisión sistemática en los avances y hallazgos más actuales y relevantes dentro del área de interés. Al considerar</w:t>
            </w:r>
            <w:r>
              <w:rPr>
                <w:spacing w:val="37"/>
                <w:sz w:val="16"/>
              </w:rPr>
              <w:t xml:space="preserve"> </w:t>
            </w:r>
            <w:r>
              <w:rPr>
                <w:sz w:val="16"/>
              </w:rPr>
              <w:t>el</w:t>
            </w:r>
            <w:r>
              <w:rPr>
                <w:spacing w:val="30"/>
                <w:sz w:val="16"/>
              </w:rPr>
              <w:t xml:space="preserve"> </w:t>
            </w:r>
            <w:r>
              <w:rPr>
                <w:sz w:val="16"/>
              </w:rPr>
              <w:t>año</w:t>
            </w:r>
            <w:r>
              <w:rPr>
                <w:spacing w:val="32"/>
                <w:sz w:val="16"/>
              </w:rPr>
              <w:t xml:space="preserve"> </w:t>
            </w:r>
            <w:r>
              <w:rPr>
                <w:sz w:val="16"/>
              </w:rPr>
              <w:t>2015</w:t>
            </w:r>
            <w:r>
              <w:rPr>
                <w:spacing w:val="36"/>
                <w:sz w:val="16"/>
              </w:rPr>
              <w:t xml:space="preserve"> </w:t>
            </w:r>
            <w:r>
              <w:rPr>
                <w:sz w:val="16"/>
              </w:rPr>
              <w:t>como</w:t>
            </w:r>
            <w:r>
              <w:rPr>
                <w:spacing w:val="37"/>
                <w:sz w:val="16"/>
              </w:rPr>
              <w:t xml:space="preserve"> </w:t>
            </w:r>
            <w:r>
              <w:rPr>
                <w:sz w:val="16"/>
              </w:rPr>
              <w:t>punto</w:t>
            </w:r>
            <w:r>
              <w:rPr>
                <w:spacing w:val="31"/>
                <w:sz w:val="16"/>
              </w:rPr>
              <w:t xml:space="preserve"> </w:t>
            </w:r>
            <w:r>
              <w:rPr>
                <w:sz w:val="16"/>
              </w:rPr>
              <w:t>de</w:t>
            </w:r>
            <w:r>
              <w:rPr>
                <w:spacing w:val="32"/>
                <w:sz w:val="16"/>
              </w:rPr>
              <w:t xml:space="preserve"> </w:t>
            </w:r>
            <w:r>
              <w:rPr>
                <w:sz w:val="16"/>
              </w:rPr>
              <w:t>partida,</w:t>
            </w:r>
            <w:r>
              <w:rPr>
                <w:spacing w:val="36"/>
                <w:sz w:val="16"/>
              </w:rPr>
              <w:t xml:space="preserve"> </w:t>
            </w:r>
            <w:r>
              <w:rPr>
                <w:sz w:val="16"/>
              </w:rPr>
              <w:t>se</w:t>
            </w:r>
            <w:r>
              <w:rPr>
                <w:spacing w:val="37"/>
                <w:sz w:val="16"/>
              </w:rPr>
              <w:t xml:space="preserve"> </w:t>
            </w:r>
            <w:r>
              <w:rPr>
                <w:spacing w:val="-5"/>
                <w:sz w:val="16"/>
              </w:rPr>
              <w:t>da</w:t>
            </w:r>
            <w:r w:rsidR="00786AC9">
              <w:rPr>
                <w:sz w:val="16"/>
              </w:rPr>
              <w:t xml:space="preserve"> </w:t>
            </w:r>
            <w:r>
              <w:rPr>
                <w:sz w:val="16"/>
              </w:rPr>
              <w:t>prioridad</w:t>
            </w:r>
            <w:r>
              <w:rPr>
                <w:spacing w:val="9"/>
                <w:sz w:val="16"/>
              </w:rPr>
              <w:t xml:space="preserve"> </w:t>
            </w:r>
            <w:r>
              <w:rPr>
                <w:sz w:val="16"/>
              </w:rPr>
              <w:t>a</w:t>
            </w:r>
            <w:r>
              <w:rPr>
                <w:spacing w:val="15"/>
                <w:sz w:val="16"/>
              </w:rPr>
              <w:t xml:space="preserve"> </w:t>
            </w:r>
            <w:r>
              <w:rPr>
                <w:sz w:val="16"/>
              </w:rPr>
              <w:t>los</w:t>
            </w:r>
            <w:r>
              <w:rPr>
                <w:spacing w:val="9"/>
                <w:sz w:val="16"/>
              </w:rPr>
              <w:t xml:space="preserve"> </w:t>
            </w:r>
            <w:r>
              <w:rPr>
                <w:sz w:val="16"/>
              </w:rPr>
              <w:t>estudios</w:t>
            </w:r>
            <w:r>
              <w:rPr>
                <w:spacing w:val="9"/>
                <w:sz w:val="16"/>
              </w:rPr>
              <w:t xml:space="preserve"> </w:t>
            </w:r>
            <w:r>
              <w:rPr>
                <w:sz w:val="16"/>
              </w:rPr>
              <w:t>recientes,</w:t>
            </w:r>
            <w:r>
              <w:rPr>
                <w:spacing w:val="13"/>
                <w:sz w:val="16"/>
              </w:rPr>
              <w:t xml:space="preserve"> </w:t>
            </w:r>
            <w:r>
              <w:rPr>
                <w:sz w:val="16"/>
              </w:rPr>
              <w:t>lo</w:t>
            </w:r>
            <w:r>
              <w:rPr>
                <w:spacing w:val="10"/>
                <w:sz w:val="16"/>
              </w:rPr>
              <w:t xml:space="preserve"> </w:t>
            </w:r>
            <w:r>
              <w:rPr>
                <w:sz w:val="16"/>
              </w:rPr>
              <w:t>que</w:t>
            </w:r>
            <w:r>
              <w:rPr>
                <w:spacing w:val="10"/>
                <w:sz w:val="16"/>
              </w:rPr>
              <w:t xml:space="preserve"> </w:t>
            </w:r>
            <w:r>
              <w:rPr>
                <w:sz w:val="16"/>
              </w:rPr>
              <w:t>permite</w:t>
            </w:r>
            <w:r>
              <w:rPr>
                <w:spacing w:val="10"/>
                <w:sz w:val="16"/>
              </w:rPr>
              <w:t xml:space="preserve"> </w:t>
            </w:r>
            <w:r>
              <w:rPr>
                <w:spacing w:val="-2"/>
                <w:sz w:val="16"/>
              </w:rPr>
              <w:t>reflejar</w:t>
            </w:r>
            <w:r w:rsidR="00786AC9">
              <w:rPr>
                <w:spacing w:val="-2"/>
                <w:sz w:val="16"/>
              </w:rPr>
              <w:t xml:space="preserve"> </w:t>
            </w:r>
            <w:r w:rsidR="00786AC9">
              <w:rPr>
                <w:sz w:val="16"/>
              </w:rPr>
              <w:t>los</w:t>
            </w:r>
            <w:r w:rsidR="00786AC9">
              <w:rPr>
                <w:spacing w:val="-8"/>
                <w:sz w:val="16"/>
              </w:rPr>
              <w:t xml:space="preserve"> </w:t>
            </w:r>
            <w:r w:rsidR="00786AC9">
              <w:rPr>
                <w:sz w:val="16"/>
              </w:rPr>
              <w:t>desarrollos</w:t>
            </w:r>
            <w:r w:rsidR="00786AC9">
              <w:rPr>
                <w:spacing w:val="-7"/>
                <w:sz w:val="16"/>
              </w:rPr>
              <w:t xml:space="preserve"> </w:t>
            </w:r>
            <w:r w:rsidR="00786AC9">
              <w:rPr>
                <w:sz w:val="16"/>
              </w:rPr>
              <w:t>y</w:t>
            </w:r>
            <w:r w:rsidR="00786AC9">
              <w:rPr>
                <w:spacing w:val="-7"/>
                <w:sz w:val="16"/>
              </w:rPr>
              <w:t xml:space="preserve"> </w:t>
            </w:r>
            <w:r w:rsidR="00786AC9">
              <w:rPr>
                <w:sz w:val="16"/>
              </w:rPr>
              <w:t>las</w:t>
            </w:r>
            <w:r w:rsidR="00786AC9">
              <w:rPr>
                <w:spacing w:val="-7"/>
                <w:sz w:val="16"/>
              </w:rPr>
              <w:t xml:space="preserve"> </w:t>
            </w:r>
            <w:r w:rsidR="00786AC9">
              <w:rPr>
                <w:sz w:val="16"/>
              </w:rPr>
              <w:t>tendencias</w:t>
            </w:r>
            <w:r w:rsidR="00786AC9">
              <w:rPr>
                <w:spacing w:val="-8"/>
                <w:sz w:val="16"/>
              </w:rPr>
              <w:t xml:space="preserve"> </w:t>
            </w:r>
            <w:r w:rsidR="00786AC9">
              <w:rPr>
                <w:sz w:val="16"/>
              </w:rPr>
              <w:t>más</w:t>
            </w:r>
            <w:r w:rsidR="00786AC9">
              <w:rPr>
                <w:spacing w:val="-7"/>
                <w:sz w:val="16"/>
              </w:rPr>
              <w:t xml:space="preserve"> </w:t>
            </w:r>
            <w:r w:rsidR="00786AC9">
              <w:rPr>
                <w:sz w:val="16"/>
              </w:rPr>
              <w:t>actuales</w:t>
            </w:r>
            <w:r w:rsidR="00786AC9">
              <w:rPr>
                <w:spacing w:val="-7"/>
                <w:sz w:val="16"/>
              </w:rPr>
              <w:t xml:space="preserve"> </w:t>
            </w:r>
            <w:r w:rsidR="00786AC9">
              <w:rPr>
                <w:sz w:val="16"/>
              </w:rPr>
              <w:t>en</w:t>
            </w:r>
            <w:r w:rsidR="00786AC9">
              <w:rPr>
                <w:spacing w:val="-11"/>
                <w:sz w:val="16"/>
              </w:rPr>
              <w:t xml:space="preserve"> </w:t>
            </w:r>
            <w:r w:rsidR="00786AC9">
              <w:rPr>
                <w:sz w:val="16"/>
              </w:rPr>
              <w:t>el</w:t>
            </w:r>
            <w:r w:rsidR="00786AC9">
              <w:rPr>
                <w:spacing w:val="-7"/>
                <w:sz w:val="16"/>
              </w:rPr>
              <w:t xml:space="preserve"> </w:t>
            </w:r>
            <w:r w:rsidR="00786AC9">
              <w:rPr>
                <w:spacing w:val="-4"/>
                <w:sz w:val="16"/>
              </w:rPr>
              <w:t xml:space="preserve">campo </w:t>
            </w:r>
            <w:r w:rsidR="00786AC9">
              <w:rPr>
                <w:sz w:val="16"/>
              </w:rPr>
              <w:t>de</w:t>
            </w:r>
            <w:r w:rsidR="00786AC9">
              <w:rPr>
                <w:spacing w:val="1"/>
                <w:sz w:val="16"/>
              </w:rPr>
              <w:t xml:space="preserve"> </w:t>
            </w:r>
            <w:r w:rsidR="00786AC9">
              <w:rPr>
                <w:spacing w:val="-2"/>
                <w:sz w:val="16"/>
              </w:rPr>
              <w:t>investigación.</w:t>
            </w:r>
          </w:p>
        </w:tc>
      </w:tr>
      <w:tr w:rsidR="00095C72" w14:paraId="7E248826" w14:textId="77777777">
        <w:trPr>
          <w:trHeight w:val="390"/>
        </w:trPr>
        <w:tc>
          <w:tcPr>
            <w:tcW w:w="705" w:type="dxa"/>
          </w:tcPr>
          <w:p w14:paraId="397635BA" w14:textId="77777777" w:rsidR="00095C72" w:rsidRDefault="00095C72">
            <w:pPr>
              <w:pStyle w:val="TableParagraph"/>
              <w:spacing w:before="8"/>
              <w:ind w:left="0"/>
              <w:rPr>
                <w:sz w:val="16"/>
              </w:rPr>
            </w:pPr>
          </w:p>
          <w:p w14:paraId="06F7E8CE" w14:textId="12E2C62B" w:rsidR="00095C72" w:rsidRDefault="00201744" w:rsidP="00201744">
            <w:pPr>
              <w:pStyle w:val="TableParagraph"/>
              <w:spacing w:line="177" w:lineRule="exact"/>
              <w:ind w:left="15" w:right="4"/>
              <w:rPr>
                <w:rFonts w:ascii="Calibri"/>
                <w:sz w:val="16"/>
              </w:rPr>
            </w:pPr>
            <w:r>
              <w:rPr>
                <w:rFonts w:ascii="Calibri"/>
                <w:spacing w:val="-5"/>
                <w:sz w:val="16"/>
              </w:rPr>
              <w:t xml:space="preserve">     </w:t>
            </w:r>
            <w:r w:rsidR="0055523E">
              <w:rPr>
                <w:rFonts w:ascii="Calibri"/>
                <w:spacing w:val="-5"/>
                <w:sz w:val="16"/>
              </w:rPr>
              <w:t>CI</w:t>
            </w:r>
            <w:r>
              <w:rPr>
                <w:rFonts w:ascii="Calibri"/>
                <w:spacing w:val="-5"/>
                <w:sz w:val="16"/>
              </w:rPr>
              <w:t>6</w:t>
            </w:r>
          </w:p>
        </w:tc>
        <w:tc>
          <w:tcPr>
            <w:tcW w:w="3826" w:type="dxa"/>
          </w:tcPr>
          <w:p w14:paraId="6FAADE35" w14:textId="77777777" w:rsidR="00095C72" w:rsidRDefault="0055523E" w:rsidP="00786AC9">
            <w:pPr>
              <w:pStyle w:val="TableParagraph"/>
              <w:ind w:left="0" w:right="689"/>
              <w:rPr>
                <w:sz w:val="16"/>
              </w:rPr>
            </w:pPr>
            <w:r>
              <w:rPr>
                <w:sz w:val="16"/>
              </w:rPr>
              <w:t>Area: Computer Science,</w:t>
            </w:r>
            <w:r>
              <w:rPr>
                <w:spacing w:val="-5"/>
                <w:sz w:val="16"/>
              </w:rPr>
              <w:t xml:space="preserve"> </w:t>
            </w:r>
            <w:r>
              <w:rPr>
                <w:sz w:val="16"/>
              </w:rPr>
              <w:t>Engineering. Tipo</w:t>
            </w:r>
            <w:r>
              <w:rPr>
                <w:spacing w:val="-7"/>
                <w:sz w:val="16"/>
              </w:rPr>
              <w:t xml:space="preserve"> </w:t>
            </w:r>
            <w:r>
              <w:rPr>
                <w:sz w:val="16"/>
              </w:rPr>
              <w:t>de</w:t>
            </w:r>
            <w:r>
              <w:rPr>
                <w:spacing w:val="-7"/>
                <w:sz w:val="16"/>
              </w:rPr>
              <w:t xml:space="preserve"> </w:t>
            </w:r>
            <w:r>
              <w:rPr>
                <w:sz w:val="16"/>
              </w:rPr>
              <w:t>Documento:</w:t>
            </w:r>
            <w:r>
              <w:rPr>
                <w:spacing w:val="-8"/>
                <w:sz w:val="16"/>
              </w:rPr>
              <w:t xml:space="preserve"> </w:t>
            </w:r>
            <w:r>
              <w:rPr>
                <w:sz w:val="16"/>
              </w:rPr>
              <w:t>Artículo</w:t>
            </w:r>
            <w:r>
              <w:rPr>
                <w:spacing w:val="-11"/>
                <w:sz w:val="16"/>
              </w:rPr>
              <w:t xml:space="preserve"> </w:t>
            </w:r>
            <w:r>
              <w:rPr>
                <w:sz w:val="16"/>
              </w:rPr>
              <w:t>y</w:t>
            </w:r>
            <w:r>
              <w:rPr>
                <w:spacing w:val="-8"/>
                <w:sz w:val="16"/>
              </w:rPr>
              <w:t xml:space="preserve"> </w:t>
            </w:r>
            <w:r>
              <w:rPr>
                <w:sz w:val="16"/>
              </w:rPr>
              <w:t>Review.</w:t>
            </w:r>
          </w:p>
        </w:tc>
        <w:tc>
          <w:tcPr>
            <w:tcW w:w="4306" w:type="dxa"/>
          </w:tcPr>
          <w:p w14:paraId="091B7A03" w14:textId="77777777" w:rsidR="00095C72" w:rsidRDefault="0055523E" w:rsidP="00786AC9">
            <w:pPr>
              <w:pStyle w:val="TableParagraph"/>
              <w:ind w:left="0" w:right="7"/>
              <w:rPr>
                <w:sz w:val="16"/>
              </w:rPr>
            </w:pPr>
            <w:r>
              <w:rPr>
                <w:sz w:val="16"/>
              </w:rPr>
              <w:t>En las bases de datos se definió las Categorías Criterios de Inclusión.</w:t>
            </w:r>
          </w:p>
        </w:tc>
      </w:tr>
    </w:tbl>
    <w:p w14:paraId="2FDF4D21" w14:textId="695E834A" w:rsidR="00095C72" w:rsidRDefault="00095C72">
      <w:pPr>
        <w:pStyle w:val="Textoindependiente"/>
        <w:spacing w:before="162"/>
        <w:rPr>
          <w:sz w:val="18"/>
        </w:rPr>
      </w:pPr>
    </w:p>
    <w:p w14:paraId="1225AEDD" w14:textId="3AE237D7" w:rsidR="00BC6DB7" w:rsidRPr="00BC6DB7" w:rsidRDefault="00BC6DB7" w:rsidP="00BC6DB7">
      <w:pPr>
        <w:pStyle w:val="Descripcin"/>
        <w:keepNext/>
        <w:jc w:val="center"/>
        <w:rPr>
          <w:color w:val="auto"/>
        </w:rPr>
      </w:pPr>
      <w:bookmarkStart w:id="33" w:name="_bookmark22"/>
      <w:bookmarkStart w:id="34" w:name="_Ref214859705"/>
      <w:bookmarkEnd w:id="33"/>
      <w:r w:rsidRPr="00BC6DB7">
        <w:rPr>
          <w:color w:val="auto"/>
        </w:rPr>
        <w:t xml:space="preserve">Tabla </w:t>
      </w:r>
      <w:r w:rsidRPr="00BC6DB7">
        <w:rPr>
          <w:color w:val="auto"/>
        </w:rPr>
        <w:fldChar w:fldCharType="begin"/>
      </w:r>
      <w:r w:rsidRPr="00BC6DB7">
        <w:rPr>
          <w:color w:val="auto"/>
        </w:rPr>
        <w:instrText xml:space="preserve"> SEQ Tabla \* ARABIC </w:instrText>
      </w:r>
      <w:r w:rsidRPr="00BC6DB7">
        <w:rPr>
          <w:color w:val="auto"/>
        </w:rPr>
        <w:fldChar w:fldCharType="separate"/>
      </w:r>
      <w:r w:rsidR="00BC6711">
        <w:rPr>
          <w:noProof/>
          <w:color w:val="auto"/>
        </w:rPr>
        <w:t>9</w:t>
      </w:r>
      <w:r w:rsidRPr="00BC6DB7">
        <w:rPr>
          <w:color w:val="auto"/>
        </w:rPr>
        <w:fldChar w:fldCharType="end"/>
      </w:r>
      <w:r w:rsidRPr="00BC6DB7">
        <w:rPr>
          <w:color w:val="auto"/>
        </w:rPr>
        <w:t>. Criterios de Exclusión (CE)</w:t>
      </w:r>
      <w:bookmarkEnd w:id="34"/>
    </w:p>
    <w:p w14:paraId="7A78E49B" w14:textId="77777777" w:rsidR="00095C72" w:rsidRDefault="00095C72">
      <w:pPr>
        <w:pStyle w:val="Textoindependiente"/>
        <w:spacing w:before="2"/>
        <w:rPr>
          <w:sz w:val="10"/>
        </w:rPr>
      </w:pPr>
    </w:p>
    <w:tbl>
      <w:tblPr>
        <w:tblStyle w:val="TableNormal1"/>
        <w:tblW w:w="0" w:type="auto"/>
        <w:tblInd w:w="27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1E0" w:firstRow="1" w:lastRow="1" w:firstColumn="1" w:lastColumn="1" w:noHBand="0" w:noVBand="0"/>
      </w:tblPr>
      <w:tblGrid>
        <w:gridCol w:w="705"/>
        <w:gridCol w:w="3826"/>
        <w:gridCol w:w="4306"/>
      </w:tblGrid>
      <w:tr w:rsidR="00095C72" w14:paraId="43C225E0" w14:textId="77777777" w:rsidTr="0032466D">
        <w:trPr>
          <w:trHeight w:val="300"/>
          <w:tblHeader/>
        </w:trPr>
        <w:tc>
          <w:tcPr>
            <w:tcW w:w="705" w:type="dxa"/>
          </w:tcPr>
          <w:p w14:paraId="0AE70C31" w14:textId="77777777" w:rsidR="00095C72" w:rsidRDefault="0055523E">
            <w:pPr>
              <w:pStyle w:val="TableParagraph"/>
              <w:ind w:left="15"/>
              <w:jc w:val="center"/>
              <w:rPr>
                <w:rFonts w:ascii="Calibri"/>
                <w:b/>
              </w:rPr>
            </w:pPr>
            <w:r>
              <w:rPr>
                <w:rFonts w:ascii="Calibri"/>
                <w:b/>
                <w:spacing w:val="-5"/>
              </w:rPr>
              <w:t>Id</w:t>
            </w:r>
          </w:p>
        </w:tc>
        <w:tc>
          <w:tcPr>
            <w:tcW w:w="3826" w:type="dxa"/>
          </w:tcPr>
          <w:p w14:paraId="5CCB6D45" w14:textId="77777777" w:rsidR="00095C72" w:rsidRDefault="0055523E">
            <w:pPr>
              <w:pStyle w:val="TableParagraph"/>
              <w:ind w:left="1276"/>
              <w:rPr>
                <w:rFonts w:ascii="Calibri" w:hAnsi="Calibri"/>
                <w:b/>
              </w:rPr>
            </w:pPr>
            <w:r>
              <w:rPr>
                <w:rFonts w:ascii="Calibri" w:hAnsi="Calibri"/>
                <w:b/>
                <w:spacing w:val="-2"/>
              </w:rPr>
              <w:t>Especificación</w:t>
            </w:r>
          </w:p>
        </w:tc>
        <w:tc>
          <w:tcPr>
            <w:tcW w:w="4306" w:type="dxa"/>
          </w:tcPr>
          <w:p w14:paraId="032BD61F" w14:textId="77777777" w:rsidR="00095C72" w:rsidRDefault="0055523E">
            <w:pPr>
              <w:pStyle w:val="TableParagraph"/>
              <w:ind w:left="10"/>
              <w:jc w:val="center"/>
              <w:rPr>
                <w:rFonts w:ascii="Calibri"/>
                <w:b/>
              </w:rPr>
            </w:pPr>
            <w:r>
              <w:rPr>
                <w:rFonts w:ascii="Calibri"/>
                <w:b/>
                <w:spacing w:val="-2"/>
              </w:rPr>
              <w:t>Motivo</w:t>
            </w:r>
          </w:p>
        </w:tc>
      </w:tr>
      <w:tr w:rsidR="00095C72" w14:paraId="276BA734" w14:textId="77777777">
        <w:trPr>
          <w:trHeight w:val="1840"/>
        </w:trPr>
        <w:tc>
          <w:tcPr>
            <w:tcW w:w="705" w:type="dxa"/>
          </w:tcPr>
          <w:p w14:paraId="0A33C837" w14:textId="77777777" w:rsidR="00095C72" w:rsidRDefault="0055523E">
            <w:pPr>
              <w:pStyle w:val="TableParagraph"/>
              <w:spacing w:line="193" w:lineRule="exact"/>
              <w:rPr>
                <w:rFonts w:ascii="Calibri"/>
                <w:sz w:val="16"/>
              </w:rPr>
            </w:pPr>
            <w:r>
              <w:rPr>
                <w:rFonts w:ascii="Calibri"/>
                <w:spacing w:val="-5"/>
                <w:sz w:val="16"/>
              </w:rPr>
              <w:t>CE1</w:t>
            </w:r>
          </w:p>
        </w:tc>
        <w:tc>
          <w:tcPr>
            <w:tcW w:w="3826" w:type="dxa"/>
          </w:tcPr>
          <w:p w14:paraId="022C168D" w14:textId="42002530" w:rsidR="00095C72" w:rsidRDefault="0055523E" w:rsidP="00786AC9">
            <w:pPr>
              <w:pStyle w:val="TableParagraph"/>
              <w:ind w:left="0" w:right="88"/>
              <w:rPr>
                <w:sz w:val="16"/>
              </w:rPr>
            </w:pPr>
            <w:r>
              <w:rPr>
                <w:sz w:val="16"/>
              </w:rPr>
              <w:t>Investigaciones que no aportan a la identificación de propuestas o soluciones relacionadas con la definición, aplicación, evaluación y estudio de variables de contexto; el desarrollo de taxonomías de amenazas; la formulación de modelos ontológicos, estándares y métricas; así como el diseño de entornos de simulación y mecanismos para evaluar la resiliencia frente a ataques de seguridad</w:t>
            </w:r>
            <w:r>
              <w:rPr>
                <w:spacing w:val="-12"/>
                <w:sz w:val="16"/>
              </w:rPr>
              <w:t xml:space="preserve"> </w:t>
            </w:r>
            <w:r>
              <w:rPr>
                <w:sz w:val="16"/>
              </w:rPr>
              <w:t>en</w:t>
            </w:r>
            <w:r>
              <w:rPr>
                <w:spacing w:val="-10"/>
                <w:sz w:val="16"/>
              </w:rPr>
              <w:t xml:space="preserve"> </w:t>
            </w:r>
            <w:r>
              <w:rPr>
                <w:sz w:val="16"/>
              </w:rPr>
              <w:t>el</w:t>
            </w:r>
            <w:r>
              <w:rPr>
                <w:spacing w:val="-6"/>
                <w:sz w:val="16"/>
              </w:rPr>
              <w:t xml:space="preserve"> </w:t>
            </w:r>
            <w:r>
              <w:rPr>
                <w:sz w:val="16"/>
              </w:rPr>
              <w:t>contexto</w:t>
            </w:r>
            <w:r>
              <w:rPr>
                <w:spacing w:val="-10"/>
                <w:sz w:val="16"/>
              </w:rPr>
              <w:t xml:space="preserve"> </w:t>
            </w:r>
            <w:r>
              <w:rPr>
                <w:sz w:val="16"/>
              </w:rPr>
              <w:t>de</w:t>
            </w:r>
            <w:r>
              <w:rPr>
                <w:spacing w:val="-11"/>
                <w:sz w:val="16"/>
              </w:rPr>
              <w:t xml:space="preserve"> </w:t>
            </w:r>
            <w:r>
              <w:rPr>
                <w:sz w:val="16"/>
              </w:rPr>
              <w:t>la</w:t>
            </w:r>
            <w:r>
              <w:rPr>
                <w:spacing w:val="-10"/>
                <w:sz w:val="16"/>
              </w:rPr>
              <w:t xml:space="preserve"> </w:t>
            </w:r>
            <w:r>
              <w:rPr>
                <w:sz w:val="16"/>
              </w:rPr>
              <w:t>Internet</w:t>
            </w:r>
            <w:r>
              <w:rPr>
                <w:spacing w:val="-6"/>
                <w:sz w:val="16"/>
              </w:rPr>
              <w:t xml:space="preserve"> </w:t>
            </w:r>
            <w:r>
              <w:rPr>
                <w:sz w:val="16"/>
              </w:rPr>
              <w:t>Social</w:t>
            </w:r>
            <w:r>
              <w:rPr>
                <w:spacing w:val="-11"/>
                <w:sz w:val="16"/>
              </w:rPr>
              <w:t xml:space="preserve"> </w:t>
            </w:r>
            <w:r>
              <w:rPr>
                <w:sz w:val="16"/>
              </w:rPr>
              <w:t>de</w:t>
            </w:r>
            <w:r>
              <w:rPr>
                <w:spacing w:val="-10"/>
                <w:sz w:val="16"/>
              </w:rPr>
              <w:t xml:space="preserve"> </w:t>
            </w:r>
            <w:r>
              <w:rPr>
                <w:spacing w:val="-5"/>
                <w:sz w:val="16"/>
              </w:rPr>
              <w:t>las</w:t>
            </w:r>
            <w:r w:rsidR="00786AC9">
              <w:rPr>
                <w:spacing w:val="-5"/>
                <w:sz w:val="16"/>
              </w:rPr>
              <w:t xml:space="preserve"> </w:t>
            </w:r>
            <w:r>
              <w:rPr>
                <w:sz w:val="16"/>
              </w:rPr>
              <w:t>Cosas</w:t>
            </w:r>
            <w:r>
              <w:rPr>
                <w:spacing w:val="-4"/>
                <w:sz w:val="16"/>
              </w:rPr>
              <w:t xml:space="preserve"> </w:t>
            </w:r>
            <w:r>
              <w:rPr>
                <w:spacing w:val="-2"/>
                <w:sz w:val="16"/>
              </w:rPr>
              <w:t>(SIoT).</w:t>
            </w:r>
          </w:p>
        </w:tc>
        <w:tc>
          <w:tcPr>
            <w:tcW w:w="4306" w:type="dxa"/>
          </w:tcPr>
          <w:p w14:paraId="7069D70B" w14:textId="49762177" w:rsidR="00095C72" w:rsidRDefault="0055523E" w:rsidP="00786AC9">
            <w:pPr>
              <w:pStyle w:val="TableParagraph"/>
              <w:ind w:left="0" w:right="91"/>
              <w:rPr>
                <w:sz w:val="16"/>
              </w:rPr>
            </w:pPr>
            <w:r>
              <w:rPr>
                <w:sz w:val="16"/>
              </w:rPr>
              <w:t>Excluir los estudios que presentan soluciones centradas en temáticas que no están directamente vinculadas con los criterios de inclusión CI3, CI4, CI5, CI6.</w:t>
            </w:r>
          </w:p>
        </w:tc>
      </w:tr>
      <w:tr w:rsidR="00095C72" w14:paraId="188FB257" w14:textId="77777777">
        <w:trPr>
          <w:trHeight w:val="920"/>
        </w:trPr>
        <w:tc>
          <w:tcPr>
            <w:tcW w:w="705" w:type="dxa"/>
          </w:tcPr>
          <w:p w14:paraId="67FA3727" w14:textId="77777777" w:rsidR="00095C72" w:rsidRDefault="0055523E">
            <w:pPr>
              <w:pStyle w:val="TableParagraph"/>
              <w:spacing w:line="193" w:lineRule="exact"/>
              <w:rPr>
                <w:rFonts w:ascii="Calibri"/>
                <w:sz w:val="16"/>
              </w:rPr>
            </w:pPr>
            <w:r>
              <w:rPr>
                <w:rFonts w:ascii="Calibri"/>
                <w:spacing w:val="-5"/>
                <w:sz w:val="16"/>
              </w:rPr>
              <w:lastRenderedPageBreak/>
              <w:t>CE2</w:t>
            </w:r>
          </w:p>
        </w:tc>
        <w:tc>
          <w:tcPr>
            <w:tcW w:w="3826" w:type="dxa"/>
          </w:tcPr>
          <w:p w14:paraId="0522B507" w14:textId="77777777" w:rsidR="00095C72" w:rsidRDefault="0055523E" w:rsidP="00786AC9">
            <w:pPr>
              <w:pStyle w:val="TableParagraph"/>
              <w:ind w:left="0" w:right="88"/>
              <w:rPr>
                <w:sz w:val="16"/>
              </w:rPr>
            </w:pPr>
            <w:r>
              <w:rPr>
                <w:sz w:val="16"/>
              </w:rPr>
              <w:t xml:space="preserve">Investigaciones que carecen del nivel de detalle adecuado o suficiente para una evaluación </w:t>
            </w:r>
            <w:r>
              <w:rPr>
                <w:spacing w:val="-2"/>
                <w:sz w:val="16"/>
              </w:rPr>
              <w:t>exhaustiva.</w:t>
            </w:r>
          </w:p>
        </w:tc>
        <w:tc>
          <w:tcPr>
            <w:tcW w:w="4306" w:type="dxa"/>
          </w:tcPr>
          <w:p w14:paraId="2DB51FBF" w14:textId="302347FF" w:rsidR="00095C72" w:rsidRDefault="0055523E" w:rsidP="00786AC9">
            <w:pPr>
              <w:pStyle w:val="TableParagraph"/>
              <w:ind w:left="0" w:right="91"/>
              <w:rPr>
                <w:sz w:val="16"/>
              </w:rPr>
            </w:pPr>
            <w:r>
              <w:rPr>
                <w:sz w:val="16"/>
              </w:rPr>
              <w:t>Excluir</w:t>
            </w:r>
            <w:r>
              <w:rPr>
                <w:spacing w:val="-12"/>
                <w:sz w:val="16"/>
              </w:rPr>
              <w:t xml:space="preserve"> </w:t>
            </w:r>
            <w:r>
              <w:rPr>
                <w:sz w:val="16"/>
              </w:rPr>
              <w:t>los</w:t>
            </w:r>
            <w:r>
              <w:rPr>
                <w:spacing w:val="-11"/>
                <w:sz w:val="16"/>
              </w:rPr>
              <w:t xml:space="preserve"> </w:t>
            </w:r>
            <w:r>
              <w:rPr>
                <w:sz w:val="16"/>
              </w:rPr>
              <w:t>estudios</w:t>
            </w:r>
            <w:r>
              <w:rPr>
                <w:spacing w:val="-11"/>
                <w:sz w:val="16"/>
              </w:rPr>
              <w:t xml:space="preserve"> </w:t>
            </w:r>
            <w:r>
              <w:rPr>
                <w:sz w:val="16"/>
              </w:rPr>
              <w:t>que</w:t>
            </w:r>
            <w:r>
              <w:rPr>
                <w:spacing w:val="-11"/>
                <w:sz w:val="16"/>
              </w:rPr>
              <w:t xml:space="preserve"> </w:t>
            </w:r>
            <w:r>
              <w:rPr>
                <w:sz w:val="16"/>
              </w:rPr>
              <w:t>no</w:t>
            </w:r>
            <w:r>
              <w:rPr>
                <w:spacing w:val="-11"/>
                <w:sz w:val="16"/>
              </w:rPr>
              <w:t xml:space="preserve"> </w:t>
            </w:r>
            <w:r>
              <w:rPr>
                <w:sz w:val="16"/>
              </w:rPr>
              <w:t>adoptan</w:t>
            </w:r>
            <w:r>
              <w:rPr>
                <w:spacing w:val="-11"/>
                <w:sz w:val="16"/>
              </w:rPr>
              <w:t xml:space="preserve"> </w:t>
            </w:r>
            <w:r>
              <w:rPr>
                <w:sz w:val="16"/>
              </w:rPr>
              <w:t>una</w:t>
            </w:r>
            <w:r>
              <w:rPr>
                <w:spacing w:val="-11"/>
                <w:sz w:val="16"/>
              </w:rPr>
              <w:t xml:space="preserve"> </w:t>
            </w:r>
            <w:r>
              <w:rPr>
                <w:sz w:val="16"/>
              </w:rPr>
              <w:t>metodología</w:t>
            </w:r>
            <w:r>
              <w:rPr>
                <w:spacing w:val="-11"/>
                <w:sz w:val="16"/>
              </w:rPr>
              <w:t xml:space="preserve"> </w:t>
            </w:r>
            <w:r>
              <w:rPr>
                <w:sz w:val="16"/>
              </w:rPr>
              <w:t>clara o que se presentan a un nivel excesivamente abstracto. Los</w:t>
            </w:r>
            <w:r>
              <w:rPr>
                <w:spacing w:val="-3"/>
                <w:sz w:val="16"/>
              </w:rPr>
              <w:t xml:space="preserve"> </w:t>
            </w:r>
            <w:r>
              <w:rPr>
                <w:sz w:val="16"/>
              </w:rPr>
              <w:t>estudios</w:t>
            </w:r>
            <w:r>
              <w:rPr>
                <w:spacing w:val="-2"/>
                <w:sz w:val="16"/>
              </w:rPr>
              <w:t xml:space="preserve"> </w:t>
            </w:r>
            <w:r>
              <w:rPr>
                <w:sz w:val="16"/>
              </w:rPr>
              <w:t>con</w:t>
            </w:r>
            <w:r>
              <w:rPr>
                <w:spacing w:val="-2"/>
                <w:sz w:val="16"/>
              </w:rPr>
              <w:t xml:space="preserve"> </w:t>
            </w:r>
            <w:r>
              <w:rPr>
                <w:sz w:val="16"/>
              </w:rPr>
              <w:t>un</w:t>
            </w:r>
            <w:r>
              <w:rPr>
                <w:spacing w:val="-1"/>
                <w:sz w:val="16"/>
              </w:rPr>
              <w:t xml:space="preserve"> </w:t>
            </w:r>
            <w:r>
              <w:rPr>
                <w:sz w:val="16"/>
              </w:rPr>
              <w:t>bajo</w:t>
            </w:r>
            <w:r>
              <w:rPr>
                <w:spacing w:val="-2"/>
                <w:sz w:val="16"/>
              </w:rPr>
              <w:t xml:space="preserve"> </w:t>
            </w:r>
            <w:r>
              <w:rPr>
                <w:sz w:val="16"/>
              </w:rPr>
              <w:t>nivel</w:t>
            </w:r>
            <w:r>
              <w:rPr>
                <w:spacing w:val="-3"/>
                <w:sz w:val="16"/>
              </w:rPr>
              <w:t xml:space="preserve"> </w:t>
            </w:r>
            <w:r>
              <w:rPr>
                <w:sz w:val="16"/>
              </w:rPr>
              <w:t>de</w:t>
            </w:r>
            <w:r>
              <w:rPr>
                <w:spacing w:val="-2"/>
                <w:sz w:val="16"/>
              </w:rPr>
              <w:t xml:space="preserve"> </w:t>
            </w:r>
            <w:r>
              <w:rPr>
                <w:sz w:val="16"/>
              </w:rPr>
              <w:t>detalle</w:t>
            </w:r>
            <w:r>
              <w:rPr>
                <w:spacing w:val="-1"/>
                <w:sz w:val="16"/>
              </w:rPr>
              <w:t xml:space="preserve"> </w:t>
            </w:r>
            <w:r>
              <w:rPr>
                <w:sz w:val="16"/>
              </w:rPr>
              <w:t>no</w:t>
            </w:r>
            <w:r>
              <w:rPr>
                <w:spacing w:val="-1"/>
                <w:sz w:val="16"/>
              </w:rPr>
              <w:t xml:space="preserve"> </w:t>
            </w:r>
            <w:r>
              <w:rPr>
                <w:spacing w:val="-2"/>
                <w:sz w:val="16"/>
              </w:rPr>
              <w:t>proporcionan</w:t>
            </w:r>
            <w:r w:rsidR="00786AC9">
              <w:rPr>
                <w:sz w:val="16"/>
              </w:rPr>
              <w:t xml:space="preserve"> </w:t>
            </w:r>
            <w:r>
              <w:rPr>
                <w:sz w:val="16"/>
              </w:rPr>
              <w:t xml:space="preserve">la información necesaria para llevar a cabo un análisis </w:t>
            </w:r>
            <w:r>
              <w:rPr>
                <w:spacing w:val="-2"/>
                <w:sz w:val="16"/>
              </w:rPr>
              <w:t>exhaustivo.</w:t>
            </w:r>
          </w:p>
        </w:tc>
      </w:tr>
      <w:tr w:rsidR="00095C72" w14:paraId="7D594F0C" w14:textId="77777777">
        <w:trPr>
          <w:trHeight w:val="1101"/>
        </w:trPr>
        <w:tc>
          <w:tcPr>
            <w:tcW w:w="705" w:type="dxa"/>
          </w:tcPr>
          <w:p w14:paraId="5BB95FD0" w14:textId="77777777" w:rsidR="00095C72" w:rsidRDefault="0055523E">
            <w:pPr>
              <w:pStyle w:val="TableParagraph"/>
              <w:spacing w:line="189" w:lineRule="exact"/>
              <w:rPr>
                <w:rFonts w:ascii="Calibri"/>
                <w:sz w:val="16"/>
              </w:rPr>
            </w:pPr>
            <w:r>
              <w:rPr>
                <w:rFonts w:ascii="Calibri"/>
                <w:spacing w:val="-5"/>
                <w:sz w:val="16"/>
              </w:rPr>
              <w:t>CE3</w:t>
            </w:r>
          </w:p>
        </w:tc>
        <w:tc>
          <w:tcPr>
            <w:tcW w:w="3826" w:type="dxa"/>
          </w:tcPr>
          <w:p w14:paraId="719D8ED8" w14:textId="77777777" w:rsidR="00095C72" w:rsidRDefault="0055523E" w:rsidP="00786AC9">
            <w:pPr>
              <w:pStyle w:val="TableParagraph"/>
              <w:ind w:left="0" w:right="91"/>
              <w:rPr>
                <w:sz w:val="16"/>
              </w:rPr>
            </w:pPr>
            <w:r>
              <w:rPr>
                <w:sz w:val="16"/>
              </w:rPr>
              <w:t xml:space="preserve">Excluir los estudios que se presentan exclusivamente como resúmenes (abstracts) o presentaciones, sin un desarrollo completo y </w:t>
            </w:r>
            <w:r>
              <w:rPr>
                <w:spacing w:val="-2"/>
                <w:sz w:val="16"/>
              </w:rPr>
              <w:t>detallado.</w:t>
            </w:r>
          </w:p>
        </w:tc>
        <w:tc>
          <w:tcPr>
            <w:tcW w:w="4306" w:type="dxa"/>
          </w:tcPr>
          <w:p w14:paraId="2BB94358" w14:textId="1541D0D6" w:rsidR="00095C72" w:rsidRDefault="0055523E" w:rsidP="00786AC9">
            <w:pPr>
              <w:pStyle w:val="TableParagraph"/>
              <w:ind w:left="0" w:right="88"/>
              <w:rPr>
                <w:sz w:val="16"/>
              </w:rPr>
            </w:pPr>
            <w:r>
              <w:rPr>
                <w:sz w:val="16"/>
              </w:rPr>
              <w:t>Si bien los estudios de discusión pueden ofrecer información valiosa sobre líneas</w:t>
            </w:r>
            <w:r>
              <w:rPr>
                <w:spacing w:val="-1"/>
                <w:sz w:val="16"/>
              </w:rPr>
              <w:t xml:space="preserve"> </w:t>
            </w:r>
            <w:r>
              <w:rPr>
                <w:sz w:val="16"/>
              </w:rPr>
              <w:t>de investigación futuras, sus</w:t>
            </w:r>
            <w:r>
              <w:rPr>
                <w:spacing w:val="-3"/>
                <w:sz w:val="16"/>
              </w:rPr>
              <w:t xml:space="preserve"> </w:t>
            </w:r>
            <w:r>
              <w:rPr>
                <w:sz w:val="16"/>
              </w:rPr>
              <w:t>contenidos</w:t>
            </w:r>
            <w:r>
              <w:rPr>
                <w:spacing w:val="-3"/>
                <w:sz w:val="16"/>
              </w:rPr>
              <w:t xml:space="preserve"> </w:t>
            </w:r>
            <w:r>
              <w:rPr>
                <w:sz w:val="16"/>
              </w:rPr>
              <w:t>están</w:t>
            </w:r>
            <w:r>
              <w:rPr>
                <w:spacing w:val="-2"/>
                <w:sz w:val="16"/>
              </w:rPr>
              <w:t xml:space="preserve"> </w:t>
            </w:r>
            <w:r>
              <w:rPr>
                <w:sz w:val="16"/>
              </w:rPr>
              <w:t>sujetos</w:t>
            </w:r>
            <w:r>
              <w:rPr>
                <w:spacing w:val="-3"/>
                <w:sz w:val="16"/>
              </w:rPr>
              <w:t xml:space="preserve"> </w:t>
            </w:r>
            <w:r>
              <w:rPr>
                <w:sz w:val="16"/>
              </w:rPr>
              <w:t>a</w:t>
            </w:r>
            <w:r>
              <w:rPr>
                <w:spacing w:val="-2"/>
                <w:sz w:val="16"/>
              </w:rPr>
              <w:t xml:space="preserve"> </w:t>
            </w:r>
            <w:r>
              <w:rPr>
                <w:sz w:val="16"/>
              </w:rPr>
              <w:t>modificaciones.</w:t>
            </w:r>
            <w:r>
              <w:rPr>
                <w:spacing w:val="-3"/>
                <w:sz w:val="16"/>
              </w:rPr>
              <w:t xml:space="preserve"> </w:t>
            </w:r>
            <w:r>
              <w:rPr>
                <w:sz w:val="16"/>
              </w:rPr>
              <w:t>Por</w:t>
            </w:r>
            <w:r>
              <w:rPr>
                <w:spacing w:val="-2"/>
                <w:sz w:val="16"/>
              </w:rPr>
              <w:t xml:space="preserve"> </w:t>
            </w:r>
            <w:r>
              <w:rPr>
                <w:sz w:val="16"/>
              </w:rPr>
              <w:t>tanto, no se garantiza que los resultados presentados correspondan</w:t>
            </w:r>
            <w:r>
              <w:rPr>
                <w:spacing w:val="4"/>
                <w:sz w:val="16"/>
              </w:rPr>
              <w:t xml:space="preserve"> </w:t>
            </w:r>
            <w:r>
              <w:rPr>
                <w:sz w:val="16"/>
              </w:rPr>
              <w:t>a</w:t>
            </w:r>
            <w:r>
              <w:rPr>
                <w:spacing w:val="4"/>
                <w:sz w:val="16"/>
              </w:rPr>
              <w:t xml:space="preserve"> </w:t>
            </w:r>
            <w:r>
              <w:rPr>
                <w:sz w:val="16"/>
              </w:rPr>
              <w:t>una</w:t>
            </w:r>
            <w:r>
              <w:rPr>
                <w:spacing w:val="8"/>
                <w:sz w:val="16"/>
              </w:rPr>
              <w:t xml:space="preserve"> </w:t>
            </w:r>
            <w:r>
              <w:rPr>
                <w:sz w:val="16"/>
              </w:rPr>
              <w:t>versión</w:t>
            </w:r>
            <w:r>
              <w:rPr>
                <w:spacing w:val="4"/>
                <w:sz w:val="16"/>
              </w:rPr>
              <w:t xml:space="preserve"> </w:t>
            </w:r>
            <w:r>
              <w:rPr>
                <w:sz w:val="16"/>
              </w:rPr>
              <w:t>final</w:t>
            </w:r>
            <w:r>
              <w:rPr>
                <w:spacing w:val="7"/>
                <w:sz w:val="16"/>
              </w:rPr>
              <w:t xml:space="preserve"> </w:t>
            </w:r>
            <w:r>
              <w:rPr>
                <w:sz w:val="16"/>
              </w:rPr>
              <w:t>verificable</w:t>
            </w:r>
            <w:r>
              <w:rPr>
                <w:spacing w:val="4"/>
                <w:sz w:val="16"/>
              </w:rPr>
              <w:t xml:space="preserve"> </w:t>
            </w:r>
            <w:r>
              <w:rPr>
                <w:sz w:val="16"/>
              </w:rPr>
              <w:t>o</w:t>
            </w:r>
            <w:r>
              <w:rPr>
                <w:spacing w:val="4"/>
                <w:sz w:val="16"/>
              </w:rPr>
              <w:t xml:space="preserve"> </w:t>
            </w:r>
            <w:r>
              <w:rPr>
                <w:sz w:val="16"/>
              </w:rPr>
              <w:t>que</w:t>
            </w:r>
            <w:r>
              <w:rPr>
                <w:spacing w:val="5"/>
                <w:sz w:val="16"/>
              </w:rPr>
              <w:t xml:space="preserve"> </w:t>
            </w:r>
            <w:r>
              <w:rPr>
                <w:spacing w:val="-2"/>
                <w:sz w:val="16"/>
              </w:rPr>
              <w:t>pueda</w:t>
            </w:r>
            <w:r w:rsidR="00786AC9">
              <w:rPr>
                <w:spacing w:val="-2"/>
                <w:sz w:val="16"/>
              </w:rPr>
              <w:t xml:space="preserve"> </w:t>
            </w:r>
            <w:r>
              <w:rPr>
                <w:sz w:val="16"/>
              </w:rPr>
              <w:t>ser validada</w:t>
            </w:r>
            <w:r>
              <w:rPr>
                <w:spacing w:val="-5"/>
                <w:sz w:val="16"/>
              </w:rPr>
              <w:t xml:space="preserve"> </w:t>
            </w:r>
            <w:r>
              <w:rPr>
                <w:sz w:val="16"/>
              </w:rPr>
              <w:t>por</w:t>
            </w:r>
            <w:r>
              <w:rPr>
                <w:spacing w:val="-4"/>
                <w:sz w:val="16"/>
              </w:rPr>
              <w:t xml:space="preserve"> </w:t>
            </w:r>
            <w:r>
              <w:rPr>
                <w:sz w:val="16"/>
              </w:rPr>
              <w:t>otros</w:t>
            </w:r>
            <w:r>
              <w:rPr>
                <w:spacing w:val="-5"/>
                <w:sz w:val="16"/>
              </w:rPr>
              <w:t xml:space="preserve"> </w:t>
            </w:r>
            <w:r>
              <w:rPr>
                <w:spacing w:val="-2"/>
                <w:sz w:val="16"/>
              </w:rPr>
              <w:t>autores.</w:t>
            </w:r>
          </w:p>
        </w:tc>
      </w:tr>
      <w:tr w:rsidR="00095C72" w14:paraId="6484F804" w14:textId="77777777">
        <w:trPr>
          <w:trHeight w:val="920"/>
        </w:trPr>
        <w:tc>
          <w:tcPr>
            <w:tcW w:w="705" w:type="dxa"/>
          </w:tcPr>
          <w:p w14:paraId="663A7585" w14:textId="77777777" w:rsidR="00095C72" w:rsidRDefault="0055523E">
            <w:pPr>
              <w:pStyle w:val="TableParagraph"/>
              <w:spacing w:line="193" w:lineRule="exact"/>
              <w:rPr>
                <w:rFonts w:ascii="Calibri"/>
                <w:sz w:val="16"/>
              </w:rPr>
            </w:pPr>
            <w:r>
              <w:rPr>
                <w:rFonts w:ascii="Calibri"/>
                <w:spacing w:val="-5"/>
                <w:sz w:val="16"/>
              </w:rPr>
              <w:t>CE4</w:t>
            </w:r>
          </w:p>
        </w:tc>
        <w:tc>
          <w:tcPr>
            <w:tcW w:w="3826" w:type="dxa"/>
          </w:tcPr>
          <w:p w14:paraId="6BBB5A63" w14:textId="77777777" w:rsidR="00095C72" w:rsidRDefault="0055523E" w:rsidP="00786AC9">
            <w:pPr>
              <w:pStyle w:val="TableParagraph"/>
              <w:ind w:left="0" w:right="90"/>
              <w:rPr>
                <w:sz w:val="16"/>
              </w:rPr>
            </w:pPr>
            <w:r>
              <w:rPr>
                <w:sz w:val="16"/>
              </w:rPr>
              <w:t>Excluir</w:t>
            </w:r>
            <w:r>
              <w:rPr>
                <w:spacing w:val="-9"/>
                <w:sz w:val="16"/>
              </w:rPr>
              <w:t xml:space="preserve"> </w:t>
            </w:r>
            <w:r>
              <w:rPr>
                <w:sz w:val="16"/>
              </w:rPr>
              <w:t>los</w:t>
            </w:r>
            <w:r>
              <w:rPr>
                <w:spacing w:val="-10"/>
                <w:sz w:val="16"/>
              </w:rPr>
              <w:t xml:space="preserve"> </w:t>
            </w:r>
            <w:r>
              <w:rPr>
                <w:sz w:val="16"/>
              </w:rPr>
              <w:t>estudios</w:t>
            </w:r>
            <w:r>
              <w:rPr>
                <w:spacing w:val="-10"/>
                <w:sz w:val="16"/>
              </w:rPr>
              <w:t xml:space="preserve"> </w:t>
            </w:r>
            <w:r>
              <w:rPr>
                <w:sz w:val="16"/>
              </w:rPr>
              <w:t>que</w:t>
            </w:r>
            <w:r>
              <w:rPr>
                <w:spacing w:val="-9"/>
                <w:sz w:val="16"/>
              </w:rPr>
              <w:t xml:space="preserve"> </w:t>
            </w:r>
            <w:r>
              <w:rPr>
                <w:sz w:val="16"/>
              </w:rPr>
              <w:t>no</w:t>
            </w:r>
            <w:r>
              <w:rPr>
                <w:spacing w:val="-9"/>
                <w:sz w:val="16"/>
              </w:rPr>
              <w:t xml:space="preserve"> </w:t>
            </w:r>
            <w:r>
              <w:rPr>
                <w:sz w:val="16"/>
              </w:rPr>
              <w:t>consignan</w:t>
            </w:r>
            <w:r>
              <w:rPr>
                <w:spacing w:val="-9"/>
                <w:sz w:val="16"/>
              </w:rPr>
              <w:t xml:space="preserve"> </w:t>
            </w:r>
            <w:r>
              <w:rPr>
                <w:sz w:val="16"/>
              </w:rPr>
              <w:t>una</w:t>
            </w:r>
            <w:r>
              <w:rPr>
                <w:spacing w:val="-9"/>
                <w:sz w:val="16"/>
              </w:rPr>
              <w:t xml:space="preserve"> </w:t>
            </w:r>
            <w:r>
              <w:rPr>
                <w:sz w:val="16"/>
              </w:rPr>
              <w:t>fecha</w:t>
            </w:r>
            <w:r>
              <w:rPr>
                <w:spacing w:val="-12"/>
                <w:sz w:val="16"/>
              </w:rPr>
              <w:t xml:space="preserve"> </w:t>
            </w:r>
            <w:r>
              <w:rPr>
                <w:sz w:val="16"/>
              </w:rPr>
              <w:t>de publicación,</w:t>
            </w:r>
            <w:r>
              <w:rPr>
                <w:spacing w:val="-4"/>
                <w:sz w:val="16"/>
              </w:rPr>
              <w:t xml:space="preserve"> </w:t>
            </w:r>
            <w:r>
              <w:rPr>
                <w:sz w:val="16"/>
              </w:rPr>
              <w:t>lo que</w:t>
            </w:r>
            <w:r>
              <w:rPr>
                <w:spacing w:val="-4"/>
                <w:sz w:val="16"/>
              </w:rPr>
              <w:t xml:space="preserve"> </w:t>
            </w:r>
            <w:r>
              <w:rPr>
                <w:sz w:val="16"/>
              </w:rPr>
              <w:t>impide</w:t>
            </w:r>
            <w:r>
              <w:rPr>
                <w:spacing w:val="-4"/>
                <w:sz w:val="16"/>
              </w:rPr>
              <w:t xml:space="preserve"> </w:t>
            </w:r>
            <w:r>
              <w:rPr>
                <w:sz w:val="16"/>
              </w:rPr>
              <w:t>establecer</w:t>
            </w:r>
            <w:r>
              <w:rPr>
                <w:spacing w:val="-3"/>
                <w:sz w:val="16"/>
              </w:rPr>
              <w:t xml:space="preserve"> </w:t>
            </w:r>
            <w:r>
              <w:rPr>
                <w:sz w:val="16"/>
              </w:rPr>
              <w:t>su</w:t>
            </w:r>
            <w:r>
              <w:rPr>
                <w:spacing w:val="-4"/>
                <w:sz w:val="16"/>
              </w:rPr>
              <w:t xml:space="preserve"> </w:t>
            </w:r>
            <w:r>
              <w:rPr>
                <w:sz w:val="16"/>
              </w:rPr>
              <w:t>vigencia</w:t>
            </w:r>
            <w:r>
              <w:rPr>
                <w:spacing w:val="-4"/>
                <w:sz w:val="16"/>
              </w:rPr>
              <w:t xml:space="preserve"> </w:t>
            </w:r>
            <w:r>
              <w:rPr>
                <w:sz w:val="16"/>
              </w:rPr>
              <w:t xml:space="preserve">y relevancia temporal dentro del contexto de la </w:t>
            </w:r>
            <w:r>
              <w:rPr>
                <w:spacing w:val="-2"/>
                <w:sz w:val="16"/>
              </w:rPr>
              <w:t>revisión.</w:t>
            </w:r>
          </w:p>
        </w:tc>
        <w:tc>
          <w:tcPr>
            <w:tcW w:w="4306" w:type="dxa"/>
          </w:tcPr>
          <w:p w14:paraId="0D877776" w14:textId="77777777" w:rsidR="00095C72" w:rsidRDefault="0055523E" w:rsidP="00786AC9">
            <w:pPr>
              <w:pStyle w:val="TableParagraph"/>
              <w:ind w:left="0" w:right="91"/>
              <w:rPr>
                <w:sz w:val="16"/>
              </w:rPr>
            </w:pPr>
            <w:r>
              <w:rPr>
                <w:sz w:val="16"/>
              </w:rPr>
              <w:t>Los estudios que no han sido publicados formalmente o que se encuentran en proceso de publicación pueden estar</w:t>
            </w:r>
            <w:r>
              <w:rPr>
                <w:spacing w:val="-10"/>
                <w:sz w:val="16"/>
              </w:rPr>
              <w:t xml:space="preserve"> </w:t>
            </w:r>
            <w:r>
              <w:rPr>
                <w:sz w:val="16"/>
              </w:rPr>
              <w:t>sujetos</w:t>
            </w:r>
            <w:r>
              <w:rPr>
                <w:spacing w:val="-10"/>
                <w:sz w:val="16"/>
              </w:rPr>
              <w:t xml:space="preserve"> </w:t>
            </w:r>
            <w:r>
              <w:rPr>
                <w:sz w:val="16"/>
              </w:rPr>
              <w:t>a</w:t>
            </w:r>
            <w:r>
              <w:rPr>
                <w:spacing w:val="-12"/>
                <w:sz w:val="16"/>
              </w:rPr>
              <w:t xml:space="preserve"> </w:t>
            </w:r>
            <w:r>
              <w:rPr>
                <w:sz w:val="16"/>
              </w:rPr>
              <w:t>modificaciones,</w:t>
            </w:r>
            <w:r>
              <w:rPr>
                <w:spacing w:val="-9"/>
                <w:sz w:val="16"/>
              </w:rPr>
              <w:t xml:space="preserve"> </w:t>
            </w:r>
            <w:r>
              <w:rPr>
                <w:sz w:val="16"/>
              </w:rPr>
              <w:t>por</w:t>
            </w:r>
            <w:r>
              <w:rPr>
                <w:spacing w:val="-8"/>
                <w:sz w:val="16"/>
              </w:rPr>
              <w:t xml:space="preserve"> </w:t>
            </w:r>
            <w:r>
              <w:rPr>
                <w:sz w:val="16"/>
              </w:rPr>
              <w:t>lo</w:t>
            </w:r>
            <w:r>
              <w:rPr>
                <w:spacing w:val="-9"/>
                <w:sz w:val="16"/>
              </w:rPr>
              <w:t xml:space="preserve"> </w:t>
            </w:r>
            <w:r>
              <w:rPr>
                <w:sz w:val="16"/>
              </w:rPr>
              <w:t>que</w:t>
            </w:r>
            <w:r>
              <w:rPr>
                <w:spacing w:val="-9"/>
                <w:sz w:val="16"/>
              </w:rPr>
              <w:t xml:space="preserve"> </w:t>
            </w:r>
            <w:r>
              <w:rPr>
                <w:sz w:val="16"/>
              </w:rPr>
              <w:t>su</w:t>
            </w:r>
            <w:r>
              <w:rPr>
                <w:spacing w:val="-9"/>
                <w:sz w:val="16"/>
              </w:rPr>
              <w:t xml:space="preserve"> </w:t>
            </w:r>
            <w:r>
              <w:rPr>
                <w:sz w:val="16"/>
              </w:rPr>
              <w:t>análisis</w:t>
            </w:r>
            <w:r>
              <w:rPr>
                <w:spacing w:val="-10"/>
                <w:sz w:val="16"/>
              </w:rPr>
              <w:t xml:space="preserve"> </w:t>
            </w:r>
            <w:r>
              <w:rPr>
                <w:sz w:val="16"/>
              </w:rPr>
              <w:t>debe realizarse</w:t>
            </w:r>
            <w:r>
              <w:rPr>
                <w:spacing w:val="30"/>
                <w:sz w:val="16"/>
              </w:rPr>
              <w:t xml:space="preserve"> </w:t>
            </w:r>
            <w:r>
              <w:rPr>
                <w:sz w:val="16"/>
              </w:rPr>
              <w:t>únicamente</w:t>
            </w:r>
            <w:r>
              <w:rPr>
                <w:spacing w:val="35"/>
                <w:sz w:val="16"/>
              </w:rPr>
              <w:t xml:space="preserve"> </w:t>
            </w:r>
            <w:r>
              <w:rPr>
                <w:sz w:val="16"/>
              </w:rPr>
              <w:t>cuando</w:t>
            </w:r>
            <w:r>
              <w:rPr>
                <w:spacing w:val="30"/>
                <w:sz w:val="16"/>
              </w:rPr>
              <w:t xml:space="preserve"> </w:t>
            </w:r>
            <w:r>
              <w:rPr>
                <w:sz w:val="16"/>
              </w:rPr>
              <w:t>exista</w:t>
            </w:r>
            <w:r>
              <w:rPr>
                <w:spacing w:val="35"/>
                <w:sz w:val="16"/>
              </w:rPr>
              <w:t xml:space="preserve"> </w:t>
            </w:r>
            <w:r>
              <w:rPr>
                <w:sz w:val="16"/>
              </w:rPr>
              <w:t>una</w:t>
            </w:r>
            <w:r>
              <w:rPr>
                <w:spacing w:val="35"/>
                <w:sz w:val="16"/>
              </w:rPr>
              <w:t xml:space="preserve"> </w:t>
            </w:r>
            <w:r>
              <w:rPr>
                <w:sz w:val="16"/>
              </w:rPr>
              <w:t>versión</w:t>
            </w:r>
            <w:r>
              <w:rPr>
                <w:spacing w:val="35"/>
                <w:sz w:val="16"/>
              </w:rPr>
              <w:t xml:space="preserve"> </w:t>
            </w:r>
            <w:r>
              <w:rPr>
                <w:sz w:val="16"/>
              </w:rPr>
              <w:t>final,</w:t>
            </w:r>
          </w:p>
          <w:p w14:paraId="20FEA823" w14:textId="77777777" w:rsidR="00095C72" w:rsidRDefault="0055523E">
            <w:pPr>
              <w:pStyle w:val="TableParagraph"/>
              <w:spacing w:line="164" w:lineRule="exact"/>
              <w:ind w:left="111"/>
              <w:rPr>
                <w:sz w:val="16"/>
              </w:rPr>
            </w:pPr>
            <w:r>
              <w:rPr>
                <w:sz w:val="16"/>
              </w:rPr>
              <w:t>estable</w:t>
            </w:r>
            <w:r>
              <w:rPr>
                <w:spacing w:val="-3"/>
                <w:sz w:val="16"/>
              </w:rPr>
              <w:t xml:space="preserve"> </w:t>
            </w:r>
            <w:r>
              <w:rPr>
                <w:sz w:val="16"/>
              </w:rPr>
              <w:t>y</w:t>
            </w:r>
            <w:r>
              <w:rPr>
                <w:spacing w:val="-4"/>
                <w:sz w:val="16"/>
              </w:rPr>
              <w:t xml:space="preserve"> </w:t>
            </w:r>
            <w:r>
              <w:rPr>
                <w:sz w:val="16"/>
              </w:rPr>
              <w:t>validada</w:t>
            </w:r>
            <w:r>
              <w:rPr>
                <w:spacing w:val="-3"/>
                <w:sz w:val="16"/>
              </w:rPr>
              <w:t xml:space="preserve"> </w:t>
            </w:r>
            <w:r>
              <w:rPr>
                <w:sz w:val="16"/>
              </w:rPr>
              <w:t>mediante</w:t>
            </w:r>
            <w:r>
              <w:rPr>
                <w:spacing w:val="-7"/>
                <w:sz w:val="16"/>
              </w:rPr>
              <w:t xml:space="preserve"> </w:t>
            </w:r>
            <w:r>
              <w:rPr>
                <w:sz w:val="16"/>
              </w:rPr>
              <w:t>revisión por</w:t>
            </w:r>
            <w:r>
              <w:rPr>
                <w:spacing w:val="-2"/>
                <w:sz w:val="16"/>
              </w:rPr>
              <w:t xml:space="preserve"> </w:t>
            </w:r>
            <w:r>
              <w:rPr>
                <w:spacing w:val="-4"/>
                <w:sz w:val="16"/>
              </w:rPr>
              <w:t>pares</w:t>
            </w:r>
          </w:p>
        </w:tc>
      </w:tr>
      <w:tr w:rsidR="00095C72" w14:paraId="5EEBFC14" w14:textId="77777777">
        <w:trPr>
          <w:trHeight w:val="1470"/>
        </w:trPr>
        <w:tc>
          <w:tcPr>
            <w:tcW w:w="705" w:type="dxa"/>
          </w:tcPr>
          <w:p w14:paraId="5C2B9F39" w14:textId="77777777" w:rsidR="00095C72" w:rsidRDefault="0055523E">
            <w:pPr>
              <w:pStyle w:val="TableParagraph"/>
              <w:spacing w:line="193" w:lineRule="exact"/>
              <w:rPr>
                <w:rFonts w:ascii="Calibri"/>
                <w:sz w:val="16"/>
              </w:rPr>
            </w:pPr>
            <w:r>
              <w:rPr>
                <w:rFonts w:ascii="Calibri"/>
                <w:spacing w:val="-5"/>
                <w:sz w:val="16"/>
              </w:rPr>
              <w:t>CE5</w:t>
            </w:r>
          </w:p>
        </w:tc>
        <w:tc>
          <w:tcPr>
            <w:tcW w:w="3826" w:type="dxa"/>
          </w:tcPr>
          <w:p w14:paraId="10882B85" w14:textId="77777777" w:rsidR="00095C72" w:rsidRDefault="0055523E" w:rsidP="00786AC9">
            <w:pPr>
              <w:pStyle w:val="TableParagraph"/>
              <w:spacing w:before="1" w:line="237" w:lineRule="auto"/>
              <w:ind w:left="0" w:right="92"/>
              <w:rPr>
                <w:sz w:val="16"/>
              </w:rPr>
            </w:pPr>
            <w:r>
              <w:rPr>
                <w:sz w:val="16"/>
              </w:rPr>
              <w:t>Excluir los estudios duplicados con el fin de evitar redundancias y garantizar la integridad y unicidad del análisis de la información.</w:t>
            </w:r>
          </w:p>
        </w:tc>
        <w:tc>
          <w:tcPr>
            <w:tcW w:w="4306" w:type="dxa"/>
          </w:tcPr>
          <w:p w14:paraId="67F5E200" w14:textId="28E48154" w:rsidR="00095C72" w:rsidRDefault="0055523E" w:rsidP="00786AC9">
            <w:pPr>
              <w:pStyle w:val="TableParagraph"/>
              <w:ind w:left="0" w:right="89"/>
              <w:rPr>
                <w:sz w:val="16"/>
              </w:rPr>
            </w:pPr>
            <w:r>
              <w:rPr>
                <w:sz w:val="16"/>
              </w:rPr>
              <w:t>La ejecución de una misma cadena de búsqueda en múltiples bases de datos científicas puede resultar en la identificación de estudios duplicados. Para los fines y el alcance</w:t>
            </w:r>
            <w:r>
              <w:rPr>
                <w:spacing w:val="-12"/>
                <w:sz w:val="16"/>
              </w:rPr>
              <w:t xml:space="preserve"> </w:t>
            </w:r>
            <w:r>
              <w:rPr>
                <w:sz w:val="16"/>
              </w:rPr>
              <w:t>de</w:t>
            </w:r>
            <w:r>
              <w:rPr>
                <w:spacing w:val="-11"/>
                <w:sz w:val="16"/>
              </w:rPr>
              <w:t xml:space="preserve"> </w:t>
            </w:r>
            <w:r>
              <w:rPr>
                <w:sz w:val="16"/>
              </w:rPr>
              <w:t>la</w:t>
            </w:r>
            <w:r>
              <w:rPr>
                <w:spacing w:val="-11"/>
                <w:sz w:val="16"/>
              </w:rPr>
              <w:t xml:space="preserve"> </w:t>
            </w:r>
            <w:r>
              <w:rPr>
                <w:sz w:val="16"/>
              </w:rPr>
              <w:t>revisión</w:t>
            </w:r>
            <w:r>
              <w:rPr>
                <w:spacing w:val="-11"/>
                <w:sz w:val="16"/>
              </w:rPr>
              <w:t xml:space="preserve"> </w:t>
            </w:r>
            <w:r>
              <w:rPr>
                <w:sz w:val="16"/>
              </w:rPr>
              <w:t>sistemática</w:t>
            </w:r>
            <w:r>
              <w:rPr>
                <w:spacing w:val="-11"/>
                <w:sz w:val="16"/>
              </w:rPr>
              <w:t xml:space="preserve"> </w:t>
            </w:r>
            <w:r>
              <w:rPr>
                <w:sz w:val="16"/>
              </w:rPr>
              <w:t>de</w:t>
            </w:r>
            <w:r>
              <w:rPr>
                <w:spacing w:val="-11"/>
                <w:sz w:val="16"/>
              </w:rPr>
              <w:t xml:space="preserve"> </w:t>
            </w:r>
            <w:r>
              <w:rPr>
                <w:sz w:val="16"/>
              </w:rPr>
              <w:t>la</w:t>
            </w:r>
            <w:r>
              <w:rPr>
                <w:spacing w:val="-11"/>
                <w:sz w:val="16"/>
              </w:rPr>
              <w:t xml:space="preserve"> </w:t>
            </w:r>
            <w:r>
              <w:rPr>
                <w:sz w:val="16"/>
              </w:rPr>
              <w:t>literatura</w:t>
            </w:r>
            <w:r>
              <w:rPr>
                <w:spacing w:val="-11"/>
                <w:sz w:val="16"/>
              </w:rPr>
              <w:t xml:space="preserve"> </w:t>
            </w:r>
            <w:r>
              <w:rPr>
                <w:sz w:val="16"/>
              </w:rPr>
              <w:t>(RSL),</w:t>
            </w:r>
            <w:r>
              <w:rPr>
                <w:spacing w:val="-12"/>
                <w:sz w:val="16"/>
              </w:rPr>
              <w:t xml:space="preserve"> </w:t>
            </w:r>
            <w:r>
              <w:rPr>
                <w:sz w:val="16"/>
              </w:rPr>
              <w:t>es suficiente reportar únicamente el primer estudio identificado</w:t>
            </w:r>
            <w:r>
              <w:rPr>
                <w:spacing w:val="40"/>
                <w:sz w:val="16"/>
              </w:rPr>
              <w:t xml:space="preserve"> </w:t>
            </w:r>
            <w:r>
              <w:rPr>
                <w:sz w:val="16"/>
              </w:rPr>
              <w:t>y</w:t>
            </w:r>
            <w:r>
              <w:rPr>
                <w:spacing w:val="43"/>
                <w:sz w:val="16"/>
              </w:rPr>
              <w:t xml:space="preserve"> </w:t>
            </w:r>
            <w:r>
              <w:rPr>
                <w:sz w:val="16"/>
              </w:rPr>
              <w:t>clasificado</w:t>
            </w:r>
            <w:r>
              <w:rPr>
                <w:spacing w:val="45"/>
                <w:sz w:val="16"/>
              </w:rPr>
              <w:t xml:space="preserve"> </w:t>
            </w:r>
            <w:r>
              <w:rPr>
                <w:sz w:val="16"/>
              </w:rPr>
              <w:t>como</w:t>
            </w:r>
            <w:r>
              <w:rPr>
                <w:spacing w:val="45"/>
                <w:sz w:val="16"/>
              </w:rPr>
              <w:t xml:space="preserve"> </w:t>
            </w:r>
            <w:r>
              <w:rPr>
                <w:sz w:val="16"/>
              </w:rPr>
              <w:t>primario.</w:t>
            </w:r>
            <w:r>
              <w:rPr>
                <w:spacing w:val="45"/>
                <w:sz w:val="16"/>
              </w:rPr>
              <w:t xml:space="preserve"> </w:t>
            </w:r>
            <w:r>
              <w:rPr>
                <w:sz w:val="16"/>
              </w:rPr>
              <w:t>Esta</w:t>
            </w:r>
            <w:r>
              <w:rPr>
                <w:spacing w:val="40"/>
                <w:sz w:val="16"/>
              </w:rPr>
              <w:t xml:space="preserve"> </w:t>
            </w:r>
            <w:r>
              <w:rPr>
                <w:spacing w:val="-2"/>
                <w:sz w:val="16"/>
              </w:rPr>
              <w:t>práctica</w:t>
            </w:r>
            <w:r w:rsidR="00786AC9">
              <w:rPr>
                <w:sz w:val="16"/>
              </w:rPr>
              <w:t xml:space="preserve"> </w:t>
            </w:r>
            <w:r>
              <w:rPr>
                <w:sz w:val="16"/>
              </w:rPr>
              <w:t>evita la redundancia en la presentación de los resultados y garantiza la coherencia del análisis.</w:t>
            </w:r>
          </w:p>
        </w:tc>
      </w:tr>
    </w:tbl>
    <w:p w14:paraId="1E32828E" w14:textId="77777777" w:rsidR="00095C72" w:rsidRDefault="00095C72">
      <w:pPr>
        <w:pStyle w:val="Textoindependiente"/>
        <w:spacing w:before="53"/>
        <w:rPr>
          <w:sz w:val="18"/>
        </w:rPr>
      </w:pPr>
    </w:p>
    <w:p w14:paraId="12C73BA9" w14:textId="38373AB8" w:rsidR="00095C72" w:rsidRDefault="0055523E" w:rsidP="006B1AAF">
      <w:r>
        <w:t>La cadena de</w:t>
      </w:r>
      <w:r>
        <w:rPr>
          <w:spacing w:val="-2"/>
        </w:rPr>
        <w:t xml:space="preserve"> </w:t>
      </w:r>
      <w:r>
        <w:t>búsqueda se</w:t>
      </w:r>
      <w:r>
        <w:rPr>
          <w:spacing w:val="-2"/>
        </w:rPr>
        <w:t xml:space="preserve"> </w:t>
      </w:r>
      <w:r>
        <w:t>ejecutó en cuatro iteraciones</w:t>
      </w:r>
      <w:r w:rsidR="00B816FE">
        <w:t xml:space="preserve"> </w:t>
      </w:r>
      <w:r w:rsidR="007E719C">
        <w:t>correspondientes</w:t>
      </w:r>
      <w:r w:rsidR="007E719C">
        <w:rPr>
          <w:spacing w:val="-5"/>
        </w:rPr>
        <w:t xml:space="preserve"> </w:t>
      </w:r>
      <w:r w:rsidR="007E719C">
        <w:t>a cada</w:t>
      </w:r>
      <w:r w:rsidR="007E719C">
        <w:rPr>
          <w:spacing w:val="-2"/>
        </w:rPr>
        <w:t xml:space="preserve"> </w:t>
      </w:r>
      <w:r w:rsidR="007E719C">
        <w:t>una</w:t>
      </w:r>
      <w:r w:rsidR="007E719C">
        <w:rPr>
          <w:spacing w:val="-2"/>
        </w:rPr>
        <w:t xml:space="preserve"> </w:t>
      </w:r>
      <w:r w:rsidR="007E719C">
        <w:t xml:space="preserve">de las bases de datos seleccionadas aplicadas </w:t>
      </w:r>
      <w:r w:rsidR="00B816FE">
        <w:t>a cada una de las cinco preguntas de investigación</w:t>
      </w:r>
      <w:r>
        <w:t>. Durante este proceso, se aplicaron los criterios de inclusión</w:t>
      </w:r>
      <w:r>
        <w:rPr>
          <w:spacing w:val="-16"/>
        </w:rPr>
        <w:t xml:space="preserve"> </w:t>
      </w:r>
      <w:r>
        <w:t>(</w:t>
      </w:r>
      <w:r w:rsidR="00BC6DB7">
        <w:fldChar w:fldCharType="begin"/>
      </w:r>
      <w:r w:rsidR="00BC6DB7">
        <w:instrText xml:space="preserve"> REF _Ref214859610 \h </w:instrText>
      </w:r>
      <w:r w:rsidR="00BC6DB7">
        <w:fldChar w:fldCharType="separate"/>
      </w:r>
      <w:r w:rsidR="00BC6DB7" w:rsidRPr="00BC6DB7">
        <w:t xml:space="preserve">Tabla </w:t>
      </w:r>
      <w:r w:rsidR="00BC6DB7">
        <w:rPr>
          <w:noProof/>
        </w:rPr>
        <w:t>8</w:t>
      </w:r>
      <w:r w:rsidR="00BC6DB7" w:rsidRPr="00BC6DB7">
        <w:t>)</w:t>
      </w:r>
      <w:r w:rsidR="00BC6DB7">
        <w:fldChar w:fldCharType="end"/>
      </w:r>
      <w:r>
        <w:rPr>
          <w:spacing w:val="-15"/>
        </w:rPr>
        <w:t xml:space="preserve"> </w:t>
      </w:r>
      <w:r>
        <w:t>y</w:t>
      </w:r>
      <w:r>
        <w:rPr>
          <w:spacing w:val="-16"/>
        </w:rPr>
        <w:t xml:space="preserve"> </w:t>
      </w:r>
      <w:r>
        <w:t>exclusión</w:t>
      </w:r>
      <w:r>
        <w:rPr>
          <w:spacing w:val="-15"/>
        </w:rPr>
        <w:t xml:space="preserve"> </w:t>
      </w:r>
      <w:r>
        <w:t>(</w:t>
      </w:r>
      <w:r w:rsidR="00BC6DB7">
        <w:fldChar w:fldCharType="begin"/>
      </w:r>
      <w:r w:rsidR="00BC6DB7">
        <w:instrText xml:space="preserve"> REF _Ref214859705 \h </w:instrText>
      </w:r>
      <w:r w:rsidR="00BC6DB7">
        <w:fldChar w:fldCharType="separate"/>
      </w:r>
      <w:r w:rsidR="00BC6DB7" w:rsidRPr="00BC6DB7">
        <w:t xml:space="preserve">Tabla </w:t>
      </w:r>
      <w:r w:rsidR="00BC6DB7" w:rsidRPr="00BC6DB7">
        <w:rPr>
          <w:noProof/>
        </w:rPr>
        <w:t>9</w:t>
      </w:r>
      <w:r w:rsidR="00BC6DB7">
        <w:fldChar w:fldCharType="end"/>
      </w:r>
      <w:r>
        <w:t>)</w:t>
      </w:r>
      <w:r>
        <w:rPr>
          <w:spacing w:val="-15"/>
        </w:rPr>
        <w:t xml:space="preserve"> </w:t>
      </w:r>
      <w:r>
        <w:t>con</w:t>
      </w:r>
      <w:r>
        <w:rPr>
          <w:spacing w:val="-16"/>
        </w:rPr>
        <w:t xml:space="preserve"> </w:t>
      </w:r>
      <w:r>
        <w:t>el</w:t>
      </w:r>
      <w:r>
        <w:rPr>
          <w:spacing w:val="-15"/>
        </w:rPr>
        <w:t xml:space="preserve"> </w:t>
      </w:r>
      <w:r>
        <w:t>objetivo</w:t>
      </w:r>
      <w:r>
        <w:rPr>
          <w:spacing w:val="-15"/>
        </w:rPr>
        <w:t xml:space="preserve"> </w:t>
      </w:r>
      <w:r>
        <w:t>de</w:t>
      </w:r>
      <w:r>
        <w:rPr>
          <w:spacing w:val="-16"/>
        </w:rPr>
        <w:t xml:space="preserve"> </w:t>
      </w:r>
      <w:r>
        <w:t>identificar</w:t>
      </w:r>
      <w:r>
        <w:rPr>
          <w:spacing w:val="-15"/>
        </w:rPr>
        <w:t xml:space="preserve"> </w:t>
      </w:r>
      <w:r>
        <w:t>un</w:t>
      </w:r>
      <w:r>
        <w:rPr>
          <w:spacing w:val="-15"/>
        </w:rPr>
        <w:t xml:space="preserve"> </w:t>
      </w:r>
      <w:r>
        <w:t>conjunto</w:t>
      </w:r>
      <w:r>
        <w:rPr>
          <w:spacing w:val="-15"/>
        </w:rPr>
        <w:t xml:space="preserve"> </w:t>
      </w:r>
      <w:r>
        <w:t>de</w:t>
      </w:r>
      <w:r>
        <w:rPr>
          <w:spacing w:val="-16"/>
        </w:rPr>
        <w:t xml:space="preserve"> </w:t>
      </w:r>
      <w:r>
        <w:t>estudios considerados primarios.</w:t>
      </w:r>
    </w:p>
    <w:p w14:paraId="679AC6C9" w14:textId="77777777" w:rsidR="005655E5" w:rsidRDefault="005655E5" w:rsidP="006B1AAF"/>
    <w:p w14:paraId="0D55237E" w14:textId="064508B3" w:rsidR="005D1A5B" w:rsidRDefault="008C7BC2" w:rsidP="0047159F">
      <w:r w:rsidRPr="008C7BC2">
        <w:t>La cadena de búsqueda específica de la PI1 (</w:t>
      </w:r>
      <w:r w:rsidR="00AF07CA">
        <w:fldChar w:fldCharType="begin"/>
      </w:r>
      <w:r w:rsidR="00AF07CA">
        <w:instrText xml:space="preserve"> REF _Ref232157758 \h </w:instrText>
      </w:r>
      <w:r w:rsidR="00AF07CA">
        <w:fldChar w:fldCharType="separate"/>
      </w:r>
      <w:r w:rsidR="00AF07CA">
        <w:t xml:space="preserve">Tabla </w:t>
      </w:r>
      <w:r w:rsidR="00AF07CA">
        <w:rPr>
          <w:noProof/>
        </w:rPr>
        <w:t>10</w:t>
      </w:r>
      <w:r w:rsidR="00AF07CA">
        <w:fldChar w:fldCharType="end"/>
      </w:r>
      <w:r w:rsidRPr="008C7BC2">
        <w:t>) fue adaptada a la sintaxis de cada base de datos científica</w:t>
      </w:r>
      <w:r w:rsidR="00ED1312">
        <w:t xml:space="preserve">, se utilizó la </w:t>
      </w:r>
      <w:r w:rsidR="00ED1312" w:rsidRPr="00975870">
        <w:t xml:space="preserve">estrategia de búsqueda más sensible y </w:t>
      </w:r>
      <w:r w:rsidR="00ED1312">
        <w:t>c</w:t>
      </w:r>
      <w:r w:rsidR="00ED1312" w:rsidRPr="00975870">
        <w:t xml:space="preserve">on el reporte transparente recomendado por </w:t>
      </w:r>
      <w:r w:rsidR="00AF07CA">
        <w:t>la norma</w:t>
      </w:r>
      <w:r w:rsidR="00AF07CA" w:rsidRPr="009E646F">
        <w:t xml:space="preserve"> </w:t>
      </w:r>
      <w:r w:rsidR="00AF07CA">
        <w:t>Preferred Reporting Items for Systematic Reviews and Meta-Analyses (PRISMA)</w:t>
      </w:r>
      <w:r w:rsidR="009C277E">
        <w:t xml:space="preserve"> </w:t>
      </w:r>
      <w:sdt>
        <w:sdtPr>
          <w:rPr>
            <w:color w:val="000000"/>
          </w:rPr>
          <w:tag w:val="MENDELEY_CITATION_v3_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"/>
          <w:id w:val="-1636711772"/>
          <w:placeholder>
            <w:docPart w:val="DefaultPlaceholder_-1854013440"/>
          </w:placeholder>
        </w:sdtPr>
        <w:sdtContent>
          <w:r w:rsidR="004F34BB" w:rsidRPr="004F34BB">
            <w:rPr>
              <w:color w:val="000000"/>
            </w:rPr>
            <w:t>[41]</w:t>
          </w:r>
        </w:sdtContent>
      </w:sdt>
      <w:r w:rsidR="00ED1312">
        <w:t xml:space="preserve">, para </w:t>
      </w:r>
      <w:r w:rsidR="00ED1312" w:rsidRPr="00975870">
        <w:t>preservar el foco en SIoT</w:t>
      </w:r>
      <w:r w:rsidR="00ED1312">
        <w:t xml:space="preserve"> </w:t>
      </w:r>
      <w:r w:rsidRPr="008C7BC2">
        <w:t>con el propósito de optimizar la recuperación de estudios relacionados con variables de contexto relevantes</w:t>
      </w:r>
      <w:r w:rsidR="00ED1312">
        <w:t xml:space="preserve"> con confianza, reputación</w:t>
      </w:r>
      <w:r w:rsidRPr="008C7BC2">
        <w:t xml:space="preserve"> </w:t>
      </w:r>
      <w:r w:rsidR="00ED1312">
        <w:t xml:space="preserve">y </w:t>
      </w:r>
      <w:r w:rsidRPr="008C7BC2">
        <w:t>la ciberresiliencia en la SIoT. Esta adecuación permitió preservar la coherencia conceptual de la pregunta de investigación y ajustar la estrategia de búsqueda a las particularidades técnicas de cada plataforma.</w:t>
      </w:r>
    </w:p>
    <w:p w14:paraId="30CAF815" w14:textId="759C1A50" w:rsidR="00334C36" w:rsidRDefault="00334C36" w:rsidP="0047159F"/>
    <w:p w14:paraId="5914C330" w14:textId="4A34968A" w:rsidR="00334C36" w:rsidRDefault="00334C36" w:rsidP="00334C36">
      <w:r>
        <w:t xml:space="preserve">En la base de datos Science Direct, en vez de depender solo de la cadena larga en búsqueda global, se usó la cadena de búsqueda avanzada, teniendo en cuenta los Criterios de Inclusión (Tabla 8) y Criterios de Exclusión (Tabla 9): 1) </w:t>
      </w:r>
      <w:r w:rsidRPr="000D04FB">
        <w:t>Título, resumen o palabras clave especificadas por el autor</w:t>
      </w:r>
      <w:r>
        <w:t>, 2) Rango de Años: 2015–202</w:t>
      </w:r>
      <w:r w:rsidR="0040142D">
        <w:t>6</w:t>
      </w:r>
      <w:r>
        <w:t xml:space="preserve">, Tipo de Artículo: </w:t>
      </w:r>
      <w:r w:rsidRPr="0022540D">
        <w:t xml:space="preserve">Artículos de investigación, artículos de revisión </w:t>
      </w:r>
      <w:r>
        <w:t>y Area temática: Computer Science / Engineering</w:t>
      </w:r>
    </w:p>
    <w:p w14:paraId="00AA635B" w14:textId="77777777" w:rsidR="00334C36" w:rsidRDefault="00334C36" w:rsidP="0047159F"/>
    <w:p w14:paraId="1CA12FC0" w14:textId="77777777" w:rsidR="008C7BC2" w:rsidRDefault="008C7BC2" w:rsidP="0047159F"/>
    <w:p w14:paraId="1DE4CC0F" w14:textId="3D36E582" w:rsidR="00AF07CA" w:rsidRPr="00262EA9" w:rsidRDefault="00AF07CA" w:rsidP="00AF07CA">
      <w:pPr>
        <w:pStyle w:val="Descripcin"/>
        <w:keepNext/>
        <w:jc w:val="center"/>
        <w:rPr>
          <w:color w:val="auto"/>
        </w:rPr>
      </w:pPr>
      <w:bookmarkStart w:id="35" w:name="_Ref232157758"/>
      <w:r w:rsidRPr="00262EA9">
        <w:rPr>
          <w:color w:val="auto"/>
        </w:rPr>
        <w:t xml:space="preserve">Tabla </w:t>
      </w:r>
      <w:r w:rsidRPr="00262EA9">
        <w:rPr>
          <w:color w:val="auto"/>
        </w:rPr>
        <w:fldChar w:fldCharType="begin"/>
      </w:r>
      <w:r w:rsidRPr="00262EA9">
        <w:rPr>
          <w:color w:val="auto"/>
        </w:rPr>
        <w:instrText xml:space="preserve"> SEQ Tabla \* ARABIC </w:instrText>
      </w:r>
      <w:r w:rsidRPr="00262EA9">
        <w:rPr>
          <w:color w:val="auto"/>
        </w:rPr>
        <w:fldChar w:fldCharType="separate"/>
      </w:r>
      <w:r w:rsidR="00BC6711">
        <w:rPr>
          <w:noProof/>
          <w:color w:val="auto"/>
        </w:rPr>
        <w:t>10</w:t>
      </w:r>
      <w:r w:rsidRPr="00262EA9">
        <w:rPr>
          <w:color w:val="auto"/>
        </w:rPr>
        <w:fldChar w:fldCharType="end"/>
      </w:r>
      <w:r w:rsidRPr="00262EA9">
        <w:rPr>
          <w:color w:val="auto"/>
        </w:rPr>
        <w:t>.Cadena de Búsqueda Específica de la PI1 por cada Base de datos</w:t>
      </w:r>
      <w:bookmarkEnd w:id="35"/>
    </w:p>
    <w:tbl>
      <w:tblPr>
        <w:tblStyle w:val="TableNormal1"/>
        <w:tblW w:w="0" w:type="auto"/>
        <w:tblInd w:w="27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1E0" w:firstRow="1" w:lastRow="1" w:firstColumn="1" w:lastColumn="1" w:noHBand="0" w:noVBand="0"/>
      </w:tblPr>
      <w:tblGrid>
        <w:gridCol w:w="600"/>
        <w:gridCol w:w="1380"/>
        <w:gridCol w:w="6982"/>
      </w:tblGrid>
      <w:tr w:rsidR="005135EE" w14:paraId="4EE54715" w14:textId="77777777" w:rsidTr="0032466D">
        <w:trPr>
          <w:trHeight w:val="699"/>
          <w:tblHeader/>
        </w:trPr>
        <w:tc>
          <w:tcPr>
            <w:tcW w:w="600" w:type="dxa"/>
          </w:tcPr>
          <w:p w14:paraId="1670BEBA" w14:textId="77777777" w:rsidR="005135EE" w:rsidRDefault="005135EE" w:rsidP="005D1A5B">
            <w:pPr>
              <w:pStyle w:val="TableParagraph"/>
              <w:ind w:left="140"/>
              <w:rPr>
                <w:rFonts w:ascii="Calibri"/>
                <w:b/>
              </w:rPr>
            </w:pPr>
            <w:r>
              <w:rPr>
                <w:rFonts w:ascii="Calibri"/>
                <w:b/>
                <w:spacing w:val="-5"/>
              </w:rPr>
              <w:t>No.</w:t>
            </w:r>
          </w:p>
        </w:tc>
        <w:tc>
          <w:tcPr>
            <w:tcW w:w="1380" w:type="dxa"/>
          </w:tcPr>
          <w:p w14:paraId="7E51AEC6" w14:textId="77777777" w:rsidR="005135EE" w:rsidRDefault="005135EE" w:rsidP="005135EE">
            <w:pPr>
              <w:pStyle w:val="TableParagraph"/>
              <w:spacing w:before="2" w:line="237" w:lineRule="auto"/>
              <w:ind w:left="0"/>
              <w:jc w:val="center"/>
              <w:rPr>
                <w:rFonts w:ascii="Calibri"/>
                <w:b/>
              </w:rPr>
            </w:pPr>
            <w:r>
              <w:rPr>
                <w:rFonts w:ascii="Calibri"/>
                <w:b/>
              </w:rPr>
              <w:t>Base</w:t>
            </w:r>
            <w:r>
              <w:rPr>
                <w:rFonts w:ascii="Calibri"/>
                <w:b/>
                <w:spacing w:val="-13"/>
              </w:rPr>
              <w:t xml:space="preserve"> </w:t>
            </w:r>
            <w:r>
              <w:rPr>
                <w:rFonts w:ascii="Calibri"/>
                <w:b/>
              </w:rPr>
              <w:t xml:space="preserve">de </w:t>
            </w:r>
            <w:r>
              <w:rPr>
                <w:rFonts w:ascii="Calibri"/>
                <w:b/>
                <w:spacing w:val="-2"/>
              </w:rPr>
              <w:t>Datos</w:t>
            </w:r>
          </w:p>
        </w:tc>
        <w:tc>
          <w:tcPr>
            <w:tcW w:w="6982" w:type="dxa"/>
          </w:tcPr>
          <w:p w14:paraId="514B400E" w14:textId="43A4B00F" w:rsidR="005135EE" w:rsidRDefault="005135EE" w:rsidP="005135EE">
            <w:pPr>
              <w:pStyle w:val="TableParagraph"/>
              <w:spacing w:before="2" w:line="237" w:lineRule="auto"/>
              <w:ind w:left="460" w:hanging="270"/>
              <w:jc w:val="center"/>
              <w:rPr>
                <w:rFonts w:ascii="Calibri"/>
                <w:b/>
              </w:rPr>
            </w:pPr>
            <w:r>
              <w:rPr>
                <w:rFonts w:ascii="Calibri"/>
                <w:b/>
              </w:rPr>
              <w:t>Cadena de B</w:t>
            </w:r>
            <w:r>
              <w:rPr>
                <w:rFonts w:ascii="Calibri"/>
                <w:b/>
              </w:rPr>
              <w:t>ú</w:t>
            </w:r>
            <w:r>
              <w:rPr>
                <w:rFonts w:ascii="Calibri"/>
                <w:b/>
              </w:rPr>
              <w:t>squeda Espec</w:t>
            </w:r>
            <w:r>
              <w:rPr>
                <w:rFonts w:ascii="Calibri"/>
                <w:b/>
              </w:rPr>
              <w:t>í</w:t>
            </w:r>
            <w:r>
              <w:rPr>
                <w:rFonts w:ascii="Calibri"/>
                <w:b/>
              </w:rPr>
              <w:t xml:space="preserve">fica </w:t>
            </w:r>
          </w:p>
        </w:tc>
      </w:tr>
      <w:tr w:rsidR="005135EE" w:rsidRPr="00734582" w14:paraId="49FFEC41" w14:textId="77777777" w:rsidTr="00DE4F11">
        <w:trPr>
          <w:trHeight w:val="300"/>
        </w:trPr>
        <w:tc>
          <w:tcPr>
            <w:tcW w:w="600" w:type="dxa"/>
          </w:tcPr>
          <w:p w14:paraId="4CE4BCFB" w14:textId="77777777" w:rsidR="005135EE" w:rsidRDefault="005135EE" w:rsidP="005D1A5B">
            <w:pPr>
              <w:pStyle w:val="TableParagraph"/>
              <w:spacing w:line="244" w:lineRule="exact"/>
              <w:rPr>
                <w:rFonts w:ascii="Calibri"/>
                <w:sz w:val="20"/>
              </w:rPr>
            </w:pPr>
            <w:r>
              <w:rPr>
                <w:rFonts w:ascii="Calibri"/>
                <w:spacing w:val="-10"/>
                <w:sz w:val="20"/>
              </w:rPr>
              <w:t>1</w:t>
            </w:r>
          </w:p>
        </w:tc>
        <w:tc>
          <w:tcPr>
            <w:tcW w:w="1380" w:type="dxa"/>
          </w:tcPr>
          <w:p w14:paraId="7E32C68A" w14:textId="77777777" w:rsidR="005135EE" w:rsidRDefault="005135EE" w:rsidP="005135EE">
            <w:pPr>
              <w:pStyle w:val="TableParagraph"/>
              <w:spacing w:line="244" w:lineRule="exact"/>
              <w:ind w:left="0"/>
              <w:rPr>
                <w:rFonts w:ascii="Calibri"/>
                <w:sz w:val="20"/>
              </w:rPr>
            </w:pPr>
            <w:r>
              <w:rPr>
                <w:rFonts w:ascii="Calibri"/>
                <w:sz w:val="20"/>
              </w:rPr>
              <w:t>Science</w:t>
            </w:r>
            <w:r>
              <w:rPr>
                <w:rFonts w:ascii="Calibri"/>
                <w:spacing w:val="-3"/>
                <w:sz w:val="20"/>
              </w:rPr>
              <w:t xml:space="preserve"> </w:t>
            </w:r>
            <w:r>
              <w:rPr>
                <w:rFonts w:ascii="Calibri"/>
                <w:spacing w:val="-2"/>
                <w:sz w:val="20"/>
              </w:rPr>
              <w:t>Direct</w:t>
            </w:r>
          </w:p>
        </w:tc>
        <w:tc>
          <w:tcPr>
            <w:tcW w:w="6982" w:type="dxa"/>
          </w:tcPr>
          <w:p w14:paraId="39002610" w14:textId="77777777" w:rsidR="00ED1312" w:rsidRPr="00734582" w:rsidRDefault="00ED1312" w:rsidP="00ED1312">
            <w:pPr>
              <w:pStyle w:val="TableParagraph"/>
              <w:spacing w:line="244" w:lineRule="exact"/>
              <w:ind w:left="23"/>
              <w:rPr>
                <w:rFonts w:ascii="Calibri"/>
                <w:sz w:val="20"/>
                <w:lang w:val="en-US"/>
              </w:rPr>
            </w:pPr>
            <w:r w:rsidRPr="00734582">
              <w:rPr>
                <w:rFonts w:ascii="Calibri"/>
                <w:sz w:val="20"/>
                <w:lang w:val="en-US"/>
              </w:rPr>
              <w:t>("Social Internet of Things" OR SIoT OR "social IoT") AND (context OR contextual) AND</w:t>
            </w:r>
          </w:p>
          <w:p w14:paraId="2DCDC4B4" w14:textId="55C1070F" w:rsidR="005135EE" w:rsidRPr="00734582" w:rsidRDefault="00ED1312" w:rsidP="00ED1312">
            <w:pPr>
              <w:pStyle w:val="TableParagraph"/>
              <w:spacing w:line="244" w:lineRule="exact"/>
              <w:ind w:left="23"/>
              <w:rPr>
                <w:rFonts w:ascii="Calibri"/>
                <w:sz w:val="20"/>
                <w:lang w:val="en-US"/>
              </w:rPr>
            </w:pPr>
            <w:r w:rsidRPr="00734582">
              <w:rPr>
                <w:rFonts w:ascii="Calibri"/>
                <w:sz w:val="20"/>
                <w:lang w:val="en-US"/>
              </w:rPr>
              <w:t>("trust" OR "reputation" OR security)</w:t>
            </w:r>
          </w:p>
        </w:tc>
      </w:tr>
      <w:tr w:rsidR="00ED1312" w:rsidRPr="00734582" w14:paraId="7A8DF57F" w14:textId="77777777" w:rsidTr="00DE4F11">
        <w:trPr>
          <w:trHeight w:val="300"/>
        </w:trPr>
        <w:tc>
          <w:tcPr>
            <w:tcW w:w="600" w:type="dxa"/>
          </w:tcPr>
          <w:p w14:paraId="7A1762A9" w14:textId="77777777" w:rsidR="00ED1312" w:rsidRDefault="00ED1312" w:rsidP="00ED1312">
            <w:pPr>
              <w:pStyle w:val="TableParagraph"/>
              <w:spacing w:line="244" w:lineRule="exact"/>
              <w:rPr>
                <w:rFonts w:ascii="Calibri"/>
                <w:sz w:val="20"/>
              </w:rPr>
            </w:pPr>
            <w:r>
              <w:rPr>
                <w:rFonts w:ascii="Calibri"/>
                <w:spacing w:val="-10"/>
                <w:sz w:val="20"/>
              </w:rPr>
              <w:t>2</w:t>
            </w:r>
          </w:p>
        </w:tc>
        <w:tc>
          <w:tcPr>
            <w:tcW w:w="1380" w:type="dxa"/>
          </w:tcPr>
          <w:p w14:paraId="6E30E08F" w14:textId="77777777" w:rsidR="00ED1312" w:rsidRDefault="00ED1312" w:rsidP="00ED1312">
            <w:pPr>
              <w:pStyle w:val="TableParagraph"/>
              <w:spacing w:line="244" w:lineRule="exact"/>
              <w:ind w:left="0"/>
              <w:rPr>
                <w:rFonts w:ascii="Calibri"/>
                <w:sz w:val="20"/>
              </w:rPr>
            </w:pPr>
            <w:r>
              <w:rPr>
                <w:rFonts w:ascii="Calibri"/>
                <w:spacing w:val="-2"/>
                <w:sz w:val="20"/>
              </w:rPr>
              <w:t>Scopus</w:t>
            </w:r>
          </w:p>
        </w:tc>
        <w:tc>
          <w:tcPr>
            <w:tcW w:w="6982" w:type="dxa"/>
          </w:tcPr>
          <w:p w14:paraId="0DBF2F80" w14:textId="13B53D4A" w:rsidR="00ED1312" w:rsidRPr="00734582" w:rsidRDefault="001C74FF" w:rsidP="00ED1312">
            <w:pPr>
              <w:pStyle w:val="TableParagraph"/>
              <w:spacing w:line="244" w:lineRule="exact"/>
              <w:ind w:left="23"/>
              <w:rPr>
                <w:rFonts w:ascii="Calibri"/>
                <w:sz w:val="20"/>
                <w:lang w:val="en-US"/>
              </w:rPr>
            </w:pPr>
            <w:r w:rsidRPr="001C74FF">
              <w:rPr>
                <w:rFonts w:ascii="Calibri"/>
                <w:sz w:val="20"/>
                <w:lang w:val="en-US"/>
              </w:rPr>
              <w:t>TITLE-ABS-KEY (("Social Internet of Things" OR SIoT OR "social IoT") AND (context OR contextual OR "context-awareness" OR "contextual information" OR "context variables" OR "context model" OR "contextual factors") AND security) AND PUBYEAR &gt; 2014 AND PUBYEAR &lt; 2026 AND (LIMIT-TO (</w:t>
            </w:r>
            <w:proofErr w:type="gramStart"/>
            <w:r w:rsidRPr="001C74FF">
              <w:rPr>
                <w:rFonts w:ascii="Calibri"/>
                <w:sz w:val="20"/>
                <w:lang w:val="en-US"/>
              </w:rPr>
              <w:t>SUBJAREA ,</w:t>
            </w:r>
            <w:proofErr w:type="gramEnd"/>
            <w:r w:rsidRPr="001C74FF">
              <w:rPr>
                <w:rFonts w:ascii="Calibri"/>
                <w:sz w:val="20"/>
                <w:lang w:val="en-US"/>
              </w:rPr>
              <w:t xml:space="preserve"> "COMP") OR LIMIT-TO </w:t>
            </w:r>
            <w:r w:rsidRPr="001C74FF">
              <w:rPr>
                <w:rFonts w:ascii="Calibri"/>
                <w:sz w:val="20"/>
                <w:lang w:val="en-US"/>
              </w:rPr>
              <w:lastRenderedPageBreak/>
              <w:t>(SUBJAREA , "ENGI"))</w:t>
            </w:r>
          </w:p>
        </w:tc>
      </w:tr>
      <w:tr w:rsidR="00ED1312" w:rsidRPr="00734582" w14:paraId="106974FF" w14:textId="77777777" w:rsidTr="00DE4F11">
        <w:trPr>
          <w:trHeight w:val="490"/>
        </w:trPr>
        <w:tc>
          <w:tcPr>
            <w:tcW w:w="600" w:type="dxa"/>
          </w:tcPr>
          <w:p w14:paraId="33100B97" w14:textId="77777777" w:rsidR="00ED1312" w:rsidRDefault="00ED1312" w:rsidP="00ED1312">
            <w:pPr>
              <w:pStyle w:val="TableParagraph"/>
              <w:spacing w:line="244" w:lineRule="exact"/>
              <w:rPr>
                <w:rFonts w:ascii="Calibri"/>
                <w:sz w:val="20"/>
              </w:rPr>
            </w:pPr>
            <w:r>
              <w:rPr>
                <w:rFonts w:ascii="Calibri"/>
                <w:spacing w:val="-10"/>
                <w:sz w:val="20"/>
              </w:rPr>
              <w:lastRenderedPageBreak/>
              <w:t>3</w:t>
            </w:r>
          </w:p>
        </w:tc>
        <w:tc>
          <w:tcPr>
            <w:tcW w:w="1380" w:type="dxa"/>
          </w:tcPr>
          <w:p w14:paraId="09995C7A" w14:textId="77777777" w:rsidR="00ED1312" w:rsidRDefault="00ED1312" w:rsidP="00ED1312">
            <w:pPr>
              <w:pStyle w:val="TableParagraph"/>
              <w:spacing w:line="244" w:lineRule="exact"/>
              <w:ind w:left="0"/>
              <w:rPr>
                <w:rFonts w:ascii="Calibri"/>
                <w:sz w:val="20"/>
              </w:rPr>
            </w:pPr>
            <w:r>
              <w:rPr>
                <w:rFonts w:ascii="Calibri"/>
                <w:spacing w:val="-2"/>
                <w:sz w:val="20"/>
              </w:rPr>
              <w:t>IEEEXplore</w:t>
            </w:r>
          </w:p>
        </w:tc>
        <w:tc>
          <w:tcPr>
            <w:tcW w:w="6982" w:type="dxa"/>
          </w:tcPr>
          <w:p w14:paraId="42DC16F4" w14:textId="4B9D9A3B" w:rsidR="00ED1312" w:rsidRPr="00734582" w:rsidRDefault="00ED1312" w:rsidP="00ED1312">
            <w:pPr>
              <w:pStyle w:val="TableParagraph"/>
              <w:spacing w:line="225" w:lineRule="exact"/>
              <w:ind w:left="23" w:right="11"/>
              <w:rPr>
                <w:rFonts w:ascii="Calibri"/>
                <w:sz w:val="20"/>
                <w:lang w:val="en-US"/>
              </w:rPr>
            </w:pPr>
            <w:r w:rsidRPr="00734582">
              <w:rPr>
                <w:rFonts w:ascii="Calibri"/>
                <w:sz w:val="20"/>
                <w:lang w:val="en-US"/>
              </w:rPr>
              <w:t>("Social Internet of Things" OR SIoT OR "social IoT") AND ("context" OR "context-awareness" OR "contextual information" OR "context variables" OR "context model" OR "contextual factors") AND ("security" OR "cyber resilience" OR "security resilience" OR resilience)</w:t>
            </w:r>
          </w:p>
        </w:tc>
      </w:tr>
      <w:tr w:rsidR="00ED1312" w:rsidRPr="00734582" w14:paraId="2DC1B249" w14:textId="77777777" w:rsidTr="00DE4F11">
        <w:trPr>
          <w:trHeight w:val="485"/>
        </w:trPr>
        <w:tc>
          <w:tcPr>
            <w:tcW w:w="600" w:type="dxa"/>
          </w:tcPr>
          <w:p w14:paraId="38BA12C2" w14:textId="77777777" w:rsidR="00ED1312" w:rsidRDefault="00ED1312" w:rsidP="00ED1312">
            <w:pPr>
              <w:pStyle w:val="TableParagraph"/>
              <w:spacing w:line="239" w:lineRule="exact"/>
              <w:rPr>
                <w:rFonts w:ascii="Calibri"/>
                <w:sz w:val="20"/>
              </w:rPr>
            </w:pPr>
            <w:r>
              <w:rPr>
                <w:rFonts w:ascii="Calibri"/>
                <w:spacing w:val="-10"/>
                <w:sz w:val="20"/>
              </w:rPr>
              <w:t>4</w:t>
            </w:r>
          </w:p>
        </w:tc>
        <w:tc>
          <w:tcPr>
            <w:tcW w:w="1380" w:type="dxa"/>
          </w:tcPr>
          <w:p w14:paraId="556E7830" w14:textId="77777777" w:rsidR="00ED1312" w:rsidRDefault="00ED1312" w:rsidP="00ED1312">
            <w:pPr>
              <w:pStyle w:val="TableParagraph"/>
              <w:tabs>
                <w:tab w:val="left" w:pos="1108"/>
              </w:tabs>
              <w:spacing w:line="239" w:lineRule="exact"/>
              <w:ind w:left="0"/>
              <w:rPr>
                <w:rFonts w:ascii="Calibri"/>
                <w:sz w:val="20"/>
              </w:rPr>
            </w:pPr>
            <w:r>
              <w:rPr>
                <w:rFonts w:ascii="Calibri"/>
                <w:spacing w:val="-5"/>
                <w:sz w:val="20"/>
              </w:rPr>
              <w:t>Web</w:t>
            </w:r>
            <w:r>
              <w:rPr>
                <w:rFonts w:ascii="Calibri"/>
                <w:sz w:val="20"/>
              </w:rPr>
              <w:tab/>
            </w:r>
            <w:r>
              <w:rPr>
                <w:rFonts w:ascii="Calibri"/>
                <w:spacing w:val="-5"/>
                <w:sz w:val="20"/>
              </w:rPr>
              <w:t>of</w:t>
            </w:r>
          </w:p>
          <w:p w14:paraId="0A05AFDE" w14:textId="77777777" w:rsidR="00ED1312" w:rsidRDefault="00ED1312" w:rsidP="00ED1312">
            <w:pPr>
              <w:pStyle w:val="TableParagraph"/>
              <w:spacing w:before="1" w:line="225" w:lineRule="exact"/>
              <w:ind w:left="0"/>
              <w:rPr>
                <w:rFonts w:ascii="Calibri"/>
                <w:sz w:val="20"/>
              </w:rPr>
            </w:pPr>
            <w:r>
              <w:rPr>
                <w:rFonts w:ascii="Calibri"/>
                <w:sz w:val="20"/>
              </w:rPr>
              <w:t>Science</w:t>
            </w:r>
            <w:r>
              <w:rPr>
                <w:rFonts w:ascii="Calibri"/>
                <w:spacing w:val="-5"/>
                <w:sz w:val="20"/>
              </w:rPr>
              <w:t xml:space="preserve"> </w:t>
            </w:r>
            <w:r>
              <w:rPr>
                <w:rFonts w:ascii="Calibri"/>
                <w:spacing w:val="-2"/>
                <w:sz w:val="20"/>
              </w:rPr>
              <w:t>(WoS)</w:t>
            </w:r>
          </w:p>
        </w:tc>
        <w:tc>
          <w:tcPr>
            <w:tcW w:w="6982" w:type="dxa"/>
          </w:tcPr>
          <w:p w14:paraId="763A1843" w14:textId="1DC6191A" w:rsidR="00ED1312" w:rsidRPr="00734582" w:rsidRDefault="00ED1312" w:rsidP="00ED1312">
            <w:pPr>
              <w:pStyle w:val="TableParagraph"/>
              <w:spacing w:line="225" w:lineRule="exact"/>
              <w:ind w:left="23"/>
              <w:rPr>
                <w:rFonts w:ascii="Calibri"/>
                <w:sz w:val="20"/>
                <w:lang w:val="en-US"/>
              </w:rPr>
            </w:pPr>
            <w:r w:rsidRPr="00334C36">
              <w:rPr>
                <w:rFonts w:ascii="Calibri"/>
                <w:sz w:val="20"/>
                <w:lang w:val="en-US"/>
              </w:rPr>
              <w:t>TS</w:t>
            </w:r>
            <w:proofErr w:type="gramStart"/>
            <w:r w:rsidRPr="00334C36">
              <w:rPr>
                <w:rFonts w:ascii="Calibri"/>
                <w:sz w:val="20"/>
                <w:lang w:val="en-US"/>
              </w:rPr>
              <w:t>=(</w:t>
            </w:r>
            <w:proofErr w:type="gramEnd"/>
            <w:r w:rsidRPr="00334C36">
              <w:rPr>
                <w:rFonts w:ascii="Calibri"/>
                <w:sz w:val="20"/>
                <w:lang w:val="en-US"/>
              </w:rPr>
              <w:t>(SIoT OR "social IoT" OR "Social Internet of Things") AND context*)</w:t>
            </w:r>
          </w:p>
        </w:tc>
      </w:tr>
    </w:tbl>
    <w:p w14:paraId="6F07B9D3" w14:textId="631B9C89" w:rsidR="005D1A5B" w:rsidRPr="00734582" w:rsidRDefault="005D1A5B" w:rsidP="0047159F">
      <w:pPr>
        <w:rPr>
          <w:lang w:val="en-US"/>
        </w:rPr>
      </w:pPr>
    </w:p>
    <w:p w14:paraId="5A6E098A" w14:textId="77777777" w:rsidR="00975870" w:rsidRPr="00734582" w:rsidRDefault="00975870" w:rsidP="0047159F">
      <w:pPr>
        <w:rPr>
          <w:lang w:val="en-US"/>
        </w:rPr>
      </w:pPr>
    </w:p>
    <w:p w14:paraId="7529E18F" w14:textId="3D6246A1" w:rsidR="00102CD4" w:rsidRDefault="00102CD4" w:rsidP="005D2DA0">
      <w:r w:rsidRPr="00102CD4">
        <w:t>Con el fin de mejorar la recuperación de estudios en ScienceDirect</w:t>
      </w:r>
      <w:r w:rsidR="005D2DA0">
        <w:t>, Scopus, IEEEXplore</w:t>
      </w:r>
      <w:r w:rsidRPr="00102CD4">
        <w:t xml:space="preserve"> </w:t>
      </w:r>
      <w:r w:rsidR="005D2DA0">
        <w:t xml:space="preserve">y Web of Science (WoS), </w:t>
      </w:r>
      <w:r w:rsidRPr="00102CD4">
        <w:t>sin alterar el foco conceptual de la PI2</w:t>
      </w:r>
      <w:r w:rsidR="00BC5E1C">
        <w:t xml:space="preserve"> </w:t>
      </w:r>
      <w:r w:rsidR="00BC5E1C" w:rsidRPr="00615EE7">
        <w:t>(</w:t>
      </w:r>
      <w:r w:rsidR="00262EA9">
        <w:fldChar w:fldCharType="begin"/>
      </w:r>
      <w:r w:rsidR="00262EA9">
        <w:instrText xml:space="preserve"> REF _Ref232157973 \h </w:instrText>
      </w:r>
      <w:r w:rsidR="00262EA9">
        <w:fldChar w:fldCharType="separate"/>
      </w:r>
      <w:r w:rsidR="00262EA9" w:rsidRPr="00262EA9">
        <w:t xml:space="preserve">Tabla </w:t>
      </w:r>
      <w:r w:rsidR="00262EA9" w:rsidRPr="00262EA9">
        <w:rPr>
          <w:noProof/>
        </w:rPr>
        <w:t>11</w:t>
      </w:r>
      <w:r w:rsidR="00262EA9">
        <w:fldChar w:fldCharType="end"/>
      </w:r>
      <w:r w:rsidR="00BC5E1C" w:rsidRPr="00615EE7">
        <w:t>)</w:t>
      </w:r>
      <w:r w:rsidRPr="00102CD4">
        <w:t>, la cadena de búsqueda fue reformulada mediante una estrategia de flexibilización controlada, simplificando algunos términos del bloque asociado a taxonomías y amenazas, y conservando como núcleo temático la relación entre SIoT, amenazas y seguridad. Esta adecuación permitió incrementar la sensibilidad de la búsqueda y recuperar literatura potencialmente relevante para el análisis posterior.</w:t>
      </w:r>
    </w:p>
    <w:p w14:paraId="3C169554" w14:textId="77777777" w:rsidR="00615EE7" w:rsidRDefault="00615EE7" w:rsidP="0047159F"/>
    <w:p w14:paraId="465BCD86" w14:textId="4C67AB1C" w:rsidR="00262EA9" w:rsidRPr="00262EA9" w:rsidRDefault="00262EA9" w:rsidP="00262EA9">
      <w:pPr>
        <w:pStyle w:val="Descripcin"/>
        <w:keepNext/>
        <w:jc w:val="center"/>
        <w:rPr>
          <w:color w:val="auto"/>
        </w:rPr>
      </w:pPr>
      <w:bookmarkStart w:id="36" w:name="_Ref232157973"/>
      <w:r w:rsidRPr="00262EA9">
        <w:rPr>
          <w:color w:val="auto"/>
        </w:rPr>
        <w:t xml:space="preserve">Tabla </w:t>
      </w:r>
      <w:r w:rsidRPr="00262EA9">
        <w:rPr>
          <w:color w:val="auto"/>
        </w:rPr>
        <w:fldChar w:fldCharType="begin"/>
      </w:r>
      <w:r w:rsidRPr="00262EA9">
        <w:rPr>
          <w:color w:val="auto"/>
        </w:rPr>
        <w:instrText xml:space="preserve"> SEQ Tabla \* ARABIC </w:instrText>
      </w:r>
      <w:r w:rsidRPr="00262EA9">
        <w:rPr>
          <w:color w:val="auto"/>
        </w:rPr>
        <w:fldChar w:fldCharType="separate"/>
      </w:r>
      <w:r w:rsidR="00BC6711">
        <w:rPr>
          <w:noProof/>
          <w:color w:val="auto"/>
        </w:rPr>
        <w:t>11</w:t>
      </w:r>
      <w:r w:rsidRPr="00262EA9">
        <w:rPr>
          <w:color w:val="auto"/>
        </w:rPr>
        <w:fldChar w:fldCharType="end"/>
      </w:r>
      <w:r w:rsidRPr="00262EA9">
        <w:rPr>
          <w:color w:val="auto"/>
        </w:rPr>
        <w:t>. Cadena de Búsqueda Específica de la PI2 por cada Base de datos</w:t>
      </w:r>
      <w:bookmarkEnd w:id="36"/>
    </w:p>
    <w:tbl>
      <w:tblPr>
        <w:tblStyle w:val="TableNormal1"/>
        <w:tblW w:w="0" w:type="auto"/>
        <w:tblInd w:w="27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1E0" w:firstRow="1" w:lastRow="1" w:firstColumn="1" w:lastColumn="1" w:noHBand="0" w:noVBand="0"/>
      </w:tblPr>
      <w:tblGrid>
        <w:gridCol w:w="600"/>
        <w:gridCol w:w="1380"/>
        <w:gridCol w:w="6982"/>
      </w:tblGrid>
      <w:tr w:rsidR="00383F37" w14:paraId="3A894FA6" w14:textId="77777777" w:rsidTr="00DE4F11">
        <w:trPr>
          <w:trHeight w:val="699"/>
        </w:trPr>
        <w:tc>
          <w:tcPr>
            <w:tcW w:w="600" w:type="dxa"/>
          </w:tcPr>
          <w:p w14:paraId="127452D6" w14:textId="77777777" w:rsidR="00383F37" w:rsidRDefault="00383F37" w:rsidP="00DE4F11">
            <w:pPr>
              <w:pStyle w:val="TableParagraph"/>
              <w:ind w:left="140"/>
              <w:rPr>
                <w:rFonts w:ascii="Calibri"/>
                <w:b/>
              </w:rPr>
            </w:pPr>
            <w:r>
              <w:rPr>
                <w:rFonts w:ascii="Calibri"/>
                <w:b/>
                <w:spacing w:val="-5"/>
              </w:rPr>
              <w:t>No.</w:t>
            </w:r>
          </w:p>
        </w:tc>
        <w:tc>
          <w:tcPr>
            <w:tcW w:w="1380" w:type="dxa"/>
          </w:tcPr>
          <w:p w14:paraId="139A9E6E" w14:textId="77777777" w:rsidR="00383F37" w:rsidRDefault="00383F37" w:rsidP="00DE4F11">
            <w:pPr>
              <w:pStyle w:val="TableParagraph"/>
              <w:spacing w:before="2" w:line="237" w:lineRule="auto"/>
              <w:ind w:left="0"/>
              <w:jc w:val="center"/>
              <w:rPr>
                <w:rFonts w:ascii="Calibri"/>
                <w:b/>
              </w:rPr>
            </w:pPr>
            <w:r>
              <w:rPr>
                <w:rFonts w:ascii="Calibri"/>
                <w:b/>
              </w:rPr>
              <w:t>Base</w:t>
            </w:r>
            <w:r>
              <w:rPr>
                <w:rFonts w:ascii="Calibri"/>
                <w:b/>
                <w:spacing w:val="-13"/>
              </w:rPr>
              <w:t xml:space="preserve"> </w:t>
            </w:r>
            <w:r>
              <w:rPr>
                <w:rFonts w:ascii="Calibri"/>
                <w:b/>
              </w:rPr>
              <w:t xml:space="preserve">de </w:t>
            </w:r>
            <w:r>
              <w:rPr>
                <w:rFonts w:ascii="Calibri"/>
                <w:b/>
                <w:spacing w:val="-2"/>
              </w:rPr>
              <w:t>Datos</w:t>
            </w:r>
          </w:p>
        </w:tc>
        <w:tc>
          <w:tcPr>
            <w:tcW w:w="6982" w:type="dxa"/>
          </w:tcPr>
          <w:p w14:paraId="2DBCAEC4" w14:textId="77777777" w:rsidR="00383F37" w:rsidRDefault="00383F37" w:rsidP="00DE4F11">
            <w:pPr>
              <w:pStyle w:val="TableParagraph"/>
              <w:spacing w:before="2" w:line="237" w:lineRule="auto"/>
              <w:ind w:left="460" w:hanging="270"/>
              <w:jc w:val="center"/>
              <w:rPr>
                <w:rFonts w:ascii="Calibri"/>
                <w:b/>
              </w:rPr>
            </w:pPr>
            <w:r>
              <w:rPr>
                <w:rFonts w:ascii="Calibri"/>
                <w:b/>
              </w:rPr>
              <w:t>Cadena de B</w:t>
            </w:r>
            <w:r>
              <w:rPr>
                <w:rFonts w:ascii="Calibri"/>
                <w:b/>
              </w:rPr>
              <w:t>ú</w:t>
            </w:r>
            <w:r>
              <w:rPr>
                <w:rFonts w:ascii="Calibri"/>
                <w:b/>
              </w:rPr>
              <w:t>squeda Espec</w:t>
            </w:r>
            <w:r>
              <w:rPr>
                <w:rFonts w:ascii="Calibri"/>
                <w:b/>
              </w:rPr>
              <w:t>í</w:t>
            </w:r>
            <w:r>
              <w:rPr>
                <w:rFonts w:ascii="Calibri"/>
                <w:b/>
              </w:rPr>
              <w:t xml:space="preserve">fica </w:t>
            </w:r>
          </w:p>
        </w:tc>
      </w:tr>
      <w:tr w:rsidR="00383F37" w:rsidRPr="00734582" w14:paraId="4BD4E412" w14:textId="77777777" w:rsidTr="00DE4F11">
        <w:trPr>
          <w:trHeight w:val="300"/>
        </w:trPr>
        <w:tc>
          <w:tcPr>
            <w:tcW w:w="600" w:type="dxa"/>
          </w:tcPr>
          <w:p w14:paraId="40C160DB" w14:textId="77777777" w:rsidR="00383F37" w:rsidRDefault="00383F37" w:rsidP="00DE4F11">
            <w:pPr>
              <w:pStyle w:val="TableParagraph"/>
              <w:spacing w:line="244" w:lineRule="exact"/>
              <w:rPr>
                <w:rFonts w:ascii="Calibri"/>
                <w:sz w:val="20"/>
              </w:rPr>
            </w:pPr>
            <w:r>
              <w:rPr>
                <w:rFonts w:ascii="Calibri"/>
                <w:spacing w:val="-10"/>
                <w:sz w:val="20"/>
              </w:rPr>
              <w:t>1</w:t>
            </w:r>
          </w:p>
        </w:tc>
        <w:tc>
          <w:tcPr>
            <w:tcW w:w="1380" w:type="dxa"/>
          </w:tcPr>
          <w:p w14:paraId="55AD8B52" w14:textId="77777777" w:rsidR="00383F37" w:rsidRDefault="00383F37" w:rsidP="00DE4F11">
            <w:pPr>
              <w:pStyle w:val="TableParagraph"/>
              <w:spacing w:line="244" w:lineRule="exact"/>
              <w:ind w:left="0"/>
              <w:rPr>
                <w:rFonts w:ascii="Calibri"/>
                <w:sz w:val="20"/>
              </w:rPr>
            </w:pPr>
            <w:r>
              <w:rPr>
                <w:rFonts w:ascii="Calibri"/>
                <w:sz w:val="20"/>
              </w:rPr>
              <w:t>Science</w:t>
            </w:r>
            <w:r>
              <w:rPr>
                <w:rFonts w:ascii="Calibri"/>
                <w:spacing w:val="-3"/>
                <w:sz w:val="20"/>
              </w:rPr>
              <w:t xml:space="preserve"> </w:t>
            </w:r>
            <w:r>
              <w:rPr>
                <w:rFonts w:ascii="Calibri"/>
                <w:spacing w:val="-2"/>
                <w:sz w:val="20"/>
              </w:rPr>
              <w:t>Direct</w:t>
            </w:r>
          </w:p>
        </w:tc>
        <w:tc>
          <w:tcPr>
            <w:tcW w:w="6982" w:type="dxa"/>
          </w:tcPr>
          <w:p w14:paraId="7DC6B9DA" w14:textId="56909EB7" w:rsidR="00383F37" w:rsidRPr="00734582" w:rsidRDefault="004E45DC" w:rsidP="004E45DC">
            <w:pPr>
              <w:pStyle w:val="TableParagraph"/>
              <w:spacing w:line="244" w:lineRule="exact"/>
              <w:ind w:left="23"/>
              <w:rPr>
                <w:rFonts w:ascii="Calibri"/>
                <w:sz w:val="20"/>
                <w:lang w:val="en-US"/>
              </w:rPr>
            </w:pPr>
            <w:r w:rsidRPr="004E45DC">
              <w:rPr>
                <w:rFonts w:ascii="Calibri"/>
                <w:sz w:val="20"/>
                <w:lang w:val="en-US"/>
              </w:rPr>
              <w:t>("Social Internet of Things" OR SIoT OR "social IoT")</w:t>
            </w:r>
            <w:r>
              <w:rPr>
                <w:rFonts w:ascii="Calibri"/>
                <w:sz w:val="20"/>
                <w:lang w:val="en-US"/>
              </w:rPr>
              <w:t xml:space="preserve"> </w:t>
            </w:r>
            <w:r w:rsidRPr="004E45DC">
              <w:rPr>
                <w:rFonts w:ascii="Calibri"/>
                <w:sz w:val="20"/>
                <w:lang w:val="en-US"/>
              </w:rPr>
              <w:t>AND</w:t>
            </w:r>
            <w:r>
              <w:rPr>
                <w:rFonts w:ascii="Calibri"/>
                <w:sz w:val="20"/>
                <w:lang w:val="en-US"/>
              </w:rPr>
              <w:t xml:space="preserve"> </w:t>
            </w:r>
            <w:r w:rsidRPr="004E45DC">
              <w:rPr>
                <w:rFonts w:ascii="Calibri"/>
                <w:sz w:val="20"/>
                <w:lang w:val="en-US"/>
              </w:rPr>
              <w:t>(taxonomy OR threats OR attacks OR "attack model" OR "threat model")</w:t>
            </w:r>
            <w:r>
              <w:rPr>
                <w:rFonts w:ascii="Calibri"/>
                <w:sz w:val="20"/>
                <w:lang w:val="en-US"/>
              </w:rPr>
              <w:t xml:space="preserve"> </w:t>
            </w:r>
            <w:r w:rsidRPr="004E45DC">
              <w:rPr>
                <w:rFonts w:ascii="Calibri"/>
                <w:sz w:val="20"/>
                <w:lang w:val="en-US"/>
              </w:rPr>
              <w:t>AND</w:t>
            </w:r>
            <w:r>
              <w:rPr>
                <w:rFonts w:ascii="Calibri"/>
                <w:sz w:val="20"/>
                <w:lang w:val="en-US"/>
              </w:rPr>
              <w:t xml:space="preserve"> </w:t>
            </w:r>
            <w:r w:rsidRPr="004E45DC">
              <w:rPr>
                <w:rFonts w:ascii="Calibri"/>
                <w:sz w:val="20"/>
                <w:lang w:val="en-US"/>
              </w:rPr>
              <w:t>security</w:t>
            </w:r>
          </w:p>
        </w:tc>
      </w:tr>
      <w:tr w:rsidR="00383F37" w:rsidRPr="00734582" w14:paraId="43F1C50D" w14:textId="77777777" w:rsidTr="00DE4F11">
        <w:trPr>
          <w:trHeight w:val="300"/>
        </w:trPr>
        <w:tc>
          <w:tcPr>
            <w:tcW w:w="600" w:type="dxa"/>
          </w:tcPr>
          <w:p w14:paraId="413E5464" w14:textId="77777777" w:rsidR="00383F37" w:rsidRDefault="00383F37" w:rsidP="00DE4F11">
            <w:pPr>
              <w:pStyle w:val="TableParagraph"/>
              <w:spacing w:line="244" w:lineRule="exact"/>
              <w:rPr>
                <w:rFonts w:ascii="Calibri"/>
                <w:sz w:val="20"/>
              </w:rPr>
            </w:pPr>
            <w:r>
              <w:rPr>
                <w:rFonts w:ascii="Calibri"/>
                <w:spacing w:val="-10"/>
                <w:sz w:val="20"/>
              </w:rPr>
              <w:t>2</w:t>
            </w:r>
          </w:p>
        </w:tc>
        <w:tc>
          <w:tcPr>
            <w:tcW w:w="1380" w:type="dxa"/>
          </w:tcPr>
          <w:p w14:paraId="0F384F9B" w14:textId="77777777" w:rsidR="00383F37" w:rsidRDefault="00383F37" w:rsidP="00DE4F11">
            <w:pPr>
              <w:pStyle w:val="TableParagraph"/>
              <w:spacing w:line="244" w:lineRule="exact"/>
              <w:ind w:left="0"/>
              <w:rPr>
                <w:rFonts w:ascii="Calibri"/>
                <w:sz w:val="20"/>
              </w:rPr>
            </w:pPr>
            <w:r>
              <w:rPr>
                <w:rFonts w:ascii="Calibri"/>
                <w:spacing w:val="-2"/>
                <w:sz w:val="20"/>
              </w:rPr>
              <w:t>Scopus</w:t>
            </w:r>
          </w:p>
        </w:tc>
        <w:tc>
          <w:tcPr>
            <w:tcW w:w="6982" w:type="dxa"/>
          </w:tcPr>
          <w:p w14:paraId="7E52A786" w14:textId="63421116" w:rsidR="00383F37" w:rsidRPr="00734582" w:rsidRDefault="003C4D2F" w:rsidP="00DE4F11">
            <w:pPr>
              <w:pStyle w:val="TableParagraph"/>
              <w:spacing w:line="244" w:lineRule="exact"/>
              <w:ind w:left="23"/>
              <w:rPr>
                <w:rFonts w:ascii="Calibri"/>
                <w:sz w:val="20"/>
                <w:lang w:val="en-US"/>
              </w:rPr>
            </w:pPr>
            <w:r w:rsidRPr="003C4D2F">
              <w:rPr>
                <w:rFonts w:ascii="Calibri"/>
                <w:sz w:val="20"/>
                <w:lang w:val="en-US"/>
              </w:rPr>
              <w:t xml:space="preserve">TITLE-ABS-KEY (("Social Internet of Things" OR SIoT OR "social IoT") AND </w:t>
            </w:r>
            <w:r w:rsidR="00EC6272" w:rsidRPr="003C4D2F">
              <w:rPr>
                <w:rFonts w:ascii="Calibri"/>
                <w:sz w:val="20"/>
                <w:lang w:val="en-US"/>
              </w:rPr>
              <w:t>(taxonomy</w:t>
            </w:r>
            <w:r w:rsidRPr="003C4D2F">
              <w:rPr>
                <w:rFonts w:ascii="Calibri"/>
                <w:sz w:val="20"/>
                <w:lang w:val="en-US"/>
              </w:rPr>
              <w:t xml:space="preserve"> OR threats OR attacks OR "attack model" OR "threat model") AND security) AND PUBYEAR &gt; 2014 AND PUBYEAR &lt; 2026 AND </w:t>
            </w:r>
            <w:r w:rsidR="00EC6272" w:rsidRPr="003C4D2F">
              <w:rPr>
                <w:rFonts w:ascii="Calibri"/>
                <w:sz w:val="20"/>
                <w:lang w:val="en-US"/>
              </w:rPr>
              <w:t>(LIMIT</w:t>
            </w:r>
            <w:r w:rsidRPr="003C4D2F">
              <w:rPr>
                <w:rFonts w:ascii="Calibri"/>
                <w:sz w:val="20"/>
                <w:lang w:val="en-US"/>
              </w:rPr>
              <w:t xml:space="preserve">-TO </w:t>
            </w:r>
            <w:r w:rsidR="00EC6272" w:rsidRPr="003C4D2F">
              <w:rPr>
                <w:rFonts w:ascii="Calibri"/>
                <w:sz w:val="20"/>
                <w:lang w:val="en-US"/>
              </w:rPr>
              <w:t>(</w:t>
            </w:r>
            <w:proofErr w:type="gramStart"/>
            <w:r w:rsidR="00EC6272" w:rsidRPr="003C4D2F">
              <w:rPr>
                <w:rFonts w:ascii="Calibri"/>
                <w:sz w:val="20"/>
                <w:lang w:val="en-US"/>
              </w:rPr>
              <w:t>SUBJAREA</w:t>
            </w:r>
            <w:r w:rsidRPr="003C4D2F">
              <w:rPr>
                <w:rFonts w:ascii="Calibri"/>
                <w:sz w:val="20"/>
                <w:lang w:val="en-US"/>
              </w:rPr>
              <w:t xml:space="preserve"> ,</w:t>
            </w:r>
            <w:proofErr w:type="gramEnd"/>
            <w:r w:rsidRPr="003C4D2F">
              <w:rPr>
                <w:rFonts w:ascii="Calibri"/>
                <w:sz w:val="20"/>
                <w:lang w:val="en-US"/>
              </w:rPr>
              <w:t xml:space="preserve"> "COMP") OR LIMIT-TO (SUBJAREA , "ENGI"))</w:t>
            </w:r>
          </w:p>
        </w:tc>
      </w:tr>
      <w:tr w:rsidR="00383F37" w:rsidRPr="00734582" w14:paraId="437FF0BE" w14:textId="77777777" w:rsidTr="00DE4F11">
        <w:trPr>
          <w:trHeight w:val="490"/>
        </w:trPr>
        <w:tc>
          <w:tcPr>
            <w:tcW w:w="600" w:type="dxa"/>
          </w:tcPr>
          <w:p w14:paraId="2D2169DA" w14:textId="77777777" w:rsidR="00383F37" w:rsidRDefault="00383F37" w:rsidP="00DE4F11">
            <w:pPr>
              <w:pStyle w:val="TableParagraph"/>
              <w:spacing w:line="244" w:lineRule="exact"/>
              <w:rPr>
                <w:rFonts w:ascii="Calibri"/>
                <w:sz w:val="20"/>
              </w:rPr>
            </w:pPr>
            <w:r>
              <w:rPr>
                <w:rFonts w:ascii="Calibri"/>
                <w:spacing w:val="-10"/>
                <w:sz w:val="20"/>
              </w:rPr>
              <w:t>3</w:t>
            </w:r>
          </w:p>
        </w:tc>
        <w:tc>
          <w:tcPr>
            <w:tcW w:w="1380" w:type="dxa"/>
          </w:tcPr>
          <w:p w14:paraId="75E699C6" w14:textId="77777777" w:rsidR="00383F37" w:rsidRDefault="00383F37" w:rsidP="00DE4F11">
            <w:pPr>
              <w:pStyle w:val="TableParagraph"/>
              <w:spacing w:line="244" w:lineRule="exact"/>
              <w:ind w:left="0"/>
              <w:rPr>
                <w:rFonts w:ascii="Calibri"/>
                <w:sz w:val="20"/>
              </w:rPr>
            </w:pPr>
            <w:r>
              <w:rPr>
                <w:rFonts w:ascii="Calibri"/>
                <w:spacing w:val="-2"/>
                <w:sz w:val="20"/>
              </w:rPr>
              <w:t>IEEEXplore</w:t>
            </w:r>
          </w:p>
        </w:tc>
        <w:tc>
          <w:tcPr>
            <w:tcW w:w="6982" w:type="dxa"/>
          </w:tcPr>
          <w:p w14:paraId="2AA62902" w14:textId="66F25825" w:rsidR="00383F37" w:rsidRPr="00734582" w:rsidRDefault="00141A3C" w:rsidP="00DE4F11">
            <w:pPr>
              <w:pStyle w:val="TableParagraph"/>
              <w:spacing w:line="225" w:lineRule="exact"/>
              <w:ind w:left="23" w:right="11"/>
              <w:rPr>
                <w:rFonts w:ascii="Calibri"/>
                <w:sz w:val="20"/>
                <w:lang w:val="en-US"/>
              </w:rPr>
            </w:pPr>
            <w:r w:rsidRPr="00141A3C">
              <w:rPr>
                <w:rFonts w:ascii="Calibri"/>
                <w:sz w:val="20"/>
                <w:lang w:val="en-US"/>
              </w:rPr>
              <w:t>("Social Internet of Things" OR SIoT OR "social IoT") AND (taxonomy OR threats OR attacks OR "attack model" OR "threat model") AND security</w:t>
            </w:r>
            <w:r>
              <w:rPr>
                <w:rFonts w:ascii="Calibri"/>
                <w:sz w:val="20"/>
                <w:lang w:val="en-US"/>
              </w:rPr>
              <w:t xml:space="preserve"> </w:t>
            </w:r>
          </w:p>
        </w:tc>
      </w:tr>
      <w:tr w:rsidR="00383F37" w:rsidRPr="00734582" w14:paraId="51F195BD" w14:textId="77777777" w:rsidTr="00DE4F11">
        <w:trPr>
          <w:trHeight w:val="485"/>
        </w:trPr>
        <w:tc>
          <w:tcPr>
            <w:tcW w:w="600" w:type="dxa"/>
          </w:tcPr>
          <w:p w14:paraId="1E4379A6" w14:textId="77777777" w:rsidR="00383F37" w:rsidRDefault="00383F37" w:rsidP="00DE4F11">
            <w:pPr>
              <w:pStyle w:val="TableParagraph"/>
              <w:spacing w:line="239" w:lineRule="exact"/>
              <w:rPr>
                <w:rFonts w:ascii="Calibri"/>
                <w:sz w:val="20"/>
              </w:rPr>
            </w:pPr>
            <w:r>
              <w:rPr>
                <w:rFonts w:ascii="Calibri"/>
                <w:spacing w:val="-10"/>
                <w:sz w:val="20"/>
              </w:rPr>
              <w:t>4</w:t>
            </w:r>
          </w:p>
        </w:tc>
        <w:tc>
          <w:tcPr>
            <w:tcW w:w="1380" w:type="dxa"/>
          </w:tcPr>
          <w:p w14:paraId="1D9E99DE" w14:textId="77777777" w:rsidR="00383F37" w:rsidRDefault="00383F37" w:rsidP="00DE4F11">
            <w:pPr>
              <w:pStyle w:val="TableParagraph"/>
              <w:tabs>
                <w:tab w:val="left" w:pos="1108"/>
              </w:tabs>
              <w:spacing w:line="239" w:lineRule="exact"/>
              <w:ind w:left="0"/>
              <w:rPr>
                <w:rFonts w:ascii="Calibri"/>
                <w:sz w:val="20"/>
              </w:rPr>
            </w:pPr>
            <w:r>
              <w:rPr>
                <w:rFonts w:ascii="Calibri"/>
                <w:spacing w:val="-5"/>
                <w:sz w:val="20"/>
              </w:rPr>
              <w:t>Web</w:t>
            </w:r>
            <w:r>
              <w:rPr>
                <w:rFonts w:ascii="Calibri"/>
                <w:sz w:val="20"/>
              </w:rPr>
              <w:tab/>
            </w:r>
            <w:r>
              <w:rPr>
                <w:rFonts w:ascii="Calibri"/>
                <w:spacing w:val="-5"/>
                <w:sz w:val="20"/>
              </w:rPr>
              <w:t>of</w:t>
            </w:r>
          </w:p>
          <w:p w14:paraId="688194D7" w14:textId="77777777" w:rsidR="00383F37" w:rsidRDefault="00383F37" w:rsidP="00DE4F11">
            <w:pPr>
              <w:pStyle w:val="TableParagraph"/>
              <w:spacing w:before="1" w:line="225" w:lineRule="exact"/>
              <w:ind w:left="0"/>
              <w:rPr>
                <w:rFonts w:ascii="Calibri"/>
                <w:sz w:val="20"/>
              </w:rPr>
            </w:pPr>
            <w:r>
              <w:rPr>
                <w:rFonts w:ascii="Calibri"/>
                <w:sz w:val="20"/>
              </w:rPr>
              <w:t>Science</w:t>
            </w:r>
            <w:r>
              <w:rPr>
                <w:rFonts w:ascii="Calibri"/>
                <w:spacing w:val="-5"/>
                <w:sz w:val="20"/>
              </w:rPr>
              <w:t xml:space="preserve"> </w:t>
            </w:r>
            <w:r>
              <w:rPr>
                <w:rFonts w:ascii="Calibri"/>
                <w:spacing w:val="-2"/>
                <w:sz w:val="20"/>
              </w:rPr>
              <w:t>(WoS)</w:t>
            </w:r>
          </w:p>
        </w:tc>
        <w:tc>
          <w:tcPr>
            <w:tcW w:w="6982" w:type="dxa"/>
          </w:tcPr>
          <w:p w14:paraId="4E37E8FA" w14:textId="1F7BD21B" w:rsidR="00383F37" w:rsidRPr="00734582" w:rsidRDefault="00EC6272" w:rsidP="00B96D76">
            <w:pPr>
              <w:pStyle w:val="TableParagraph"/>
              <w:spacing w:line="225" w:lineRule="exact"/>
              <w:ind w:left="23"/>
              <w:rPr>
                <w:rFonts w:ascii="Calibri"/>
                <w:sz w:val="20"/>
                <w:lang w:val="en-US"/>
              </w:rPr>
            </w:pPr>
            <w:r w:rsidRPr="00EC6272">
              <w:rPr>
                <w:rFonts w:ascii="Calibri"/>
                <w:sz w:val="20"/>
                <w:lang w:val="en-US"/>
              </w:rPr>
              <w:t>TS</w:t>
            </w:r>
            <w:proofErr w:type="gramStart"/>
            <w:r w:rsidRPr="00EC6272">
              <w:rPr>
                <w:rFonts w:ascii="Calibri"/>
                <w:sz w:val="20"/>
                <w:lang w:val="en-US"/>
              </w:rPr>
              <w:t>=(</w:t>
            </w:r>
            <w:proofErr w:type="gramEnd"/>
            <w:r w:rsidRPr="00EC6272">
              <w:rPr>
                <w:rFonts w:ascii="Calibri"/>
                <w:sz w:val="20"/>
                <w:lang w:val="en-US"/>
              </w:rPr>
              <w:t>("social IoT" OR "Social Internet of Things" OR SIoT) AND (threat* OR attack*))</w:t>
            </w:r>
          </w:p>
        </w:tc>
      </w:tr>
    </w:tbl>
    <w:p w14:paraId="4E5C6F61" w14:textId="77777777" w:rsidR="005D1A5B" w:rsidRPr="00734582" w:rsidRDefault="005D1A5B" w:rsidP="0047159F">
      <w:pPr>
        <w:rPr>
          <w:lang w:val="en-US"/>
        </w:rPr>
      </w:pPr>
    </w:p>
    <w:p w14:paraId="7F5822B9" w14:textId="479E8440" w:rsidR="00383F37" w:rsidRDefault="004020A2" w:rsidP="00383F37">
      <w:r w:rsidRPr="004020A2">
        <w:t xml:space="preserve">La cadena de búsqueda de la PI3 </w:t>
      </w:r>
      <w:r w:rsidR="00074C07" w:rsidRPr="00615EE7">
        <w:t>(</w:t>
      </w:r>
      <w:r w:rsidR="00262EA9">
        <w:fldChar w:fldCharType="begin"/>
      </w:r>
      <w:r w:rsidR="00262EA9">
        <w:instrText xml:space="preserve"> REF _Ref232158082 \h </w:instrText>
      </w:r>
      <w:r w:rsidR="00262EA9">
        <w:fldChar w:fldCharType="separate"/>
      </w:r>
      <w:r w:rsidR="00262EA9" w:rsidRPr="00262EA9">
        <w:t xml:space="preserve">Tabla </w:t>
      </w:r>
      <w:r w:rsidR="00262EA9" w:rsidRPr="00262EA9">
        <w:rPr>
          <w:noProof/>
        </w:rPr>
        <w:t>12</w:t>
      </w:r>
      <w:r w:rsidR="00262EA9">
        <w:fldChar w:fldCharType="end"/>
      </w:r>
      <w:r w:rsidR="00074C07" w:rsidRPr="00615EE7">
        <w:t xml:space="preserve">) </w:t>
      </w:r>
      <w:r>
        <w:t>se ajustó</w:t>
      </w:r>
      <w:r w:rsidRPr="004020A2">
        <w:t xml:space="preserve"> a la sintaxis de cada base de datos con el propósito de recuperar estudios relacionados con modelos ontológicos, estándares y métricas aplicables a la seguridad en la SIoT. Esta estrategia permite identificar referentes conceptuales y formales relevantes, facilitando su análisis comparativo y su posible incorporación en el modelo ontológico de seguridad resiliente propuesto.</w:t>
      </w:r>
    </w:p>
    <w:p w14:paraId="6CD335AF" w14:textId="0DD1BB9C" w:rsidR="00383F37" w:rsidRDefault="00383F37" w:rsidP="00383F37"/>
    <w:p w14:paraId="13EDD048" w14:textId="5876643E" w:rsidR="00262EA9" w:rsidRPr="00262EA9" w:rsidRDefault="00262EA9" w:rsidP="00262EA9">
      <w:pPr>
        <w:pStyle w:val="Descripcin"/>
        <w:keepNext/>
        <w:jc w:val="center"/>
        <w:rPr>
          <w:color w:val="auto"/>
        </w:rPr>
      </w:pPr>
      <w:bookmarkStart w:id="37" w:name="_Ref232158082"/>
      <w:r w:rsidRPr="00262EA9">
        <w:rPr>
          <w:color w:val="auto"/>
        </w:rPr>
        <w:t xml:space="preserve">Tabla </w:t>
      </w:r>
      <w:r w:rsidRPr="00262EA9">
        <w:rPr>
          <w:color w:val="auto"/>
        </w:rPr>
        <w:fldChar w:fldCharType="begin"/>
      </w:r>
      <w:r w:rsidRPr="00262EA9">
        <w:rPr>
          <w:color w:val="auto"/>
        </w:rPr>
        <w:instrText xml:space="preserve"> SEQ Tabla \* ARABIC </w:instrText>
      </w:r>
      <w:r w:rsidRPr="00262EA9">
        <w:rPr>
          <w:color w:val="auto"/>
        </w:rPr>
        <w:fldChar w:fldCharType="separate"/>
      </w:r>
      <w:r w:rsidR="00BC6711">
        <w:rPr>
          <w:noProof/>
          <w:color w:val="auto"/>
        </w:rPr>
        <w:t>12</w:t>
      </w:r>
      <w:r w:rsidRPr="00262EA9">
        <w:rPr>
          <w:color w:val="auto"/>
        </w:rPr>
        <w:fldChar w:fldCharType="end"/>
      </w:r>
      <w:r w:rsidRPr="00262EA9">
        <w:rPr>
          <w:color w:val="auto"/>
        </w:rPr>
        <w:t>. Cadena de Búsqueda Específica de la PI3 por cada Base de datos</w:t>
      </w:r>
      <w:bookmarkEnd w:id="37"/>
    </w:p>
    <w:tbl>
      <w:tblPr>
        <w:tblStyle w:val="TableNormal1"/>
        <w:tblW w:w="0" w:type="auto"/>
        <w:tblInd w:w="27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1E0" w:firstRow="1" w:lastRow="1" w:firstColumn="1" w:lastColumn="1" w:noHBand="0" w:noVBand="0"/>
      </w:tblPr>
      <w:tblGrid>
        <w:gridCol w:w="600"/>
        <w:gridCol w:w="1380"/>
        <w:gridCol w:w="6982"/>
      </w:tblGrid>
      <w:tr w:rsidR="00383F37" w14:paraId="399F8A16" w14:textId="77777777" w:rsidTr="0032466D">
        <w:trPr>
          <w:trHeight w:val="699"/>
          <w:tblHeader/>
        </w:trPr>
        <w:tc>
          <w:tcPr>
            <w:tcW w:w="600" w:type="dxa"/>
          </w:tcPr>
          <w:p w14:paraId="6719676F" w14:textId="77777777" w:rsidR="00383F37" w:rsidRDefault="00383F37" w:rsidP="00DE4F11">
            <w:pPr>
              <w:pStyle w:val="TableParagraph"/>
              <w:ind w:left="140"/>
              <w:rPr>
                <w:rFonts w:ascii="Calibri"/>
                <w:b/>
              </w:rPr>
            </w:pPr>
            <w:r>
              <w:rPr>
                <w:rFonts w:ascii="Calibri"/>
                <w:b/>
                <w:spacing w:val="-5"/>
              </w:rPr>
              <w:t>No.</w:t>
            </w:r>
          </w:p>
        </w:tc>
        <w:tc>
          <w:tcPr>
            <w:tcW w:w="1380" w:type="dxa"/>
          </w:tcPr>
          <w:p w14:paraId="54A20895" w14:textId="77777777" w:rsidR="00383F37" w:rsidRDefault="00383F37" w:rsidP="00DE4F11">
            <w:pPr>
              <w:pStyle w:val="TableParagraph"/>
              <w:spacing w:before="2" w:line="237" w:lineRule="auto"/>
              <w:ind w:left="0"/>
              <w:jc w:val="center"/>
              <w:rPr>
                <w:rFonts w:ascii="Calibri"/>
                <w:b/>
              </w:rPr>
            </w:pPr>
            <w:r>
              <w:rPr>
                <w:rFonts w:ascii="Calibri"/>
                <w:b/>
              </w:rPr>
              <w:t>Base</w:t>
            </w:r>
            <w:r>
              <w:rPr>
                <w:rFonts w:ascii="Calibri"/>
                <w:b/>
                <w:spacing w:val="-13"/>
              </w:rPr>
              <w:t xml:space="preserve"> </w:t>
            </w:r>
            <w:r>
              <w:rPr>
                <w:rFonts w:ascii="Calibri"/>
                <w:b/>
              </w:rPr>
              <w:t xml:space="preserve">de </w:t>
            </w:r>
            <w:r>
              <w:rPr>
                <w:rFonts w:ascii="Calibri"/>
                <w:b/>
                <w:spacing w:val="-2"/>
              </w:rPr>
              <w:t>Datos</w:t>
            </w:r>
          </w:p>
        </w:tc>
        <w:tc>
          <w:tcPr>
            <w:tcW w:w="6982" w:type="dxa"/>
          </w:tcPr>
          <w:p w14:paraId="67300E40" w14:textId="77777777" w:rsidR="00383F37" w:rsidRDefault="00383F37" w:rsidP="00DE4F11">
            <w:pPr>
              <w:pStyle w:val="TableParagraph"/>
              <w:spacing w:before="2" w:line="237" w:lineRule="auto"/>
              <w:ind w:left="460" w:hanging="270"/>
              <w:jc w:val="center"/>
              <w:rPr>
                <w:rFonts w:ascii="Calibri"/>
                <w:b/>
              </w:rPr>
            </w:pPr>
            <w:r>
              <w:rPr>
                <w:rFonts w:ascii="Calibri"/>
                <w:b/>
              </w:rPr>
              <w:t>Cadena de B</w:t>
            </w:r>
            <w:r>
              <w:rPr>
                <w:rFonts w:ascii="Calibri"/>
                <w:b/>
              </w:rPr>
              <w:t>ú</w:t>
            </w:r>
            <w:r>
              <w:rPr>
                <w:rFonts w:ascii="Calibri"/>
                <w:b/>
              </w:rPr>
              <w:t>squeda Espec</w:t>
            </w:r>
            <w:r>
              <w:rPr>
                <w:rFonts w:ascii="Calibri"/>
                <w:b/>
              </w:rPr>
              <w:t>í</w:t>
            </w:r>
            <w:r>
              <w:rPr>
                <w:rFonts w:ascii="Calibri"/>
                <w:b/>
              </w:rPr>
              <w:t xml:space="preserve">fica </w:t>
            </w:r>
          </w:p>
        </w:tc>
      </w:tr>
      <w:tr w:rsidR="00383F37" w:rsidRPr="00734582" w14:paraId="7A6D803B" w14:textId="77777777" w:rsidTr="00DE4F11">
        <w:trPr>
          <w:trHeight w:val="300"/>
        </w:trPr>
        <w:tc>
          <w:tcPr>
            <w:tcW w:w="600" w:type="dxa"/>
          </w:tcPr>
          <w:p w14:paraId="388149DB" w14:textId="77777777" w:rsidR="00383F37" w:rsidRDefault="00383F37" w:rsidP="00DE4F11">
            <w:pPr>
              <w:pStyle w:val="TableParagraph"/>
              <w:spacing w:line="244" w:lineRule="exact"/>
              <w:rPr>
                <w:rFonts w:ascii="Calibri"/>
                <w:sz w:val="20"/>
              </w:rPr>
            </w:pPr>
            <w:r>
              <w:rPr>
                <w:rFonts w:ascii="Calibri"/>
                <w:spacing w:val="-10"/>
                <w:sz w:val="20"/>
              </w:rPr>
              <w:t>1</w:t>
            </w:r>
          </w:p>
        </w:tc>
        <w:tc>
          <w:tcPr>
            <w:tcW w:w="1380" w:type="dxa"/>
          </w:tcPr>
          <w:p w14:paraId="52FB248F" w14:textId="77777777" w:rsidR="00383F37" w:rsidRDefault="00383F37" w:rsidP="00DE4F11">
            <w:pPr>
              <w:pStyle w:val="TableParagraph"/>
              <w:spacing w:line="244" w:lineRule="exact"/>
              <w:ind w:left="0"/>
              <w:rPr>
                <w:rFonts w:ascii="Calibri"/>
                <w:sz w:val="20"/>
              </w:rPr>
            </w:pPr>
            <w:r>
              <w:rPr>
                <w:rFonts w:ascii="Calibri"/>
                <w:sz w:val="20"/>
              </w:rPr>
              <w:t>Science</w:t>
            </w:r>
            <w:r>
              <w:rPr>
                <w:rFonts w:ascii="Calibri"/>
                <w:spacing w:val="-3"/>
                <w:sz w:val="20"/>
              </w:rPr>
              <w:t xml:space="preserve"> </w:t>
            </w:r>
            <w:r>
              <w:rPr>
                <w:rFonts w:ascii="Calibri"/>
                <w:spacing w:val="-2"/>
                <w:sz w:val="20"/>
              </w:rPr>
              <w:t>Direct</w:t>
            </w:r>
          </w:p>
        </w:tc>
        <w:tc>
          <w:tcPr>
            <w:tcW w:w="6982" w:type="dxa"/>
          </w:tcPr>
          <w:p w14:paraId="07B65F2A" w14:textId="44A1EF12" w:rsidR="006A3CD4" w:rsidRPr="00734582" w:rsidRDefault="009E3B65" w:rsidP="00453FCA">
            <w:pPr>
              <w:pStyle w:val="TableParagraph"/>
              <w:spacing w:line="244" w:lineRule="exact"/>
              <w:ind w:left="23"/>
              <w:rPr>
                <w:rFonts w:ascii="Calibri"/>
                <w:sz w:val="20"/>
                <w:lang w:val="en-US"/>
              </w:rPr>
            </w:pPr>
            <w:r w:rsidRPr="009E3B65">
              <w:rPr>
                <w:rFonts w:ascii="Calibri"/>
                <w:sz w:val="20"/>
                <w:lang w:val="en-US"/>
              </w:rPr>
              <w:t>("Social Internet of Things" OR SIoT OR "social IoT")</w:t>
            </w:r>
            <w:r>
              <w:rPr>
                <w:rFonts w:ascii="Calibri"/>
                <w:sz w:val="20"/>
                <w:lang w:val="en-US"/>
              </w:rPr>
              <w:t xml:space="preserve"> </w:t>
            </w:r>
            <w:r w:rsidRPr="009E3B65">
              <w:rPr>
                <w:rFonts w:ascii="Calibri"/>
                <w:sz w:val="20"/>
                <w:lang w:val="en-US"/>
              </w:rPr>
              <w:t>AND</w:t>
            </w:r>
            <w:r>
              <w:rPr>
                <w:rFonts w:ascii="Calibri"/>
                <w:sz w:val="20"/>
                <w:lang w:val="en-US"/>
              </w:rPr>
              <w:t xml:space="preserve"> </w:t>
            </w:r>
            <w:r w:rsidRPr="009E3B65">
              <w:rPr>
                <w:rFonts w:ascii="Calibri"/>
                <w:sz w:val="20"/>
                <w:lang w:val="en-US"/>
              </w:rPr>
              <w:t>(ontology OR ontologies OR "semantic model" OR "knowledge representation")</w:t>
            </w:r>
            <w:r>
              <w:rPr>
                <w:rFonts w:ascii="Calibri"/>
                <w:sz w:val="20"/>
                <w:lang w:val="en-US"/>
              </w:rPr>
              <w:t xml:space="preserve"> </w:t>
            </w:r>
            <w:r w:rsidRPr="009E3B65">
              <w:rPr>
                <w:rFonts w:ascii="Calibri"/>
                <w:sz w:val="20"/>
                <w:lang w:val="en-US"/>
              </w:rPr>
              <w:t>AND</w:t>
            </w:r>
            <w:r>
              <w:rPr>
                <w:rFonts w:ascii="Calibri"/>
                <w:sz w:val="20"/>
                <w:lang w:val="en-US"/>
              </w:rPr>
              <w:t xml:space="preserve"> </w:t>
            </w:r>
            <w:r w:rsidRPr="009E3B65">
              <w:rPr>
                <w:rFonts w:ascii="Calibri"/>
                <w:sz w:val="20"/>
                <w:lang w:val="en-US"/>
              </w:rPr>
              <w:t>security</w:t>
            </w:r>
          </w:p>
        </w:tc>
      </w:tr>
      <w:tr w:rsidR="00383F37" w:rsidRPr="00734582" w14:paraId="3069DD96" w14:textId="77777777" w:rsidTr="00DE4F11">
        <w:trPr>
          <w:trHeight w:val="300"/>
        </w:trPr>
        <w:tc>
          <w:tcPr>
            <w:tcW w:w="600" w:type="dxa"/>
          </w:tcPr>
          <w:p w14:paraId="55DD5D8E" w14:textId="77777777" w:rsidR="00383F37" w:rsidRDefault="00383F37" w:rsidP="00DE4F11">
            <w:pPr>
              <w:pStyle w:val="TableParagraph"/>
              <w:spacing w:line="244" w:lineRule="exact"/>
              <w:rPr>
                <w:rFonts w:ascii="Calibri"/>
                <w:sz w:val="20"/>
              </w:rPr>
            </w:pPr>
            <w:r>
              <w:rPr>
                <w:rFonts w:ascii="Calibri"/>
                <w:spacing w:val="-10"/>
                <w:sz w:val="20"/>
              </w:rPr>
              <w:t>2</w:t>
            </w:r>
          </w:p>
        </w:tc>
        <w:tc>
          <w:tcPr>
            <w:tcW w:w="1380" w:type="dxa"/>
          </w:tcPr>
          <w:p w14:paraId="285AEFD2" w14:textId="77777777" w:rsidR="00383F37" w:rsidRDefault="00383F37" w:rsidP="00DE4F11">
            <w:pPr>
              <w:pStyle w:val="TableParagraph"/>
              <w:spacing w:line="244" w:lineRule="exact"/>
              <w:ind w:left="0"/>
              <w:rPr>
                <w:rFonts w:ascii="Calibri"/>
                <w:sz w:val="20"/>
              </w:rPr>
            </w:pPr>
            <w:r>
              <w:rPr>
                <w:rFonts w:ascii="Calibri"/>
                <w:spacing w:val="-2"/>
                <w:sz w:val="20"/>
              </w:rPr>
              <w:t>Scopus</w:t>
            </w:r>
          </w:p>
        </w:tc>
        <w:tc>
          <w:tcPr>
            <w:tcW w:w="6982" w:type="dxa"/>
          </w:tcPr>
          <w:p w14:paraId="43AF1FF5" w14:textId="23C93458" w:rsidR="00383F37" w:rsidRPr="00734582" w:rsidRDefault="006E4BBA" w:rsidP="00DE4F11">
            <w:pPr>
              <w:pStyle w:val="TableParagraph"/>
              <w:spacing w:line="244" w:lineRule="exact"/>
              <w:ind w:left="23"/>
              <w:rPr>
                <w:rFonts w:ascii="Calibri"/>
                <w:sz w:val="20"/>
                <w:lang w:val="en-US"/>
              </w:rPr>
            </w:pPr>
            <w:r w:rsidRPr="006E4BBA">
              <w:rPr>
                <w:rFonts w:ascii="Calibri"/>
                <w:sz w:val="20"/>
                <w:lang w:val="en-US"/>
              </w:rPr>
              <w:t>TITLE-ABS-</w:t>
            </w:r>
            <w:proofErr w:type="gramStart"/>
            <w:r w:rsidRPr="006E4BBA">
              <w:rPr>
                <w:rFonts w:ascii="Calibri"/>
                <w:sz w:val="20"/>
                <w:lang w:val="en-US"/>
              </w:rPr>
              <w:t>KEY(</w:t>
            </w:r>
            <w:proofErr w:type="gramEnd"/>
            <w:r w:rsidRPr="006E4BBA">
              <w:rPr>
                <w:rFonts w:ascii="Calibri"/>
                <w:sz w:val="20"/>
                <w:lang w:val="en-US"/>
              </w:rPr>
              <w:t>("Social Internet of Things" OR SIoT OR "social IoT") AND (ontolog* OR "semantic model" OR "knowledge representation" OR "semantic framework" OR standard* OR metric*) AND security) AND PUBYEAR &gt; 2014 AND PUBYEAR &lt; 2026 AND (LIMIT-TO (SUBJAREA,"COMP") OR LIMIT-TO (SUBJAREA,"ENGI"))</w:t>
            </w:r>
          </w:p>
        </w:tc>
      </w:tr>
      <w:tr w:rsidR="00383F37" w:rsidRPr="00734582" w14:paraId="3FA38803" w14:textId="77777777" w:rsidTr="00DE4F11">
        <w:trPr>
          <w:trHeight w:val="490"/>
        </w:trPr>
        <w:tc>
          <w:tcPr>
            <w:tcW w:w="600" w:type="dxa"/>
          </w:tcPr>
          <w:p w14:paraId="68668653" w14:textId="77777777" w:rsidR="00383F37" w:rsidRDefault="00383F37" w:rsidP="00DE4F11">
            <w:pPr>
              <w:pStyle w:val="TableParagraph"/>
              <w:spacing w:line="244" w:lineRule="exact"/>
              <w:rPr>
                <w:rFonts w:ascii="Calibri"/>
                <w:sz w:val="20"/>
              </w:rPr>
            </w:pPr>
            <w:r>
              <w:rPr>
                <w:rFonts w:ascii="Calibri"/>
                <w:spacing w:val="-10"/>
                <w:sz w:val="20"/>
              </w:rPr>
              <w:lastRenderedPageBreak/>
              <w:t>3</w:t>
            </w:r>
          </w:p>
        </w:tc>
        <w:tc>
          <w:tcPr>
            <w:tcW w:w="1380" w:type="dxa"/>
          </w:tcPr>
          <w:p w14:paraId="403C1F41" w14:textId="77777777" w:rsidR="00383F37" w:rsidRDefault="00383F37" w:rsidP="00DE4F11">
            <w:pPr>
              <w:pStyle w:val="TableParagraph"/>
              <w:spacing w:line="244" w:lineRule="exact"/>
              <w:ind w:left="0"/>
              <w:rPr>
                <w:rFonts w:ascii="Calibri"/>
                <w:sz w:val="20"/>
              </w:rPr>
            </w:pPr>
            <w:r>
              <w:rPr>
                <w:rFonts w:ascii="Calibri"/>
                <w:spacing w:val="-2"/>
                <w:sz w:val="20"/>
              </w:rPr>
              <w:t>IEEEXplore</w:t>
            </w:r>
          </w:p>
        </w:tc>
        <w:tc>
          <w:tcPr>
            <w:tcW w:w="6982" w:type="dxa"/>
          </w:tcPr>
          <w:p w14:paraId="5D87D92D" w14:textId="236EEF8A" w:rsidR="00383F37" w:rsidRPr="006E4BBA" w:rsidRDefault="00A91B10" w:rsidP="00DE4F11">
            <w:pPr>
              <w:pStyle w:val="TableParagraph"/>
              <w:spacing w:line="225" w:lineRule="exact"/>
              <w:ind w:left="23" w:right="11"/>
              <w:rPr>
                <w:rFonts w:ascii="Calibri"/>
                <w:sz w:val="20"/>
                <w:highlight w:val="yellow"/>
                <w:lang w:val="en-US"/>
              </w:rPr>
            </w:pPr>
            <w:r w:rsidRPr="00A91B10">
              <w:rPr>
                <w:rFonts w:ascii="Calibri"/>
                <w:sz w:val="20"/>
                <w:lang w:val="en-US"/>
              </w:rPr>
              <w:t>("Social Internet of Things" OR SIoT OR "social IoT") AND (ontolog* OR "semantic model" OR "knowledge representation" OR "semantic framework" OR standard* OR metric*) AND security</w:t>
            </w:r>
          </w:p>
        </w:tc>
      </w:tr>
      <w:tr w:rsidR="00383F37" w:rsidRPr="00734582" w14:paraId="5FBF44D6" w14:textId="77777777" w:rsidTr="00DE4F11">
        <w:trPr>
          <w:trHeight w:val="485"/>
        </w:trPr>
        <w:tc>
          <w:tcPr>
            <w:tcW w:w="600" w:type="dxa"/>
          </w:tcPr>
          <w:p w14:paraId="7FA5ADCF" w14:textId="77777777" w:rsidR="00383F37" w:rsidRDefault="00383F37" w:rsidP="00DE4F11">
            <w:pPr>
              <w:pStyle w:val="TableParagraph"/>
              <w:spacing w:line="239" w:lineRule="exact"/>
              <w:rPr>
                <w:rFonts w:ascii="Calibri"/>
                <w:sz w:val="20"/>
              </w:rPr>
            </w:pPr>
            <w:r>
              <w:rPr>
                <w:rFonts w:ascii="Calibri"/>
                <w:spacing w:val="-10"/>
                <w:sz w:val="20"/>
              </w:rPr>
              <w:t>4</w:t>
            </w:r>
          </w:p>
        </w:tc>
        <w:tc>
          <w:tcPr>
            <w:tcW w:w="1380" w:type="dxa"/>
          </w:tcPr>
          <w:p w14:paraId="1209CC6C" w14:textId="77777777" w:rsidR="00383F37" w:rsidRDefault="00383F37" w:rsidP="00DE4F11">
            <w:pPr>
              <w:pStyle w:val="TableParagraph"/>
              <w:tabs>
                <w:tab w:val="left" w:pos="1108"/>
              </w:tabs>
              <w:spacing w:line="239" w:lineRule="exact"/>
              <w:ind w:left="0"/>
              <w:rPr>
                <w:rFonts w:ascii="Calibri"/>
                <w:sz w:val="20"/>
              </w:rPr>
            </w:pPr>
            <w:r>
              <w:rPr>
                <w:rFonts w:ascii="Calibri"/>
                <w:spacing w:val="-5"/>
                <w:sz w:val="20"/>
              </w:rPr>
              <w:t>Web</w:t>
            </w:r>
            <w:r>
              <w:rPr>
                <w:rFonts w:ascii="Calibri"/>
                <w:sz w:val="20"/>
              </w:rPr>
              <w:tab/>
            </w:r>
            <w:r>
              <w:rPr>
                <w:rFonts w:ascii="Calibri"/>
                <w:spacing w:val="-5"/>
                <w:sz w:val="20"/>
              </w:rPr>
              <w:t>of</w:t>
            </w:r>
          </w:p>
          <w:p w14:paraId="1CF40635" w14:textId="77777777" w:rsidR="00383F37" w:rsidRDefault="00383F37" w:rsidP="00DE4F11">
            <w:pPr>
              <w:pStyle w:val="TableParagraph"/>
              <w:spacing w:before="1" w:line="225" w:lineRule="exact"/>
              <w:ind w:left="0"/>
              <w:rPr>
                <w:rFonts w:ascii="Calibri"/>
                <w:sz w:val="20"/>
              </w:rPr>
            </w:pPr>
            <w:r>
              <w:rPr>
                <w:rFonts w:ascii="Calibri"/>
                <w:sz w:val="20"/>
              </w:rPr>
              <w:t>Science</w:t>
            </w:r>
            <w:r>
              <w:rPr>
                <w:rFonts w:ascii="Calibri"/>
                <w:spacing w:val="-5"/>
                <w:sz w:val="20"/>
              </w:rPr>
              <w:t xml:space="preserve"> </w:t>
            </w:r>
            <w:r>
              <w:rPr>
                <w:rFonts w:ascii="Calibri"/>
                <w:spacing w:val="-2"/>
                <w:sz w:val="20"/>
              </w:rPr>
              <w:t>(WoS)</w:t>
            </w:r>
          </w:p>
        </w:tc>
        <w:tc>
          <w:tcPr>
            <w:tcW w:w="6982" w:type="dxa"/>
          </w:tcPr>
          <w:p w14:paraId="589ED0DB" w14:textId="24C5B384" w:rsidR="00383F37" w:rsidRPr="006E4BBA" w:rsidRDefault="00A21E76" w:rsidP="00DE4F11">
            <w:pPr>
              <w:pStyle w:val="TableParagraph"/>
              <w:spacing w:line="225" w:lineRule="exact"/>
              <w:ind w:left="23"/>
              <w:rPr>
                <w:rFonts w:ascii="Calibri"/>
                <w:sz w:val="20"/>
                <w:highlight w:val="yellow"/>
                <w:lang w:val="en-US"/>
              </w:rPr>
            </w:pPr>
            <w:r w:rsidRPr="00A21E76">
              <w:rPr>
                <w:rFonts w:ascii="Calibri"/>
                <w:sz w:val="20"/>
                <w:lang w:val="en-US"/>
              </w:rPr>
              <w:t>TS</w:t>
            </w:r>
            <w:proofErr w:type="gramStart"/>
            <w:r w:rsidRPr="00A21E76">
              <w:rPr>
                <w:rFonts w:ascii="Calibri"/>
                <w:sz w:val="20"/>
                <w:lang w:val="en-US"/>
              </w:rPr>
              <w:t>=(</w:t>
            </w:r>
            <w:proofErr w:type="gramEnd"/>
            <w:r w:rsidRPr="00A21E76">
              <w:rPr>
                <w:rFonts w:ascii="Calibri"/>
                <w:sz w:val="20"/>
                <w:lang w:val="en-US"/>
              </w:rPr>
              <w:t>("social IoT" OR "Social Internet of Things" OR SIoT))</w:t>
            </w:r>
            <w:r w:rsidR="000D0185">
              <w:rPr>
                <w:rFonts w:ascii="Calibri"/>
                <w:sz w:val="20"/>
                <w:lang w:val="en-US"/>
              </w:rPr>
              <w:t xml:space="preserve"> </w:t>
            </w:r>
          </w:p>
        </w:tc>
      </w:tr>
    </w:tbl>
    <w:p w14:paraId="3F993296" w14:textId="45FE0F2A" w:rsidR="00383F37" w:rsidRPr="00734582" w:rsidRDefault="00383F37" w:rsidP="00383F37">
      <w:pPr>
        <w:rPr>
          <w:lang w:val="en-US"/>
        </w:rPr>
      </w:pPr>
    </w:p>
    <w:p w14:paraId="3E98A12A" w14:textId="006B991C" w:rsidR="00923281" w:rsidRPr="00734582" w:rsidRDefault="00923281" w:rsidP="00383F37">
      <w:pPr>
        <w:rPr>
          <w:lang w:val="en-US"/>
        </w:rPr>
      </w:pPr>
    </w:p>
    <w:p w14:paraId="3ADD7A46" w14:textId="641D7FAA" w:rsidR="00923281" w:rsidRDefault="00923281" w:rsidP="00383F37">
      <w:r w:rsidRPr="00923281">
        <w:t xml:space="preserve">La cadena de búsqueda específica de la PI4 </w:t>
      </w:r>
      <w:r>
        <w:t>(</w:t>
      </w:r>
      <w:r w:rsidR="00262EA9">
        <w:fldChar w:fldCharType="begin"/>
      </w:r>
      <w:r w:rsidR="00262EA9">
        <w:instrText xml:space="preserve"> REF _Ref232158182 \h </w:instrText>
      </w:r>
      <w:r w:rsidR="00262EA9">
        <w:fldChar w:fldCharType="separate"/>
      </w:r>
      <w:r w:rsidR="00262EA9" w:rsidRPr="00262EA9">
        <w:t xml:space="preserve">Tabla </w:t>
      </w:r>
      <w:r w:rsidR="00262EA9" w:rsidRPr="00262EA9">
        <w:rPr>
          <w:noProof/>
        </w:rPr>
        <w:t>13</w:t>
      </w:r>
      <w:r w:rsidR="00262EA9">
        <w:fldChar w:fldCharType="end"/>
      </w:r>
      <w:r>
        <w:t xml:space="preserve">), </w:t>
      </w:r>
      <w:r w:rsidRPr="00923281">
        <w:t>se adaptó a la sintaxis de cada base de datos científica con el propósito de optimizar la recuperación de estudios relacionados con entornos de simulación y métricas empleadas para evaluar la resiliencia frente a ataques de seguridad en la SIoT. Esta adecuación permitió preservar la coherencia conceptual de la pregunta de investigación y ajustar la estrategia de búsqueda a las particularidades técnicas de cada plataforma.</w:t>
      </w:r>
    </w:p>
    <w:p w14:paraId="0A1B3144" w14:textId="795F6DD2" w:rsidR="00383F37" w:rsidRDefault="00383F37" w:rsidP="00383F37"/>
    <w:p w14:paraId="23F57474" w14:textId="0F6977D1" w:rsidR="00262EA9" w:rsidRPr="00262EA9" w:rsidRDefault="00262EA9" w:rsidP="00262EA9">
      <w:pPr>
        <w:pStyle w:val="Descripcin"/>
        <w:keepNext/>
        <w:jc w:val="center"/>
        <w:rPr>
          <w:color w:val="auto"/>
        </w:rPr>
      </w:pPr>
      <w:bookmarkStart w:id="38" w:name="_Ref232158182"/>
      <w:r w:rsidRPr="00262EA9">
        <w:rPr>
          <w:color w:val="auto"/>
        </w:rPr>
        <w:t xml:space="preserve">Tabla </w:t>
      </w:r>
      <w:r w:rsidRPr="00262EA9">
        <w:rPr>
          <w:color w:val="auto"/>
        </w:rPr>
        <w:fldChar w:fldCharType="begin"/>
      </w:r>
      <w:r w:rsidRPr="00262EA9">
        <w:rPr>
          <w:color w:val="auto"/>
        </w:rPr>
        <w:instrText xml:space="preserve"> SEQ Tabla \* ARABIC </w:instrText>
      </w:r>
      <w:r w:rsidRPr="00262EA9">
        <w:rPr>
          <w:color w:val="auto"/>
        </w:rPr>
        <w:fldChar w:fldCharType="separate"/>
      </w:r>
      <w:r w:rsidR="00BC6711">
        <w:rPr>
          <w:noProof/>
          <w:color w:val="auto"/>
        </w:rPr>
        <w:t>13</w:t>
      </w:r>
      <w:r w:rsidRPr="00262EA9">
        <w:rPr>
          <w:color w:val="auto"/>
        </w:rPr>
        <w:fldChar w:fldCharType="end"/>
      </w:r>
      <w:r w:rsidRPr="00262EA9">
        <w:rPr>
          <w:color w:val="auto"/>
        </w:rPr>
        <w:t>. Cadena de Búsqueda Específica de la PI4 por cada Base de datos</w:t>
      </w:r>
      <w:bookmarkEnd w:id="38"/>
    </w:p>
    <w:tbl>
      <w:tblPr>
        <w:tblStyle w:val="TableNormal1"/>
        <w:tblW w:w="0" w:type="auto"/>
        <w:tblInd w:w="27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1E0" w:firstRow="1" w:lastRow="1" w:firstColumn="1" w:lastColumn="1" w:noHBand="0" w:noVBand="0"/>
      </w:tblPr>
      <w:tblGrid>
        <w:gridCol w:w="600"/>
        <w:gridCol w:w="1380"/>
        <w:gridCol w:w="6982"/>
      </w:tblGrid>
      <w:tr w:rsidR="00091C0A" w14:paraId="78CB2806" w14:textId="77777777" w:rsidTr="00DE4F11">
        <w:trPr>
          <w:trHeight w:val="699"/>
        </w:trPr>
        <w:tc>
          <w:tcPr>
            <w:tcW w:w="600" w:type="dxa"/>
          </w:tcPr>
          <w:p w14:paraId="2A71344D" w14:textId="77777777" w:rsidR="00091C0A" w:rsidRDefault="00091C0A" w:rsidP="00DE4F11">
            <w:pPr>
              <w:pStyle w:val="TableParagraph"/>
              <w:ind w:left="140"/>
              <w:rPr>
                <w:rFonts w:ascii="Calibri"/>
                <w:b/>
              </w:rPr>
            </w:pPr>
            <w:r>
              <w:rPr>
                <w:rFonts w:ascii="Calibri"/>
                <w:b/>
                <w:spacing w:val="-5"/>
              </w:rPr>
              <w:t>No.</w:t>
            </w:r>
          </w:p>
        </w:tc>
        <w:tc>
          <w:tcPr>
            <w:tcW w:w="1380" w:type="dxa"/>
          </w:tcPr>
          <w:p w14:paraId="53F024F8" w14:textId="77777777" w:rsidR="00091C0A" w:rsidRDefault="00091C0A" w:rsidP="00DE4F11">
            <w:pPr>
              <w:pStyle w:val="TableParagraph"/>
              <w:spacing w:before="2" w:line="237" w:lineRule="auto"/>
              <w:ind w:left="0"/>
              <w:jc w:val="center"/>
              <w:rPr>
                <w:rFonts w:ascii="Calibri"/>
                <w:b/>
              </w:rPr>
            </w:pPr>
            <w:r>
              <w:rPr>
                <w:rFonts w:ascii="Calibri"/>
                <w:b/>
              </w:rPr>
              <w:t>Base</w:t>
            </w:r>
            <w:r>
              <w:rPr>
                <w:rFonts w:ascii="Calibri"/>
                <w:b/>
                <w:spacing w:val="-13"/>
              </w:rPr>
              <w:t xml:space="preserve"> </w:t>
            </w:r>
            <w:r>
              <w:rPr>
                <w:rFonts w:ascii="Calibri"/>
                <w:b/>
              </w:rPr>
              <w:t xml:space="preserve">de </w:t>
            </w:r>
            <w:r>
              <w:rPr>
                <w:rFonts w:ascii="Calibri"/>
                <w:b/>
                <w:spacing w:val="-2"/>
              </w:rPr>
              <w:t>Datos</w:t>
            </w:r>
          </w:p>
        </w:tc>
        <w:tc>
          <w:tcPr>
            <w:tcW w:w="6982" w:type="dxa"/>
          </w:tcPr>
          <w:p w14:paraId="3EC7245F" w14:textId="77777777" w:rsidR="00091C0A" w:rsidRDefault="00091C0A" w:rsidP="00DE4F11">
            <w:pPr>
              <w:pStyle w:val="TableParagraph"/>
              <w:spacing w:before="2" w:line="237" w:lineRule="auto"/>
              <w:ind w:left="460" w:hanging="270"/>
              <w:jc w:val="center"/>
              <w:rPr>
                <w:rFonts w:ascii="Calibri"/>
                <w:b/>
              </w:rPr>
            </w:pPr>
            <w:r>
              <w:rPr>
                <w:rFonts w:ascii="Calibri"/>
                <w:b/>
              </w:rPr>
              <w:t>Cadena de B</w:t>
            </w:r>
            <w:r>
              <w:rPr>
                <w:rFonts w:ascii="Calibri"/>
                <w:b/>
              </w:rPr>
              <w:t>ú</w:t>
            </w:r>
            <w:r>
              <w:rPr>
                <w:rFonts w:ascii="Calibri"/>
                <w:b/>
              </w:rPr>
              <w:t>squeda Espec</w:t>
            </w:r>
            <w:r>
              <w:rPr>
                <w:rFonts w:ascii="Calibri"/>
                <w:b/>
              </w:rPr>
              <w:t>í</w:t>
            </w:r>
            <w:r>
              <w:rPr>
                <w:rFonts w:ascii="Calibri"/>
                <w:b/>
              </w:rPr>
              <w:t xml:space="preserve">fica </w:t>
            </w:r>
          </w:p>
        </w:tc>
      </w:tr>
      <w:tr w:rsidR="00091C0A" w:rsidRPr="00734582" w14:paraId="05486DA1" w14:textId="77777777" w:rsidTr="00DE4F11">
        <w:trPr>
          <w:trHeight w:val="300"/>
        </w:trPr>
        <w:tc>
          <w:tcPr>
            <w:tcW w:w="600" w:type="dxa"/>
          </w:tcPr>
          <w:p w14:paraId="24CB7461" w14:textId="77777777" w:rsidR="00091C0A" w:rsidRDefault="00091C0A" w:rsidP="00DE4F11">
            <w:pPr>
              <w:pStyle w:val="TableParagraph"/>
              <w:spacing w:line="244" w:lineRule="exact"/>
              <w:rPr>
                <w:rFonts w:ascii="Calibri"/>
                <w:sz w:val="20"/>
              </w:rPr>
            </w:pPr>
            <w:r>
              <w:rPr>
                <w:rFonts w:ascii="Calibri"/>
                <w:spacing w:val="-10"/>
                <w:sz w:val="20"/>
              </w:rPr>
              <w:t>1</w:t>
            </w:r>
          </w:p>
        </w:tc>
        <w:tc>
          <w:tcPr>
            <w:tcW w:w="1380" w:type="dxa"/>
          </w:tcPr>
          <w:p w14:paraId="2C3C6D01" w14:textId="77777777" w:rsidR="00091C0A" w:rsidRDefault="00091C0A" w:rsidP="00DE4F11">
            <w:pPr>
              <w:pStyle w:val="TableParagraph"/>
              <w:spacing w:line="244" w:lineRule="exact"/>
              <w:ind w:left="0"/>
              <w:rPr>
                <w:rFonts w:ascii="Calibri"/>
                <w:sz w:val="20"/>
              </w:rPr>
            </w:pPr>
            <w:r>
              <w:rPr>
                <w:rFonts w:ascii="Calibri"/>
                <w:sz w:val="20"/>
              </w:rPr>
              <w:t>Science</w:t>
            </w:r>
            <w:r>
              <w:rPr>
                <w:rFonts w:ascii="Calibri"/>
                <w:spacing w:val="-3"/>
                <w:sz w:val="20"/>
              </w:rPr>
              <w:t xml:space="preserve"> </w:t>
            </w:r>
            <w:r>
              <w:rPr>
                <w:rFonts w:ascii="Calibri"/>
                <w:spacing w:val="-2"/>
                <w:sz w:val="20"/>
              </w:rPr>
              <w:t>Direct</w:t>
            </w:r>
          </w:p>
        </w:tc>
        <w:tc>
          <w:tcPr>
            <w:tcW w:w="6982" w:type="dxa"/>
          </w:tcPr>
          <w:p w14:paraId="252E88F2" w14:textId="138B6425" w:rsidR="00091C0A" w:rsidRPr="00734582" w:rsidRDefault="001D4E68" w:rsidP="001D4E68">
            <w:pPr>
              <w:pStyle w:val="TableParagraph"/>
              <w:spacing w:line="244" w:lineRule="exact"/>
              <w:ind w:left="23"/>
              <w:rPr>
                <w:rFonts w:ascii="Calibri"/>
                <w:sz w:val="20"/>
                <w:lang w:val="en-US"/>
              </w:rPr>
            </w:pPr>
            <w:r w:rsidRPr="001D4E68">
              <w:rPr>
                <w:rFonts w:ascii="Calibri"/>
                <w:sz w:val="20"/>
                <w:lang w:val="en-US"/>
              </w:rPr>
              <w:t>("Social Internet of Things" OR SIoT OR "social IoT") AND (simulation OR testbed OR emulation) AND (resilience OR evaluation)</w:t>
            </w:r>
          </w:p>
        </w:tc>
      </w:tr>
      <w:tr w:rsidR="00091C0A" w:rsidRPr="00734582" w14:paraId="78AB4372" w14:textId="77777777" w:rsidTr="00DE4F11">
        <w:trPr>
          <w:trHeight w:val="300"/>
        </w:trPr>
        <w:tc>
          <w:tcPr>
            <w:tcW w:w="600" w:type="dxa"/>
          </w:tcPr>
          <w:p w14:paraId="46A2786E" w14:textId="77777777" w:rsidR="00091C0A" w:rsidRDefault="00091C0A" w:rsidP="00DE4F11">
            <w:pPr>
              <w:pStyle w:val="TableParagraph"/>
              <w:spacing w:line="244" w:lineRule="exact"/>
              <w:rPr>
                <w:rFonts w:ascii="Calibri"/>
                <w:sz w:val="20"/>
              </w:rPr>
            </w:pPr>
            <w:r>
              <w:rPr>
                <w:rFonts w:ascii="Calibri"/>
                <w:spacing w:val="-10"/>
                <w:sz w:val="20"/>
              </w:rPr>
              <w:t>2</w:t>
            </w:r>
          </w:p>
        </w:tc>
        <w:tc>
          <w:tcPr>
            <w:tcW w:w="1380" w:type="dxa"/>
          </w:tcPr>
          <w:p w14:paraId="61F2DD9D" w14:textId="77777777" w:rsidR="00091C0A" w:rsidRDefault="00091C0A" w:rsidP="00DE4F11">
            <w:pPr>
              <w:pStyle w:val="TableParagraph"/>
              <w:spacing w:line="244" w:lineRule="exact"/>
              <w:ind w:left="0"/>
              <w:rPr>
                <w:rFonts w:ascii="Calibri"/>
                <w:sz w:val="20"/>
              </w:rPr>
            </w:pPr>
            <w:r>
              <w:rPr>
                <w:rFonts w:ascii="Calibri"/>
                <w:spacing w:val="-2"/>
                <w:sz w:val="20"/>
              </w:rPr>
              <w:t>Scopus</w:t>
            </w:r>
          </w:p>
        </w:tc>
        <w:tc>
          <w:tcPr>
            <w:tcW w:w="6982" w:type="dxa"/>
          </w:tcPr>
          <w:p w14:paraId="3D2CBF14" w14:textId="071DA846" w:rsidR="00091C0A" w:rsidRPr="00734582" w:rsidRDefault="00282F24" w:rsidP="00DE4F11">
            <w:pPr>
              <w:pStyle w:val="TableParagraph"/>
              <w:spacing w:line="244" w:lineRule="exact"/>
              <w:ind w:left="23"/>
              <w:rPr>
                <w:rFonts w:ascii="Calibri"/>
                <w:sz w:val="20"/>
                <w:lang w:val="en-US"/>
              </w:rPr>
            </w:pPr>
            <w:r w:rsidRPr="00282F24">
              <w:rPr>
                <w:rFonts w:ascii="Calibri"/>
                <w:sz w:val="20"/>
                <w:lang w:val="en-US"/>
              </w:rPr>
              <w:t>TITLE-ABS-</w:t>
            </w:r>
            <w:proofErr w:type="gramStart"/>
            <w:r w:rsidRPr="00282F24">
              <w:rPr>
                <w:rFonts w:ascii="Calibri"/>
                <w:sz w:val="20"/>
                <w:lang w:val="en-US"/>
              </w:rPr>
              <w:t>KEY(</w:t>
            </w:r>
            <w:proofErr w:type="gramEnd"/>
            <w:r w:rsidRPr="00282F24">
              <w:rPr>
                <w:rFonts w:ascii="Calibri"/>
                <w:sz w:val="20"/>
                <w:lang w:val="en-US"/>
              </w:rPr>
              <w:t>("Social Internet of Things" OR SIoT OR "social IoT") AND (simulat* OR testbed OR emulation OR "experimental environment") AND (resilien* OR metric* OR evaluat* OR assess*)) AND PUBYEAR &gt; 2014 AND PUBYEAR &lt; 2026 AND (LIMIT-TO (SUBJAREA , "COMP") OR LIMIT-TO (SUBJAREA , "ENGI"))</w:t>
            </w:r>
          </w:p>
        </w:tc>
      </w:tr>
      <w:tr w:rsidR="00091C0A" w:rsidRPr="00734582" w14:paraId="2BC1AFE7" w14:textId="77777777" w:rsidTr="00DE4F11">
        <w:trPr>
          <w:trHeight w:val="490"/>
        </w:trPr>
        <w:tc>
          <w:tcPr>
            <w:tcW w:w="600" w:type="dxa"/>
          </w:tcPr>
          <w:p w14:paraId="5D475CCE" w14:textId="77777777" w:rsidR="00091C0A" w:rsidRDefault="00091C0A" w:rsidP="00DE4F11">
            <w:pPr>
              <w:pStyle w:val="TableParagraph"/>
              <w:spacing w:line="244" w:lineRule="exact"/>
              <w:rPr>
                <w:rFonts w:ascii="Calibri"/>
                <w:sz w:val="20"/>
              </w:rPr>
            </w:pPr>
            <w:r>
              <w:rPr>
                <w:rFonts w:ascii="Calibri"/>
                <w:spacing w:val="-10"/>
                <w:sz w:val="20"/>
              </w:rPr>
              <w:t>3</w:t>
            </w:r>
          </w:p>
        </w:tc>
        <w:tc>
          <w:tcPr>
            <w:tcW w:w="1380" w:type="dxa"/>
          </w:tcPr>
          <w:p w14:paraId="15C0365C" w14:textId="77777777" w:rsidR="00091C0A" w:rsidRDefault="00091C0A" w:rsidP="00DE4F11">
            <w:pPr>
              <w:pStyle w:val="TableParagraph"/>
              <w:spacing w:line="244" w:lineRule="exact"/>
              <w:ind w:left="0"/>
              <w:rPr>
                <w:rFonts w:ascii="Calibri"/>
                <w:sz w:val="20"/>
              </w:rPr>
            </w:pPr>
            <w:r>
              <w:rPr>
                <w:rFonts w:ascii="Calibri"/>
                <w:spacing w:val="-2"/>
                <w:sz w:val="20"/>
              </w:rPr>
              <w:t>IEEEXplore</w:t>
            </w:r>
          </w:p>
        </w:tc>
        <w:tc>
          <w:tcPr>
            <w:tcW w:w="6982" w:type="dxa"/>
          </w:tcPr>
          <w:p w14:paraId="09F23401" w14:textId="696C18B5" w:rsidR="00091C0A" w:rsidRPr="00F55370" w:rsidRDefault="00CE13FD" w:rsidP="00DE4F11">
            <w:pPr>
              <w:pStyle w:val="TableParagraph"/>
              <w:spacing w:line="225" w:lineRule="exact"/>
              <w:ind w:left="23" w:right="11"/>
              <w:rPr>
                <w:rFonts w:ascii="Calibri"/>
                <w:sz w:val="20"/>
                <w:highlight w:val="yellow"/>
                <w:lang w:val="en-US"/>
              </w:rPr>
            </w:pPr>
            <w:r w:rsidRPr="00123FF5">
              <w:rPr>
                <w:rFonts w:ascii="Calibri"/>
                <w:sz w:val="20"/>
                <w:lang w:val="en-US"/>
              </w:rPr>
              <w:t>("Social Internet of Things" OR SIoT OR "social IoT") AND (simulation OR simulator OR testbed OR "experimental environment" OR emulation) AND ("resilience" OR "cyber resilience" OR "security resilience" OR metrics OR measurement OR evaluation OR assessment)</w:t>
            </w:r>
          </w:p>
        </w:tc>
      </w:tr>
      <w:tr w:rsidR="00091C0A" w:rsidRPr="00734582" w14:paraId="2BFDBC31" w14:textId="77777777" w:rsidTr="00DE4F11">
        <w:trPr>
          <w:trHeight w:val="485"/>
        </w:trPr>
        <w:tc>
          <w:tcPr>
            <w:tcW w:w="600" w:type="dxa"/>
          </w:tcPr>
          <w:p w14:paraId="40860AD5" w14:textId="77777777" w:rsidR="00091C0A" w:rsidRDefault="00091C0A" w:rsidP="00DE4F11">
            <w:pPr>
              <w:pStyle w:val="TableParagraph"/>
              <w:spacing w:line="239" w:lineRule="exact"/>
              <w:rPr>
                <w:rFonts w:ascii="Calibri"/>
                <w:sz w:val="20"/>
              </w:rPr>
            </w:pPr>
            <w:r>
              <w:rPr>
                <w:rFonts w:ascii="Calibri"/>
                <w:spacing w:val="-10"/>
                <w:sz w:val="20"/>
              </w:rPr>
              <w:t>4</w:t>
            </w:r>
          </w:p>
        </w:tc>
        <w:tc>
          <w:tcPr>
            <w:tcW w:w="1380" w:type="dxa"/>
          </w:tcPr>
          <w:p w14:paraId="715A6604" w14:textId="77777777" w:rsidR="00091C0A" w:rsidRDefault="00091C0A" w:rsidP="00DE4F11">
            <w:pPr>
              <w:pStyle w:val="TableParagraph"/>
              <w:tabs>
                <w:tab w:val="left" w:pos="1108"/>
              </w:tabs>
              <w:spacing w:line="239" w:lineRule="exact"/>
              <w:ind w:left="0"/>
              <w:rPr>
                <w:rFonts w:ascii="Calibri"/>
                <w:sz w:val="20"/>
              </w:rPr>
            </w:pPr>
            <w:r>
              <w:rPr>
                <w:rFonts w:ascii="Calibri"/>
                <w:spacing w:val="-5"/>
                <w:sz w:val="20"/>
              </w:rPr>
              <w:t>Web</w:t>
            </w:r>
            <w:r>
              <w:rPr>
                <w:rFonts w:ascii="Calibri"/>
                <w:sz w:val="20"/>
              </w:rPr>
              <w:tab/>
            </w:r>
            <w:r>
              <w:rPr>
                <w:rFonts w:ascii="Calibri"/>
                <w:spacing w:val="-5"/>
                <w:sz w:val="20"/>
              </w:rPr>
              <w:t>of</w:t>
            </w:r>
          </w:p>
          <w:p w14:paraId="3408A316" w14:textId="77777777" w:rsidR="00091C0A" w:rsidRDefault="00091C0A" w:rsidP="00DE4F11">
            <w:pPr>
              <w:pStyle w:val="TableParagraph"/>
              <w:spacing w:before="1" w:line="225" w:lineRule="exact"/>
              <w:ind w:left="0"/>
              <w:rPr>
                <w:rFonts w:ascii="Calibri"/>
                <w:sz w:val="20"/>
              </w:rPr>
            </w:pPr>
            <w:r>
              <w:rPr>
                <w:rFonts w:ascii="Calibri"/>
                <w:sz w:val="20"/>
              </w:rPr>
              <w:t>Science</w:t>
            </w:r>
            <w:r>
              <w:rPr>
                <w:rFonts w:ascii="Calibri"/>
                <w:spacing w:val="-5"/>
                <w:sz w:val="20"/>
              </w:rPr>
              <w:t xml:space="preserve"> </w:t>
            </w:r>
            <w:r>
              <w:rPr>
                <w:rFonts w:ascii="Calibri"/>
                <w:spacing w:val="-2"/>
                <w:sz w:val="20"/>
              </w:rPr>
              <w:t>(WoS)</w:t>
            </w:r>
          </w:p>
        </w:tc>
        <w:tc>
          <w:tcPr>
            <w:tcW w:w="6982" w:type="dxa"/>
          </w:tcPr>
          <w:p w14:paraId="4A6551BE" w14:textId="1CE04CB3" w:rsidR="00091C0A" w:rsidRPr="00F55370" w:rsidRDefault="00353DFB" w:rsidP="00DE4F11">
            <w:pPr>
              <w:pStyle w:val="TableParagraph"/>
              <w:spacing w:line="225" w:lineRule="exact"/>
              <w:ind w:left="23"/>
              <w:rPr>
                <w:rFonts w:ascii="Calibri"/>
                <w:sz w:val="20"/>
                <w:highlight w:val="yellow"/>
                <w:lang w:val="en-US"/>
              </w:rPr>
            </w:pPr>
            <w:r w:rsidRPr="00353DFB">
              <w:rPr>
                <w:rFonts w:ascii="Calibri"/>
                <w:sz w:val="20"/>
                <w:lang w:val="en-US"/>
              </w:rPr>
              <w:t>TS</w:t>
            </w:r>
            <w:proofErr w:type="gramStart"/>
            <w:r w:rsidRPr="00353DFB">
              <w:rPr>
                <w:rFonts w:ascii="Calibri"/>
                <w:sz w:val="20"/>
                <w:lang w:val="en-US"/>
              </w:rPr>
              <w:t>=(</w:t>
            </w:r>
            <w:proofErr w:type="gramEnd"/>
            <w:r w:rsidRPr="00353DFB">
              <w:rPr>
                <w:rFonts w:ascii="Calibri"/>
                <w:sz w:val="20"/>
                <w:lang w:val="en-US"/>
              </w:rPr>
              <w:t>"Social Internet of Things" OR "social IoT" OR SIoT)</w:t>
            </w:r>
          </w:p>
        </w:tc>
      </w:tr>
    </w:tbl>
    <w:p w14:paraId="35AD5078" w14:textId="77777777" w:rsidR="00383F37" w:rsidRPr="00734582" w:rsidRDefault="00383F37" w:rsidP="00383F37">
      <w:pPr>
        <w:rPr>
          <w:lang w:val="en-US"/>
        </w:rPr>
      </w:pPr>
    </w:p>
    <w:p w14:paraId="156192EC" w14:textId="5474F856" w:rsidR="00915F68" w:rsidRDefault="004B4822" w:rsidP="00383F37">
      <w:r w:rsidRPr="004B4822">
        <w:t xml:space="preserve">La cadena de búsqueda específica de la PI5 </w:t>
      </w:r>
      <w:r w:rsidR="0049468D">
        <w:t>(</w:t>
      </w:r>
      <w:r w:rsidR="00262EA9">
        <w:fldChar w:fldCharType="begin"/>
      </w:r>
      <w:r w:rsidR="00262EA9">
        <w:instrText xml:space="preserve"> REF _Ref232158320 \h </w:instrText>
      </w:r>
      <w:r w:rsidR="00262EA9">
        <w:fldChar w:fldCharType="separate"/>
      </w:r>
      <w:r w:rsidR="00262EA9" w:rsidRPr="00262EA9">
        <w:t xml:space="preserve">Tabla </w:t>
      </w:r>
      <w:r w:rsidR="00262EA9" w:rsidRPr="00262EA9">
        <w:rPr>
          <w:noProof/>
        </w:rPr>
        <w:t>14</w:t>
      </w:r>
      <w:r w:rsidR="00262EA9">
        <w:fldChar w:fldCharType="end"/>
      </w:r>
      <w:r w:rsidR="0049468D">
        <w:t xml:space="preserve">), </w:t>
      </w:r>
      <w:r w:rsidRPr="004B4822">
        <w:t>se a</w:t>
      </w:r>
      <w:r w:rsidR="0049468D">
        <w:t>justó</w:t>
      </w:r>
      <w:r w:rsidRPr="004B4822">
        <w:t xml:space="preserve"> a la sintaxis de cada base de datos científica con el propósito de optimizar la recuperación de estudios relacionados con modelos o mecanismos de confianza y reputación en la SIoT, así como con su contribución a la medición de la ciberresiliencia. Esta adecuación permitió preservar la coherencia conceptual de la pregunta de investigación y ajustar la estrategia de búsqueda a las particularidades técnicas de cada plataforma.</w:t>
      </w:r>
    </w:p>
    <w:p w14:paraId="5E5159F8" w14:textId="71F567B1" w:rsidR="00915F68" w:rsidRDefault="00915F68" w:rsidP="00383F37"/>
    <w:p w14:paraId="0DD91634" w14:textId="37F149E4" w:rsidR="00262EA9" w:rsidRPr="00262EA9" w:rsidRDefault="00262EA9" w:rsidP="00262EA9">
      <w:pPr>
        <w:pStyle w:val="Descripcin"/>
        <w:keepNext/>
        <w:jc w:val="center"/>
        <w:rPr>
          <w:color w:val="auto"/>
        </w:rPr>
      </w:pPr>
      <w:bookmarkStart w:id="39" w:name="_Ref232158320"/>
      <w:r w:rsidRPr="00262EA9">
        <w:rPr>
          <w:color w:val="auto"/>
        </w:rPr>
        <w:t xml:space="preserve">Tabla </w:t>
      </w:r>
      <w:r w:rsidRPr="00262EA9">
        <w:rPr>
          <w:color w:val="auto"/>
        </w:rPr>
        <w:fldChar w:fldCharType="begin"/>
      </w:r>
      <w:r w:rsidRPr="00262EA9">
        <w:rPr>
          <w:color w:val="auto"/>
        </w:rPr>
        <w:instrText xml:space="preserve"> SEQ Tabla \* ARABIC </w:instrText>
      </w:r>
      <w:r w:rsidRPr="00262EA9">
        <w:rPr>
          <w:color w:val="auto"/>
        </w:rPr>
        <w:fldChar w:fldCharType="separate"/>
      </w:r>
      <w:r w:rsidR="00BC6711">
        <w:rPr>
          <w:noProof/>
          <w:color w:val="auto"/>
        </w:rPr>
        <w:t>14</w:t>
      </w:r>
      <w:r w:rsidRPr="00262EA9">
        <w:rPr>
          <w:color w:val="auto"/>
        </w:rPr>
        <w:fldChar w:fldCharType="end"/>
      </w:r>
      <w:r w:rsidRPr="00262EA9">
        <w:rPr>
          <w:color w:val="auto"/>
        </w:rPr>
        <w:t>. Cadena de Búsqueda Específica de la PI5 por cada Base de datos</w:t>
      </w:r>
      <w:bookmarkEnd w:id="39"/>
    </w:p>
    <w:tbl>
      <w:tblPr>
        <w:tblStyle w:val="TableNormal1"/>
        <w:tblW w:w="0" w:type="auto"/>
        <w:tblInd w:w="27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1E0" w:firstRow="1" w:lastRow="1" w:firstColumn="1" w:lastColumn="1" w:noHBand="0" w:noVBand="0"/>
      </w:tblPr>
      <w:tblGrid>
        <w:gridCol w:w="600"/>
        <w:gridCol w:w="1380"/>
        <w:gridCol w:w="6982"/>
      </w:tblGrid>
      <w:tr w:rsidR="00915F68" w14:paraId="7B003183" w14:textId="77777777" w:rsidTr="0032466D">
        <w:trPr>
          <w:trHeight w:val="699"/>
          <w:tblHeader/>
        </w:trPr>
        <w:tc>
          <w:tcPr>
            <w:tcW w:w="600" w:type="dxa"/>
          </w:tcPr>
          <w:p w14:paraId="32B17987" w14:textId="77777777" w:rsidR="00915F68" w:rsidRDefault="00915F68" w:rsidP="00DE4F11">
            <w:pPr>
              <w:pStyle w:val="TableParagraph"/>
              <w:ind w:left="140"/>
              <w:rPr>
                <w:rFonts w:ascii="Calibri"/>
                <w:b/>
              </w:rPr>
            </w:pPr>
            <w:r>
              <w:rPr>
                <w:rFonts w:ascii="Calibri"/>
                <w:b/>
                <w:spacing w:val="-5"/>
              </w:rPr>
              <w:t>No.</w:t>
            </w:r>
          </w:p>
        </w:tc>
        <w:tc>
          <w:tcPr>
            <w:tcW w:w="1380" w:type="dxa"/>
          </w:tcPr>
          <w:p w14:paraId="5D8FFAAC" w14:textId="77777777" w:rsidR="00915F68" w:rsidRDefault="00915F68" w:rsidP="00DE4F11">
            <w:pPr>
              <w:pStyle w:val="TableParagraph"/>
              <w:spacing w:before="2" w:line="237" w:lineRule="auto"/>
              <w:ind w:left="0"/>
              <w:jc w:val="center"/>
              <w:rPr>
                <w:rFonts w:ascii="Calibri"/>
                <w:b/>
              </w:rPr>
            </w:pPr>
            <w:r>
              <w:rPr>
                <w:rFonts w:ascii="Calibri"/>
                <w:b/>
              </w:rPr>
              <w:t>Base</w:t>
            </w:r>
            <w:r>
              <w:rPr>
                <w:rFonts w:ascii="Calibri"/>
                <w:b/>
                <w:spacing w:val="-13"/>
              </w:rPr>
              <w:t xml:space="preserve"> </w:t>
            </w:r>
            <w:r>
              <w:rPr>
                <w:rFonts w:ascii="Calibri"/>
                <w:b/>
              </w:rPr>
              <w:t xml:space="preserve">de </w:t>
            </w:r>
            <w:r>
              <w:rPr>
                <w:rFonts w:ascii="Calibri"/>
                <w:b/>
                <w:spacing w:val="-2"/>
              </w:rPr>
              <w:t>Datos</w:t>
            </w:r>
          </w:p>
        </w:tc>
        <w:tc>
          <w:tcPr>
            <w:tcW w:w="6982" w:type="dxa"/>
          </w:tcPr>
          <w:p w14:paraId="77906F06" w14:textId="77777777" w:rsidR="00915F68" w:rsidRDefault="00915F68" w:rsidP="00DE4F11">
            <w:pPr>
              <w:pStyle w:val="TableParagraph"/>
              <w:spacing w:before="2" w:line="237" w:lineRule="auto"/>
              <w:ind w:left="460" w:hanging="270"/>
              <w:jc w:val="center"/>
              <w:rPr>
                <w:rFonts w:ascii="Calibri"/>
                <w:b/>
              </w:rPr>
            </w:pPr>
            <w:r>
              <w:rPr>
                <w:rFonts w:ascii="Calibri"/>
                <w:b/>
              </w:rPr>
              <w:t>Cadena de B</w:t>
            </w:r>
            <w:r>
              <w:rPr>
                <w:rFonts w:ascii="Calibri"/>
                <w:b/>
              </w:rPr>
              <w:t>ú</w:t>
            </w:r>
            <w:r>
              <w:rPr>
                <w:rFonts w:ascii="Calibri"/>
                <w:b/>
              </w:rPr>
              <w:t>squeda Espec</w:t>
            </w:r>
            <w:r>
              <w:rPr>
                <w:rFonts w:ascii="Calibri"/>
                <w:b/>
              </w:rPr>
              <w:t>í</w:t>
            </w:r>
            <w:r>
              <w:rPr>
                <w:rFonts w:ascii="Calibri"/>
                <w:b/>
              </w:rPr>
              <w:t xml:space="preserve">fica </w:t>
            </w:r>
          </w:p>
        </w:tc>
      </w:tr>
      <w:tr w:rsidR="00915F68" w:rsidRPr="00734582" w14:paraId="6CC04A41" w14:textId="77777777" w:rsidTr="00DE4F11">
        <w:trPr>
          <w:trHeight w:val="300"/>
        </w:trPr>
        <w:tc>
          <w:tcPr>
            <w:tcW w:w="600" w:type="dxa"/>
          </w:tcPr>
          <w:p w14:paraId="51786400" w14:textId="77777777" w:rsidR="00915F68" w:rsidRDefault="00915F68" w:rsidP="00DE4F11">
            <w:pPr>
              <w:pStyle w:val="TableParagraph"/>
              <w:spacing w:line="244" w:lineRule="exact"/>
              <w:rPr>
                <w:rFonts w:ascii="Calibri"/>
                <w:sz w:val="20"/>
              </w:rPr>
            </w:pPr>
            <w:r>
              <w:rPr>
                <w:rFonts w:ascii="Calibri"/>
                <w:spacing w:val="-10"/>
                <w:sz w:val="20"/>
              </w:rPr>
              <w:t>1</w:t>
            </w:r>
          </w:p>
        </w:tc>
        <w:tc>
          <w:tcPr>
            <w:tcW w:w="1380" w:type="dxa"/>
          </w:tcPr>
          <w:p w14:paraId="12A1461E" w14:textId="77777777" w:rsidR="00915F68" w:rsidRDefault="00915F68" w:rsidP="00DE4F11">
            <w:pPr>
              <w:pStyle w:val="TableParagraph"/>
              <w:spacing w:line="244" w:lineRule="exact"/>
              <w:ind w:left="0"/>
              <w:rPr>
                <w:rFonts w:ascii="Calibri"/>
                <w:sz w:val="20"/>
              </w:rPr>
            </w:pPr>
            <w:r>
              <w:rPr>
                <w:rFonts w:ascii="Calibri"/>
                <w:sz w:val="20"/>
              </w:rPr>
              <w:t>Science</w:t>
            </w:r>
            <w:r>
              <w:rPr>
                <w:rFonts w:ascii="Calibri"/>
                <w:spacing w:val="-3"/>
                <w:sz w:val="20"/>
              </w:rPr>
              <w:t xml:space="preserve"> </w:t>
            </w:r>
            <w:r>
              <w:rPr>
                <w:rFonts w:ascii="Calibri"/>
                <w:spacing w:val="-2"/>
                <w:sz w:val="20"/>
              </w:rPr>
              <w:t>Direct</w:t>
            </w:r>
          </w:p>
        </w:tc>
        <w:tc>
          <w:tcPr>
            <w:tcW w:w="6982" w:type="dxa"/>
          </w:tcPr>
          <w:p w14:paraId="500BB8E0" w14:textId="74977A0D" w:rsidR="00915F68" w:rsidRPr="00734582" w:rsidRDefault="009503AC" w:rsidP="00DE4F11">
            <w:pPr>
              <w:pStyle w:val="TableParagraph"/>
              <w:spacing w:line="244" w:lineRule="exact"/>
              <w:ind w:left="23"/>
              <w:rPr>
                <w:rFonts w:ascii="Calibri"/>
                <w:sz w:val="20"/>
                <w:lang w:val="en-US"/>
              </w:rPr>
            </w:pPr>
            <w:r w:rsidRPr="009503AC">
              <w:rPr>
                <w:rFonts w:ascii="Calibri"/>
                <w:sz w:val="20"/>
                <w:lang w:val="en-US"/>
              </w:rPr>
              <w:t>("Social Internet of Things" OR SIoT OR "social IoT") AND (trust OR reputation) AND (resilience OR metrics OR evaluation)</w:t>
            </w:r>
          </w:p>
        </w:tc>
      </w:tr>
      <w:tr w:rsidR="00915F68" w:rsidRPr="00734582" w14:paraId="5DC56449" w14:textId="77777777" w:rsidTr="00DE4F11">
        <w:trPr>
          <w:trHeight w:val="300"/>
        </w:trPr>
        <w:tc>
          <w:tcPr>
            <w:tcW w:w="600" w:type="dxa"/>
          </w:tcPr>
          <w:p w14:paraId="27ED9A7F" w14:textId="77777777" w:rsidR="00915F68" w:rsidRDefault="00915F68" w:rsidP="00DE4F11">
            <w:pPr>
              <w:pStyle w:val="TableParagraph"/>
              <w:spacing w:line="244" w:lineRule="exact"/>
              <w:rPr>
                <w:rFonts w:ascii="Calibri"/>
                <w:sz w:val="20"/>
              </w:rPr>
            </w:pPr>
            <w:r>
              <w:rPr>
                <w:rFonts w:ascii="Calibri"/>
                <w:spacing w:val="-10"/>
                <w:sz w:val="20"/>
              </w:rPr>
              <w:t>2</w:t>
            </w:r>
          </w:p>
        </w:tc>
        <w:tc>
          <w:tcPr>
            <w:tcW w:w="1380" w:type="dxa"/>
          </w:tcPr>
          <w:p w14:paraId="614CCFC7" w14:textId="77777777" w:rsidR="00915F68" w:rsidRDefault="00915F68" w:rsidP="00DE4F11">
            <w:pPr>
              <w:pStyle w:val="TableParagraph"/>
              <w:spacing w:line="244" w:lineRule="exact"/>
              <w:ind w:left="0"/>
              <w:rPr>
                <w:rFonts w:ascii="Calibri"/>
                <w:sz w:val="20"/>
              </w:rPr>
            </w:pPr>
            <w:r>
              <w:rPr>
                <w:rFonts w:ascii="Calibri"/>
                <w:spacing w:val="-2"/>
                <w:sz w:val="20"/>
              </w:rPr>
              <w:t>Scopus</w:t>
            </w:r>
          </w:p>
        </w:tc>
        <w:tc>
          <w:tcPr>
            <w:tcW w:w="6982" w:type="dxa"/>
          </w:tcPr>
          <w:p w14:paraId="5ACBF6BC" w14:textId="56D6FA44" w:rsidR="00915F68" w:rsidRPr="00734582" w:rsidRDefault="00C92D39" w:rsidP="00DE4F11">
            <w:pPr>
              <w:pStyle w:val="TableParagraph"/>
              <w:spacing w:line="244" w:lineRule="exact"/>
              <w:ind w:left="23"/>
              <w:rPr>
                <w:rFonts w:ascii="Calibri"/>
                <w:sz w:val="20"/>
                <w:lang w:val="en-US"/>
              </w:rPr>
            </w:pPr>
            <w:r w:rsidRPr="00C92D39">
              <w:rPr>
                <w:rFonts w:ascii="Calibri"/>
                <w:sz w:val="20"/>
                <w:lang w:val="en-US"/>
              </w:rPr>
              <w:t xml:space="preserve">TITLE-ABS-KEY(("Social Internet of Things" OR SIoT OR "social IoT" OR "social internet-of-things")   AND (trust OR "trust model" OR "trust mechanism" OR trustworthiness OR reputation OR "reputation model" OR "reputation mechanism") AND (resilience OR "cyber resilience" OR "security resilience" OR measurement OR metrics OR evaluation)) AND PUBYEAR &gt; 2014 AND PUBYEAR &lt; 2026 AND (LIMIT-TO (SUBJAREA , </w:t>
            </w:r>
            <w:r w:rsidRPr="00C92D39">
              <w:rPr>
                <w:rFonts w:ascii="Calibri"/>
                <w:sz w:val="20"/>
                <w:lang w:val="en-US"/>
              </w:rPr>
              <w:lastRenderedPageBreak/>
              <w:t>"COMP") OR LIMIT-TO (SUBJAREA , "ENGI"))</w:t>
            </w:r>
          </w:p>
        </w:tc>
      </w:tr>
      <w:tr w:rsidR="00915F68" w:rsidRPr="00734582" w14:paraId="04E9B2F6" w14:textId="77777777" w:rsidTr="00DE4F11">
        <w:trPr>
          <w:trHeight w:val="490"/>
        </w:trPr>
        <w:tc>
          <w:tcPr>
            <w:tcW w:w="600" w:type="dxa"/>
          </w:tcPr>
          <w:p w14:paraId="78A52420" w14:textId="77777777" w:rsidR="00915F68" w:rsidRDefault="00915F68" w:rsidP="00DE4F11">
            <w:pPr>
              <w:pStyle w:val="TableParagraph"/>
              <w:spacing w:line="244" w:lineRule="exact"/>
              <w:rPr>
                <w:rFonts w:ascii="Calibri"/>
                <w:sz w:val="20"/>
              </w:rPr>
            </w:pPr>
            <w:r>
              <w:rPr>
                <w:rFonts w:ascii="Calibri"/>
                <w:spacing w:val="-10"/>
                <w:sz w:val="20"/>
              </w:rPr>
              <w:lastRenderedPageBreak/>
              <w:t>3</w:t>
            </w:r>
          </w:p>
        </w:tc>
        <w:tc>
          <w:tcPr>
            <w:tcW w:w="1380" w:type="dxa"/>
          </w:tcPr>
          <w:p w14:paraId="7267D722" w14:textId="77777777" w:rsidR="00915F68" w:rsidRDefault="00915F68" w:rsidP="00DE4F11">
            <w:pPr>
              <w:pStyle w:val="TableParagraph"/>
              <w:spacing w:line="244" w:lineRule="exact"/>
              <w:ind w:left="0"/>
              <w:rPr>
                <w:rFonts w:ascii="Calibri"/>
                <w:sz w:val="20"/>
              </w:rPr>
            </w:pPr>
            <w:r>
              <w:rPr>
                <w:rFonts w:ascii="Calibri"/>
                <w:spacing w:val="-2"/>
                <w:sz w:val="20"/>
              </w:rPr>
              <w:t>IEEEXplore</w:t>
            </w:r>
          </w:p>
        </w:tc>
        <w:tc>
          <w:tcPr>
            <w:tcW w:w="6982" w:type="dxa"/>
          </w:tcPr>
          <w:p w14:paraId="14B528C4" w14:textId="17A9411E" w:rsidR="00915F68" w:rsidRPr="00734582" w:rsidRDefault="00455F83" w:rsidP="00DE4F11">
            <w:pPr>
              <w:pStyle w:val="TableParagraph"/>
              <w:spacing w:line="225" w:lineRule="exact"/>
              <w:ind w:left="23" w:right="11"/>
              <w:rPr>
                <w:rFonts w:ascii="Calibri"/>
                <w:sz w:val="20"/>
                <w:lang w:val="en-US"/>
              </w:rPr>
            </w:pPr>
            <w:r w:rsidRPr="00455F83">
              <w:rPr>
                <w:rFonts w:ascii="Calibri"/>
                <w:sz w:val="20"/>
                <w:lang w:val="en-US"/>
              </w:rPr>
              <w:t>("Social Internet of Things" OR SIoT OR "social IoT" OR "social internet-of-things") AND (trust OR "trust model" OR "trust mechanism" OR trustworthiness OR reputation OR "reputation model" OR "reputation mechanism") AND (resilience OR "cyber resilience" OR "security resilience" OR measurement OR metrics OR evaluation)</w:t>
            </w:r>
          </w:p>
        </w:tc>
      </w:tr>
      <w:tr w:rsidR="00915F68" w:rsidRPr="00734582" w14:paraId="68E89DC6" w14:textId="77777777" w:rsidTr="00DE4F11">
        <w:trPr>
          <w:trHeight w:val="485"/>
        </w:trPr>
        <w:tc>
          <w:tcPr>
            <w:tcW w:w="600" w:type="dxa"/>
          </w:tcPr>
          <w:p w14:paraId="14832CFC" w14:textId="77777777" w:rsidR="00915F68" w:rsidRDefault="00915F68" w:rsidP="00DE4F11">
            <w:pPr>
              <w:pStyle w:val="TableParagraph"/>
              <w:spacing w:line="239" w:lineRule="exact"/>
              <w:rPr>
                <w:rFonts w:ascii="Calibri"/>
                <w:sz w:val="20"/>
              </w:rPr>
            </w:pPr>
            <w:r>
              <w:rPr>
                <w:rFonts w:ascii="Calibri"/>
                <w:spacing w:val="-10"/>
                <w:sz w:val="20"/>
              </w:rPr>
              <w:t>4</w:t>
            </w:r>
          </w:p>
        </w:tc>
        <w:tc>
          <w:tcPr>
            <w:tcW w:w="1380" w:type="dxa"/>
          </w:tcPr>
          <w:p w14:paraId="07617A12" w14:textId="77777777" w:rsidR="00915F68" w:rsidRDefault="00915F68" w:rsidP="00DE4F11">
            <w:pPr>
              <w:pStyle w:val="TableParagraph"/>
              <w:tabs>
                <w:tab w:val="left" w:pos="1108"/>
              </w:tabs>
              <w:spacing w:line="239" w:lineRule="exact"/>
              <w:ind w:left="0"/>
              <w:rPr>
                <w:rFonts w:ascii="Calibri"/>
                <w:sz w:val="20"/>
              </w:rPr>
            </w:pPr>
            <w:r>
              <w:rPr>
                <w:rFonts w:ascii="Calibri"/>
                <w:spacing w:val="-5"/>
                <w:sz w:val="20"/>
              </w:rPr>
              <w:t>Web</w:t>
            </w:r>
            <w:r>
              <w:rPr>
                <w:rFonts w:ascii="Calibri"/>
                <w:sz w:val="20"/>
              </w:rPr>
              <w:tab/>
            </w:r>
            <w:r>
              <w:rPr>
                <w:rFonts w:ascii="Calibri"/>
                <w:spacing w:val="-5"/>
                <w:sz w:val="20"/>
              </w:rPr>
              <w:t>of</w:t>
            </w:r>
          </w:p>
          <w:p w14:paraId="4194B2B2" w14:textId="77777777" w:rsidR="00915F68" w:rsidRDefault="00915F68" w:rsidP="00DE4F11">
            <w:pPr>
              <w:pStyle w:val="TableParagraph"/>
              <w:spacing w:before="1" w:line="225" w:lineRule="exact"/>
              <w:ind w:left="0"/>
              <w:rPr>
                <w:rFonts w:ascii="Calibri"/>
                <w:sz w:val="20"/>
              </w:rPr>
            </w:pPr>
            <w:r>
              <w:rPr>
                <w:rFonts w:ascii="Calibri"/>
                <w:sz w:val="20"/>
              </w:rPr>
              <w:t>Science</w:t>
            </w:r>
            <w:r>
              <w:rPr>
                <w:rFonts w:ascii="Calibri"/>
                <w:spacing w:val="-5"/>
                <w:sz w:val="20"/>
              </w:rPr>
              <w:t xml:space="preserve"> </w:t>
            </w:r>
            <w:r>
              <w:rPr>
                <w:rFonts w:ascii="Calibri"/>
                <w:spacing w:val="-2"/>
                <w:sz w:val="20"/>
              </w:rPr>
              <w:t>(WoS)</w:t>
            </w:r>
          </w:p>
        </w:tc>
        <w:tc>
          <w:tcPr>
            <w:tcW w:w="6982" w:type="dxa"/>
          </w:tcPr>
          <w:p w14:paraId="00982C50" w14:textId="4D2216A1" w:rsidR="00915F68" w:rsidRPr="00734582" w:rsidRDefault="004E0A3D" w:rsidP="00DE4F11">
            <w:pPr>
              <w:pStyle w:val="TableParagraph"/>
              <w:spacing w:line="225" w:lineRule="exact"/>
              <w:ind w:left="23"/>
              <w:rPr>
                <w:rFonts w:ascii="Calibri"/>
                <w:sz w:val="20"/>
                <w:lang w:val="en-US"/>
              </w:rPr>
            </w:pPr>
            <w:r w:rsidRPr="004E0A3D">
              <w:rPr>
                <w:rFonts w:ascii="Calibri"/>
                <w:sz w:val="20"/>
                <w:lang w:val="en-US"/>
              </w:rPr>
              <w:t>TS</w:t>
            </w:r>
            <w:proofErr w:type="gramStart"/>
            <w:r w:rsidRPr="004E0A3D">
              <w:rPr>
                <w:rFonts w:ascii="Calibri"/>
                <w:sz w:val="20"/>
                <w:lang w:val="en-US"/>
              </w:rPr>
              <w:t>=(</w:t>
            </w:r>
            <w:proofErr w:type="gramEnd"/>
            <w:r w:rsidRPr="004E0A3D">
              <w:rPr>
                <w:rFonts w:ascii="Calibri"/>
                <w:sz w:val="20"/>
                <w:lang w:val="en-US"/>
              </w:rPr>
              <w:t>("social IoT" OR "Social Internet of Things" OR SIoT) AND (trust OR reputation))</w:t>
            </w:r>
          </w:p>
        </w:tc>
      </w:tr>
    </w:tbl>
    <w:p w14:paraId="3EB14BB0" w14:textId="77777777" w:rsidR="00915F68" w:rsidRPr="00734582" w:rsidRDefault="00915F68" w:rsidP="00383F37">
      <w:pPr>
        <w:rPr>
          <w:lang w:val="en-US"/>
        </w:rPr>
      </w:pPr>
    </w:p>
    <w:p w14:paraId="4811C29D" w14:textId="7B64F0A0" w:rsidR="00B90B38" w:rsidRDefault="009E646F" w:rsidP="008F1208">
      <w:r w:rsidRPr="009E646F">
        <w:t xml:space="preserve">La adaptación de las cadenas de búsqueda por base de datos fortalece el rigor metodológico de la RSL, al reducir la pérdida de estudios relevantes por diferencias de sintaxis entre plataformas y facilitar la documentación transparente del proceso de recuperación de la literatura. Esta estrategia es consistente con </w:t>
      </w:r>
      <w:r w:rsidR="00AF07CA">
        <w:t>la norma</w:t>
      </w:r>
      <w:r w:rsidRPr="009E646F">
        <w:t xml:space="preserve"> </w:t>
      </w:r>
      <w:r w:rsidR="008F1208">
        <w:t>Preferred Reporting Items for Systematic Reviews and Meta-Analyses (PRISMA)</w:t>
      </w:r>
      <w:r w:rsidR="009C277E">
        <w:t xml:space="preserve"> </w:t>
      </w:r>
      <w:sdt>
        <w:sdtPr>
          <w:rPr>
            <w:color w:val="000000"/>
          </w:rPr>
          <w:tag w:val="MENDELEY_CITATION_v3_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"/>
          <w:id w:val="-1537037093"/>
          <w:placeholder>
            <w:docPart w:val="DefaultPlaceholder_-1854013440"/>
          </w:placeholder>
        </w:sdtPr>
        <w:sdtContent>
          <w:r w:rsidR="004F34BB" w:rsidRPr="004F34BB">
            <w:rPr>
              <w:color w:val="000000"/>
            </w:rPr>
            <w:t>[41]</w:t>
          </w:r>
        </w:sdtContent>
      </w:sdt>
      <w:r w:rsidR="008F1208">
        <w:t xml:space="preserve">, </w:t>
      </w:r>
      <w:r w:rsidRPr="009E646F">
        <w:t>en la medida en que favorece el reporte claro, reproducible y estructurado de las búsquedas realizadas.</w:t>
      </w:r>
    </w:p>
    <w:p w14:paraId="4E57AEF8" w14:textId="47735EA1" w:rsidR="00B90B38" w:rsidRDefault="00B90B38" w:rsidP="00383F37"/>
    <w:p w14:paraId="676FC3E0" w14:textId="43322EBF" w:rsidR="00383F37" w:rsidRDefault="00383F37" w:rsidP="00383F37">
      <w:r>
        <w:t>La</w:t>
      </w:r>
      <w:r>
        <w:rPr>
          <w:spacing w:val="-5"/>
        </w:rPr>
        <w:t xml:space="preserve"> </w:t>
      </w:r>
      <w:r w:rsidR="003A2458">
        <w:fldChar w:fldCharType="begin"/>
      </w:r>
      <w:r w:rsidR="003A2458">
        <w:rPr>
          <w:spacing w:val="-5"/>
        </w:rPr>
        <w:instrText xml:space="preserve"> REF _Ref232158483 \h </w:instrText>
      </w:r>
      <w:r w:rsidR="003A2458">
        <w:fldChar w:fldCharType="separate"/>
      </w:r>
      <w:r w:rsidR="003A2458" w:rsidRPr="003A2458">
        <w:t xml:space="preserve">Tabla </w:t>
      </w:r>
      <w:r w:rsidR="003A2458" w:rsidRPr="003A2458">
        <w:rPr>
          <w:noProof/>
        </w:rPr>
        <w:t>15</w:t>
      </w:r>
      <w:r w:rsidR="003A2458">
        <w:fldChar w:fldCharType="end"/>
      </w:r>
      <w:r>
        <w:rPr>
          <w:spacing w:val="-6"/>
        </w:rPr>
        <w:t xml:space="preserve"> </w:t>
      </w:r>
      <w:r>
        <w:t>presenta</w:t>
      </w:r>
      <w:r>
        <w:rPr>
          <w:spacing w:val="-6"/>
        </w:rPr>
        <w:t xml:space="preserve"> </w:t>
      </w:r>
      <w:r>
        <w:t>un</w:t>
      </w:r>
      <w:r>
        <w:rPr>
          <w:spacing w:val="-6"/>
        </w:rPr>
        <w:t xml:space="preserve"> </w:t>
      </w:r>
      <w:r>
        <w:t>resumen</w:t>
      </w:r>
      <w:r>
        <w:rPr>
          <w:spacing w:val="-6"/>
        </w:rPr>
        <w:t xml:space="preserve"> </w:t>
      </w:r>
      <w:r>
        <w:t>de</w:t>
      </w:r>
      <w:r>
        <w:rPr>
          <w:spacing w:val="-6"/>
        </w:rPr>
        <w:t xml:space="preserve"> </w:t>
      </w:r>
      <w:r>
        <w:t>los</w:t>
      </w:r>
      <w:r>
        <w:rPr>
          <w:spacing w:val="-9"/>
        </w:rPr>
        <w:t xml:space="preserve"> </w:t>
      </w:r>
      <w:r>
        <w:t>resultados</w:t>
      </w:r>
      <w:r>
        <w:rPr>
          <w:spacing w:val="-9"/>
        </w:rPr>
        <w:t xml:space="preserve"> </w:t>
      </w:r>
      <w:r>
        <w:t>obtenidos</w:t>
      </w:r>
      <w:r>
        <w:rPr>
          <w:spacing w:val="-9"/>
        </w:rPr>
        <w:t xml:space="preserve"> </w:t>
      </w:r>
      <w:r>
        <w:t>en</w:t>
      </w:r>
      <w:r>
        <w:rPr>
          <w:spacing w:val="-6"/>
        </w:rPr>
        <w:t xml:space="preserve"> </w:t>
      </w:r>
      <w:r>
        <w:t>cada</w:t>
      </w:r>
      <w:r>
        <w:rPr>
          <w:spacing w:val="-6"/>
        </w:rPr>
        <w:t xml:space="preserve"> </w:t>
      </w:r>
      <w:r>
        <w:t>iteración,</w:t>
      </w:r>
      <w:r>
        <w:rPr>
          <w:spacing w:val="-10"/>
        </w:rPr>
        <w:t xml:space="preserve"> </w:t>
      </w:r>
      <w:r>
        <w:t>conforme</w:t>
      </w:r>
      <w:r>
        <w:rPr>
          <w:spacing w:val="-6"/>
        </w:rPr>
        <w:t xml:space="preserve"> </w:t>
      </w:r>
      <w:r>
        <w:t xml:space="preserve">a la aplicación de la cadena de búsqueda </w:t>
      </w:r>
      <w:r w:rsidR="00B816FE">
        <w:t xml:space="preserve">a cada de las cinco preguntas de investigación </w:t>
      </w:r>
      <w:r>
        <w:t>en los distintos motores seleccionados</w:t>
      </w:r>
      <w:r w:rsidR="00B816FE">
        <w:t>.</w:t>
      </w:r>
    </w:p>
    <w:p w14:paraId="442075F3" w14:textId="77777777" w:rsidR="00786AC9" w:rsidRDefault="00786AC9" w:rsidP="0047159F"/>
    <w:p w14:paraId="758E6CD0" w14:textId="67E29F5D" w:rsidR="00095C72" w:rsidRDefault="0055523E" w:rsidP="005655E5">
      <w:r>
        <w:t>Se</w:t>
      </w:r>
      <w:r>
        <w:rPr>
          <w:spacing w:val="-16"/>
        </w:rPr>
        <w:t xml:space="preserve"> </w:t>
      </w:r>
      <w:r>
        <w:t>obtuvo</w:t>
      </w:r>
      <w:r>
        <w:rPr>
          <w:spacing w:val="-15"/>
        </w:rPr>
        <w:t xml:space="preserve"> </w:t>
      </w:r>
      <w:r>
        <w:t>un</w:t>
      </w:r>
      <w:r>
        <w:rPr>
          <w:spacing w:val="-15"/>
        </w:rPr>
        <w:t xml:space="preserve"> </w:t>
      </w:r>
      <w:r>
        <w:t>total</w:t>
      </w:r>
      <w:r>
        <w:rPr>
          <w:spacing w:val="-15"/>
        </w:rPr>
        <w:t xml:space="preserve"> </w:t>
      </w:r>
      <w:r>
        <w:t>de</w:t>
      </w:r>
      <w:r>
        <w:rPr>
          <w:spacing w:val="-15"/>
        </w:rPr>
        <w:t xml:space="preserve"> </w:t>
      </w:r>
      <w:r w:rsidR="00B816FE">
        <w:t>4394</w:t>
      </w:r>
      <w:r>
        <w:rPr>
          <w:spacing w:val="-11"/>
        </w:rPr>
        <w:t xml:space="preserve"> </w:t>
      </w:r>
      <w:r>
        <w:t>investigaciones</w:t>
      </w:r>
      <w:r>
        <w:rPr>
          <w:spacing w:val="-16"/>
        </w:rPr>
        <w:t xml:space="preserve"> </w:t>
      </w:r>
      <w:r>
        <w:t>encontradas,</w:t>
      </w:r>
      <w:r>
        <w:rPr>
          <w:spacing w:val="-15"/>
        </w:rPr>
        <w:t xml:space="preserve"> </w:t>
      </w:r>
      <w:r>
        <w:t>de</w:t>
      </w:r>
      <w:r>
        <w:rPr>
          <w:spacing w:val="-11"/>
        </w:rPr>
        <w:t xml:space="preserve"> </w:t>
      </w:r>
      <w:r>
        <w:t>los</w:t>
      </w:r>
      <w:r>
        <w:rPr>
          <w:spacing w:val="-14"/>
        </w:rPr>
        <w:t xml:space="preserve"> </w:t>
      </w:r>
      <w:r>
        <w:t>cuales,</w:t>
      </w:r>
      <w:r>
        <w:rPr>
          <w:spacing w:val="-15"/>
        </w:rPr>
        <w:t xml:space="preserve"> </w:t>
      </w:r>
      <w:r>
        <w:t>se</w:t>
      </w:r>
      <w:r>
        <w:rPr>
          <w:spacing w:val="-16"/>
        </w:rPr>
        <w:t xml:space="preserve"> </w:t>
      </w:r>
      <w:r>
        <w:t>obtuvo</w:t>
      </w:r>
      <w:r>
        <w:rPr>
          <w:spacing w:val="-15"/>
        </w:rPr>
        <w:t xml:space="preserve"> </w:t>
      </w:r>
      <w:r w:rsidR="00B816FE">
        <w:rPr>
          <w:spacing w:val="-15"/>
        </w:rPr>
        <w:t>4</w:t>
      </w:r>
      <w:r>
        <w:t xml:space="preserve"> investigaciones después de descartar los estudios duplicados, 39 estudios fueron considerados</w:t>
      </w:r>
      <w:r>
        <w:rPr>
          <w:spacing w:val="-10"/>
        </w:rPr>
        <w:t xml:space="preserve"> </w:t>
      </w:r>
      <w:r>
        <w:t>relevantes</w:t>
      </w:r>
      <w:r>
        <w:rPr>
          <w:spacing w:val="-10"/>
        </w:rPr>
        <w:t xml:space="preserve"> </w:t>
      </w:r>
      <w:r>
        <w:t>luego</w:t>
      </w:r>
      <w:r>
        <w:rPr>
          <w:spacing w:val="-7"/>
        </w:rPr>
        <w:t xml:space="preserve"> </w:t>
      </w:r>
      <w:r>
        <w:t>de</w:t>
      </w:r>
      <w:r>
        <w:rPr>
          <w:spacing w:val="-7"/>
        </w:rPr>
        <w:t xml:space="preserve"> </w:t>
      </w:r>
      <w:r>
        <w:t>aplicar</w:t>
      </w:r>
      <w:r>
        <w:rPr>
          <w:spacing w:val="-8"/>
        </w:rPr>
        <w:t xml:space="preserve"> </w:t>
      </w:r>
      <w:r>
        <w:t>los</w:t>
      </w:r>
      <w:r>
        <w:rPr>
          <w:spacing w:val="-10"/>
        </w:rPr>
        <w:t xml:space="preserve"> </w:t>
      </w:r>
      <w:r>
        <w:t>criterios</w:t>
      </w:r>
      <w:r>
        <w:rPr>
          <w:spacing w:val="-10"/>
        </w:rPr>
        <w:t xml:space="preserve"> </w:t>
      </w:r>
      <w:r>
        <w:t>de</w:t>
      </w:r>
      <w:r>
        <w:rPr>
          <w:spacing w:val="-7"/>
        </w:rPr>
        <w:t xml:space="preserve"> </w:t>
      </w:r>
      <w:r>
        <w:t>inclusión</w:t>
      </w:r>
      <w:r>
        <w:rPr>
          <w:spacing w:val="-7"/>
        </w:rPr>
        <w:t xml:space="preserve"> </w:t>
      </w:r>
      <w:r>
        <w:t>y finalmente;</w:t>
      </w:r>
      <w:r>
        <w:rPr>
          <w:spacing w:val="-11"/>
        </w:rPr>
        <w:t xml:space="preserve"> </w:t>
      </w:r>
      <w:r>
        <w:t>21</w:t>
      </w:r>
      <w:r>
        <w:rPr>
          <w:spacing w:val="-7"/>
        </w:rPr>
        <w:t xml:space="preserve"> </w:t>
      </w:r>
      <w:r>
        <w:t>estudios fueron considerados primarios luego de aplicar los criterios de exclusión.</w:t>
      </w:r>
    </w:p>
    <w:p w14:paraId="0BD40779" w14:textId="602F611B" w:rsidR="00EF4AE9" w:rsidRDefault="00EF4AE9" w:rsidP="005655E5"/>
    <w:p w14:paraId="140201A2" w14:textId="3B92CB3E" w:rsidR="006E32A6" w:rsidRPr="003A2458" w:rsidRDefault="003A2458" w:rsidP="003A2458">
      <w:pPr>
        <w:pStyle w:val="Descripcin"/>
        <w:jc w:val="center"/>
        <w:rPr>
          <w:color w:val="auto"/>
        </w:rPr>
      </w:pPr>
      <w:bookmarkStart w:id="40" w:name="_Ref232158483"/>
      <w:r w:rsidRPr="003A2458">
        <w:rPr>
          <w:color w:val="auto"/>
        </w:rPr>
        <w:t xml:space="preserve">Tabla </w:t>
      </w:r>
      <w:r w:rsidRPr="003A2458">
        <w:rPr>
          <w:color w:val="auto"/>
        </w:rPr>
        <w:fldChar w:fldCharType="begin"/>
      </w:r>
      <w:r w:rsidRPr="003A2458">
        <w:rPr>
          <w:color w:val="auto"/>
        </w:rPr>
        <w:instrText xml:space="preserve"> SEQ Tabla \* ARABIC </w:instrText>
      </w:r>
      <w:r w:rsidRPr="003A2458">
        <w:rPr>
          <w:color w:val="auto"/>
        </w:rPr>
        <w:fldChar w:fldCharType="separate"/>
      </w:r>
      <w:r w:rsidR="00BC6711">
        <w:rPr>
          <w:noProof/>
          <w:color w:val="auto"/>
        </w:rPr>
        <w:t>15</w:t>
      </w:r>
      <w:r w:rsidRPr="003A2458">
        <w:rPr>
          <w:color w:val="auto"/>
        </w:rPr>
        <w:fldChar w:fldCharType="end"/>
      </w:r>
      <w:r w:rsidRPr="003A2458">
        <w:rPr>
          <w:color w:val="auto"/>
        </w:rPr>
        <w:t>. Resultados derivados de la aplicación de la cadena de búsqueda por pregunta de investigación</w:t>
      </w:r>
      <w:bookmarkEnd w:id="40"/>
    </w:p>
    <w:tbl>
      <w:tblPr>
        <w:tblStyle w:val="Tablaconcuadrcula"/>
        <w:tblW w:w="0" w:type="auto"/>
        <w:tblLayout w:type="fixed"/>
        <w:tblLook w:val="04A0" w:firstRow="1" w:lastRow="0" w:firstColumn="1" w:lastColumn="0" w:noHBand="0" w:noVBand="1"/>
      </w:tblPr>
      <w:tblGrid>
        <w:gridCol w:w="562"/>
        <w:gridCol w:w="1134"/>
        <w:gridCol w:w="1046"/>
        <w:gridCol w:w="1108"/>
        <w:gridCol w:w="1145"/>
        <w:gridCol w:w="960"/>
        <w:gridCol w:w="1065"/>
        <w:gridCol w:w="992"/>
        <w:gridCol w:w="1338"/>
      </w:tblGrid>
      <w:tr w:rsidR="00B23A77" w14:paraId="2233B3D9" w14:textId="77777777" w:rsidTr="0032466D">
        <w:trPr>
          <w:tblHeader/>
        </w:trPr>
        <w:tc>
          <w:tcPr>
            <w:tcW w:w="562" w:type="dxa"/>
          </w:tcPr>
          <w:p w14:paraId="505787C8" w14:textId="456076AE" w:rsidR="00B23A77" w:rsidRPr="008D2A4D" w:rsidRDefault="00B23A77" w:rsidP="00B23A77">
            <w:pPr>
              <w:pStyle w:val="TableParagraph"/>
              <w:spacing w:before="2" w:line="237" w:lineRule="auto"/>
              <w:ind w:left="0"/>
              <w:jc w:val="center"/>
              <w:rPr>
                <w:rFonts w:ascii="Calibri"/>
                <w:b/>
                <w:sz w:val="18"/>
              </w:rPr>
            </w:pPr>
            <w:r w:rsidRPr="008D2A4D">
              <w:rPr>
                <w:rFonts w:ascii="Calibri"/>
                <w:b/>
                <w:sz w:val="18"/>
              </w:rPr>
              <w:t>PI</w:t>
            </w:r>
          </w:p>
        </w:tc>
        <w:tc>
          <w:tcPr>
            <w:tcW w:w="1134" w:type="dxa"/>
          </w:tcPr>
          <w:p w14:paraId="4900D16E" w14:textId="27BBC6A2" w:rsidR="00B23A77" w:rsidRPr="008D2A4D" w:rsidRDefault="00B23A77" w:rsidP="00B23A77">
            <w:pPr>
              <w:pStyle w:val="TableParagraph"/>
              <w:spacing w:before="2" w:line="237" w:lineRule="auto"/>
              <w:ind w:left="0"/>
              <w:jc w:val="center"/>
              <w:rPr>
                <w:rFonts w:ascii="Calibri"/>
                <w:b/>
                <w:sz w:val="18"/>
              </w:rPr>
            </w:pPr>
            <w:r w:rsidRPr="008D2A4D">
              <w:rPr>
                <w:rFonts w:ascii="Calibri"/>
                <w:b/>
                <w:sz w:val="18"/>
              </w:rPr>
              <w:t>Base de datos</w:t>
            </w:r>
          </w:p>
        </w:tc>
        <w:tc>
          <w:tcPr>
            <w:tcW w:w="1046" w:type="dxa"/>
          </w:tcPr>
          <w:p w14:paraId="3F6F57A1" w14:textId="3638E0F5" w:rsidR="00B23A77" w:rsidRPr="008D2A4D" w:rsidRDefault="00B23A77" w:rsidP="00B23A77">
            <w:pPr>
              <w:pStyle w:val="TableParagraph"/>
              <w:spacing w:before="2" w:line="237" w:lineRule="auto"/>
              <w:ind w:left="0"/>
              <w:jc w:val="center"/>
              <w:rPr>
                <w:rFonts w:ascii="Calibri"/>
                <w:b/>
                <w:sz w:val="18"/>
              </w:rPr>
            </w:pPr>
            <w:r w:rsidRPr="008D2A4D">
              <w:rPr>
                <w:rFonts w:ascii="Calibri"/>
                <w:b/>
                <w:sz w:val="18"/>
              </w:rPr>
              <w:t>Registros recuperados</w:t>
            </w:r>
          </w:p>
        </w:tc>
        <w:tc>
          <w:tcPr>
            <w:tcW w:w="1108" w:type="dxa"/>
          </w:tcPr>
          <w:p w14:paraId="2D81A031" w14:textId="3198CA17" w:rsidR="00B23A77" w:rsidRPr="008D2A4D" w:rsidRDefault="00B23A77" w:rsidP="00B23A77">
            <w:pPr>
              <w:pStyle w:val="TableParagraph"/>
              <w:spacing w:before="2" w:line="237" w:lineRule="auto"/>
              <w:ind w:left="0"/>
              <w:jc w:val="center"/>
              <w:rPr>
                <w:rFonts w:ascii="Calibri"/>
                <w:b/>
                <w:sz w:val="18"/>
              </w:rPr>
            </w:pPr>
            <w:r w:rsidRPr="008D2A4D">
              <w:rPr>
                <w:rFonts w:ascii="Calibri"/>
                <w:b/>
                <w:sz w:val="18"/>
              </w:rPr>
              <w:t>Duplicados eliminados</w:t>
            </w:r>
          </w:p>
        </w:tc>
        <w:tc>
          <w:tcPr>
            <w:tcW w:w="1145" w:type="dxa"/>
          </w:tcPr>
          <w:p w14:paraId="60EB566F" w14:textId="244D1709" w:rsidR="00B23A77" w:rsidRPr="008D2A4D" w:rsidRDefault="00B23A77" w:rsidP="00B23A77">
            <w:pPr>
              <w:pStyle w:val="TableParagraph"/>
              <w:spacing w:before="2" w:line="237" w:lineRule="auto"/>
              <w:ind w:left="0"/>
              <w:jc w:val="center"/>
              <w:rPr>
                <w:rFonts w:ascii="Calibri"/>
                <w:b/>
                <w:sz w:val="18"/>
              </w:rPr>
            </w:pPr>
            <w:r w:rsidRPr="008D2A4D">
              <w:rPr>
                <w:rFonts w:ascii="Calibri"/>
                <w:b/>
                <w:sz w:val="18"/>
              </w:rPr>
              <w:t>Registros tras depuraci</w:t>
            </w:r>
            <w:r w:rsidR="003A2458">
              <w:rPr>
                <w:rFonts w:ascii="Calibri"/>
                <w:b/>
                <w:sz w:val="18"/>
              </w:rPr>
              <w:t>ó</w:t>
            </w:r>
            <w:r w:rsidRPr="008D2A4D">
              <w:rPr>
                <w:rFonts w:ascii="Calibri"/>
                <w:b/>
                <w:sz w:val="18"/>
              </w:rPr>
              <w:t>n</w:t>
            </w:r>
          </w:p>
        </w:tc>
        <w:tc>
          <w:tcPr>
            <w:tcW w:w="960" w:type="dxa"/>
          </w:tcPr>
          <w:p w14:paraId="3F5FC9F9" w14:textId="52E698CD" w:rsidR="00B23A77" w:rsidRPr="008D2A4D" w:rsidRDefault="00B23A77" w:rsidP="00B23A77">
            <w:pPr>
              <w:pStyle w:val="TableParagraph"/>
              <w:spacing w:before="2" w:line="237" w:lineRule="auto"/>
              <w:ind w:left="0"/>
              <w:jc w:val="center"/>
              <w:rPr>
                <w:rFonts w:ascii="Calibri"/>
                <w:b/>
                <w:sz w:val="18"/>
              </w:rPr>
            </w:pPr>
            <w:r w:rsidRPr="008D2A4D">
              <w:rPr>
                <w:rFonts w:ascii="Calibri"/>
                <w:b/>
                <w:sz w:val="18"/>
              </w:rPr>
              <w:t>Registros cribados por t</w:t>
            </w:r>
            <w:r w:rsidRPr="008D2A4D">
              <w:rPr>
                <w:rFonts w:ascii="Calibri"/>
                <w:b/>
                <w:sz w:val="18"/>
              </w:rPr>
              <w:t>í</w:t>
            </w:r>
            <w:r w:rsidRPr="008D2A4D">
              <w:rPr>
                <w:rFonts w:ascii="Calibri"/>
                <w:b/>
                <w:sz w:val="18"/>
              </w:rPr>
              <w:t>tulo, resumen y palabras clave</w:t>
            </w:r>
          </w:p>
        </w:tc>
        <w:tc>
          <w:tcPr>
            <w:tcW w:w="1065" w:type="dxa"/>
          </w:tcPr>
          <w:p w14:paraId="58D433A4" w14:textId="005BC2B5" w:rsidR="00B23A77" w:rsidRPr="008D2A4D" w:rsidRDefault="00B23A77" w:rsidP="00B23A77">
            <w:pPr>
              <w:pStyle w:val="TableParagraph"/>
              <w:spacing w:before="2" w:line="237" w:lineRule="auto"/>
              <w:ind w:left="0"/>
              <w:jc w:val="center"/>
              <w:rPr>
                <w:rFonts w:ascii="Calibri"/>
                <w:b/>
                <w:sz w:val="18"/>
              </w:rPr>
            </w:pPr>
            <w:r w:rsidRPr="008D2A4D">
              <w:rPr>
                <w:rFonts w:ascii="Calibri"/>
                <w:b/>
                <w:sz w:val="18"/>
              </w:rPr>
              <w:t>Estudios relevantes</w:t>
            </w:r>
          </w:p>
        </w:tc>
        <w:tc>
          <w:tcPr>
            <w:tcW w:w="992" w:type="dxa"/>
          </w:tcPr>
          <w:p w14:paraId="5FCE00C7" w14:textId="5F37F92C" w:rsidR="00B23A77" w:rsidRPr="008D2A4D" w:rsidRDefault="00B23A77" w:rsidP="00B23A77">
            <w:pPr>
              <w:pStyle w:val="TableParagraph"/>
              <w:spacing w:before="2" w:line="237" w:lineRule="auto"/>
              <w:ind w:left="0"/>
              <w:jc w:val="center"/>
              <w:rPr>
                <w:rFonts w:ascii="Calibri"/>
                <w:b/>
                <w:sz w:val="18"/>
              </w:rPr>
            </w:pPr>
            <w:r w:rsidRPr="008D2A4D">
              <w:rPr>
                <w:rFonts w:ascii="Calibri"/>
                <w:b/>
                <w:sz w:val="18"/>
              </w:rPr>
              <w:t>Estudios primarios</w:t>
            </w:r>
          </w:p>
        </w:tc>
        <w:tc>
          <w:tcPr>
            <w:tcW w:w="1338" w:type="dxa"/>
          </w:tcPr>
          <w:p w14:paraId="7D00C933" w14:textId="40D3AECE" w:rsidR="00B23A77" w:rsidRPr="008D2A4D" w:rsidRDefault="00B23A77" w:rsidP="00B23A77">
            <w:pPr>
              <w:pStyle w:val="TableParagraph"/>
              <w:spacing w:before="2" w:line="237" w:lineRule="auto"/>
              <w:ind w:left="0"/>
              <w:jc w:val="center"/>
              <w:rPr>
                <w:rFonts w:ascii="Calibri"/>
                <w:b/>
                <w:sz w:val="18"/>
              </w:rPr>
            </w:pPr>
            <w:r w:rsidRPr="008D2A4D">
              <w:rPr>
                <w:rFonts w:ascii="Calibri"/>
                <w:b/>
                <w:sz w:val="18"/>
              </w:rPr>
              <w:t>Observaci</w:t>
            </w:r>
            <w:r w:rsidRPr="008D2A4D">
              <w:rPr>
                <w:rFonts w:ascii="Calibri"/>
                <w:b/>
                <w:sz w:val="18"/>
              </w:rPr>
              <w:t>ó</w:t>
            </w:r>
            <w:r w:rsidRPr="008D2A4D">
              <w:rPr>
                <w:rFonts w:ascii="Calibri"/>
                <w:b/>
                <w:sz w:val="18"/>
              </w:rPr>
              <w:t>n metodol</w:t>
            </w:r>
            <w:r w:rsidRPr="008D2A4D">
              <w:rPr>
                <w:rFonts w:ascii="Calibri"/>
                <w:b/>
                <w:sz w:val="18"/>
              </w:rPr>
              <w:t>ó</w:t>
            </w:r>
            <w:r w:rsidRPr="008D2A4D">
              <w:rPr>
                <w:rFonts w:ascii="Calibri"/>
                <w:b/>
                <w:sz w:val="18"/>
              </w:rPr>
              <w:t>gica</w:t>
            </w:r>
          </w:p>
        </w:tc>
      </w:tr>
      <w:tr w:rsidR="00B23A77" w14:paraId="65FF11E3" w14:textId="77777777" w:rsidTr="00290FB6">
        <w:tc>
          <w:tcPr>
            <w:tcW w:w="562" w:type="dxa"/>
          </w:tcPr>
          <w:p w14:paraId="15C98F13" w14:textId="2CA0FE61" w:rsidR="00B23A77" w:rsidRPr="00B23A77" w:rsidRDefault="00B23A77" w:rsidP="00B23A77">
            <w:pPr>
              <w:pStyle w:val="TableParagraph"/>
              <w:spacing w:before="2" w:line="237" w:lineRule="auto"/>
              <w:ind w:left="0"/>
              <w:jc w:val="center"/>
              <w:rPr>
                <w:rFonts w:ascii="Calibri"/>
                <w:b/>
                <w:sz w:val="20"/>
              </w:rPr>
            </w:pPr>
            <w:r>
              <w:rPr>
                <w:rFonts w:ascii="Calibri"/>
                <w:b/>
                <w:sz w:val="20"/>
              </w:rPr>
              <w:t>PI1</w:t>
            </w:r>
          </w:p>
        </w:tc>
        <w:tc>
          <w:tcPr>
            <w:tcW w:w="1134" w:type="dxa"/>
          </w:tcPr>
          <w:p w14:paraId="70828299" w14:textId="77FF49F7" w:rsidR="00B23A77" w:rsidRPr="00B23A77" w:rsidRDefault="00B23A77" w:rsidP="00B23A77">
            <w:pPr>
              <w:pStyle w:val="TableParagraph"/>
              <w:spacing w:before="2" w:line="237" w:lineRule="auto"/>
              <w:ind w:left="0"/>
              <w:jc w:val="center"/>
              <w:rPr>
                <w:rFonts w:ascii="Calibri"/>
                <w:b/>
                <w:sz w:val="20"/>
              </w:rPr>
            </w:pPr>
            <w:r>
              <w:rPr>
                <w:rFonts w:ascii="Calibri"/>
                <w:sz w:val="20"/>
              </w:rPr>
              <w:t>Science</w:t>
            </w:r>
            <w:r>
              <w:rPr>
                <w:rFonts w:ascii="Calibri"/>
                <w:spacing w:val="-3"/>
                <w:sz w:val="20"/>
              </w:rPr>
              <w:t xml:space="preserve"> </w:t>
            </w:r>
            <w:r>
              <w:rPr>
                <w:rFonts w:ascii="Calibri"/>
                <w:spacing w:val="-2"/>
                <w:sz w:val="20"/>
              </w:rPr>
              <w:t>Direct</w:t>
            </w:r>
          </w:p>
        </w:tc>
        <w:tc>
          <w:tcPr>
            <w:tcW w:w="1046" w:type="dxa"/>
          </w:tcPr>
          <w:p w14:paraId="59D91859" w14:textId="3501C7C0" w:rsidR="00B23A77" w:rsidRPr="00B23A77" w:rsidRDefault="008F49C3" w:rsidP="00B23A77">
            <w:pPr>
              <w:pStyle w:val="TableParagraph"/>
              <w:spacing w:before="2" w:line="237" w:lineRule="auto"/>
              <w:ind w:left="0"/>
              <w:jc w:val="center"/>
              <w:rPr>
                <w:rFonts w:ascii="Calibri"/>
                <w:b/>
                <w:sz w:val="20"/>
              </w:rPr>
            </w:pPr>
            <w:r>
              <w:rPr>
                <w:rFonts w:ascii="Calibri"/>
                <w:b/>
                <w:sz w:val="20"/>
              </w:rPr>
              <w:t>3</w:t>
            </w:r>
            <w:r w:rsidR="007643BB">
              <w:rPr>
                <w:rFonts w:ascii="Calibri"/>
                <w:b/>
                <w:sz w:val="20"/>
              </w:rPr>
              <w:t>53</w:t>
            </w:r>
          </w:p>
        </w:tc>
        <w:tc>
          <w:tcPr>
            <w:tcW w:w="1108" w:type="dxa"/>
          </w:tcPr>
          <w:p w14:paraId="7887F668" w14:textId="77777777" w:rsidR="00B23A77" w:rsidRPr="00B23A77" w:rsidRDefault="00B23A77" w:rsidP="00B23A77">
            <w:pPr>
              <w:pStyle w:val="TableParagraph"/>
              <w:spacing w:before="2" w:line="237" w:lineRule="auto"/>
              <w:ind w:left="0"/>
              <w:jc w:val="center"/>
              <w:rPr>
                <w:rFonts w:ascii="Calibri"/>
                <w:b/>
                <w:sz w:val="20"/>
              </w:rPr>
            </w:pPr>
          </w:p>
        </w:tc>
        <w:tc>
          <w:tcPr>
            <w:tcW w:w="1145" w:type="dxa"/>
          </w:tcPr>
          <w:p w14:paraId="1304D916" w14:textId="77777777" w:rsidR="00B23A77" w:rsidRPr="00B23A77" w:rsidRDefault="00B23A77" w:rsidP="00B23A77">
            <w:pPr>
              <w:pStyle w:val="TableParagraph"/>
              <w:spacing w:before="2" w:line="237" w:lineRule="auto"/>
              <w:ind w:left="0"/>
              <w:jc w:val="center"/>
              <w:rPr>
                <w:rFonts w:ascii="Calibri"/>
                <w:b/>
                <w:sz w:val="20"/>
              </w:rPr>
            </w:pPr>
          </w:p>
        </w:tc>
        <w:tc>
          <w:tcPr>
            <w:tcW w:w="960" w:type="dxa"/>
          </w:tcPr>
          <w:p w14:paraId="3C08EAA6" w14:textId="77777777" w:rsidR="00B23A77" w:rsidRPr="00B23A77" w:rsidRDefault="00B23A77" w:rsidP="00B23A77">
            <w:pPr>
              <w:pStyle w:val="TableParagraph"/>
              <w:spacing w:before="2" w:line="237" w:lineRule="auto"/>
              <w:ind w:left="0"/>
              <w:jc w:val="center"/>
              <w:rPr>
                <w:rFonts w:ascii="Calibri"/>
                <w:b/>
                <w:sz w:val="20"/>
              </w:rPr>
            </w:pPr>
          </w:p>
        </w:tc>
        <w:tc>
          <w:tcPr>
            <w:tcW w:w="1065" w:type="dxa"/>
          </w:tcPr>
          <w:p w14:paraId="3D1EAAFC" w14:textId="77777777" w:rsidR="00B23A77" w:rsidRPr="00B23A77" w:rsidRDefault="00B23A77" w:rsidP="00B23A77">
            <w:pPr>
              <w:pStyle w:val="TableParagraph"/>
              <w:spacing w:before="2" w:line="237" w:lineRule="auto"/>
              <w:ind w:left="0"/>
              <w:jc w:val="center"/>
              <w:rPr>
                <w:rFonts w:ascii="Calibri"/>
                <w:b/>
                <w:sz w:val="20"/>
              </w:rPr>
            </w:pPr>
          </w:p>
        </w:tc>
        <w:tc>
          <w:tcPr>
            <w:tcW w:w="992" w:type="dxa"/>
          </w:tcPr>
          <w:p w14:paraId="5C9266BA" w14:textId="77777777" w:rsidR="00B23A77" w:rsidRPr="00B23A77" w:rsidRDefault="00B23A77" w:rsidP="00B23A77">
            <w:pPr>
              <w:pStyle w:val="TableParagraph"/>
              <w:spacing w:before="2" w:line="237" w:lineRule="auto"/>
              <w:ind w:left="0"/>
              <w:jc w:val="center"/>
              <w:rPr>
                <w:rFonts w:ascii="Calibri"/>
                <w:b/>
                <w:sz w:val="20"/>
              </w:rPr>
            </w:pPr>
          </w:p>
        </w:tc>
        <w:tc>
          <w:tcPr>
            <w:tcW w:w="1338" w:type="dxa"/>
          </w:tcPr>
          <w:p w14:paraId="777BDDF6" w14:textId="77777777" w:rsidR="00B23A77" w:rsidRPr="00B23A77" w:rsidRDefault="00B23A77" w:rsidP="00B23A77">
            <w:pPr>
              <w:pStyle w:val="TableParagraph"/>
              <w:spacing w:before="2" w:line="237" w:lineRule="auto"/>
              <w:ind w:left="0"/>
              <w:jc w:val="center"/>
              <w:rPr>
                <w:rFonts w:ascii="Calibri"/>
                <w:b/>
                <w:sz w:val="20"/>
              </w:rPr>
            </w:pPr>
          </w:p>
        </w:tc>
      </w:tr>
      <w:tr w:rsidR="00B23A77" w14:paraId="5B10C41D" w14:textId="77777777" w:rsidTr="00290FB6">
        <w:tc>
          <w:tcPr>
            <w:tcW w:w="562" w:type="dxa"/>
          </w:tcPr>
          <w:p w14:paraId="4992F169" w14:textId="77777777" w:rsidR="00B23A77" w:rsidRDefault="00B23A77" w:rsidP="00B23A77">
            <w:pPr>
              <w:pStyle w:val="TableParagraph"/>
              <w:spacing w:before="2" w:line="237" w:lineRule="auto"/>
              <w:ind w:left="0"/>
              <w:jc w:val="center"/>
              <w:rPr>
                <w:rFonts w:ascii="Calibri"/>
                <w:b/>
                <w:sz w:val="20"/>
              </w:rPr>
            </w:pPr>
          </w:p>
        </w:tc>
        <w:tc>
          <w:tcPr>
            <w:tcW w:w="1134" w:type="dxa"/>
          </w:tcPr>
          <w:p w14:paraId="2544309F" w14:textId="17C56DD0" w:rsidR="00B23A77" w:rsidRPr="00B23A77" w:rsidRDefault="00B23A77" w:rsidP="00B23A77">
            <w:pPr>
              <w:pStyle w:val="TableParagraph"/>
              <w:spacing w:before="2" w:line="237" w:lineRule="auto"/>
              <w:ind w:left="0"/>
              <w:jc w:val="center"/>
              <w:rPr>
                <w:rFonts w:ascii="Calibri"/>
                <w:b/>
                <w:sz w:val="20"/>
              </w:rPr>
            </w:pPr>
            <w:r>
              <w:rPr>
                <w:rFonts w:ascii="Calibri"/>
                <w:spacing w:val="-2"/>
                <w:sz w:val="20"/>
              </w:rPr>
              <w:t>Scopus</w:t>
            </w:r>
          </w:p>
        </w:tc>
        <w:tc>
          <w:tcPr>
            <w:tcW w:w="1046" w:type="dxa"/>
          </w:tcPr>
          <w:p w14:paraId="440A17AE" w14:textId="351D9220" w:rsidR="00B23A77" w:rsidRPr="00B23A77" w:rsidRDefault="00DB0782" w:rsidP="00B23A77">
            <w:pPr>
              <w:pStyle w:val="TableParagraph"/>
              <w:spacing w:before="2" w:line="237" w:lineRule="auto"/>
              <w:ind w:left="0"/>
              <w:jc w:val="center"/>
              <w:rPr>
                <w:rFonts w:ascii="Calibri"/>
                <w:b/>
                <w:sz w:val="20"/>
              </w:rPr>
            </w:pPr>
            <w:r>
              <w:rPr>
                <w:rFonts w:ascii="Calibri"/>
                <w:b/>
                <w:sz w:val="20"/>
              </w:rPr>
              <w:t>60</w:t>
            </w:r>
          </w:p>
        </w:tc>
        <w:tc>
          <w:tcPr>
            <w:tcW w:w="1108" w:type="dxa"/>
          </w:tcPr>
          <w:p w14:paraId="523B58D5" w14:textId="16F01E2F" w:rsidR="00B23A77" w:rsidRPr="00B23A77" w:rsidRDefault="0031744D" w:rsidP="00B23A77">
            <w:pPr>
              <w:pStyle w:val="TableParagraph"/>
              <w:spacing w:before="2" w:line="237" w:lineRule="auto"/>
              <w:ind w:left="0"/>
              <w:jc w:val="center"/>
              <w:rPr>
                <w:rFonts w:ascii="Calibri"/>
                <w:b/>
                <w:sz w:val="20"/>
              </w:rPr>
            </w:pPr>
            <w:r>
              <w:rPr>
                <w:rFonts w:ascii="Calibri"/>
                <w:b/>
                <w:sz w:val="20"/>
              </w:rPr>
              <w:t>0</w:t>
            </w:r>
          </w:p>
        </w:tc>
        <w:tc>
          <w:tcPr>
            <w:tcW w:w="1145" w:type="dxa"/>
          </w:tcPr>
          <w:p w14:paraId="49CBCF6D" w14:textId="77777777" w:rsidR="00B23A77" w:rsidRPr="00B23A77" w:rsidRDefault="00B23A77" w:rsidP="00B23A77">
            <w:pPr>
              <w:pStyle w:val="TableParagraph"/>
              <w:spacing w:before="2" w:line="237" w:lineRule="auto"/>
              <w:ind w:left="0"/>
              <w:jc w:val="center"/>
              <w:rPr>
                <w:rFonts w:ascii="Calibri"/>
                <w:b/>
                <w:sz w:val="20"/>
              </w:rPr>
            </w:pPr>
          </w:p>
        </w:tc>
        <w:tc>
          <w:tcPr>
            <w:tcW w:w="960" w:type="dxa"/>
          </w:tcPr>
          <w:p w14:paraId="2AE15F97" w14:textId="0AF01E3C" w:rsidR="00B23A77" w:rsidRPr="00B23A77" w:rsidRDefault="0031744D" w:rsidP="00B23A77">
            <w:pPr>
              <w:pStyle w:val="TableParagraph"/>
              <w:spacing w:before="2" w:line="237" w:lineRule="auto"/>
              <w:ind w:left="0"/>
              <w:jc w:val="center"/>
              <w:rPr>
                <w:rFonts w:ascii="Calibri"/>
                <w:b/>
                <w:sz w:val="20"/>
              </w:rPr>
            </w:pPr>
            <w:r>
              <w:rPr>
                <w:rFonts w:ascii="Calibri"/>
                <w:b/>
                <w:sz w:val="20"/>
              </w:rPr>
              <w:t>24</w:t>
            </w:r>
          </w:p>
        </w:tc>
        <w:tc>
          <w:tcPr>
            <w:tcW w:w="1065" w:type="dxa"/>
          </w:tcPr>
          <w:p w14:paraId="231CF947" w14:textId="77777777" w:rsidR="00B23A77" w:rsidRPr="00B23A77" w:rsidRDefault="00B23A77" w:rsidP="00B23A77">
            <w:pPr>
              <w:pStyle w:val="TableParagraph"/>
              <w:spacing w:before="2" w:line="237" w:lineRule="auto"/>
              <w:ind w:left="0"/>
              <w:jc w:val="center"/>
              <w:rPr>
                <w:rFonts w:ascii="Calibri"/>
                <w:b/>
                <w:sz w:val="20"/>
              </w:rPr>
            </w:pPr>
          </w:p>
        </w:tc>
        <w:tc>
          <w:tcPr>
            <w:tcW w:w="992" w:type="dxa"/>
          </w:tcPr>
          <w:p w14:paraId="2993CEF8" w14:textId="77777777" w:rsidR="00B23A77" w:rsidRPr="00B23A77" w:rsidRDefault="00B23A77" w:rsidP="00B23A77">
            <w:pPr>
              <w:pStyle w:val="TableParagraph"/>
              <w:spacing w:before="2" w:line="237" w:lineRule="auto"/>
              <w:ind w:left="0"/>
              <w:jc w:val="center"/>
              <w:rPr>
                <w:rFonts w:ascii="Calibri"/>
                <w:b/>
                <w:sz w:val="20"/>
              </w:rPr>
            </w:pPr>
          </w:p>
        </w:tc>
        <w:tc>
          <w:tcPr>
            <w:tcW w:w="1338" w:type="dxa"/>
          </w:tcPr>
          <w:p w14:paraId="2677C016" w14:textId="77777777" w:rsidR="00B23A77" w:rsidRPr="00B23A77" w:rsidRDefault="00B23A77" w:rsidP="00B23A77">
            <w:pPr>
              <w:pStyle w:val="TableParagraph"/>
              <w:spacing w:before="2" w:line="237" w:lineRule="auto"/>
              <w:ind w:left="0"/>
              <w:jc w:val="center"/>
              <w:rPr>
                <w:rFonts w:ascii="Calibri"/>
                <w:b/>
                <w:sz w:val="20"/>
              </w:rPr>
            </w:pPr>
          </w:p>
        </w:tc>
      </w:tr>
      <w:tr w:rsidR="00B23A77" w14:paraId="1107A428" w14:textId="77777777" w:rsidTr="00290FB6">
        <w:tc>
          <w:tcPr>
            <w:tcW w:w="562" w:type="dxa"/>
          </w:tcPr>
          <w:p w14:paraId="492D0334" w14:textId="77777777" w:rsidR="00B23A77" w:rsidRDefault="00B23A77" w:rsidP="00B23A77">
            <w:pPr>
              <w:pStyle w:val="TableParagraph"/>
              <w:spacing w:before="2" w:line="237" w:lineRule="auto"/>
              <w:ind w:left="0"/>
              <w:jc w:val="center"/>
              <w:rPr>
                <w:rFonts w:ascii="Calibri"/>
                <w:b/>
                <w:sz w:val="20"/>
              </w:rPr>
            </w:pPr>
          </w:p>
        </w:tc>
        <w:tc>
          <w:tcPr>
            <w:tcW w:w="1134" w:type="dxa"/>
          </w:tcPr>
          <w:p w14:paraId="5EE0B07D" w14:textId="0C127964" w:rsidR="00B23A77" w:rsidRPr="00B23A77" w:rsidRDefault="00B23A77" w:rsidP="00B23A77">
            <w:pPr>
              <w:pStyle w:val="TableParagraph"/>
              <w:spacing w:before="2" w:line="237" w:lineRule="auto"/>
              <w:ind w:left="0"/>
              <w:jc w:val="center"/>
              <w:rPr>
                <w:rFonts w:ascii="Calibri"/>
                <w:b/>
                <w:sz w:val="20"/>
              </w:rPr>
            </w:pPr>
            <w:r>
              <w:rPr>
                <w:rFonts w:ascii="Calibri"/>
                <w:spacing w:val="-2"/>
                <w:sz w:val="20"/>
              </w:rPr>
              <w:t>IEEEXplore</w:t>
            </w:r>
          </w:p>
        </w:tc>
        <w:tc>
          <w:tcPr>
            <w:tcW w:w="1046" w:type="dxa"/>
          </w:tcPr>
          <w:p w14:paraId="6CDF9A00" w14:textId="10B2D988" w:rsidR="00B23A77" w:rsidRPr="00B23A77" w:rsidRDefault="00F23E07" w:rsidP="00B23A77">
            <w:pPr>
              <w:pStyle w:val="TableParagraph"/>
              <w:spacing w:before="2" w:line="237" w:lineRule="auto"/>
              <w:ind w:left="0"/>
              <w:jc w:val="center"/>
              <w:rPr>
                <w:rFonts w:ascii="Calibri"/>
                <w:b/>
                <w:sz w:val="20"/>
              </w:rPr>
            </w:pPr>
            <w:r>
              <w:rPr>
                <w:rFonts w:ascii="Calibri"/>
                <w:b/>
                <w:sz w:val="20"/>
              </w:rPr>
              <w:t>36</w:t>
            </w:r>
          </w:p>
        </w:tc>
        <w:tc>
          <w:tcPr>
            <w:tcW w:w="1108" w:type="dxa"/>
          </w:tcPr>
          <w:p w14:paraId="5923F619" w14:textId="77777777" w:rsidR="00B23A77" w:rsidRPr="00B23A77" w:rsidRDefault="00B23A77" w:rsidP="00B23A77">
            <w:pPr>
              <w:pStyle w:val="TableParagraph"/>
              <w:spacing w:before="2" w:line="237" w:lineRule="auto"/>
              <w:ind w:left="0"/>
              <w:jc w:val="center"/>
              <w:rPr>
                <w:rFonts w:ascii="Calibri"/>
                <w:b/>
                <w:sz w:val="20"/>
              </w:rPr>
            </w:pPr>
          </w:p>
        </w:tc>
        <w:tc>
          <w:tcPr>
            <w:tcW w:w="1145" w:type="dxa"/>
          </w:tcPr>
          <w:p w14:paraId="53A4FFE9" w14:textId="77777777" w:rsidR="00B23A77" w:rsidRPr="00B23A77" w:rsidRDefault="00B23A77" w:rsidP="00B23A77">
            <w:pPr>
              <w:pStyle w:val="TableParagraph"/>
              <w:spacing w:before="2" w:line="237" w:lineRule="auto"/>
              <w:ind w:left="0"/>
              <w:jc w:val="center"/>
              <w:rPr>
                <w:rFonts w:ascii="Calibri"/>
                <w:b/>
                <w:sz w:val="20"/>
              </w:rPr>
            </w:pPr>
          </w:p>
        </w:tc>
        <w:tc>
          <w:tcPr>
            <w:tcW w:w="960" w:type="dxa"/>
          </w:tcPr>
          <w:p w14:paraId="7BFA7DE2" w14:textId="77777777" w:rsidR="00B23A77" w:rsidRPr="00B23A77" w:rsidRDefault="00B23A77" w:rsidP="00B23A77">
            <w:pPr>
              <w:pStyle w:val="TableParagraph"/>
              <w:spacing w:before="2" w:line="237" w:lineRule="auto"/>
              <w:ind w:left="0"/>
              <w:jc w:val="center"/>
              <w:rPr>
                <w:rFonts w:ascii="Calibri"/>
                <w:b/>
                <w:sz w:val="20"/>
              </w:rPr>
            </w:pPr>
          </w:p>
        </w:tc>
        <w:tc>
          <w:tcPr>
            <w:tcW w:w="1065" w:type="dxa"/>
          </w:tcPr>
          <w:p w14:paraId="53BC4B0D" w14:textId="77777777" w:rsidR="00B23A77" w:rsidRPr="00B23A77" w:rsidRDefault="00B23A77" w:rsidP="00B23A77">
            <w:pPr>
              <w:pStyle w:val="TableParagraph"/>
              <w:spacing w:before="2" w:line="237" w:lineRule="auto"/>
              <w:ind w:left="0"/>
              <w:jc w:val="center"/>
              <w:rPr>
                <w:rFonts w:ascii="Calibri"/>
                <w:b/>
                <w:sz w:val="20"/>
              </w:rPr>
            </w:pPr>
          </w:p>
        </w:tc>
        <w:tc>
          <w:tcPr>
            <w:tcW w:w="992" w:type="dxa"/>
          </w:tcPr>
          <w:p w14:paraId="7998069D" w14:textId="77777777" w:rsidR="00B23A77" w:rsidRPr="00B23A77" w:rsidRDefault="00B23A77" w:rsidP="00B23A77">
            <w:pPr>
              <w:pStyle w:val="TableParagraph"/>
              <w:spacing w:before="2" w:line="237" w:lineRule="auto"/>
              <w:ind w:left="0"/>
              <w:jc w:val="center"/>
              <w:rPr>
                <w:rFonts w:ascii="Calibri"/>
                <w:b/>
                <w:sz w:val="20"/>
              </w:rPr>
            </w:pPr>
          </w:p>
        </w:tc>
        <w:tc>
          <w:tcPr>
            <w:tcW w:w="1338" w:type="dxa"/>
          </w:tcPr>
          <w:p w14:paraId="5842AD85" w14:textId="77777777" w:rsidR="00B23A77" w:rsidRPr="00B23A77" w:rsidRDefault="00B23A77" w:rsidP="00B23A77">
            <w:pPr>
              <w:pStyle w:val="TableParagraph"/>
              <w:spacing w:before="2" w:line="237" w:lineRule="auto"/>
              <w:ind w:left="0"/>
              <w:jc w:val="center"/>
              <w:rPr>
                <w:rFonts w:ascii="Calibri"/>
                <w:b/>
                <w:sz w:val="20"/>
              </w:rPr>
            </w:pPr>
          </w:p>
        </w:tc>
      </w:tr>
      <w:tr w:rsidR="00B23A77" w14:paraId="793D335E" w14:textId="77777777" w:rsidTr="00290FB6">
        <w:tc>
          <w:tcPr>
            <w:tcW w:w="562" w:type="dxa"/>
          </w:tcPr>
          <w:p w14:paraId="5E79385B" w14:textId="77777777" w:rsidR="00B23A77" w:rsidRDefault="00B23A77" w:rsidP="00B23A77">
            <w:pPr>
              <w:pStyle w:val="TableParagraph"/>
              <w:spacing w:before="2" w:line="237" w:lineRule="auto"/>
              <w:ind w:left="0"/>
              <w:jc w:val="center"/>
              <w:rPr>
                <w:rFonts w:ascii="Calibri"/>
                <w:b/>
                <w:sz w:val="20"/>
              </w:rPr>
            </w:pPr>
          </w:p>
        </w:tc>
        <w:tc>
          <w:tcPr>
            <w:tcW w:w="1134" w:type="dxa"/>
          </w:tcPr>
          <w:p w14:paraId="6B73DD10" w14:textId="3525AB11" w:rsidR="00B23A77" w:rsidRPr="00B23A77" w:rsidRDefault="00B23A77" w:rsidP="00B23A77">
            <w:pPr>
              <w:pStyle w:val="TableParagraph"/>
              <w:tabs>
                <w:tab w:val="left" w:pos="1108"/>
              </w:tabs>
              <w:spacing w:line="239" w:lineRule="exact"/>
              <w:ind w:left="0"/>
              <w:jc w:val="center"/>
              <w:rPr>
                <w:rFonts w:ascii="Calibri"/>
                <w:b/>
                <w:sz w:val="20"/>
              </w:rPr>
            </w:pPr>
            <w:r>
              <w:rPr>
                <w:rFonts w:ascii="Calibri"/>
                <w:spacing w:val="-5"/>
                <w:sz w:val="20"/>
              </w:rPr>
              <w:t xml:space="preserve">Web of </w:t>
            </w:r>
            <w:r>
              <w:rPr>
                <w:rFonts w:ascii="Calibri"/>
                <w:sz w:val="20"/>
              </w:rPr>
              <w:t>Science</w:t>
            </w:r>
            <w:r>
              <w:rPr>
                <w:rFonts w:ascii="Calibri"/>
                <w:spacing w:val="-5"/>
                <w:sz w:val="20"/>
              </w:rPr>
              <w:t xml:space="preserve"> </w:t>
            </w:r>
            <w:r>
              <w:rPr>
                <w:rFonts w:ascii="Calibri"/>
                <w:spacing w:val="-2"/>
                <w:sz w:val="20"/>
              </w:rPr>
              <w:t>(WoS)</w:t>
            </w:r>
          </w:p>
        </w:tc>
        <w:tc>
          <w:tcPr>
            <w:tcW w:w="1046" w:type="dxa"/>
          </w:tcPr>
          <w:p w14:paraId="1ECAA37E" w14:textId="77777777" w:rsidR="00B17604" w:rsidRDefault="00B17604" w:rsidP="00B23A77">
            <w:pPr>
              <w:pStyle w:val="TableParagraph"/>
              <w:spacing w:before="2" w:line="237" w:lineRule="auto"/>
              <w:ind w:left="0"/>
              <w:jc w:val="center"/>
              <w:rPr>
                <w:rFonts w:ascii="Calibri"/>
                <w:b/>
                <w:sz w:val="20"/>
              </w:rPr>
            </w:pPr>
          </w:p>
          <w:p w14:paraId="56F49F21" w14:textId="00EFF197" w:rsidR="00B23A77" w:rsidRPr="00B23A77" w:rsidRDefault="006A256F" w:rsidP="00B23A77">
            <w:pPr>
              <w:pStyle w:val="TableParagraph"/>
              <w:spacing w:before="2" w:line="237" w:lineRule="auto"/>
              <w:ind w:left="0"/>
              <w:jc w:val="center"/>
              <w:rPr>
                <w:rFonts w:ascii="Calibri"/>
                <w:b/>
                <w:sz w:val="20"/>
              </w:rPr>
            </w:pPr>
            <w:r>
              <w:rPr>
                <w:rFonts w:ascii="Calibri"/>
                <w:b/>
                <w:sz w:val="20"/>
              </w:rPr>
              <w:t>1</w:t>
            </w:r>
            <w:r w:rsidR="00ED1312">
              <w:rPr>
                <w:rFonts w:ascii="Calibri"/>
                <w:b/>
                <w:sz w:val="20"/>
              </w:rPr>
              <w:t>65</w:t>
            </w:r>
          </w:p>
        </w:tc>
        <w:tc>
          <w:tcPr>
            <w:tcW w:w="1108" w:type="dxa"/>
          </w:tcPr>
          <w:p w14:paraId="0189999F" w14:textId="77777777" w:rsidR="00B23A77" w:rsidRPr="00B23A77" w:rsidRDefault="00B23A77" w:rsidP="00B23A77">
            <w:pPr>
              <w:pStyle w:val="TableParagraph"/>
              <w:spacing w:before="2" w:line="237" w:lineRule="auto"/>
              <w:ind w:left="0"/>
              <w:jc w:val="center"/>
              <w:rPr>
                <w:rFonts w:ascii="Calibri"/>
                <w:b/>
                <w:sz w:val="20"/>
              </w:rPr>
            </w:pPr>
          </w:p>
        </w:tc>
        <w:tc>
          <w:tcPr>
            <w:tcW w:w="1145" w:type="dxa"/>
          </w:tcPr>
          <w:p w14:paraId="16D71A11" w14:textId="77777777" w:rsidR="00B23A77" w:rsidRPr="00B23A77" w:rsidRDefault="00B23A77" w:rsidP="00B23A77">
            <w:pPr>
              <w:pStyle w:val="TableParagraph"/>
              <w:spacing w:before="2" w:line="237" w:lineRule="auto"/>
              <w:ind w:left="0"/>
              <w:jc w:val="center"/>
              <w:rPr>
                <w:rFonts w:ascii="Calibri"/>
                <w:b/>
                <w:sz w:val="20"/>
              </w:rPr>
            </w:pPr>
          </w:p>
        </w:tc>
        <w:tc>
          <w:tcPr>
            <w:tcW w:w="960" w:type="dxa"/>
          </w:tcPr>
          <w:p w14:paraId="550FC595" w14:textId="77777777" w:rsidR="00B23A77" w:rsidRPr="00B23A77" w:rsidRDefault="00B23A77" w:rsidP="00B23A77">
            <w:pPr>
              <w:pStyle w:val="TableParagraph"/>
              <w:spacing w:before="2" w:line="237" w:lineRule="auto"/>
              <w:ind w:left="0"/>
              <w:jc w:val="center"/>
              <w:rPr>
                <w:rFonts w:ascii="Calibri"/>
                <w:b/>
                <w:sz w:val="20"/>
              </w:rPr>
            </w:pPr>
          </w:p>
        </w:tc>
        <w:tc>
          <w:tcPr>
            <w:tcW w:w="1065" w:type="dxa"/>
          </w:tcPr>
          <w:p w14:paraId="591BCE70" w14:textId="77777777" w:rsidR="00B23A77" w:rsidRPr="00B23A77" w:rsidRDefault="00B23A77" w:rsidP="00B23A77">
            <w:pPr>
              <w:pStyle w:val="TableParagraph"/>
              <w:spacing w:before="2" w:line="237" w:lineRule="auto"/>
              <w:ind w:left="0"/>
              <w:jc w:val="center"/>
              <w:rPr>
                <w:rFonts w:ascii="Calibri"/>
                <w:b/>
                <w:sz w:val="20"/>
              </w:rPr>
            </w:pPr>
          </w:p>
        </w:tc>
        <w:tc>
          <w:tcPr>
            <w:tcW w:w="992" w:type="dxa"/>
          </w:tcPr>
          <w:p w14:paraId="1ACB9706" w14:textId="77777777" w:rsidR="00B23A77" w:rsidRPr="00B23A77" w:rsidRDefault="00B23A77" w:rsidP="00B23A77">
            <w:pPr>
              <w:pStyle w:val="TableParagraph"/>
              <w:spacing w:before="2" w:line="237" w:lineRule="auto"/>
              <w:ind w:left="0"/>
              <w:jc w:val="center"/>
              <w:rPr>
                <w:rFonts w:ascii="Calibri"/>
                <w:b/>
                <w:sz w:val="20"/>
              </w:rPr>
            </w:pPr>
          </w:p>
        </w:tc>
        <w:tc>
          <w:tcPr>
            <w:tcW w:w="1338" w:type="dxa"/>
          </w:tcPr>
          <w:p w14:paraId="0F6D9015" w14:textId="77777777" w:rsidR="00B23A77" w:rsidRPr="00B23A77" w:rsidRDefault="00B23A77" w:rsidP="00B23A77">
            <w:pPr>
              <w:pStyle w:val="TableParagraph"/>
              <w:spacing w:before="2" w:line="237" w:lineRule="auto"/>
              <w:ind w:left="0"/>
              <w:jc w:val="center"/>
              <w:rPr>
                <w:rFonts w:ascii="Calibri"/>
                <w:b/>
                <w:sz w:val="20"/>
              </w:rPr>
            </w:pPr>
          </w:p>
        </w:tc>
      </w:tr>
      <w:tr w:rsidR="00B23A77" w14:paraId="54EF642D" w14:textId="77777777" w:rsidTr="00290FB6">
        <w:tc>
          <w:tcPr>
            <w:tcW w:w="562" w:type="dxa"/>
          </w:tcPr>
          <w:p w14:paraId="1053CABA" w14:textId="77777777" w:rsidR="00B23A77" w:rsidRDefault="00B23A77" w:rsidP="00B23A77">
            <w:pPr>
              <w:pStyle w:val="TableParagraph"/>
              <w:spacing w:before="2" w:line="237" w:lineRule="auto"/>
              <w:ind w:left="0"/>
              <w:jc w:val="center"/>
              <w:rPr>
                <w:rFonts w:ascii="Calibri"/>
                <w:b/>
                <w:sz w:val="20"/>
              </w:rPr>
            </w:pPr>
          </w:p>
        </w:tc>
        <w:tc>
          <w:tcPr>
            <w:tcW w:w="1134" w:type="dxa"/>
          </w:tcPr>
          <w:p w14:paraId="7994FE2F" w14:textId="4BAC2FE5" w:rsidR="00B23A77" w:rsidRPr="00B23A77" w:rsidRDefault="008D2A4D" w:rsidP="00B23A77">
            <w:pPr>
              <w:pStyle w:val="TableParagraph"/>
              <w:spacing w:before="2" w:line="237" w:lineRule="auto"/>
              <w:ind w:left="0"/>
              <w:jc w:val="center"/>
              <w:rPr>
                <w:rFonts w:ascii="Calibri"/>
                <w:b/>
                <w:sz w:val="20"/>
              </w:rPr>
            </w:pPr>
            <w:r>
              <w:rPr>
                <w:rFonts w:ascii="Calibri"/>
                <w:b/>
                <w:sz w:val="20"/>
              </w:rPr>
              <w:t>Subtotal PI1</w:t>
            </w:r>
          </w:p>
        </w:tc>
        <w:tc>
          <w:tcPr>
            <w:tcW w:w="1046" w:type="dxa"/>
          </w:tcPr>
          <w:p w14:paraId="63E84F40" w14:textId="6DDC8E7F" w:rsidR="00B23A77" w:rsidRPr="00B23A77" w:rsidRDefault="006A256F" w:rsidP="00B23A77">
            <w:pPr>
              <w:pStyle w:val="TableParagraph"/>
              <w:spacing w:before="2" w:line="237" w:lineRule="auto"/>
              <w:ind w:left="0"/>
              <w:jc w:val="center"/>
              <w:rPr>
                <w:rFonts w:ascii="Calibri"/>
                <w:b/>
                <w:sz w:val="20"/>
              </w:rPr>
            </w:pPr>
            <w:r>
              <w:rPr>
                <w:rFonts w:ascii="Calibri"/>
                <w:b/>
                <w:sz w:val="20"/>
              </w:rPr>
              <w:t>5</w:t>
            </w:r>
            <w:r w:rsidR="00ED1312">
              <w:rPr>
                <w:rFonts w:ascii="Calibri"/>
                <w:b/>
                <w:sz w:val="20"/>
              </w:rPr>
              <w:t>42</w:t>
            </w:r>
          </w:p>
        </w:tc>
        <w:tc>
          <w:tcPr>
            <w:tcW w:w="1108" w:type="dxa"/>
          </w:tcPr>
          <w:p w14:paraId="623545F4" w14:textId="77777777" w:rsidR="00B23A77" w:rsidRPr="00B23A77" w:rsidRDefault="00B23A77" w:rsidP="00B23A77">
            <w:pPr>
              <w:pStyle w:val="TableParagraph"/>
              <w:spacing w:before="2" w:line="237" w:lineRule="auto"/>
              <w:ind w:left="0"/>
              <w:jc w:val="center"/>
              <w:rPr>
                <w:rFonts w:ascii="Calibri"/>
                <w:b/>
                <w:sz w:val="20"/>
              </w:rPr>
            </w:pPr>
          </w:p>
        </w:tc>
        <w:tc>
          <w:tcPr>
            <w:tcW w:w="1145" w:type="dxa"/>
          </w:tcPr>
          <w:p w14:paraId="30C99D93" w14:textId="77777777" w:rsidR="00B23A77" w:rsidRPr="00B23A77" w:rsidRDefault="00B23A77" w:rsidP="00B23A77">
            <w:pPr>
              <w:pStyle w:val="TableParagraph"/>
              <w:spacing w:before="2" w:line="237" w:lineRule="auto"/>
              <w:ind w:left="0"/>
              <w:jc w:val="center"/>
              <w:rPr>
                <w:rFonts w:ascii="Calibri"/>
                <w:b/>
                <w:sz w:val="20"/>
              </w:rPr>
            </w:pPr>
          </w:p>
        </w:tc>
        <w:tc>
          <w:tcPr>
            <w:tcW w:w="960" w:type="dxa"/>
          </w:tcPr>
          <w:p w14:paraId="41AED483" w14:textId="77777777" w:rsidR="00B23A77" w:rsidRPr="00B23A77" w:rsidRDefault="00B23A77" w:rsidP="00B23A77">
            <w:pPr>
              <w:pStyle w:val="TableParagraph"/>
              <w:spacing w:before="2" w:line="237" w:lineRule="auto"/>
              <w:ind w:left="0"/>
              <w:jc w:val="center"/>
              <w:rPr>
                <w:rFonts w:ascii="Calibri"/>
                <w:b/>
                <w:sz w:val="20"/>
              </w:rPr>
            </w:pPr>
          </w:p>
        </w:tc>
        <w:tc>
          <w:tcPr>
            <w:tcW w:w="1065" w:type="dxa"/>
          </w:tcPr>
          <w:p w14:paraId="6B1B83B3" w14:textId="77777777" w:rsidR="00B23A77" w:rsidRPr="00B23A77" w:rsidRDefault="00B23A77" w:rsidP="00B23A77">
            <w:pPr>
              <w:pStyle w:val="TableParagraph"/>
              <w:spacing w:before="2" w:line="237" w:lineRule="auto"/>
              <w:ind w:left="0"/>
              <w:jc w:val="center"/>
              <w:rPr>
                <w:rFonts w:ascii="Calibri"/>
                <w:b/>
                <w:sz w:val="20"/>
              </w:rPr>
            </w:pPr>
          </w:p>
        </w:tc>
        <w:tc>
          <w:tcPr>
            <w:tcW w:w="992" w:type="dxa"/>
          </w:tcPr>
          <w:p w14:paraId="19984944" w14:textId="77777777" w:rsidR="00B23A77" w:rsidRPr="00B23A77" w:rsidRDefault="00B23A77" w:rsidP="00B23A77">
            <w:pPr>
              <w:pStyle w:val="TableParagraph"/>
              <w:spacing w:before="2" w:line="237" w:lineRule="auto"/>
              <w:ind w:left="0"/>
              <w:jc w:val="center"/>
              <w:rPr>
                <w:rFonts w:ascii="Calibri"/>
                <w:b/>
                <w:sz w:val="20"/>
              </w:rPr>
            </w:pPr>
          </w:p>
        </w:tc>
        <w:tc>
          <w:tcPr>
            <w:tcW w:w="1338" w:type="dxa"/>
          </w:tcPr>
          <w:p w14:paraId="023F6416" w14:textId="77777777" w:rsidR="00B23A77" w:rsidRPr="00B23A77" w:rsidRDefault="00B23A77" w:rsidP="00B23A77">
            <w:pPr>
              <w:pStyle w:val="TableParagraph"/>
              <w:spacing w:before="2" w:line="237" w:lineRule="auto"/>
              <w:ind w:left="0"/>
              <w:jc w:val="center"/>
              <w:rPr>
                <w:rFonts w:ascii="Calibri"/>
                <w:b/>
                <w:sz w:val="20"/>
              </w:rPr>
            </w:pPr>
          </w:p>
        </w:tc>
      </w:tr>
      <w:tr w:rsidR="00CB23C1" w:rsidRPr="00B23A77" w14:paraId="7F80ECFC" w14:textId="77777777" w:rsidTr="00290FB6">
        <w:tc>
          <w:tcPr>
            <w:tcW w:w="562" w:type="dxa"/>
          </w:tcPr>
          <w:p w14:paraId="41530557" w14:textId="54796C40" w:rsidR="00CB23C1" w:rsidRPr="00B23A77" w:rsidRDefault="00CB23C1" w:rsidP="00DE4F11">
            <w:pPr>
              <w:pStyle w:val="TableParagraph"/>
              <w:spacing w:before="2" w:line="237" w:lineRule="auto"/>
              <w:ind w:left="0"/>
              <w:jc w:val="center"/>
              <w:rPr>
                <w:rFonts w:ascii="Calibri"/>
                <w:b/>
                <w:sz w:val="20"/>
              </w:rPr>
            </w:pPr>
            <w:r>
              <w:rPr>
                <w:rFonts w:ascii="Calibri"/>
                <w:b/>
                <w:sz w:val="20"/>
              </w:rPr>
              <w:t>PI2</w:t>
            </w:r>
          </w:p>
        </w:tc>
        <w:tc>
          <w:tcPr>
            <w:tcW w:w="1134" w:type="dxa"/>
          </w:tcPr>
          <w:p w14:paraId="2900BBA4" w14:textId="77777777" w:rsidR="00CB23C1" w:rsidRPr="00B23A77" w:rsidRDefault="00CB23C1" w:rsidP="00DE4F11">
            <w:pPr>
              <w:pStyle w:val="TableParagraph"/>
              <w:spacing w:before="2" w:line="237" w:lineRule="auto"/>
              <w:ind w:left="0"/>
              <w:jc w:val="center"/>
              <w:rPr>
                <w:rFonts w:ascii="Calibri"/>
                <w:b/>
                <w:sz w:val="20"/>
              </w:rPr>
            </w:pPr>
            <w:r>
              <w:rPr>
                <w:rFonts w:ascii="Calibri"/>
                <w:sz w:val="20"/>
              </w:rPr>
              <w:t>Science</w:t>
            </w:r>
            <w:r>
              <w:rPr>
                <w:rFonts w:ascii="Calibri"/>
                <w:spacing w:val="-3"/>
                <w:sz w:val="20"/>
              </w:rPr>
              <w:t xml:space="preserve"> </w:t>
            </w:r>
            <w:r>
              <w:rPr>
                <w:rFonts w:ascii="Calibri"/>
                <w:spacing w:val="-2"/>
                <w:sz w:val="20"/>
              </w:rPr>
              <w:t>Direct</w:t>
            </w:r>
          </w:p>
        </w:tc>
        <w:tc>
          <w:tcPr>
            <w:tcW w:w="1046" w:type="dxa"/>
          </w:tcPr>
          <w:p w14:paraId="1C2B3EAC" w14:textId="2E3E312F" w:rsidR="00CB23C1" w:rsidRPr="00B23A77" w:rsidRDefault="004E45DC" w:rsidP="00DE4F11">
            <w:pPr>
              <w:pStyle w:val="TableParagraph"/>
              <w:spacing w:before="2" w:line="237" w:lineRule="auto"/>
              <w:ind w:left="0"/>
              <w:jc w:val="center"/>
              <w:rPr>
                <w:rFonts w:ascii="Calibri"/>
                <w:b/>
                <w:sz w:val="20"/>
              </w:rPr>
            </w:pPr>
            <w:r>
              <w:rPr>
                <w:rFonts w:ascii="Calibri"/>
                <w:b/>
                <w:sz w:val="20"/>
              </w:rPr>
              <w:t>321</w:t>
            </w:r>
          </w:p>
        </w:tc>
        <w:tc>
          <w:tcPr>
            <w:tcW w:w="1108" w:type="dxa"/>
          </w:tcPr>
          <w:p w14:paraId="421019E3" w14:textId="77777777" w:rsidR="00CB23C1" w:rsidRPr="00B23A77" w:rsidRDefault="00CB23C1" w:rsidP="00DE4F11">
            <w:pPr>
              <w:pStyle w:val="TableParagraph"/>
              <w:spacing w:before="2" w:line="237" w:lineRule="auto"/>
              <w:ind w:left="0"/>
              <w:jc w:val="center"/>
              <w:rPr>
                <w:rFonts w:ascii="Calibri"/>
                <w:b/>
                <w:sz w:val="20"/>
              </w:rPr>
            </w:pPr>
          </w:p>
        </w:tc>
        <w:tc>
          <w:tcPr>
            <w:tcW w:w="1145" w:type="dxa"/>
          </w:tcPr>
          <w:p w14:paraId="7EBDE54A" w14:textId="77777777" w:rsidR="00CB23C1" w:rsidRPr="00B23A77" w:rsidRDefault="00CB23C1" w:rsidP="00DE4F11">
            <w:pPr>
              <w:pStyle w:val="TableParagraph"/>
              <w:spacing w:before="2" w:line="237" w:lineRule="auto"/>
              <w:ind w:left="0"/>
              <w:jc w:val="center"/>
              <w:rPr>
                <w:rFonts w:ascii="Calibri"/>
                <w:b/>
                <w:sz w:val="20"/>
              </w:rPr>
            </w:pPr>
          </w:p>
        </w:tc>
        <w:tc>
          <w:tcPr>
            <w:tcW w:w="960" w:type="dxa"/>
          </w:tcPr>
          <w:p w14:paraId="56124131" w14:textId="77777777" w:rsidR="00CB23C1" w:rsidRPr="00B23A77" w:rsidRDefault="00CB23C1" w:rsidP="00DE4F11">
            <w:pPr>
              <w:pStyle w:val="TableParagraph"/>
              <w:spacing w:before="2" w:line="237" w:lineRule="auto"/>
              <w:ind w:left="0"/>
              <w:jc w:val="center"/>
              <w:rPr>
                <w:rFonts w:ascii="Calibri"/>
                <w:b/>
                <w:sz w:val="20"/>
              </w:rPr>
            </w:pPr>
          </w:p>
        </w:tc>
        <w:tc>
          <w:tcPr>
            <w:tcW w:w="1065" w:type="dxa"/>
          </w:tcPr>
          <w:p w14:paraId="155BD1A4" w14:textId="77777777" w:rsidR="00CB23C1" w:rsidRPr="00B23A77" w:rsidRDefault="00CB23C1" w:rsidP="00DE4F11">
            <w:pPr>
              <w:pStyle w:val="TableParagraph"/>
              <w:spacing w:before="2" w:line="237" w:lineRule="auto"/>
              <w:ind w:left="0"/>
              <w:jc w:val="center"/>
              <w:rPr>
                <w:rFonts w:ascii="Calibri"/>
                <w:b/>
                <w:sz w:val="20"/>
              </w:rPr>
            </w:pPr>
          </w:p>
        </w:tc>
        <w:tc>
          <w:tcPr>
            <w:tcW w:w="992" w:type="dxa"/>
          </w:tcPr>
          <w:p w14:paraId="7E863613" w14:textId="77777777" w:rsidR="00CB23C1" w:rsidRPr="00B23A77" w:rsidRDefault="00CB23C1" w:rsidP="00DE4F11">
            <w:pPr>
              <w:pStyle w:val="TableParagraph"/>
              <w:spacing w:before="2" w:line="237" w:lineRule="auto"/>
              <w:ind w:left="0"/>
              <w:jc w:val="center"/>
              <w:rPr>
                <w:rFonts w:ascii="Calibri"/>
                <w:b/>
                <w:sz w:val="20"/>
              </w:rPr>
            </w:pPr>
          </w:p>
        </w:tc>
        <w:tc>
          <w:tcPr>
            <w:tcW w:w="1338" w:type="dxa"/>
          </w:tcPr>
          <w:p w14:paraId="7DD56B43" w14:textId="77777777" w:rsidR="00CB23C1" w:rsidRPr="00B23A77" w:rsidRDefault="00CB23C1" w:rsidP="00DE4F11">
            <w:pPr>
              <w:pStyle w:val="TableParagraph"/>
              <w:spacing w:before="2" w:line="237" w:lineRule="auto"/>
              <w:ind w:left="0"/>
              <w:jc w:val="center"/>
              <w:rPr>
                <w:rFonts w:ascii="Calibri"/>
                <w:b/>
                <w:sz w:val="20"/>
              </w:rPr>
            </w:pPr>
          </w:p>
        </w:tc>
      </w:tr>
      <w:tr w:rsidR="00CB23C1" w:rsidRPr="00B23A77" w14:paraId="552CB667" w14:textId="77777777" w:rsidTr="00290FB6">
        <w:tc>
          <w:tcPr>
            <w:tcW w:w="562" w:type="dxa"/>
          </w:tcPr>
          <w:p w14:paraId="1010854C" w14:textId="77777777" w:rsidR="00CB23C1" w:rsidRDefault="00CB23C1" w:rsidP="00DE4F11">
            <w:pPr>
              <w:pStyle w:val="TableParagraph"/>
              <w:spacing w:before="2" w:line="237" w:lineRule="auto"/>
              <w:ind w:left="0"/>
              <w:jc w:val="center"/>
              <w:rPr>
                <w:rFonts w:ascii="Calibri"/>
                <w:b/>
                <w:sz w:val="20"/>
              </w:rPr>
            </w:pPr>
          </w:p>
        </w:tc>
        <w:tc>
          <w:tcPr>
            <w:tcW w:w="1134" w:type="dxa"/>
          </w:tcPr>
          <w:p w14:paraId="64D670ED" w14:textId="77777777" w:rsidR="00CB23C1" w:rsidRPr="00B23A77" w:rsidRDefault="00CB23C1" w:rsidP="00DE4F11">
            <w:pPr>
              <w:pStyle w:val="TableParagraph"/>
              <w:spacing w:before="2" w:line="237" w:lineRule="auto"/>
              <w:ind w:left="0"/>
              <w:jc w:val="center"/>
              <w:rPr>
                <w:rFonts w:ascii="Calibri"/>
                <w:b/>
                <w:sz w:val="20"/>
              </w:rPr>
            </w:pPr>
            <w:r>
              <w:rPr>
                <w:rFonts w:ascii="Calibri"/>
                <w:spacing w:val="-2"/>
                <w:sz w:val="20"/>
              </w:rPr>
              <w:t>Scopus</w:t>
            </w:r>
          </w:p>
        </w:tc>
        <w:tc>
          <w:tcPr>
            <w:tcW w:w="1046" w:type="dxa"/>
          </w:tcPr>
          <w:p w14:paraId="11B71668" w14:textId="50C4A012" w:rsidR="00CB23C1" w:rsidRPr="00B23A77" w:rsidRDefault="0094610A" w:rsidP="00DE4F11">
            <w:pPr>
              <w:pStyle w:val="TableParagraph"/>
              <w:spacing w:before="2" w:line="237" w:lineRule="auto"/>
              <w:ind w:left="0"/>
              <w:jc w:val="center"/>
              <w:rPr>
                <w:rFonts w:ascii="Calibri"/>
                <w:b/>
                <w:sz w:val="20"/>
              </w:rPr>
            </w:pPr>
            <w:r>
              <w:rPr>
                <w:rFonts w:ascii="Calibri"/>
                <w:b/>
                <w:sz w:val="20"/>
              </w:rPr>
              <w:t>120</w:t>
            </w:r>
          </w:p>
        </w:tc>
        <w:tc>
          <w:tcPr>
            <w:tcW w:w="1108" w:type="dxa"/>
          </w:tcPr>
          <w:p w14:paraId="37E3533F" w14:textId="77777777" w:rsidR="00CB23C1" w:rsidRPr="00B23A77" w:rsidRDefault="00CB23C1" w:rsidP="00DE4F11">
            <w:pPr>
              <w:pStyle w:val="TableParagraph"/>
              <w:spacing w:before="2" w:line="237" w:lineRule="auto"/>
              <w:ind w:left="0"/>
              <w:jc w:val="center"/>
              <w:rPr>
                <w:rFonts w:ascii="Calibri"/>
                <w:b/>
                <w:sz w:val="20"/>
              </w:rPr>
            </w:pPr>
          </w:p>
        </w:tc>
        <w:tc>
          <w:tcPr>
            <w:tcW w:w="1145" w:type="dxa"/>
          </w:tcPr>
          <w:p w14:paraId="26FD6BF5" w14:textId="77777777" w:rsidR="00CB23C1" w:rsidRPr="00B23A77" w:rsidRDefault="00CB23C1" w:rsidP="00DE4F11">
            <w:pPr>
              <w:pStyle w:val="TableParagraph"/>
              <w:spacing w:before="2" w:line="237" w:lineRule="auto"/>
              <w:ind w:left="0"/>
              <w:jc w:val="center"/>
              <w:rPr>
                <w:rFonts w:ascii="Calibri"/>
                <w:b/>
                <w:sz w:val="20"/>
              </w:rPr>
            </w:pPr>
          </w:p>
        </w:tc>
        <w:tc>
          <w:tcPr>
            <w:tcW w:w="960" w:type="dxa"/>
          </w:tcPr>
          <w:p w14:paraId="63236833" w14:textId="77777777" w:rsidR="00CB23C1" w:rsidRPr="00B23A77" w:rsidRDefault="00CB23C1" w:rsidP="00DE4F11">
            <w:pPr>
              <w:pStyle w:val="TableParagraph"/>
              <w:spacing w:before="2" w:line="237" w:lineRule="auto"/>
              <w:ind w:left="0"/>
              <w:jc w:val="center"/>
              <w:rPr>
                <w:rFonts w:ascii="Calibri"/>
                <w:b/>
                <w:sz w:val="20"/>
              </w:rPr>
            </w:pPr>
          </w:p>
        </w:tc>
        <w:tc>
          <w:tcPr>
            <w:tcW w:w="1065" w:type="dxa"/>
          </w:tcPr>
          <w:p w14:paraId="60615055" w14:textId="77777777" w:rsidR="00CB23C1" w:rsidRPr="00B23A77" w:rsidRDefault="00CB23C1" w:rsidP="00DE4F11">
            <w:pPr>
              <w:pStyle w:val="TableParagraph"/>
              <w:spacing w:before="2" w:line="237" w:lineRule="auto"/>
              <w:ind w:left="0"/>
              <w:jc w:val="center"/>
              <w:rPr>
                <w:rFonts w:ascii="Calibri"/>
                <w:b/>
                <w:sz w:val="20"/>
              </w:rPr>
            </w:pPr>
          </w:p>
        </w:tc>
        <w:tc>
          <w:tcPr>
            <w:tcW w:w="992" w:type="dxa"/>
          </w:tcPr>
          <w:p w14:paraId="1053A4A0" w14:textId="77777777" w:rsidR="00CB23C1" w:rsidRPr="00B23A77" w:rsidRDefault="00CB23C1" w:rsidP="00DE4F11">
            <w:pPr>
              <w:pStyle w:val="TableParagraph"/>
              <w:spacing w:before="2" w:line="237" w:lineRule="auto"/>
              <w:ind w:left="0"/>
              <w:jc w:val="center"/>
              <w:rPr>
                <w:rFonts w:ascii="Calibri"/>
                <w:b/>
                <w:sz w:val="20"/>
              </w:rPr>
            </w:pPr>
          </w:p>
        </w:tc>
        <w:tc>
          <w:tcPr>
            <w:tcW w:w="1338" w:type="dxa"/>
          </w:tcPr>
          <w:p w14:paraId="73DF3622" w14:textId="77777777" w:rsidR="00CB23C1" w:rsidRPr="00B23A77" w:rsidRDefault="00CB23C1" w:rsidP="00DE4F11">
            <w:pPr>
              <w:pStyle w:val="TableParagraph"/>
              <w:spacing w:before="2" w:line="237" w:lineRule="auto"/>
              <w:ind w:left="0"/>
              <w:jc w:val="center"/>
              <w:rPr>
                <w:rFonts w:ascii="Calibri"/>
                <w:b/>
                <w:sz w:val="20"/>
              </w:rPr>
            </w:pPr>
          </w:p>
        </w:tc>
      </w:tr>
      <w:tr w:rsidR="00CB23C1" w:rsidRPr="00B23A77" w14:paraId="09D4955C" w14:textId="77777777" w:rsidTr="00290FB6">
        <w:tc>
          <w:tcPr>
            <w:tcW w:w="562" w:type="dxa"/>
          </w:tcPr>
          <w:p w14:paraId="2F5E7798" w14:textId="77777777" w:rsidR="00CB23C1" w:rsidRDefault="00CB23C1" w:rsidP="00DE4F11">
            <w:pPr>
              <w:pStyle w:val="TableParagraph"/>
              <w:spacing w:before="2" w:line="237" w:lineRule="auto"/>
              <w:ind w:left="0"/>
              <w:jc w:val="center"/>
              <w:rPr>
                <w:rFonts w:ascii="Calibri"/>
                <w:b/>
                <w:sz w:val="20"/>
              </w:rPr>
            </w:pPr>
          </w:p>
        </w:tc>
        <w:tc>
          <w:tcPr>
            <w:tcW w:w="1134" w:type="dxa"/>
          </w:tcPr>
          <w:p w14:paraId="561EC474" w14:textId="77777777" w:rsidR="00CB23C1" w:rsidRPr="00B23A77" w:rsidRDefault="00CB23C1" w:rsidP="00DE4F11">
            <w:pPr>
              <w:pStyle w:val="TableParagraph"/>
              <w:spacing w:before="2" w:line="237" w:lineRule="auto"/>
              <w:ind w:left="0"/>
              <w:jc w:val="center"/>
              <w:rPr>
                <w:rFonts w:ascii="Calibri"/>
                <w:b/>
                <w:sz w:val="20"/>
              </w:rPr>
            </w:pPr>
            <w:r>
              <w:rPr>
                <w:rFonts w:ascii="Calibri"/>
                <w:spacing w:val="-2"/>
                <w:sz w:val="20"/>
              </w:rPr>
              <w:t>IEEEXplore</w:t>
            </w:r>
          </w:p>
        </w:tc>
        <w:tc>
          <w:tcPr>
            <w:tcW w:w="1046" w:type="dxa"/>
          </w:tcPr>
          <w:p w14:paraId="756385DB" w14:textId="0DA3878B" w:rsidR="00CB23C1" w:rsidRPr="00B23A77" w:rsidRDefault="00F24239" w:rsidP="00DE4F11">
            <w:pPr>
              <w:pStyle w:val="TableParagraph"/>
              <w:spacing w:before="2" w:line="237" w:lineRule="auto"/>
              <w:ind w:left="0"/>
              <w:jc w:val="center"/>
              <w:rPr>
                <w:rFonts w:ascii="Calibri"/>
                <w:b/>
                <w:sz w:val="20"/>
              </w:rPr>
            </w:pPr>
            <w:r>
              <w:rPr>
                <w:rFonts w:ascii="Calibri"/>
                <w:b/>
                <w:sz w:val="20"/>
              </w:rPr>
              <w:t>85</w:t>
            </w:r>
          </w:p>
        </w:tc>
        <w:tc>
          <w:tcPr>
            <w:tcW w:w="1108" w:type="dxa"/>
          </w:tcPr>
          <w:p w14:paraId="06131C19" w14:textId="77777777" w:rsidR="00CB23C1" w:rsidRPr="00B23A77" w:rsidRDefault="00CB23C1" w:rsidP="00DE4F11">
            <w:pPr>
              <w:pStyle w:val="TableParagraph"/>
              <w:spacing w:before="2" w:line="237" w:lineRule="auto"/>
              <w:ind w:left="0"/>
              <w:jc w:val="center"/>
              <w:rPr>
                <w:rFonts w:ascii="Calibri"/>
                <w:b/>
                <w:sz w:val="20"/>
              </w:rPr>
            </w:pPr>
          </w:p>
        </w:tc>
        <w:tc>
          <w:tcPr>
            <w:tcW w:w="1145" w:type="dxa"/>
          </w:tcPr>
          <w:p w14:paraId="2629902C" w14:textId="77777777" w:rsidR="00CB23C1" w:rsidRPr="00B23A77" w:rsidRDefault="00CB23C1" w:rsidP="00DE4F11">
            <w:pPr>
              <w:pStyle w:val="TableParagraph"/>
              <w:spacing w:before="2" w:line="237" w:lineRule="auto"/>
              <w:ind w:left="0"/>
              <w:jc w:val="center"/>
              <w:rPr>
                <w:rFonts w:ascii="Calibri"/>
                <w:b/>
                <w:sz w:val="20"/>
              </w:rPr>
            </w:pPr>
          </w:p>
        </w:tc>
        <w:tc>
          <w:tcPr>
            <w:tcW w:w="960" w:type="dxa"/>
          </w:tcPr>
          <w:p w14:paraId="238CBE74" w14:textId="77777777" w:rsidR="00CB23C1" w:rsidRPr="00B23A77" w:rsidRDefault="00CB23C1" w:rsidP="00DE4F11">
            <w:pPr>
              <w:pStyle w:val="TableParagraph"/>
              <w:spacing w:before="2" w:line="237" w:lineRule="auto"/>
              <w:ind w:left="0"/>
              <w:jc w:val="center"/>
              <w:rPr>
                <w:rFonts w:ascii="Calibri"/>
                <w:b/>
                <w:sz w:val="20"/>
              </w:rPr>
            </w:pPr>
          </w:p>
        </w:tc>
        <w:tc>
          <w:tcPr>
            <w:tcW w:w="1065" w:type="dxa"/>
          </w:tcPr>
          <w:p w14:paraId="69733324" w14:textId="77777777" w:rsidR="00CB23C1" w:rsidRPr="00B23A77" w:rsidRDefault="00CB23C1" w:rsidP="00DE4F11">
            <w:pPr>
              <w:pStyle w:val="TableParagraph"/>
              <w:spacing w:before="2" w:line="237" w:lineRule="auto"/>
              <w:ind w:left="0"/>
              <w:jc w:val="center"/>
              <w:rPr>
                <w:rFonts w:ascii="Calibri"/>
                <w:b/>
                <w:sz w:val="20"/>
              </w:rPr>
            </w:pPr>
          </w:p>
        </w:tc>
        <w:tc>
          <w:tcPr>
            <w:tcW w:w="992" w:type="dxa"/>
          </w:tcPr>
          <w:p w14:paraId="037DE577" w14:textId="77777777" w:rsidR="00CB23C1" w:rsidRPr="00B23A77" w:rsidRDefault="00CB23C1" w:rsidP="00DE4F11">
            <w:pPr>
              <w:pStyle w:val="TableParagraph"/>
              <w:spacing w:before="2" w:line="237" w:lineRule="auto"/>
              <w:ind w:left="0"/>
              <w:jc w:val="center"/>
              <w:rPr>
                <w:rFonts w:ascii="Calibri"/>
                <w:b/>
                <w:sz w:val="20"/>
              </w:rPr>
            </w:pPr>
          </w:p>
        </w:tc>
        <w:tc>
          <w:tcPr>
            <w:tcW w:w="1338" w:type="dxa"/>
          </w:tcPr>
          <w:p w14:paraId="0FD8C39A" w14:textId="77777777" w:rsidR="00CB23C1" w:rsidRPr="00B23A77" w:rsidRDefault="00CB23C1" w:rsidP="00DE4F11">
            <w:pPr>
              <w:pStyle w:val="TableParagraph"/>
              <w:spacing w:before="2" w:line="237" w:lineRule="auto"/>
              <w:ind w:left="0"/>
              <w:jc w:val="center"/>
              <w:rPr>
                <w:rFonts w:ascii="Calibri"/>
                <w:b/>
                <w:sz w:val="20"/>
              </w:rPr>
            </w:pPr>
          </w:p>
        </w:tc>
      </w:tr>
      <w:tr w:rsidR="00CB23C1" w:rsidRPr="00B23A77" w14:paraId="7413B763" w14:textId="77777777" w:rsidTr="00290FB6">
        <w:tc>
          <w:tcPr>
            <w:tcW w:w="562" w:type="dxa"/>
          </w:tcPr>
          <w:p w14:paraId="3B72968E" w14:textId="77777777" w:rsidR="00CB23C1" w:rsidRDefault="00CB23C1" w:rsidP="00DE4F11">
            <w:pPr>
              <w:pStyle w:val="TableParagraph"/>
              <w:spacing w:before="2" w:line="237" w:lineRule="auto"/>
              <w:ind w:left="0"/>
              <w:jc w:val="center"/>
              <w:rPr>
                <w:rFonts w:ascii="Calibri"/>
                <w:b/>
                <w:sz w:val="20"/>
              </w:rPr>
            </w:pPr>
          </w:p>
        </w:tc>
        <w:tc>
          <w:tcPr>
            <w:tcW w:w="1134" w:type="dxa"/>
          </w:tcPr>
          <w:p w14:paraId="36069EE7" w14:textId="77777777" w:rsidR="00CB23C1" w:rsidRPr="00B23A77" w:rsidRDefault="00CB23C1" w:rsidP="00DE4F11">
            <w:pPr>
              <w:pStyle w:val="TableParagraph"/>
              <w:tabs>
                <w:tab w:val="left" w:pos="1108"/>
              </w:tabs>
              <w:spacing w:line="239" w:lineRule="exact"/>
              <w:ind w:left="0"/>
              <w:jc w:val="center"/>
              <w:rPr>
                <w:rFonts w:ascii="Calibri"/>
                <w:b/>
                <w:sz w:val="20"/>
              </w:rPr>
            </w:pPr>
            <w:r>
              <w:rPr>
                <w:rFonts w:ascii="Calibri"/>
                <w:spacing w:val="-5"/>
                <w:sz w:val="20"/>
              </w:rPr>
              <w:t xml:space="preserve">Web of </w:t>
            </w:r>
            <w:r>
              <w:rPr>
                <w:rFonts w:ascii="Calibri"/>
                <w:sz w:val="20"/>
              </w:rPr>
              <w:t>Science</w:t>
            </w:r>
            <w:r>
              <w:rPr>
                <w:rFonts w:ascii="Calibri"/>
                <w:spacing w:val="-5"/>
                <w:sz w:val="20"/>
              </w:rPr>
              <w:t xml:space="preserve"> </w:t>
            </w:r>
            <w:r>
              <w:rPr>
                <w:rFonts w:ascii="Calibri"/>
                <w:spacing w:val="-2"/>
                <w:sz w:val="20"/>
              </w:rPr>
              <w:t>(WoS)</w:t>
            </w:r>
          </w:p>
        </w:tc>
        <w:tc>
          <w:tcPr>
            <w:tcW w:w="1046" w:type="dxa"/>
          </w:tcPr>
          <w:p w14:paraId="768B9013" w14:textId="77777777" w:rsidR="00CB23C1" w:rsidRDefault="00CB23C1" w:rsidP="00DE4F11">
            <w:pPr>
              <w:pStyle w:val="TableParagraph"/>
              <w:spacing w:before="2" w:line="237" w:lineRule="auto"/>
              <w:ind w:left="0"/>
              <w:jc w:val="center"/>
              <w:rPr>
                <w:rFonts w:ascii="Calibri"/>
                <w:b/>
                <w:sz w:val="20"/>
              </w:rPr>
            </w:pPr>
          </w:p>
          <w:p w14:paraId="370ACB2D" w14:textId="0793D788" w:rsidR="00666603" w:rsidRPr="00B23A77" w:rsidRDefault="00666603" w:rsidP="00DE4F11">
            <w:pPr>
              <w:pStyle w:val="TableParagraph"/>
              <w:spacing w:before="2" w:line="237" w:lineRule="auto"/>
              <w:ind w:left="0"/>
              <w:jc w:val="center"/>
              <w:rPr>
                <w:rFonts w:ascii="Calibri"/>
                <w:b/>
                <w:sz w:val="20"/>
              </w:rPr>
            </w:pPr>
            <w:r>
              <w:rPr>
                <w:rFonts w:ascii="Calibri"/>
                <w:b/>
                <w:sz w:val="20"/>
              </w:rPr>
              <w:t>118</w:t>
            </w:r>
          </w:p>
        </w:tc>
        <w:tc>
          <w:tcPr>
            <w:tcW w:w="1108" w:type="dxa"/>
          </w:tcPr>
          <w:p w14:paraId="34214D39" w14:textId="77777777" w:rsidR="00CB23C1" w:rsidRPr="00B23A77" w:rsidRDefault="00CB23C1" w:rsidP="00DE4F11">
            <w:pPr>
              <w:pStyle w:val="TableParagraph"/>
              <w:spacing w:before="2" w:line="237" w:lineRule="auto"/>
              <w:ind w:left="0"/>
              <w:jc w:val="center"/>
              <w:rPr>
                <w:rFonts w:ascii="Calibri"/>
                <w:b/>
                <w:sz w:val="20"/>
              </w:rPr>
            </w:pPr>
          </w:p>
        </w:tc>
        <w:tc>
          <w:tcPr>
            <w:tcW w:w="1145" w:type="dxa"/>
          </w:tcPr>
          <w:p w14:paraId="7C9C4F4E" w14:textId="77777777" w:rsidR="00CB23C1" w:rsidRPr="00B23A77" w:rsidRDefault="00CB23C1" w:rsidP="00DE4F11">
            <w:pPr>
              <w:pStyle w:val="TableParagraph"/>
              <w:spacing w:before="2" w:line="237" w:lineRule="auto"/>
              <w:ind w:left="0"/>
              <w:jc w:val="center"/>
              <w:rPr>
                <w:rFonts w:ascii="Calibri"/>
                <w:b/>
                <w:sz w:val="20"/>
              </w:rPr>
            </w:pPr>
          </w:p>
        </w:tc>
        <w:tc>
          <w:tcPr>
            <w:tcW w:w="960" w:type="dxa"/>
          </w:tcPr>
          <w:p w14:paraId="139B6E1B" w14:textId="77777777" w:rsidR="00CB23C1" w:rsidRPr="00B23A77" w:rsidRDefault="00CB23C1" w:rsidP="00DE4F11">
            <w:pPr>
              <w:pStyle w:val="TableParagraph"/>
              <w:spacing w:before="2" w:line="237" w:lineRule="auto"/>
              <w:ind w:left="0"/>
              <w:jc w:val="center"/>
              <w:rPr>
                <w:rFonts w:ascii="Calibri"/>
                <w:b/>
                <w:sz w:val="20"/>
              </w:rPr>
            </w:pPr>
          </w:p>
        </w:tc>
        <w:tc>
          <w:tcPr>
            <w:tcW w:w="1065" w:type="dxa"/>
          </w:tcPr>
          <w:p w14:paraId="4CDBC492" w14:textId="77777777" w:rsidR="00CB23C1" w:rsidRPr="00B23A77" w:rsidRDefault="00CB23C1" w:rsidP="00DE4F11">
            <w:pPr>
              <w:pStyle w:val="TableParagraph"/>
              <w:spacing w:before="2" w:line="237" w:lineRule="auto"/>
              <w:ind w:left="0"/>
              <w:jc w:val="center"/>
              <w:rPr>
                <w:rFonts w:ascii="Calibri"/>
                <w:b/>
                <w:sz w:val="20"/>
              </w:rPr>
            </w:pPr>
          </w:p>
        </w:tc>
        <w:tc>
          <w:tcPr>
            <w:tcW w:w="992" w:type="dxa"/>
          </w:tcPr>
          <w:p w14:paraId="2610E8D0" w14:textId="77777777" w:rsidR="00CB23C1" w:rsidRPr="00B23A77" w:rsidRDefault="00CB23C1" w:rsidP="00DE4F11">
            <w:pPr>
              <w:pStyle w:val="TableParagraph"/>
              <w:spacing w:before="2" w:line="237" w:lineRule="auto"/>
              <w:ind w:left="0"/>
              <w:jc w:val="center"/>
              <w:rPr>
                <w:rFonts w:ascii="Calibri"/>
                <w:b/>
                <w:sz w:val="20"/>
              </w:rPr>
            </w:pPr>
          </w:p>
        </w:tc>
        <w:tc>
          <w:tcPr>
            <w:tcW w:w="1338" w:type="dxa"/>
          </w:tcPr>
          <w:p w14:paraId="71C029E2" w14:textId="77777777" w:rsidR="00CB23C1" w:rsidRPr="00B23A77" w:rsidRDefault="00CB23C1" w:rsidP="00DE4F11">
            <w:pPr>
              <w:pStyle w:val="TableParagraph"/>
              <w:spacing w:before="2" w:line="237" w:lineRule="auto"/>
              <w:ind w:left="0"/>
              <w:jc w:val="center"/>
              <w:rPr>
                <w:rFonts w:ascii="Calibri"/>
                <w:b/>
                <w:sz w:val="20"/>
              </w:rPr>
            </w:pPr>
          </w:p>
        </w:tc>
      </w:tr>
      <w:tr w:rsidR="00CB23C1" w:rsidRPr="00B23A77" w14:paraId="36365DDB" w14:textId="77777777" w:rsidTr="00290FB6">
        <w:tc>
          <w:tcPr>
            <w:tcW w:w="562" w:type="dxa"/>
          </w:tcPr>
          <w:p w14:paraId="336F4D92" w14:textId="77777777" w:rsidR="00CB23C1" w:rsidRDefault="00CB23C1" w:rsidP="00DE4F11">
            <w:pPr>
              <w:pStyle w:val="TableParagraph"/>
              <w:spacing w:before="2" w:line="237" w:lineRule="auto"/>
              <w:ind w:left="0"/>
              <w:jc w:val="center"/>
              <w:rPr>
                <w:rFonts w:ascii="Calibri"/>
                <w:b/>
                <w:sz w:val="20"/>
              </w:rPr>
            </w:pPr>
          </w:p>
        </w:tc>
        <w:tc>
          <w:tcPr>
            <w:tcW w:w="1134" w:type="dxa"/>
          </w:tcPr>
          <w:p w14:paraId="4FFFB693" w14:textId="6A174316" w:rsidR="00CB23C1" w:rsidRPr="00B23A77" w:rsidRDefault="00CB23C1" w:rsidP="00DE4F11">
            <w:pPr>
              <w:pStyle w:val="TableParagraph"/>
              <w:spacing w:before="2" w:line="237" w:lineRule="auto"/>
              <w:ind w:left="0"/>
              <w:jc w:val="center"/>
              <w:rPr>
                <w:rFonts w:ascii="Calibri"/>
                <w:b/>
                <w:sz w:val="20"/>
              </w:rPr>
            </w:pPr>
            <w:r>
              <w:rPr>
                <w:rFonts w:ascii="Calibri"/>
                <w:b/>
                <w:sz w:val="20"/>
              </w:rPr>
              <w:t>Subtotal PI</w:t>
            </w:r>
            <w:r w:rsidR="008426D0">
              <w:rPr>
                <w:rFonts w:ascii="Calibri"/>
                <w:b/>
                <w:sz w:val="20"/>
              </w:rPr>
              <w:t>2</w:t>
            </w:r>
          </w:p>
        </w:tc>
        <w:tc>
          <w:tcPr>
            <w:tcW w:w="1046" w:type="dxa"/>
          </w:tcPr>
          <w:p w14:paraId="41629454" w14:textId="77777777" w:rsidR="008426D0" w:rsidRDefault="008426D0" w:rsidP="00DE4F11">
            <w:pPr>
              <w:pStyle w:val="TableParagraph"/>
              <w:spacing w:before="2" w:line="237" w:lineRule="auto"/>
              <w:ind w:left="0"/>
              <w:jc w:val="center"/>
              <w:rPr>
                <w:rFonts w:ascii="Calibri"/>
                <w:b/>
                <w:sz w:val="20"/>
              </w:rPr>
            </w:pPr>
          </w:p>
          <w:p w14:paraId="200C0BC2" w14:textId="00B88212" w:rsidR="00CB23C1" w:rsidRPr="00B23A77" w:rsidRDefault="008426D0" w:rsidP="00DE4F11">
            <w:pPr>
              <w:pStyle w:val="TableParagraph"/>
              <w:spacing w:before="2" w:line="237" w:lineRule="auto"/>
              <w:ind w:left="0"/>
              <w:jc w:val="center"/>
              <w:rPr>
                <w:rFonts w:ascii="Calibri"/>
                <w:b/>
                <w:sz w:val="20"/>
              </w:rPr>
            </w:pPr>
            <w:r>
              <w:rPr>
                <w:rFonts w:ascii="Calibri"/>
                <w:b/>
                <w:sz w:val="20"/>
              </w:rPr>
              <w:t>644</w:t>
            </w:r>
          </w:p>
        </w:tc>
        <w:tc>
          <w:tcPr>
            <w:tcW w:w="1108" w:type="dxa"/>
          </w:tcPr>
          <w:p w14:paraId="092BC99A" w14:textId="77777777" w:rsidR="00CB23C1" w:rsidRPr="00B23A77" w:rsidRDefault="00CB23C1" w:rsidP="00DE4F11">
            <w:pPr>
              <w:pStyle w:val="TableParagraph"/>
              <w:spacing w:before="2" w:line="237" w:lineRule="auto"/>
              <w:ind w:left="0"/>
              <w:jc w:val="center"/>
              <w:rPr>
                <w:rFonts w:ascii="Calibri"/>
                <w:b/>
                <w:sz w:val="20"/>
              </w:rPr>
            </w:pPr>
          </w:p>
        </w:tc>
        <w:tc>
          <w:tcPr>
            <w:tcW w:w="1145" w:type="dxa"/>
          </w:tcPr>
          <w:p w14:paraId="6FE1CE4B" w14:textId="77777777" w:rsidR="00CB23C1" w:rsidRPr="00B23A77" w:rsidRDefault="00CB23C1" w:rsidP="00DE4F11">
            <w:pPr>
              <w:pStyle w:val="TableParagraph"/>
              <w:spacing w:before="2" w:line="237" w:lineRule="auto"/>
              <w:ind w:left="0"/>
              <w:jc w:val="center"/>
              <w:rPr>
                <w:rFonts w:ascii="Calibri"/>
                <w:b/>
                <w:sz w:val="20"/>
              </w:rPr>
            </w:pPr>
          </w:p>
        </w:tc>
        <w:tc>
          <w:tcPr>
            <w:tcW w:w="960" w:type="dxa"/>
          </w:tcPr>
          <w:p w14:paraId="44B3F9AC" w14:textId="77777777" w:rsidR="00CB23C1" w:rsidRPr="00B23A77" w:rsidRDefault="00CB23C1" w:rsidP="00DE4F11">
            <w:pPr>
              <w:pStyle w:val="TableParagraph"/>
              <w:spacing w:before="2" w:line="237" w:lineRule="auto"/>
              <w:ind w:left="0"/>
              <w:jc w:val="center"/>
              <w:rPr>
                <w:rFonts w:ascii="Calibri"/>
                <w:b/>
                <w:sz w:val="20"/>
              </w:rPr>
            </w:pPr>
          </w:p>
        </w:tc>
        <w:tc>
          <w:tcPr>
            <w:tcW w:w="1065" w:type="dxa"/>
          </w:tcPr>
          <w:p w14:paraId="477E2103" w14:textId="77777777" w:rsidR="00CB23C1" w:rsidRPr="00B23A77" w:rsidRDefault="00CB23C1" w:rsidP="00DE4F11">
            <w:pPr>
              <w:pStyle w:val="TableParagraph"/>
              <w:spacing w:before="2" w:line="237" w:lineRule="auto"/>
              <w:ind w:left="0"/>
              <w:jc w:val="center"/>
              <w:rPr>
                <w:rFonts w:ascii="Calibri"/>
                <w:b/>
                <w:sz w:val="20"/>
              </w:rPr>
            </w:pPr>
          </w:p>
        </w:tc>
        <w:tc>
          <w:tcPr>
            <w:tcW w:w="992" w:type="dxa"/>
          </w:tcPr>
          <w:p w14:paraId="4CC54EA6" w14:textId="77777777" w:rsidR="00CB23C1" w:rsidRPr="00B23A77" w:rsidRDefault="00CB23C1" w:rsidP="00DE4F11">
            <w:pPr>
              <w:pStyle w:val="TableParagraph"/>
              <w:spacing w:before="2" w:line="237" w:lineRule="auto"/>
              <w:ind w:left="0"/>
              <w:jc w:val="center"/>
              <w:rPr>
                <w:rFonts w:ascii="Calibri"/>
                <w:b/>
                <w:sz w:val="20"/>
              </w:rPr>
            </w:pPr>
          </w:p>
        </w:tc>
        <w:tc>
          <w:tcPr>
            <w:tcW w:w="1338" w:type="dxa"/>
          </w:tcPr>
          <w:p w14:paraId="486718FC" w14:textId="77777777" w:rsidR="00CB23C1" w:rsidRPr="00B23A77" w:rsidRDefault="00CB23C1" w:rsidP="00DE4F11">
            <w:pPr>
              <w:pStyle w:val="TableParagraph"/>
              <w:spacing w:before="2" w:line="237" w:lineRule="auto"/>
              <w:ind w:left="0"/>
              <w:jc w:val="center"/>
              <w:rPr>
                <w:rFonts w:ascii="Calibri"/>
                <w:b/>
                <w:sz w:val="20"/>
              </w:rPr>
            </w:pPr>
          </w:p>
        </w:tc>
      </w:tr>
      <w:tr w:rsidR="00CB23C1" w:rsidRPr="00B23A77" w14:paraId="36C57DE2" w14:textId="77777777" w:rsidTr="00290FB6">
        <w:tc>
          <w:tcPr>
            <w:tcW w:w="562" w:type="dxa"/>
          </w:tcPr>
          <w:p w14:paraId="3119A05E" w14:textId="7FE7339F" w:rsidR="00CB23C1" w:rsidRPr="00B23A77" w:rsidRDefault="00CB23C1" w:rsidP="00DE4F11">
            <w:pPr>
              <w:pStyle w:val="TableParagraph"/>
              <w:spacing w:before="2" w:line="237" w:lineRule="auto"/>
              <w:ind w:left="0"/>
              <w:jc w:val="center"/>
              <w:rPr>
                <w:rFonts w:ascii="Calibri"/>
                <w:b/>
                <w:sz w:val="20"/>
              </w:rPr>
            </w:pPr>
            <w:r>
              <w:rPr>
                <w:rFonts w:ascii="Calibri"/>
                <w:b/>
                <w:sz w:val="20"/>
              </w:rPr>
              <w:t>PI3</w:t>
            </w:r>
          </w:p>
        </w:tc>
        <w:tc>
          <w:tcPr>
            <w:tcW w:w="1134" w:type="dxa"/>
          </w:tcPr>
          <w:p w14:paraId="3F2A0FD7" w14:textId="77777777" w:rsidR="00CB23C1" w:rsidRPr="00B23A77" w:rsidRDefault="00CB23C1" w:rsidP="00DE4F11">
            <w:pPr>
              <w:pStyle w:val="TableParagraph"/>
              <w:spacing w:before="2" w:line="237" w:lineRule="auto"/>
              <w:ind w:left="0"/>
              <w:jc w:val="center"/>
              <w:rPr>
                <w:rFonts w:ascii="Calibri"/>
                <w:b/>
                <w:sz w:val="20"/>
              </w:rPr>
            </w:pPr>
            <w:r>
              <w:rPr>
                <w:rFonts w:ascii="Calibri"/>
                <w:sz w:val="20"/>
              </w:rPr>
              <w:t>Science</w:t>
            </w:r>
            <w:r>
              <w:rPr>
                <w:rFonts w:ascii="Calibri"/>
                <w:spacing w:val="-3"/>
                <w:sz w:val="20"/>
              </w:rPr>
              <w:t xml:space="preserve"> </w:t>
            </w:r>
            <w:r>
              <w:rPr>
                <w:rFonts w:ascii="Calibri"/>
                <w:spacing w:val="-2"/>
                <w:sz w:val="20"/>
              </w:rPr>
              <w:t>Direct</w:t>
            </w:r>
          </w:p>
        </w:tc>
        <w:tc>
          <w:tcPr>
            <w:tcW w:w="1046" w:type="dxa"/>
          </w:tcPr>
          <w:p w14:paraId="4BAE6ED7" w14:textId="1C896C82" w:rsidR="00CB23C1" w:rsidRPr="00B23A77" w:rsidRDefault="007E1E50" w:rsidP="00DE4F11">
            <w:pPr>
              <w:pStyle w:val="TableParagraph"/>
              <w:spacing w:before="2" w:line="237" w:lineRule="auto"/>
              <w:ind w:left="0"/>
              <w:jc w:val="center"/>
              <w:rPr>
                <w:rFonts w:ascii="Calibri"/>
                <w:b/>
                <w:sz w:val="20"/>
              </w:rPr>
            </w:pPr>
            <w:r>
              <w:rPr>
                <w:rFonts w:ascii="Calibri"/>
                <w:b/>
                <w:sz w:val="20"/>
              </w:rPr>
              <w:t>76</w:t>
            </w:r>
          </w:p>
        </w:tc>
        <w:tc>
          <w:tcPr>
            <w:tcW w:w="1108" w:type="dxa"/>
          </w:tcPr>
          <w:p w14:paraId="7DDF0FBC" w14:textId="77777777" w:rsidR="00CB23C1" w:rsidRPr="00B23A77" w:rsidRDefault="00CB23C1" w:rsidP="00DE4F11">
            <w:pPr>
              <w:pStyle w:val="TableParagraph"/>
              <w:spacing w:before="2" w:line="237" w:lineRule="auto"/>
              <w:ind w:left="0"/>
              <w:jc w:val="center"/>
              <w:rPr>
                <w:rFonts w:ascii="Calibri"/>
                <w:b/>
                <w:sz w:val="20"/>
              </w:rPr>
            </w:pPr>
          </w:p>
        </w:tc>
        <w:tc>
          <w:tcPr>
            <w:tcW w:w="1145" w:type="dxa"/>
          </w:tcPr>
          <w:p w14:paraId="716B9322" w14:textId="77777777" w:rsidR="00CB23C1" w:rsidRPr="00B23A77" w:rsidRDefault="00CB23C1" w:rsidP="00DE4F11">
            <w:pPr>
              <w:pStyle w:val="TableParagraph"/>
              <w:spacing w:before="2" w:line="237" w:lineRule="auto"/>
              <w:ind w:left="0"/>
              <w:jc w:val="center"/>
              <w:rPr>
                <w:rFonts w:ascii="Calibri"/>
                <w:b/>
                <w:sz w:val="20"/>
              </w:rPr>
            </w:pPr>
          </w:p>
        </w:tc>
        <w:tc>
          <w:tcPr>
            <w:tcW w:w="960" w:type="dxa"/>
          </w:tcPr>
          <w:p w14:paraId="46F878A9" w14:textId="77777777" w:rsidR="00CB23C1" w:rsidRPr="00B23A77" w:rsidRDefault="00CB23C1" w:rsidP="00DE4F11">
            <w:pPr>
              <w:pStyle w:val="TableParagraph"/>
              <w:spacing w:before="2" w:line="237" w:lineRule="auto"/>
              <w:ind w:left="0"/>
              <w:jc w:val="center"/>
              <w:rPr>
                <w:rFonts w:ascii="Calibri"/>
                <w:b/>
                <w:sz w:val="20"/>
              </w:rPr>
            </w:pPr>
          </w:p>
        </w:tc>
        <w:tc>
          <w:tcPr>
            <w:tcW w:w="1065" w:type="dxa"/>
          </w:tcPr>
          <w:p w14:paraId="4539C83B" w14:textId="77777777" w:rsidR="00CB23C1" w:rsidRPr="00B23A77" w:rsidRDefault="00CB23C1" w:rsidP="00DE4F11">
            <w:pPr>
              <w:pStyle w:val="TableParagraph"/>
              <w:spacing w:before="2" w:line="237" w:lineRule="auto"/>
              <w:ind w:left="0"/>
              <w:jc w:val="center"/>
              <w:rPr>
                <w:rFonts w:ascii="Calibri"/>
                <w:b/>
                <w:sz w:val="20"/>
              </w:rPr>
            </w:pPr>
          </w:p>
        </w:tc>
        <w:tc>
          <w:tcPr>
            <w:tcW w:w="992" w:type="dxa"/>
          </w:tcPr>
          <w:p w14:paraId="54C35B4B" w14:textId="77777777" w:rsidR="00CB23C1" w:rsidRPr="00B23A77" w:rsidRDefault="00CB23C1" w:rsidP="00DE4F11">
            <w:pPr>
              <w:pStyle w:val="TableParagraph"/>
              <w:spacing w:before="2" w:line="237" w:lineRule="auto"/>
              <w:ind w:left="0"/>
              <w:jc w:val="center"/>
              <w:rPr>
                <w:rFonts w:ascii="Calibri"/>
                <w:b/>
                <w:sz w:val="20"/>
              </w:rPr>
            </w:pPr>
          </w:p>
        </w:tc>
        <w:tc>
          <w:tcPr>
            <w:tcW w:w="1338" w:type="dxa"/>
          </w:tcPr>
          <w:p w14:paraId="6592409C" w14:textId="77777777" w:rsidR="00CB23C1" w:rsidRPr="00B23A77" w:rsidRDefault="00CB23C1" w:rsidP="00DE4F11">
            <w:pPr>
              <w:pStyle w:val="TableParagraph"/>
              <w:spacing w:before="2" w:line="237" w:lineRule="auto"/>
              <w:ind w:left="0"/>
              <w:jc w:val="center"/>
              <w:rPr>
                <w:rFonts w:ascii="Calibri"/>
                <w:b/>
                <w:sz w:val="20"/>
              </w:rPr>
            </w:pPr>
          </w:p>
        </w:tc>
      </w:tr>
      <w:tr w:rsidR="00CB23C1" w:rsidRPr="00B23A77" w14:paraId="08D04900" w14:textId="77777777" w:rsidTr="00290FB6">
        <w:tc>
          <w:tcPr>
            <w:tcW w:w="562" w:type="dxa"/>
          </w:tcPr>
          <w:p w14:paraId="517B1F71" w14:textId="77777777" w:rsidR="00CB23C1" w:rsidRDefault="00CB23C1" w:rsidP="00DE4F11">
            <w:pPr>
              <w:pStyle w:val="TableParagraph"/>
              <w:spacing w:before="2" w:line="237" w:lineRule="auto"/>
              <w:ind w:left="0"/>
              <w:jc w:val="center"/>
              <w:rPr>
                <w:rFonts w:ascii="Calibri"/>
                <w:b/>
                <w:sz w:val="20"/>
              </w:rPr>
            </w:pPr>
          </w:p>
        </w:tc>
        <w:tc>
          <w:tcPr>
            <w:tcW w:w="1134" w:type="dxa"/>
          </w:tcPr>
          <w:p w14:paraId="7B7211CE" w14:textId="77777777" w:rsidR="00CB23C1" w:rsidRPr="00B23A77" w:rsidRDefault="00CB23C1" w:rsidP="00DE4F11">
            <w:pPr>
              <w:pStyle w:val="TableParagraph"/>
              <w:spacing w:before="2" w:line="237" w:lineRule="auto"/>
              <w:ind w:left="0"/>
              <w:jc w:val="center"/>
              <w:rPr>
                <w:rFonts w:ascii="Calibri"/>
                <w:b/>
                <w:sz w:val="20"/>
              </w:rPr>
            </w:pPr>
            <w:r>
              <w:rPr>
                <w:rFonts w:ascii="Calibri"/>
                <w:spacing w:val="-2"/>
                <w:sz w:val="20"/>
              </w:rPr>
              <w:t>Scopus</w:t>
            </w:r>
          </w:p>
        </w:tc>
        <w:tc>
          <w:tcPr>
            <w:tcW w:w="1046" w:type="dxa"/>
          </w:tcPr>
          <w:p w14:paraId="62221148" w14:textId="536E8BB9" w:rsidR="00CB23C1" w:rsidRPr="00B23A77" w:rsidRDefault="00A94268" w:rsidP="00DE4F11">
            <w:pPr>
              <w:pStyle w:val="TableParagraph"/>
              <w:spacing w:before="2" w:line="237" w:lineRule="auto"/>
              <w:ind w:left="0"/>
              <w:jc w:val="center"/>
              <w:rPr>
                <w:rFonts w:ascii="Calibri"/>
                <w:b/>
                <w:sz w:val="20"/>
              </w:rPr>
            </w:pPr>
            <w:r>
              <w:rPr>
                <w:rFonts w:ascii="Calibri"/>
                <w:b/>
                <w:sz w:val="20"/>
              </w:rPr>
              <w:t>42</w:t>
            </w:r>
          </w:p>
        </w:tc>
        <w:tc>
          <w:tcPr>
            <w:tcW w:w="1108" w:type="dxa"/>
          </w:tcPr>
          <w:p w14:paraId="4FFDE453" w14:textId="77777777" w:rsidR="00CB23C1" w:rsidRPr="00B23A77" w:rsidRDefault="00CB23C1" w:rsidP="00DE4F11">
            <w:pPr>
              <w:pStyle w:val="TableParagraph"/>
              <w:spacing w:before="2" w:line="237" w:lineRule="auto"/>
              <w:ind w:left="0"/>
              <w:jc w:val="center"/>
              <w:rPr>
                <w:rFonts w:ascii="Calibri"/>
                <w:b/>
                <w:sz w:val="20"/>
              </w:rPr>
            </w:pPr>
          </w:p>
        </w:tc>
        <w:tc>
          <w:tcPr>
            <w:tcW w:w="1145" w:type="dxa"/>
          </w:tcPr>
          <w:p w14:paraId="5A2D36F1" w14:textId="77777777" w:rsidR="00CB23C1" w:rsidRPr="00B23A77" w:rsidRDefault="00CB23C1" w:rsidP="00DE4F11">
            <w:pPr>
              <w:pStyle w:val="TableParagraph"/>
              <w:spacing w:before="2" w:line="237" w:lineRule="auto"/>
              <w:ind w:left="0"/>
              <w:jc w:val="center"/>
              <w:rPr>
                <w:rFonts w:ascii="Calibri"/>
                <w:b/>
                <w:sz w:val="20"/>
              </w:rPr>
            </w:pPr>
          </w:p>
        </w:tc>
        <w:tc>
          <w:tcPr>
            <w:tcW w:w="960" w:type="dxa"/>
          </w:tcPr>
          <w:p w14:paraId="13A19FE2" w14:textId="77777777" w:rsidR="00CB23C1" w:rsidRPr="00B23A77" w:rsidRDefault="00CB23C1" w:rsidP="00DE4F11">
            <w:pPr>
              <w:pStyle w:val="TableParagraph"/>
              <w:spacing w:before="2" w:line="237" w:lineRule="auto"/>
              <w:ind w:left="0"/>
              <w:jc w:val="center"/>
              <w:rPr>
                <w:rFonts w:ascii="Calibri"/>
                <w:b/>
                <w:sz w:val="20"/>
              </w:rPr>
            </w:pPr>
          </w:p>
        </w:tc>
        <w:tc>
          <w:tcPr>
            <w:tcW w:w="1065" w:type="dxa"/>
          </w:tcPr>
          <w:p w14:paraId="3A7F5CE5" w14:textId="77777777" w:rsidR="00CB23C1" w:rsidRPr="00B23A77" w:rsidRDefault="00CB23C1" w:rsidP="00DE4F11">
            <w:pPr>
              <w:pStyle w:val="TableParagraph"/>
              <w:spacing w:before="2" w:line="237" w:lineRule="auto"/>
              <w:ind w:left="0"/>
              <w:jc w:val="center"/>
              <w:rPr>
                <w:rFonts w:ascii="Calibri"/>
                <w:b/>
                <w:sz w:val="20"/>
              </w:rPr>
            </w:pPr>
          </w:p>
        </w:tc>
        <w:tc>
          <w:tcPr>
            <w:tcW w:w="992" w:type="dxa"/>
          </w:tcPr>
          <w:p w14:paraId="431B9515" w14:textId="77777777" w:rsidR="00CB23C1" w:rsidRPr="00B23A77" w:rsidRDefault="00CB23C1" w:rsidP="00DE4F11">
            <w:pPr>
              <w:pStyle w:val="TableParagraph"/>
              <w:spacing w:before="2" w:line="237" w:lineRule="auto"/>
              <w:ind w:left="0"/>
              <w:jc w:val="center"/>
              <w:rPr>
                <w:rFonts w:ascii="Calibri"/>
                <w:b/>
                <w:sz w:val="20"/>
              </w:rPr>
            </w:pPr>
          </w:p>
        </w:tc>
        <w:tc>
          <w:tcPr>
            <w:tcW w:w="1338" w:type="dxa"/>
          </w:tcPr>
          <w:p w14:paraId="143322F2" w14:textId="77777777" w:rsidR="00CB23C1" w:rsidRPr="00B23A77" w:rsidRDefault="00CB23C1" w:rsidP="00DE4F11">
            <w:pPr>
              <w:pStyle w:val="TableParagraph"/>
              <w:spacing w:before="2" w:line="237" w:lineRule="auto"/>
              <w:ind w:left="0"/>
              <w:jc w:val="center"/>
              <w:rPr>
                <w:rFonts w:ascii="Calibri"/>
                <w:b/>
                <w:sz w:val="20"/>
              </w:rPr>
            </w:pPr>
          </w:p>
        </w:tc>
      </w:tr>
      <w:tr w:rsidR="00CB23C1" w:rsidRPr="00B23A77" w14:paraId="6D8156E6" w14:textId="77777777" w:rsidTr="00290FB6">
        <w:tc>
          <w:tcPr>
            <w:tcW w:w="562" w:type="dxa"/>
          </w:tcPr>
          <w:p w14:paraId="398D497C" w14:textId="77777777" w:rsidR="00CB23C1" w:rsidRDefault="00CB23C1" w:rsidP="00DE4F11">
            <w:pPr>
              <w:pStyle w:val="TableParagraph"/>
              <w:spacing w:before="2" w:line="237" w:lineRule="auto"/>
              <w:ind w:left="0"/>
              <w:jc w:val="center"/>
              <w:rPr>
                <w:rFonts w:ascii="Calibri"/>
                <w:b/>
                <w:sz w:val="20"/>
              </w:rPr>
            </w:pPr>
          </w:p>
        </w:tc>
        <w:tc>
          <w:tcPr>
            <w:tcW w:w="1134" w:type="dxa"/>
          </w:tcPr>
          <w:p w14:paraId="7C48F4A2" w14:textId="77777777" w:rsidR="00CB23C1" w:rsidRPr="00B23A77" w:rsidRDefault="00CB23C1" w:rsidP="00DE4F11">
            <w:pPr>
              <w:pStyle w:val="TableParagraph"/>
              <w:spacing w:before="2" w:line="237" w:lineRule="auto"/>
              <w:ind w:left="0"/>
              <w:jc w:val="center"/>
              <w:rPr>
                <w:rFonts w:ascii="Calibri"/>
                <w:b/>
                <w:sz w:val="20"/>
              </w:rPr>
            </w:pPr>
            <w:r>
              <w:rPr>
                <w:rFonts w:ascii="Calibri"/>
                <w:spacing w:val="-2"/>
                <w:sz w:val="20"/>
              </w:rPr>
              <w:t>IEEEXplore</w:t>
            </w:r>
          </w:p>
        </w:tc>
        <w:tc>
          <w:tcPr>
            <w:tcW w:w="1046" w:type="dxa"/>
          </w:tcPr>
          <w:p w14:paraId="15DDDBD9" w14:textId="07BA9EE4" w:rsidR="00CB23C1" w:rsidRPr="00B23A77" w:rsidRDefault="004A38DA" w:rsidP="00DE4F11">
            <w:pPr>
              <w:pStyle w:val="TableParagraph"/>
              <w:spacing w:before="2" w:line="237" w:lineRule="auto"/>
              <w:ind w:left="0"/>
              <w:jc w:val="center"/>
              <w:rPr>
                <w:rFonts w:ascii="Calibri"/>
                <w:b/>
                <w:sz w:val="20"/>
              </w:rPr>
            </w:pPr>
            <w:r>
              <w:rPr>
                <w:rFonts w:ascii="Calibri"/>
                <w:b/>
                <w:sz w:val="20"/>
              </w:rPr>
              <w:t>31</w:t>
            </w:r>
          </w:p>
        </w:tc>
        <w:tc>
          <w:tcPr>
            <w:tcW w:w="1108" w:type="dxa"/>
          </w:tcPr>
          <w:p w14:paraId="7B47C402" w14:textId="77777777" w:rsidR="00CB23C1" w:rsidRPr="00B23A77" w:rsidRDefault="00CB23C1" w:rsidP="00DE4F11">
            <w:pPr>
              <w:pStyle w:val="TableParagraph"/>
              <w:spacing w:before="2" w:line="237" w:lineRule="auto"/>
              <w:ind w:left="0"/>
              <w:jc w:val="center"/>
              <w:rPr>
                <w:rFonts w:ascii="Calibri"/>
                <w:b/>
                <w:sz w:val="20"/>
              </w:rPr>
            </w:pPr>
          </w:p>
        </w:tc>
        <w:tc>
          <w:tcPr>
            <w:tcW w:w="1145" w:type="dxa"/>
          </w:tcPr>
          <w:p w14:paraId="0B377911" w14:textId="77777777" w:rsidR="00CB23C1" w:rsidRPr="00B23A77" w:rsidRDefault="00CB23C1" w:rsidP="00DE4F11">
            <w:pPr>
              <w:pStyle w:val="TableParagraph"/>
              <w:spacing w:before="2" w:line="237" w:lineRule="auto"/>
              <w:ind w:left="0"/>
              <w:jc w:val="center"/>
              <w:rPr>
                <w:rFonts w:ascii="Calibri"/>
                <w:b/>
                <w:sz w:val="20"/>
              </w:rPr>
            </w:pPr>
          </w:p>
        </w:tc>
        <w:tc>
          <w:tcPr>
            <w:tcW w:w="960" w:type="dxa"/>
          </w:tcPr>
          <w:p w14:paraId="6A2C29DC" w14:textId="77777777" w:rsidR="00CB23C1" w:rsidRPr="00B23A77" w:rsidRDefault="00CB23C1" w:rsidP="00DE4F11">
            <w:pPr>
              <w:pStyle w:val="TableParagraph"/>
              <w:spacing w:before="2" w:line="237" w:lineRule="auto"/>
              <w:ind w:left="0"/>
              <w:jc w:val="center"/>
              <w:rPr>
                <w:rFonts w:ascii="Calibri"/>
                <w:b/>
                <w:sz w:val="20"/>
              </w:rPr>
            </w:pPr>
          </w:p>
        </w:tc>
        <w:tc>
          <w:tcPr>
            <w:tcW w:w="1065" w:type="dxa"/>
          </w:tcPr>
          <w:p w14:paraId="3B4ECEF7" w14:textId="77777777" w:rsidR="00CB23C1" w:rsidRPr="00B23A77" w:rsidRDefault="00CB23C1" w:rsidP="00DE4F11">
            <w:pPr>
              <w:pStyle w:val="TableParagraph"/>
              <w:spacing w:before="2" w:line="237" w:lineRule="auto"/>
              <w:ind w:left="0"/>
              <w:jc w:val="center"/>
              <w:rPr>
                <w:rFonts w:ascii="Calibri"/>
                <w:b/>
                <w:sz w:val="20"/>
              </w:rPr>
            </w:pPr>
          </w:p>
        </w:tc>
        <w:tc>
          <w:tcPr>
            <w:tcW w:w="992" w:type="dxa"/>
          </w:tcPr>
          <w:p w14:paraId="59669EBD" w14:textId="77777777" w:rsidR="00CB23C1" w:rsidRPr="00B23A77" w:rsidRDefault="00CB23C1" w:rsidP="00DE4F11">
            <w:pPr>
              <w:pStyle w:val="TableParagraph"/>
              <w:spacing w:before="2" w:line="237" w:lineRule="auto"/>
              <w:ind w:left="0"/>
              <w:jc w:val="center"/>
              <w:rPr>
                <w:rFonts w:ascii="Calibri"/>
                <w:b/>
                <w:sz w:val="20"/>
              </w:rPr>
            </w:pPr>
          </w:p>
        </w:tc>
        <w:tc>
          <w:tcPr>
            <w:tcW w:w="1338" w:type="dxa"/>
          </w:tcPr>
          <w:p w14:paraId="50E49DAA" w14:textId="77777777" w:rsidR="00CB23C1" w:rsidRPr="00B23A77" w:rsidRDefault="00CB23C1" w:rsidP="00DE4F11">
            <w:pPr>
              <w:pStyle w:val="TableParagraph"/>
              <w:spacing w:before="2" w:line="237" w:lineRule="auto"/>
              <w:ind w:left="0"/>
              <w:jc w:val="center"/>
              <w:rPr>
                <w:rFonts w:ascii="Calibri"/>
                <w:b/>
                <w:sz w:val="20"/>
              </w:rPr>
            </w:pPr>
          </w:p>
        </w:tc>
      </w:tr>
      <w:tr w:rsidR="00CB23C1" w:rsidRPr="00B23A77" w14:paraId="7C5D5803" w14:textId="77777777" w:rsidTr="00290FB6">
        <w:tc>
          <w:tcPr>
            <w:tcW w:w="562" w:type="dxa"/>
          </w:tcPr>
          <w:p w14:paraId="15EFB516" w14:textId="77777777" w:rsidR="00CB23C1" w:rsidRDefault="00CB23C1" w:rsidP="00DE4F11">
            <w:pPr>
              <w:pStyle w:val="TableParagraph"/>
              <w:spacing w:before="2" w:line="237" w:lineRule="auto"/>
              <w:ind w:left="0"/>
              <w:jc w:val="center"/>
              <w:rPr>
                <w:rFonts w:ascii="Calibri"/>
                <w:b/>
                <w:sz w:val="20"/>
              </w:rPr>
            </w:pPr>
          </w:p>
        </w:tc>
        <w:tc>
          <w:tcPr>
            <w:tcW w:w="1134" w:type="dxa"/>
          </w:tcPr>
          <w:p w14:paraId="2802C677" w14:textId="77777777" w:rsidR="00CB23C1" w:rsidRPr="00B23A77" w:rsidRDefault="00CB23C1" w:rsidP="00DE4F11">
            <w:pPr>
              <w:pStyle w:val="TableParagraph"/>
              <w:tabs>
                <w:tab w:val="left" w:pos="1108"/>
              </w:tabs>
              <w:spacing w:line="239" w:lineRule="exact"/>
              <w:ind w:left="0"/>
              <w:jc w:val="center"/>
              <w:rPr>
                <w:rFonts w:ascii="Calibri"/>
                <w:b/>
                <w:sz w:val="20"/>
              </w:rPr>
            </w:pPr>
            <w:r>
              <w:rPr>
                <w:rFonts w:ascii="Calibri"/>
                <w:spacing w:val="-5"/>
                <w:sz w:val="20"/>
              </w:rPr>
              <w:t xml:space="preserve">Web of </w:t>
            </w:r>
            <w:r>
              <w:rPr>
                <w:rFonts w:ascii="Calibri"/>
                <w:sz w:val="20"/>
              </w:rPr>
              <w:t>Science</w:t>
            </w:r>
            <w:r>
              <w:rPr>
                <w:rFonts w:ascii="Calibri"/>
                <w:spacing w:val="-5"/>
                <w:sz w:val="20"/>
              </w:rPr>
              <w:t xml:space="preserve"> </w:t>
            </w:r>
            <w:r>
              <w:rPr>
                <w:rFonts w:ascii="Calibri"/>
                <w:spacing w:val="-2"/>
                <w:sz w:val="20"/>
              </w:rPr>
              <w:t>(WoS)</w:t>
            </w:r>
          </w:p>
        </w:tc>
        <w:tc>
          <w:tcPr>
            <w:tcW w:w="1046" w:type="dxa"/>
          </w:tcPr>
          <w:p w14:paraId="0D8482EC" w14:textId="230CF7F1" w:rsidR="00CB23C1" w:rsidRPr="00B23A77" w:rsidRDefault="007E1E50" w:rsidP="00DE4F11">
            <w:pPr>
              <w:pStyle w:val="TableParagraph"/>
              <w:spacing w:before="2" w:line="237" w:lineRule="auto"/>
              <w:ind w:left="0"/>
              <w:jc w:val="center"/>
              <w:rPr>
                <w:rFonts w:ascii="Calibri"/>
                <w:b/>
                <w:sz w:val="20"/>
              </w:rPr>
            </w:pPr>
            <w:r>
              <w:rPr>
                <w:rFonts w:ascii="Calibri"/>
                <w:b/>
                <w:sz w:val="20"/>
              </w:rPr>
              <w:t>340</w:t>
            </w:r>
          </w:p>
        </w:tc>
        <w:tc>
          <w:tcPr>
            <w:tcW w:w="1108" w:type="dxa"/>
          </w:tcPr>
          <w:p w14:paraId="2F9F5A59" w14:textId="77777777" w:rsidR="00CB23C1" w:rsidRPr="00B23A77" w:rsidRDefault="00CB23C1" w:rsidP="00DE4F11">
            <w:pPr>
              <w:pStyle w:val="TableParagraph"/>
              <w:spacing w:before="2" w:line="237" w:lineRule="auto"/>
              <w:ind w:left="0"/>
              <w:jc w:val="center"/>
              <w:rPr>
                <w:rFonts w:ascii="Calibri"/>
                <w:b/>
                <w:sz w:val="20"/>
              </w:rPr>
            </w:pPr>
          </w:p>
        </w:tc>
        <w:tc>
          <w:tcPr>
            <w:tcW w:w="1145" w:type="dxa"/>
          </w:tcPr>
          <w:p w14:paraId="0F59CE2B" w14:textId="77777777" w:rsidR="00CB23C1" w:rsidRPr="00B23A77" w:rsidRDefault="00CB23C1" w:rsidP="00DE4F11">
            <w:pPr>
              <w:pStyle w:val="TableParagraph"/>
              <w:spacing w:before="2" w:line="237" w:lineRule="auto"/>
              <w:ind w:left="0"/>
              <w:jc w:val="center"/>
              <w:rPr>
                <w:rFonts w:ascii="Calibri"/>
                <w:b/>
                <w:sz w:val="20"/>
              </w:rPr>
            </w:pPr>
          </w:p>
        </w:tc>
        <w:tc>
          <w:tcPr>
            <w:tcW w:w="960" w:type="dxa"/>
          </w:tcPr>
          <w:p w14:paraId="03470631" w14:textId="77777777" w:rsidR="00CB23C1" w:rsidRPr="00B23A77" w:rsidRDefault="00CB23C1" w:rsidP="00DE4F11">
            <w:pPr>
              <w:pStyle w:val="TableParagraph"/>
              <w:spacing w:before="2" w:line="237" w:lineRule="auto"/>
              <w:ind w:left="0"/>
              <w:jc w:val="center"/>
              <w:rPr>
                <w:rFonts w:ascii="Calibri"/>
                <w:b/>
                <w:sz w:val="20"/>
              </w:rPr>
            </w:pPr>
          </w:p>
        </w:tc>
        <w:tc>
          <w:tcPr>
            <w:tcW w:w="1065" w:type="dxa"/>
          </w:tcPr>
          <w:p w14:paraId="56C52C9D" w14:textId="77777777" w:rsidR="00CB23C1" w:rsidRPr="00B23A77" w:rsidRDefault="00CB23C1" w:rsidP="00DE4F11">
            <w:pPr>
              <w:pStyle w:val="TableParagraph"/>
              <w:spacing w:before="2" w:line="237" w:lineRule="auto"/>
              <w:ind w:left="0"/>
              <w:jc w:val="center"/>
              <w:rPr>
                <w:rFonts w:ascii="Calibri"/>
                <w:b/>
                <w:sz w:val="20"/>
              </w:rPr>
            </w:pPr>
          </w:p>
        </w:tc>
        <w:tc>
          <w:tcPr>
            <w:tcW w:w="992" w:type="dxa"/>
          </w:tcPr>
          <w:p w14:paraId="654D6052" w14:textId="77777777" w:rsidR="00CB23C1" w:rsidRPr="00B23A77" w:rsidRDefault="00CB23C1" w:rsidP="00DE4F11">
            <w:pPr>
              <w:pStyle w:val="TableParagraph"/>
              <w:spacing w:before="2" w:line="237" w:lineRule="auto"/>
              <w:ind w:left="0"/>
              <w:jc w:val="center"/>
              <w:rPr>
                <w:rFonts w:ascii="Calibri"/>
                <w:b/>
                <w:sz w:val="20"/>
              </w:rPr>
            </w:pPr>
          </w:p>
        </w:tc>
        <w:tc>
          <w:tcPr>
            <w:tcW w:w="1338" w:type="dxa"/>
          </w:tcPr>
          <w:p w14:paraId="64752019" w14:textId="77777777" w:rsidR="00CB23C1" w:rsidRPr="00B23A77" w:rsidRDefault="00CB23C1" w:rsidP="00DE4F11">
            <w:pPr>
              <w:pStyle w:val="TableParagraph"/>
              <w:spacing w:before="2" w:line="237" w:lineRule="auto"/>
              <w:ind w:left="0"/>
              <w:jc w:val="center"/>
              <w:rPr>
                <w:rFonts w:ascii="Calibri"/>
                <w:b/>
                <w:sz w:val="20"/>
              </w:rPr>
            </w:pPr>
          </w:p>
        </w:tc>
      </w:tr>
      <w:tr w:rsidR="00CB23C1" w:rsidRPr="00B23A77" w14:paraId="4FA67A08" w14:textId="77777777" w:rsidTr="00290FB6">
        <w:tc>
          <w:tcPr>
            <w:tcW w:w="562" w:type="dxa"/>
          </w:tcPr>
          <w:p w14:paraId="240671BD" w14:textId="77777777" w:rsidR="00CB23C1" w:rsidRDefault="00CB23C1" w:rsidP="00DE4F11">
            <w:pPr>
              <w:pStyle w:val="TableParagraph"/>
              <w:spacing w:before="2" w:line="237" w:lineRule="auto"/>
              <w:ind w:left="0"/>
              <w:jc w:val="center"/>
              <w:rPr>
                <w:rFonts w:ascii="Calibri"/>
                <w:b/>
                <w:sz w:val="20"/>
              </w:rPr>
            </w:pPr>
          </w:p>
        </w:tc>
        <w:tc>
          <w:tcPr>
            <w:tcW w:w="1134" w:type="dxa"/>
          </w:tcPr>
          <w:p w14:paraId="264622DF" w14:textId="6CE906CC" w:rsidR="00CB23C1" w:rsidRPr="00B23A77" w:rsidRDefault="00CB23C1" w:rsidP="00DE4F11">
            <w:pPr>
              <w:pStyle w:val="TableParagraph"/>
              <w:spacing w:before="2" w:line="237" w:lineRule="auto"/>
              <w:ind w:left="0"/>
              <w:jc w:val="center"/>
              <w:rPr>
                <w:rFonts w:ascii="Calibri"/>
                <w:b/>
                <w:sz w:val="20"/>
              </w:rPr>
            </w:pPr>
            <w:r>
              <w:rPr>
                <w:rFonts w:ascii="Calibri"/>
                <w:b/>
                <w:sz w:val="20"/>
              </w:rPr>
              <w:t>Subtotal PI</w:t>
            </w:r>
            <w:r w:rsidR="00634E21">
              <w:rPr>
                <w:rFonts w:ascii="Calibri"/>
                <w:b/>
                <w:sz w:val="20"/>
              </w:rPr>
              <w:t>3</w:t>
            </w:r>
          </w:p>
        </w:tc>
        <w:tc>
          <w:tcPr>
            <w:tcW w:w="1046" w:type="dxa"/>
          </w:tcPr>
          <w:p w14:paraId="6BB49C3A" w14:textId="5B7E3618" w:rsidR="00CB23C1" w:rsidRPr="00B23A77" w:rsidRDefault="004A38DA" w:rsidP="00DE4F11">
            <w:pPr>
              <w:pStyle w:val="TableParagraph"/>
              <w:spacing w:before="2" w:line="237" w:lineRule="auto"/>
              <w:ind w:left="0"/>
              <w:jc w:val="center"/>
              <w:rPr>
                <w:rFonts w:ascii="Calibri"/>
                <w:b/>
                <w:sz w:val="20"/>
              </w:rPr>
            </w:pPr>
            <w:r>
              <w:rPr>
                <w:rFonts w:ascii="Calibri"/>
                <w:b/>
                <w:sz w:val="20"/>
              </w:rPr>
              <w:t>489</w:t>
            </w:r>
          </w:p>
        </w:tc>
        <w:tc>
          <w:tcPr>
            <w:tcW w:w="1108" w:type="dxa"/>
          </w:tcPr>
          <w:p w14:paraId="0ADA4766" w14:textId="77777777" w:rsidR="00CB23C1" w:rsidRPr="00B23A77" w:rsidRDefault="00CB23C1" w:rsidP="00DE4F11">
            <w:pPr>
              <w:pStyle w:val="TableParagraph"/>
              <w:spacing w:before="2" w:line="237" w:lineRule="auto"/>
              <w:ind w:left="0"/>
              <w:jc w:val="center"/>
              <w:rPr>
                <w:rFonts w:ascii="Calibri"/>
                <w:b/>
                <w:sz w:val="20"/>
              </w:rPr>
            </w:pPr>
          </w:p>
        </w:tc>
        <w:tc>
          <w:tcPr>
            <w:tcW w:w="1145" w:type="dxa"/>
          </w:tcPr>
          <w:p w14:paraId="72F1BDF0" w14:textId="77777777" w:rsidR="00CB23C1" w:rsidRPr="00B23A77" w:rsidRDefault="00CB23C1" w:rsidP="00DE4F11">
            <w:pPr>
              <w:pStyle w:val="TableParagraph"/>
              <w:spacing w:before="2" w:line="237" w:lineRule="auto"/>
              <w:ind w:left="0"/>
              <w:jc w:val="center"/>
              <w:rPr>
                <w:rFonts w:ascii="Calibri"/>
                <w:b/>
                <w:sz w:val="20"/>
              </w:rPr>
            </w:pPr>
          </w:p>
        </w:tc>
        <w:tc>
          <w:tcPr>
            <w:tcW w:w="960" w:type="dxa"/>
          </w:tcPr>
          <w:p w14:paraId="3F108EA2" w14:textId="77777777" w:rsidR="00CB23C1" w:rsidRPr="00B23A77" w:rsidRDefault="00CB23C1" w:rsidP="00DE4F11">
            <w:pPr>
              <w:pStyle w:val="TableParagraph"/>
              <w:spacing w:before="2" w:line="237" w:lineRule="auto"/>
              <w:ind w:left="0"/>
              <w:jc w:val="center"/>
              <w:rPr>
                <w:rFonts w:ascii="Calibri"/>
                <w:b/>
                <w:sz w:val="20"/>
              </w:rPr>
            </w:pPr>
          </w:p>
        </w:tc>
        <w:tc>
          <w:tcPr>
            <w:tcW w:w="1065" w:type="dxa"/>
          </w:tcPr>
          <w:p w14:paraId="793CACCC" w14:textId="77777777" w:rsidR="00CB23C1" w:rsidRPr="00B23A77" w:rsidRDefault="00CB23C1" w:rsidP="00DE4F11">
            <w:pPr>
              <w:pStyle w:val="TableParagraph"/>
              <w:spacing w:before="2" w:line="237" w:lineRule="auto"/>
              <w:ind w:left="0"/>
              <w:jc w:val="center"/>
              <w:rPr>
                <w:rFonts w:ascii="Calibri"/>
                <w:b/>
                <w:sz w:val="20"/>
              </w:rPr>
            </w:pPr>
          </w:p>
        </w:tc>
        <w:tc>
          <w:tcPr>
            <w:tcW w:w="992" w:type="dxa"/>
          </w:tcPr>
          <w:p w14:paraId="27BE070C" w14:textId="77777777" w:rsidR="00CB23C1" w:rsidRPr="00B23A77" w:rsidRDefault="00CB23C1" w:rsidP="00DE4F11">
            <w:pPr>
              <w:pStyle w:val="TableParagraph"/>
              <w:spacing w:before="2" w:line="237" w:lineRule="auto"/>
              <w:ind w:left="0"/>
              <w:jc w:val="center"/>
              <w:rPr>
                <w:rFonts w:ascii="Calibri"/>
                <w:b/>
                <w:sz w:val="20"/>
              </w:rPr>
            </w:pPr>
          </w:p>
        </w:tc>
        <w:tc>
          <w:tcPr>
            <w:tcW w:w="1338" w:type="dxa"/>
          </w:tcPr>
          <w:p w14:paraId="4021116E" w14:textId="77777777" w:rsidR="00CB23C1" w:rsidRPr="00B23A77" w:rsidRDefault="00CB23C1" w:rsidP="00DE4F11">
            <w:pPr>
              <w:pStyle w:val="TableParagraph"/>
              <w:spacing w:before="2" w:line="237" w:lineRule="auto"/>
              <w:ind w:left="0"/>
              <w:jc w:val="center"/>
              <w:rPr>
                <w:rFonts w:ascii="Calibri"/>
                <w:b/>
                <w:sz w:val="20"/>
              </w:rPr>
            </w:pPr>
          </w:p>
        </w:tc>
      </w:tr>
      <w:tr w:rsidR="00CB23C1" w:rsidRPr="00B23A77" w14:paraId="090C398D" w14:textId="77777777" w:rsidTr="00290FB6">
        <w:tc>
          <w:tcPr>
            <w:tcW w:w="562" w:type="dxa"/>
          </w:tcPr>
          <w:p w14:paraId="3BA7F616" w14:textId="40E9D36E" w:rsidR="00CB23C1" w:rsidRPr="00B23A77" w:rsidRDefault="00CB23C1" w:rsidP="00DE4F11">
            <w:pPr>
              <w:pStyle w:val="TableParagraph"/>
              <w:spacing w:before="2" w:line="237" w:lineRule="auto"/>
              <w:ind w:left="0"/>
              <w:jc w:val="center"/>
              <w:rPr>
                <w:rFonts w:ascii="Calibri"/>
                <w:b/>
                <w:sz w:val="20"/>
              </w:rPr>
            </w:pPr>
            <w:r>
              <w:rPr>
                <w:rFonts w:ascii="Calibri"/>
                <w:b/>
                <w:sz w:val="20"/>
              </w:rPr>
              <w:t>PI4</w:t>
            </w:r>
          </w:p>
        </w:tc>
        <w:tc>
          <w:tcPr>
            <w:tcW w:w="1134" w:type="dxa"/>
          </w:tcPr>
          <w:p w14:paraId="3598736C" w14:textId="77777777" w:rsidR="00CB23C1" w:rsidRPr="00B23A77" w:rsidRDefault="00CB23C1" w:rsidP="00DE4F11">
            <w:pPr>
              <w:pStyle w:val="TableParagraph"/>
              <w:spacing w:before="2" w:line="237" w:lineRule="auto"/>
              <w:ind w:left="0"/>
              <w:jc w:val="center"/>
              <w:rPr>
                <w:rFonts w:ascii="Calibri"/>
                <w:b/>
                <w:sz w:val="20"/>
              </w:rPr>
            </w:pPr>
            <w:r>
              <w:rPr>
                <w:rFonts w:ascii="Calibri"/>
                <w:sz w:val="20"/>
              </w:rPr>
              <w:t>Science</w:t>
            </w:r>
            <w:r>
              <w:rPr>
                <w:rFonts w:ascii="Calibri"/>
                <w:spacing w:val="-3"/>
                <w:sz w:val="20"/>
              </w:rPr>
              <w:t xml:space="preserve"> </w:t>
            </w:r>
            <w:r>
              <w:rPr>
                <w:rFonts w:ascii="Calibri"/>
                <w:spacing w:val="-2"/>
                <w:sz w:val="20"/>
              </w:rPr>
              <w:t>Direct</w:t>
            </w:r>
          </w:p>
        </w:tc>
        <w:tc>
          <w:tcPr>
            <w:tcW w:w="1046" w:type="dxa"/>
          </w:tcPr>
          <w:p w14:paraId="3490D060" w14:textId="106E70E0" w:rsidR="00CB23C1" w:rsidRPr="00B23A77" w:rsidRDefault="00870B93" w:rsidP="00DE4F11">
            <w:pPr>
              <w:pStyle w:val="TableParagraph"/>
              <w:spacing w:before="2" w:line="237" w:lineRule="auto"/>
              <w:ind w:left="0"/>
              <w:jc w:val="center"/>
              <w:rPr>
                <w:rFonts w:ascii="Calibri"/>
                <w:b/>
                <w:sz w:val="20"/>
              </w:rPr>
            </w:pPr>
            <w:r>
              <w:rPr>
                <w:rFonts w:ascii="Calibri"/>
                <w:b/>
                <w:sz w:val="20"/>
              </w:rPr>
              <w:t>348</w:t>
            </w:r>
          </w:p>
        </w:tc>
        <w:tc>
          <w:tcPr>
            <w:tcW w:w="1108" w:type="dxa"/>
          </w:tcPr>
          <w:p w14:paraId="3296BA0F" w14:textId="77777777" w:rsidR="00CB23C1" w:rsidRPr="00B23A77" w:rsidRDefault="00CB23C1" w:rsidP="00DE4F11">
            <w:pPr>
              <w:pStyle w:val="TableParagraph"/>
              <w:spacing w:before="2" w:line="237" w:lineRule="auto"/>
              <w:ind w:left="0"/>
              <w:jc w:val="center"/>
              <w:rPr>
                <w:rFonts w:ascii="Calibri"/>
                <w:b/>
                <w:sz w:val="20"/>
              </w:rPr>
            </w:pPr>
          </w:p>
        </w:tc>
        <w:tc>
          <w:tcPr>
            <w:tcW w:w="1145" w:type="dxa"/>
          </w:tcPr>
          <w:p w14:paraId="5B6C9A5A" w14:textId="77777777" w:rsidR="00CB23C1" w:rsidRPr="00B23A77" w:rsidRDefault="00CB23C1" w:rsidP="00DE4F11">
            <w:pPr>
              <w:pStyle w:val="TableParagraph"/>
              <w:spacing w:before="2" w:line="237" w:lineRule="auto"/>
              <w:ind w:left="0"/>
              <w:jc w:val="center"/>
              <w:rPr>
                <w:rFonts w:ascii="Calibri"/>
                <w:b/>
                <w:sz w:val="20"/>
              </w:rPr>
            </w:pPr>
          </w:p>
        </w:tc>
        <w:tc>
          <w:tcPr>
            <w:tcW w:w="960" w:type="dxa"/>
          </w:tcPr>
          <w:p w14:paraId="706A64C8" w14:textId="77777777" w:rsidR="00CB23C1" w:rsidRPr="00B23A77" w:rsidRDefault="00CB23C1" w:rsidP="00DE4F11">
            <w:pPr>
              <w:pStyle w:val="TableParagraph"/>
              <w:spacing w:before="2" w:line="237" w:lineRule="auto"/>
              <w:ind w:left="0"/>
              <w:jc w:val="center"/>
              <w:rPr>
                <w:rFonts w:ascii="Calibri"/>
                <w:b/>
                <w:sz w:val="20"/>
              </w:rPr>
            </w:pPr>
          </w:p>
        </w:tc>
        <w:tc>
          <w:tcPr>
            <w:tcW w:w="1065" w:type="dxa"/>
          </w:tcPr>
          <w:p w14:paraId="3CA930B0" w14:textId="77777777" w:rsidR="00CB23C1" w:rsidRPr="00B23A77" w:rsidRDefault="00CB23C1" w:rsidP="00DE4F11">
            <w:pPr>
              <w:pStyle w:val="TableParagraph"/>
              <w:spacing w:before="2" w:line="237" w:lineRule="auto"/>
              <w:ind w:left="0"/>
              <w:jc w:val="center"/>
              <w:rPr>
                <w:rFonts w:ascii="Calibri"/>
                <w:b/>
                <w:sz w:val="20"/>
              </w:rPr>
            </w:pPr>
          </w:p>
        </w:tc>
        <w:tc>
          <w:tcPr>
            <w:tcW w:w="992" w:type="dxa"/>
          </w:tcPr>
          <w:p w14:paraId="41BD964C" w14:textId="77777777" w:rsidR="00CB23C1" w:rsidRPr="00B23A77" w:rsidRDefault="00CB23C1" w:rsidP="00DE4F11">
            <w:pPr>
              <w:pStyle w:val="TableParagraph"/>
              <w:spacing w:before="2" w:line="237" w:lineRule="auto"/>
              <w:ind w:left="0"/>
              <w:jc w:val="center"/>
              <w:rPr>
                <w:rFonts w:ascii="Calibri"/>
                <w:b/>
                <w:sz w:val="20"/>
              </w:rPr>
            </w:pPr>
          </w:p>
        </w:tc>
        <w:tc>
          <w:tcPr>
            <w:tcW w:w="1338" w:type="dxa"/>
          </w:tcPr>
          <w:p w14:paraId="213BAA97" w14:textId="77777777" w:rsidR="00CB23C1" w:rsidRPr="00B23A77" w:rsidRDefault="00CB23C1" w:rsidP="00DE4F11">
            <w:pPr>
              <w:pStyle w:val="TableParagraph"/>
              <w:spacing w:before="2" w:line="237" w:lineRule="auto"/>
              <w:ind w:left="0"/>
              <w:jc w:val="center"/>
              <w:rPr>
                <w:rFonts w:ascii="Calibri"/>
                <w:b/>
                <w:sz w:val="20"/>
              </w:rPr>
            </w:pPr>
          </w:p>
        </w:tc>
      </w:tr>
      <w:tr w:rsidR="00CB23C1" w:rsidRPr="00B23A77" w14:paraId="09888B97" w14:textId="77777777" w:rsidTr="00290FB6">
        <w:tc>
          <w:tcPr>
            <w:tcW w:w="562" w:type="dxa"/>
          </w:tcPr>
          <w:p w14:paraId="35088FC5" w14:textId="77777777" w:rsidR="00CB23C1" w:rsidRDefault="00CB23C1" w:rsidP="00DE4F11">
            <w:pPr>
              <w:pStyle w:val="TableParagraph"/>
              <w:spacing w:before="2" w:line="237" w:lineRule="auto"/>
              <w:ind w:left="0"/>
              <w:jc w:val="center"/>
              <w:rPr>
                <w:rFonts w:ascii="Calibri"/>
                <w:b/>
                <w:sz w:val="20"/>
              </w:rPr>
            </w:pPr>
          </w:p>
        </w:tc>
        <w:tc>
          <w:tcPr>
            <w:tcW w:w="1134" w:type="dxa"/>
          </w:tcPr>
          <w:p w14:paraId="24803F3A" w14:textId="77777777" w:rsidR="00CB23C1" w:rsidRPr="00B23A77" w:rsidRDefault="00CB23C1" w:rsidP="00DE4F11">
            <w:pPr>
              <w:pStyle w:val="TableParagraph"/>
              <w:spacing w:before="2" w:line="237" w:lineRule="auto"/>
              <w:ind w:left="0"/>
              <w:jc w:val="center"/>
              <w:rPr>
                <w:rFonts w:ascii="Calibri"/>
                <w:b/>
                <w:sz w:val="20"/>
              </w:rPr>
            </w:pPr>
            <w:r>
              <w:rPr>
                <w:rFonts w:ascii="Calibri"/>
                <w:spacing w:val="-2"/>
                <w:sz w:val="20"/>
              </w:rPr>
              <w:t>Scopus</w:t>
            </w:r>
          </w:p>
        </w:tc>
        <w:tc>
          <w:tcPr>
            <w:tcW w:w="1046" w:type="dxa"/>
          </w:tcPr>
          <w:p w14:paraId="6706528F" w14:textId="38D1FC01" w:rsidR="00CB23C1" w:rsidRPr="00B23A77" w:rsidRDefault="008A2929" w:rsidP="00DE4F11">
            <w:pPr>
              <w:pStyle w:val="TableParagraph"/>
              <w:spacing w:before="2" w:line="237" w:lineRule="auto"/>
              <w:ind w:left="0"/>
              <w:jc w:val="center"/>
              <w:rPr>
                <w:rFonts w:ascii="Calibri"/>
                <w:b/>
                <w:sz w:val="20"/>
              </w:rPr>
            </w:pPr>
            <w:r>
              <w:rPr>
                <w:rFonts w:ascii="Calibri"/>
                <w:b/>
                <w:sz w:val="20"/>
              </w:rPr>
              <w:t>107</w:t>
            </w:r>
          </w:p>
        </w:tc>
        <w:tc>
          <w:tcPr>
            <w:tcW w:w="1108" w:type="dxa"/>
          </w:tcPr>
          <w:p w14:paraId="789A2484" w14:textId="77777777" w:rsidR="00CB23C1" w:rsidRPr="00B23A77" w:rsidRDefault="00CB23C1" w:rsidP="00DE4F11">
            <w:pPr>
              <w:pStyle w:val="TableParagraph"/>
              <w:spacing w:before="2" w:line="237" w:lineRule="auto"/>
              <w:ind w:left="0"/>
              <w:jc w:val="center"/>
              <w:rPr>
                <w:rFonts w:ascii="Calibri"/>
                <w:b/>
                <w:sz w:val="20"/>
              </w:rPr>
            </w:pPr>
          </w:p>
        </w:tc>
        <w:tc>
          <w:tcPr>
            <w:tcW w:w="1145" w:type="dxa"/>
          </w:tcPr>
          <w:p w14:paraId="4C77E3B9" w14:textId="77777777" w:rsidR="00CB23C1" w:rsidRPr="00B23A77" w:rsidRDefault="00CB23C1" w:rsidP="00DE4F11">
            <w:pPr>
              <w:pStyle w:val="TableParagraph"/>
              <w:spacing w:before="2" w:line="237" w:lineRule="auto"/>
              <w:ind w:left="0"/>
              <w:jc w:val="center"/>
              <w:rPr>
                <w:rFonts w:ascii="Calibri"/>
                <w:b/>
                <w:sz w:val="20"/>
              </w:rPr>
            </w:pPr>
          </w:p>
        </w:tc>
        <w:tc>
          <w:tcPr>
            <w:tcW w:w="960" w:type="dxa"/>
          </w:tcPr>
          <w:p w14:paraId="2E680F24" w14:textId="77777777" w:rsidR="00CB23C1" w:rsidRPr="00B23A77" w:rsidRDefault="00CB23C1" w:rsidP="00DE4F11">
            <w:pPr>
              <w:pStyle w:val="TableParagraph"/>
              <w:spacing w:before="2" w:line="237" w:lineRule="auto"/>
              <w:ind w:left="0"/>
              <w:jc w:val="center"/>
              <w:rPr>
                <w:rFonts w:ascii="Calibri"/>
                <w:b/>
                <w:sz w:val="20"/>
              </w:rPr>
            </w:pPr>
          </w:p>
        </w:tc>
        <w:tc>
          <w:tcPr>
            <w:tcW w:w="1065" w:type="dxa"/>
          </w:tcPr>
          <w:p w14:paraId="6919B73C" w14:textId="77777777" w:rsidR="00CB23C1" w:rsidRPr="00B23A77" w:rsidRDefault="00CB23C1" w:rsidP="00DE4F11">
            <w:pPr>
              <w:pStyle w:val="TableParagraph"/>
              <w:spacing w:before="2" w:line="237" w:lineRule="auto"/>
              <w:ind w:left="0"/>
              <w:jc w:val="center"/>
              <w:rPr>
                <w:rFonts w:ascii="Calibri"/>
                <w:b/>
                <w:sz w:val="20"/>
              </w:rPr>
            </w:pPr>
          </w:p>
        </w:tc>
        <w:tc>
          <w:tcPr>
            <w:tcW w:w="992" w:type="dxa"/>
          </w:tcPr>
          <w:p w14:paraId="1A976CDD" w14:textId="77777777" w:rsidR="00CB23C1" w:rsidRPr="00B23A77" w:rsidRDefault="00CB23C1" w:rsidP="00DE4F11">
            <w:pPr>
              <w:pStyle w:val="TableParagraph"/>
              <w:spacing w:before="2" w:line="237" w:lineRule="auto"/>
              <w:ind w:left="0"/>
              <w:jc w:val="center"/>
              <w:rPr>
                <w:rFonts w:ascii="Calibri"/>
                <w:b/>
                <w:sz w:val="20"/>
              </w:rPr>
            </w:pPr>
          </w:p>
        </w:tc>
        <w:tc>
          <w:tcPr>
            <w:tcW w:w="1338" w:type="dxa"/>
          </w:tcPr>
          <w:p w14:paraId="3E381BA0" w14:textId="77777777" w:rsidR="00CB23C1" w:rsidRPr="00B23A77" w:rsidRDefault="00CB23C1" w:rsidP="00DE4F11">
            <w:pPr>
              <w:pStyle w:val="TableParagraph"/>
              <w:spacing w:before="2" w:line="237" w:lineRule="auto"/>
              <w:ind w:left="0"/>
              <w:jc w:val="center"/>
              <w:rPr>
                <w:rFonts w:ascii="Calibri"/>
                <w:b/>
                <w:sz w:val="20"/>
              </w:rPr>
            </w:pPr>
          </w:p>
        </w:tc>
      </w:tr>
      <w:tr w:rsidR="00CB23C1" w:rsidRPr="00B23A77" w14:paraId="05721D3C" w14:textId="77777777" w:rsidTr="00290FB6">
        <w:tc>
          <w:tcPr>
            <w:tcW w:w="562" w:type="dxa"/>
          </w:tcPr>
          <w:p w14:paraId="565FD7C0" w14:textId="77777777" w:rsidR="00CB23C1" w:rsidRDefault="00CB23C1" w:rsidP="00DE4F11">
            <w:pPr>
              <w:pStyle w:val="TableParagraph"/>
              <w:spacing w:before="2" w:line="237" w:lineRule="auto"/>
              <w:ind w:left="0"/>
              <w:jc w:val="center"/>
              <w:rPr>
                <w:rFonts w:ascii="Calibri"/>
                <w:b/>
                <w:sz w:val="20"/>
              </w:rPr>
            </w:pPr>
          </w:p>
        </w:tc>
        <w:tc>
          <w:tcPr>
            <w:tcW w:w="1134" w:type="dxa"/>
          </w:tcPr>
          <w:p w14:paraId="35E4CDEC" w14:textId="77777777" w:rsidR="00CB23C1" w:rsidRPr="00B23A77" w:rsidRDefault="00CB23C1" w:rsidP="00DE4F11">
            <w:pPr>
              <w:pStyle w:val="TableParagraph"/>
              <w:spacing w:before="2" w:line="237" w:lineRule="auto"/>
              <w:ind w:left="0"/>
              <w:jc w:val="center"/>
              <w:rPr>
                <w:rFonts w:ascii="Calibri"/>
                <w:b/>
                <w:sz w:val="20"/>
              </w:rPr>
            </w:pPr>
            <w:r>
              <w:rPr>
                <w:rFonts w:ascii="Calibri"/>
                <w:spacing w:val="-2"/>
                <w:sz w:val="20"/>
              </w:rPr>
              <w:t>IEEEXplore</w:t>
            </w:r>
          </w:p>
        </w:tc>
        <w:tc>
          <w:tcPr>
            <w:tcW w:w="1046" w:type="dxa"/>
          </w:tcPr>
          <w:p w14:paraId="25BCA32A" w14:textId="3ADBD73E" w:rsidR="00CB23C1" w:rsidRPr="00B23A77" w:rsidRDefault="009719E1" w:rsidP="00DE4F11">
            <w:pPr>
              <w:pStyle w:val="TableParagraph"/>
              <w:spacing w:before="2" w:line="237" w:lineRule="auto"/>
              <w:ind w:left="0"/>
              <w:jc w:val="center"/>
              <w:rPr>
                <w:rFonts w:ascii="Calibri"/>
                <w:b/>
                <w:sz w:val="20"/>
              </w:rPr>
            </w:pPr>
            <w:r>
              <w:rPr>
                <w:rFonts w:ascii="Calibri"/>
                <w:b/>
                <w:sz w:val="20"/>
              </w:rPr>
              <w:t>71</w:t>
            </w:r>
          </w:p>
        </w:tc>
        <w:tc>
          <w:tcPr>
            <w:tcW w:w="1108" w:type="dxa"/>
          </w:tcPr>
          <w:p w14:paraId="50CC4039" w14:textId="77777777" w:rsidR="00CB23C1" w:rsidRPr="00B23A77" w:rsidRDefault="00CB23C1" w:rsidP="00DE4F11">
            <w:pPr>
              <w:pStyle w:val="TableParagraph"/>
              <w:spacing w:before="2" w:line="237" w:lineRule="auto"/>
              <w:ind w:left="0"/>
              <w:jc w:val="center"/>
              <w:rPr>
                <w:rFonts w:ascii="Calibri"/>
                <w:b/>
                <w:sz w:val="20"/>
              </w:rPr>
            </w:pPr>
          </w:p>
        </w:tc>
        <w:tc>
          <w:tcPr>
            <w:tcW w:w="1145" w:type="dxa"/>
          </w:tcPr>
          <w:p w14:paraId="46C8ACDD" w14:textId="77777777" w:rsidR="00CB23C1" w:rsidRPr="00B23A77" w:rsidRDefault="00CB23C1" w:rsidP="00DE4F11">
            <w:pPr>
              <w:pStyle w:val="TableParagraph"/>
              <w:spacing w:before="2" w:line="237" w:lineRule="auto"/>
              <w:ind w:left="0"/>
              <w:jc w:val="center"/>
              <w:rPr>
                <w:rFonts w:ascii="Calibri"/>
                <w:b/>
                <w:sz w:val="20"/>
              </w:rPr>
            </w:pPr>
          </w:p>
        </w:tc>
        <w:tc>
          <w:tcPr>
            <w:tcW w:w="960" w:type="dxa"/>
          </w:tcPr>
          <w:p w14:paraId="1B9C722E" w14:textId="77777777" w:rsidR="00CB23C1" w:rsidRPr="00B23A77" w:rsidRDefault="00CB23C1" w:rsidP="00DE4F11">
            <w:pPr>
              <w:pStyle w:val="TableParagraph"/>
              <w:spacing w:before="2" w:line="237" w:lineRule="auto"/>
              <w:ind w:left="0"/>
              <w:jc w:val="center"/>
              <w:rPr>
                <w:rFonts w:ascii="Calibri"/>
                <w:b/>
                <w:sz w:val="20"/>
              </w:rPr>
            </w:pPr>
          </w:p>
        </w:tc>
        <w:tc>
          <w:tcPr>
            <w:tcW w:w="1065" w:type="dxa"/>
          </w:tcPr>
          <w:p w14:paraId="5BD504A8" w14:textId="77777777" w:rsidR="00CB23C1" w:rsidRPr="00B23A77" w:rsidRDefault="00CB23C1" w:rsidP="00DE4F11">
            <w:pPr>
              <w:pStyle w:val="TableParagraph"/>
              <w:spacing w:before="2" w:line="237" w:lineRule="auto"/>
              <w:ind w:left="0"/>
              <w:jc w:val="center"/>
              <w:rPr>
                <w:rFonts w:ascii="Calibri"/>
                <w:b/>
                <w:sz w:val="20"/>
              </w:rPr>
            </w:pPr>
          </w:p>
        </w:tc>
        <w:tc>
          <w:tcPr>
            <w:tcW w:w="992" w:type="dxa"/>
          </w:tcPr>
          <w:p w14:paraId="162098D8" w14:textId="77777777" w:rsidR="00CB23C1" w:rsidRPr="00B23A77" w:rsidRDefault="00CB23C1" w:rsidP="00DE4F11">
            <w:pPr>
              <w:pStyle w:val="TableParagraph"/>
              <w:spacing w:before="2" w:line="237" w:lineRule="auto"/>
              <w:ind w:left="0"/>
              <w:jc w:val="center"/>
              <w:rPr>
                <w:rFonts w:ascii="Calibri"/>
                <w:b/>
                <w:sz w:val="20"/>
              </w:rPr>
            </w:pPr>
          </w:p>
        </w:tc>
        <w:tc>
          <w:tcPr>
            <w:tcW w:w="1338" w:type="dxa"/>
          </w:tcPr>
          <w:p w14:paraId="7B945AF3" w14:textId="77777777" w:rsidR="00CB23C1" w:rsidRPr="00B23A77" w:rsidRDefault="00CB23C1" w:rsidP="00DE4F11">
            <w:pPr>
              <w:pStyle w:val="TableParagraph"/>
              <w:spacing w:before="2" w:line="237" w:lineRule="auto"/>
              <w:ind w:left="0"/>
              <w:jc w:val="center"/>
              <w:rPr>
                <w:rFonts w:ascii="Calibri"/>
                <w:b/>
                <w:sz w:val="20"/>
              </w:rPr>
            </w:pPr>
          </w:p>
        </w:tc>
      </w:tr>
      <w:tr w:rsidR="00CB23C1" w:rsidRPr="00B23A77" w14:paraId="6B5F00D2" w14:textId="77777777" w:rsidTr="00290FB6">
        <w:tc>
          <w:tcPr>
            <w:tcW w:w="562" w:type="dxa"/>
          </w:tcPr>
          <w:p w14:paraId="05D82B24" w14:textId="77777777" w:rsidR="00CB23C1" w:rsidRDefault="00CB23C1" w:rsidP="00DE4F11">
            <w:pPr>
              <w:pStyle w:val="TableParagraph"/>
              <w:spacing w:before="2" w:line="237" w:lineRule="auto"/>
              <w:ind w:left="0"/>
              <w:jc w:val="center"/>
              <w:rPr>
                <w:rFonts w:ascii="Calibri"/>
                <w:b/>
                <w:sz w:val="20"/>
              </w:rPr>
            </w:pPr>
          </w:p>
        </w:tc>
        <w:tc>
          <w:tcPr>
            <w:tcW w:w="1134" w:type="dxa"/>
          </w:tcPr>
          <w:p w14:paraId="50FBBB3A" w14:textId="77777777" w:rsidR="00CB23C1" w:rsidRPr="00B23A77" w:rsidRDefault="00CB23C1" w:rsidP="00DE4F11">
            <w:pPr>
              <w:pStyle w:val="TableParagraph"/>
              <w:tabs>
                <w:tab w:val="left" w:pos="1108"/>
              </w:tabs>
              <w:spacing w:line="239" w:lineRule="exact"/>
              <w:ind w:left="0"/>
              <w:jc w:val="center"/>
              <w:rPr>
                <w:rFonts w:ascii="Calibri"/>
                <w:b/>
                <w:sz w:val="20"/>
              </w:rPr>
            </w:pPr>
            <w:r>
              <w:rPr>
                <w:rFonts w:ascii="Calibri"/>
                <w:spacing w:val="-5"/>
                <w:sz w:val="20"/>
              </w:rPr>
              <w:t xml:space="preserve">Web of </w:t>
            </w:r>
            <w:r>
              <w:rPr>
                <w:rFonts w:ascii="Calibri"/>
                <w:sz w:val="20"/>
              </w:rPr>
              <w:t>Science</w:t>
            </w:r>
            <w:r>
              <w:rPr>
                <w:rFonts w:ascii="Calibri"/>
                <w:spacing w:val="-5"/>
                <w:sz w:val="20"/>
              </w:rPr>
              <w:t xml:space="preserve"> </w:t>
            </w:r>
            <w:r>
              <w:rPr>
                <w:rFonts w:ascii="Calibri"/>
                <w:spacing w:val="-2"/>
                <w:sz w:val="20"/>
              </w:rPr>
              <w:t>(WoS)</w:t>
            </w:r>
          </w:p>
        </w:tc>
        <w:tc>
          <w:tcPr>
            <w:tcW w:w="1046" w:type="dxa"/>
          </w:tcPr>
          <w:p w14:paraId="644A6DEB" w14:textId="5DFA62A2" w:rsidR="00CB23C1" w:rsidRPr="00B23A77" w:rsidRDefault="00795852" w:rsidP="00DE4F11">
            <w:pPr>
              <w:pStyle w:val="TableParagraph"/>
              <w:spacing w:before="2" w:line="237" w:lineRule="auto"/>
              <w:ind w:left="0"/>
              <w:jc w:val="center"/>
              <w:rPr>
                <w:rFonts w:ascii="Calibri"/>
                <w:b/>
                <w:sz w:val="20"/>
              </w:rPr>
            </w:pPr>
            <w:r>
              <w:rPr>
                <w:rFonts w:ascii="Calibri"/>
                <w:b/>
                <w:sz w:val="20"/>
              </w:rPr>
              <w:t>1603</w:t>
            </w:r>
          </w:p>
        </w:tc>
        <w:tc>
          <w:tcPr>
            <w:tcW w:w="1108" w:type="dxa"/>
          </w:tcPr>
          <w:p w14:paraId="1667C603" w14:textId="77777777" w:rsidR="00CB23C1" w:rsidRPr="00B23A77" w:rsidRDefault="00CB23C1" w:rsidP="00DE4F11">
            <w:pPr>
              <w:pStyle w:val="TableParagraph"/>
              <w:spacing w:before="2" w:line="237" w:lineRule="auto"/>
              <w:ind w:left="0"/>
              <w:jc w:val="center"/>
              <w:rPr>
                <w:rFonts w:ascii="Calibri"/>
                <w:b/>
                <w:sz w:val="20"/>
              </w:rPr>
            </w:pPr>
          </w:p>
        </w:tc>
        <w:tc>
          <w:tcPr>
            <w:tcW w:w="1145" w:type="dxa"/>
          </w:tcPr>
          <w:p w14:paraId="26241B50" w14:textId="77777777" w:rsidR="00CB23C1" w:rsidRPr="00B23A77" w:rsidRDefault="00CB23C1" w:rsidP="00DE4F11">
            <w:pPr>
              <w:pStyle w:val="TableParagraph"/>
              <w:spacing w:before="2" w:line="237" w:lineRule="auto"/>
              <w:ind w:left="0"/>
              <w:jc w:val="center"/>
              <w:rPr>
                <w:rFonts w:ascii="Calibri"/>
                <w:b/>
                <w:sz w:val="20"/>
              </w:rPr>
            </w:pPr>
          </w:p>
        </w:tc>
        <w:tc>
          <w:tcPr>
            <w:tcW w:w="960" w:type="dxa"/>
          </w:tcPr>
          <w:p w14:paraId="523884B5" w14:textId="77777777" w:rsidR="00CB23C1" w:rsidRPr="00B23A77" w:rsidRDefault="00CB23C1" w:rsidP="00DE4F11">
            <w:pPr>
              <w:pStyle w:val="TableParagraph"/>
              <w:spacing w:before="2" w:line="237" w:lineRule="auto"/>
              <w:ind w:left="0"/>
              <w:jc w:val="center"/>
              <w:rPr>
                <w:rFonts w:ascii="Calibri"/>
                <w:b/>
                <w:sz w:val="20"/>
              </w:rPr>
            </w:pPr>
          </w:p>
        </w:tc>
        <w:tc>
          <w:tcPr>
            <w:tcW w:w="1065" w:type="dxa"/>
          </w:tcPr>
          <w:p w14:paraId="5D47F9E1" w14:textId="77777777" w:rsidR="00CB23C1" w:rsidRPr="00B23A77" w:rsidRDefault="00CB23C1" w:rsidP="00DE4F11">
            <w:pPr>
              <w:pStyle w:val="TableParagraph"/>
              <w:spacing w:before="2" w:line="237" w:lineRule="auto"/>
              <w:ind w:left="0"/>
              <w:jc w:val="center"/>
              <w:rPr>
                <w:rFonts w:ascii="Calibri"/>
                <w:b/>
                <w:sz w:val="20"/>
              </w:rPr>
            </w:pPr>
          </w:p>
        </w:tc>
        <w:tc>
          <w:tcPr>
            <w:tcW w:w="992" w:type="dxa"/>
          </w:tcPr>
          <w:p w14:paraId="2D4A1CAF" w14:textId="77777777" w:rsidR="00CB23C1" w:rsidRPr="00B23A77" w:rsidRDefault="00CB23C1" w:rsidP="00DE4F11">
            <w:pPr>
              <w:pStyle w:val="TableParagraph"/>
              <w:spacing w:before="2" w:line="237" w:lineRule="auto"/>
              <w:ind w:left="0"/>
              <w:jc w:val="center"/>
              <w:rPr>
                <w:rFonts w:ascii="Calibri"/>
                <w:b/>
                <w:sz w:val="20"/>
              </w:rPr>
            </w:pPr>
          </w:p>
        </w:tc>
        <w:tc>
          <w:tcPr>
            <w:tcW w:w="1338" w:type="dxa"/>
          </w:tcPr>
          <w:p w14:paraId="0F3B274A" w14:textId="77777777" w:rsidR="00CB23C1" w:rsidRPr="00B23A77" w:rsidRDefault="00CB23C1" w:rsidP="00DE4F11">
            <w:pPr>
              <w:pStyle w:val="TableParagraph"/>
              <w:spacing w:before="2" w:line="237" w:lineRule="auto"/>
              <w:ind w:left="0"/>
              <w:jc w:val="center"/>
              <w:rPr>
                <w:rFonts w:ascii="Calibri"/>
                <w:b/>
                <w:sz w:val="20"/>
              </w:rPr>
            </w:pPr>
          </w:p>
        </w:tc>
      </w:tr>
      <w:tr w:rsidR="00CB23C1" w:rsidRPr="00B23A77" w14:paraId="54CB9596" w14:textId="77777777" w:rsidTr="00290FB6">
        <w:tc>
          <w:tcPr>
            <w:tcW w:w="562" w:type="dxa"/>
          </w:tcPr>
          <w:p w14:paraId="36AF684F" w14:textId="77777777" w:rsidR="00CB23C1" w:rsidRDefault="00CB23C1" w:rsidP="00DE4F11">
            <w:pPr>
              <w:pStyle w:val="TableParagraph"/>
              <w:spacing w:before="2" w:line="237" w:lineRule="auto"/>
              <w:ind w:left="0"/>
              <w:jc w:val="center"/>
              <w:rPr>
                <w:rFonts w:ascii="Calibri"/>
                <w:b/>
                <w:sz w:val="20"/>
              </w:rPr>
            </w:pPr>
          </w:p>
        </w:tc>
        <w:tc>
          <w:tcPr>
            <w:tcW w:w="1134" w:type="dxa"/>
          </w:tcPr>
          <w:p w14:paraId="02416775" w14:textId="762803D0" w:rsidR="00CB23C1" w:rsidRPr="00B23A77" w:rsidRDefault="00CB23C1" w:rsidP="00DE4F11">
            <w:pPr>
              <w:pStyle w:val="TableParagraph"/>
              <w:spacing w:before="2" w:line="237" w:lineRule="auto"/>
              <w:ind w:left="0"/>
              <w:jc w:val="center"/>
              <w:rPr>
                <w:rFonts w:ascii="Calibri"/>
                <w:b/>
                <w:sz w:val="20"/>
              </w:rPr>
            </w:pPr>
            <w:r>
              <w:rPr>
                <w:rFonts w:ascii="Calibri"/>
                <w:b/>
                <w:sz w:val="20"/>
              </w:rPr>
              <w:t>Subtotal PI</w:t>
            </w:r>
            <w:r w:rsidR="00634E21">
              <w:rPr>
                <w:rFonts w:ascii="Calibri"/>
                <w:b/>
                <w:sz w:val="20"/>
              </w:rPr>
              <w:t>4</w:t>
            </w:r>
          </w:p>
        </w:tc>
        <w:tc>
          <w:tcPr>
            <w:tcW w:w="1046" w:type="dxa"/>
          </w:tcPr>
          <w:p w14:paraId="222AB54B" w14:textId="7FDFC063" w:rsidR="00CB23C1" w:rsidRPr="00B23A77" w:rsidRDefault="00092406" w:rsidP="00DE4F11">
            <w:pPr>
              <w:pStyle w:val="TableParagraph"/>
              <w:spacing w:before="2" w:line="237" w:lineRule="auto"/>
              <w:ind w:left="0"/>
              <w:jc w:val="center"/>
              <w:rPr>
                <w:rFonts w:ascii="Calibri"/>
                <w:b/>
                <w:sz w:val="20"/>
              </w:rPr>
            </w:pPr>
            <w:r>
              <w:rPr>
                <w:rFonts w:ascii="Calibri"/>
                <w:b/>
                <w:sz w:val="20"/>
              </w:rPr>
              <w:t>21</w:t>
            </w:r>
            <w:r w:rsidR="00634E21">
              <w:rPr>
                <w:rFonts w:ascii="Calibri"/>
                <w:b/>
                <w:sz w:val="20"/>
              </w:rPr>
              <w:t>29</w:t>
            </w:r>
          </w:p>
        </w:tc>
        <w:tc>
          <w:tcPr>
            <w:tcW w:w="1108" w:type="dxa"/>
          </w:tcPr>
          <w:p w14:paraId="5B79C428" w14:textId="77777777" w:rsidR="00CB23C1" w:rsidRPr="00B23A77" w:rsidRDefault="00CB23C1" w:rsidP="00DE4F11">
            <w:pPr>
              <w:pStyle w:val="TableParagraph"/>
              <w:spacing w:before="2" w:line="237" w:lineRule="auto"/>
              <w:ind w:left="0"/>
              <w:jc w:val="center"/>
              <w:rPr>
                <w:rFonts w:ascii="Calibri"/>
                <w:b/>
                <w:sz w:val="20"/>
              </w:rPr>
            </w:pPr>
          </w:p>
        </w:tc>
        <w:tc>
          <w:tcPr>
            <w:tcW w:w="1145" w:type="dxa"/>
          </w:tcPr>
          <w:p w14:paraId="69670F11" w14:textId="77777777" w:rsidR="00CB23C1" w:rsidRPr="00B23A77" w:rsidRDefault="00CB23C1" w:rsidP="00DE4F11">
            <w:pPr>
              <w:pStyle w:val="TableParagraph"/>
              <w:spacing w:before="2" w:line="237" w:lineRule="auto"/>
              <w:ind w:left="0"/>
              <w:jc w:val="center"/>
              <w:rPr>
                <w:rFonts w:ascii="Calibri"/>
                <w:b/>
                <w:sz w:val="20"/>
              </w:rPr>
            </w:pPr>
          </w:p>
        </w:tc>
        <w:tc>
          <w:tcPr>
            <w:tcW w:w="960" w:type="dxa"/>
          </w:tcPr>
          <w:p w14:paraId="31B9E587" w14:textId="77777777" w:rsidR="00CB23C1" w:rsidRPr="00B23A77" w:rsidRDefault="00CB23C1" w:rsidP="00DE4F11">
            <w:pPr>
              <w:pStyle w:val="TableParagraph"/>
              <w:spacing w:before="2" w:line="237" w:lineRule="auto"/>
              <w:ind w:left="0"/>
              <w:jc w:val="center"/>
              <w:rPr>
                <w:rFonts w:ascii="Calibri"/>
                <w:b/>
                <w:sz w:val="20"/>
              </w:rPr>
            </w:pPr>
          </w:p>
        </w:tc>
        <w:tc>
          <w:tcPr>
            <w:tcW w:w="1065" w:type="dxa"/>
          </w:tcPr>
          <w:p w14:paraId="43A74A87" w14:textId="77777777" w:rsidR="00CB23C1" w:rsidRPr="00B23A77" w:rsidRDefault="00CB23C1" w:rsidP="00DE4F11">
            <w:pPr>
              <w:pStyle w:val="TableParagraph"/>
              <w:spacing w:before="2" w:line="237" w:lineRule="auto"/>
              <w:ind w:left="0"/>
              <w:jc w:val="center"/>
              <w:rPr>
                <w:rFonts w:ascii="Calibri"/>
                <w:b/>
                <w:sz w:val="20"/>
              </w:rPr>
            </w:pPr>
          </w:p>
        </w:tc>
        <w:tc>
          <w:tcPr>
            <w:tcW w:w="992" w:type="dxa"/>
          </w:tcPr>
          <w:p w14:paraId="03E2F8C2" w14:textId="77777777" w:rsidR="00CB23C1" w:rsidRPr="00B23A77" w:rsidRDefault="00CB23C1" w:rsidP="00DE4F11">
            <w:pPr>
              <w:pStyle w:val="TableParagraph"/>
              <w:spacing w:before="2" w:line="237" w:lineRule="auto"/>
              <w:ind w:left="0"/>
              <w:jc w:val="center"/>
              <w:rPr>
                <w:rFonts w:ascii="Calibri"/>
                <w:b/>
                <w:sz w:val="20"/>
              </w:rPr>
            </w:pPr>
          </w:p>
        </w:tc>
        <w:tc>
          <w:tcPr>
            <w:tcW w:w="1338" w:type="dxa"/>
          </w:tcPr>
          <w:p w14:paraId="356DEA8B" w14:textId="77777777" w:rsidR="00CB23C1" w:rsidRPr="00B23A77" w:rsidRDefault="00CB23C1" w:rsidP="00DE4F11">
            <w:pPr>
              <w:pStyle w:val="TableParagraph"/>
              <w:spacing w:before="2" w:line="237" w:lineRule="auto"/>
              <w:ind w:left="0"/>
              <w:jc w:val="center"/>
              <w:rPr>
                <w:rFonts w:ascii="Calibri"/>
                <w:b/>
                <w:sz w:val="20"/>
              </w:rPr>
            </w:pPr>
          </w:p>
        </w:tc>
      </w:tr>
      <w:tr w:rsidR="00CB23C1" w:rsidRPr="00B23A77" w14:paraId="0ACFA782" w14:textId="77777777" w:rsidTr="00290FB6">
        <w:tc>
          <w:tcPr>
            <w:tcW w:w="562" w:type="dxa"/>
          </w:tcPr>
          <w:p w14:paraId="656104E4" w14:textId="19967C5C" w:rsidR="00CB23C1" w:rsidRPr="00B23A77" w:rsidRDefault="00CB23C1" w:rsidP="00DE4F11">
            <w:pPr>
              <w:pStyle w:val="TableParagraph"/>
              <w:spacing w:before="2" w:line="237" w:lineRule="auto"/>
              <w:ind w:left="0"/>
              <w:jc w:val="center"/>
              <w:rPr>
                <w:rFonts w:ascii="Calibri"/>
                <w:b/>
                <w:sz w:val="20"/>
              </w:rPr>
            </w:pPr>
            <w:r>
              <w:rPr>
                <w:rFonts w:ascii="Calibri"/>
                <w:b/>
                <w:sz w:val="20"/>
              </w:rPr>
              <w:t>PI5</w:t>
            </w:r>
          </w:p>
        </w:tc>
        <w:tc>
          <w:tcPr>
            <w:tcW w:w="1134" w:type="dxa"/>
          </w:tcPr>
          <w:p w14:paraId="5605882D" w14:textId="77777777" w:rsidR="00CB23C1" w:rsidRPr="00B23A77" w:rsidRDefault="00CB23C1" w:rsidP="00DE4F11">
            <w:pPr>
              <w:pStyle w:val="TableParagraph"/>
              <w:spacing w:before="2" w:line="237" w:lineRule="auto"/>
              <w:ind w:left="0"/>
              <w:jc w:val="center"/>
              <w:rPr>
                <w:rFonts w:ascii="Calibri"/>
                <w:b/>
                <w:sz w:val="20"/>
              </w:rPr>
            </w:pPr>
            <w:r>
              <w:rPr>
                <w:rFonts w:ascii="Calibri"/>
                <w:sz w:val="20"/>
              </w:rPr>
              <w:t>Science</w:t>
            </w:r>
            <w:r>
              <w:rPr>
                <w:rFonts w:ascii="Calibri"/>
                <w:spacing w:val="-3"/>
                <w:sz w:val="20"/>
              </w:rPr>
              <w:t xml:space="preserve"> </w:t>
            </w:r>
            <w:r>
              <w:rPr>
                <w:rFonts w:ascii="Calibri"/>
                <w:spacing w:val="-2"/>
                <w:sz w:val="20"/>
              </w:rPr>
              <w:t>Direct</w:t>
            </w:r>
          </w:p>
        </w:tc>
        <w:tc>
          <w:tcPr>
            <w:tcW w:w="1046" w:type="dxa"/>
          </w:tcPr>
          <w:p w14:paraId="2D460F06" w14:textId="57116B98" w:rsidR="00CB23C1" w:rsidRPr="00B23A77" w:rsidRDefault="007764D1" w:rsidP="00DE4F11">
            <w:pPr>
              <w:pStyle w:val="TableParagraph"/>
              <w:spacing w:before="2" w:line="237" w:lineRule="auto"/>
              <w:ind w:left="0"/>
              <w:jc w:val="center"/>
              <w:rPr>
                <w:rFonts w:ascii="Calibri"/>
                <w:b/>
                <w:sz w:val="20"/>
              </w:rPr>
            </w:pPr>
            <w:r>
              <w:rPr>
                <w:rFonts w:ascii="Calibri"/>
                <w:b/>
                <w:sz w:val="20"/>
              </w:rPr>
              <w:t>316</w:t>
            </w:r>
          </w:p>
        </w:tc>
        <w:tc>
          <w:tcPr>
            <w:tcW w:w="1108" w:type="dxa"/>
          </w:tcPr>
          <w:p w14:paraId="73BB2980" w14:textId="77777777" w:rsidR="00CB23C1" w:rsidRPr="00B23A77" w:rsidRDefault="00CB23C1" w:rsidP="00DE4F11">
            <w:pPr>
              <w:pStyle w:val="TableParagraph"/>
              <w:spacing w:before="2" w:line="237" w:lineRule="auto"/>
              <w:ind w:left="0"/>
              <w:jc w:val="center"/>
              <w:rPr>
                <w:rFonts w:ascii="Calibri"/>
                <w:b/>
                <w:sz w:val="20"/>
              </w:rPr>
            </w:pPr>
          </w:p>
        </w:tc>
        <w:tc>
          <w:tcPr>
            <w:tcW w:w="1145" w:type="dxa"/>
          </w:tcPr>
          <w:p w14:paraId="6E3408E9" w14:textId="77777777" w:rsidR="00CB23C1" w:rsidRPr="00B23A77" w:rsidRDefault="00CB23C1" w:rsidP="00DE4F11">
            <w:pPr>
              <w:pStyle w:val="TableParagraph"/>
              <w:spacing w:before="2" w:line="237" w:lineRule="auto"/>
              <w:ind w:left="0"/>
              <w:jc w:val="center"/>
              <w:rPr>
                <w:rFonts w:ascii="Calibri"/>
                <w:b/>
                <w:sz w:val="20"/>
              </w:rPr>
            </w:pPr>
          </w:p>
        </w:tc>
        <w:tc>
          <w:tcPr>
            <w:tcW w:w="960" w:type="dxa"/>
          </w:tcPr>
          <w:p w14:paraId="5D46C4C2" w14:textId="77777777" w:rsidR="00CB23C1" w:rsidRPr="00B23A77" w:rsidRDefault="00CB23C1" w:rsidP="00DE4F11">
            <w:pPr>
              <w:pStyle w:val="TableParagraph"/>
              <w:spacing w:before="2" w:line="237" w:lineRule="auto"/>
              <w:ind w:left="0"/>
              <w:jc w:val="center"/>
              <w:rPr>
                <w:rFonts w:ascii="Calibri"/>
                <w:b/>
                <w:sz w:val="20"/>
              </w:rPr>
            </w:pPr>
          </w:p>
        </w:tc>
        <w:tc>
          <w:tcPr>
            <w:tcW w:w="1065" w:type="dxa"/>
          </w:tcPr>
          <w:p w14:paraId="7EF738E3" w14:textId="77777777" w:rsidR="00CB23C1" w:rsidRPr="00B23A77" w:rsidRDefault="00CB23C1" w:rsidP="00DE4F11">
            <w:pPr>
              <w:pStyle w:val="TableParagraph"/>
              <w:spacing w:before="2" w:line="237" w:lineRule="auto"/>
              <w:ind w:left="0"/>
              <w:jc w:val="center"/>
              <w:rPr>
                <w:rFonts w:ascii="Calibri"/>
                <w:b/>
                <w:sz w:val="20"/>
              </w:rPr>
            </w:pPr>
          </w:p>
        </w:tc>
        <w:tc>
          <w:tcPr>
            <w:tcW w:w="992" w:type="dxa"/>
          </w:tcPr>
          <w:p w14:paraId="6D4E6AAD" w14:textId="77777777" w:rsidR="00CB23C1" w:rsidRPr="00B23A77" w:rsidRDefault="00CB23C1" w:rsidP="00DE4F11">
            <w:pPr>
              <w:pStyle w:val="TableParagraph"/>
              <w:spacing w:before="2" w:line="237" w:lineRule="auto"/>
              <w:ind w:left="0"/>
              <w:jc w:val="center"/>
              <w:rPr>
                <w:rFonts w:ascii="Calibri"/>
                <w:b/>
                <w:sz w:val="20"/>
              </w:rPr>
            </w:pPr>
          </w:p>
        </w:tc>
        <w:tc>
          <w:tcPr>
            <w:tcW w:w="1338" w:type="dxa"/>
          </w:tcPr>
          <w:p w14:paraId="745F65C2" w14:textId="77777777" w:rsidR="00CB23C1" w:rsidRPr="00B23A77" w:rsidRDefault="00CB23C1" w:rsidP="00DE4F11">
            <w:pPr>
              <w:pStyle w:val="TableParagraph"/>
              <w:spacing w:before="2" w:line="237" w:lineRule="auto"/>
              <w:ind w:left="0"/>
              <w:jc w:val="center"/>
              <w:rPr>
                <w:rFonts w:ascii="Calibri"/>
                <w:b/>
                <w:sz w:val="20"/>
              </w:rPr>
            </w:pPr>
          </w:p>
        </w:tc>
      </w:tr>
      <w:tr w:rsidR="00CB23C1" w:rsidRPr="00B23A77" w14:paraId="2AFAA0BE" w14:textId="77777777" w:rsidTr="00290FB6">
        <w:tc>
          <w:tcPr>
            <w:tcW w:w="562" w:type="dxa"/>
          </w:tcPr>
          <w:p w14:paraId="5B59EC95" w14:textId="77777777" w:rsidR="00CB23C1" w:rsidRDefault="00CB23C1" w:rsidP="00DE4F11">
            <w:pPr>
              <w:pStyle w:val="TableParagraph"/>
              <w:spacing w:before="2" w:line="237" w:lineRule="auto"/>
              <w:ind w:left="0"/>
              <w:jc w:val="center"/>
              <w:rPr>
                <w:rFonts w:ascii="Calibri"/>
                <w:b/>
                <w:sz w:val="20"/>
              </w:rPr>
            </w:pPr>
          </w:p>
        </w:tc>
        <w:tc>
          <w:tcPr>
            <w:tcW w:w="1134" w:type="dxa"/>
          </w:tcPr>
          <w:p w14:paraId="23D5FF79" w14:textId="77777777" w:rsidR="00CB23C1" w:rsidRPr="00B23A77" w:rsidRDefault="00CB23C1" w:rsidP="00DE4F11">
            <w:pPr>
              <w:pStyle w:val="TableParagraph"/>
              <w:spacing w:before="2" w:line="237" w:lineRule="auto"/>
              <w:ind w:left="0"/>
              <w:jc w:val="center"/>
              <w:rPr>
                <w:rFonts w:ascii="Calibri"/>
                <w:b/>
                <w:sz w:val="20"/>
              </w:rPr>
            </w:pPr>
            <w:r>
              <w:rPr>
                <w:rFonts w:ascii="Calibri"/>
                <w:spacing w:val="-2"/>
                <w:sz w:val="20"/>
              </w:rPr>
              <w:t>Scopus</w:t>
            </w:r>
          </w:p>
        </w:tc>
        <w:tc>
          <w:tcPr>
            <w:tcW w:w="1046" w:type="dxa"/>
          </w:tcPr>
          <w:p w14:paraId="63B69BA6" w14:textId="274E401F" w:rsidR="00CB23C1" w:rsidRPr="00B23A77" w:rsidRDefault="00B53E8A" w:rsidP="00DE4F11">
            <w:pPr>
              <w:pStyle w:val="TableParagraph"/>
              <w:spacing w:before="2" w:line="237" w:lineRule="auto"/>
              <w:ind w:left="0"/>
              <w:jc w:val="center"/>
              <w:rPr>
                <w:rFonts w:ascii="Calibri"/>
                <w:b/>
                <w:sz w:val="20"/>
              </w:rPr>
            </w:pPr>
            <w:r>
              <w:rPr>
                <w:rFonts w:ascii="Calibri"/>
                <w:b/>
                <w:sz w:val="20"/>
              </w:rPr>
              <w:t>106</w:t>
            </w:r>
          </w:p>
        </w:tc>
        <w:tc>
          <w:tcPr>
            <w:tcW w:w="1108" w:type="dxa"/>
          </w:tcPr>
          <w:p w14:paraId="6F7E0F36" w14:textId="77777777" w:rsidR="00CB23C1" w:rsidRPr="00B23A77" w:rsidRDefault="00CB23C1" w:rsidP="00DE4F11">
            <w:pPr>
              <w:pStyle w:val="TableParagraph"/>
              <w:spacing w:before="2" w:line="237" w:lineRule="auto"/>
              <w:ind w:left="0"/>
              <w:jc w:val="center"/>
              <w:rPr>
                <w:rFonts w:ascii="Calibri"/>
                <w:b/>
                <w:sz w:val="20"/>
              </w:rPr>
            </w:pPr>
          </w:p>
        </w:tc>
        <w:tc>
          <w:tcPr>
            <w:tcW w:w="1145" w:type="dxa"/>
          </w:tcPr>
          <w:p w14:paraId="521A77A3" w14:textId="77777777" w:rsidR="00CB23C1" w:rsidRPr="00B23A77" w:rsidRDefault="00CB23C1" w:rsidP="00DE4F11">
            <w:pPr>
              <w:pStyle w:val="TableParagraph"/>
              <w:spacing w:before="2" w:line="237" w:lineRule="auto"/>
              <w:ind w:left="0"/>
              <w:jc w:val="center"/>
              <w:rPr>
                <w:rFonts w:ascii="Calibri"/>
                <w:b/>
                <w:sz w:val="20"/>
              </w:rPr>
            </w:pPr>
          </w:p>
        </w:tc>
        <w:tc>
          <w:tcPr>
            <w:tcW w:w="960" w:type="dxa"/>
          </w:tcPr>
          <w:p w14:paraId="5C6C8D24" w14:textId="77777777" w:rsidR="00CB23C1" w:rsidRPr="00B23A77" w:rsidRDefault="00CB23C1" w:rsidP="00DE4F11">
            <w:pPr>
              <w:pStyle w:val="TableParagraph"/>
              <w:spacing w:before="2" w:line="237" w:lineRule="auto"/>
              <w:ind w:left="0"/>
              <w:jc w:val="center"/>
              <w:rPr>
                <w:rFonts w:ascii="Calibri"/>
                <w:b/>
                <w:sz w:val="20"/>
              </w:rPr>
            </w:pPr>
          </w:p>
        </w:tc>
        <w:tc>
          <w:tcPr>
            <w:tcW w:w="1065" w:type="dxa"/>
          </w:tcPr>
          <w:p w14:paraId="4B6F919E" w14:textId="77777777" w:rsidR="00CB23C1" w:rsidRPr="00B23A77" w:rsidRDefault="00CB23C1" w:rsidP="00DE4F11">
            <w:pPr>
              <w:pStyle w:val="TableParagraph"/>
              <w:spacing w:before="2" w:line="237" w:lineRule="auto"/>
              <w:ind w:left="0"/>
              <w:jc w:val="center"/>
              <w:rPr>
                <w:rFonts w:ascii="Calibri"/>
                <w:b/>
                <w:sz w:val="20"/>
              </w:rPr>
            </w:pPr>
          </w:p>
        </w:tc>
        <w:tc>
          <w:tcPr>
            <w:tcW w:w="992" w:type="dxa"/>
          </w:tcPr>
          <w:p w14:paraId="123237B0" w14:textId="77777777" w:rsidR="00CB23C1" w:rsidRPr="00B23A77" w:rsidRDefault="00CB23C1" w:rsidP="00DE4F11">
            <w:pPr>
              <w:pStyle w:val="TableParagraph"/>
              <w:spacing w:before="2" w:line="237" w:lineRule="auto"/>
              <w:ind w:left="0"/>
              <w:jc w:val="center"/>
              <w:rPr>
                <w:rFonts w:ascii="Calibri"/>
                <w:b/>
                <w:sz w:val="20"/>
              </w:rPr>
            </w:pPr>
          </w:p>
        </w:tc>
        <w:tc>
          <w:tcPr>
            <w:tcW w:w="1338" w:type="dxa"/>
          </w:tcPr>
          <w:p w14:paraId="2B8F13E2" w14:textId="77777777" w:rsidR="00CB23C1" w:rsidRPr="00B23A77" w:rsidRDefault="00CB23C1" w:rsidP="00DE4F11">
            <w:pPr>
              <w:pStyle w:val="TableParagraph"/>
              <w:spacing w:before="2" w:line="237" w:lineRule="auto"/>
              <w:ind w:left="0"/>
              <w:jc w:val="center"/>
              <w:rPr>
                <w:rFonts w:ascii="Calibri"/>
                <w:b/>
                <w:sz w:val="20"/>
              </w:rPr>
            </w:pPr>
          </w:p>
        </w:tc>
      </w:tr>
      <w:tr w:rsidR="00CB23C1" w:rsidRPr="00B23A77" w14:paraId="004543D5" w14:textId="77777777" w:rsidTr="00290FB6">
        <w:tc>
          <w:tcPr>
            <w:tcW w:w="562" w:type="dxa"/>
          </w:tcPr>
          <w:p w14:paraId="6BF5521E" w14:textId="77777777" w:rsidR="00CB23C1" w:rsidRDefault="00CB23C1" w:rsidP="00DE4F11">
            <w:pPr>
              <w:pStyle w:val="TableParagraph"/>
              <w:spacing w:before="2" w:line="237" w:lineRule="auto"/>
              <w:ind w:left="0"/>
              <w:jc w:val="center"/>
              <w:rPr>
                <w:rFonts w:ascii="Calibri"/>
                <w:b/>
                <w:sz w:val="20"/>
              </w:rPr>
            </w:pPr>
          </w:p>
        </w:tc>
        <w:tc>
          <w:tcPr>
            <w:tcW w:w="1134" w:type="dxa"/>
          </w:tcPr>
          <w:p w14:paraId="3D5C3279" w14:textId="77777777" w:rsidR="00CB23C1" w:rsidRPr="00B23A77" w:rsidRDefault="00CB23C1" w:rsidP="00DE4F11">
            <w:pPr>
              <w:pStyle w:val="TableParagraph"/>
              <w:spacing w:before="2" w:line="237" w:lineRule="auto"/>
              <w:ind w:left="0"/>
              <w:jc w:val="center"/>
              <w:rPr>
                <w:rFonts w:ascii="Calibri"/>
                <w:b/>
                <w:sz w:val="20"/>
              </w:rPr>
            </w:pPr>
            <w:r>
              <w:rPr>
                <w:rFonts w:ascii="Calibri"/>
                <w:spacing w:val="-2"/>
                <w:sz w:val="20"/>
              </w:rPr>
              <w:t>IEEEXplore</w:t>
            </w:r>
          </w:p>
        </w:tc>
        <w:tc>
          <w:tcPr>
            <w:tcW w:w="1046" w:type="dxa"/>
          </w:tcPr>
          <w:p w14:paraId="15092340" w14:textId="05F7E3EE" w:rsidR="00CB23C1" w:rsidRPr="00B23A77" w:rsidRDefault="00455F83" w:rsidP="00DE4F11">
            <w:pPr>
              <w:pStyle w:val="TableParagraph"/>
              <w:spacing w:before="2" w:line="237" w:lineRule="auto"/>
              <w:ind w:left="0"/>
              <w:jc w:val="center"/>
              <w:rPr>
                <w:rFonts w:ascii="Calibri"/>
                <w:b/>
                <w:sz w:val="20"/>
              </w:rPr>
            </w:pPr>
            <w:r>
              <w:rPr>
                <w:rFonts w:ascii="Calibri"/>
                <w:b/>
                <w:sz w:val="20"/>
              </w:rPr>
              <w:t>78</w:t>
            </w:r>
          </w:p>
        </w:tc>
        <w:tc>
          <w:tcPr>
            <w:tcW w:w="1108" w:type="dxa"/>
          </w:tcPr>
          <w:p w14:paraId="1A9A192E" w14:textId="77777777" w:rsidR="00CB23C1" w:rsidRPr="00B23A77" w:rsidRDefault="00CB23C1" w:rsidP="00DE4F11">
            <w:pPr>
              <w:pStyle w:val="TableParagraph"/>
              <w:spacing w:before="2" w:line="237" w:lineRule="auto"/>
              <w:ind w:left="0"/>
              <w:jc w:val="center"/>
              <w:rPr>
                <w:rFonts w:ascii="Calibri"/>
                <w:b/>
                <w:sz w:val="20"/>
              </w:rPr>
            </w:pPr>
          </w:p>
        </w:tc>
        <w:tc>
          <w:tcPr>
            <w:tcW w:w="1145" w:type="dxa"/>
          </w:tcPr>
          <w:p w14:paraId="24C4C5C4" w14:textId="77777777" w:rsidR="00CB23C1" w:rsidRPr="00B23A77" w:rsidRDefault="00CB23C1" w:rsidP="00DE4F11">
            <w:pPr>
              <w:pStyle w:val="TableParagraph"/>
              <w:spacing w:before="2" w:line="237" w:lineRule="auto"/>
              <w:ind w:left="0"/>
              <w:jc w:val="center"/>
              <w:rPr>
                <w:rFonts w:ascii="Calibri"/>
                <w:b/>
                <w:sz w:val="20"/>
              </w:rPr>
            </w:pPr>
          </w:p>
        </w:tc>
        <w:tc>
          <w:tcPr>
            <w:tcW w:w="960" w:type="dxa"/>
          </w:tcPr>
          <w:p w14:paraId="2BE3B1B1" w14:textId="77777777" w:rsidR="00CB23C1" w:rsidRPr="00B23A77" w:rsidRDefault="00CB23C1" w:rsidP="00DE4F11">
            <w:pPr>
              <w:pStyle w:val="TableParagraph"/>
              <w:spacing w:before="2" w:line="237" w:lineRule="auto"/>
              <w:ind w:left="0"/>
              <w:jc w:val="center"/>
              <w:rPr>
                <w:rFonts w:ascii="Calibri"/>
                <w:b/>
                <w:sz w:val="20"/>
              </w:rPr>
            </w:pPr>
          </w:p>
        </w:tc>
        <w:tc>
          <w:tcPr>
            <w:tcW w:w="1065" w:type="dxa"/>
          </w:tcPr>
          <w:p w14:paraId="5924A3B3" w14:textId="77777777" w:rsidR="00CB23C1" w:rsidRPr="00B23A77" w:rsidRDefault="00CB23C1" w:rsidP="00DE4F11">
            <w:pPr>
              <w:pStyle w:val="TableParagraph"/>
              <w:spacing w:before="2" w:line="237" w:lineRule="auto"/>
              <w:ind w:left="0"/>
              <w:jc w:val="center"/>
              <w:rPr>
                <w:rFonts w:ascii="Calibri"/>
                <w:b/>
                <w:sz w:val="20"/>
              </w:rPr>
            </w:pPr>
          </w:p>
        </w:tc>
        <w:tc>
          <w:tcPr>
            <w:tcW w:w="992" w:type="dxa"/>
          </w:tcPr>
          <w:p w14:paraId="6DA8E00B" w14:textId="77777777" w:rsidR="00CB23C1" w:rsidRPr="00B23A77" w:rsidRDefault="00CB23C1" w:rsidP="00DE4F11">
            <w:pPr>
              <w:pStyle w:val="TableParagraph"/>
              <w:spacing w:before="2" w:line="237" w:lineRule="auto"/>
              <w:ind w:left="0"/>
              <w:jc w:val="center"/>
              <w:rPr>
                <w:rFonts w:ascii="Calibri"/>
                <w:b/>
                <w:sz w:val="20"/>
              </w:rPr>
            </w:pPr>
          </w:p>
        </w:tc>
        <w:tc>
          <w:tcPr>
            <w:tcW w:w="1338" w:type="dxa"/>
          </w:tcPr>
          <w:p w14:paraId="02A7F3EC" w14:textId="77777777" w:rsidR="00CB23C1" w:rsidRPr="00B23A77" w:rsidRDefault="00CB23C1" w:rsidP="00DE4F11">
            <w:pPr>
              <w:pStyle w:val="TableParagraph"/>
              <w:spacing w:before="2" w:line="237" w:lineRule="auto"/>
              <w:ind w:left="0"/>
              <w:jc w:val="center"/>
              <w:rPr>
                <w:rFonts w:ascii="Calibri"/>
                <w:b/>
                <w:sz w:val="20"/>
              </w:rPr>
            </w:pPr>
          </w:p>
        </w:tc>
      </w:tr>
      <w:tr w:rsidR="00CB23C1" w:rsidRPr="00B23A77" w14:paraId="5D39BD62" w14:textId="77777777" w:rsidTr="00290FB6">
        <w:tc>
          <w:tcPr>
            <w:tcW w:w="562" w:type="dxa"/>
          </w:tcPr>
          <w:p w14:paraId="7C480477" w14:textId="77777777" w:rsidR="00CB23C1" w:rsidRDefault="00CB23C1" w:rsidP="00DE4F11">
            <w:pPr>
              <w:pStyle w:val="TableParagraph"/>
              <w:spacing w:before="2" w:line="237" w:lineRule="auto"/>
              <w:ind w:left="0"/>
              <w:jc w:val="center"/>
              <w:rPr>
                <w:rFonts w:ascii="Calibri"/>
                <w:b/>
                <w:sz w:val="20"/>
              </w:rPr>
            </w:pPr>
          </w:p>
        </w:tc>
        <w:tc>
          <w:tcPr>
            <w:tcW w:w="1134" w:type="dxa"/>
          </w:tcPr>
          <w:p w14:paraId="71E04202" w14:textId="77777777" w:rsidR="00CB23C1" w:rsidRPr="00B23A77" w:rsidRDefault="00CB23C1" w:rsidP="00DE4F11">
            <w:pPr>
              <w:pStyle w:val="TableParagraph"/>
              <w:tabs>
                <w:tab w:val="left" w:pos="1108"/>
              </w:tabs>
              <w:spacing w:line="239" w:lineRule="exact"/>
              <w:ind w:left="0"/>
              <w:jc w:val="center"/>
              <w:rPr>
                <w:rFonts w:ascii="Calibri"/>
                <w:b/>
                <w:sz w:val="20"/>
              </w:rPr>
            </w:pPr>
            <w:r>
              <w:rPr>
                <w:rFonts w:ascii="Calibri"/>
                <w:spacing w:val="-5"/>
                <w:sz w:val="20"/>
              </w:rPr>
              <w:t xml:space="preserve">Web of </w:t>
            </w:r>
            <w:r>
              <w:rPr>
                <w:rFonts w:ascii="Calibri"/>
                <w:sz w:val="20"/>
              </w:rPr>
              <w:t>Science</w:t>
            </w:r>
            <w:r>
              <w:rPr>
                <w:rFonts w:ascii="Calibri"/>
                <w:spacing w:val="-5"/>
                <w:sz w:val="20"/>
              </w:rPr>
              <w:t xml:space="preserve"> </w:t>
            </w:r>
            <w:r>
              <w:rPr>
                <w:rFonts w:ascii="Calibri"/>
                <w:spacing w:val="-2"/>
                <w:sz w:val="20"/>
              </w:rPr>
              <w:t>(WoS)</w:t>
            </w:r>
          </w:p>
        </w:tc>
        <w:tc>
          <w:tcPr>
            <w:tcW w:w="1046" w:type="dxa"/>
          </w:tcPr>
          <w:p w14:paraId="43512F40" w14:textId="199D5CD3" w:rsidR="00CB23C1" w:rsidRPr="00B23A77" w:rsidRDefault="00D92AA2" w:rsidP="00DE4F11">
            <w:pPr>
              <w:pStyle w:val="TableParagraph"/>
              <w:spacing w:before="2" w:line="237" w:lineRule="auto"/>
              <w:ind w:left="0"/>
              <w:jc w:val="center"/>
              <w:rPr>
                <w:rFonts w:ascii="Calibri"/>
                <w:b/>
                <w:sz w:val="20"/>
              </w:rPr>
            </w:pPr>
            <w:r>
              <w:rPr>
                <w:rFonts w:ascii="Calibri"/>
                <w:b/>
                <w:sz w:val="20"/>
              </w:rPr>
              <w:t>90</w:t>
            </w:r>
          </w:p>
        </w:tc>
        <w:tc>
          <w:tcPr>
            <w:tcW w:w="1108" w:type="dxa"/>
          </w:tcPr>
          <w:p w14:paraId="1C8E9314" w14:textId="77777777" w:rsidR="00CB23C1" w:rsidRPr="00B23A77" w:rsidRDefault="00CB23C1" w:rsidP="00DE4F11">
            <w:pPr>
              <w:pStyle w:val="TableParagraph"/>
              <w:spacing w:before="2" w:line="237" w:lineRule="auto"/>
              <w:ind w:left="0"/>
              <w:jc w:val="center"/>
              <w:rPr>
                <w:rFonts w:ascii="Calibri"/>
                <w:b/>
                <w:sz w:val="20"/>
              </w:rPr>
            </w:pPr>
          </w:p>
        </w:tc>
        <w:tc>
          <w:tcPr>
            <w:tcW w:w="1145" w:type="dxa"/>
          </w:tcPr>
          <w:p w14:paraId="24AD1E2A" w14:textId="77777777" w:rsidR="00CB23C1" w:rsidRPr="00B23A77" w:rsidRDefault="00CB23C1" w:rsidP="00DE4F11">
            <w:pPr>
              <w:pStyle w:val="TableParagraph"/>
              <w:spacing w:before="2" w:line="237" w:lineRule="auto"/>
              <w:ind w:left="0"/>
              <w:jc w:val="center"/>
              <w:rPr>
                <w:rFonts w:ascii="Calibri"/>
                <w:b/>
                <w:sz w:val="20"/>
              </w:rPr>
            </w:pPr>
          </w:p>
        </w:tc>
        <w:tc>
          <w:tcPr>
            <w:tcW w:w="960" w:type="dxa"/>
          </w:tcPr>
          <w:p w14:paraId="206AF811" w14:textId="77777777" w:rsidR="00CB23C1" w:rsidRPr="00B23A77" w:rsidRDefault="00CB23C1" w:rsidP="00DE4F11">
            <w:pPr>
              <w:pStyle w:val="TableParagraph"/>
              <w:spacing w:before="2" w:line="237" w:lineRule="auto"/>
              <w:ind w:left="0"/>
              <w:jc w:val="center"/>
              <w:rPr>
                <w:rFonts w:ascii="Calibri"/>
                <w:b/>
                <w:sz w:val="20"/>
              </w:rPr>
            </w:pPr>
          </w:p>
        </w:tc>
        <w:tc>
          <w:tcPr>
            <w:tcW w:w="1065" w:type="dxa"/>
          </w:tcPr>
          <w:p w14:paraId="42BB709A" w14:textId="77777777" w:rsidR="00CB23C1" w:rsidRPr="00B23A77" w:rsidRDefault="00CB23C1" w:rsidP="00DE4F11">
            <w:pPr>
              <w:pStyle w:val="TableParagraph"/>
              <w:spacing w:before="2" w:line="237" w:lineRule="auto"/>
              <w:ind w:left="0"/>
              <w:jc w:val="center"/>
              <w:rPr>
                <w:rFonts w:ascii="Calibri"/>
                <w:b/>
                <w:sz w:val="20"/>
              </w:rPr>
            </w:pPr>
          </w:p>
        </w:tc>
        <w:tc>
          <w:tcPr>
            <w:tcW w:w="992" w:type="dxa"/>
          </w:tcPr>
          <w:p w14:paraId="2BDBA847" w14:textId="77777777" w:rsidR="00CB23C1" w:rsidRPr="00B23A77" w:rsidRDefault="00CB23C1" w:rsidP="00DE4F11">
            <w:pPr>
              <w:pStyle w:val="TableParagraph"/>
              <w:spacing w:before="2" w:line="237" w:lineRule="auto"/>
              <w:ind w:left="0"/>
              <w:jc w:val="center"/>
              <w:rPr>
                <w:rFonts w:ascii="Calibri"/>
                <w:b/>
                <w:sz w:val="20"/>
              </w:rPr>
            </w:pPr>
          </w:p>
        </w:tc>
        <w:tc>
          <w:tcPr>
            <w:tcW w:w="1338" w:type="dxa"/>
          </w:tcPr>
          <w:p w14:paraId="24D36796" w14:textId="77777777" w:rsidR="00CB23C1" w:rsidRPr="00B23A77" w:rsidRDefault="00CB23C1" w:rsidP="00DE4F11">
            <w:pPr>
              <w:pStyle w:val="TableParagraph"/>
              <w:spacing w:before="2" w:line="237" w:lineRule="auto"/>
              <w:ind w:left="0"/>
              <w:jc w:val="center"/>
              <w:rPr>
                <w:rFonts w:ascii="Calibri"/>
                <w:b/>
                <w:sz w:val="20"/>
              </w:rPr>
            </w:pPr>
          </w:p>
        </w:tc>
      </w:tr>
      <w:tr w:rsidR="00CB23C1" w:rsidRPr="00B23A77" w14:paraId="4C344969" w14:textId="77777777" w:rsidTr="00290FB6">
        <w:tc>
          <w:tcPr>
            <w:tcW w:w="562" w:type="dxa"/>
          </w:tcPr>
          <w:p w14:paraId="0B2334EB" w14:textId="77777777" w:rsidR="00CB23C1" w:rsidRDefault="00CB23C1" w:rsidP="00DE4F11">
            <w:pPr>
              <w:pStyle w:val="TableParagraph"/>
              <w:spacing w:before="2" w:line="237" w:lineRule="auto"/>
              <w:ind w:left="0"/>
              <w:jc w:val="center"/>
              <w:rPr>
                <w:rFonts w:ascii="Calibri"/>
                <w:b/>
                <w:sz w:val="20"/>
              </w:rPr>
            </w:pPr>
          </w:p>
        </w:tc>
        <w:tc>
          <w:tcPr>
            <w:tcW w:w="1134" w:type="dxa"/>
          </w:tcPr>
          <w:p w14:paraId="60B1C674" w14:textId="12566C44" w:rsidR="00CB23C1" w:rsidRPr="00B23A77" w:rsidRDefault="00CB23C1" w:rsidP="00DE4F11">
            <w:pPr>
              <w:pStyle w:val="TableParagraph"/>
              <w:spacing w:before="2" w:line="237" w:lineRule="auto"/>
              <w:ind w:left="0"/>
              <w:jc w:val="center"/>
              <w:rPr>
                <w:rFonts w:ascii="Calibri"/>
                <w:b/>
                <w:sz w:val="20"/>
              </w:rPr>
            </w:pPr>
            <w:r>
              <w:rPr>
                <w:rFonts w:ascii="Calibri"/>
                <w:b/>
                <w:sz w:val="20"/>
              </w:rPr>
              <w:t>Subtotal PI</w:t>
            </w:r>
            <w:r w:rsidR="00634E21">
              <w:rPr>
                <w:rFonts w:ascii="Calibri"/>
                <w:b/>
                <w:sz w:val="20"/>
              </w:rPr>
              <w:t>5</w:t>
            </w:r>
          </w:p>
        </w:tc>
        <w:tc>
          <w:tcPr>
            <w:tcW w:w="1046" w:type="dxa"/>
          </w:tcPr>
          <w:p w14:paraId="1F173AFE" w14:textId="50A27C40" w:rsidR="00CB23C1" w:rsidRPr="00B23A77" w:rsidRDefault="002037E1" w:rsidP="00DE4F11">
            <w:pPr>
              <w:pStyle w:val="TableParagraph"/>
              <w:spacing w:before="2" w:line="237" w:lineRule="auto"/>
              <w:ind w:left="0"/>
              <w:jc w:val="center"/>
              <w:rPr>
                <w:rFonts w:ascii="Calibri"/>
                <w:b/>
                <w:sz w:val="20"/>
              </w:rPr>
            </w:pPr>
            <w:r>
              <w:rPr>
                <w:rFonts w:ascii="Calibri"/>
                <w:b/>
                <w:sz w:val="20"/>
              </w:rPr>
              <w:t>590</w:t>
            </w:r>
          </w:p>
        </w:tc>
        <w:tc>
          <w:tcPr>
            <w:tcW w:w="1108" w:type="dxa"/>
          </w:tcPr>
          <w:p w14:paraId="593ED67F" w14:textId="77777777" w:rsidR="00CB23C1" w:rsidRPr="00B23A77" w:rsidRDefault="00CB23C1" w:rsidP="00DE4F11">
            <w:pPr>
              <w:pStyle w:val="TableParagraph"/>
              <w:spacing w:before="2" w:line="237" w:lineRule="auto"/>
              <w:ind w:left="0"/>
              <w:jc w:val="center"/>
              <w:rPr>
                <w:rFonts w:ascii="Calibri"/>
                <w:b/>
                <w:sz w:val="20"/>
              </w:rPr>
            </w:pPr>
          </w:p>
        </w:tc>
        <w:tc>
          <w:tcPr>
            <w:tcW w:w="1145" w:type="dxa"/>
          </w:tcPr>
          <w:p w14:paraId="5AB7B721" w14:textId="77777777" w:rsidR="00CB23C1" w:rsidRPr="00B23A77" w:rsidRDefault="00CB23C1" w:rsidP="00DE4F11">
            <w:pPr>
              <w:pStyle w:val="TableParagraph"/>
              <w:spacing w:before="2" w:line="237" w:lineRule="auto"/>
              <w:ind w:left="0"/>
              <w:jc w:val="center"/>
              <w:rPr>
                <w:rFonts w:ascii="Calibri"/>
                <w:b/>
                <w:sz w:val="20"/>
              </w:rPr>
            </w:pPr>
          </w:p>
        </w:tc>
        <w:tc>
          <w:tcPr>
            <w:tcW w:w="960" w:type="dxa"/>
          </w:tcPr>
          <w:p w14:paraId="54F94388" w14:textId="77777777" w:rsidR="00CB23C1" w:rsidRPr="00B23A77" w:rsidRDefault="00CB23C1" w:rsidP="00DE4F11">
            <w:pPr>
              <w:pStyle w:val="TableParagraph"/>
              <w:spacing w:before="2" w:line="237" w:lineRule="auto"/>
              <w:ind w:left="0"/>
              <w:jc w:val="center"/>
              <w:rPr>
                <w:rFonts w:ascii="Calibri"/>
                <w:b/>
                <w:sz w:val="20"/>
              </w:rPr>
            </w:pPr>
          </w:p>
        </w:tc>
        <w:tc>
          <w:tcPr>
            <w:tcW w:w="1065" w:type="dxa"/>
          </w:tcPr>
          <w:p w14:paraId="79A08A60" w14:textId="77777777" w:rsidR="00CB23C1" w:rsidRPr="00B23A77" w:rsidRDefault="00CB23C1" w:rsidP="00DE4F11">
            <w:pPr>
              <w:pStyle w:val="TableParagraph"/>
              <w:spacing w:before="2" w:line="237" w:lineRule="auto"/>
              <w:ind w:left="0"/>
              <w:jc w:val="center"/>
              <w:rPr>
                <w:rFonts w:ascii="Calibri"/>
                <w:b/>
                <w:sz w:val="20"/>
              </w:rPr>
            </w:pPr>
          </w:p>
        </w:tc>
        <w:tc>
          <w:tcPr>
            <w:tcW w:w="992" w:type="dxa"/>
          </w:tcPr>
          <w:p w14:paraId="1EE97A24" w14:textId="77777777" w:rsidR="00CB23C1" w:rsidRPr="00B23A77" w:rsidRDefault="00CB23C1" w:rsidP="00DE4F11">
            <w:pPr>
              <w:pStyle w:val="TableParagraph"/>
              <w:spacing w:before="2" w:line="237" w:lineRule="auto"/>
              <w:ind w:left="0"/>
              <w:jc w:val="center"/>
              <w:rPr>
                <w:rFonts w:ascii="Calibri"/>
                <w:b/>
                <w:sz w:val="20"/>
              </w:rPr>
            </w:pPr>
          </w:p>
        </w:tc>
        <w:tc>
          <w:tcPr>
            <w:tcW w:w="1338" w:type="dxa"/>
          </w:tcPr>
          <w:p w14:paraId="7DFF74E4" w14:textId="77777777" w:rsidR="00CB23C1" w:rsidRPr="00B23A77" w:rsidRDefault="00CB23C1" w:rsidP="00DE4F11">
            <w:pPr>
              <w:pStyle w:val="TableParagraph"/>
              <w:spacing w:before="2" w:line="237" w:lineRule="auto"/>
              <w:ind w:left="0"/>
              <w:jc w:val="center"/>
              <w:rPr>
                <w:rFonts w:ascii="Calibri"/>
                <w:b/>
                <w:sz w:val="20"/>
              </w:rPr>
            </w:pPr>
          </w:p>
        </w:tc>
      </w:tr>
      <w:tr w:rsidR="00B816FE" w:rsidRPr="00B23A77" w14:paraId="50A8F663" w14:textId="77777777" w:rsidTr="00290FB6">
        <w:tc>
          <w:tcPr>
            <w:tcW w:w="562" w:type="dxa"/>
          </w:tcPr>
          <w:p w14:paraId="3A758F5C" w14:textId="77777777" w:rsidR="00B816FE" w:rsidRDefault="00B816FE" w:rsidP="00DE4F11">
            <w:pPr>
              <w:pStyle w:val="TableParagraph"/>
              <w:spacing w:before="2" w:line="237" w:lineRule="auto"/>
              <w:ind w:left="0"/>
              <w:jc w:val="center"/>
              <w:rPr>
                <w:rFonts w:ascii="Calibri"/>
                <w:b/>
                <w:sz w:val="20"/>
              </w:rPr>
            </w:pPr>
          </w:p>
        </w:tc>
        <w:tc>
          <w:tcPr>
            <w:tcW w:w="1134" w:type="dxa"/>
          </w:tcPr>
          <w:p w14:paraId="4B098780" w14:textId="73BA6A72" w:rsidR="00B816FE" w:rsidRDefault="00B816FE" w:rsidP="00DE4F11">
            <w:pPr>
              <w:pStyle w:val="TableParagraph"/>
              <w:spacing w:before="2" w:line="237" w:lineRule="auto"/>
              <w:ind w:left="0"/>
              <w:jc w:val="center"/>
              <w:rPr>
                <w:rFonts w:ascii="Calibri"/>
                <w:b/>
                <w:sz w:val="20"/>
              </w:rPr>
            </w:pPr>
            <w:r>
              <w:rPr>
                <w:rFonts w:ascii="Calibri"/>
                <w:b/>
                <w:sz w:val="20"/>
              </w:rPr>
              <w:t>Total</w:t>
            </w:r>
          </w:p>
        </w:tc>
        <w:tc>
          <w:tcPr>
            <w:tcW w:w="1046" w:type="dxa"/>
          </w:tcPr>
          <w:p w14:paraId="47A0137D" w14:textId="4A5561C7" w:rsidR="00B816FE" w:rsidRDefault="003A2458" w:rsidP="00DE4F11">
            <w:pPr>
              <w:pStyle w:val="TableParagraph"/>
              <w:spacing w:before="2" w:line="237" w:lineRule="auto"/>
              <w:ind w:left="0"/>
              <w:jc w:val="center"/>
              <w:rPr>
                <w:rFonts w:ascii="Calibri"/>
                <w:b/>
                <w:sz w:val="20"/>
              </w:rPr>
            </w:pPr>
            <w:r>
              <w:rPr>
                <w:rFonts w:ascii="Calibri"/>
                <w:b/>
                <w:sz w:val="20"/>
              </w:rPr>
              <w:t>4394</w:t>
            </w:r>
          </w:p>
        </w:tc>
        <w:tc>
          <w:tcPr>
            <w:tcW w:w="1108" w:type="dxa"/>
          </w:tcPr>
          <w:p w14:paraId="63188204" w14:textId="77777777" w:rsidR="00B816FE" w:rsidRPr="00B23A77" w:rsidRDefault="00B816FE" w:rsidP="00DE4F11">
            <w:pPr>
              <w:pStyle w:val="TableParagraph"/>
              <w:spacing w:before="2" w:line="237" w:lineRule="auto"/>
              <w:ind w:left="0"/>
              <w:jc w:val="center"/>
              <w:rPr>
                <w:rFonts w:ascii="Calibri"/>
                <w:b/>
                <w:sz w:val="20"/>
              </w:rPr>
            </w:pPr>
          </w:p>
        </w:tc>
        <w:tc>
          <w:tcPr>
            <w:tcW w:w="1145" w:type="dxa"/>
          </w:tcPr>
          <w:p w14:paraId="3E40CAF7" w14:textId="77777777" w:rsidR="00B816FE" w:rsidRPr="00B23A77" w:rsidRDefault="00B816FE" w:rsidP="00DE4F11">
            <w:pPr>
              <w:pStyle w:val="TableParagraph"/>
              <w:spacing w:before="2" w:line="237" w:lineRule="auto"/>
              <w:ind w:left="0"/>
              <w:jc w:val="center"/>
              <w:rPr>
                <w:rFonts w:ascii="Calibri"/>
                <w:b/>
                <w:sz w:val="20"/>
              </w:rPr>
            </w:pPr>
          </w:p>
        </w:tc>
        <w:tc>
          <w:tcPr>
            <w:tcW w:w="960" w:type="dxa"/>
          </w:tcPr>
          <w:p w14:paraId="56B734B4" w14:textId="77777777" w:rsidR="00B816FE" w:rsidRPr="00B23A77" w:rsidRDefault="00B816FE" w:rsidP="00DE4F11">
            <w:pPr>
              <w:pStyle w:val="TableParagraph"/>
              <w:spacing w:before="2" w:line="237" w:lineRule="auto"/>
              <w:ind w:left="0"/>
              <w:jc w:val="center"/>
              <w:rPr>
                <w:rFonts w:ascii="Calibri"/>
                <w:b/>
                <w:sz w:val="20"/>
              </w:rPr>
            </w:pPr>
          </w:p>
        </w:tc>
        <w:tc>
          <w:tcPr>
            <w:tcW w:w="1065" w:type="dxa"/>
          </w:tcPr>
          <w:p w14:paraId="4D6DC876" w14:textId="77777777" w:rsidR="00B816FE" w:rsidRPr="00B23A77" w:rsidRDefault="00B816FE" w:rsidP="00DE4F11">
            <w:pPr>
              <w:pStyle w:val="TableParagraph"/>
              <w:spacing w:before="2" w:line="237" w:lineRule="auto"/>
              <w:ind w:left="0"/>
              <w:jc w:val="center"/>
              <w:rPr>
                <w:rFonts w:ascii="Calibri"/>
                <w:b/>
                <w:sz w:val="20"/>
              </w:rPr>
            </w:pPr>
          </w:p>
        </w:tc>
        <w:tc>
          <w:tcPr>
            <w:tcW w:w="992" w:type="dxa"/>
          </w:tcPr>
          <w:p w14:paraId="07B0465D" w14:textId="77777777" w:rsidR="00B816FE" w:rsidRPr="00B23A77" w:rsidRDefault="00B816FE" w:rsidP="00DE4F11">
            <w:pPr>
              <w:pStyle w:val="TableParagraph"/>
              <w:spacing w:before="2" w:line="237" w:lineRule="auto"/>
              <w:ind w:left="0"/>
              <w:jc w:val="center"/>
              <w:rPr>
                <w:rFonts w:ascii="Calibri"/>
                <w:b/>
                <w:sz w:val="20"/>
              </w:rPr>
            </w:pPr>
          </w:p>
        </w:tc>
        <w:tc>
          <w:tcPr>
            <w:tcW w:w="1338" w:type="dxa"/>
          </w:tcPr>
          <w:p w14:paraId="10881C0E" w14:textId="77777777" w:rsidR="00B816FE" w:rsidRPr="00B23A77" w:rsidRDefault="00B816FE" w:rsidP="00DE4F11">
            <w:pPr>
              <w:pStyle w:val="TableParagraph"/>
              <w:spacing w:before="2" w:line="237" w:lineRule="auto"/>
              <w:ind w:left="0"/>
              <w:jc w:val="center"/>
              <w:rPr>
                <w:rFonts w:ascii="Calibri"/>
                <w:b/>
                <w:sz w:val="20"/>
              </w:rPr>
            </w:pPr>
          </w:p>
        </w:tc>
      </w:tr>
    </w:tbl>
    <w:p w14:paraId="69961D9B" w14:textId="77777777" w:rsidR="00E05038" w:rsidRDefault="00E05038" w:rsidP="005655E5"/>
    <w:p w14:paraId="6288EFCC" w14:textId="263D30DD" w:rsidR="00717A4D" w:rsidRDefault="00717A4D" w:rsidP="005655E5"/>
    <w:p w14:paraId="14885120" w14:textId="4C9CED00" w:rsidR="00E05038" w:rsidRDefault="00E05038" w:rsidP="005655E5"/>
    <w:p w14:paraId="78A288EB" w14:textId="77777777" w:rsidR="00095C72" w:rsidRDefault="0055523E" w:rsidP="00A753B5">
      <w:pPr>
        <w:pStyle w:val="Ttulo3"/>
      </w:pPr>
      <w:bookmarkStart w:id="41" w:name="_bookmark23"/>
      <w:bookmarkStart w:id="42" w:name="2.3.3._Criterios_de_Evaluación_de_Calida"/>
      <w:bookmarkStart w:id="43" w:name="_bookmark24"/>
      <w:bookmarkEnd w:id="41"/>
      <w:bookmarkEnd w:id="42"/>
      <w:bookmarkEnd w:id="43"/>
      <w:r>
        <w:t>Criterios</w:t>
      </w:r>
      <w:r>
        <w:rPr>
          <w:spacing w:val="-3"/>
        </w:rPr>
        <w:t xml:space="preserve"> </w:t>
      </w:r>
      <w:r>
        <w:t>de</w:t>
      </w:r>
      <w:r>
        <w:rPr>
          <w:spacing w:val="-3"/>
        </w:rPr>
        <w:t xml:space="preserve"> </w:t>
      </w:r>
      <w:r>
        <w:t>Evaluación</w:t>
      </w:r>
      <w:r>
        <w:rPr>
          <w:spacing w:val="-4"/>
        </w:rPr>
        <w:t xml:space="preserve"> </w:t>
      </w:r>
      <w:r>
        <w:t>de</w:t>
      </w:r>
      <w:r>
        <w:rPr>
          <w:spacing w:val="-3"/>
        </w:rPr>
        <w:t xml:space="preserve"> </w:t>
      </w:r>
      <w:r>
        <w:t>Calidad</w:t>
      </w:r>
      <w:r>
        <w:rPr>
          <w:spacing w:val="-3"/>
        </w:rPr>
        <w:t xml:space="preserve"> </w:t>
      </w:r>
      <w:r>
        <w:t>de</w:t>
      </w:r>
      <w:r>
        <w:rPr>
          <w:spacing w:val="-3"/>
        </w:rPr>
        <w:t xml:space="preserve"> </w:t>
      </w:r>
      <w:r>
        <w:t>los</w:t>
      </w:r>
      <w:r>
        <w:rPr>
          <w:spacing w:val="-2"/>
        </w:rPr>
        <w:t xml:space="preserve"> estudios</w:t>
      </w:r>
    </w:p>
    <w:p w14:paraId="0E6B9922" w14:textId="77777777" w:rsidR="00095C72" w:rsidRDefault="00095C72">
      <w:pPr>
        <w:pStyle w:val="Textoindependiente"/>
        <w:spacing w:before="120"/>
        <w:rPr>
          <w:rFonts w:ascii="Arial"/>
          <w:b/>
        </w:rPr>
      </w:pPr>
    </w:p>
    <w:p w14:paraId="50DE6745" w14:textId="4E7C31B9" w:rsidR="00095C72" w:rsidRDefault="0055523E" w:rsidP="00A753B5">
      <w:r>
        <w:t>Para evaluar la calidad de los artículos de investigación primarios seleccionados, se consideró fundamentales criterios relevantes como: 1) la revista o plataforma de publicación,</w:t>
      </w:r>
      <w:r>
        <w:rPr>
          <w:spacing w:val="-8"/>
        </w:rPr>
        <w:t xml:space="preserve"> </w:t>
      </w:r>
      <w:r>
        <w:t>2)</w:t>
      </w:r>
      <w:r>
        <w:rPr>
          <w:spacing w:val="-7"/>
        </w:rPr>
        <w:t xml:space="preserve"> </w:t>
      </w:r>
      <w:r>
        <w:t>la</w:t>
      </w:r>
      <w:r>
        <w:rPr>
          <w:spacing w:val="-7"/>
        </w:rPr>
        <w:t xml:space="preserve"> </w:t>
      </w:r>
      <w:r>
        <w:t>metodología</w:t>
      </w:r>
      <w:r>
        <w:rPr>
          <w:spacing w:val="-7"/>
        </w:rPr>
        <w:t xml:space="preserve"> </w:t>
      </w:r>
      <w:r>
        <w:t>empleada,</w:t>
      </w:r>
      <w:r>
        <w:rPr>
          <w:spacing w:val="-7"/>
        </w:rPr>
        <w:t xml:space="preserve"> </w:t>
      </w:r>
      <w:r>
        <w:t>3)</w:t>
      </w:r>
      <w:r>
        <w:rPr>
          <w:spacing w:val="-8"/>
        </w:rPr>
        <w:t xml:space="preserve"> </w:t>
      </w:r>
      <w:r>
        <w:t>la</w:t>
      </w:r>
      <w:r>
        <w:rPr>
          <w:spacing w:val="-7"/>
        </w:rPr>
        <w:t xml:space="preserve"> </w:t>
      </w:r>
      <w:r>
        <w:t>claridad</w:t>
      </w:r>
      <w:r>
        <w:rPr>
          <w:spacing w:val="-7"/>
        </w:rPr>
        <w:t xml:space="preserve"> </w:t>
      </w:r>
      <w:r>
        <w:t>en</w:t>
      </w:r>
      <w:r>
        <w:rPr>
          <w:spacing w:val="-7"/>
        </w:rPr>
        <w:t xml:space="preserve"> </w:t>
      </w:r>
      <w:r>
        <w:t>la</w:t>
      </w:r>
      <w:r>
        <w:rPr>
          <w:spacing w:val="-12"/>
        </w:rPr>
        <w:t xml:space="preserve"> </w:t>
      </w:r>
      <w:r>
        <w:t>redacción</w:t>
      </w:r>
      <w:r>
        <w:rPr>
          <w:spacing w:val="-7"/>
        </w:rPr>
        <w:t xml:space="preserve"> </w:t>
      </w:r>
      <w:r>
        <w:t>y</w:t>
      </w:r>
      <w:r>
        <w:rPr>
          <w:spacing w:val="-5"/>
        </w:rPr>
        <w:t xml:space="preserve"> </w:t>
      </w:r>
      <w:r>
        <w:t>4)</w:t>
      </w:r>
      <w:r>
        <w:rPr>
          <w:spacing w:val="-7"/>
        </w:rPr>
        <w:t xml:space="preserve"> </w:t>
      </w:r>
      <w:r>
        <w:t>la</w:t>
      </w:r>
      <w:r>
        <w:rPr>
          <w:spacing w:val="-7"/>
        </w:rPr>
        <w:t xml:space="preserve"> </w:t>
      </w:r>
      <w:r>
        <w:t>relevancia</w:t>
      </w:r>
      <w:r>
        <w:rPr>
          <w:spacing w:val="-7"/>
        </w:rPr>
        <w:t xml:space="preserve"> </w:t>
      </w:r>
      <w:r>
        <w:t>de los</w:t>
      </w:r>
      <w:r>
        <w:rPr>
          <w:spacing w:val="-16"/>
        </w:rPr>
        <w:t xml:space="preserve"> </w:t>
      </w:r>
      <w:r>
        <w:t>resultados.</w:t>
      </w:r>
      <w:r>
        <w:rPr>
          <w:spacing w:val="-15"/>
        </w:rPr>
        <w:t xml:space="preserve"> </w:t>
      </w:r>
      <w:r>
        <w:t>También</w:t>
      </w:r>
      <w:r>
        <w:rPr>
          <w:spacing w:val="-8"/>
        </w:rPr>
        <w:t xml:space="preserve"> </w:t>
      </w:r>
      <w:r>
        <w:t>5)</w:t>
      </w:r>
      <w:r>
        <w:rPr>
          <w:spacing w:val="-12"/>
        </w:rPr>
        <w:t xml:space="preserve"> </w:t>
      </w:r>
      <w:r>
        <w:t>se</w:t>
      </w:r>
      <w:r>
        <w:rPr>
          <w:spacing w:val="-15"/>
        </w:rPr>
        <w:t xml:space="preserve"> </w:t>
      </w:r>
      <w:r>
        <w:t>analizó</w:t>
      </w:r>
      <w:r>
        <w:rPr>
          <w:spacing w:val="-9"/>
        </w:rPr>
        <w:t xml:space="preserve"> </w:t>
      </w:r>
      <w:r>
        <w:t>si</w:t>
      </w:r>
      <w:r>
        <w:rPr>
          <w:spacing w:val="-13"/>
        </w:rPr>
        <w:t xml:space="preserve"> </w:t>
      </w:r>
      <w:r>
        <w:t>los</w:t>
      </w:r>
      <w:r>
        <w:rPr>
          <w:spacing w:val="-16"/>
        </w:rPr>
        <w:t xml:space="preserve"> </w:t>
      </w:r>
      <w:r>
        <w:t>autores</w:t>
      </w:r>
      <w:r>
        <w:rPr>
          <w:spacing w:val="-13"/>
        </w:rPr>
        <w:t xml:space="preserve"> </w:t>
      </w:r>
      <w:r>
        <w:t>son</w:t>
      </w:r>
      <w:r>
        <w:rPr>
          <w:spacing w:val="-11"/>
        </w:rPr>
        <w:t xml:space="preserve"> </w:t>
      </w:r>
      <w:r>
        <w:t>expertos</w:t>
      </w:r>
      <w:r>
        <w:rPr>
          <w:spacing w:val="-16"/>
        </w:rPr>
        <w:t xml:space="preserve"> </w:t>
      </w:r>
      <w:r>
        <w:t>en</w:t>
      </w:r>
      <w:r>
        <w:rPr>
          <w:spacing w:val="-10"/>
        </w:rPr>
        <w:t xml:space="preserve"> </w:t>
      </w:r>
      <w:r>
        <w:t>el</w:t>
      </w:r>
      <w:r>
        <w:rPr>
          <w:spacing w:val="-13"/>
        </w:rPr>
        <w:t xml:space="preserve"> </w:t>
      </w:r>
      <w:r>
        <w:t>área</w:t>
      </w:r>
      <w:r>
        <w:rPr>
          <w:spacing w:val="-11"/>
        </w:rPr>
        <w:t xml:space="preserve"> </w:t>
      </w:r>
      <w:r>
        <w:t>y</w:t>
      </w:r>
      <w:r>
        <w:rPr>
          <w:spacing w:val="-11"/>
        </w:rPr>
        <w:t xml:space="preserve"> </w:t>
      </w:r>
      <w:r>
        <w:t>6)</w:t>
      </w:r>
      <w:r>
        <w:rPr>
          <w:spacing w:val="-12"/>
        </w:rPr>
        <w:t xml:space="preserve"> </w:t>
      </w:r>
      <w:r>
        <w:t>si</w:t>
      </w:r>
      <w:r>
        <w:rPr>
          <w:spacing w:val="-13"/>
        </w:rPr>
        <w:t xml:space="preserve"> </w:t>
      </w:r>
      <w:r>
        <w:t>el</w:t>
      </w:r>
      <w:r>
        <w:rPr>
          <w:spacing w:val="-13"/>
        </w:rPr>
        <w:t xml:space="preserve"> </w:t>
      </w:r>
      <w:r>
        <w:t>artículo cumple con</w:t>
      </w:r>
      <w:r>
        <w:rPr>
          <w:spacing w:val="-1"/>
        </w:rPr>
        <w:t xml:space="preserve"> </w:t>
      </w:r>
      <w:r>
        <w:t>las</w:t>
      </w:r>
      <w:r>
        <w:rPr>
          <w:spacing w:val="-4"/>
        </w:rPr>
        <w:t xml:space="preserve"> </w:t>
      </w:r>
      <w:r>
        <w:t>normas de</w:t>
      </w:r>
      <w:r>
        <w:rPr>
          <w:spacing w:val="-1"/>
        </w:rPr>
        <w:t xml:space="preserve"> </w:t>
      </w:r>
      <w:r>
        <w:t>publicación</w:t>
      </w:r>
      <w:r>
        <w:rPr>
          <w:spacing w:val="-1"/>
        </w:rPr>
        <w:t xml:space="preserve"> </w:t>
      </w:r>
      <w:r>
        <w:t>establecidas</w:t>
      </w:r>
      <w:r w:rsidR="006A5B98">
        <w:rPr>
          <w:rStyle w:val="Refdenotaalpie"/>
        </w:rPr>
        <w:footnoteReference w:id="5"/>
      </w:r>
      <w:r>
        <w:t xml:space="preserve">. En la </w:t>
      </w:r>
      <w:hyperlink w:anchor="_bookmark25" w:history="1">
        <w:r w:rsidR="001E5F46">
          <w:fldChar w:fldCharType="begin"/>
        </w:r>
        <w:r w:rsidR="001E5F46">
          <w:instrText xml:space="preserve"> REF _Ref214860405 \h </w:instrText>
        </w:r>
        <w:r w:rsidR="001E5F46">
          <w:fldChar w:fldCharType="separate"/>
        </w:r>
        <w:r w:rsidR="001E5F46" w:rsidRPr="001E5F46">
          <w:t xml:space="preserve">Tabla </w:t>
        </w:r>
        <w:r w:rsidR="001E5F46" w:rsidRPr="001E5F46">
          <w:rPr>
            <w:noProof/>
          </w:rPr>
          <w:t>1</w:t>
        </w:r>
        <w:r w:rsidR="001E5F46">
          <w:fldChar w:fldCharType="end"/>
        </w:r>
        <w:r w:rsidR="003A2458">
          <w:t>6</w:t>
        </w:r>
        <w:r>
          <w:t xml:space="preserve"> </w:t>
        </w:r>
      </w:hyperlink>
      <w:r>
        <w:t xml:space="preserve">, se visualizan los principales criterios relevantes a tener </w:t>
      </w:r>
      <w:r>
        <w:lastRenderedPageBreak/>
        <w:t>en cuenta son los siguientes:</w:t>
      </w:r>
    </w:p>
    <w:p w14:paraId="7F2CAB90" w14:textId="77777777" w:rsidR="00095C72" w:rsidRDefault="00095C72">
      <w:pPr>
        <w:pStyle w:val="Textoindependiente"/>
        <w:spacing w:before="114"/>
      </w:pPr>
    </w:p>
    <w:p w14:paraId="533B538C" w14:textId="628EF255" w:rsidR="001E5F46" w:rsidRPr="001E5F46" w:rsidRDefault="001E5F46" w:rsidP="001E5F46">
      <w:pPr>
        <w:pStyle w:val="Descripcin"/>
        <w:keepNext/>
        <w:jc w:val="center"/>
        <w:rPr>
          <w:color w:val="auto"/>
        </w:rPr>
      </w:pPr>
      <w:bookmarkStart w:id="44" w:name="_bookmark25"/>
      <w:bookmarkStart w:id="45" w:name="_Ref214860405"/>
      <w:bookmarkEnd w:id="44"/>
      <w:r w:rsidRPr="001E5F46">
        <w:rPr>
          <w:color w:val="auto"/>
        </w:rPr>
        <w:t xml:space="preserve">Tabla </w:t>
      </w:r>
      <w:r w:rsidRPr="001E5F46">
        <w:rPr>
          <w:color w:val="auto"/>
        </w:rPr>
        <w:fldChar w:fldCharType="begin"/>
      </w:r>
      <w:r w:rsidRPr="001E5F46">
        <w:rPr>
          <w:color w:val="auto"/>
        </w:rPr>
        <w:instrText xml:space="preserve"> SEQ Tabla \* ARABIC </w:instrText>
      </w:r>
      <w:r w:rsidRPr="001E5F46">
        <w:rPr>
          <w:color w:val="auto"/>
        </w:rPr>
        <w:fldChar w:fldCharType="separate"/>
      </w:r>
      <w:r w:rsidR="00BC6711">
        <w:rPr>
          <w:noProof/>
          <w:color w:val="auto"/>
        </w:rPr>
        <w:t>16</w:t>
      </w:r>
      <w:r w:rsidRPr="001E5F46">
        <w:rPr>
          <w:color w:val="auto"/>
        </w:rPr>
        <w:fldChar w:fldCharType="end"/>
      </w:r>
      <w:r w:rsidRPr="001E5F46">
        <w:rPr>
          <w:color w:val="auto"/>
        </w:rPr>
        <w:t>. Criterios Relevantes para evaluar la calidad de los artículos de investigación primarios seleccionados</w:t>
      </w:r>
      <w:bookmarkEnd w:id="45"/>
    </w:p>
    <w:tbl>
      <w:tblPr>
        <w:tblStyle w:val="TableNormal1"/>
        <w:tblW w:w="0" w:type="auto"/>
        <w:tblInd w:w="27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1E0" w:firstRow="1" w:lastRow="1" w:firstColumn="1" w:lastColumn="1" w:noHBand="0" w:noVBand="0"/>
      </w:tblPr>
      <w:tblGrid>
        <w:gridCol w:w="2121"/>
        <w:gridCol w:w="6718"/>
      </w:tblGrid>
      <w:tr w:rsidR="00095C72" w14:paraId="48E60FCA" w14:textId="77777777" w:rsidTr="0032466D">
        <w:trPr>
          <w:trHeight w:val="505"/>
          <w:tblHeader/>
        </w:trPr>
        <w:tc>
          <w:tcPr>
            <w:tcW w:w="2121" w:type="dxa"/>
          </w:tcPr>
          <w:p w14:paraId="3D61E175" w14:textId="77777777" w:rsidR="00095C72" w:rsidRDefault="0055523E">
            <w:pPr>
              <w:pStyle w:val="TableParagraph"/>
              <w:spacing w:line="256" w:lineRule="exact"/>
              <w:ind w:left="405" w:right="60" w:hanging="250"/>
              <w:rPr>
                <w:rFonts w:ascii="Arial"/>
                <w:b/>
              </w:rPr>
            </w:pPr>
            <w:r>
              <w:rPr>
                <w:rFonts w:ascii="Arial"/>
                <w:b/>
              </w:rPr>
              <w:t>Criterio</w:t>
            </w:r>
            <w:r>
              <w:rPr>
                <w:rFonts w:ascii="Arial"/>
                <w:b/>
                <w:spacing w:val="-16"/>
              </w:rPr>
              <w:t xml:space="preserve"> </w:t>
            </w:r>
            <w:r>
              <w:rPr>
                <w:rFonts w:ascii="Arial"/>
                <w:b/>
              </w:rPr>
              <w:t>relevante a considerar</w:t>
            </w:r>
          </w:p>
        </w:tc>
        <w:tc>
          <w:tcPr>
            <w:tcW w:w="6718" w:type="dxa"/>
          </w:tcPr>
          <w:p w14:paraId="6F130CFC" w14:textId="77777777" w:rsidR="00095C72" w:rsidRDefault="0055523E">
            <w:pPr>
              <w:pStyle w:val="TableParagraph"/>
              <w:spacing w:line="252" w:lineRule="exact"/>
              <w:ind w:left="17"/>
              <w:jc w:val="center"/>
              <w:rPr>
                <w:rFonts w:ascii="Arial" w:hAnsi="Arial"/>
                <w:b/>
              </w:rPr>
            </w:pPr>
            <w:r>
              <w:rPr>
                <w:rFonts w:ascii="Arial" w:hAnsi="Arial"/>
                <w:b/>
                <w:spacing w:val="-2"/>
              </w:rPr>
              <w:t>Motivación</w:t>
            </w:r>
          </w:p>
        </w:tc>
      </w:tr>
      <w:tr w:rsidR="00095C72" w14:paraId="15BFE943" w14:textId="77777777" w:rsidTr="0032466D">
        <w:trPr>
          <w:trHeight w:val="914"/>
        </w:trPr>
        <w:tc>
          <w:tcPr>
            <w:tcW w:w="2121" w:type="dxa"/>
          </w:tcPr>
          <w:p w14:paraId="3CF8961E" w14:textId="77777777" w:rsidR="00095C72" w:rsidRDefault="0055523E">
            <w:pPr>
              <w:pStyle w:val="TableParagraph"/>
              <w:spacing w:line="226" w:lineRule="exact"/>
              <w:rPr>
                <w:sz w:val="20"/>
              </w:rPr>
            </w:pPr>
            <w:r>
              <w:rPr>
                <w:spacing w:val="-2"/>
                <w:sz w:val="20"/>
              </w:rPr>
              <w:t>Revista/Plataforma</w:t>
            </w:r>
          </w:p>
        </w:tc>
        <w:tc>
          <w:tcPr>
            <w:tcW w:w="6718" w:type="dxa"/>
          </w:tcPr>
          <w:p w14:paraId="27A3DFA8" w14:textId="77777777" w:rsidR="00095C72" w:rsidRDefault="0055523E">
            <w:pPr>
              <w:pStyle w:val="TableParagraph"/>
              <w:ind w:right="99"/>
              <w:rPr>
                <w:sz w:val="20"/>
              </w:rPr>
            </w:pPr>
            <w:r>
              <w:rPr>
                <w:sz w:val="20"/>
              </w:rPr>
              <w:t>Verificar</w:t>
            </w:r>
            <w:r>
              <w:rPr>
                <w:spacing w:val="-5"/>
                <w:sz w:val="20"/>
              </w:rPr>
              <w:t xml:space="preserve"> </w:t>
            </w:r>
            <w:r>
              <w:rPr>
                <w:sz w:val="20"/>
              </w:rPr>
              <w:t>si</w:t>
            </w:r>
            <w:r>
              <w:rPr>
                <w:spacing w:val="-3"/>
                <w:sz w:val="20"/>
              </w:rPr>
              <w:t xml:space="preserve"> </w:t>
            </w:r>
            <w:r>
              <w:rPr>
                <w:sz w:val="20"/>
              </w:rPr>
              <w:t>la</w:t>
            </w:r>
            <w:r>
              <w:rPr>
                <w:spacing w:val="-5"/>
                <w:sz w:val="20"/>
              </w:rPr>
              <w:t xml:space="preserve"> </w:t>
            </w:r>
            <w:r>
              <w:rPr>
                <w:sz w:val="20"/>
              </w:rPr>
              <w:t>revista</w:t>
            </w:r>
            <w:r>
              <w:rPr>
                <w:spacing w:val="-5"/>
                <w:sz w:val="20"/>
              </w:rPr>
              <w:t xml:space="preserve"> </w:t>
            </w:r>
            <w:r>
              <w:rPr>
                <w:sz w:val="20"/>
              </w:rPr>
              <w:t>o plataforma</w:t>
            </w:r>
            <w:r>
              <w:rPr>
                <w:spacing w:val="-5"/>
                <w:sz w:val="20"/>
              </w:rPr>
              <w:t xml:space="preserve"> </w:t>
            </w:r>
            <w:r>
              <w:rPr>
                <w:sz w:val="20"/>
              </w:rPr>
              <w:t>donde se publicó el</w:t>
            </w:r>
            <w:r>
              <w:rPr>
                <w:spacing w:val="-3"/>
                <w:sz w:val="20"/>
              </w:rPr>
              <w:t xml:space="preserve"> </w:t>
            </w:r>
            <w:r>
              <w:rPr>
                <w:sz w:val="20"/>
              </w:rPr>
              <w:t>artículo</w:t>
            </w:r>
            <w:r>
              <w:rPr>
                <w:spacing w:val="-4"/>
                <w:sz w:val="20"/>
              </w:rPr>
              <w:t xml:space="preserve"> </w:t>
            </w:r>
            <w:r>
              <w:rPr>
                <w:sz w:val="20"/>
              </w:rPr>
              <w:t>cuenta</w:t>
            </w:r>
            <w:r>
              <w:rPr>
                <w:spacing w:val="-5"/>
                <w:sz w:val="20"/>
              </w:rPr>
              <w:t xml:space="preserve"> </w:t>
            </w:r>
            <w:r>
              <w:rPr>
                <w:sz w:val="20"/>
              </w:rPr>
              <w:t>con un</w:t>
            </w:r>
            <w:r>
              <w:rPr>
                <w:spacing w:val="-4"/>
                <w:sz w:val="20"/>
              </w:rPr>
              <w:t xml:space="preserve"> </w:t>
            </w:r>
            <w:r>
              <w:rPr>
                <w:sz w:val="20"/>
              </w:rPr>
              <w:t>buen</w:t>
            </w:r>
            <w:r>
              <w:rPr>
                <w:spacing w:val="-4"/>
                <w:sz w:val="20"/>
              </w:rPr>
              <w:t xml:space="preserve"> </w:t>
            </w:r>
            <w:r>
              <w:rPr>
                <w:sz w:val="20"/>
              </w:rPr>
              <w:t>índice</w:t>
            </w:r>
            <w:r>
              <w:rPr>
                <w:spacing w:val="-4"/>
                <w:sz w:val="20"/>
              </w:rPr>
              <w:t xml:space="preserve"> </w:t>
            </w:r>
            <w:r>
              <w:rPr>
                <w:sz w:val="20"/>
              </w:rPr>
              <w:t>de</w:t>
            </w:r>
            <w:r>
              <w:rPr>
                <w:spacing w:val="-4"/>
                <w:sz w:val="20"/>
              </w:rPr>
              <w:t xml:space="preserve"> </w:t>
            </w:r>
            <w:r>
              <w:rPr>
                <w:sz w:val="20"/>
              </w:rPr>
              <w:t>impacto</w:t>
            </w:r>
            <w:r>
              <w:rPr>
                <w:spacing w:val="-4"/>
                <w:sz w:val="20"/>
              </w:rPr>
              <w:t xml:space="preserve"> </w:t>
            </w:r>
            <w:r>
              <w:rPr>
                <w:sz w:val="20"/>
              </w:rPr>
              <w:t>(como</w:t>
            </w:r>
            <w:r>
              <w:rPr>
                <w:spacing w:val="-4"/>
                <w:sz w:val="20"/>
              </w:rPr>
              <w:t xml:space="preserve"> </w:t>
            </w:r>
            <w:r>
              <w:rPr>
                <w:sz w:val="20"/>
              </w:rPr>
              <w:t>Q1,</w:t>
            </w:r>
            <w:r>
              <w:rPr>
                <w:spacing w:val="-4"/>
                <w:sz w:val="20"/>
              </w:rPr>
              <w:t xml:space="preserve"> </w:t>
            </w:r>
            <w:r>
              <w:rPr>
                <w:sz w:val="20"/>
              </w:rPr>
              <w:t>Q2, etc.) o</w:t>
            </w:r>
            <w:r>
              <w:rPr>
                <w:spacing w:val="-4"/>
                <w:sz w:val="20"/>
              </w:rPr>
              <w:t xml:space="preserve"> </w:t>
            </w:r>
            <w:r>
              <w:rPr>
                <w:sz w:val="20"/>
              </w:rPr>
              <w:t>está indexada</w:t>
            </w:r>
            <w:r>
              <w:rPr>
                <w:spacing w:val="-4"/>
                <w:sz w:val="20"/>
              </w:rPr>
              <w:t xml:space="preserve"> </w:t>
            </w:r>
            <w:r>
              <w:rPr>
                <w:sz w:val="20"/>
              </w:rPr>
              <w:t>en</w:t>
            </w:r>
            <w:r>
              <w:rPr>
                <w:spacing w:val="-4"/>
                <w:sz w:val="20"/>
              </w:rPr>
              <w:t xml:space="preserve"> </w:t>
            </w:r>
            <w:r>
              <w:rPr>
                <w:sz w:val="20"/>
              </w:rPr>
              <w:t>bases de datos reconocidas como Web of Science, Scopus o Scimago, lo cual</w:t>
            </w:r>
          </w:p>
          <w:p w14:paraId="54C7F2F1" w14:textId="77777777" w:rsidR="00095C72" w:rsidRDefault="0055523E">
            <w:pPr>
              <w:pStyle w:val="TableParagraph"/>
              <w:spacing w:line="208" w:lineRule="exact"/>
              <w:rPr>
                <w:sz w:val="20"/>
              </w:rPr>
            </w:pPr>
            <w:r>
              <w:rPr>
                <w:sz w:val="20"/>
              </w:rPr>
              <w:t>indica</w:t>
            </w:r>
            <w:r>
              <w:rPr>
                <w:spacing w:val="-6"/>
                <w:sz w:val="20"/>
              </w:rPr>
              <w:t xml:space="preserve"> </w:t>
            </w:r>
            <w:r>
              <w:rPr>
                <w:sz w:val="20"/>
              </w:rPr>
              <w:t>que</w:t>
            </w:r>
            <w:r>
              <w:rPr>
                <w:spacing w:val="-1"/>
                <w:sz w:val="20"/>
              </w:rPr>
              <w:t xml:space="preserve"> </w:t>
            </w:r>
            <w:r>
              <w:rPr>
                <w:sz w:val="20"/>
              </w:rPr>
              <w:t>ha</w:t>
            </w:r>
            <w:r>
              <w:rPr>
                <w:spacing w:val="-5"/>
                <w:sz w:val="20"/>
              </w:rPr>
              <w:t xml:space="preserve"> </w:t>
            </w:r>
            <w:r>
              <w:rPr>
                <w:sz w:val="20"/>
              </w:rPr>
              <w:t>sido</w:t>
            </w:r>
            <w:r>
              <w:rPr>
                <w:spacing w:val="-1"/>
                <w:sz w:val="20"/>
              </w:rPr>
              <w:t xml:space="preserve"> </w:t>
            </w:r>
            <w:r>
              <w:rPr>
                <w:sz w:val="20"/>
              </w:rPr>
              <w:t>sometida</w:t>
            </w:r>
            <w:r>
              <w:rPr>
                <w:spacing w:val="-5"/>
                <w:sz w:val="20"/>
              </w:rPr>
              <w:t xml:space="preserve"> </w:t>
            </w:r>
            <w:r>
              <w:rPr>
                <w:sz w:val="20"/>
              </w:rPr>
              <w:t>a</w:t>
            </w:r>
            <w:r>
              <w:rPr>
                <w:spacing w:val="-1"/>
                <w:sz w:val="20"/>
              </w:rPr>
              <w:t xml:space="preserve"> </w:t>
            </w:r>
            <w:r>
              <w:rPr>
                <w:sz w:val="20"/>
              </w:rPr>
              <w:t>un</w:t>
            </w:r>
            <w:r>
              <w:rPr>
                <w:spacing w:val="-6"/>
                <w:sz w:val="20"/>
              </w:rPr>
              <w:t xml:space="preserve"> </w:t>
            </w:r>
            <w:r>
              <w:rPr>
                <w:sz w:val="20"/>
              </w:rPr>
              <w:t>riguroso</w:t>
            </w:r>
            <w:r>
              <w:rPr>
                <w:spacing w:val="-1"/>
                <w:sz w:val="20"/>
              </w:rPr>
              <w:t xml:space="preserve"> </w:t>
            </w:r>
            <w:r>
              <w:rPr>
                <w:sz w:val="20"/>
              </w:rPr>
              <w:t>proceso</w:t>
            </w:r>
            <w:r>
              <w:rPr>
                <w:spacing w:val="-5"/>
                <w:sz w:val="20"/>
              </w:rPr>
              <w:t xml:space="preserve"> </w:t>
            </w:r>
            <w:r>
              <w:rPr>
                <w:sz w:val="20"/>
              </w:rPr>
              <w:t>de</w:t>
            </w:r>
            <w:r>
              <w:rPr>
                <w:spacing w:val="-1"/>
                <w:sz w:val="20"/>
              </w:rPr>
              <w:t xml:space="preserve"> </w:t>
            </w:r>
            <w:r>
              <w:rPr>
                <w:sz w:val="20"/>
              </w:rPr>
              <w:t>revisión</w:t>
            </w:r>
            <w:r>
              <w:rPr>
                <w:spacing w:val="-5"/>
                <w:sz w:val="20"/>
              </w:rPr>
              <w:t xml:space="preserve"> </w:t>
            </w:r>
            <w:r>
              <w:rPr>
                <w:sz w:val="20"/>
              </w:rPr>
              <w:t>por</w:t>
            </w:r>
            <w:r>
              <w:rPr>
                <w:spacing w:val="-1"/>
                <w:sz w:val="20"/>
              </w:rPr>
              <w:t xml:space="preserve"> </w:t>
            </w:r>
            <w:r>
              <w:rPr>
                <w:spacing w:val="-2"/>
                <w:sz w:val="20"/>
              </w:rPr>
              <w:t>pares.</w:t>
            </w:r>
          </w:p>
        </w:tc>
      </w:tr>
      <w:tr w:rsidR="00095C72" w14:paraId="0C28A2E7" w14:textId="77777777" w:rsidTr="0032466D">
        <w:trPr>
          <w:trHeight w:val="920"/>
        </w:trPr>
        <w:tc>
          <w:tcPr>
            <w:tcW w:w="2121" w:type="dxa"/>
          </w:tcPr>
          <w:p w14:paraId="7E645D6B" w14:textId="77777777" w:rsidR="00095C72" w:rsidRDefault="0055523E">
            <w:pPr>
              <w:pStyle w:val="TableParagraph"/>
              <w:spacing w:before="2"/>
              <w:rPr>
                <w:sz w:val="20"/>
              </w:rPr>
            </w:pPr>
            <w:r>
              <w:rPr>
                <w:spacing w:val="-2"/>
                <w:sz w:val="20"/>
              </w:rPr>
              <w:t>Metodología</w:t>
            </w:r>
          </w:p>
        </w:tc>
        <w:tc>
          <w:tcPr>
            <w:tcW w:w="6718" w:type="dxa"/>
          </w:tcPr>
          <w:p w14:paraId="6B60C6E8" w14:textId="77777777" w:rsidR="00095C72" w:rsidRDefault="0055523E">
            <w:pPr>
              <w:pStyle w:val="TableParagraph"/>
              <w:spacing w:before="2"/>
              <w:ind w:right="102"/>
              <w:rPr>
                <w:sz w:val="20"/>
              </w:rPr>
            </w:pPr>
            <w:r>
              <w:rPr>
                <w:sz w:val="20"/>
              </w:rPr>
              <w:t>Evaluar la validez y confiabilidad de la metodología empleada, asegurándose de que los métodos sean adecuados para responder la pregunta</w:t>
            </w:r>
            <w:r>
              <w:rPr>
                <w:spacing w:val="-1"/>
                <w:sz w:val="20"/>
              </w:rPr>
              <w:t xml:space="preserve"> </w:t>
            </w:r>
            <w:r>
              <w:rPr>
                <w:sz w:val="20"/>
              </w:rPr>
              <w:t>de</w:t>
            </w:r>
            <w:r>
              <w:rPr>
                <w:spacing w:val="-5"/>
                <w:sz w:val="20"/>
              </w:rPr>
              <w:t xml:space="preserve"> </w:t>
            </w:r>
            <w:r>
              <w:rPr>
                <w:sz w:val="20"/>
              </w:rPr>
              <w:t>investigación</w:t>
            </w:r>
            <w:r>
              <w:rPr>
                <w:spacing w:val="-5"/>
                <w:sz w:val="20"/>
              </w:rPr>
              <w:t xml:space="preserve"> </w:t>
            </w:r>
            <w:r>
              <w:rPr>
                <w:sz w:val="20"/>
              </w:rPr>
              <w:t>y que los</w:t>
            </w:r>
            <w:r>
              <w:rPr>
                <w:spacing w:val="-4"/>
                <w:sz w:val="20"/>
              </w:rPr>
              <w:t xml:space="preserve"> </w:t>
            </w:r>
            <w:r>
              <w:rPr>
                <w:sz w:val="20"/>
              </w:rPr>
              <w:t>resultados</w:t>
            </w:r>
            <w:r>
              <w:rPr>
                <w:spacing w:val="-4"/>
                <w:sz w:val="20"/>
              </w:rPr>
              <w:t xml:space="preserve"> </w:t>
            </w:r>
            <w:r>
              <w:rPr>
                <w:sz w:val="20"/>
              </w:rPr>
              <w:t>puedan</w:t>
            </w:r>
            <w:r>
              <w:rPr>
                <w:spacing w:val="-5"/>
                <w:sz w:val="20"/>
              </w:rPr>
              <w:t xml:space="preserve"> </w:t>
            </w:r>
            <w:r>
              <w:rPr>
                <w:sz w:val="20"/>
              </w:rPr>
              <w:t>ser</w:t>
            </w:r>
            <w:r>
              <w:rPr>
                <w:spacing w:val="-5"/>
                <w:sz w:val="20"/>
              </w:rPr>
              <w:t xml:space="preserve"> </w:t>
            </w:r>
            <w:r>
              <w:rPr>
                <w:sz w:val="20"/>
              </w:rPr>
              <w:t>replicados por</w:t>
            </w:r>
          </w:p>
          <w:p w14:paraId="7ABBA7FE" w14:textId="77777777" w:rsidR="00095C72" w:rsidRDefault="0055523E">
            <w:pPr>
              <w:pStyle w:val="TableParagraph"/>
              <w:spacing w:before="1" w:line="208" w:lineRule="exact"/>
              <w:rPr>
                <w:sz w:val="20"/>
              </w:rPr>
            </w:pPr>
            <w:r>
              <w:rPr>
                <w:sz w:val="20"/>
              </w:rPr>
              <w:t>otros</w:t>
            </w:r>
            <w:r>
              <w:rPr>
                <w:spacing w:val="-10"/>
                <w:sz w:val="20"/>
              </w:rPr>
              <w:t xml:space="preserve"> </w:t>
            </w:r>
            <w:r>
              <w:rPr>
                <w:spacing w:val="-2"/>
                <w:sz w:val="20"/>
              </w:rPr>
              <w:t>estudios.</w:t>
            </w:r>
          </w:p>
        </w:tc>
      </w:tr>
      <w:tr w:rsidR="00095C72" w14:paraId="577DDC5D" w14:textId="77777777" w:rsidTr="0032466D">
        <w:trPr>
          <w:trHeight w:val="919"/>
        </w:trPr>
        <w:tc>
          <w:tcPr>
            <w:tcW w:w="2121" w:type="dxa"/>
          </w:tcPr>
          <w:p w14:paraId="0DFE337D" w14:textId="77777777" w:rsidR="00095C72" w:rsidRDefault="0055523E">
            <w:pPr>
              <w:pStyle w:val="TableParagraph"/>
              <w:spacing w:before="2"/>
              <w:rPr>
                <w:sz w:val="20"/>
              </w:rPr>
            </w:pPr>
            <w:r>
              <w:rPr>
                <w:sz w:val="20"/>
              </w:rPr>
              <w:t>Redacción</w:t>
            </w:r>
            <w:r>
              <w:rPr>
                <w:spacing w:val="-7"/>
                <w:sz w:val="20"/>
              </w:rPr>
              <w:t xml:space="preserve"> </w:t>
            </w:r>
            <w:r>
              <w:rPr>
                <w:sz w:val="20"/>
              </w:rPr>
              <w:t>y</w:t>
            </w:r>
            <w:r>
              <w:rPr>
                <w:spacing w:val="-6"/>
                <w:sz w:val="20"/>
              </w:rPr>
              <w:t xml:space="preserve"> </w:t>
            </w:r>
            <w:r>
              <w:rPr>
                <w:spacing w:val="-2"/>
                <w:sz w:val="20"/>
              </w:rPr>
              <w:t>claridad</w:t>
            </w:r>
          </w:p>
        </w:tc>
        <w:tc>
          <w:tcPr>
            <w:tcW w:w="6718" w:type="dxa"/>
          </w:tcPr>
          <w:p w14:paraId="6C0A0565" w14:textId="77777777" w:rsidR="00095C72" w:rsidRDefault="0055523E">
            <w:pPr>
              <w:pStyle w:val="TableParagraph"/>
              <w:spacing w:line="230" w:lineRule="atLeast"/>
              <w:ind w:right="103"/>
              <w:rPr>
                <w:sz w:val="20"/>
              </w:rPr>
            </w:pPr>
            <w:r>
              <w:rPr>
                <w:sz w:val="20"/>
              </w:rPr>
              <w:t>El artículo debe estar redactado con claridad y precisión, utilizando un lenguaje técnico apropiado para el público objetivo. Debe ser comprensible,</w:t>
            </w:r>
            <w:r>
              <w:rPr>
                <w:spacing w:val="-14"/>
                <w:sz w:val="20"/>
              </w:rPr>
              <w:t xml:space="preserve"> </w:t>
            </w:r>
            <w:r>
              <w:rPr>
                <w:sz w:val="20"/>
              </w:rPr>
              <w:t>coherente</w:t>
            </w:r>
            <w:r>
              <w:rPr>
                <w:spacing w:val="-14"/>
                <w:sz w:val="20"/>
              </w:rPr>
              <w:t xml:space="preserve"> </w:t>
            </w:r>
            <w:r>
              <w:rPr>
                <w:sz w:val="20"/>
              </w:rPr>
              <w:t>y</w:t>
            </w:r>
            <w:r>
              <w:rPr>
                <w:spacing w:val="-14"/>
                <w:sz w:val="20"/>
              </w:rPr>
              <w:t xml:space="preserve"> </w:t>
            </w:r>
            <w:r>
              <w:rPr>
                <w:sz w:val="20"/>
              </w:rPr>
              <w:t>estar</w:t>
            </w:r>
            <w:r>
              <w:rPr>
                <w:spacing w:val="-14"/>
                <w:sz w:val="20"/>
              </w:rPr>
              <w:t xml:space="preserve"> </w:t>
            </w:r>
            <w:r>
              <w:rPr>
                <w:sz w:val="20"/>
              </w:rPr>
              <w:t>libre</w:t>
            </w:r>
            <w:r>
              <w:rPr>
                <w:spacing w:val="-14"/>
                <w:sz w:val="20"/>
              </w:rPr>
              <w:t xml:space="preserve"> </w:t>
            </w:r>
            <w:r>
              <w:rPr>
                <w:sz w:val="20"/>
              </w:rPr>
              <w:t>de</w:t>
            </w:r>
            <w:r>
              <w:rPr>
                <w:spacing w:val="-14"/>
                <w:sz w:val="20"/>
              </w:rPr>
              <w:t xml:space="preserve"> </w:t>
            </w:r>
            <w:r>
              <w:rPr>
                <w:sz w:val="20"/>
              </w:rPr>
              <w:t>errores</w:t>
            </w:r>
            <w:r>
              <w:rPr>
                <w:spacing w:val="-14"/>
                <w:sz w:val="20"/>
              </w:rPr>
              <w:t xml:space="preserve"> </w:t>
            </w:r>
            <w:r>
              <w:rPr>
                <w:sz w:val="20"/>
              </w:rPr>
              <w:t>ortográficos,</w:t>
            </w:r>
            <w:r>
              <w:rPr>
                <w:spacing w:val="-14"/>
                <w:sz w:val="20"/>
              </w:rPr>
              <w:t xml:space="preserve"> </w:t>
            </w:r>
            <w:r>
              <w:rPr>
                <w:sz w:val="20"/>
              </w:rPr>
              <w:t>gramaticales o de estilo.</w:t>
            </w:r>
          </w:p>
        </w:tc>
      </w:tr>
      <w:tr w:rsidR="00095C72" w14:paraId="1698F14C" w14:textId="77777777" w:rsidTr="0032466D">
        <w:trPr>
          <w:trHeight w:val="920"/>
        </w:trPr>
        <w:tc>
          <w:tcPr>
            <w:tcW w:w="2121" w:type="dxa"/>
          </w:tcPr>
          <w:p w14:paraId="127BD28D" w14:textId="77777777" w:rsidR="00095C72" w:rsidRDefault="0055523E">
            <w:pPr>
              <w:pStyle w:val="TableParagraph"/>
              <w:tabs>
                <w:tab w:val="left" w:pos="1910"/>
              </w:tabs>
              <w:spacing w:before="3"/>
              <w:ind w:right="98"/>
              <w:rPr>
                <w:sz w:val="20"/>
              </w:rPr>
            </w:pPr>
            <w:r>
              <w:rPr>
                <w:spacing w:val="-2"/>
                <w:sz w:val="20"/>
              </w:rPr>
              <w:t>Originalidad</w:t>
            </w:r>
            <w:r>
              <w:rPr>
                <w:sz w:val="20"/>
              </w:rPr>
              <w:tab/>
            </w:r>
            <w:r>
              <w:rPr>
                <w:spacing w:val="-10"/>
                <w:sz w:val="20"/>
              </w:rPr>
              <w:t xml:space="preserve">y </w:t>
            </w:r>
            <w:r>
              <w:rPr>
                <w:spacing w:val="-2"/>
                <w:sz w:val="20"/>
              </w:rPr>
              <w:t>pertinencia</w:t>
            </w:r>
          </w:p>
        </w:tc>
        <w:tc>
          <w:tcPr>
            <w:tcW w:w="6718" w:type="dxa"/>
          </w:tcPr>
          <w:p w14:paraId="33491AE1" w14:textId="77777777" w:rsidR="00095C72" w:rsidRDefault="0055523E">
            <w:pPr>
              <w:pStyle w:val="TableParagraph"/>
              <w:spacing w:line="230" w:lineRule="atLeast"/>
              <w:ind w:right="102"/>
              <w:rPr>
                <w:sz w:val="20"/>
              </w:rPr>
            </w:pPr>
            <w:r>
              <w:rPr>
                <w:sz w:val="20"/>
              </w:rPr>
              <w:t>El artículo debe presentar una investigación original y pertinente para la comunidad científica, aportando de manera significativa al conocimiento existente</w:t>
            </w:r>
            <w:r>
              <w:rPr>
                <w:spacing w:val="-5"/>
                <w:sz w:val="20"/>
              </w:rPr>
              <w:t xml:space="preserve"> </w:t>
            </w:r>
            <w:r>
              <w:rPr>
                <w:sz w:val="20"/>
              </w:rPr>
              <w:t>y contribuyendo</w:t>
            </w:r>
            <w:r>
              <w:rPr>
                <w:spacing w:val="-5"/>
                <w:sz w:val="20"/>
              </w:rPr>
              <w:t xml:space="preserve"> </w:t>
            </w:r>
            <w:r>
              <w:rPr>
                <w:sz w:val="20"/>
              </w:rPr>
              <w:t>a</w:t>
            </w:r>
            <w:r>
              <w:rPr>
                <w:spacing w:val="-5"/>
                <w:sz w:val="20"/>
              </w:rPr>
              <w:t xml:space="preserve"> </w:t>
            </w:r>
            <w:r>
              <w:rPr>
                <w:sz w:val="20"/>
              </w:rPr>
              <w:t>la</w:t>
            </w:r>
            <w:r>
              <w:rPr>
                <w:spacing w:val="-5"/>
                <w:sz w:val="20"/>
              </w:rPr>
              <w:t xml:space="preserve"> </w:t>
            </w:r>
            <w:r>
              <w:rPr>
                <w:sz w:val="20"/>
              </w:rPr>
              <w:t>resolución</w:t>
            </w:r>
            <w:r>
              <w:rPr>
                <w:spacing w:val="-1"/>
                <w:sz w:val="20"/>
              </w:rPr>
              <w:t xml:space="preserve"> </w:t>
            </w:r>
            <w:r>
              <w:rPr>
                <w:sz w:val="20"/>
              </w:rPr>
              <w:t>de</w:t>
            </w:r>
            <w:r>
              <w:rPr>
                <w:spacing w:val="-5"/>
                <w:sz w:val="20"/>
              </w:rPr>
              <w:t xml:space="preserve"> </w:t>
            </w:r>
            <w:r>
              <w:rPr>
                <w:sz w:val="20"/>
              </w:rPr>
              <w:t>una</w:t>
            </w:r>
            <w:r>
              <w:rPr>
                <w:spacing w:val="-5"/>
                <w:sz w:val="20"/>
              </w:rPr>
              <w:t xml:space="preserve"> </w:t>
            </w:r>
            <w:r>
              <w:rPr>
                <w:sz w:val="20"/>
              </w:rPr>
              <w:t>problemática</w:t>
            </w:r>
            <w:r>
              <w:rPr>
                <w:spacing w:val="-5"/>
                <w:sz w:val="20"/>
              </w:rPr>
              <w:t xml:space="preserve"> </w:t>
            </w:r>
            <w:r>
              <w:rPr>
                <w:sz w:val="20"/>
              </w:rPr>
              <w:t>o</w:t>
            </w:r>
            <w:r>
              <w:rPr>
                <w:spacing w:val="-5"/>
                <w:sz w:val="20"/>
              </w:rPr>
              <w:t xml:space="preserve"> </w:t>
            </w:r>
            <w:r>
              <w:rPr>
                <w:sz w:val="20"/>
              </w:rPr>
              <w:t>pregunta de investigación.</w:t>
            </w:r>
          </w:p>
        </w:tc>
      </w:tr>
      <w:tr w:rsidR="00095C72" w14:paraId="6EE3807D" w14:textId="77777777" w:rsidTr="0032466D">
        <w:trPr>
          <w:trHeight w:val="920"/>
        </w:trPr>
        <w:tc>
          <w:tcPr>
            <w:tcW w:w="2121" w:type="dxa"/>
          </w:tcPr>
          <w:p w14:paraId="046DB5FF" w14:textId="77777777" w:rsidR="00095C72" w:rsidRDefault="0055523E">
            <w:pPr>
              <w:pStyle w:val="TableParagraph"/>
              <w:spacing w:before="2"/>
              <w:rPr>
                <w:sz w:val="20"/>
              </w:rPr>
            </w:pPr>
            <w:r>
              <w:rPr>
                <w:spacing w:val="-2"/>
                <w:sz w:val="20"/>
              </w:rPr>
              <w:t>Conclusión</w:t>
            </w:r>
          </w:p>
        </w:tc>
        <w:tc>
          <w:tcPr>
            <w:tcW w:w="6718" w:type="dxa"/>
          </w:tcPr>
          <w:p w14:paraId="7FEBB2C0" w14:textId="77777777" w:rsidR="00095C72" w:rsidRDefault="0055523E">
            <w:pPr>
              <w:pStyle w:val="TableParagraph"/>
              <w:spacing w:before="2"/>
              <w:ind w:right="103"/>
              <w:rPr>
                <w:sz w:val="20"/>
              </w:rPr>
            </w:pPr>
            <w:r>
              <w:rPr>
                <w:sz w:val="20"/>
              </w:rPr>
              <w:t>Las</w:t>
            </w:r>
            <w:r>
              <w:rPr>
                <w:spacing w:val="-14"/>
                <w:sz w:val="20"/>
              </w:rPr>
              <w:t xml:space="preserve"> </w:t>
            </w:r>
            <w:r>
              <w:rPr>
                <w:sz w:val="20"/>
              </w:rPr>
              <w:t>conclusiones</w:t>
            </w:r>
            <w:r>
              <w:rPr>
                <w:spacing w:val="-14"/>
                <w:sz w:val="20"/>
              </w:rPr>
              <w:t xml:space="preserve"> </w:t>
            </w:r>
            <w:r>
              <w:rPr>
                <w:sz w:val="20"/>
              </w:rPr>
              <w:t>deben</w:t>
            </w:r>
            <w:r>
              <w:rPr>
                <w:spacing w:val="-14"/>
                <w:sz w:val="20"/>
              </w:rPr>
              <w:t xml:space="preserve"> </w:t>
            </w:r>
            <w:r>
              <w:rPr>
                <w:sz w:val="20"/>
              </w:rPr>
              <w:t>estar</w:t>
            </w:r>
            <w:r>
              <w:rPr>
                <w:spacing w:val="-14"/>
                <w:sz w:val="20"/>
              </w:rPr>
              <w:t xml:space="preserve"> </w:t>
            </w:r>
            <w:r>
              <w:rPr>
                <w:sz w:val="20"/>
              </w:rPr>
              <w:t>fundamentadas</w:t>
            </w:r>
            <w:r>
              <w:rPr>
                <w:spacing w:val="-14"/>
                <w:sz w:val="20"/>
              </w:rPr>
              <w:t xml:space="preserve"> </w:t>
            </w:r>
            <w:r>
              <w:rPr>
                <w:sz w:val="20"/>
              </w:rPr>
              <w:t>en</w:t>
            </w:r>
            <w:r>
              <w:rPr>
                <w:spacing w:val="-14"/>
                <w:sz w:val="20"/>
              </w:rPr>
              <w:t xml:space="preserve"> </w:t>
            </w:r>
            <w:r>
              <w:rPr>
                <w:sz w:val="20"/>
              </w:rPr>
              <w:t>los</w:t>
            </w:r>
            <w:r>
              <w:rPr>
                <w:spacing w:val="-14"/>
                <w:sz w:val="20"/>
              </w:rPr>
              <w:t xml:space="preserve"> </w:t>
            </w:r>
            <w:r>
              <w:rPr>
                <w:sz w:val="20"/>
              </w:rPr>
              <w:t>resultados</w:t>
            </w:r>
            <w:r>
              <w:rPr>
                <w:spacing w:val="-14"/>
                <w:sz w:val="20"/>
              </w:rPr>
              <w:t xml:space="preserve"> </w:t>
            </w:r>
            <w:r>
              <w:rPr>
                <w:sz w:val="20"/>
              </w:rPr>
              <w:t>obtenidos y respaldadas por la literatura existente. El artículo debe evidenciar un impacto</w:t>
            </w:r>
            <w:r>
              <w:rPr>
                <w:spacing w:val="30"/>
                <w:sz w:val="20"/>
              </w:rPr>
              <w:t xml:space="preserve"> </w:t>
            </w:r>
            <w:r>
              <w:rPr>
                <w:sz w:val="20"/>
              </w:rPr>
              <w:t>claro</w:t>
            </w:r>
            <w:r>
              <w:rPr>
                <w:spacing w:val="32"/>
                <w:sz w:val="20"/>
              </w:rPr>
              <w:t xml:space="preserve"> </w:t>
            </w:r>
            <w:r>
              <w:rPr>
                <w:sz w:val="20"/>
              </w:rPr>
              <w:t>y</w:t>
            </w:r>
            <w:r>
              <w:rPr>
                <w:spacing w:val="34"/>
                <w:sz w:val="20"/>
              </w:rPr>
              <w:t xml:space="preserve"> </w:t>
            </w:r>
            <w:r>
              <w:rPr>
                <w:sz w:val="20"/>
              </w:rPr>
              <w:t>ofrecer</w:t>
            </w:r>
            <w:r>
              <w:rPr>
                <w:spacing w:val="37"/>
                <w:sz w:val="20"/>
              </w:rPr>
              <w:t xml:space="preserve"> </w:t>
            </w:r>
            <w:r>
              <w:rPr>
                <w:sz w:val="20"/>
              </w:rPr>
              <w:t>recomendaciones</w:t>
            </w:r>
            <w:r>
              <w:rPr>
                <w:spacing w:val="33"/>
                <w:sz w:val="20"/>
              </w:rPr>
              <w:t xml:space="preserve"> </w:t>
            </w:r>
            <w:r>
              <w:rPr>
                <w:sz w:val="20"/>
              </w:rPr>
              <w:t>o</w:t>
            </w:r>
            <w:r>
              <w:rPr>
                <w:spacing w:val="37"/>
                <w:sz w:val="20"/>
              </w:rPr>
              <w:t xml:space="preserve"> </w:t>
            </w:r>
            <w:r>
              <w:rPr>
                <w:sz w:val="20"/>
              </w:rPr>
              <w:t>proyecciones</w:t>
            </w:r>
            <w:r>
              <w:rPr>
                <w:spacing w:val="33"/>
                <w:sz w:val="20"/>
              </w:rPr>
              <w:t xml:space="preserve"> </w:t>
            </w:r>
            <w:r>
              <w:rPr>
                <w:sz w:val="20"/>
              </w:rPr>
              <w:t>para</w:t>
            </w:r>
            <w:r>
              <w:rPr>
                <w:spacing w:val="38"/>
                <w:sz w:val="20"/>
              </w:rPr>
              <w:t xml:space="preserve"> </w:t>
            </w:r>
            <w:r>
              <w:rPr>
                <w:spacing w:val="-2"/>
                <w:sz w:val="20"/>
              </w:rPr>
              <w:t>futuras</w:t>
            </w:r>
          </w:p>
          <w:p w14:paraId="10357C05" w14:textId="77777777" w:rsidR="00095C72" w:rsidRDefault="0055523E">
            <w:pPr>
              <w:pStyle w:val="TableParagraph"/>
              <w:spacing w:before="1" w:line="208" w:lineRule="exact"/>
              <w:rPr>
                <w:sz w:val="20"/>
              </w:rPr>
            </w:pPr>
            <w:r>
              <w:rPr>
                <w:spacing w:val="-2"/>
                <w:sz w:val="20"/>
              </w:rPr>
              <w:t>investigaciones.</w:t>
            </w:r>
          </w:p>
        </w:tc>
      </w:tr>
      <w:tr w:rsidR="00095C72" w14:paraId="11291825" w14:textId="77777777">
        <w:trPr>
          <w:trHeight w:val="690"/>
        </w:trPr>
        <w:tc>
          <w:tcPr>
            <w:tcW w:w="2121" w:type="dxa"/>
          </w:tcPr>
          <w:p w14:paraId="346AB059" w14:textId="77777777" w:rsidR="00095C72" w:rsidRDefault="0055523E">
            <w:pPr>
              <w:pStyle w:val="TableParagraph"/>
              <w:spacing w:before="2"/>
              <w:rPr>
                <w:sz w:val="20"/>
              </w:rPr>
            </w:pPr>
            <w:bookmarkStart w:id="46" w:name="_bookmark26"/>
            <w:bookmarkEnd w:id="46"/>
            <w:r>
              <w:rPr>
                <w:spacing w:val="-2"/>
                <w:sz w:val="20"/>
              </w:rPr>
              <w:t>Autor/es</w:t>
            </w:r>
          </w:p>
        </w:tc>
        <w:tc>
          <w:tcPr>
            <w:tcW w:w="6718" w:type="dxa"/>
          </w:tcPr>
          <w:p w14:paraId="7BFC17C7" w14:textId="77777777" w:rsidR="00095C72" w:rsidRDefault="0055523E">
            <w:pPr>
              <w:pStyle w:val="TableParagraph"/>
              <w:spacing w:line="230" w:lineRule="atLeast"/>
              <w:ind w:right="102"/>
              <w:rPr>
                <w:sz w:val="20"/>
              </w:rPr>
            </w:pPr>
            <w:r>
              <w:rPr>
                <w:sz w:val="20"/>
              </w:rPr>
              <w:t>Analizar la trayectoria de los autores, considerando si son especialistas reconocidos</w:t>
            </w:r>
            <w:r>
              <w:rPr>
                <w:spacing w:val="-6"/>
                <w:sz w:val="20"/>
              </w:rPr>
              <w:t xml:space="preserve"> </w:t>
            </w:r>
            <w:r>
              <w:rPr>
                <w:sz w:val="20"/>
              </w:rPr>
              <w:t>en</w:t>
            </w:r>
            <w:r>
              <w:rPr>
                <w:spacing w:val="-7"/>
                <w:sz w:val="20"/>
              </w:rPr>
              <w:t xml:space="preserve"> </w:t>
            </w:r>
            <w:r>
              <w:rPr>
                <w:sz w:val="20"/>
              </w:rPr>
              <w:t>el</w:t>
            </w:r>
            <w:r>
              <w:rPr>
                <w:spacing w:val="-5"/>
                <w:sz w:val="20"/>
              </w:rPr>
              <w:t xml:space="preserve"> </w:t>
            </w:r>
            <w:r>
              <w:rPr>
                <w:sz w:val="20"/>
              </w:rPr>
              <w:t>área</w:t>
            </w:r>
            <w:r>
              <w:rPr>
                <w:spacing w:val="-7"/>
                <w:sz w:val="20"/>
              </w:rPr>
              <w:t xml:space="preserve"> </w:t>
            </w:r>
            <w:r>
              <w:rPr>
                <w:sz w:val="20"/>
              </w:rPr>
              <w:t>y</w:t>
            </w:r>
            <w:r>
              <w:rPr>
                <w:spacing w:val="-6"/>
                <w:sz w:val="20"/>
              </w:rPr>
              <w:t xml:space="preserve"> </w:t>
            </w:r>
            <w:r>
              <w:rPr>
                <w:sz w:val="20"/>
              </w:rPr>
              <w:t>si</w:t>
            </w:r>
            <w:r>
              <w:rPr>
                <w:spacing w:val="-5"/>
                <w:sz w:val="20"/>
              </w:rPr>
              <w:t xml:space="preserve"> </w:t>
            </w:r>
            <w:r>
              <w:rPr>
                <w:sz w:val="20"/>
              </w:rPr>
              <w:t>cuentan</w:t>
            </w:r>
            <w:r>
              <w:rPr>
                <w:spacing w:val="-7"/>
                <w:sz w:val="20"/>
              </w:rPr>
              <w:t xml:space="preserve"> </w:t>
            </w:r>
            <w:r>
              <w:rPr>
                <w:sz w:val="20"/>
              </w:rPr>
              <w:t>con</w:t>
            </w:r>
            <w:r>
              <w:rPr>
                <w:spacing w:val="-7"/>
                <w:sz w:val="20"/>
              </w:rPr>
              <w:t xml:space="preserve"> </w:t>
            </w:r>
            <w:r>
              <w:rPr>
                <w:sz w:val="20"/>
              </w:rPr>
              <w:t>publicaciones</w:t>
            </w:r>
            <w:r>
              <w:rPr>
                <w:spacing w:val="-6"/>
                <w:sz w:val="20"/>
              </w:rPr>
              <w:t xml:space="preserve"> </w:t>
            </w:r>
            <w:r>
              <w:rPr>
                <w:sz w:val="20"/>
              </w:rPr>
              <w:t>previas</w:t>
            </w:r>
            <w:r>
              <w:rPr>
                <w:spacing w:val="-6"/>
                <w:sz w:val="20"/>
              </w:rPr>
              <w:t xml:space="preserve"> </w:t>
            </w:r>
            <w:r>
              <w:rPr>
                <w:sz w:val="20"/>
              </w:rPr>
              <w:t>de</w:t>
            </w:r>
            <w:r>
              <w:rPr>
                <w:spacing w:val="-7"/>
                <w:sz w:val="20"/>
              </w:rPr>
              <w:t xml:space="preserve"> </w:t>
            </w:r>
            <w:r>
              <w:rPr>
                <w:sz w:val="20"/>
              </w:rPr>
              <w:t>calidad, lo</w:t>
            </w:r>
            <w:r>
              <w:rPr>
                <w:spacing w:val="-10"/>
                <w:sz w:val="20"/>
              </w:rPr>
              <w:t xml:space="preserve"> </w:t>
            </w:r>
            <w:r>
              <w:rPr>
                <w:sz w:val="20"/>
              </w:rPr>
              <w:t>que</w:t>
            </w:r>
            <w:r>
              <w:rPr>
                <w:spacing w:val="-6"/>
                <w:sz w:val="20"/>
              </w:rPr>
              <w:t xml:space="preserve"> </w:t>
            </w:r>
            <w:r>
              <w:rPr>
                <w:sz w:val="20"/>
              </w:rPr>
              <w:t>aumenta</w:t>
            </w:r>
            <w:r>
              <w:rPr>
                <w:spacing w:val="-11"/>
                <w:sz w:val="20"/>
              </w:rPr>
              <w:t xml:space="preserve"> </w:t>
            </w:r>
            <w:r>
              <w:rPr>
                <w:sz w:val="20"/>
              </w:rPr>
              <w:t>la</w:t>
            </w:r>
            <w:r>
              <w:rPr>
                <w:spacing w:val="-6"/>
                <w:sz w:val="20"/>
              </w:rPr>
              <w:t xml:space="preserve"> </w:t>
            </w:r>
            <w:r>
              <w:rPr>
                <w:sz w:val="20"/>
              </w:rPr>
              <w:t>probabilidad</w:t>
            </w:r>
            <w:r>
              <w:rPr>
                <w:spacing w:val="-10"/>
                <w:sz w:val="20"/>
              </w:rPr>
              <w:t xml:space="preserve"> </w:t>
            </w:r>
            <w:r>
              <w:rPr>
                <w:sz w:val="20"/>
              </w:rPr>
              <w:t>de</w:t>
            </w:r>
            <w:r>
              <w:rPr>
                <w:spacing w:val="-6"/>
                <w:sz w:val="20"/>
              </w:rPr>
              <w:t xml:space="preserve"> </w:t>
            </w:r>
            <w:r>
              <w:rPr>
                <w:sz w:val="20"/>
              </w:rPr>
              <w:t>que</w:t>
            </w:r>
            <w:r>
              <w:rPr>
                <w:spacing w:val="-6"/>
                <w:sz w:val="20"/>
              </w:rPr>
              <w:t xml:space="preserve"> </w:t>
            </w:r>
            <w:r>
              <w:rPr>
                <w:sz w:val="20"/>
              </w:rPr>
              <w:t>el</w:t>
            </w:r>
            <w:r>
              <w:rPr>
                <w:spacing w:val="-8"/>
                <w:sz w:val="20"/>
              </w:rPr>
              <w:t xml:space="preserve"> </w:t>
            </w:r>
            <w:r>
              <w:rPr>
                <w:sz w:val="20"/>
              </w:rPr>
              <w:t>artículo</w:t>
            </w:r>
            <w:r>
              <w:rPr>
                <w:spacing w:val="-6"/>
                <w:sz w:val="20"/>
              </w:rPr>
              <w:t xml:space="preserve"> </w:t>
            </w:r>
            <w:r>
              <w:rPr>
                <w:sz w:val="20"/>
              </w:rPr>
              <w:t>sea</w:t>
            </w:r>
            <w:r>
              <w:rPr>
                <w:spacing w:val="-10"/>
                <w:sz w:val="20"/>
              </w:rPr>
              <w:t xml:space="preserve"> </w:t>
            </w:r>
            <w:r>
              <w:rPr>
                <w:sz w:val="20"/>
              </w:rPr>
              <w:t>confiable</w:t>
            </w:r>
            <w:r>
              <w:rPr>
                <w:spacing w:val="-10"/>
                <w:sz w:val="20"/>
              </w:rPr>
              <w:t xml:space="preserve"> </w:t>
            </w:r>
            <w:r>
              <w:rPr>
                <w:sz w:val="20"/>
              </w:rPr>
              <w:t>y</w:t>
            </w:r>
            <w:r>
              <w:rPr>
                <w:spacing w:val="-9"/>
                <w:sz w:val="20"/>
              </w:rPr>
              <w:t xml:space="preserve"> </w:t>
            </w:r>
            <w:r>
              <w:rPr>
                <w:sz w:val="20"/>
              </w:rPr>
              <w:t>riguroso.</w:t>
            </w:r>
          </w:p>
        </w:tc>
      </w:tr>
      <w:tr w:rsidR="00095C72" w14:paraId="312F285E" w14:textId="77777777">
        <w:trPr>
          <w:trHeight w:val="690"/>
        </w:trPr>
        <w:tc>
          <w:tcPr>
            <w:tcW w:w="2121" w:type="dxa"/>
          </w:tcPr>
          <w:p w14:paraId="708FF7D0" w14:textId="77777777" w:rsidR="00095C72" w:rsidRDefault="0055523E">
            <w:pPr>
              <w:pStyle w:val="TableParagraph"/>
              <w:tabs>
                <w:tab w:val="left" w:pos="1790"/>
              </w:tabs>
              <w:spacing w:before="3"/>
              <w:rPr>
                <w:sz w:val="20"/>
              </w:rPr>
            </w:pPr>
            <w:r>
              <w:rPr>
                <w:spacing w:val="-2"/>
                <w:sz w:val="20"/>
              </w:rPr>
              <w:t>Normas</w:t>
            </w:r>
            <w:r>
              <w:rPr>
                <w:sz w:val="20"/>
              </w:rPr>
              <w:tab/>
            </w:r>
            <w:r>
              <w:rPr>
                <w:spacing w:val="-5"/>
                <w:sz w:val="20"/>
              </w:rPr>
              <w:t>de</w:t>
            </w:r>
          </w:p>
          <w:p w14:paraId="5E22E57D" w14:textId="77777777" w:rsidR="00095C72" w:rsidRDefault="0055523E">
            <w:pPr>
              <w:pStyle w:val="TableParagraph"/>
              <w:rPr>
                <w:sz w:val="20"/>
              </w:rPr>
            </w:pPr>
            <w:r>
              <w:rPr>
                <w:spacing w:val="-2"/>
                <w:sz w:val="20"/>
              </w:rPr>
              <w:t>publicación</w:t>
            </w:r>
          </w:p>
        </w:tc>
        <w:tc>
          <w:tcPr>
            <w:tcW w:w="6718" w:type="dxa"/>
          </w:tcPr>
          <w:p w14:paraId="7BCAE138" w14:textId="77777777" w:rsidR="00095C72" w:rsidRDefault="0055523E">
            <w:pPr>
              <w:pStyle w:val="TableParagraph"/>
              <w:spacing w:line="230" w:lineRule="atLeast"/>
              <w:ind w:right="103"/>
              <w:rPr>
                <w:sz w:val="20"/>
              </w:rPr>
            </w:pPr>
            <w:r>
              <w:rPr>
                <w:sz w:val="20"/>
              </w:rPr>
              <w:t>Comprobar que el artículo cumpla con los requisitos editoriales de la revista, incluyendo el formato de citación, la estructura del contenido y la extensión adecuada de cada sección.</w:t>
            </w:r>
          </w:p>
        </w:tc>
      </w:tr>
      <w:tr w:rsidR="00095C72" w14:paraId="5D5F99B7" w14:textId="77777777">
        <w:trPr>
          <w:trHeight w:val="690"/>
        </w:trPr>
        <w:tc>
          <w:tcPr>
            <w:tcW w:w="2121" w:type="dxa"/>
          </w:tcPr>
          <w:p w14:paraId="792C5DE9" w14:textId="77777777" w:rsidR="00095C72" w:rsidRDefault="0055523E">
            <w:pPr>
              <w:pStyle w:val="TableParagraph"/>
              <w:spacing w:before="2"/>
              <w:rPr>
                <w:sz w:val="20"/>
              </w:rPr>
            </w:pPr>
            <w:r>
              <w:rPr>
                <w:spacing w:val="-2"/>
                <w:sz w:val="20"/>
              </w:rPr>
              <w:t>Sesgos</w:t>
            </w:r>
          </w:p>
        </w:tc>
        <w:tc>
          <w:tcPr>
            <w:tcW w:w="6718" w:type="dxa"/>
          </w:tcPr>
          <w:p w14:paraId="361BA397" w14:textId="77777777" w:rsidR="00095C72" w:rsidRDefault="0055523E">
            <w:pPr>
              <w:pStyle w:val="TableParagraph"/>
              <w:spacing w:line="230" w:lineRule="atLeast"/>
              <w:ind w:right="103"/>
              <w:rPr>
                <w:sz w:val="20"/>
              </w:rPr>
            </w:pPr>
            <w:r>
              <w:rPr>
                <w:sz w:val="20"/>
              </w:rPr>
              <w:t>Identificar y</w:t>
            </w:r>
            <w:r>
              <w:rPr>
                <w:spacing w:val="-1"/>
                <w:sz w:val="20"/>
              </w:rPr>
              <w:t xml:space="preserve"> </w:t>
            </w:r>
            <w:r>
              <w:rPr>
                <w:sz w:val="20"/>
              </w:rPr>
              <w:t>evaluar</w:t>
            </w:r>
            <w:r>
              <w:rPr>
                <w:spacing w:val="-2"/>
                <w:sz w:val="20"/>
              </w:rPr>
              <w:t xml:space="preserve"> </w:t>
            </w:r>
            <w:r>
              <w:rPr>
                <w:sz w:val="20"/>
              </w:rPr>
              <w:t>los posibles sesgos en el</w:t>
            </w:r>
            <w:r>
              <w:rPr>
                <w:spacing w:val="-1"/>
                <w:sz w:val="20"/>
              </w:rPr>
              <w:t xml:space="preserve"> </w:t>
            </w:r>
            <w:r>
              <w:rPr>
                <w:sz w:val="20"/>
              </w:rPr>
              <w:t>estudio,</w:t>
            </w:r>
            <w:r>
              <w:rPr>
                <w:spacing w:val="-1"/>
                <w:sz w:val="20"/>
              </w:rPr>
              <w:t xml:space="preserve"> </w:t>
            </w:r>
            <w:r>
              <w:rPr>
                <w:sz w:val="20"/>
              </w:rPr>
              <w:t>los</w:t>
            </w:r>
            <w:r>
              <w:rPr>
                <w:spacing w:val="-1"/>
                <w:sz w:val="20"/>
              </w:rPr>
              <w:t xml:space="preserve"> </w:t>
            </w:r>
            <w:r>
              <w:rPr>
                <w:sz w:val="20"/>
              </w:rPr>
              <w:t>cuales</w:t>
            </w:r>
            <w:r>
              <w:rPr>
                <w:spacing w:val="-1"/>
                <w:sz w:val="20"/>
              </w:rPr>
              <w:t xml:space="preserve"> </w:t>
            </w:r>
            <w:r>
              <w:rPr>
                <w:sz w:val="20"/>
              </w:rPr>
              <w:t>pueden surgir en diversas etapas del proceso, desde la selección de la muestra hasta la interpretación de los resultados.</w:t>
            </w:r>
          </w:p>
        </w:tc>
      </w:tr>
      <w:tr w:rsidR="00095C72" w14:paraId="5225C8F1" w14:textId="77777777">
        <w:trPr>
          <w:trHeight w:val="690"/>
        </w:trPr>
        <w:tc>
          <w:tcPr>
            <w:tcW w:w="2121" w:type="dxa"/>
          </w:tcPr>
          <w:p w14:paraId="3798F4B9" w14:textId="77777777" w:rsidR="00095C72" w:rsidRDefault="0055523E">
            <w:pPr>
              <w:pStyle w:val="TableParagraph"/>
              <w:spacing w:before="2"/>
              <w:rPr>
                <w:sz w:val="20"/>
              </w:rPr>
            </w:pPr>
            <w:r>
              <w:rPr>
                <w:sz w:val="20"/>
              </w:rPr>
              <w:t>Revisión</w:t>
            </w:r>
            <w:r>
              <w:rPr>
                <w:spacing w:val="-7"/>
                <w:sz w:val="20"/>
              </w:rPr>
              <w:t xml:space="preserve"> </w:t>
            </w:r>
            <w:r>
              <w:rPr>
                <w:sz w:val="20"/>
              </w:rPr>
              <w:t>por</w:t>
            </w:r>
            <w:r>
              <w:rPr>
                <w:spacing w:val="-3"/>
                <w:sz w:val="20"/>
              </w:rPr>
              <w:t xml:space="preserve"> </w:t>
            </w:r>
            <w:r>
              <w:rPr>
                <w:spacing w:val="-2"/>
                <w:sz w:val="20"/>
              </w:rPr>
              <w:t>pares</w:t>
            </w:r>
          </w:p>
        </w:tc>
        <w:tc>
          <w:tcPr>
            <w:tcW w:w="6718" w:type="dxa"/>
          </w:tcPr>
          <w:p w14:paraId="01F11EA0" w14:textId="77777777" w:rsidR="00095C72" w:rsidRDefault="0055523E">
            <w:pPr>
              <w:pStyle w:val="TableParagraph"/>
              <w:spacing w:before="2"/>
              <w:rPr>
                <w:sz w:val="20"/>
              </w:rPr>
            </w:pPr>
            <w:r>
              <w:rPr>
                <w:sz w:val="20"/>
              </w:rPr>
              <w:t>La</w:t>
            </w:r>
            <w:r>
              <w:rPr>
                <w:spacing w:val="-3"/>
                <w:sz w:val="20"/>
              </w:rPr>
              <w:t xml:space="preserve"> </w:t>
            </w:r>
            <w:r>
              <w:rPr>
                <w:sz w:val="20"/>
              </w:rPr>
              <w:t>evaluación por</w:t>
            </w:r>
            <w:r>
              <w:rPr>
                <w:spacing w:val="4"/>
                <w:sz w:val="20"/>
              </w:rPr>
              <w:t xml:space="preserve"> </w:t>
            </w:r>
            <w:r>
              <w:rPr>
                <w:sz w:val="20"/>
              </w:rPr>
              <w:t>pares</w:t>
            </w:r>
            <w:r>
              <w:rPr>
                <w:spacing w:val="6"/>
                <w:sz w:val="20"/>
              </w:rPr>
              <w:t xml:space="preserve"> </w:t>
            </w:r>
            <w:r>
              <w:rPr>
                <w:sz w:val="20"/>
              </w:rPr>
              <w:t>es</w:t>
            </w:r>
            <w:r>
              <w:rPr>
                <w:spacing w:val="1"/>
                <w:sz w:val="20"/>
              </w:rPr>
              <w:t xml:space="preserve"> </w:t>
            </w:r>
            <w:r>
              <w:rPr>
                <w:sz w:val="20"/>
              </w:rPr>
              <w:t>un proceso clave para asegurar</w:t>
            </w:r>
            <w:r>
              <w:rPr>
                <w:spacing w:val="-1"/>
                <w:sz w:val="20"/>
              </w:rPr>
              <w:t xml:space="preserve"> </w:t>
            </w:r>
            <w:r>
              <w:rPr>
                <w:sz w:val="20"/>
              </w:rPr>
              <w:t xml:space="preserve">la calidad </w:t>
            </w:r>
            <w:r>
              <w:rPr>
                <w:spacing w:val="-5"/>
                <w:sz w:val="20"/>
              </w:rPr>
              <w:t>de</w:t>
            </w:r>
          </w:p>
          <w:p w14:paraId="1A308332" w14:textId="77777777" w:rsidR="00095C72" w:rsidRDefault="0055523E">
            <w:pPr>
              <w:pStyle w:val="TableParagraph"/>
              <w:spacing w:line="230" w:lineRule="atLeast"/>
              <w:rPr>
                <w:sz w:val="20"/>
              </w:rPr>
            </w:pPr>
            <w:r>
              <w:rPr>
                <w:sz w:val="20"/>
              </w:rPr>
              <w:t>los</w:t>
            </w:r>
            <w:r>
              <w:rPr>
                <w:spacing w:val="-4"/>
                <w:sz w:val="20"/>
              </w:rPr>
              <w:t xml:space="preserve"> </w:t>
            </w:r>
            <w:r>
              <w:rPr>
                <w:sz w:val="20"/>
              </w:rPr>
              <w:t>artículos</w:t>
            </w:r>
            <w:r>
              <w:rPr>
                <w:spacing w:val="-4"/>
                <w:sz w:val="20"/>
              </w:rPr>
              <w:t xml:space="preserve"> </w:t>
            </w:r>
            <w:r>
              <w:rPr>
                <w:sz w:val="20"/>
              </w:rPr>
              <w:t>científicos, donde</w:t>
            </w:r>
            <w:r>
              <w:rPr>
                <w:spacing w:val="-5"/>
                <w:sz w:val="20"/>
              </w:rPr>
              <w:t xml:space="preserve"> </w:t>
            </w:r>
            <w:r>
              <w:rPr>
                <w:sz w:val="20"/>
              </w:rPr>
              <w:t>expertos</w:t>
            </w:r>
            <w:r>
              <w:rPr>
                <w:spacing w:val="-4"/>
                <w:sz w:val="20"/>
              </w:rPr>
              <w:t xml:space="preserve"> </w:t>
            </w:r>
            <w:r>
              <w:rPr>
                <w:sz w:val="20"/>
              </w:rPr>
              <w:t>en el área</w:t>
            </w:r>
            <w:r>
              <w:rPr>
                <w:spacing w:val="-5"/>
                <w:sz w:val="20"/>
              </w:rPr>
              <w:t xml:space="preserve"> </w:t>
            </w:r>
            <w:r>
              <w:rPr>
                <w:sz w:val="20"/>
              </w:rPr>
              <w:t>revisan</w:t>
            </w:r>
            <w:r>
              <w:rPr>
                <w:spacing w:val="-5"/>
                <w:sz w:val="20"/>
              </w:rPr>
              <w:t xml:space="preserve"> </w:t>
            </w:r>
            <w:r>
              <w:rPr>
                <w:sz w:val="20"/>
              </w:rPr>
              <w:t>el</w:t>
            </w:r>
            <w:r>
              <w:rPr>
                <w:spacing w:val="-3"/>
                <w:sz w:val="20"/>
              </w:rPr>
              <w:t xml:space="preserve"> </w:t>
            </w:r>
            <w:r>
              <w:rPr>
                <w:sz w:val="20"/>
              </w:rPr>
              <w:t>trabajo</w:t>
            </w:r>
            <w:r>
              <w:rPr>
                <w:spacing w:val="-5"/>
                <w:sz w:val="20"/>
              </w:rPr>
              <w:t xml:space="preserve"> </w:t>
            </w:r>
            <w:r>
              <w:rPr>
                <w:sz w:val="20"/>
              </w:rPr>
              <w:t>para garantizar su rigor y validez.</w:t>
            </w:r>
          </w:p>
        </w:tc>
      </w:tr>
    </w:tbl>
    <w:p w14:paraId="0E9AA3BD" w14:textId="77777777" w:rsidR="00095C72" w:rsidRDefault="00095C72">
      <w:pPr>
        <w:pStyle w:val="Textoindependiente"/>
        <w:rPr>
          <w:sz w:val="24"/>
        </w:rPr>
      </w:pPr>
    </w:p>
    <w:p w14:paraId="1D6FCE59" w14:textId="77777777" w:rsidR="003F43BF" w:rsidRPr="00C94F4B" w:rsidRDefault="003F43BF" w:rsidP="003F43BF">
      <w:pPr>
        <w:pStyle w:val="Textoindependiente"/>
        <w:spacing w:before="193"/>
      </w:pPr>
    </w:p>
    <w:p w14:paraId="5078840C" w14:textId="77777777" w:rsidR="00095C72" w:rsidRDefault="0055523E" w:rsidP="00A753B5">
      <w:pPr>
        <w:pStyle w:val="Ttulo3"/>
      </w:pPr>
      <w:bookmarkStart w:id="47" w:name="2.4._Principales_Resultados_de_la_RSL"/>
      <w:bookmarkStart w:id="48" w:name="_bookmark27"/>
      <w:bookmarkEnd w:id="47"/>
      <w:bookmarkEnd w:id="48"/>
      <w:r>
        <w:t>Principales</w:t>
      </w:r>
      <w:r>
        <w:rPr>
          <w:spacing w:val="-7"/>
        </w:rPr>
        <w:t xml:space="preserve"> </w:t>
      </w:r>
      <w:r>
        <w:t>Resultados</w:t>
      </w:r>
      <w:r>
        <w:rPr>
          <w:spacing w:val="-5"/>
        </w:rPr>
        <w:t xml:space="preserve"> </w:t>
      </w:r>
      <w:r>
        <w:t>de</w:t>
      </w:r>
      <w:r>
        <w:rPr>
          <w:spacing w:val="-5"/>
        </w:rPr>
        <w:t xml:space="preserve"> </w:t>
      </w:r>
      <w:r>
        <w:t>la</w:t>
      </w:r>
      <w:r>
        <w:rPr>
          <w:spacing w:val="-5"/>
        </w:rPr>
        <w:t xml:space="preserve"> RSL</w:t>
      </w:r>
    </w:p>
    <w:p w14:paraId="5B4FD1FC" w14:textId="77777777" w:rsidR="00A753B5" w:rsidRDefault="00A753B5" w:rsidP="00A753B5"/>
    <w:p w14:paraId="3A6EA450" w14:textId="77777777" w:rsidR="00095C72" w:rsidRDefault="0055523E" w:rsidP="00A753B5">
      <w:r>
        <w:t>En esta sección se da respuesta a cada una de las preguntas de investigación de la RSL. Este proceso se presenta los principales hallazgos en la literatura consultada.</w:t>
      </w:r>
    </w:p>
    <w:p w14:paraId="41A276BE" w14:textId="77777777" w:rsidR="00095C72" w:rsidRDefault="00095C72">
      <w:pPr>
        <w:pStyle w:val="Textoindependiente"/>
      </w:pPr>
    </w:p>
    <w:p w14:paraId="10B21D29" w14:textId="77777777" w:rsidR="00095C72" w:rsidRDefault="00095C72">
      <w:pPr>
        <w:pStyle w:val="Textoindependiente"/>
        <w:spacing w:before="1"/>
      </w:pPr>
    </w:p>
    <w:p w14:paraId="1C1561F9" w14:textId="440B6F8F" w:rsidR="00095C72" w:rsidRDefault="0055523E" w:rsidP="00DF09E7">
      <w:pPr>
        <w:pStyle w:val="Ttulo4"/>
        <w:numPr>
          <w:ilvl w:val="0"/>
          <w:numId w:val="5"/>
        </w:numPr>
        <w:tabs>
          <w:tab w:val="left" w:pos="979"/>
          <w:tab w:val="left" w:pos="981"/>
        </w:tabs>
        <w:spacing w:line="242" w:lineRule="auto"/>
        <w:ind w:right="263"/>
        <w:jc w:val="left"/>
      </w:pPr>
      <w:bookmarkStart w:id="49" w:name="_Hlk233882062"/>
      <w:r>
        <w:t>¿Qué</w:t>
      </w:r>
      <w:r>
        <w:rPr>
          <w:spacing w:val="29"/>
        </w:rPr>
        <w:t xml:space="preserve"> </w:t>
      </w:r>
      <w:r>
        <w:t>variables</w:t>
      </w:r>
      <w:r>
        <w:rPr>
          <w:spacing w:val="27"/>
        </w:rPr>
        <w:t xml:space="preserve"> </w:t>
      </w:r>
      <w:r>
        <w:t>de</w:t>
      </w:r>
      <w:r>
        <w:rPr>
          <w:spacing w:val="27"/>
        </w:rPr>
        <w:t xml:space="preserve"> </w:t>
      </w:r>
      <w:r>
        <w:t>contexto se deben</w:t>
      </w:r>
      <w:r>
        <w:rPr>
          <w:spacing w:val="26"/>
        </w:rPr>
        <w:t xml:space="preserve"> </w:t>
      </w:r>
      <w:r>
        <w:t>tener en cuenta en seguridad</w:t>
      </w:r>
      <w:r>
        <w:rPr>
          <w:spacing w:val="26"/>
        </w:rPr>
        <w:t xml:space="preserve"> </w:t>
      </w:r>
      <w:r>
        <w:t>para</w:t>
      </w:r>
      <w:r>
        <w:rPr>
          <w:spacing w:val="27"/>
        </w:rPr>
        <w:t xml:space="preserve"> </w:t>
      </w:r>
      <w:r>
        <w:t>la</w:t>
      </w:r>
      <w:r w:rsidR="00252E4A">
        <w:t xml:space="preserve"> ciberresiliencia en la</w:t>
      </w:r>
      <w:r>
        <w:t xml:space="preserve"> Internet Social de las Cosas?</w:t>
      </w:r>
    </w:p>
    <w:p w14:paraId="05C39134" w14:textId="3AA6199C" w:rsidR="00A35BBB" w:rsidRDefault="00A35BBB" w:rsidP="00A35BBB">
      <w:pPr>
        <w:pStyle w:val="Ttulo4"/>
        <w:numPr>
          <w:ilvl w:val="0"/>
          <w:numId w:val="0"/>
        </w:numPr>
        <w:tabs>
          <w:tab w:val="left" w:pos="979"/>
          <w:tab w:val="left" w:pos="981"/>
        </w:tabs>
        <w:spacing w:line="242" w:lineRule="auto"/>
        <w:ind w:left="864" w:right="263" w:hanging="864"/>
      </w:pPr>
    </w:p>
    <w:p w14:paraId="77A3B5FF" w14:textId="57D8FA47" w:rsidR="00A35BBB" w:rsidRDefault="00033FF4" w:rsidP="00A35BBB">
      <w:pPr>
        <w:pStyle w:val="Ttulo4"/>
        <w:numPr>
          <w:ilvl w:val="0"/>
          <w:numId w:val="0"/>
        </w:numPr>
        <w:tabs>
          <w:tab w:val="left" w:pos="0"/>
        </w:tabs>
        <w:spacing w:line="242" w:lineRule="auto"/>
        <w:ind w:right="263"/>
        <w:rPr>
          <w:b w:val="0"/>
        </w:rPr>
      </w:pPr>
      <w:r w:rsidRPr="00033FF4">
        <w:rPr>
          <w:b w:val="0"/>
        </w:rPr>
        <w:t xml:space="preserve">A partir de los estudios </w:t>
      </w:r>
      <w:bookmarkStart w:id="50" w:name="_GoBack"/>
      <w:bookmarkEnd w:id="50"/>
      <w:r w:rsidR="00957D46">
        <w:rPr>
          <w:b w:val="0"/>
        </w:rPr>
        <w:t xml:space="preserve">encontrados y </w:t>
      </w:r>
      <w:r w:rsidRPr="00033FF4">
        <w:rPr>
          <w:b w:val="0"/>
        </w:rPr>
        <w:t xml:space="preserve">analizados, </w:t>
      </w:r>
      <w:r w:rsidR="00627C02" w:rsidRPr="00627C02">
        <w:rPr>
          <w:b w:val="0"/>
        </w:rPr>
        <w:t xml:space="preserve">las variables de contexto para seguridad resiliente en SIoT pueden organizarse en dimensiones sociales, temporales, espaciales, técnicas, de servicio, confianza, reputación, seguridad, ataques, resiliencia, evaluación y tecnologías habilitadoras. Los estudios fundacionales de SIoT aportan las relaciones sociales </w:t>
      </w:r>
      <w:r w:rsidR="00627C02" w:rsidRPr="00627C02">
        <w:rPr>
          <w:b w:val="0"/>
        </w:rPr>
        <w:lastRenderedPageBreak/>
        <w:t>entre objetos como base para la navegabilidad, escalabilidad y descubrimiento de servicios. Los estudios de confianza y reputación amplían esta base incorporando confianza directa, confianza indirecta, recomendaciones, reputación, benevolencia, credibilidad, similitud social y agregación de confianza. Los estudios recientes sobre ataques y defensa muestran que la resiliencia requiere modelar amenazas como bad mouthing, ballot stuffing, self-promoting, whitewashing, on-off, opportunistic service y Sybil</w:t>
      </w:r>
      <w:r w:rsidR="00627C02">
        <w:rPr>
          <w:b w:val="0"/>
        </w:rPr>
        <w:t xml:space="preserve">. </w:t>
      </w:r>
      <w:r w:rsidRPr="00033FF4">
        <w:rPr>
          <w:b w:val="0"/>
        </w:rPr>
        <w:t>En particular, variables como tiempo, ubicación, movilidad, tipo de relación social, historial de interacción, reputación, disponibilidad de recursos, capacidad del servicio, autenticación, privacidad y control de acceso son fundamentales para anticipar riesgos, adaptar decisiones de seguridad, revocar relaciones inseguras y responder ante ataques o fallas</w:t>
      </w:r>
      <w:r>
        <w:rPr>
          <w:b w:val="0"/>
        </w:rPr>
        <w:t xml:space="preserve">, como se muestra en la </w:t>
      </w:r>
      <w:r w:rsidRPr="00033FF4">
        <w:rPr>
          <w:b w:val="0"/>
        </w:rPr>
        <w:fldChar w:fldCharType="begin"/>
      </w:r>
      <w:r w:rsidRPr="00033FF4">
        <w:rPr>
          <w:b w:val="0"/>
        </w:rPr>
        <w:instrText xml:space="preserve"> REF _Ref233909468 \h  \* MERGEFORMAT </w:instrText>
      </w:r>
      <w:r w:rsidRPr="00033FF4">
        <w:rPr>
          <w:b w:val="0"/>
        </w:rPr>
      </w:r>
      <w:r w:rsidRPr="00033FF4">
        <w:rPr>
          <w:b w:val="0"/>
        </w:rPr>
        <w:fldChar w:fldCharType="separate"/>
      </w:r>
      <w:r w:rsidRPr="00033FF4">
        <w:rPr>
          <w:b w:val="0"/>
        </w:rPr>
        <w:t xml:space="preserve">Tabla </w:t>
      </w:r>
      <w:r w:rsidRPr="00033FF4">
        <w:rPr>
          <w:b w:val="0"/>
          <w:noProof/>
        </w:rPr>
        <w:t>17</w:t>
      </w:r>
      <w:r w:rsidRPr="00033FF4">
        <w:rPr>
          <w:b w:val="0"/>
        </w:rPr>
        <w:fldChar w:fldCharType="end"/>
      </w:r>
      <w:r w:rsidR="00A35BBB">
        <w:rPr>
          <w:b w:val="0"/>
        </w:rPr>
        <w:t>:</w:t>
      </w:r>
    </w:p>
    <w:p w14:paraId="598776D1" w14:textId="3CE622B7" w:rsidR="00627C02" w:rsidRDefault="00627C02" w:rsidP="00A35BBB">
      <w:pPr>
        <w:pStyle w:val="Ttulo4"/>
        <w:numPr>
          <w:ilvl w:val="0"/>
          <w:numId w:val="0"/>
        </w:numPr>
        <w:tabs>
          <w:tab w:val="left" w:pos="0"/>
        </w:tabs>
        <w:spacing w:line="242" w:lineRule="auto"/>
        <w:ind w:right="263"/>
        <w:rPr>
          <w:b w:val="0"/>
        </w:rPr>
      </w:pPr>
    </w:p>
    <w:p w14:paraId="25FF0A58" w14:textId="74F3AF06" w:rsidR="00A35BBB" w:rsidRPr="00033FF4" w:rsidRDefault="00033FF4" w:rsidP="00033FF4">
      <w:pPr>
        <w:pStyle w:val="Descripcin"/>
        <w:jc w:val="center"/>
        <w:rPr>
          <w:color w:val="auto"/>
        </w:rPr>
      </w:pPr>
      <w:bookmarkStart w:id="51" w:name="_Ref233909468"/>
      <w:r w:rsidRPr="00033FF4">
        <w:rPr>
          <w:color w:val="auto"/>
        </w:rPr>
        <w:t xml:space="preserve">Tabla </w:t>
      </w:r>
      <w:r w:rsidRPr="00033FF4">
        <w:rPr>
          <w:color w:val="auto"/>
        </w:rPr>
        <w:fldChar w:fldCharType="begin"/>
      </w:r>
      <w:r w:rsidRPr="00033FF4">
        <w:rPr>
          <w:color w:val="auto"/>
        </w:rPr>
        <w:instrText xml:space="preserve"> SEQ Tabla \* ARABIC </w:instrText>
      </w:r>
      <w:r w:rsidRPr="00033FF4">
        <w:rPr>
          <w:color w:val="auto"/>
        </w:rPr>
        <w:fldChar w:fldCharType="separate"/>
      </w:r>
      <w:r w:rsidR="00BC6711">
        <w:rPr>
          <w:noProof/>
          <w:color w:val="auto"/>
        </w:rPr>
        <w:t>17</w:t>
      </w:r>
      <w:r w:rsidRPr="00033FF4">
        <w:rPr>
          <w:color w:val="auto"/>
        </w:rPr>
        <w:fldChar w:fldCharType="end"/>
      </w:r>
      <w:r w:rsidRPr="00033FF4">
        <w:rPr>
          <w:color w:val="auto"/>
        </w:rPr>
        <w:t>. Categorías, Variables y Utilidad aplicables en Seguridad Resiliente en la SIoT</w:t>
      </w:r>
      <w:bookmarkEnd w:id="51"/>
    </w:p>
    <w:p w14:paraId="424C6241" w14:textId="07623581" w:rsidR="00A35BBB" w:rsidRDefault="00A35BBB" w:rsidP="00A35BBB">
      <w:pPr>
        <w:pStyle w:val="Ttulo4"/>
        <w:numPr>
          <w:ilvl w:val="0"/>
          <w:numId w:val="0"/>
        </w:numPr>
        <w:tabs>
          <w:tab w:val="left" w:pos="979"/>
          <w:tab w:val="left" w:pos="981"/>
        </w:tabs>
        <w:spacing w:line="242" w:lineRule="auto"/>
        <w:ind w:left="864" w:right="263" w:hanging="864"/>
        <w:rPr>
          <w:b w:val="0"/>
        </w:rPr>
      </w:pPr>
    </w:p>
    <w:tbl>
      <w:tblPr>
        <w:tblStyle w:val="Tablaconcuadrcula"/>
        <w:tblW w:w="0" w:type="auto"/>
        <w:tblLook w:val="04A0" w:firstRow="1" w:lastRow="0" w:firstColumn="1" w:lastColumn="0" w:noHBand="0" w:noVBand="1"/>
      </w:tblPr>
      <w:tblGrid>
        <w:gridCol w:w="1271"/>
        <w:gridCol w:w="2552"/>
        <w:gridCol w:w="2551"/>
        <w:gridCol w:w="2976"/>
      </w:tblGrid>
      <w:tr w:rsidR="00BC6867" w14:paraId="17887113" w14:textId="77777777" w:rsidTr="00282E8E">
        <w:trPr>
          <w:tblHeader/>
        </w:trPr>
        <w:tc>
          <w:tcPr>
            <w:tcW w:w="1271" w:type="dxa"/>
          </w:tcPr>
          <w:p w14:paraId="39204B7D" w14:textId="24507D93" w:rsidR="00A35BBB" w:rsidRPr="001A511B" w:rsidRDefault="00A35BBB" w:rsidP="008F28A5">
            <w:pPr>
              <w:jc w:val="center"/>
              <w:rPr>
                <w:b/>
              </w:rPr>
            </w:pPr>
            <w:r w:rsidRPr="001A511B">
              <w:rPr>
                <w:b/>
              </w:rPr>
              <w:t xml:space="preserve">Estudios </w:t>
            </w:r>
          </w:p>
        </w:tc>
        <w:tc>
          <w:tcPr>
            <w:tcW w:w="2552" w:type="dxa"/>
          </w:tcPr>
          <w:p w14:paraId="26FCDA3F" w14:textId="3EEE3F9A" w:rsidR="00A35BBB" w:rsidRPr="001A511B" w:rsidRDefault="00A35BBB" w:rsidP="008F28A5">
            <w:pPr>
              <w:jc w:val="center"/>
              <w:rPr>
                <w:b/>
              </w:rPr>
            </w:pPr>
            <w:r w:rsidRPr="001A511B">
              <w:rPr>
                <w:b/>
              </w:rPr>
              <w:t xml:space="preserve">Categoría </w:t>
            </w:r>
          </w:p>
        </w:tc>
        <w:tc>
          <w:tcPr>
            <w:tcW w:w="2551" w:type="dxa"/>
          </w:tcPr>
          <w:p w14:paraId="4D4D6293" w14:textId="01F7F877" w:rsidR="00A35BBB" w:rsidRPr="001A511B" w:rsidRDefault="00A35BBB" w:rsidP="008F28A5">
            <w:pPr>
              <w:jc w:val="center"/>
              <w:rPr>
                <w:b/>
              </w:rPr>
            </w:pPr>
            <w:r w:rsidRPr="001A511B">
              <w:rPr>
                <w:b/>
              </w:rPr>
              <w:t>Variables encontradas en los estudios</w:t>
            </w:r>
          </w:p>
        </w:tc>
        <w:tc>
          <w:tcPr>
            <w:tcW w:w="2976" w:type="dxa"/>
          </w:tcPr>
          <w:p w14:paraId="2CCB8A61" w14:textId="479F8685" w:rsidR="00A35BBB" w:rsidRPr="001A511B" w:rsidRDefault="008F28A5" w:rsidP="008F28A5">
            <w:pPr>
              <w:jc w:val="center"/>
              <w:rPr>
                <w:b/>
              </w:rPr>
            </w:pPr>
            <w:r w:rsidRPr="001A511B">
              <w:rPr>
                <w:b/>
              </w:rPr>
              <w:t>Utilidad para seguridad resiliente en SIoT</w:t>
            </w:r>
          </w:p>
        </w:tc>
      </w:tr>
      <w:tr w:rsidR="00BC6867" w14:paraId="59A84934" w14:textId="77777777" w:rsidTr="00193EC3">
        <w:sdt>
          <w:sdtPr>
            <w:rPr>
              <w:color w:val="000000"/>
            </w:rPr>
            <w:tag w:val="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"/>
            <w:id w:val="-1745332669"/>
            <w:placeholder>
              <w:docPart w:val="035EBC672F484773BDE2D72A90F9DD19"/>
            </w:placeholder>
          </w:sdtPr>
          <w:sdtContent>
            <w:tc>
              <w:tcPr>
                <w:tcW w:w="1271" w:type="dxa"/>
              </w:tcPr>
              <w:p w14:paraId="3EF2658E" w14:textId="79D1DA5C" w:rsidR="00B6655F" w:rsidRPr="001A511B" w:rsidRDefault="004F34BB" w:rsidP="00726BD1">
                <w:pPr>
                  <w:rPr>
                    <w:b/>
                  </w:rPr>
                </w:pPr>
                <w:r w:rsidRPr="004F34BB">
                  <w:rPr>
                    <w:color w:val="000000"/>
                  </w:rPr>
                  <w:t>[42], [43], [44], [45], [46], [47], [48]</w:t>
                </w:r>
              </w:p>
            </w:tc>
          </w:sdtContent>
        </w:sdt>
        <w:tc>
          <w:tcPr>
            <w:tcW w:w="2552" w:type="dxa"/>
          </w:tcPr>
          <w:p w14:paraId="742ED605" w14:textId="5C06F522" w:rsidR="00B6655F" w:rsidRPr="001A511B" w:rsidRDefault="00726BD1" w:rsidP="00726BD1">
            <w:pPr>
              <w:rPr>
                <w:b/>
              </w:rPr>
            </w:pPr>
            <w:r w:rsidRPr="001A511B">
              <w:t>Contexto social</w:t>
            </w:r>
          </w:p>
        </w:tc>
        <w:tc>
          <w:tcPr>
            <w:tcW w:w="2551" w:type="dxa"/>
          </w:tcPr>
          <w:p w14:paraId="317901B4" w14:textId="73C29DD3" w:rsidR="00B6655F" w:rsidRPr="001A511B" w:rsidRDefault="001E176D" w:rsidP="00726BD1">
            <w:r w:rsidRPr="001A511B">
              <w:t xml:space="preserve">Relación de propiedad, </w:t>
            </w:r>
            <w:r w:rsidR="00726BD1" w:rsidRPr="001A511B">
              <w:t xml:space="preserve">Relación parental, </w:t>
            </w:r>
            <w:r w:rsidR="00F2679C">
              <w:t>P</w:t>
            </w:r>
            <w:r w:rsidR="00726BD1" w:rsidRPr="001A511B">
              <w:t xml:space="preserve">ropiedad, </w:t>
            </w:r>
            <w:r w:rsidR="00F2679C">
              <w:t>C</w:t>
            </w:r>
            <w:r w:rsidR="00726BD1" w:rsidRPr="001A511B">
              <w:t xml:space="preserve">oubicación, </w:t>
            </w:r>
            <w:r w:rsidR="00F2679C">
              <w:t>C</w:t>
            </w:r>
            <w:r w:rsidR="00726BD1" w:rsidRPr="001A511B">
              <w:t>olaboración,</w:t>
            </w:r>
            <w:r w:rsidR="00A8268E" w:rsidRPr="001A511B">
              <w:t xml:space="preserve"> </w:t>
            </w:r>
            <w:r w:rsidR="00F2679C">
              <w:t>A</w:t>
            </w:r>
            <w:r w:rsidR="00A8268E" w:rsidRPr="001A511B">
              <w:t xml:space="preserve">mistad, </w:t>
            </w:r>
            <w:r w:rsidR="00F2679C">
              <w:t>C</w:t>
            </w:r>
            <w:r w:rsidR="00A8268E" w:rsidRPr="001A511B">
              <w:t xml:space="preserve">omunidad de interés, </w:t>
            </w:r>
            <w:r w:rsidR="00F2679C">
              <w:t>O</w:t>
            </w:r>
            <w:r w:rsidR="00140842" w:rsidRPr="001A511B">
              <w:t xml:space="preserve">bjetos invitados, </w:t>
            </w:r>
            <w:r w:rsidR="00F2679C">
              <w:t>O</w:t>
            </w:r>
            <w:r w:rsidR="00140842" w:rsidRPr="001A511B">
              <w:t>bjetos desconocidos,</w:t>
            </w:r>
            <w:r w:rsidR="00726BD1" w:rsidRPr="001A511B">
              <w:t xml:space="preserve"> </w:t>
            </w:r>
            <w:r w:rsidR="00F2679C">
              <w:t>O</w:t>
            </w:r>
            <w:r w:rsidR="00A8268E" w:rsidRPr="001A511B">
              <w:t>bjetos hermanos</w:t>
            </w:r>
            <w:r w:rsidR="00726BD1" w:rsidRPr="001A511B">
              <w:t>,</w:t>
            </w:r>
            <w:r w:rsidR="00140842" w:rsidRPr="001A511B">
              <w:t xml:space="preserve"> </w:t>
            </w:r>
            <w:r w:rsidR="00F2679C">
              <w:t>R</w:t>
            </w:r>
            <w:r w:rsidR="00140842" w:rsidRPr="001A511B">
              <w:t>elación orientada a servicios,</w:t>
            </w:r>
            <w:r w:rsidR="00726BD1" w:rsidRPr="001A511B">
              <w:t xml:space="preserve"> </w:t>
            </w:r>
            <w:r w:rsidR="00F2679C">
              <w:t>F</w:t>
            </w:r>
            <w:r w:rsidR="00140842" w:rsidRPr="001A511B">
              <w:t xml:space="preserve">ortaleza de relación social, </w:t>
            </w:r>
            <w:r w:rsidR="00F2679C">
              <w:t>I</w:t>
            </w:r>
            <w:r w:rsidR="00140842" w:rsidRPr="001A511B">
              <w:t>dentidad del propietario,</w:t>
            </w:r>
            <w:r w:rsidR="00A8268E" w:rsidRPr="001A511B">
              <w:t xml:space="preserve"> </w:t>
            </w:r>
            <w:r w:rsidR="00F2679C">
              <w:t>R</w:t>
            </w:r>
            <w:r w:rsidR="00726BD1" w:rsidRPr="001A511B">
              <w:t xml:space="preserve">elación usuario-objeto, objeto-objeto, usuario-usuario, </w:t>
            </w:r>
            <w:r w:rsidR="00F2679C">
              <w:t>A</w:t>
            </w:r>
            <w:r w:rsidR="00726BD1" w:rsidRPr="001A511B">
              <w:t xml:space="preserve">migos comunes, </w:t>
            </w:r>
            <w:r w:rsidR="00F2679C">
              <w:t>F</w:t>
            </w:r>
            <w:r w:rsidR="00726BD1" w:rsidRPr="001A511B">
              <w:t>uerza de relación</w:t>
            </w:r>
            <w:r w:rsidR="00DE6BE8" w:rsidRPr="001A511B">
              <w:t xml:space="preserve">, </w:t>
            </w:r>
            <w:r w:rsidR="00F2679C">
              <w:t>S</w:t>
            </w:r>
            <w:r w:rsidR="00DE6BE8" w:rsidRPr="001A511B">
              <w:t>imilitud social.</w:t>
            </w:r>
          </w:p>
          <w:p w14:paraId="4F67500D" w14:textId="77777777" w:rsidR="00726BD1" w:rsidRPr="001A511B" w:rsidRDefault="00726BD1" w:rsidP="00726BD1"/>
          <w:p w14:paraId="43D56B10" w14:textId="357AA062" w:rsidR="00726BD1" w:rsidRPr="001A511B" w:rsidRDefault="00726BD1" w:rsidP="00726BD1"/>
        </w:tc>
        <w:tc>
          <w:tcPr>
            <w:tcW w:w="2976" w:type="dxa"/>
          </w:tcPr>
          <w:p w14:paraId="6D79185B" w14:textId="3E6DE579" w:rsidR="00726BD1" w:rsidRPr="001A511B" w:rsidRDefault="00BB79E1" w:rsidP="00726BD1">
            <w:r w:rsidRPr="001A511B">
              <w:t>P</w:t>
            </w:r>
            <w:r w:rsidR="00A8268E" w:rsidRPr="001A511B">
              <w:t>ermite modelar la confianza como una relación social entre objetos inteligentes, y no únicamente como una medida derivada de atributos técnicos. En la SIoT, resulta esencial para determinar si un nodo puede recomendar, prestar o consumir un servicio, dado que la decisión de confiar en un objeto depende tanto de sus características operativas como del tipo de vínculo social que establece con otros dispositivos.</w:t>
            </w:r>
          </w:p>
        </w:tc>
      </w:tr>
      <w:tr w:rsidR="00BC6867" w14:paraId="6D6A1080" w14:textId="77777777" w:rsidTr="00193EC3">
        <w:sdt>
          <w:sdtPr>
            <w:rPr>
              <w:color w:val="000000"/>
            </w:rPr>
            <w:tag w:val="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"/>
            <w:id w:val="119731988"/>
            <w:placeholder>
              <w:docPart w:val="DefaultPlaceholder_-1854013440"/>
            </w:placeholder>
          </w:sdtPr>
          <w:sdtContent>
            <w:tc>
              <w:tcPr>
                <w:tcW w:w="1271" w:type="dxa"/>
              </w:tcPr>
              <w:p w14:paraId="6866A477" w14:textId="2868EF7E" w:rsidR="00A35BBB" w:rsidRPr="001A511B" w:rsidRDefault="004F34BB" w:rsidP="00A35BBB">
                <w:r w:rsidRPr="004F34BB">
                  <w:rPr>
                    <w:color w:val="000000"/>
                  </w:rPr>
                  <w:t>[42], [44], [45], [47], [48]</w:t>
                </w:r>
              </w:p>
            </w:tc>
          </w:sdtContent>
        </w:sdt>
        <w:tc>
          <w:tcPr>
            <w:tcW w:w="2552" w:type="dxa"/>
          </w:tcPr>
          <w:p w14:paraId="44C05CC5" w14:textId="5D8C49B5" w:rsidR="00A35BBB" w:rsidRPr="001A511B" w:rsidRDefault="008F28A5" w:rsidP="00A35BBB">
            <w:r w:rsidRPr="001A511B">
              <w:t>Contexto temporal</w:t>
            </w:r>
          </w:p>
        </w:tc>
        <w:tc>
          <w:tcPr>
            <w:tcW w:w="2551" w:type="dxa"/>
          </w:tcPr>
          <w:p w14:paraId="47F5A76F" w14:textId="6089F174" w:rsidR="003B0C1F" w:rsidRPr="001A511B" w:rsidRDefault="008F28A5" w:rsidP="003B0C1F">
            <w:r w:rsidRPr="001A511B">
              <w:t xml:space="preserve">Tiempo, </w:t>
            </w:r>
            <w:r w:rsidR="00F2679C">
              <w:t>F</w:t>
            </w:r>
            <w:r w:rsidRPr="001A511B">
              <w:t xml:space="preserve">recuencia de interacción, </w:t>
            </w:r>
            <w:r w:rsidR="00F2679C">
              <w:t>D</w:t>
            </w:r>
            <w:r w:rsidRPr="001A511B">
              <w:t xml:space="preserve">uración del encuentro, </w:t>
            </w:r>
            <w:r w:rsidR="00F2679C">
              <w:t>H</w:t>
            </w:r>
            <w:r w:rsidRPr="001A511B">
              <w:t>istorial de interacci</w:t>
            </w:r>
            <w:r w:rsidR="00C24F8D" w:rsidRPr="001A511B">
              <w:t>ón</w:t>
            </w:r>
            <w:r w:rsidRPr="001A511B">
              <w:t xml:space="preserve">, </w:t>
            </w:r>
            <w:r w:rsidR="00F2679C">
              <w:t>I</w:t>
            </w:r>
            <w:r w:rsidR="003B0C1F" w:rsidRPr="001A511B">
              <w:t xml:space="preserve">nteracciones actuales y pasadas, </w:t>
            </w:r>
            <w:r w:rsidR="00F2679C">
              <w:t>A</w:t>
            </w:r>
            <w:r w:rsidR="003B0C1F" w:rsidRPr="001A511B">
              <w:t xml:space="preserve">ctualización por evento, </w:t>
            </w:r>
            <w:r w:rsidR="00F2679C">
              <w:t>A</w:t>
            </w:r>
            <w:r w:rsidR="003B0C1F" w:rsidRPr="001A511B">
              <w:t xml:space="preserve">ctualización por tiempo, </w:t>
            </w:r>
            <w:r w:rsidR="00F2679C">
              <w:t>V</w:t>
            </w:r>
            <w:r w:rsidRPr="001A511B">
              <w:t>ariación de la confianza en el tiempo</w:t>
            </w:r>
            <w:r w:rsidR="003B0C1F" w:rsidRPr="001A511B">
              <w:t xml:space="preserve">, </w:t>
            </w:r>
            <w:r w:rsidR="00F2679C">
              <w:t>V</w:t>
            </w:r>
            <w:r w:rsidR="003B0C1F" w:rsidRPr="001A511B">
              <w:t>ariación dinámica de la confianza.</w:t>
            </w:r>
          </w:p>
          <w:p w14:paraId="22B3CEDB" w14:textId="18D1E973" w:rsidR="00A35BBB" w:rsidRPr="001A511B" w:rsidRDefault="00A35BBB" w:rsidP="00A35BBB"/>
        </w:tc>
        <w:tc>
          <w:tcPr>
            <w:tcW w:w="2976" w:type="dxa"/>
          </w:tcPr>
          <w:p w14:paraId="67136081" w14:textId="2B20406C" w:rsidR="003B0C1F" w:rsidRPr="001A511B" w:rsidRDefault="00C24F8D" w:rsidP="00A35BBB">
            <w:r w:rsidRPr="001A511B">
              <w:t xml:space="preserve">Permite detectar cambios de comportamiento, ataques </w:t>
            </w:r>
            <w:r w:rsidRPr="001A511B">
              <w:rPr>
                <w:rStyle w:val="nfasis"/>
              </w:rPr>
              <w:t>on-off</w:t>
            </w:r>
            <w:r w:rsidRPr="001A511B">
              <w:t>, degradación de confianza y necesidad de actualización adaptativa.</w:t>
            </w:r>
          </w:p>
        </w:tc>
      </w:tr>
      <w:tr w:rsidR="00BC6867" w14:paraId="0DDEA7CF" w14:textId="77777777" w:rsidTr="00193EC3">
        <w:sdt>
          <w:sdtPr>
            <w:rPr>
              <w:color w:val="000000"/>
            </w:rPr>
            <w:tag w:val="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"/>
            <w:id w:val="-1790587488"/>
            <w:placeholder>
              <w:docPart w:val="DefaultPlaceholder_-1854013440"/>
            </w:placeholder>
          </w:sdtPr>
          <w:sdtContent>
            <w:tc>
              <w:tcPr>
                <w:tcW w:w="1271" w:type="dxa"/>
              </w:tcPr>
              <w:p w14:paraId="1907DDF6" w14:textId="2DA33877" w:rsidR="00A35BBB" w:rsidRPr="001A511B" w:rsidRDefault="004F34BB" w:rsidP="00A35BBB">
                <w:r w:rsidRPr="004F34BB">
                  <w:rPr>
                    <w:color w:val="000000"/>
                  </w:rPr>
                  <w:t>[42], [43], [44], [49]</w:t>
                </w:r>
              </w:p>
            </w:tc>
          </w:sdtContent>
        </w:sdt>
        <w:tc>
          <w:tcPr>
            <w:tcW w:w="2552" w:type="dxa"/>
          </w:tcPr>
          <w:p w14:paraId="5DDAE9BA" w14:textId="29D21429" w:rsidR="00A35BBB" w:rsidRPr="001A511B" w:rsidRDefault="008F28A5" w:rsidP="00A35BBB">
            <w:r w:rsidRPr="001A511B">
              <w:t xml:space="preserve">Contexto espacial y </w:t>
            </w:r>
            <w:r w:rsidR="00A07153" w:rsidRPr="001A511B">
              <w:t>de movilidad</w:t>
            </w:r>
          </w:p>
        </w:tc>
        <w:tc>
          <w:tcPr>
            <w:tcW w:w="2551" w:type="dxa"/>
          </w:tcPr>
          <w:p w14:paraId="324569BA" w14:textId="01D3BD00" w:rsidR="00A35BBB" w:rsidRPr="001A511B" w:rsidRDefault="008F28A5" w:rsidP="00A35BBB">
            <w:r w:rsidRPr="001A511B">
              <w:t xml:space="preserve">Ubicación, </w:t>
            </w:r>
            <w:r w:rsidR="00F2679C">
              <w:t>D</w:t>
            </w:r>
            <w:r w:rsidR="00A07153" w:rsidRPr="001A511B">
              <w:t xml:space="preserve">istancia geográfica, </w:t>
            </w:r>
            <w:r w:rsidR="00F2679C">
              <w:t>P</w:t>
            </w:r>
            <w:r w:rsidR="00E91339" w:rsidRPr="001A511B">
              <w:t xml:space="preserve">roximidad, </w:t>
            </w:r>
            <w:r w:rsidR="00F2679C">
              <w:t>C</w:t>
            </w:r>
            <w:r w:rsidR="00A07153" w:rsidRPr="001A511B">
              <w:t xml:space="preserve">oubicación </w:t>
            </w:r>
            <w:r w:rsidRPr="001A511B">
              <w:t>coordenadas,</w:t>
            </w:r>
            <w:r w:rsidR="00A07153" w:rsidRPr="001A511B">
              <w:t xml:space="preserve"> </w:t>
            </w:r>
            <w:r w:rsidR="00F2679C">
              <w:t>M</w:t>
            </w:r>
            <w:r w:rsidR="00A07153" w:rsidRPr="001A511B">
              <w:t xml:space="preserve">ovilidad, </w:t>
            </w:r>
            <w:r w:rsidR="00F2679C">
              <w:t>D</w:t>
            </w:r>
            <w:r w:rsidR="00A07153" w:rsidRPr="001A511B">
              <w:t xml:space="preserve">irección, </w:t>
            </w:r>
            <w:r w:rsidR="00F2679C">
              <w:t>V</w:t>
            </w:r>
            <w:r w:rsidR="00A07153" w:rsidRPr="001A511B">
              <w:t xml:space="preserve">elocidad, </w:t>
            </w:r>
            <w:r w:rsidR="00F2679C">
              <w:t>D</w:t>
            </w:r>
            <w:r w:rsidR="009633F0" w:rsidRPr="001A511B">
              <w:t xml:space="preserve">irección del movimiento, </w:t>
            </w:r>
            <w:r w:rsidR="00F2679C">
              <w:t>M</w:t>
            </w:r>
            <w:r w:rsidR="009633F0" w:rsidRPr="001A511B">
              <w:t xml:space="preserve">ovilidad dinámica, </w:t>
            </w:r>
            <w:r w:rsidR="00F2679C">
              <w:t>E</w:t>
            </w:r>
            <w:r w:rsidR="00A07153" w:rsidRPr="001A511B">
              <w:t xml:space="preserve">ncuentro entre objetos, </w:t>
            </w:r>
            <w:r w:rsidRPr="001A511B">
              <w:t xml:space="preserve"> </w:t>
            </w:r>
            <w:r w:rsidR="00F2679C">
              <w:t>R</w:t>
            </w:r>
            <w:r w:rsidRPr="001A511B">
              <w:t xml:space="preserve">epresentación semántica del lugar, </w:t>
            </w:r>
            <w:r w:rsidR="00F2679C">
              <w:t>C</w:t>
            </w:r>
            <w:r w:rsidRPr="001A511B">
              <w:t xml:space="preserve">ondiciones ambientales, </w:t>
            </w:r>
            <w:r w:rsidR="00F2679C">
              <w:t>C</w:t>
            </w:r>
            <w:r w:rsidRPr="001A511B">
              <w:t xml:space="preserve">alor, </w:t>
            </w:r>
            <w:r w:rsidR="00F2679C">
              <w:t>F</w:t>
            </w:r>
            <w:r w:rsidRPr="001A511B">
              <w:t xml:space="preserve">río, </w:t>
            </w:r>
            <w:r w:rsidR="00F2679C">
              <w:t>R</w:t>
            </w:r>
            <w:r w:rsidRPr="001A511B">
              <w:t xml:space="preserve">uido, </w:t>
            </w:r>
            <w:r w:rsidR="00F2679C">
              <w:t>A</w:t>
            </w:r>
            <w:r w:rsidRPr="001A511B">
              <w:t>ctividad del usuario</w:t>
            </w:r>
            <w:r w:rsidR="00193EC3" w:rsidRPr="001A511B">
              <w:t>.</w:t>
            </w:r>
          </w:p>
        </w:tc>
        <w:tc>
          <w:tcPr>
            <w:tcW w:w="2976" w:type="dxa"/>
          </w:tcPr>
          <w:p w14:paraId="2BF5C04A" w14:textId="18C38C39" w:rsidR="00E91339" w:rsidRPr="001A511B" w:rsidRDefault="00E91339" w:rsidP="00A35BBB">
            <w:r w:rsidRPr="001A511B">
              <w:t>Permite evaluar la estabilidad de las relaciones entre objetos móviles y anticipar riesgos derivados de cambios en la topología de la red. Además, facilita la validación de la coherencia entre la interacción observada y el entorno físico, especialmente en escenarios dinámicos como la SIoV.</w:t>
            </w:r>
          </w:p>
        </w:tc>
      </w:tr>
      <w:tr w:rsidR="00BC6867" w14:paraId="2DAC9BD6" w14:textId="77777777" w:rsidTr="00193EC3">
        <w:sdt>
          <w:sdtPr>
            <w:rPr>
              <w:color w:val="000000"/>
            </w:rPr>
            <w:tag w:val="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"/>
            <w:id w:val="-732781078"/>
            <w:placeholder>
              <w:docPart w:val="F2AAF3EBD9024E8DADA562E0B38BCDD7"/>
            </w:placeholder>
          </w:sdtPr>
          <w:sdtContent>
            <w:tc>
              <w:tcPr>
                <w:tcW w:w="1271" w:type="dxa"/>
              </w:tcPr>
              <w:p w14:paraId="57DEFB79" w14:textId="1CD13BB4" w:rsidR="008758CD" w:rsidRPr="001A511B" w:rsidRDefault="004F34BB" w:rsidP="008758CD">
                <w:pPr>
                  <w:rPr>
                    <w:color w:val="000000"/>
                  </w:rPr>
                </w:pPr>
                <w:r w:rsidRPr="004F34BB">
                  <w:rPr>
                    <w:color w:val="000000"/>
                  </w:rPr>
                  <w:t>[42], [44], [49], [50]</w:t>
                </w:r>
              </w:p>
            </w:tc>
          </w:sdtContent>
        </w:sdt>
        <w:tc>
          <w:tcPr>
            <w:tcW w:w="2552" w:type="dxa"/>
          </w:tcPr>
          <w:p w14:paraId="20623A62" w14:textId="356E7AB6" w:rsidR="008758CD" w:rsidRPr="001A511B" w:rsidRDefault="008758CD" w:rsidP="008758CD">
            <w:r w:rsidRPr="001A511B">
              <w:t>Contexto técnico del dispositivo</w:t>
            </w:r>
          </w:p>
        </w:tc>
        <w:tc>
          <w:tcPr>
            <w:tcW w:w="2551" w:type="dxa"/>
          </w:tcPr>
          <w:p w14:paraId="73668AE1" w14:textId="2EBBB74F" w:rsidR="008758CD" w:rsidRPr="001A511B" w:rsidRDefault="008758CD" w:rsidP="008758CD">
            <w:r w:rsidRPr="001A511B">
              <w:t xml:space="preserve">Capacidad de hardware, </w:t>
            </w:r>
            <w:r w:rsidR="00373DEC">
              <w:t>P</w:t>
            </w:r>
            <w:r w:rsidRPr="001A511B">
              <w:t xml:space="preserve">oder computacional, </w:t>
            </w:r>
            <w:r w:rsidR="00373DEC">
              <w:t>A</w:t>
            </w:r>
            <w:r w:rsidR="00AD6B22" w:rsidRPr="001A511B">
              <w:t xml:space="preserve">lmacenamiento, </w:t>
            </w:r>
            <w:r w:rsidR="00373DEC">
              <w:t>S</w:t>
            </w:r>
            <w:r w:rsidR="00BB79E1" w:rsidRPr="001A511B">
              <w:t xml:space="preserve">ensores, </w:t>
            </w:r>
            <w:r w:rsidR="00373DEC">
              <w:t>A</w:t>
            </w:r>
            <w:r w:rsidR="00BB79E1" w:rsidRPr="001A511B">
              <w:t xml:space="preserve">ctuadores, </w:t>
            </w:r>
            <w:r w:rsidR="00373DEC">
              <w:t>R</w:t>
            </w:r>
            <w:r w:rsidR="00BB79E1" w:rsidRPr="001A511B">
              <w:t xml:space="preserve">ecursos disponibles, </w:t>
            </w:r>
            <w:r w:rsidR="00373DEC">
              <w:t>T</w:t>
            </w:r>
            <w:r w:rsidR="00AD6B22" w:rsidRPr="001A511B">
              <w:t xml:space="preserve">ipo de dispositivo, </w:t>
            </w:r>
            <w:r w:rsidR="00373DEC">
              <w:t>R</w:t>
            </w:r>
            <w:r w:rsidR="00BB79E1" w:rsidRPr="001A511B">
              <w:t xml:space="preserve">estricciones de comunicación, </w:t>
            </w:r>
            <w:r w:rsidR="00373DEC">
              <w:t>M</w:t>
            </w:r>
            <w:r w:rsidR="00BB79E1" w:rsidRPr="001A511B">
              <w:t xml:space="preserve">arca, </w:t>
            </w:r>
            <w:r w:rsidR="00373DEC">
              <w:t>F</w:t>
            </w:r>
            <w:r w:rsidR="00BB79E1" w:rsidRPr="001A511B">
              <w:t xml:space="preserve">abricante, </w:t>
            </w:r>
            <w:r w:rsidR="00373DEC">
              <w:t>P</w:t>
            </w:r>
            <w:r w:rsidR="00AD6B22" w:rsidRPr="001A511B">
              <w:t xml:space="preserve">erfil del dispositivo, </w:t>
            </w:r>
            <w:r w:rsidR="00373DEC">
              <w:t>E</w:t>
            </w:r>
            <w:r w:rsidR="00AD6B22" w:rsidRPr="001A511B">
              <w:t xml:space="preserve">stado operativo, </w:t>
            </w:r>
            <w:r w:rsidR="00373DEC">
              <w:t>C</w:t>
            </w:r>
            <w:r w:rsidRPr="001A511B">
              <w:t xml:space="preserve">apacidad computacional, </w:t>
            </w:r>
            <w:r w:rsidR="00373DEC">
              <w:t>E</w:t>
            </w:r>
            <w:r w:rsidRPr="001A511B">
              <w:t xml:space="preserve">stado del dispositivo, </w:t>
            </w:r>
            <w:r w:rsidR="00373DEC">
              <w:t>S</w:t>
            </w:r>
            <w:r w:rsidRPr="001A511B">
              <w:t xml:space="preserve">ensor activo, </w:t>
            </w:r>
            <w:r w:rsidR="00985209">
              <w:t>P</w:t>
            </w:r>
            <w:r w:rsidRPr="001A511B">
              <w:t>rotocolos</w:t>
            </w:r>
            <w:r w:rsidR="0050724C" w:rsidRPr="001A511B">
              <w:t>.</w:t>
            </w:r>
          </w:p>
        </w:tc>
        <w:tc>
          <w:tcPr>
            <w:tcW w:w="2976" w:type="dxa"/>
          </w:tcPr>
          <w:p w14:paraId="3FEACC4E" w14:textId="4F9A0B36" w:rsidR="00BB79E1" w:rsidRPr="001A511B" w:rsidRDefault="00BB79E1" w:rsidP="008758CD">
            <w:r w:rsidRPr="001A511B">
              <w:t>Permite valorar si un objeto inteligente dispone de las capacidades necesarias para ejecutar un servicio de manera confiable, segura y consistente. Su análisis resulta relevante para determinar si un nodo puede participar adecuadamente en una interacción o en la prestación de un servicio, considerando tanto su desempeño funcional como las condiciones de seguridad requeridas dentro del entorno SIoT.</w:t>
            </w:r>
          </w:p>
        </w:tc>
      </w:tr>
      <w:tr w:rsidR="00BC6867" w14:paraId="50F96BE0" w14:textId="77777777" w:rsidTr="00193EC3">
        <w:sdt>
          <w:sdtPr>
            <w:rPr>
              <w:color w:val="000000"/>
            </w:rPr>
            <w:tag w:val="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"/>
            <w:id w:val="-543748016"/>
            <w:placeholder>
              <w:docPart w:val="2B5821D9F75E4824A9B7A5E6250EEEE7"/>
            </w:placeholder>
          </w:sdtPr>
          <w:sdtContent>
            <w:tc>
              <w:tcPr>
                <w:tcW w:w="1271" w:type="dxa"/>
              </w:tcPr>
              <w:p w14:paraId="7BA047EE" w14:textId="799FA932" w:rsidR="008758CD" w:rsidRPr="001A511B" w:rsidRDefault="004F34BB" w:rsidP="008758CD">
                <w:pPr>
                  <w:rPr>
                    <w:color w:val="000000"/>
                  </w:rPr>
                </w:pPr>
                <w:r w:rsidRPr="004F34BB">
                  <w:rPr>
                    <w:color w:val="000000"/>
                  </w:rPr>
                  <w:t>[6], [42], [44], [50]</w:t>
                </w:r>
              </w:p>
            </w:tc>
          </w:sdtContent>
        </w:sdt>
        <w:tc>
          <w:tcPr>
            <w:tcW w:w="2552" w:type="dxa"/>
          </w:tcPr>
          <w:p w14:paraId="4EF461BB" w14:textId="4B203B1E" w:rsidR="008758CD" w:rsidRPr="001A511B" w:rsidRDefault="0050724C" w:rsidP="008758CD">
            <w:r w:rsidRPr="001A511B">
              <w:t>Contexto energético y de recursos</w:t>
            </w:r>
          </w:p>
        </w:tc>
        <w:tc>
          <w:tcPr>
            <w:tcW w:w="2551" w:type="dxa"/>
          </w:tcPr>
          <w:p w14:paraId="10562EE9" w14:textId="59B11040" w:rsidR="008758CD" w:rsidRPr="001A511B" w:rsidRDefault="0050724C" w:rsidP="008758CD">
            <w:r w:rsidRPr="001A511B">
              <w:t xml:space="preserve">Energía residual, </w:t>
            </w:r>
            <w:r w:rsidR="005D7CD1">
              <w:t>D</w:t>
            </w:r>
            <w:r w:rsidRPr="001A511B">
              <w:t xml:space="preserve">isponibilidad de recursos, </w:t>
            </w:r>
            <w:r w:rsidR="005D7CD1">
              <w:t>B</w:t>
            </w:r>
            <w:r w:rsidRPr="001A511B">
              <w:t xml:space="preserve">atería, </w:t>
            </w:r>
            <w:r w:rsidR="005D7CD1">
              <w:t>L</w:t>
            </w:r>
            <w:r w:rsidRPr="001A511B">
              <w:t xml:space="preserve">imitaciones de cómputo, </w:t>
            </w:r>
            <w:r w:rsidR="005D7CD1">
              <w:t>R</w:t>
            </w:r>
            <w:r w:rsidRPr="001A511B">
              <w:t xml:space="preserve">estricciones de comunicación, </w:t>
            </w:r>
            <w:r w:rsidR="005D7CD1">
              <w:t>C</w:t>
            </w:r>
            <w:r w:rsidRPr="001A511B">
              <w:t xml:space="preserve">onsumo energético, </w:t>
            </w:r>
            <w:r w:rsidR="005D7CD1">
              <w:t>L</w:t>
            </w:r>
            <w:r w:rsidRPr="001A511B">
              <w:t>imitaciones de recursos.</w:t>
            </w:r>
          </w:p>
        </w:tc>
        <w:tc>
          <w:tcPr>
            <w:tcW w:w="2976" w:type="dxa"/>
          </w:tcPr>
          <w:p w14:paraId="62173200" w14:textId="77777777" w:rsidR="008758CD" w:rsidRPr="001A511B" w:rsidRDefault="0050724C" w:rsidP="008758CD">
            <w:r w:rsidRPr="001A511B">
              <w:t>Es relevante para resiliencia porque un nodo con baja energía o recursos limitados puede degradar la disponibilidad del servicio.</w:t>
            </w:r>
          </w:p>
          <w:p w14:paraId="4B9B04D8" w14:textId="77777777" w:rsidR="0050724C" w:rsidRPr="001A511B" w:rsidRDefault="0050724C" w:rsidP="008758CD"/>
          <w:p w14:paraId="55524A4E" w14:textId="4CA830A6" w:rsidR="0050724C" w:rsidRPr="001A511B" w:rsidRDefault="0050724C" w:rsidP="008758CD"/>
        </w:tc>
      </w:tr>
      <w:tr w:rsidR="00BC6867" w14:paraId="316E5F1B" w14:textId="77777777" w:rsidTr="00193EC3">
        <w:sdt>
          <w:sdtPr>
            <w:rPr>
              <w:color w:val="000000"/>
            </w:rPr>
            <w:tag w:val="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"/>
            <w:id w:val="-632020669"/>
            <w:placeholder>
              <w:docPart w:val="3F6ACAD141C64CECAD19358983962CAB"/>
            </w:placeholder>
          </w:sdtPr>
          <w:sdtContent>
            <w:tc>
              <w:tcPr>
                <w:tcW w:w="1271" w:type="dxa"/>
              </w:tcPr>
              <w:p w14:paraId="36F2B55F" w14:textId="7297D0ED" w:rsidR="008758CD" w:rsidRPr="001A511B" w:rsidRDefault="004F34BB" w:rsidP="008758CD">
                <w:pPr>
                  <w:rPr>
                    <w:color w:val="000000"/>
                  </w:rPr>
                </w:pPr>
                <w:r w:rsidRPr="004F34BB">
                  <w:rPr>
                    <w:color w:val="000000"/>
                  </w:rPr>
                  <w:t>[43], [44], [46], [47], [50]</w:t>
                </w:r>
              </w:p>
            </w:tc>
          </w:sdtContent>
        </w:sdt>
        <w:tc>
          <w:tcPr>
            <w:tcW w:w="2552" w:type="dxa"/>
          </w:tcPr>
          <w:p w14:paraId="1824CB11" w14:textId="5FF6B67B" w:rsidR="008758CD" w:rsidRPr="001A511B" w:rsidRDefault="008758CD" w:rsidP="008758CD">
            <w:r w:rsidRPr="001A511B">
              <w:t>Contexto de servicio / QoS</w:t>
            </w:r>
          </w:p>
        </w:tc>
        <w:tc>
          <w:tcPr>
            <w:tcW w:w="2551" w:type="dxa"/>
          </w:tcPr>
          <w:p w14:paraId="568EFE93" w14:textId="6164B3EA" w:rsidR="008758CD" w:rsidRPr="001A511B" w:rsidRDefault="00010AA3" w:rsidP="008758CD">
            <w:r w:rsidRPr="001A511B">
              <w:t xml:space="preserve">Tipo de servicio, </w:t>
            </w:r>
            <w:r w:rsidR="008758CD" w:rsidRPr="001A511B">
              <w:t xml:space="preserve">Capacidad del servicio, </w:t>
            </w:r>
            <w:r w:rsidR="005D7CD1">
              <w:t>D</w:t>
            </w:r>
            <w:r w:rsidR="005F3C77" w:rsidRPr="001A511B">
              <w:t xml:space="preserve">isponibilidad, </w:t>
            </w:r>
            <w:r w:rsidR="005D7CD1">
              <w:t>L</w:t>
            </w:r>
            <w:r w:rsidR="005F3C77" w:rsidRPr="001A511B">
              <w:t xml:space="preserve">atencia, </w:t>
            </w:r>
            <w:r w:rsidR="005D7CD1">
              <w:t>T</w:t>
            </w:r>
            <w:r w:rsidR="005F3C77" w:rsidRPr="001A511B">
              <w:t xml:space="preserve">asa de éxito, </w:t>
            </w:r>
            <w:r w:rsidR="005D7CD1">
              <w:t>R</w:t>
            </w:r>
            <w:r w:rsidR="005F3C77" w:rsidRPr="001A511B">
              <w:t xml:space="preserve">endimiento, </w:t>
            </w:r>
            <w:r w:rsidR="005D7CD1">
              <w:t>C</w:t>
            </w:r>
            <w:r w:rsidR="005F3C77" w:rsidRPr="001A511B">
              <w:t xml:space="preserve">omposición de servicios, </w:t>
            </w:r>
            <w:r w:rsidR="005D7CD1">
              <w:t>S</w:t>
            </w:r>
            <w:r w:rsidR="005F3C77" w:rsidRPr="001A511B">
              <w:t xml:space="preserve">ervicio solicitado, </w:t>
            </w:r>
            <w:r w:rsidR="005D7CD1">
              <w:t>P</w:t>
            </w:r>
            <w:r w:rsidR="005F3C77" w:rsidRPr="001A511B">
              <w:t xml:space="preserve">restador de </w:t>
            </w:r>
            <w:r w:rsidR="005F3C77" w:rsidRPr="001A511B">
              <w:lastRenderedPageBreak/>
              <w:t xml:space="preserve">servicios, </w:t>
            </w:r>
            <w:r w:rsidR="005D7CD1">
              <w:t>S</w:t>
            </w:r>
            <w:r w:rsidR="005F3C77" w:rsidRPr="001A511B">
              <w:t xml:space="preserve">olicitante de servicios, </w:t>
            </w:r>
            <w:r w:rsidR="005D7CD1">
              <w:t>P</w:t>
            </w:r>
            <w:r w:rsidR="008758CD" w:rsidRPr="001A511B">
              <w:t>erfil funcional,</w:t>
            </w:r>
            <w:r w:rsidR="005F3C77" w:rsidRPr="001A511B">
              <w:t xml:space="preserve"> </w:t>
            </w:r>
            <w:r w:rsidR="005D7CD1">
              <w:t>C</w:t>
            </w:r>
            <w:r w:rsidR="008758CD" w:rsidRPr="001A511B">
              <w:t>alidad del servicio,</w:t>
            </w:r>
            <w:r w:rsidR="005F3C77" w:rsidRPr="001A511B">
              <w:t xml:space="preserve"> </w:t>
            </w:r>
            <w:r w:rsidR="005D7CD1">
              <w:t>R</w:t>
            </w:r>
            <w:r w:rsidR="008758CD" w:rsidRPr="001A511B">
              <w:t>elevancia del servicio,</w:t>
            </w:r>
            <w:r w:rsidRPr="001A511B">
              <w:t xml:space="preserve"> </w:t>
            </w:r>
            <w:r w:rsidR="005D7CD1">
              <w:t>D</w:t>
            </w:r>
            <w:r w:rsidR="008758CD" w:rsidRPr="001A511B">
              <w:t>escubrimiento de servicios.</w:t>
            </w:r>
          </w:p>
        </w:tc>
        <w:tc>
          <w:tcPr>
            <w:tcW w:w="2976" w:type="dxa"/>
          </w:tcPr>
          <w:p w14:paraId="46C93E78" w14:textId="05734D40" w:rsidR="008758CD" w:rsidRPr="001A511B" w:rsidRDefault="005F3C77" w:rsidP="008758CD">
            <w:r w:rsidRPr="001A511B">
              <w:lastRenderedPageBreak/>
              <w:t xml:space="preserve">Permite comprender la confianza como un atributo dependiente del servicio o de la tarea específica que se desea ejecutar. En este sentido, un objeto inteligente no debe considerarse confiable de manera </w:t>
            </w:r>
            <w:r w:rsidRPr="001A511B">
              <w:lastRenderedPageBreak/>
              <w:t>generalizada, ya que su nivel de confianza puede variar según el tipo de interacción, función o servicio requerido. Por tanto, su incorporación resulta relevante para realizar evaluaciones más precisas y contextualizadas dentro de entornos SIoT.</w:t>
            </w:r>
          </w:p>
        </w:tc>
      </w:tr>
      <w:tr w:rsidR="00BC6867" w14:paraId="0D81605E" w14:textId="77777777" w:rsidTr="00193EC3">
        <w:sdt>
          <w:sdtPr>
            <w:rPr>
              <w:color w:val="000000"/>
            </w:rPr>
            <w:tag w:val="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"/>
            <w:id w:val="-2045278073"/>
            <w:placeholder>
              <w:docPart w:val="A71FD76FCAE947248983F37B18653C22"/>
            </w:placeholder>
          </w:sdtPr>
          <w:sdtContent>
            <w:tc>
              <w:tcPr>
                <w:tcW w:w="1271" w:type="dxa"/>
              </w:tcPr>
              <w:p w14:paraId="10E876AD" w14:textId="6A9A3C2B" w:rsidR="002833C5" w:rsidRPr="001A511B" w:rsidRDefault="004F34BB" w:rsidP="008758CD">
                <w:pPr>
                  <w:rPr>
                    <w:color w:val="000000"/>
                  </w:rPr>
                </w:pPr>
                <w:r w:rsidRPr="004F34BB">
                  <w:rPr>
                    <w:color w:val="000000"/>
                  </w:rPr>
                  <w:t>[44], [45], [46], [47], [48]</w:t>
                </w:r>
              </w:p>
            </w:tc>
          </w:sdtContent>
        </w:sdt>
        <w:tc>
          <w:tcPr>
            <w:tcW w:w="2552" w:type="dxa"/>
          </w:tcPr>
          <w:p w14:paraId="411D97E0" w14:textId="5BB1A518" w:rsidR="002833C5" w:rsidRPr="001A511B" w:rsidRDefault="002833C5" w:rsidP="008758CD">
            <w:r w:rsidRPr="001A511B">
              <w:t>Confianza directa</w:t>
            </w:r>
          </w:p>
        </w:tc>
        <w:tc>
          <w:tcPr>
            <w:tcW w:w="2551" w:type="dxa"/>
          </w:tcPr>
          <w:p w14:paraId="27583BBA" w14:textId="68E40525" w:rsidR="002833C5" w:rsidRPr="001A511B" w:rsidRDefault="002833C5" w:rsidP="008758CD">
            <w:r w:rsidRPr="001A511B">
              <w:t>Experiencia directa,</w:t>
            </w:r>
            <w:r w:rsidR="00974269" w:rsidRPr="001A511B">
              <w:t xml:space="preserve"> </w:t>
            </w:r>
            <w:r w:rsidR="005D7CD1">
              <w:t>O</w:t>
            </w:r>
            <w:r w:rsidR="00974269" w:rsidRPr="001A511B">
              <w:t>bservación directa,</w:t>
            </w:r>
            <w:r w:rsidRPr="001A511B">
              <w:t xml:space="preserve"> </w:t>
            </w:r>
            <w:r w:rsidR="005D7CD1">
              <w:t>I</w:t>
            </w:r>
            <w:r w:rsidRPr="001A511B">
              <w:t xml:space="preserve">nteracciones positivas, </w:t>
            </w:r>
            <w:r w:rsidR="005D7CD1">
              <w:t>I</w:t>
            </w:r>
            <w:r w:rsidRPr="001A511B">
              <w:t xml:space="preserve">nteracciones negativas, </w:t>
            </w:r>
            <w:r w:rsidR="005D7CD1">
              <w:t>S</w:t>
            </w:r>
            <w:r w:rsidRPr="001A511B">
              <w:t xml:space="preserve">atisfacción del servicio, </w:t>
            </w:r>
            <w:r w:rsidR="005D7CD1">
              <w:t>C</w:t>
            </w:r>
            <w:r w:rsidR="00974269" w:rsidRPr="001A511B">
              <w:t>omportamiento histórico.</w:t>
            </w:r>
          </w:p>
        </w:tc>
        <w:tc>
          <w:tcPr>
            <w:tcW w:w="2976" w:type="dxa"/>
          </w:tcPr>
          <w:p w14:paraId="7EF80FC1" w14:textId="36B5731B" w:rsidR="00C165C3" w:rsidRPr="001A511B" w:rsidRDefault="00C165C3" w:rsidP="008758CD">
            <w:r w:rsidRPr="001A511B">
              <w:t>Esta variable constituye una de las fuentes de evidencia más relevantes para determinar si un objeto inteligente puede ser considerado confiable. Su importancia radica en que permite calcular la confianza a partir de la experiencia directa acumulada en interacciones previas, proporcionando una base más sólida y contextualizada para la toma de decisiones dentro del entorno SIoT.</w:t>
            </w:r>
          </w:p>
        </w:tc>
      </w:tr>
      <w:tr w:rsidR="00BC6867" w14:paraId="4C4953A7" w14:textId="77777777" w:rsidTr="00193EC3">
        <w:sdt>
          <w:sdtPr>
            <w:rPr>
              <w:color w:val="000000"/>
            </w:rPr>
            <w:tag w:val="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"/>
            <w:id w:val="522287092"/>
            <w:placeholder>
              <w:docPart w:val="DefaultPlaceholder_-1854013440"/>
            </w:placeholder>
          </w:sdtPr>
          <w:sdtContent>
            <w:tc>
              <w:tcPr>
                <w:tcW w:w="1271" w:type="dxa"/>
              </w:tcPr>
              <w:p w14:paraId="6CD90E05" w14:textId="28454663" w:rsidR="00975BF3" w:rsidRPr="001A511B" w:rsidRDefault="004F34BB" w:rsidP="008758CD">
                <w:pPr>
                  <w:rPr>
                    <w:color w:val="000000"/>
                  </w:rPr>
                </w:pPr>
                <w:r w:rsidRPr="004F34BB">
                  <w:rPr>
                    <w:color w:val="000000"/>
                  </w:rPr>
                  <w:t>[42], [44], [45], [46], [47], [48]</w:t>
                </w:r>
              </w:p>
            </w:tc>
          </w:sdtContent>
        </w:sdt>
        <w:tc>
          <w:tcPr>
            <w:tcW w:w="2552" w:type="dxa"/>
          </w:tcPr>
          <w:p w14:paraId="5DFBD558" w14:textId="495F1127" w:rsidR="00975BF3" w:rsidRPr="001A511B" w:rsidRDefault="00975BF3" w:rsidP="008758CD">
            <w:r w:rsidRPr="001A511B">
              <w:t xml:space="preserve">Confianza indirecta </w:t>
            </w:r>
            <w:r w:rsidR="00364C49" w:rsidRPr="001A511B">
              <w:t>y</w:t>
            </w:r>
            <w:r w:rsidRPr="001A511B">
              <w:t xml:space="preserve"> recomendación</w:t>
            </w:r>
          </w:p>
        </w:tc>
        <w:tc>
          <w:tcPr>
            <w:tcW w:w="2551" w:type="dxa"/>
          </w:tcPr>
          <w:p w14:paraId="213470CE" w14:textId="5CBAD64D" w:rsidR="00975BF3" w:rsidRPr="001A511B" w:rsidRDefault="00364C49" w:rsidP="008758CD">
            <w:r w:rsidRPr="001A511B">
              <w:t xml:space="preserve">Recomendaciones, </w:t>
            </w:r>
            <w:r w:rsidR="002C7EF4">
              <w:t>C</w:t>
            </w:r>
            <w:r w:rsidR="004E5EB6" w:rsidRPr="001A511B">
              <w:t xml:space="preserve">onfianza referida, </w:t>
            </w:r>
            <w:r w:rsidR="00975BF3" w:rsidRPr="001A511B">
              <w:t xml:space="preserve">Opinión de amigos comunes, </w:t>
            </w:r>
            <w:r w:rsidR="002C7EF4">
              <w:t>R</w:t>
            </w:r>
            <w:r w:rsidR="00975BF3" w:rsidRPr="001A511B">
              <w:t>ecomendaciones creíbles,</w:t>
            </w:r>
            <w:r w:rsidR="004E5EB6" w:rsidRPr="001A511B">
              <w:t xml:space="preserve"> </w:t>
            </w:r>
            <w:r w:rsidR="002C7EF4">
              <w:t>R</w:t>
            </w:r>
            <w:r w:rsidR="004E5EB6" w:rsidRPr="001A511B">
              <w:t>eputación de terceros,</w:t>
            </w:r>
            <w:r w:rsidR="00975BF3" w:rsidRPr="001A511B">
              <w:t xml:space="preserve"> </w:t>
            </w:r>
            <w:r w:rsidR="002C7EF4">
              <w:t>R</w:t>
            </w:r>
            <w:r w:rsidR="00975BF3" w:rsidRPr="001A511B">
              <w:t xml:space="preserve">eputación global, </w:t>
            </w:r>
            <w:r w:rsidR="002C7EF4">
              <w:t>R</w:t>
            </w:r>
            <w:r w:rsidR="00975BF3" w:rsidRPr="001A511B">
              <w:t xml:space="preserve">eputación local, </w:t>
            </w:r>
            <w:r w:rsidR="002C7EF4">
              <w:t>F</w:t>
            </w:r>
            <w:r w:rsidR="00975BF3" w:rsidRPr="001A511B">
              <w:t xml:space="preserve">eedback, </w:t>
            </w:r>
            <w:r w:rsidR="002C7EF4">
              <w:t>B</w:t>
            </w:r>
            <w:r w:rsidR="004E5EB6" w:rsidRPr="001A511B">
              <w:t xml:space="preserve">enevolencia </w:t>
            </w:r>
            <w:r w:rsidR="00975BF3" w:rsidRPr="001A511B">
              <w:t>del recomendador</w:t>
            </w:r>
            <w:r w:rsidR="003E2A6E" w:rsidRPr="001A511B">
              <w:t>.</w:t>
            </w:r>
          </w:p>
        </w:tc>
        <w:tc>
          <w:tcPr>
            <w:tcW w:w="2976" w:type="dxa"/>
          </w:tcPr>
          <w:p w14:paraId="73D84E86" w14:textId="4781D02A" w:rsidR="004E5EB6" w:rsidRPr="001A511B" w:rsidRDefault="004E5EB6" w:rsidP="008758CD">
            <w:r w:rsidRPr="001A511B">
              <w:t>Permite inferir el nivel de confianza de un objeto inteligente en aquellos casos en los que no existe experiencia directa previa. Su utilidad radica en que facilita la toma de decisiones a partir de información proporcionada por terceros o por la red; sin embargo, su aplicación requiere mecanismos de control y verificación, debido a la posibilidad de ataques orientados a manipular la reputación mediante recomendaciones falsas o sesgadas.</w:t>
            </w:r>
          </w:p>
        </w:tc>
      </w:tr>
      <w:tr w:rsidR="00BC6867" w14:paraId="6140D79D" w14:textId="77777777" w:rsidTr="00193EC3">
        <w:sdt>
          <w:sdtPr>
            <w:rPr>
              <w:color w:val="000000"/>
            </w:rPr>
            <w:tag w:val="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"/>
            <w:id w:val="-1577518041"/>
            <w:placeholder>
              <w:docPart w:val="DefaultPlaceholder_-1854013440"/>
            </w:placeholder>
          </w:sdtPr>
          <w:sdtContent>
            <w:tc>
              <w:tcPr>
                <w:tcW w:w="1271" w:type="dxa"/>
              </w:tcPr>
              <w:p w14:paraId="5EC1C206" w14:textId="0C57A43F" w:rsidR="00DD01B5" w:rsidRPr="001A511B" w:rsidRDefault="004F34BB" w:rsidP="008758CD">
                <w:pPr>
                  <w:rPr>
                    <w:color w:val="000000"/>
                  </w:rPr>
                </w:pPr>
                <w:r w:rsidRPr="004F34BB">
                  <w:rPr>
                    <w:color w:val="000000"/>
                  </w:rPr>
                  <w:t>[44], [45], [46], [48], [51]</w:t>
                </w:r>
              </w:p>
            </w:tc>
          </w:sdtContent>
        </w:sdt>
        <w:tc>
          <w:tcPr>
            <w:tcW w:w="2552" w:type="dxa"/>
          </w:tcPr>
          <w:p w14:paraId="4A3D584A" w14:textId="4183B495" w:rsidR="00DD01B5" w:rsidRPr="001A511B" w:rsidRDefault="002F1FD4" w:rsidP="008758CD">
            <w:r w:rsidRPr="001A511B">
              <w:t>Reputación</w:t>
            </w:r>
          </w:p>
        </w:tc>
        <w:tc>
          <w:tcPr>
            <w:tcW w:w="2551" w:type="dxa"/>
          </w:tcPr>
          <w:p w14:paraId="2E70EF3E" w14:textId="58F958AF" w:rsidR="00DD01B5" w:rsidRPr="001A511B" w:rsidRDefault="00983082" w:rsidP="008758CD">
            <w:r w:rsidRPr="001A511B">
              <w:t xml:space="preserve">Reputación local, </w:t>
            </w:r>
            <w:r w:rsidR="002C7EF4">
              <w:t>R</w:t>
            </w:r>
            <w:r w:rsidRPr="001A511B">
              <w:t xml:space="preserve">eputación global, </w:t>
            </w:r>
            <w:r w:rsidR="002C7EF4">
              <w:t>F</w:t>
            </w:r>
            <w:r w:rsidR="00B348FA" w:rsidRPr="001A511B">
              <w:t xml:space="preserve">eedback, </w:t>
            </w:r>
            <w:r w:rsidR="002C7EF4">
              <w:t>I</w:t>
            </w:r>
            <w:r w:rsidR="00B348FA" w:rsidRPr="001A511B">
              <w:t xml:space="preserve">ntercambio de feedback, </w:t>
            </w:r>
            <w:r w:rsidR="002C7EF4">
              <w:t>H</w:t>
            </w:r>
            <w:r w:rsidR="00B348FA" w:rsidRPr="001A511B">
              <w:t xml:space="preserve">istorial </w:t>
            </w:r>
            <w:r w:rsidR="00B348FA" w:rsidRPr="001A511B">
              <w:lastRenderedPageBreak/>
              <w:t xml:space="preserve">de comportamiento, </w:t>
            </w:r>
            <w:r w:rsidR="002C7EF4">
              <w:t>R</w:t>
            </w:r>
            <w:r w:rsidR="00B348FA" w:rsidRPr="001A511B">
              <w:t xml:space="preserve">eputación distribuida, </w:t>
            </w:r>
            <w:r w:rsidR="002C7EF4">
              <w:t>R</w:t>
            </w:r>
            <w:r w:rsidR="00B348FA" w:rsidRPr="001A511B">
              <w:t xml:space="preserve">egistro de interacciones, </w:t>
            </w:r>
            <w:r w:rsidR="002C7EF4">
              <w:t>V</w:t>
            </w:r>
            <w:r w:rsidR="002F1FD4" w:rsidRPr="001A511B">
              <w:t xml:space="preserve">alor de reputación, </w:t>
            </w:r>
            <w:r w:rsidR="002C7EF4">
              <w:t>A</w:t>
            </w:r>
            <w:r w:rsidR="002F1FD4" w:rsidRPr="001A511B">
              <w:t>lmacenamiento distribuido,</w:t>
            </w:r>
            <w:r w:rsidR="00B348FA" w:rsidRPr="001A511B">
              <w:t xml:space="preserve"> </w:t>
            </w:r>
            <w:r w:rsidR="002C7EF4">
              <w:t>R</w:t>
            </w:r>
            <w:r w:rsidR="002F1FD4" w:rsidRPr="001A511B">
              <w:t xml:space="preserve">eputación basada en comportamiento, </w:t>
            </w:r>
            <w:r w:rsidR="002C7EF4">
              <w:t>R</w:t>
            </w:r>
            <w:r w:rsidR="002F1FD4" w:rsidRPr="001A511B">
              <w:t>eputación de servicio.</w:t>
            </w:r>
          </w:p>
        </w:tc>
        <w:tc>
          <w:tcPr>
            <w:tcW w:w="2976" w:type="dxa"/>
          </w:tcPr>
          <w:p w14:paraId="3D96E7A1" w14:textId="36AE754D" w:rsidR="00B348FA" w:rsidRPr="001A511B" w:rsidRDefault="00B348FA" w:rsidP="008758CD">
            <w:r w:rsidRPr="001A511B">
              <w:lastRenderedPageBreak/>
              <w:t xml:space="preserve">Permite conservar un registro histórico del comportamiento de los nodos dentro del entorno </w:t>
            </w:r>
            <w:r w:rsidRPr="001A511B">
              <w:lastRenderedPageBreak/>
              <w:t>SIoT, facilitando el análisis de sus acciones pasadas y el apoyo a decisiones futuras. Asimismo, contribuye a la construcción de una memoria social sobre la conducta de los objetos inteligentes, lo que permite identificar patrones de comportamiento malicioso y aplicar medidas como la penalización, restricción o aislamiento de nodos que representen un riesgo para la seguridad de la red.</w:t>
            </w:r>
          </w:p>
        </w:tc>
      </w:tr>
      <w:tr w:rsidR="00BC6867" w14:paraId="34BAC6B1" w14:textId="77777777" w:rsidTr="00193EC3">
        <w:sdt>
          <w:sdtPr>
            <w:rPr>
              <w:color w:val="000000"/>
            </w:rPr>
            <w:tag w:val="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"/>
            <w:id w:val="1220174767"/>
            <w:placeholder>
              <w:docPart w:val="DefaultPlaceholder_-1854013440"/>
            </w:placeholder>
          </w:sdtPr>
          <w:sdtContent>
            <w:tc>
              <w:tcPr>
                <w:tcW w:w="1271" w:type="dxa"/>
              </w:tcPr>
              <w:p w14:paraId="63476D6A" w14:textId="7BD4BFCA" w:rsidR="00593B6C" w:rsidRPr="001A511B" w:rsidRDefault="004F34BB" w:rsidP="008758CD">
                <w:pPr>
                  <w:rPr>
                    <w:color w:val="000000"/>
                  </w:rPr>
                </w:pPr>
                <w:r w:rsidRPr="004F34BB">
                  <w:rPr>
                    <w:color w:val="000000"/>
                  </w:rPr>
                  <w:t>[42], [44], [45], [48]</w:t>
                </w:r>
              </w:p>
            </w:tc>
          </w:sdtContent>
        </w:sdt>
        <w:tc>
          <w:tcPr>
            <w:tcW w:w="2552" w:type="dxa"/>
          </w:tcPr>
          <w:p w14:paraId="463D6442" w14:textId="46791BF1" w:rsidR="00593B6C" w:rsidRPr="001A511B" w:rsidRDefault="00593B6C" w:rsidP="008758CD">
            <w:r w:rsidRPr="001A511B">
              <w:t>Similitud social y contextual</w:t>
            </w:r>
          </w:p>
        </w:tc>
        <w:tc>
          <w:tcPr>
            <w:tcW w:w="2551" w:type="dxa"/>
          </w:tcPr>
          <w:p w14:paraId="3C3C0F45" w14:textId="0C172D82" w:rsidR="00593B6C" w:rsidRPr="001A511B" w:rsidRDefault="00593B6C" w:rsidP="008758CD">
            <w:r w:rsidRPr="001A511B">
              <w:t xml:space="preserve">Similitud de amistad, </w:t>
            </w:r>
            <w:r w:rsidR="002C7EF4">
              <w:t>S</w:t>
            </w:r>
            <w:r w:rsidRPr="001A511B">
              <w:t xml:space="preserve">imilitud de comunidad de interés, </w:t>
            </w:r>
            <w:r w:rsidR="002C7EF4">
              <w:t>S</w:t>
            </w:r>
            <w:r w:rsidRPr="001A511B">
              <w:t xml:space="preserve">imilitud de colaboración, </w:t>
            </w:r>
            <w:r w:rsidR="002C7EF4">
              <w:t>S</w:t>
            </w:r>
            <w:r w:rsidRPr="001A511B">
              <w:t xml:space="preserve">imilitud contextual, </w:t>
            </w:r>
            <w:r w:rsidR="002C7EF4">
              <w:t>S</w:t>
            </w:r>
            <w:r w:rsidRPr="001A511B">
              <w:t xml:space="preserve">imilitud de experiencia, </w:t>
            </w:r>
            <w:r w:rsidR="002C7EF4">
              <w:t>G</w:t>
            </w:r>
            <w:r w:rsidRPr="001A511B">
              <w:t>rado de relación.</w:t>
            </w:r>
          </w:p>
        </w:tc>
        <w:tc>
          <w:tcPr>
            <w:tcW w:w="2976" w:type="dxa"/>
          </w:tcPr>
          <w:p w14:paraId="672294FE" w14:textId="2869ABB6" w:rsidR="00593B6C" w:rsidRPr="001A511B" w:rsidRDefault="00593B6C" w:rsidP="008758CD">
            <w:r w:rsidRPr="001A511B">
              <w:t>Permite inferir confianza entre dominios o escenarios cuando no hay interacción directa suficiente.</w:t>
            </w:r>
          </w:p>
        </w:tc>
      </w:tr>
      <w:tr w:rsidR="00BC6867" w14:paraId="5B09D756" w14:textId="77777777" w:rsidTr="00193EC3">
        <w:sdt>
          <w:sdtPr>
            <w:rPr>
              <w:color w:val="000000"/>
            </w:rPr>
            <w:tag w:val="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"/>
            <w:id w:val="-2130081020"/>
            <w:placeholder>
              <w:docPart w:val="DefaultPlaceholder_-1854013440"/>
            </w:placeholder>
          </w:sdtPr>
          <w:sdtContent>
            <w:tc>
              <w:tcPr>
                <w:tcW w:w="1271" w:type="dxa"/>
              </w:tcPr>
              <w:p w14:paraId="0B07758B" w14:textId="3399237B" w:rsidR="00146C8D" w:rsidRPr="001A511B" w:rsidRDefault="004F34BB" w:rsidP="008758CD">
                <w:pPr>
                  <w:rPr>
                    <w:color w:val="000000"/>
                  </w:rPr>
                </w:pPr>
                <w:r w:rsidRPr="004F34BB">
                  <w:rPr>
                    <w:color w:val="000000"/>
                  </w:rPr>
                  <w:t>[44], [49], [50], [51]</w:t>
                </w:r>
              </w:p>
            </w:tc>
          </w:sdtContent>
        </w:sdt>
        <w:tc>
          <w:tcPr>
            <w:tcW w:w="2552" w:type="dxa"/>
          </w:tcPr>
          <w:p w14:paraId="3835059A" w14:textId="77BB7120" w:rsidR="00146C8D" w:rsidRPr="001A511B" w:rsidRDefault="00146C8D" w:rsidP="008758CD">
            <w:r w:rsidRPr="001A511B">
              <w:t>Seguridad y privacidad</w:t>
            </w:r>
          </w:p>
        </w:tc>
        <w:tc>
          <w:tcPr>
            <w:tcW w:w="2551" w:type="dxa"/>
          </w:tcPr>
          <w:p w14:paraId="48B65F9C" w14:textId="70F92718" w:rsidR="008D00A6" w:rsidRPr="001A511B" w:rsidRDefault="008D00A6" w:rsidP="008758CD">
            <w:r w:rsidRPr="001A511B">
              <w:t xml:space="preserve">Autenticación, </w:t>
            </w:r>
            <w:r w:rsidR="002C7EF4">
              <w:t>A</w:t>
            </w:r>
            <w:r w:rsidRPr="001A511B">
              <w:t xml:space="preserve">utorización, </w:t>
            </w:r>
            <w:r w:rsidR="002C7EF4">
              <w:t>C</w:t>
            </w:r>
            <w:r w:rsidRPr="001A511B">
              <w:t xml:space="preserve">ontrol de acceso, </w:t>
            </w:r>
            <w:r w:rsidR="002C7EF4">
              <w:t>P</w:t>
            </w:r>
            <w:r w:rsidRPr="001A511B">
              <w:t xml:space="preserve">rivacidad, </w:t>
            </w:r>
            <w:r w:rsidR="002C7EF4">
              <w:t>P</w:t>
            </w:r>
            <w:r w:rsidRPr="001A511B">
              <w:t xml:space="preserve">rotección de datos, </w:t>
            </w:r>
            <w:r w:rsidR="002C7EF4">
              <w:t>C</w:t>
            </w:r>
            <w:r w:rsidRPr="001A511B">
              <w:t>omunicación segura,</w:t>
            </w:r>
          </w:p>
          <w:p w14:paraId="6524AFF2" w14:textId="188D5081" w:rsidR="00146C8D" w:rsidRPr="001A511B" w:rsidRDefault="002C7EF4" w:rsidP="008758CD">
            <w:r>
              <w:t>I</w:t>
            </w:r>
            <w:r w:rsidR="00146C8D" w:rsidRPr="001A511B">
              <w:t xml:space="preserve">ntegridad, </w:t>
            </w:r>
            <w:r>
              <w:t>C</w:t>
            </w:r>
            <w:r w:rsidR="008D00A6" w:rsidRPr="001A511B">
              <w:t xml:space="preserve">onfidencialidad, </w:t>
            </w:r>
            <w:r>
              <w:t>D</w:t>
            </w:r>
            <w:r w:rsidR="00146C8D" w:rsidRPr="001A511B">
              <w:t xml:space="preserve">isponibilidad, , , </w:t>
            </w:r>
            <w:r>
              <w:t>I</w:t>
            </w:r>
            <w:r w:rsidR="00146C8D" w:rsidRPr="001A511B">
              <w:t xml:space="preserve">nformación falsa, </w:t>
            </w:r>
            <w:r>
              <w:t>D</w:t>
            </w:r>
            <w:r w:rsidR="00146C8D" w:rsidRPr="001A511B">
              <w:t xml:space="preserve">atos sensibles, </w:t>
            </w:r>
            <w:r>
              <w:t>M</w:t>
            </w:r>
            <w:r w:rsidR="00146C8D" w:rsidRPr="001A511B">
              <w:t>anipulación de confianza</w:t>
            </w:r>
            <w:r w:rsidR="0064180B" w:rsidRPr="001A511B">
              <w:t>.</w:t>
            </w:r>
          </w:p>
        </w:tc>
        <w:tc>
          <w:tcPr>
            <w:tcW w:w="2976" w:type="dxa"/>
          </w:tcPr>
          <w:p w14:paraId="4B7ED04C" w14:textId="278041B9" w:rsidR="008D00A6" w:rsidRPr="001A511B" w:rsidRDefault="003F7F68" w:rsidP="008758CD">
            <w:r w:rsidRPr="001A511B">
              <w:t>Permite articular los modelos de confianza y reputación con riesgos específicos asociados a la seguridad y la protección de datos en entornos SIoT. Su incorporación resulta relevante porque facilita relacionar la evaluación del comportamiento de los objetos inteligentes con mecanismos tradicionales de seguridad, tales como autenticación, autorización, integridad, confidencialidad y control de acceso, fortaleciendo así la toma de decisiones frente a posibles amenazas.</w:t>
            </w:r>
          </w:p>
        </w:tc>
      </w:tr>
      <w:tr w:rsidR="00BC6867" w14:paraId="704E874C" w14:textId="77777777" w:rsidTr="00193EC3">
        <w:sdt>
          <w:sdtPr>
            <w:rPr>
              <w:color w:val="000000"/>
            </w:rPr>
            <w:tag w:val="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"/>
            <w:id w:val="-1232694663"/>
            <w:placeholder>
              <w:docPart w:val="DefaultPlaceholder_-1854013440"/>
            </w:placeholder>
          </w:sdtPr>
          <w:sdtContent>
            <w:tc>
              <w:tcPr>
                <w:tcW w:w="1271" w:type="dxa"/>
              </w:tcPr>
              <w:p w14:paraId="10F185D1" w14:textId="4A0220B0" w:rsidR="0064180B" w:rsidRPr="001A511B" w:rsidRDefault="004F34BB" w:rsidP="008758CD">
                <w:pPr>
                  <w:rPr>
                    <w:color w:val="000000"/>
                  </w:rPr>
                </w:pPr>
                <w:r w:rsidRPr="004F34BB">
                  <w:rPr>
                    <w:color w:val="000000"/>
                  </w:rPr>
                  <w:t>[44], [47], [50], [51]</w:t>
                </w:r>
              </w:p>
            </w:tc>
          </w:sdtContent>
        </w:sdt>
        <w:tc>
          <w:tcPr>
            <w:tcW w:w="2552" w:type="dxa"/>
          </w:tcPr>
          <w:p w14:paraId="1CA76397" w14:textId="11E973DF" w:rsidR="0064180B" w:rsidRPr="001A511B" w:rsidRDefault="0064180B" w:rsidP="008758CD">
            <w:r w:rsidRPr="001A511B">
              <w:t>Ataques de confianza</w:t>
            </w:r>
            <w:r w:rsidR="003F7F68" w:rsidRPr="001A511B">
              <w:t xml:space="preserve"> y reputación</w:t>
            </w:r>
          </w:p>
        </w:tc>
        <w:tc>
          <w:tcPr>
            <w:tcW w:w="2551" w:type="dxa"/>
          </w:tcPr>
          <w:p w14:paraId="5CA46854" w14:textId="2FF5436B" w:rsidR="0064180B" w:rsidRPr="001A511B" w:rsidRDefault="003F7F68" w:rsidP="008758CD">
            <w:r w:rsidRPr="001A511B">
              <w:t>Ataque con comentarios despectivos</w:t>
            </w:r>
            <w:r w:rsidR="00DC4632" w:rsidRPr="001A511B">
              <w:t xml:space="preserve"> - </w:t>
            </w:r>
            <w:r w:rsidR="0064180B" w:rsidRPr="001A511B">
              <w:t>Bad mouthing</w:t>
            </w:r>
            <w:r w:rsidRPr="001A511B">
              <w:t xml:space="preserve"> Attack (BMA)</w:t>
            </w:r>
            <w:r w:rsidR="0064180B" w:rsidRPr="001A511B">
              <w:t xml:space="preserve">, </w:t>
            </w:r>
            <w:r w:rsidR="00DC4632" w:rsidRPr="001A511B">
              <w:t xml:space="preserve">Atentado de fraude electoral - </w:t>
            </w:r>
            <w:r w:rsidR="0064180B" w:rsidRPr="001A511B">
              <w:t>ballot stuffing</w:t>
            </w:r>
            <w:r w:rsidRPr="001A511B">
              <w:t xml:space="preserve"> </w:t>
            </w:r>
            <w:r w:rsidRPr="001A511B">
              <w:lastRenderedPageBreak/>
              <w:t xml:space="preserve">Attack </w:t>
            </w:r>
            <w:r w:rsidR="00DC4632" w:rsidRPr="001A511B">
              <w:t>(BSA)</w:t>
            </w:r>
            <w:r w:rsidR="0064180B" w:rsidRPr="001A511B">
              <w:t>,</w:t>
            </w:r>
            <w:r w:rsidR="00913971" w:rsidRPr="001A511B">
              <w:t xml:space="preserve"> Ataque de Auto-Promoción</w:t>
            </w:r>
            <w:r w:rsidR="0064180B" w:rsidRPr="001A511B">
              <w:t xml:space="preserve"> </w:t>
            </w:r>
            <w:r w:rsidR="00913971" w:rsidRPr="001A511B">
              <w:t xml:space="preserve">- </w:t>
            </w:r>
            <w:r w:rsidR="0064180B" w:rsidRPr="001A511B">
              <w:t>self-promoting</w:t>
            </w:r>
            <w:r w:rsidR="00913971" w:rsidRPr="001A511B">
              <w:t xml:space="preserve"> Attack (SPA)</w:t>
            </w:r>
            <w:r w:rsidR="0064180B" w:rsidRPr="001A511B">
              <w:t xml:space="preserve">, </w:t>
            </w:r>
            <w:r w:rsidR="00DD4B29" w:rsidRPr="001A511B">
              <w:t>Ataque discriminatorio – D</w:t>
            </w:r>
            <w:r w:rsidR="0064180B" w:rsidRPr="001A511B">
              <w:t>iscriminatory</w:t>
            </w:r>
            <w:r w:rsidR="00DD4B29" w:rsidRPr="001A511B">
              <w:t xml:space="preserve"> Attack (DA)</w:t>
            </w:r>
            <w:r w:rsidR="0064180B" w:rsidRPr="001A511B">
              <w:t xml:space="preserve">, </w:t>
            </w:r>
            <w:r w:rsidR="00BC6867" w:rsidRPr="001A511B">
              <w:t xml:space="preserve">Ataque de lavado de reputación - </w:t>
            </w:r>
            <w:r w:rsidR="0064180B" w:rsidRPr="001A511B">
              <w:t xml:space="preserve">whitewashing, </w:t>
            </w:r>
            <w:r w:rsidR="00C42A2C" w:rsidRPr="001A511B">
              <w:t>Ataque de encendido/apagado (</w:t>
            </w:r>
            <w:r w:rsidR="0064180B" w:rsidRPr="001A511B">
              <w:t>on-off</w:t>
            </w:r>
            <w:r w:rsidR="00C42A2C" w:rsidRPr="001A511B">
              <w:t>)</w:t>
            </w:r>
            <w:r w:rsidR="0064180B" w:rsidRPr="001A511B">
              <w:t xml:space="preserve">, </w:t>
            </w:r>
            <w:r w:rsidR="00C42A2C" w:rsidRPr="001A511B">
              <w:t>Ataque de servicio oportunista (</w:t>
            </w:r>
            <w:r w:rsidR="0064180B" w:rsidRPr="001A511B">
              <w:t>opportunistic service attack</w:t>
            </w:r>
            <w:r w:rsidR="00C42A2C" w:rsidRPr="001A511B">
              <w:t>)</w:t>
            </w:r>
            <w:r w:rsidR="0064180B" w:rsidRPr="001A511B">
              <w:t xml:space="preserve">, </w:t>
            </w:r>
            <w:r w:rsidR="00B80F35" w:rsidRPr="001A511B">
              <w:t xml:space="preserve">Ataque de </w:t>
            </w:r>
            <w:r w:rsidR="0064180B" w:rsidRPr="001A511B">
              <w:t>colusión,</w:t>
            </w:r>
            <w:r w:rsidR="00422DD2" w:rsidRPr="001A511B">
              <w:t xml:space="preserve"> Ataque de </w:t>
            </w:r>
            <w:r w:rsidR="0064180B" w:rsidRPr="001A511B">
              <w:t xml:space="preserve"> falso feedback.</w:t>
            </w:r>
          </w:p>
        </w:tc>
        <w:tc>
          <w:tcPr>
            <w:tcW w:w="2976" w:type="dxa"/>
          </w:tcPr>
          <w:p w14:paraId="2A433B81" w14:textId="26D2BD11" w:rsidR="00422DD2" w:rsidRPr="001A511B" w:rsidRDefault="00422DD2" w:rsidP="008758CD">
            <w:r w:rsidRPr="001A511B">
              <w:lastRenderedPageBreak/>
              <w:t xml:space="preserve">Permite clasificar las amenazas que afectan de manera directa los mecanismos de confianza y reputación en entornos SIoT. Su análisis es </w:t>
            </w:r>
            <w:r w:rsidRPr="001A511B">
              <w:lastRenderedPageBreak/>
              <w:t>relevante porque facilita la identificación de riesgos específicos que pueden comprometer la toma de decisiones basada en confianza, especialmente cuando existen comportamientos maliciosos orientados a manipular la reputación, alterar recomendaciones o distorsionar la valoración de los nodos.</w:t>
            </w:r>
          </w:p>
        </w:tc>
      </w:tr>
      <w:tr w:rsidR="00BC6867" w14:paraId="0BDBF12F" w14:textId="77777777" w:rsidTr="00193EC3">
        <w:sdt>
          <w:sdtPr>
            <w:rPr>
              <w:color w:val="000000"/>
            </w:rPr>
            <w:tag w:val="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"/>
            <w:id w:val="-1704388693"/>
            <w:placeholder>
              <w:docPart w:val="DefaultPlaceholder_-1854013440"/>
            </w:placeholder>
          </w:sdtPr>
          <w:sdtContent>
            <w:tc>
              <w:tcPr>
                <w:tcW w:w="1271" w:type="dxa"/>
              </w:tcPr>
              <w:p w14:paraId="5EE263DF" w14:textId="56F7E6CD" w:rsidR="0053531E" w:rsidRPr="001A511B" w:rsidRDefault="004F34BB" w:rsidP="008758CD">
                <w:pPr>
                  <w:rPr>
                    <w:color w:val="000000"/>
                  </w:rPr>
                </w:pPr>
                <w:r w:rsidRPr="004F34BB">
                  <w:rPr>
                    <w:color w:val="000000"/>
                  </w:rPr>
                  <w:t>[45], [47], [48], [50], [51]</w:t>
                </w:r>
              </w:p>
            </w:tc>
          </w:sdtContent>
        </w:sdt>
        <w:tc>
          <w:tcPr>
            <w:tcW w:w="2552" w:type="dxa"/>
          </w:tcPr>
          <w:p w14:paraId="2E1E39C1" w14:textId="0FAC093B" w:rsidR="0053531E" w:rsidRPr="001A511B" w:rsidRDefault="0053531E" w:rsidP="008758CD">
            <w:r w:rsidRPr="001A511B">
              <w:t>Resiliencia</w:t>
            </w:r>
          </w:p>
        </w:tc>
        <w:tc>
          <w:tcPr>
            <w:tcW w:w="2551" w:type="dxa"/>
          </w:tcPr>
          <w:p w14:paraId="589A6F7D" w14:textId="5D8799D7" w:rsidR="0053531E" w:rsidRPr="001A511B" w:rsidRDefault="00422DD2" w:rsidP="008758CD">
            <w:r w:rsidRPr="001A511B">
              <w:t xml:space="preserve">Detección, </w:t>
            </w:r>
            <w:r w:rsidR="002C7EF4">
              <w:t>R</w:t>
            </w:r>
            <w:r w:rsidRPr="001A511B">
              <w:t xml:space="preserve">esistencia, </w:t>
            </w:r>
            <w:r w:rsidR="002C7EF4">
              <w:t>A</w:t>
            </w:r>
            <w:r w:rsidR="0053531E" w:rsidRPr="001A511B">
              <w:t>islamiento de nodos maliciosos,</w:t>
            </w:r>
            <w:r w:rsidRPr="001A511B">
              <w:t xml:space="preserve"> </w:t>
            </w:r>
            <w:r w:rsidR="002C7EF4">
              <w:t>R</w:t>
            </w:r>
            <w:r w:rsidRPr="001A511B">
              <w:t xml:space="preserve">ecuperación, </w:t>
            </w:r>
            <w:r w:rsidR="002C7EF4">
              <w:t>A</w:t>
            </w:r>
            <w:r w:rsidRPr="001A511B">
              <w:t xml:space="preserve">daptación, </w:t>
            </w:r>
            <w:r w:rsidR="002C7EF4">
              <w:t>D</w:t>
            </w:r>
            <w:r w:rsidR="0053531E" w:rsidRPr="001A511B">
              <w:t xml:space="preserve">etección de comportamiento anómalo, </w:t>
            </w:r>
            <w:r w:rsidR="002C7EF4">
              <w:t>R</w:t>
            </w:r>
            <w:r w:rsidR="0053531E" w:rsidRPr="001A511B">
              <w:t xml:space="preserve">educción de interacciones maliciosas, </w:t>
            </w:r>
            <w:r w:rsidR="002C7EF4">
              <w:t>C</w:t>
            </w:r>
            <w:r w:rsidR="0053531E" w:rsidRPr="001A511B">
              <w:t>ontinuidad del servicio,</w:t>
            </w:r>
            <w:r w:rsidR="001F3FC5" w:rsidRPr="001A511B">
              <w:t xml:space="preserve"> </w:t>
            </w:r>
            <w:r w:rsidR="002C7EF4">
              <w:t>C</w:t>
            </w:r>
            <w:r w:rsidR="001F3FC5" w:rsidRPr="001A511B">
              <w:t xml:space="preserve">onvergencia, </w:t>
            </w:r>
            <w:r w:rsidR="002C7EF4">
              <w:t>P</w:t>
            </w:r>
            <w:r w:rsidR="001F3FC5" w:rsidRPr="001A511B">
              <w:t xml:space="preserve">enalización, </w:t>
            </w:r>
            <w:r w:rsidR="002C7EF4">
              <w:t>R</w:t>
            </w:r>
            <w:r w:rsidR="001F3FC5" w:rsidRPr="001A511B">
              <w:t xml:space="preserve">ecompensa, </w:t>
            </w:r>
            <w:r w:rsidR="002C7EF4">
              <w:t>R</w:t>
            </w:r>
            <w:r w:rsidR="0053531E" w:rsidRPr="001A511B">
              <w:t xml:space="preserve">ecuperación de confianza, </w:t>
            </w:r>
            <w:r w:rsidR="002C7EF4">
              <w:t>D</w:t>
            </w:r>
            <w:r w:rsidR="0053531E" w:rsidRPr="001A511B">
              <w:t>efensa ante ataques.</w:t>
            </w:r>
          </w:p>
        </w:tc>
        <w:tc>
          <w:tcPr>
            <w:tcW w:w="2976" w:type="dxa"/>
          </w:tcPr>
          <w:p w14:paraId="37B3E81A" w14:textId="5EEDE099" w:rsidR="001F3FC5" w:rsidRPr="001A511B" w:rsidRDefault="001F3FC5" w:rsidP="008758CD">
            <w:r w:rsidRPr="001A511B">
              <w:t>Permite relacionar los mecanismos de confianza y reputación con la capacidad del sistema para enfrentar situaciones adversas, tales como fallas, ataques o comportamientos maliciosos dentro del entorno SIoT. Su incorporación resulta relevante porque facilita analizar cómo la confianza y la reputación contribuyen no solo a la toma de decisiones seguras, sino también a la anticipación, resistencia, adaptación y recuperación del sistema frente a eventos que puedan comprometer su funcionamiento.</w:t>
            </w:r>
          </w:p>
        </w:tc>
      </w:tr>
      <w:tr w:rsidR="00BC6867" w14:paraId="32B5C7CA" w14:textId="77777777" w:rsidTr="00193EC3">
        <w:sdt>
          <w:sdtPr>
            <w:rPr>
              <w:color w:val="000000"/>
            </w:rPr>
            <w:tag w:val="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"/>
            <w:id w:val="722805275"/>
            <w:placeholder>
              <w:docPart w:val="DefaultPlaceholder_-1854013440"/>
            </w:placeholder>
          </w:sdtPr>
          <w:sdtContent>
            <w:tc>
              <w:tcPr>
                <w:tcW w:w="1271" w:type="dxa"/>
              </w:tcPr>
              <w:p w14:paraId="7EF72696" w14:textId="4DE57C26" w:rsidR="00493C87" w:rsidRPr="001A511B" w:rsidRDefault="004F34BB" w:rsidP="008758CD">
                <w:pPr>
                  <w:rPr>
                    <w:color w:val="000000"/>
                  </w:rPr>
                </w:pPr>
                <w:r w:rsidRPr="004F34BB">
                  <w:rPr>
                    <w:color w:val="000000"/>
                  </w:rPr>
                  <w:t>[44], [46], [49]</w:t>
                </w:r>
              </w:p>
            </w:tc>
          </w:sdtContent>
        </w:sdt>
        <w:tc>
          <w:tcPr>
            <w:tcW w:w="2552" w:type="dxa"/>
          </w:tcPr>
          <w:p w14:paraId="6A903390" w14:textId="33A93920" w:rsidR="00493C87" w:rsidRPr="001A511B" w:rsidRDefault="00493C87" w:rsidP="008758CD">
            <w:r w:rsidRPr="001A511B">
              <w:t>Arquitectura SIoT</w:t>
            </w:r>
          </w:p>
        </w:tc>
        <w:tc>
          <w:tcPr>
            <w:tcW w:w="2551" w:type="dxa"/>
          </w:tcPr>
          <w:p w14:paraId="39170AE2" w14:textId="1FF03195" w:rsidR="00493C87" w:rsidRPr="001A511B" w:rsidRDefault="00A50D28" w:rsidP="008758CD">
            <w:r w:rsidRPr="00A50D28">
              <w:t xml:space="preserve">Servidor SIoT </w:t>
            </w:r>
            <w:r>
              <w:t>(</w:t>
            </w:r>
            <w:r w:rsidR="00493C87" w:rsidRPr="001A511B">
              <w:t>SIoT server</w:t>
            </w:r>
            <w:r>
              <w:t>)</w:t>
            </w:r>
            <w:r w:rsidR="00493C87" w:rsidRPr="001A511B">
              <w:t xml:space="preserve">, </w:t>
            </w:r>
            <w:r>
              <w:t>P</w:t>
            </w:r>
            <w:r w:rsidRPr="00A50D28">
              <w:t xml:space="preserve">asarela </w:t>
            </w:r>
            <w:r>
              <w:t>(</w:t>
            </w:r>
            <w:r w:rsidR="00493C87" w:rsidRPr="001A511B">
              <w:t>gateway</w:t>
            </w:r>
            <w:r>
              <w:t>)</w:t>
            </w:r>
            <w:r w:rsidR="00493C87" w:rsidRPr="001A511B">
              <w:t xml:space="preserve">, </w:t>
            </w:r>
            <w:r>
              <w:t>O</w:t>
            </w:r>
            <w:r w:rsidR="00493C87" w:rsidRPr="001A511B">
              <w:t xml:space="preserve">bjeto, </w:t>
            </w:r>
            <w:r>
              <w:t>C</w:t>
            </w:r>
            <w:r w:rsidRPr="00A50D28">
              <w:t xml:space="preserve">apa de detección </w:t>
            </w:r>
            <w:r>
              <w:t>(</w:t>
            </w:r>
            <w:r w:rsidR="00493C87" w:rsidRPr="001A511B">
              <w:t>sensing layer</w:t>
            </w:r>
            <w:r>
              <w:t>)</w:t>
            </w:r>
            <w:r w:rsidR="00493C87" w:rsidRPr="001A511B">
              <w:t xml:space="preserve">, </w:t>
            </w:r>
            <w:r>
              <w:t>C</w:t>
            </w:r>
            <w:r w:rsidRPr="00A50D28">
              <w:t xml:space="preserve">apa de red </w:t>
            </w:r>
            <w:r>
              <w:t>(</w:t>
            </w:r>
            <w:r w:rsidR="00493C87" w:rsidRPr="001A511B">
              <w:t>network layer</w:t>
            </w:r>
            <w:r>
              <w:t>)</w:t>
            </w:r>
            <w:r w:rsidR="00493C87" w:rsidRPr="001A511B">
              <w:t xml:space="preserve">, </w:t>
            </w:r>
            <w:r>
              <w:t>Capa de aplicación (</w:t>
            </w:r>
            <w:r w:rsidR="00493C87" w:rsidRPr="001A511B">
              <w:t>application layer</w:t>
            </w:r>
            <w:r>
              <w:t>)</w:t>
            </w:r>
            <w:r w:rsidR="00493C87" w:rsidRPr="001A511B">
              <w:t xml:space="preserve">, </w:t>
            </w:r>
            <w:r w:rsidR="00117E28">
              <w:t>G</w:t>
            </w:r>
            <w:r w:rsidR="00117E28" w:rsidRPr="00117E28">
              <w:t xml:space="preserve">estión de relaciones </w:t>
            </w:r>
            <w:r w:rsidR="00117E28">
              <w:t>(</w:t>
            </w:r>
            <w:r w:rsidR="00493C87" w:rsidRPr="001A511B">
              <w:t>relationship management</w:t>
            </w:r>
            <w:r w:rsidR="00117E28">
              <w:t>)</w:t>
            </w:r>
            <w:r w:rsidR="00493C87" w:rsidRPr="001A511B">
              <w:t xml:space="preserve">, </w:t>
            </w:r>
            <w:r w:rsidR="00117E28">
              <w:t>D</w:t>
            </w:r>
            <w:r w:rsidR="00117E28" w:rsidRPr="00117E28">
              <w:t xml:space="preserve">etección de servicios </w:t>
            </w:r>
            <w:r w:rsidR="00117E28">
              <w:lastRenderedPageBreak/>
              <w:t>(</w:t>
            </w:r>
            <w:r w:rsidR="00493C87" w:rsidRPr="001A511B">
              <w:t>service discovery</w:t>
            </w:r>
            <w:r w:rsidR="00117E28">
              <w:t>)</w:t>
            </w:r>
            <w:r w:rsidR="00493C87" w:rsidRPr="001A511B">
              <w:t xml:space="preserve">, </w:t>
            </w:r>
            <w:r w:rsidR="00117E28">
              <w:t>C</w:t>
            </w:r>
            <w:r w:rsidR="00117E28" w:rsidRPr="00117E28">
              <w:t xml:space="preserve">omposición de servicios </w:t>
            </w:r>
            <w:r w:rsidR="00117E28">
              <w:t>(</w:t>
            </w:r>
            <w:r w:rsidR="00493C87" w:rsidRPr="001A511B">
              <w:t>service composition</w:t>
            </w:r>
            <w:r w:rsidR="00117E28">
              <w:t>)</w:t>
            </w:r>
            <w:r w:rsidR="00493C87" w:rsidRPr="001A511B">
              <w:t xml:space="preserve">, </w:t>
            </w:r>
            <w:r w:rsidR="00117E28">
              <w:t>G</w:t>
            </w:r>
            <w:r w:rsidR="00117E28" w:rsidRPr="00117E28">
              <w:t xml:space="preserve">estión de la fiabilidad </w:t>
            </w:r>
            <w:r w:rsidR="00117E28">
              <w:t>(</w:t>
            </w:r>
            <w:r w:rsidR="00493C87" w:rsidRPr="001A511B">
              <w:t>trustworthiness management</w:t>
            </w:r>
            <w:r w:rsidR="00117E28">
              <w:t>).</w:t>
            </w:r>
          </w:p>
        </w:tc>
        <w:tc>
          <w:tcPr>
            <w:tcW w:w="2976" w:type="dxa"/>
          </w:tcPr>
          <w:p w14:paraId="44094556" w14:textId="2F2EFA2A" w:rsidR="00493C87" w:rsidRPr="001A511B" w:rsidRDefault="00493C87" w:rsidP="008758CD">
            <w:r w:rsidRPr="001A511B">
              <w:lastRenderedPageBreak/>
              <w:t>Permite ubicar en qué capa o componente se gestionan las variables de contexto, confianza, servicio y seguridad.</w:t>
            </w:r>
          </w:p>
        </w:tc>
      </w:tr>
      <w:tr w:rsidR="00BC6867" w14:paraId="43C6A190" w14:textId="77777777" w:rsidTr="00193EC3">
        <w:sdt>
          <w:sdtPr>
            <w:rPr>
              <w:color w:val="000000"/>
            </w:rPr>
            <w:tag w:val="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"/>
            <w:id w:val="-2032796277"/>
            <w:placeholder>
              <w:docPart w:val="DefaultPlaceholder_-1854013440"/>
            </w:placeholder>
          </w:sdtPr>
          <w:sdtContent>
            <w:tc>
              <w:tcPr>
                <w:tcW w:w="1271" w:type="dxa"/>
              </w:tcPr>
              <w:p w14:paraId="12B8E3D7" w14:textId="7FA5AC9C" w:rsidR="00493C87" w:rsidRPr="001A511B" w:rsidRDefault="004F34BB" w:rsidP="008758CD">
                <w:pPr>
                  <w:rPr>
                    <w:color w:val="000000"/>
                  </w:rPr>
                </w:pPr>
                <w:r w:rsidRPr="004F34BB">
                  <w:rPr>
                    <w:color w:val="000000"/>
                  </w:rPr>
                  <w:t>[44], [46], [49]</w:t>
                </w:r>
              </w:p>
            </w:tc>
          </w:sdtContent>
        </w:sdt>
        <w:tc>
          <w:tcPr>
            <w:tcW w:w="2552" w:type="dxa"/>
          </w:tcPr>
          <w:p w14:paraId="5A096ECB" w14:textId="3439D4F4" w:rsidR="00493C87" w:rsidRPr="001A511B" w:rsidRDefault="00493C87" w:rsidP="008758CD">
            <w:r w:rsidRPr="001A511B">
              <w:t>Atributos de calidad</w:t>
            </w:r>
          </w:p>
        </w:tc>
        <w:tc>
          <w:tcPr>
            <w:tcW w:w="2551" w:type="dxa"/>
          </w:tcPr>
          <w:p w14:paraId="36EC4AB9" w14:textId="40DD1C52" w:rsidR="00493C87" w:rsidRPr="001A511B" w:rsidRDefault="00493C87" w:rsidP="008758CD">
            <w:r w:rsidRPr="001A511B">
              <w:t xml:space="preserve">Escalabilidad, </w:t>
            </w:r>
            <w:r w:rsidR="00934437">
              <w:t>N</w:t>
            </w:r>
            <w:r w:rsidRPr="001A511B">
              <w:t xml:space="preserve">avegabilidad, </w:t>
            </w:r>
            <w:r w:rsidR="00934437">
              <w:t>I</w:t>
            </w:r>
            <w:r w:rsidRPr="001A511B">
              <w:t xml:space="preserve">nteroperabilidad, </w:t>
            </w:r>
            <w:r w:rsidR="00934437">
              <w:t>H</w:t>
            </w:r>
            <w:r w:rsidRPr="001A511B">
              <w:t xml:space="preserve">eterogeneidad, </w:t>
            </w:r>
            <w:r w:rsidR="00934437">
              <w:t>D</w:t>
            </w:r>
            <w:r w:rsidRPr="001A511B">
              <w:t xml:space="preserve">istribución, </w:t>
            </w:r>
            <w:r w:rsidR="00934437">
              <w:t>T</w:t>
            </w:r>
            <w:r w:rsidRPr="001A511B">
              <w:t xml:space="preserve">olerancia a fallos, </w:t>
            </w:r>
            <w:r w:rsidR="00934437">
              <w:t>C</w:t>
            </w:r>
            <w:r w:rsidRPr="001A511B">
              <w:t>onfiabilidad.</w:t>
            </w:r>
          </w:p>
        </w:tc>
        <w:tc>
          <w:tcPr>
            <w:tcW w:w="2976" w:type="dxa"/>
          </w:tcPr>
          <w:p w14:paraId="21FB610B" w14:textId="55BA6524" w:rsidR="00493C87" w:rsidRPr="001A511B" w:rsidRDefault="00493C87" w:rsidP="008758CD">
            <w:r w:rsidRPr="001A511B">
              <w:t>Son condiciones arquitectónicas necesarias para que el modelo de seguridad resiliente sea aplicable en redes SIoT grandes y heterogéneas.</w:t>
            </w:r>
          </w:p>
        </w:tc>
      </w:tr>
      <w:tr w:rsidR="00F15C3A" w14:paraId="33FA2642" w14:textId="77777777" w:rsidTr="00193EC3">
        <w:sdt>
          <w:sdtPr>
            <w:rPr>
              <w:color w:val="000000"/>
            </w:rPr>
            <w:tag w:val="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"/>
            <w:id w:val="1504322533"/>
            <w:placeholder>
              <w:docPart w:val="DefaultPlaceholder_-1854013440"/>
            </w:placeholder>
          </w:sdtPr>
          <w:sdtContent>
            <w:tc>
              <w:tcPr>
                <w:tcW w:w="1271" w:type="dxa"/>
              </w:tcPr>
              <w:p w14:paraId="1A294481" w14:textId="676C8DEF" w:rsidR="00F15C3A" w:rsidRPr="001A511B" w:rsidRDefault="004F34BB" w:rsidP="008758CD">
                <w:pPr>
                  <w:rPr>
                    <w:color w:val="000000"/>
                  </w:rPr>
                </w:pPr>
                <w:r w:rsidRPr="004F34BB">
                  <w:rPr>
                    <w:color w:val="000000"/>
                  </w:rPr>
                  <w:t>[44], [45], [47], [48], [50], [51]</w:t>
                </w:r>
              </w:p>
            </w:tc>
          </w:sdtContent>
        </w:sdt>
        <w:tc>
          <w:tcPr>
            <w:tcW w:w="2552" w:type="dxa"/>
          </w:tcPr>
          <w:p w14:paraId="3C35DBBC" w14:textId="1B0D10A5" w:rsidR="00F15C3A" w:rsidRPr="001A511B" w:rsidRDefault="00F15C3A" w:rsidP="008758CD">
            <w:r w:rsidRPr="001A511B">
              <w:t>Evaluación y simulación</w:t>
            </w:r>
          </w:p>
        </w:tc>
        <w:tc>
          <w:tcPr>
            <w:tcW w:w="2551" w:type="dxa"/>
          </w:tcPr>
          <w:p w14:paraId="793B9116" w14:textId="52249E79" w:rsidR="00F15C3A" w:rsidRPr="001A511B" w:rsidRDefault="00F15C3A" w:rsidP="008758CD">
            <w:r w:rsidRPr="001A511B">
              <w:t xml:space="preserve">Trust accuracy, F1-score, MAE, MSE, </w:t>
            </w:r>
            <w:r w:rsidR="00934437">
              <w:t>L</w:t>
            </w:r>
            <w:r w:rsidRPr="001A511B">
              <w:t xml:space="preserve">atencia, </w:t>
            </w:r>
            <w:r w:rsidR="00934437">
              <w:t>E</w:t>
            </w:r>
            <w:r w:rsidRPr="001A511B">
              <w:t xml:space="preserve">scalabilidad, </w:t>
            </w:r>
            <w:r w:rsidR="00934437">
              <w:t>F</w:t>
            </w:r>
            <w:r w:rsidRPr="001A511B">
              <w:t xml:space="preserve">alse-positive rate, </w:t>
            </w:r>
            <w:r w:rsidR="00934437">
              <w:t>E</w:t>
            </w:r>
            <w:r w:rsidRPr="001A511B">
              <w:t xml:space="preserve">nergy overhead, </w:t>
            </w:r>
            <w:r w:rsidR="00934437">
              <w:t>C</w:t>
            </w:r>
            <w:r w:rsidRPr="001A511B">
              <w:t xml:space="preserve">onvergencia, </w:t>
            </w:r>
            <w:r w:rsidR="00934437">
              <w:t>O</w:t>
            </w:r>
            <w:r w:rsidRPr="001A511B">
              <w:t xml:space="preserve">verhead, </w:t>
            </w:r>
            <w:r w:rsidR="00934437">
              <w:t>S</w:t>
            </w:r>
            <w:r w:rsidRPr="001A511B">
              <w:t>imulación basada en ataques</w:t>
            </w:r>
            <w:r w:rsidR="00117E28">
              <w:t>.</w:t>
            </w:r>
          </w:p>
        </w:tc>
        <w:tc>
          <w:tcPr>
            <w:tcW w:w="2976" w:type="dxa"/>
          </w:tcPr>
          <w:p w14:paraId="7D39F85E" w14:textId="1B8B9298" w:rsidR="00F15C3A" w:rsidRPr="001A511B" w:rsidRDefault="004D13B5" w:rsidP="008758CD">
            <w:r w:rsidRPr="001A511B">
              <w:t>Sirve para validar el desempeño técnico y resiliente del modelo propuesto.</w:t>
            </w:r>
          </w:p>
        </w:tc>
      </w:tr>
      <w:tr w:rsidR="00555895" w14:paraId="7CDC6849" w14:textId="77777777" w:rsidTr="00193EC3">
        <w:sdt>
          <w:sdtPr>
            <w:rPr>
              <w:color w:val="000000"/>
            </w:rPr>
            <w:tag w:val="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"/>
            <w:id w:val="-801303418"/>
            <w:placeholder>
              <w:docPart w:val="DefaultPlaceholder_-1854013440"/>
            </w:placeholder>
          </w:sdtPr>
          <w:sdtContent>
            <w:tc>
              <w:tcPr>
                <w:tcW w:w="1271" w:type="dxa"/>
              </w:tcPr>
              <w:p w14:paraId="69EA504E" w14:textId="249D537C" w:rsidR="00555895" w:rsidRPr="001A511B" w:rsidRDefault="004F34BB" w:rsidP="008758CD">
                <w:pPr>
                  <w:rPr>
                    <w:color w:val="000000"/>
                  </w:rPr>
                </w:pPr>
                <w:r w:rsidRPr="004F34BB">
                  <w:rPr>
                    <w:color w:val="000000"/>
                  </w:rPr>
                  <w:t>[44], [45], [47], [48], [50]</w:t>
                </w:r>
              </w:p>
            </w:tc>
          </w:sdtContent>
        </w:sdt>
        <w:tc>
          <w:tcPr>
            <w:tcW w:w="2552" w:type="dxa"/>
          </w:tcPr>
          <w:p w14:paraId="5D17BE4A" w14:textId="0F56E147" w:rsidR="00555895" w:rsidRPr="001A511B" w:rsidRDefault="00555895" w:rsidP="008758CD">
            <w:r w:rsidRPr="001A511B">
              <w:t>Tecnologías habilitadoras</w:t>
            </w:r>
          </w:p>
        </w:tc>
        <w:tc>
          <w:tcPr>
            <w:tcW w:w="2551" w:type="dxa"/>
          </w:tcPr>
          <w:p w14:paraId="72EC03AF" w14:textId="7BFDA721" w:rsidR="00555895" w:rsidRPr="001A511B" w:rsidRDefault="00555895" w:rsidP="008758CD">
            <w:r w:rsidRPr="001A511B">
              <w:t xml:space="preserve">Blockchain, AI/ML, ANN, Q-learning, Knowledge Graph Embedding, </w:t>
            </w:r>
            <w:r w:rsidR="00934437">
              <w:t>E</w:t>
            </w:r>
            <w:r w:rsidRPr="001A511B">
              <w:t xml:space="preserve">dge computing, </w:t>
            </w:r>
            <w:r w:rsidR="00934437">
              <w:t>F</w:t>
            </w:r>
            <w:r w:rsidRPr="001A511B">
              <w:t xml:space="preserve">og computing, </w:t>
            </w:r>
            <w:r w:rsidR="00934437">
              <w:t>C</w:t>
            </w:r>
            <w:r w:rsidRPr="001A511B">
              <w:t xml:space="preserve">loud computing, </w:t>
            </w:r>
            <w:r w:rsidR="00934437">
              <w:t>F</w:t>
            </w:r>
            <w:r w:rsidRPr="001A511B">
              <w:t>ederated learning</w:t>
            </w:r>
          </w:p>
        </w:tc>
        <w:tc>
          <w:tcPr>
            <w:tcW w:w="2976" w:type="dxa"/>
          </w:tcPr>
          <w:p w14:paraId="63563281" w14:textId="33E6C2A8" w:rsidR="00555895" w:rsidRPr="001A511B" w:rsidRDefault="00555895" w:rsidP="008758CD">
            <w:r w:rsidRPr="001A511B">
              <w:t>Apoya mecanismos descentralizados, inteligentes y trazables para seguridad resiliente.</w:t>
            </w:r>
          </w:p>
        </w:tc>
      </w:tr>
    </w:tbl>
    <w:p w14:paraId="5DAB39D4" w14:textId="166FBDD1" w:rsidR="00A35BBB" w:rsidRDefault="00A35BBB" w:rsidP="00A35BBB">
      <w:pPr>
        <w:pStyle w:val="Ttulo4"/>
        <w:numPr>
          <w:ilvl w:val="0"/>
          <w:numId w:val="0"/>
        </w:numPr>
        <w:tabs>
          <w:tab w:val="left" w:pos="979"/>
          <w:tab w:val="left" w:pos="981"/>
        </w:tabs>
        <w:spacing w:line="242" w:lineRule="auto"/>
        <w:ind w:left="864" w:right="263" w:hanging="864"/>
        <w:rPr>
          <w:b w:val="0"/>
        </w:rPr>
      </w:pPr>
    </w:p>
    <w:p w14:paraId="211636EB" w14:textId="2DE6DA7C" w:rsidR="00A35BBB" w:rsidRDefault="00A35BBB" w:rsidP="00A35BBB">
      <w:pPr>
        <w:pStyle w:val="Ttulo4"/>
        <w:numPr>
          <w:ilvl w:val="0"/>
          <w:numId w:val="0"/>
        </w:numPr>
        <w:tabs>
          <w:tab w:val="left" w:pos="979"/>
          <w:tab w:val="left" w:pos="981"/>
        </w:tabs>
        <w:spacing w:line="242" w:lineRule="auto"/>
        <w:ind w:left="864" w:right="263" w:hanging="864"/>
        <w:rPr>
          <w:b w:val="0"/>
        </w:rPr>
      </w:pPr>
    </w:p>
    <w:p w14:paraId="0C58A1CA" w14:textId="467A684C" w:rsidR="00627C02" w:rsidRDefault="00627C02" w:rsidP="00627C02">
      <w:pPr>
        <w:pStyle w:val="Ttulo4"/>
        <w:numPr>
          <w:ilvl w:val="0"/>
          <w:numId w:val="0"/>
        </w:numPr>
        <w:tabs>
          <w:tab w:val="left" w:pos="0"/>
        </w:tabs>
        <w:spacing w:line="242" w:lineRule="auto"/>
        <w:ind w:right="263" w:hanging="13"/>
        <w:rPr>
          <w:b w:val="0"/>
        </w:rPr>
      </w:pPr>
      <w:r w:rsidRPr="00627C02">
        <w:rPr>
          <w:b w:val="0"/>
        </w:rPr>
        <w:t>Finalmente, los estudios de seguridad integral y tecnologías emergentes permiten asociar estas variables con mecanismos de defensa, blockchain, AI/ML, edge/fog/cloud computing y métricas como precisión, latencia, escalabilidad, falsos positivos, convergencia y continuidad del servicio.</w:t>
      </w:r>
    </w:p>
    <w:p w14:paraId="5472E45F" w14:textId="77777777" w:rsidR="00627C02" w:rsidRDefault="00627C02" w:rsidP="00160ED3">
      <w:pPr>
        <w:pStyle w:val="Ttulo4"/>
        <w:numPr>
          <w:ilvl w:val="0"/>
          <w:numId w:val="0"/>
        </w:numPr>
        <w:tabs>
          <w:tab w:val="left" w:pos="0"/>
        </w:tabs>
        <w:spacing w:line="242" w:lineRule="auto"/>
        <w:ind w:right="263"/>
        <w:rPr>
          <w:b w:val="0"/>
        </w:rPr>
      </w:pPr>
    </w:p>
    <w:p w14:paraId="3570B3DC" w14:textId="77777777" w:rsidR="00627C02" w:rsidRDefault="00627C02" w:rsidP="00160ED3">
      <w:pPr>
        <w:pStyle w:val="Ttulo4"/>
        <w:numPr>
          <w:ilvl w:val="0"/>
          <w:numId w:val="0"/>
        </w:numPr>
        <w:tabs>
          <w:tab w:val="left" w:pos="0"/>
        </w:tabs>
        <w:spacing w:line="242" w:lineRule="auto"/>
        <w:ind w:right="263"/>
        <w:rPr>
          <w:b w:val="0"/>
        </w:rPr>
      </w:pPr>
    </w:p>
    <w:bookmarkEnd w:id="49"/>
    <w:p w14:paraId="4CFF8046" w14:textId="7D37C347" w:rsidR="00095C72" w:rsidRDefault="0055523E" w:rsidP="00DF09E7">
      <w:pPr>
        <w:pStyle w:val="Ttulo4"/>
        <w:numPr>
          <w:ilvl w:val="0"/>
          <w:numId w:val="5"/>
        </w:numPr>
        <w:tabs>
          <w:tab w:val="left" w:pos="979"/>
          <w:tab w:val="left" w:pos="981"/>
        </w:tabs>
        <w:spacing w:before="1" w:line="237" w:lineRule="auto"/>
        <w:ind w:right="258"/>
        <w:jc w:val="left"/>
      </w:pPr>
      <w:r>
        <w:t>¿Qué</w:t>
      </w:r>
      <w:r>
        <w:rPr>
          <w:spacing w:val="-7"/>
        </w:rPr>
        <w:t xml:space="preserve"> </w:t>
      </w:r>
      <w:r>
        <w:t>taxonomías</w:t>
      </w:r>
      <w:r>
        <w:rPr>
          <w:spacing w:val="-7"/>
        </w:rPr>
        <w:t xml:space="preserve"> </w:t>
      </w:r>
      <w:r>
        <w:t>de</w:t>
      </w:r>
      <w:r>
        <w:rPr>
          <w:spacing w:val="-9"/>
        </w:rPr>
        <w:t xml:space="preserve"> </w:t>
      </w:r>
      <w:r>
        <w:t>amenazas</w:t>
      </w:r>
      <w:r>
        <w:rPr>
          <w:spacing w:val="-7"/>
        </w:rPr>
        <w:t xml:space="preserve"> </w:t>
      </w:r>
      <w:r>
        <w:t>se</w:t>
      </w:r>
      <w:r>
        <w:rPr>
          <w:spacing w:val="-7"/>
        </w:rPr>
        <w:t xml:space="preserve"> </w:t>
      </w:r>
      <w:r>
        <w:t>deben</w:t>
      </w:r>
      <w:r>
        <w:rPr>
          <w:spacing w:val="-9"/>
        </w:rPr>
        <w:t xml:space="preserve"> </w:t>
      </w:r>
      <w:r>
        <w:t>tener</w:t>
      </w:r>
      <w:r>
        <w:rPr>
          <w:spacing w:val="-10"/>
        </w:rPr>
        <w:t xml:space="preserve"> </w:t>
      </w:r>
      <w:r>
        <w:t>en</w:t>
      </w:r>
      <w:r>
        <w:rPr>
          <w:spacing w:val="-9"/>
        </w:rPr>
        <w:t xml:space="preserve"> </w:t>
      </w:r>
      <w:r>
        <w:t>cuenta</w:t>
      </w:r>
      <w:r>
        <w:rPr>
          <w:spacing w:val="-7"/>
        </w:rPr>
        <w:t xml:space="preserve"> </w:t>
      </w:r>
      <w:r>
        <w:t>en</w:t>
      </w:r>
      <w:r>
        <w:rPr>
          <w:spacing w:val="-9"/>
        </w:rPr>
        <w:t xml:space="preserve"> </w:t>
      </w:r>
      <w:r>
        <w:t>seguridad</w:t>
      </w:r>
      <w:r>
        <w:rPr>
          <w:spacing w:val="-9"/>
        </w:rPr>
        <w:t xml:space="preserve"> </w:t>
      </w:r>
      <w:r>
        <w:t>para</w:t>
      </w:r>
      <w:r>
        <w:rPr>
          <w:spacing w:val="-8"/>
        </w:rPr>
        <w:t xml:space="preserve"> </w:t>
      </w:r>
      <w:r>
        <w:t>la Internet Social de las Cosas?</w:t>
      </w:r>
    </w:p>
    <w:p w14:paraId="5F4B6809" w14:textId="6AE31B2D" w:rsidR="009F5504" w:rsidRDefault="009F5504" w:rsidP="009F5504">
      <w:pPr>
        <w:pStyle w:val="Ttulo4"/>
        <w:numPr>
          <w:ilvl w:val="0"/>
          <w:numId w:val="0"/>
        </w:numPr>
        <w:tabs>
          <w:tab w:val="left" w:pos="979"/>
          <w:tab w:val="left" w:pos="981"/>
        </w:tabs>
        <w:spacing w:before="1" w:line="237" w:lineRule="auto"/>
        <w:ind w:left="864" w:right="258" w:hanging="864"/>
        <w:jc w:val="right"/>
      </w:pPr>
    </w:p>
    <w:p w14:paraId="756BEAB9" w14:textId="6D23A3B2" w:rsidR="007575DC" w:rsidRPr="00C36AE9" w:rsidRDefault="007575DC" w:rsidP="00C36AE9">
      <w:pPr>
        <w:pStyle w:val="Ttulo4"/>
        <w:numPr>
          <w:ilvl w:val="0"/>
          <w:numId w:val="0"/>
        </w:numPr>
        <w:tabs>
          <w:tab w:val="left" w:pos="0"/>
        </w:tabs>
        <w:spacing w:before="1" w:line="237" w:lineRule="auto"/>
        <w:ind w:right="258"/>
        <w:rPr>
          <w:b w:val="0"/>
        </w:rPr>
      </w:pPr>
      <w:r w:rsidRPr="00033FF4">
        <w:rPr>
          <w:b w:val="0"/>
        </w:rPr>
        <w:t xml:space="preserve">A partir de los estudios </w:t>
      </w:r>
      <w:r>
        <w:rPr>
          <w:b w:val="0"/>
        </w:rPr>
        <w:t xml:space="preserve">encontrados y </w:t>
      </w:r>
      <w:r w:rsidRPr="00033FF4">
        <w:rPr>
          <w:b w:val="0"/>
        </w:rPr>
        <w:t>analizados,</w:t>
      </w:r>
      <w:r>
        <w:rPr>
          <w:b w:val="0"/>
        </w:rPr>
        <w:t xml:space="preserve"> </w:t>
      </w:r>
      <w:r w:rsidR="009F5504" w:rsidRPr="009F5504">
        <w:rPr>
          <w:b w:val="0"/>
        </w:rPr>
        <w:t>las taxonomías de amenazas que deben considerarse en seguridad para la Internet Social de las Cosas pueden organizarse en cinco grandes dominios: amenazas técnicas heredadas de IoT, amenazas de identidad y acceso, amenazas de confianza y reputación, amenazas sociales o relacionales, y amenazas dinámicas/contextuales. Esta clasificación permite diferenciar ataques convencionales</w:t>
      </w:r>
      <w:r>
        <w:rPr>
          <w:b w:val="0"/>
        </w:rPr>
        <w:t xml:space="preserve"> c</w:t>
      </w:r>
      <w:r w:rsidR="009F5504" w:rsidRPr="009F5504">
        <w:rPr>
          <w:b w:val="0"/>
        </w:rPr>
        <w:t>omo</w:t>
      </w:r>
      <w:r w:rsidR="001E4C73">
        <w:rPr>
          <w:b w:val="0"/>
        </w:rPr>
        <w:t>:</w:t>
      </w:r>
      <w:r w:rsidR="009F5504" w:rsidRPr="009F5504">
        <w:rPr>
          <w:b w:val="0"/>
        </w:rPr>
        <w:t xml:space="preserve"> </w:t>
      </w:r>
      <w:r w:rsidR="00D3589B" w:rsidRPr="00D3589B">
        <w:rPr>
          <w:b w:val="0"/>
        </w:rPr>
        <w:t>Denegación de Servicio / Denegación de Servicio Distribuido</w:t>
      </w:r>
      <w:r w:rsidR="00D3589B">
        <w:t xml:space="preserve"> </w:t>
      </w:r>
      <w:r w:rsidR="00D3589B">
        <w:rPr>
          <w:b w:val="0"/>
        </w:rPr>
        <w:t>(</w:t>
      </w:r>
      <w:r w:rsidR="009F5504" w:rsidRPr="009F5504">
        <w:rPr>
          <w:b w:val="0"/>
        </w:rPr>
        <w:t>DoS/DDoS</w:t>
      </w:r>
      <w:r w:rsidR="00D3589B">
        <w:rPr>
          <w:b w:val="0"/>
        </w:rPr>
        <w:t>)</w:t>
      </w:r>
      <w:r w:rsidR="009F5504" w:rsidRPr="009F5504">
        <w:rPr>
          <w:b w:val="0"/>
        </w:rPr>
        <w:t xml:space="preserve">, </w:t>
      </w:r>
      <w:r w:rsidR="001E4C73" w:rsidRPr="001E4C73">
        <w:rPr>
          <w:b w:val="0"/>
        </w:rPr>
        <w:t xml:space="preserve">suplantación de identidad </w:t>
      </w:r>
      <w:r w:rsidR="001E4C73">
        <w:rPr>
          <w:b w:val="0"/>
        </w:rPr>
        <w:t>(</w:t>
      </w:r>
      <w:r w:rsidR="009F5504" w:rsidRPr="009F5504">
        <w:rPr>
          <w:b w:val="0"/>
        </w:rPr>
        <w:t>spoofing</w:t>
      </w:r>
      <w:r w:rsidR="001E4C73">
        <w:rPr>
          <w:b w:val="0"/>
        </w:rPr>
        <w:t>)</w:t>
      </w:r>
      <w:r w:rsidR="009F5504" w:rsidRPr="009F5504">
        <w:rPr>
          <w:b w:val="0"/>
        </w:rPr>
        <w:t xml:space="preserve">, </w:t>
      </w:r>
      <w:r w:rsidR="001E4C73" w:rsidRPr="001E4C73">
        <w:rPr>
          <w:b w:val="0"/>
        </w:rPr>
        <w:t xml:space="preserve">espionaje </w:t>
      </w:r>
      <w:r w:rsidR="001E4C73">
        <w:rPr>
          <w:b w:val="0"/>
        </w:rPr>
        <w:t>(</w:t>
      </w:r>
      <w:r w:rsidR="009F5504" w:rsidRPr="009F5504">
        <w:rPr>
          <w:b w:val="0"/>
        </w:rPr>
        <w:t>eavesdropping</w:t>
      </w:r>
      <w:r w:rsidR="001E4C73">
        <w:rPr>
          <w:b w:val="0"/>
        </w:rPr>
        <w:t>)</w:t>
      </w:r>
      <w:r w:rsidR="009F5504" w:rsidRPr="009F5504">
        <w:rPr>
          <w:b w:val="0"/>
        </w:rPr>
        <w:t xml:space="preserve">, malware, </w:t>
      </w:r>
      <w:r w:rsidR="001E4C73" w:rsidRPr="001E4C73">
        <w:rPr>
          <w:b w:val="0"/>
        </w:rPr>
        <w:t xml:space="preserve">inyección de código o captura de nodos </w:t>
      </w:r>
      <w:r w:rsidR="001E4C73">
        <w:rPr>
          <w:b w:val="0"/>
        </w:rPr>
        <w:t>(</w:t>
      </w:r>
      <w:r w:rsidR="009F5504" w:rsidRPr="009F5504">
        <w:rPr>
          <w:b w:val="0"/>
        </w:rPr>
        <w:t>code injection o node capture</w:t>
      </w:r>
      <w:r w:rsidR="001E4C73">
        <w:rPr>
          <w:b w:val="0"/>
        </w:rPr>
        <w:t>)</w:t>
      </w:r>
      <w:r>
        <w:rPr>
          <w:b w:val="0"/>
        </w:rPr>
        <w:t xml:space="preserve">, </w:t>
      </w:r>
      <w:r w:rsidR="009F5504" w:rsidRPr="009F5504">
        <w:rPr>
          <w:b w:val="0"/>
        </w:rPr>
        <w:t xml:space="preserve">de amenazas específicamente asociadas a la </w:t>
      </w:r>
      <w:r w:rsidR="009F5504" w:rsidRPr="009F5504">
        <w:rPr>
          <w:b w:val="0"/>
        </w:rPr>
        <w:lastRenderedPageBreak/>
        <w:t xml:space="preserve">naturaleza social de la SIoT, tales como Sybil, </w:t>
      </w:r>
      <w:r w:rsidR="001E4C73" w:rsidRPr="001E4C73">
        <w:rPr>
          <w:b w:val="0"/>
        </w:rPr>
        <w:t xml:space="preserve">difamación </w:t>
      </w:r>
      <w:r w:rsidR="001E4C73">
        <w:rPr>
          <w:b w:val="0"/>
        </w:rPr>
        <w:t>(</w:t>
      </w:r>
      <w:r w:rsidR="009F5504" w:rsidRPr="009F5504">
        <w:rPr>
          <w:b w:val="0"/>
        </w:rPr>
        <w:t>bad mouthing</w:t>
      </w:r>
      <w:r w:rsidR="001E4C73">
        <w:rPr>
          <w:b w:val="0"/>
        </w:rPr>
        <w:t>)</w:t>
      </w:r>
      <w:r w:rsidR="009F5504" w:rsidRPr="009F5504">
        <w:rPr>
          <w:b w:val="0"/>
        </w:rPr>
        <w:t xml:space="preserve">, </w:t>
      </w:r>
      <w:r w:rsidR="001E4C73" w:rsidRPr="001E4C73">
        <w:rPr>
          <w:b w:val="0"/>
        </w:rPr>
        <w:t xml:space="preserve">fraude electoral </w:t>
      </w:r>
      <w:r w:rsidR="001E4C73">
        <w:rPr>
          <w:b w:val="0"/>
        </w:rPr>
        <w:t>(</w:t>
      </w:r>
      <w:r w:rsidR="009F5504" w:rsidRPr="009F5504">
        <w:rPr>
          <w:b w:val="0"/>
        </w:rPr>
        <w:t>ballot stuffing</w:t>
      </w:r>
      <w:r w:rsidR="001E4C73">
        <w:rPr>
          <w:b w:val="0"/>
        </w:rPr>
        <w:t>)</w:t>
      </w:r>
      <w:r w:rsidR="009F5504" w:rsidRPr="009F5504">
        <w:rPr>
          <w:b w:val="0"/>
        </w:rPr>
        <w:t xml:space="preserve">, </w:t>
      </w:r>
      <w:r w:rsidR="001E4C73" w:rsidRPr="001E4C73">
        <w:rPr>
          <w:b w:val="0"/>
        </w:rPr>
        <w:t xml:space="preserve">autopromoción </w:t>
      </w:r>
      <w:r w:rsidR="001E4C73">
        <w:rPr>
          <w:b w:val="0"/>
        </w:rPr>
        <w:t>(</w:t>
      </w:r>
      <w:r w:rsidR="009F5504" w:rsidRPr="009F5504">
        <w:rPr>
          <w:b w:val="0"/>
        </w:rPr>
        <w:t>self-promoting</w:t>
      </w:r>
      <w:r w:rsidR="001E4C73">
        <w:rPr>
          <w:b w:val="0"/>
        </w:rPr>
        <w:t>)</w:t>
      </w:r>
      <w:r w:rsidR="009F5504" w:rsidRPr="009F5504">
        <w:rPr>
          <w:b w:val="0"/>
        </w:rPr>
        <w:t xml:space="preserve">, </w:t>
      </w:r>
      <w:r w:rsidR="001E4C73" w:rsidRPr="001E4C73">
        <w:rPr>
          <w:b w:val="0"/>
        </w:rPr>
        <w:t xml:space="preserve">encubrimiento </w:t>
      </w:r>
      <w:r w:rsidR="001E4C73">
        <w:rPr>
          <w:b w:val="0"/>
        </w:rPr>
        <w:t>(</w:t>
      </w:r>
      <w:r w:rsidR="009F5504" w:rsidRPr="009F5504">
        <w:rPr>
          <w:b w:val="0"/>
        </w:rPr>
        <w:t>whitewashing</w:t>
      </w:r>
      <w:r w:rsidR="001E4C73">
        <w:rPr>
          <w:b w:val="0"/>
        </w:rPr>
        <w:t>)</w:t>
      </w:r>
      <w:r w:rsidR="009F5504" w:rsidRPr="009F5504">
        <w:rPr>
          <w:b w:val="0"/>
        </w:rPr>
        <w:t xml:space="preserve">, </w:t>
      </w:r>
      <w:r w:rsidR="001E4C73" w:rsidRPr="001E4C73">
        <w:rPr>
          <w:b w:val="0"/>
        </w:rPr>
        <w:t xml:space="preserve">servicio intermitente </w:t>
      </w:r>
      <w:r w:rsidR="004861D2">
        <w:rPr>
          <w:b w:val="0"/>
        </w:rPr>
        <w:t>(</w:t>
      </w:r>
      <w:r w:rsidR="009F5504" w:rsidRPr="009F5504">
        <w:rPr>
          <w:b w:val="0"/>
        </w:rPr>
        <w:t>on-off</w:t>
      </w:r>
      <w:r w:rsidR="004861D2">
        <w:rPr>
          <w:b w:val="0"/>
        </w:rPr>
        <w:t>)</w:t>
      </w:r>
      <w:r w:rsidR="009F5504" w:rsidRPr="009F5504">
        <w:rPr>
          <w:b w:val="0"/>
        </w:rPr>
        <w:t xml:space="preserve">, </w:t>
      </w:r>
      <w:r w:rsidR="004861D2" w:rsidRPr="004861D2">
        <w:rPr>
          <w:b w:val="0"/>
        </w:rPr>
        <w:t xml:space="preserve">servicio oportunista </w:t>
      </w:r>
      <w:r w:rsidR="004861D2">
        <w:rPr>
          <w:b w:val="0"/>
        </w:rPr>
        <w:t>(</w:t>
      </w:r>
      <w:r w:rsidR="004861D2" w:rsidRPr="009F5504">
        <w:rPr>
          <w:b w:val="0"/>
        </w:rPr>
        <w:t>opportunistic service</w:t>
      </w:r>
      <w:r w:rsidR="004861D2">
        <w:rPr>
          <w:b w:val="0"/>
        </w:rPr>
        <w:t>)</w:t>
      </w:r>
      <w:r w:rsidR="004861D2" w:rsidRPr="009F5504">
        <w:rPr>
          <w:b w:val="0"/>
        </w:rPr>
        <w:t xml:space="preserve"> </w:t>
      </w:r>
      <w:r w:rsidR="004861D2" w:rsidRPr="004861D2">
        <w:rPr>
          <w:b w:val="0"/>
        </w:rPr>
        <w:t xml:space="preserve">y ataque discriminatorio </w:t>
      </w:r>
      <w:r w:rsidR="004861D2">
        <w:rPr>
          <w:b w:val="0"/>
        </w:rPr>
        <w:t>(</w:t>
      </w:r>
      <w:r w:rsidR="009F5504" w:rsidRPr="009F5504">
        <w:rPr>
          <w:b w:val="0"/>
        </w:rPr>
        <w:t>discriminatory attack</w:t>
      </w:r>
      <w:r w:rsidR="004861D2">
        <w:rPr>
          <w:b w:val="0"/>
        </w:rPr>
        <w:t>)</w:t>
      </w:r>
      <w:r w:rsidR="009F5504" w:rsidRPr="009F5504">
        <w:rPr>
          <w:b w:val="0"/>
        </w:rPr>
        <w:t>.</w:t>
      </w:r>
      <w:r w:rsidR="00C36AE9">
        <w:rPr>
          <w:b w:val="0"/>
        </w:rPr>
        <w:t xml:space="preserve"> </w:t>
      </w:r>
      <w:r w:rsidRPr="00C36AE9">
        <w:rPr>
          <w:b w:val="0"/>
        </w:rPr>
        <w:t>Estas amenazas</w:t>
      </w:r>
      <w:r w:rsidRPr="00C36AE9">
        <w:rPr>
          <w:b w:val="0"/>
          <w:spacing w:val="-7"/>
        </w:rPr>
        <w:t xml:space="preserve"> identificadas se agruparon en paradigmas taxonómicos y se visualizan en la </w:t>
      </w:r>
      <w:r w:rsidR="0012326D" w:rsidRPr="0012326D">
        <w:rPr>
          <w:b w:val="0"/>
          <w:spacing w:val="-7"/>
        </w:rPr>
        <w:fldChar w:fldCharType="begin"/>
      </w:r>
      <w:r w:rsidR="0012326D" w:rsidRPr="0012326D">
        <w:rPr>
          <w:b w:val="0"/>
          <w:spacing w:val="-7"/>
        </w:rPr>
        <w:instrText xml:space="preserve"> REF _Ref234431540 \h  \* MERGEFORMAT </w:instrText>
      </w:r>
      <w:r w:rsidR="0012326D" w:rsidRPr="0012326D">
        <w:rPr>
          <w:b w:val="0"/>
          <w:spacing w:val="-7"/>
        </w:rPr>
      </w:r>
      <w:r w:rsidR="0012326D" w:rsidRPr="0012326D">
        <w:rPr>
          <w:b w:val="0"/>
          <w:spacing w:val="-7"/>
        </w:rPr>
        <w:fldChar w:fldCharType="separate"/>
      </w:r>
      <w:r w:rsidR="0012326D" w:rsidRPr="0012326D">
        <w:rPr>
          <w:b w:val="0"/>
        </w:rPr>
        <w:t xml:space="preserve">Tabla </w:t>
      </w:r>
      <w:r w:rsidR="0012326D" w:rsidRPr="0012326D">
        <w:rPr>
          <w:b w:val="0"/>
          <w:noProof/>
        </w:rPr>
        <w:t>18</w:t>
      </w:r>
      <w:r w:rsidR="0012326D" w:rsidRPr="0012326D">
        <w:rPr>
          <w:b w:val="0"/>
        </w:rPr>
        <w:t xml:space="preserve">. </w:t>
      </w:r>
      <w:r w:rsidR="0012326D" w:rsidRPr="0012326D">
        <w:rPr>
          <w:b w:val="0"/>
          <w:spacing w:val="-7"/>
        </w:rPr>
        <w:fldChar w:fldCharType="end"/>
      </w:r>
    </w:p>
    <w:p w14:paraId="54ECEC63" w14:textId="20356A15" w:rsidR="007575DC" w:rsidRDefault="007575DC">
      <w:pPr>
        <w:pStyle w:val="Textoindependiente"/>
        <w:spacing w:before="4"/>
        <w:rPr>
          <w:rFonts w:ascii="Arial"/>
          <w:b/>
        </w:rPr>
      </w:pPr>
    </w:p>
    <w:p w14:paraId="73462D55" w14:textId="0F3F916E" w:rsidR="009F5504" w:rsidRPr="00C36AE9" w:rsidRDefault="00C36AE9" w:rsidP="00C36AE9">
      <w:pPr>
        <w:pStyle w:val="Descripcin"/>
        <w:jc w:val="center"/>
        <w:rPr>
          <w:rFonts w:ascii="Arial"/>
          <w:b/>
          <w:color w:val="auto"/>
        </w:rPr>
      </w:pPr>
      <w:bookmarkStart w:id="52" w:name="_Ref234431540"/>
      <w:r w:rsidRPr="00C36AE9">
        <w:rPr>
          <w:color w:val="auto"/>
        </w:rPr>
        <w:t xml:space="preserve">Tabla </w:t>
      </w:r>
      <w:r w:rsidRPr="00C36AE9">
        <w:rPr>
          <w:color w:val="auto"/>
        </w:rPr>
        <w:fldChar w:fldCharType="begin"/>
      </w:r>
      <w:r w:rsidRPr="00C36AE9">
        <w:rPr>
          <w:color w:val="auto"/>
        </w:rPr>
        <w:instrText xml:space="preserve"> SEQ Tabla \* ARABIC </w:instrText>
      </w:r>
      <w:r w:rsidRPr="00C36AE9">
        <w:rPr>
          <w:color w:val="auto"/>
        </w:rPr>
        <w:fldChar w:fldCharType="separate"/>
      </w:r>
      <w:r w:rsidR="00BC6711">
        <w:rPr>
          <w:noProof/>
          <w:color w:val="auto"/>
        </w:rPr>
        <w:t>18</w:t>
      </w:r>
      <w:r w:rsidRPr="00C36AE9">
        <w:rPr>
          <w:color w:val="auto"/>
        </w:rPr>
        <w:fldChar w:fldCharType="end"/>
      </w:r>
      <w:r w:rsidRPr="00C36AE9">
        <w:rPr>
          <w:color w:val="auto"/>
        </w:rPr>
        <w:t>. Agrupación por paradigmas de amenazas</w:t>
      </w:r>
      <w:bookmarkEnd w:id="52"/>
    </w:p>
    <w:tbl>
      <w:tblPr>
        <w:tblStyle w:val="Tablaconcuadrcula"/>
        <w:tblW w:w="0" w:type="auto"/>
        <w:tblLook w:val="04A0" w:firstRow="1" w:lastRow="0" w:firstColumn="1" w:lastColumn="0" w:noHBand="0" w:noVBand="1"/>
      </w:tblPr>
      <w:tblGrid>
        <w:gridCol w:w="1271"/>
        <w:gridCol w:w="2552"/>
        <w:gridCol w:w="2551"/>
        <w:gridCol w:w="2976"/>
      </w:tblGrid>
      <w:tr w:rsidR="009F5504" w14:paraId="1EE306D0" w14:textId="77777777" w:rsidTr="009C1DDC">
        <w:trPr>
          <w:tblHeader/>
        </w:trPr>
        <w:tc>
          <w:tcPr>
            <w:tcW w:w="1271" w:type="dxa"/>
          </w:tcPr>
          <w:p w14:paraId="3E8D604F" w14:textId="77777777" w:rsidR="009F5504" w:rsidRPr="00114A30" w:rsidRDefault="009F5504" w:rsidP="009F5504">
            <w:pPr>
              <w:jc w:val="center"/>
              <w:rPr>
                <w:b/>
              </w:rPr>
            </w:pPr>
            <w:r w:rsidRPr="00114A30">
              <w:rPr>
                <w:b/>
              </w:rPr>
              <w:t xml:space="preserve">Estudios </w:t>
            </w:r>
          </w:p>
        </w:tc>
        <w:tc>
          <w:tcPr>
            <w:tcW w:w="2552" w:type="dxa"/>
          </w:tcPr>
          <w:p w14:paraId="50B493AF" w14:textId="1E6AA97A" w:rsidR="009F5504" w:rsidRPr="00114A30" w:rsidRDefault="00114A30" w:rsidP="009F5504">
            <w:pPr>
              <w:jc w:val="center"/>
              <w:rPr>
                <w:b/>
              </w:rPr>
            </w:pPr>
            <w:r w:rsidRPr="00114A30">
              <w:rPr>
                <w:b/>
              </w:rPr>
              <w:t>Paradigma taxonómico</w:t>
            </w:r>
            <w:r w:rsidR="009F5504" w:rsidRPr="00114A30">
              <w:rPr>
                <w:b/>
              </w:rPr>
              <w:t xml:space="preserve"> </w:t>
            </w:r>
          </w:p>
        </w:tc>
        <w:tc>
          <w:tcPr>
            <w:tcW w:w="2551" w:type="dxa"/>
          </w:tcPr>
          <w:p w14:paraId="3A928A60" w14:textId="6DD3BF5F" w:rsidR="009F5504" w:rsidRPr="00114A30" w:rsidRDefault="00114A30" w:rsidP="009F5504">
            <w:pPr>
              <w:jc w:val="center"/>
              <w:rPr>
                <w:b/>
              </w:rPr>
            </w:pPr>
            <w:r w:rsidRPr="00114A30">
              <w:rPr>
                <w:b/>
              </w:rPr>
              <w:t>Amenazas principales</w:t>
            </w:r>
          </w:p>
        </w:tc>
        <w:tc>
          <w:tcPr>
            <w:tcW w:w="2976" w:type="dxa"/>
          </w:tcPr>
          <w:p w14:paraId="22D34AA3" w14:textId="18345664" w:rsidR="009F5504" w:rsidRPr="00114A30" w:rsidRDefault="00114A30" w:rsidP="009F5504">
            <w:pPr>
              <w:jc w:val="center"/>
              <w:rPr>
                <w:b/>
              </w:rPr>
            </w:pPr>
            <w:r w:rsidRPr="00114A30">
              <w:rPr>
                <w:b/>
              </w:rPr>
              <w:t>Relevancia para seguridad resiliente SIoT</w:t>
            </w:r>
          </w:p>
        </w:tc>
      </w:tr>
      <w:tr w:rsidR="009F5504" w:rsidRPr="00C36AE9" w14:paraId="42422BB2" w14:textId="77777777" w:rsidTr="009F5504">
        <w:sdt>
          <w:sdtPr>
            <w:rPr>
              <w:color w:val="000000"/>
            </w:rPr>
            <w:tag w:val="MENDELEY_CITATION_v3_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"/>
            <w:id w:val="52828400"/>
            <w:placeholder>
              <w:docPart w:val="20BC2186B7774FD1B5A2572E2B8CEF2E"/>
            </w:placeholder>
          </w:sdtPr>
          <w:sdtContent>
            <w:tc>
              <w:tcPr>
                <w:tcW w:w="1271" w:type="dxa"/>
              </w:tcPr>
              <w:p w14:paraId="06892ADD" w14:textId="02975E5F" w:rsidR="009F5504" w:rsidRPr="00C36AE9" w:rsidRDefault="004F34BB" w:rsidP="009F5504">
                <w:pPr>
                  <w:rPr>
                    <w:b/>
                  </w:rPr>
                </w:pPr>
                <w:r w:rsidRPr="004F34BB">
                  <w:rPr>
                    <w:color w:val="000000"/>
                  </w:rPr>
                  <w:t>[44], [50]</w:t>
                </w:r>
              </w:p>
            </w:tc>
          </w:sdtContent>
        </w:sdt>
        <w:tc>
          <w:tcPr>
            <w:tcW w:w="2552" w:type="dxa"/>
          </w:tcPr>
          <w:p w14:paraId="573E16D5" w14:textId="01825462" w:rsidR="009F5504" w:rsidRPr="00C36AE9" w:rsidRDefault="00114A30" w:rsidP="009F5504">
            <w:pPr>
              <w:rPr>
                <w:b/>
              </w:rPr>
            </w:pPr>
            <w:r w:rsidRPr="00C36AE9">
              <w:t>Taxonomía de amenazas técnicas IoT heredadas</w:t>
            </w:r>
          </w:p>
        </w:tc>
        <w:tc>
          <w:tcPr>
            <w:tcW w:w="2551" w:type="dxa"/>
          </w:tcPr>
          <w:p w14:paraId="6B6DCE24" w14:textId="77777777" w:rsidR="00C65F41" w:rsidRPr="00C36AE9" w:rsidRDefault="00C65F41" w:rsidP="009F5504">
            <w:r w:rsidRPr="00C36AE9">
              <w:t>Captura de nodos (</w:t>
            </w:r>
            <w:r w:rsidR="00114A30" w:rsidRPr="00C36AE9">
              <w:t>Node capture</w:t>
            </w:r>
            <w:r w:rsidRPr="00C36AE9">
              <w:t>)</w:t>
            </w:r>
            <w:r w:rsidR="00114A30" w:rsidRPr="00C36AE9">
              <w:t xml:space="preserve">, </w:t>
            </w:r>
          </w:p>
          <w:p w14:paraId="60ECFD7F" w14:textId="013E1043" w:rsidR="009F5504" w:rsidRPr="00C36AE9" w:rsidRDefault="00C65F41" w:rsidP="009F5504">
            <w:r w:rsidRPr="00C36AE9">
              <w:t>Inserción de nodos falsos (</w:t>
            </w:r>
            <w:r w:rsidR="00114A30" w:rsidRPr="00C36AE9">
              <w:t>fake node insertion</w:t>
            </w:r>
            <w:r w:rsidRPr="00C36AE9">
              <w:t>)</w:t>
            </w:r>
            <w:r w:rsidR="00114A30" w:rsidRPr="00C36AE9">
              <w:t xml:space="preserve">, </w:t>
            </w:r>
            <w:r w:rsidRPr="00C36AE9">
              <w:t>Escucha clandestina (</w:t>
            </w:r>
            <w:r w:rsidR="00114A30" w:rsidRPr="00C36AE9">
              <w:t>eavesdropping</w:t>
            </w:r>
            <w:r w:rsidRPr="00C36AE9">
              <w:t>)</w:t>
            </w:r>
            <w:r w:rsidR="00114A30" w:rsidRPr="00C36AE9">
              <w:t xml:space="preserve">, </w:t>
            </w:r>
            <w:r w:rsidR="00A50D28" w:rsidRPr="00C36AE9">
              <w:t>M</w:t>
            </w:r>
            <w:r w:rsidR="00114A30" w:rsidRPr="00C36AE9">
              <w:t xml:space="preserve">alware, </w:t>
            </w:r>
            <w:r w:rsidR="00A50D28" w:rsidRPr="00C36AE9">
              <w:t>S</w:t>
            </w:r>
            <w:r w:rsidR="00114A30" w:rsidRPr="00C36AE9">
              <w:t xml:space="preserve">pyware, </w:t>
            </w:r>
            <w:r w:rsidRPr="00C36AE9">
              <w:t>Inundaciones (</w:t>
            </w:r>
            <w:r w:rsidR="00114A30" w:rsidRPr="00C36AE9">
              <w:t>flooding</w:t>
            </w:r>
            <w:r w:rsidRPr="00C36AE9">
              <w:t>)</w:t>
            </w:r>
            <w:r w:rsidR="00114A30" w:rsidRPr="00C36AE9">
              <w:t xml:space="preserve">, </w:t>
            </w:r>
            <w:r w:rsidR="00D3589B">
              <w:t>Denegación de Servicio / Denegación de Servicio Distribuido (</w:t>
            </w:r>
            <w:r w:rsidR="00114A30" w:rsidRPr="00C36AE9">
              <w:t>DoS/DDoS</w:t>
            </w:r>
            <w:r w:rsidR="00D3589B">
              <w:t>)</w:t>
            </w:r>
            <w:r w:rsidR="00114A30" w:rsidRPr="00C36AE9">
              <w:t xml:space="preserve">, </w:t>
            </w:r>
            <w:r w:rsidRPr="00C36AE9">
              <w:t>Suplantación de identidad (</w:t>
            </w:r>
            <w:r w:rsidR="00114A30" w:rsidRPr="00C36AE9">
              <w:t>spoofing</w:t>
            </w:r>
            <w:r w:rsidRPr="00C36AE9">
              <w:t>)</w:t>
            </w:r>
            <w:r w:rsidR="00114A30" w:rsidRPr="00C36AE9">
              <w:t xml:space="preserve">, </w:t>
            </w:r>
            <w:r w:rsidR="00A50D28" w:rsidRPr="00C36AE9">
              <w:t>I</w:t>
            </w:r>
            <w:r w:rsidRPr="00C36AE9">
              <w:t>nyección de código (</w:t>
            </w:r>
            <w:r w:rsidR="00114A30" w:rsidRPr="00C36AE9">
              <w:t>code injection</w:t>
            </w:r>
            <w:r w:rsidRPr="00C36AE9">
              <w:t>)</w:t>
            </w:r>
            <w:r w:rsidR="00114A30" w:rsidRPr="00C36AE9">
              <w:t xml:space="preserve">, </w:t>
            </w:r>
            <w:r w:rsidR="00A50D28" w:rsidRPr="00C36AE9">
              <w:t>F</w:t>
            </w:r>
            <w:r w:rsidRPr="00C36AE9">
              <w:t>alsificación de mensajes (</w:t>
            </w:r>
            <w:r w:rsidR="00114A30" w:rsidRPr="00C36AE9">
              <w:t>message forging</w:t>
            </w:r>
            <w:r w:rsidRPr="00C36AE9">
              <w:t>)</w:t>
            </w:r>
            <w:r w:rsidR="00114A30" w:rsidRPr="00C36AE9">
              <w:t>,</w:t>
            </w:r>
            <w:r w:rsidRPr="00C36AE9">
              <w:t xml:space="preserve"> </w:t>
            </w:r>
            <w:r w:rsidR="00A50D28" w:rsidRPr="00C36AE9">
              <w:t>A</w:t>
            </w:r>
            <w:r w:rsidRPr="00C36AE9">
              <w:t>taques de fuerza bruta</w:t>
            </w:r>
            <w:r w:rsidR="00114A30" w:rsidRPr="00C36AE9">
              <w:t xml:space="preserve"> </w:t>
            </w:r>
            <w:r w:rsidRPr="00C36AE9">
              <w:t>(</w:t>
            </w:r>
            <w:r w:rsidR="00114A30" w:rsidRPr="00C36AE9">
              <w:t>brute-force</w:t>
            </w:r>
            <w:r w:rsidRPr="00C36AE9">
              <w:t>)</w:t>
            </w:r>
            <w:r w:rsidR="00114A30" w:rsidRPr="00C36AE9">
              <w:t xml:space="preserve">, </w:t>
            </w:r>
            <w:r w:rsidRPr="00C36AE9">
              <w:t>Olfateando (</w:t>
            </w:r>
            <w:r w:rsidR="00114A30" w:rsidRPr="00C36AE9">
              <w:t>sniffing</w:t>
            </w:r>
            <w:r w:rsidRPr="00C36AE9">
              <w:t>)</w:t>
            </w:r>
            <w:r w:rsidR="00114A30" w:rsidRPr="00C36AE9">
              <w:t>,</w:t>
            </w:r>
            <w:r w:rsidRPr="00C36AE9">
              <w:t xml:space="preserve"> </w:t>
            </w:r>
            <w:r w:rsidR="00A50D28" w:rsidRPr="00C36AE9">
              <w:t>A</w:t>
            </w:r>
            <w:r w:rsidRPr="00C36AE9">
              <w:t>taques a los sistemas de almacenamiento (</w:t>
            </w:r>
            <w:r w:rsidR="00114A30" w:rsidRPr="00C36AE9">
              <w:t>storage attacks</w:t>
            </w:r>
            <w:r w:rsidRPr="00C36AE9">
              <w:t>)</w:t>
            </w:r>
            <w:r w:rsidR="00114A30" w:rsidRPr="00C36AE9">
              <w:t>.</w:t>
            </w:r>
          </w:p>
          <w:p w14:paraId="7EC5CEB8" w14:textId="77777777" w:rsidR="009F5504" w:rsidRPr="00C36AE9" w:rsidRDefault="009F5504" w:rsidP="009F5504"/>
        </w:tc>
        <w:tc>
          <w:tcPr>
            <w:tcW w:w="2976" w:type="dxa"/>
          </w:tcPr>
          <w:p w14:paraId="05986408" w14:textId="23590714" w:rsidR="009F5504" w:rsidRPr="00C36AE9" w:rsidRDefault="00114A30" w:rsidP="009F5504">
            <w:r w:rsidRPr="00C36AE9">
              <w:t>Son amenazas tradicionales que también afectan SIoT por compartir protocolos, recursos limitados y comunicación distribuida.</w:t>
            </w:r>
          </w:p>
        </w:tc>
      </w:tr>
      <w:tr w:rsidR="009F5504" w:rsidRPr="00C36AE9" w14:paraId="280D8DD2" w14:textId="77777777" w:rsidTr="009F5504">
        <w:sdt>
          <w:sdtPr>
            <w:rPr>
              <w:color w:val="000000"/>
            </w:rPr>
            <w:tag w:val="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"/>
            <w:id w:val="-215658922"/>
            <w:placeholder>
              <w:docPart w:val="19B9C10336564A35B377813DE32302B7"/>
            </w:placeholder>
          </w:sdtPr>
          <w:sdtContent>
            <w:tc>
              <w:tcPr>
                <w:tcW w:w="1271" w:type="dxa"/>
              </w:tcPr>
              <w:p w14:paraId="7F932C9E" w14:textId="2753E255" w:rsidR="009F5504" w:rsidRPr="00C36AE9" w:rsidRDefault="004F34BB" w:rsidP="009F5504">
                <w:r w:rsidRPr="004F34BB">
                  <w:rPr>
                    <w:color w:val="000000"/>
                  </w:rPr>
                  <w:t>[44], [47], [50], [51]</w:t>
                </w:r>
              </w:p>
            </w:tc>
          </w:sdtContent>
        </w:sdt>
        <w:tc>
          <w:tcPr>
            <w:tcW w:w="2552" w:type="dxa"/>
          </w:tcPr>
          <w:p w14:paraId="4C23AB40" w14:textId="79755DF3" w:rsidR="009F5504" w:rsidRPr="00C36AE9" w:rsidRDefault="00114A30" w:rsidP="009F5504">
            <w:r w:rsidRPr="00C36AE9">
              <w:t>Taxonomía de identidad y autenticación</w:t>
            </w:r>
          </w:p>
        </w:tc>
        <w:tc>
          <w:tcPr>
            <w:tcW w:w="2551" w:type="dxa"/>
          </w:tcPr>
          <w:p w14:paraId="78016240" w14:textId="6B9CBC98" w:rsidR="009F5504" w:rsidRPr="00C36AE9" w:rsidRDefault="00114A30" w:rsidP="009F5504">
            <w:r w:rsidRPr="00C36AE9">
              <w:t xml:space="preserve">Sybil, </w:t>
            </w:r>
            <w:r w:rsidR="00C65F41" w:rsidRPr="00C36AE9">
              <w:t>Suplantación de identidad (</w:t>
            </w:r>
            <w:r w:rsidRPr="00C36AE9">
              <w:t>identity spoofing</w:t>
            </w:r>
            <w:r w:rsidR="00C65F41" w:rsidRPr="00C36AE9">
              <w:t>)</w:t>
            </w:r>
            <w:r w:rsidRPr="00C36AE9">
              <w:t xml:space="preserve">, </w:t>
            </w:r>
            <w:r w:rsidR="007817BC" w:rsidRPr="00C36AE9">
              <w:t>S</w:t>
            </w:r>
            <w:r w:rsidR="00C65F41" w:rsidRPr="00C36AE9">
              <w:t>uplantación de persona</w:t>
            </w:r>
            <w:r w:rsidR="00642EE8" w:rsidRPr="00C36AE9">
              <w:t xml:space="preserve"> (</w:t>
            </w:r>
            <w:r w:rsidRPr="00C36AE9">
              <w:t>impersonation</w:t>
            </w:r>
            <w:r w:rsidR="00642EE8" w:rsidRPr="00C36AE9">
              <w:t>)</w:t>
            </w:r>
            <w:r w:rsidRPr="00C36AE9">
              <w:t xml:space="preserve">, </w:t>
            </w:r>
            <w:r w:rsidR="007817BC" w:rsidRPr="00C36AE9">
              <w:t>I</w:t>
            </w:r>
            <w:r w:rsidR="00642EE8" w:rsidRPr="00C36AE9">
              <w:t>dentidades falsas (</w:t>
            </w:r>
            <w:r w:rsidRPr="00C36AE9">
              <w:t>fake identities</w:t>
            </w:r>
            <w:r w:rsidR="00642EE8" w:rsidRPr="00C36AE9">
              <w:t>)</w:t>
            </w:r>
            <w:r w:rsidRPr="00C36AE9">
              <w:t xml:space="preserve">, </w:t>
            </w:r>
            <w:r w:rsidR="00241A08" w:rsidRPr="00C36AE9">
              <w:t>A</w:t>
            </w:r>
            <w:r w:rsidR="00642EE8" w:rsidRPr="00C36AE9">
              <w:t>cceso no autorizado (</w:t>
            </w:r>
            <w:r w:rsidRPr="00C36AE9">
              <w:t>unauthorized access</w:t>
            </w:r>
            <w:r w:rsidR="00642EE8" w:rsidRPr="00C36AE9">
              <w:t>)</w:t>
            </w:r>
            <w:r w:rsidRPr="00C36AE9">
              <w:t xml:space="preserve">, </w:t>
            </w:r>
            <w:r w:rsidR="00642EE8" w:rsidRPr="00C36AE9">
              <w:t>Suplantación de mensajes (</w:t>
            </w:r>
            <w:r w:rsidRPr="00C36AE9">
              <w:t>message spoofing</w:t>
            </w:r>
            <w:r w:rsidR="00642EE8" w:rsidRPr="00C36AE9">
              <w:t>)</w:t>
            </w:r>
            <w:r w:rsidR="00B94C0D" w:rsidRPr="00C36AE9">
              <w:t>.</w:t>
            </w:r>
          </w:p>
        </w:tc>
        <w:tc>
          <w:tcPr>
            <w:tcW w:w="2976" w:type="dxa"/>
          </w:tcPr>
          <w:p w14:paraId="682329F5" w14:textId="3DDF73D7" w:rsidR="009F5504" w:rsidRPr="00C36AE9" w:rsidRDefault="00114A30" w:rsidP="009F5504">
            <w:r w:rsidRPr="00C36AE9">
              <w:t>Afectan la legitimidad de los objetos y pueden manipular relaciones sociales o recomendaciones.</w:t>
            </w:r>
          </w:p>
        </w:tc>
      </w:tr>
      <w:tr w:rsidR="009F5504" w:rsidRPr="00C36AE9" w14:paraId="45005009" w14:textId="77777777" w:rsidTr="009F5504">
        <w:sdt>
          <w:sdtPr>
            <w:rPr>
              <w:color w:val="000000"/>
            </w:rPr>
            <w:tag w:val="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"/>
            <w:id w:val="-2060005631"/>
            <w:placeholder>
              <w:docPart w:val="19B9C10336564A35B377813DE32302B7"/>
            </w:placeholder>
          </w:sdtPr>
          <w:sdtContent>
            <w:tc>
              <w:tcPr>
                <w:tcW w:w="1271" w:type="dxa"/>
              </w:tcPr>
              <w:p w14:paraId="2B0687C2" w14:textId="0E2B26DA" w:rsidR="009F5504" w:rsidRPr="00C36AE9" w:rsidRDefault="004F34BB" w:rsidP="009F5504">
                <w:r w:rsidRPr="004F34BB">
                  <w:rPr>
                    <w:color w:val="000000"/>
                  </w:rPr>
                  <w:t>[44], [45], [46], [47], [48], [51]</w:t>
                </w:r>
              </w:p>
            </w:tc>
          </w:sdtContent>
        </w:sdt>
        <w:tc>
          <w:tcPr>
            <w:tcW w:w="2552" w:type="dxa"/>
          </w:tcPr>
          <w:p w14:paraId="3492E87B" w14:textId="6C10ACC6" w:rsidR="009F5504" w:rsidRPr="00C36AE9" w:rsidRDefault="00B94C0D" w:rsidP="009F5504">
            <w:r w:rsidRPr="00C36AE9">
              <w:t>Taxonomía de confianza y reputación</w:t>
            </w:r>
          </w:p>
        </w:tc>
        <w:tc>
          <w:tcPr>
            <w:tcW w:w="2551" w:type="dxa"/>
          </w:tcPr>
          <w:p w14:paraId="02ED89B5" w14:textId="2526AEE6" w:rsidR="009F5504" w:rsidRPr="00C36AE9" w:rsidRDefault="00642EE8" w:rsidP="009F5504">
            <w:r w:rsidRPr="00C36AE9">
              <w:t>Difamación (</w:t>
            </w:r>
            <w:r w:rsidR="00B94C0D" w:rsidRPr="00C36AE9">
              <w:t>Bad mouthing</w:t>
            </w:r>
            <w:r w:rsidRPr="00C36AE9">
              <w:t>)</w:t>
            </w:r>
            <w:r w:rsidR="00B94C0D" w:rsidRPr="00C36AE9">
              <w:t xml:space="preserve">, </w:t>
            </w:r>
            <w:r w:rsidRPr="00C36AE9">
              <w:t xml:space="preserve">Manipulación de votos </w:t>
            </w:r>
            <w:r w:rsidRPr="00C36AE9">
              <w:lastRenderedPageBreak/>
              <w:t>(</w:t>
            </w:r>
            <w:r w:rsidR="00B94C0D" w:rsidRPr="00C36AE9">
              <w:t>ballot stuffing</w:t>
            </w:r>
            <w:r w:rsidRPr="00C36AE9">
              <w:t>)</w:t>
            </w:r>
            <w:r w:rsidR="00B94C0D" w:rsidRPr="00C36AE9">
              <w:t xml:space="preserve">, </w:t>
            </w:r>
            <w:r w:rsidRPr="00C36AE9">
              <w:t>Autopromoción o adulación (</w:t>
            </w:r>
            <w:r w:rsidR="00B94C0D" w:rsidRPr="00C36AE9">
              <w:t>self-promoting/good mouthing</w:t>
            </w:r>
            <w:r w:rsidRPr="00C36AE9">
              <w:t>)</w:t>
            </w:r>
            <w:r w:rsidR="00B94C0D" w:rsidRPr="00C36AE9">
              <w:t xml:space="preserve">, </w:t>
            </w:r>
            <w:r w:rsidR="00241A08" w:rsidRPr="00C36AE9">
              <w:t>C</w:t>
            </w:r>
            <w:r w:rsidRPr="00C36AE9">
              <w:t>alumnias (</w:t>
            </w:r>
            <w:r w:rsidR="00B94C0D" w:rsidRPr="00C36AE9">
              <w:t>slandering</w:t>
            </w:r>
            <w:r w:rsidRPr="00C36AE9">
              <w:t>)</w:t>
            </w:r>
            <w:r w:rsidR="00B94C0D" w:rsidRPr="00C36AE9">
              <w:t xml:space="preserve">, </w:t>
            </w:r>
            <w:r w:rsidRPr="00C36AE9">
              <w:t>M</w:t>
            </w:r>
            <w:r w:rsidR="00B94C0D" w:rsidRPr="00C36AE9">
              <w:t>anipulación de reputación</w:t>
            </w:r>
            <w:r w:rsidRPr="00C36AE9">
              <w:t xml:space="preserve"> (reputation manipulation)</w:t>
            </w:r>
            <w:r w:rsidR="00B94C0D" w:rsidRPr="00C36AE9">
              <w:t xml:space="preserve">, </w:t>
            </w:r>
            <w:r w:rsidRPr="00C36AE9">
              <w:t>R</w:t>
            </w:r>
            <w:r w:rsidR="00B94C0D" w:rsidRPr="00C36AE9">
              <w:t>ecomendaciones falsas</w:t>
            </w:r>
            <w:r w:rsidRPr="00C36AE9">
              <w:t xml:space="preserve"> (false recommendations)</w:t>
            </w:r>
            <w:r w:rsidR="00B94C0D" w:rsidRPr="00C36AE9">
              <w:t>.</w:t>
            </w:r>
          </w:p>
        </w:tc>
        <w:tc>
          <w:tcPr>
            <w:tcW w:w="2976" w:type="dxa"/>
          </w:tcPr>
          <w:p w14:paraId="6DC8A21E" w14:textId="0E228F4A" w:rsidR="009F5504" w:rsidRPr="00C36AE9" w:rsidRDefault="00B94C0D" w:rsidP="009F5504">
            <w:r w:rsidRPr="00C36AE9">
              <w:lastRenderedPageBreak/>
              <w:t xml:space="preserve">Es la taxonomía más propia de SIoT, porque ataca la </w:t>
            </w:r>
            <w:r w:rsidRPr="00C36AE9">
              <w:lastRenderedPageBreak/>
              <w:t>base de la toma de decisiones autónoma.</w:t>
            </w:r>
          </w:p>
        </w:tc>
      </w:tr>
      <w:tr w:rsidR="009F5504" w:rsidRPr="00C36AE9" w14:paraId="6AF7080B" w14:textId="77777777" w:rsidTr="009F5504">
        <w:sdt>
          <w:sdtPr>
            <w:rPr>
              <w:color w:val="000000"/>
            </w:rPr>
            <w:tag w:val="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"/>
            <w:id w:val="-1288512644"/>
            <w:placeholder>
              <w:docPart w:val="A1D16460D7E0407B8900C4A8D82A8888"/>
            </w:placeholder>
          </w:sdtPr>
          <w:sdtContent>
            <w:tc>
              <w:tcPr>
                <w:tcW w:w="1271" w:type="dxa"/>
              </w:tcPr>
              <w:p w14:paraId="380B52D8" w14:textId="4EF05CB5" w:rsidR="009F5504" w:rsidRPr="00C36AE9" w:rsidRDefault="004F34BB" w:rsidP="009F5504">
                <w:pPr>
                  <w:rPr>
                    <w:color w:val="000000"/>
                  </w:rPr>
                </w:pPr>
                <w:r w:rsidRPr="004F34BB">
                  <w:rPr>
                    <w:color w:val="000000"/>
                  </w:rPr>
                  <w:t>[44], [47], [51]</w:t>
                </w:r>
              </w:p>
            </w:tc>
          </w:sdtContent>
        </w:sdt>
        <w:tc>
          <w:tcPr>
            <w:tcW w:w="2552" w:type="dxa"/>
          </w:tcPr>
          <w:p w14:paraId="2575FFB0" w14:textId="6C390CAA" w:rsidR="009F5504" w:rsidRPr="00C36AE9" w:rsidRDefault="00B94C0D" w:rsidP="009F5504">
            <w:r w:rsidRPr="00C36AE9">
              <w:t>Taxonomía de ataques colaborativos</w:t>
            </w:r>
          </w:p>
        </w:tc>
        <w:tc>
          <w:tcPr>
            <w:tcW w:w="2551" w:type="dxa"/>
          </w:tcPr>
          <w:p w14:paraId="3ADEC6E6" w14:textId="5219F411" w:rsidR="009F5504" w:rsidRPr="00C36AE9" w:rsidRDefault="00B94C0D" w:rsidP="009F5504">
            <w:r w:rsidRPr="00C36AE9">
              <w:t xml:space="preserve">Colusión, </w:t>
            </w:r>
            <w:r w:rsidR="00241A08" w:rsidRPr="00C36AE9">
              <w:t>Fraude electoral colaborativo (</w:t>
            </w:r>
            <w:r w:rsidRPr="00C36AE9">
              <w:t>ballot stuffing colaborativo</w:t>
            </w:r>
            <w:r w:rsidR="00241A08" w:rsidRPr="00C36AE9">
              <w:t>)</w:t>
            </w:r>
            <w:r w:rsidRPr="00C36AE9">
              <w:t xml:space="preserve">, </w:t>
            </w:r>
            <w:r w:rsidR="00241A08" w:rsidRPr="00C36AE9">
              <w:t>Difamación coordinada (</w:t>
            </w:r>
            <w:r w:rsidRPr="00C36AE9">
              <w:t>bad mouthing coordinado</w:t>
            </w:r>
            <w:r w:rsidR="00241A08" w:rsidRPr="00C36AE9">
              <w:t>)</w:t>
            </w:r>
            <w:r w:rsidRPr="00C36AE9">
              <w:t>,</w:t>
            </w:r>
            <w:r w:rsidR="00A50D28" w:rsidRPr="00C36AE9">
              <w:t xml:space="preserve"> Ataque Sybil coordinado</w:t>
            </w:r>
            <w:r w:rsidRPr="00C36AE9">
              <w:t xml:space="preserve"> </w:t>
            </w:r>
            <w:r w:rsidR="00A50D28" w:rsidRPr="00C36AE9">
              <w:t>(</w:t>
            </w:r>
            <w:r w:rsidRPr="00C36AE9">
              <w:t>Sybil coordinado</w:t>
            </w:r>
            <w:r w:rsidR="00A50D28" w:rsidRPr="00C36AE9">
              <w:t>)</w:t>
            </w:r>
            <w:r w:rsidRPr="00C36AE9">
              <w:t>, manipulación conjunta de reputación</w:t>
            </w:r>
            <w:r w:rsidR="00A50D28" w:rsidRPr="00C36AE9">
              <w:t xml:space="preserve"> (Joint reputation manipulation)</w:t>
            </w:r>
            <w:r w:rsidRPr="00C36AE9">
              <w:t>.</w:t>
            </w:r>
          </w:p>
        </w:tc>
        <w:tc>
          <w:tcPr>
            <w:tcW w:w="2976" w:type="dxa"/>
          </w:tcPr>
          <w:p w14:paraId="0F8135BB" w14:textId="6E196120" w:rsidR="009F5504" w:rsidRPr="00C36AE9" w:rsidRDefault="00B94C0D" w:rsidP="009F5504">
            <w:r w:rsidRPr="00C36AE9">
              <w:t>Es crítica porque varios objetos maliciosos pueden actuar como comunidad social falsa para alterar confianza.</w:t>
            </w:r>
          </w:p>
        </w:tc>
      </w:tr>
      <w:tr w:rsidR="009F5504" w:rsidRPr="00C36AE9" w14:paraId="40B6AF6E" w14:textId="77777777" w:rsidTr="009F5504">
        <w:sdt>
          <w:sdtPr>
            <w:rPr>
              <w:color w:val="000000"/>
            </w:rPr>
            <w:tag w:val="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"/>
            <w:id w:val="-1754812685"/>
            <w:placeholder>
              <w:docPart w:val="8382699F70874993A102F7CC75ED61D1"/>
            </w:placeholder>
          </w:sdtPr>
          <w:sdtContent>
            <w:tc>
              <w:tcPr>
                <w:tcW w:w="1271" w:type="dxa"/>
              </w:tcPr>
              <w:p w14:paraId="21FC8848" w14:textId="5C0FF07F" w:rsidR="009F5504" w:rsidRPr="00C36AE9" w:rsidRDefault="004F34BB" w:rsidP="009F5504">
                <w:pPr>
                  <w:rPr>
                    <w:color w:val="000000"/>
                  </w:rPr>
                </w:pPr>
                <w:r w:rsidRPr="004F34BB">
                  <w:rPr>
                    <w:color w:val="000000"/>
                  </w:rPr>
                  <w:t>[44], [51]</w:t>
                </w:r>
              </w:p>
            </w:tc>
          </w:sdtContent>
        </w:sdt>
        <w:tc>
          <w:tcPr>
            <w:tcW w:w="2552" w:type="dxa"/>
          </w:tcPr>
          <w:p w14:paraId="7004F66A" w14:textId="226F001B" w:rsidR="009F5504" w:rsidRPr="00C36AE9" w:rsidRDefault="00C65F41" w:rsidP="009F5504">
            <w:r w:rsidRPr="00C36AE9">
              <w:t>Taxonomía de ataques individuales u oportunistas</w:t>
            </w:r>
          </w:p>
        </w:tc>
        <w:tc>
          <w:tcPr>
            <w:tcW w:w="2551" w:type="dxa"/>
          </w:tcPr>
          <w:p w14:paraId="096E2C8F" w14:textId="22938BE9" w:rsidR="009F5504" w:rsidRPr="00C36AE9" w:rsidRDefault="00117E28" w:rsidP="009F5504">
            <w:r w:rsidRPr="00C36AE9">
              <w:t>Ataque Encendido-apagado (</w:t>
            </w:r>
            <w:r w:rsidR="00C65F41" w:rsidRPr="00C36AE9">
              <w:t>On-off</w:t>
            </w:r>
            <w:r w:rsidRPr="00C36AE9">
              <w:t>)</w:t>
            </w:r>
            <w:r w:rsidR="00C65F41" w:rsidRPr="00C36AE9">
              <w:t xml:space="preserve">, </w:t>
            </w:r>
            <w:r w:rsidRPr="00C36AE9">
              <w:t>Ataque de servicio oportunista (O</w:t>
            </w:r>
            <w:r w:rsidR="00C65F41" w:rsidRPr="00C36AE9">
              <w:t>pportunistic service attack</w:t>
            </w:r>
            <w:r w:rsidRPr="00C36AE9">
              <w:t>)</w:t>
            </w:r>
            <w:r w:rsidR="00C65F41" w:rsidRPr="00C36AE9">
              <w:t xml:space="preserve">, </w:t>
            </w:r>
            <w:r w:rsidRPr="00C36AE9">
              <w:t>Comportamiento selectivo (S</w:t>
            </w:r>
            <w:r w:rsidR="00C65F41" w:rsidRPr="00C36AE9">
              <w:t>elective behavior</w:t>
            </w:r>
            <w:r w:rsidRPr="00C36AE9">
              <w:t>)</w:t>
            </w:r>
            <w:r w:rsidR="00C65F41" w:rsidRPr="00C36AE9">
              <w:t xml:space="preserve">, </w:t>
            </w:r>
            <w:r w:rsidRPr="00C36AE9">
              <w:t>Encubrimiento (W</w:t>
            </w:r>
            <w:r w:rsidR="00C65F41" w:rsidRPr="00C36AE9">
              <w:t>hitewashing</w:t>
            </w:r>
            <w:r w:rsidRPr="00C36AE9">
              <w:t>)</w:t>
            </w:r>
            <w:r w:rsidR="00C65F41" w:rsidRPr="00C36AE9">
              <w:t xml:space="preserve">, </w:t>
            </w:r>
            <w:r w:rsidRPr="00C36AE9">
              <w:t>Ataque discriminatorio (D</w:t>
            </w:r>
            <w:r w:rsidR="00C65F41" w:rsidRPr="00C36AE9">
              <w:t>iscriminatory attack</w:t>
            </w:r>
            <w:r w:rsidRPr="00C36AE9">
              <w:t>).</w:t>
            </w:r>
          </w:p>
        </w:tc>
        <w:tc>
          <w:tcPr>
            <w:tcW w:w="2976" w:type="dxa"/>
          </w:tcPr>
          <w:p w14:paraId="6B413C64" w14:textId="30E74467" w:rsidR="009F5504" w:rsidRPr="00C36AE9" w:rsidRDefault="00C65F41" w:rsidP="009F5504">
            <w:r w:rsidRPr="00C36AE9">
              <w:t>Estos ataques explotan la dinámica temporal y contextual: el nodo alterna buen/mal comportamiento o ataca selectivamente.</w:t>
            </w:r>
          </w:p>
        </w:tc>
      </w:tr>
      <w:tr w:rsidR="009F5504" w:rsidRPr="00C36AE9" w14:paraId="1875ED42" w14:textId="77777777" w:rsidTr="009F5504">
        <w:sdt>
          <w:sdtPr>
            <w:rPr>
              <w:color w:val="000000"/>
            </w:rPr>
            <w:tag w:val="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"/>
            <w:id w:val="-180361337"/>
            <w:placeholder>
              <w:docPart w:val="ED67ABA59C6446EAA8E4E7760E004324"/>
            </w:placeholder>
          </w:sdtPr>
          <w:sdtContent>
            <w:tc>
              <w:tcPr>
                <w:tcW w:w="1271" w:type="dxa"/>
              </w:tcPr>
              <w:p w14:paraId="3B74E667" w14:textId="4C86CF35" w:rsidR="009F5504" w:rsidRPr="00C36AE9" w:rsidRDefault="004F34BB" w:rsidP="009F5504">
                <w:pPr>
                  <w:rPr>
                    <w:color w:val="000000"/>
                  </w:rPr>
                </w:pPr>
                <w:r w:rsidRPr="004F34BB">
                  <w:rPr>
                    <w:color w:val="000000"/>
                  </w:rPr>
                  <w:t>[43], [45], [48], [49], [50]</w:t>
                </w:r>
              </w:p>
            </w:tc>
          </w:sdtContent>
        </w:sdt>
        <w:tc>
          <w:tcPr>
            <w:tcW w:w="2552" w:type="dxa"/>
          </w:tcPr>
          <w:p w14:paraId="0EB7D649" w14:textId="37564351" w:rsidR="009F5504" w:rsidRPr="00C36AE9" w:rsidRDefault="00894D21" w:rsidP="009F5504">
            <w:r w:rsidRPr="00C36AE9">
              <w:t>Taxonomía de amenazas sociales/relacionales</w:t>
            </w:r>
          </w:p>
        </w:tc>
        <w:tc>
          <w:tcPr>
            <w:tcW w:w="2551" w:type="dxa"/>
          </w:tcPr>
          <w:p w14:paraId="3DA47255" w14:textId="5F833AD9" w:rsidR="009F5504" w:rsidRPr="00C36AE9" w:rsidRDefault="00894D21" w:rsidP="009F5504">
            <w:r w:rsidRPr="00C36AE9">
              <w:t xml:space="preserve">Propagación maliciosa de relaciones, </w:t>
            </w:r>
            <w:r w:rsidR="00F2679C" w:rsidRPr="00C36AE9">
              <w:t>A</w:t>
            </w:r>
            <w:r w:rsidRPr="00C36AE9">
              <w:t xml:space="preserve">buso de relaciones </w:t>
            </w:r>
            <w:r w:rsidRPr="00C36AE9">
              <w:rPr>
                <w:rStyle w:val="Textoennegrita"/>
                <w:b w:val="0"/>
              </w:rPr>
              <w:t>Ownership Object Relationship</w:t>
            </w:r>
            <w:r w:rsidRPr="00C36AE9">
              <w:rPr>
                <w:b/>
              </w:rPr>
              <w:t xml:space="preserve"> - </w:t>
            </w:r>
            <w:r w:rsidRPr="00C36AE9">
              <w:t xml:space="preserve">Relación de Objetos por Propiedad (OOR) / </w:t>
            </w:r>
            <w:r w:rsidRPr="00C36AE9">
              <w:rPr>
                <w:rStyle w:val="Textoennegrita"/>
                <w:b w:val="0"/>
              </w:rPr>
              <w:t>Parental Object Relationship</w:t>
            </w:r>
            <w:r w:rsidRPr="00C36AE9">
              <w:rPr>
                <w:b/>
              </w:rPr>
              <w:t xml:space="preserve"> - </w:t>
            </w:r>
            <w:r w:rsidRPr="00C36AE9">
              <w:t>Relación de Objetos de Propietario</w:t>
            </w:r>
            <w:r w:rsidRPr="00C36AE9">
              <w:rPr>
                <w:b/>
              </w:rPr>
              <w:t xml:space="preserve"> </w:t>
            </w:r>
            <w:r w:rsidRPr="00C36AE9">
              <w:t xml:space="preserve">(POR)  / </w:t>
            </w:r>
            <w:r w:rsidRPr="00C36AE9">
              <w:rPr>
                <w:rStyle w:val="Textoennegrita"/>
                <w:b w:val="0"/>
              </w:rPr>
              <w:t xml:space="preserve">Co-Location Object </w:t>
            </w:r>
            <w:r w:rsidRPr="00C36AE9">
              <w:rPr>
                <w:rStyle w:val="Textoennegrita"/>
                <w:b w:val="0"/>
              </w:rPr>
              <w:lastRenderedPageBreak/>
              <w:t>Relationship</w:t>
            </w:r>
            <w:r w:rsidRPr="00C36AE9">
              <w:rPr>
                <w:rStyle w:val="Textoennegrita"/>
                <w:b w:val="0"/>
                <w:bCs w:val="0"/>
              </w:rPr>
              <w:t xml:space="preserve"> - </w:t>
            </w:r>
            <w:r w:rsidRPr="00C36AE9">
              <w:t xml:space="preserve">Relación de Objetos por Co-ubicación (CLOR) / </w:t>
            </w:r>
            <w:r w:rsidRPr="00C36AE9">
              <w:rPr>
                <w:rStyle w:val="Textoennegrita"/>
                <w:b w:val="0"/>
              </w:rPr>
              <w:t>Co-Work Object Relationship</w:t>
            </w:r>
            <w:r w:rsidRPr="00C36AE9">
              <w:rPr>
                <w:rStyle w:val="Textoennegrita"/>
                <w:b w:val="0"/>
                <w:bCs w:val="0"/>
              </w:rPr>
              <w:t xml:space="preserve"> - </w:t>
            </w:r>
            <w:r w:rsidRPr="00C36AE9">
              <w:t>Relación de Objetos de Trabajo Colaborativo</w:t>
            </w:r>
            <w:r w:rsidRPr="00C36AE9">
              <w:rPr>
                <w:b/>
              </w:rPr>
              <w:t xml:space="preserve"> </w:t>
            </w:r>
            <w:r w:rsidRPr="00C36AE9">
              <w:t xml:space="preserve">(CWOR) / </w:t>
            </w:r>
            <w:r w:rsidR="004C2889" w:rsidRPr="00C36AE9">
              <w:rPr>
                <w:rStyle w:val="Textoennegrita"/>
                <w:b w:val="0"/>
              </w:rPr>
              <w:t>Social Object Relationship</w:t>
            </w:r>
            <w:r w:rsidR="004C2889" w:rsidRPr="00C36AE9">
              <w:rPr>
                <w:b/>
              </w:rPr>
              <w:t xml:space="preserve"> - </w:t>
            </w:r>
            <w:r w:rsidR="004C2889" w:rsidRPr="00C36AE9">
              <w:t>Relación de Objeto Social</w:t>
            </w:r>
            <w:r w:rsidR="004C2889" w:rsidRPr="00C36AE9">
              <w:rPr>
                <w:b/>
              </w:rPr>
              <w:t xml:space="preserve"> </w:t>
            </w:r>
            <w:r w:rsidR="004C2889" w:rsidRPr="00C36AE9">
              <w:t>(</w:t>
            </w:r>
            <w:r w:rsidRPr="00C36AE9">
              <w:t>SOR</w:t>
            </w:r>
            <w:r w:rsidR="004C2889" w:rsidRPr="00C36AE9">
              <w:t>)</w:t>
            </w:r>
            <w:r w:rsidRPr="00C36AE9">
              <w:t xml:space="preserve">, </w:t>
            </w:r>
            <w:r w:rsidR="00F2679C" w:rsidRPr="00C36AE9">
              <w:t>R</w:t>
            </w:r>
            <w:r w:rsidRPr="00C36AE9">
              <w:t xml:space="preserve">elación social falsa, </w:t>
            </w:r>
            <w:r w:rsidR="00F2679C" w:rsidRPr="00C36AE9">
              <w:t>E</w:t>
            </w:r>
            <w:r w:rsidRPr="00C36AE9">
              <w:t xml:space="preserve">xceso de relaciones, </w:t>
            </w:r>
            <w:r w:rsidR="00F2679C" w:rsidRPr="00C36AE9">
              <w:t>S</w:t>
            </w:r>
            <w:r w:rsidRPr="00C36AE9">
              <w:t>elección insegura de amigos</w:t>
            </w:r>
            <w:r w:rsidR="00665DE8" w:rsidRPr="00C36AE9">
              <w:t>.</w:t>
            </w:r>
          </w:p>
        </w:tc>
        <w:tc>
          <w:tcPr>
            <w:tcW w:w="2976" w:type="dxa"/>
          </w:tcPr>
          <w:p w14:paraId="68C2E91D" w14:textId="2CDE7B46" w:rsidR="009F5504" w:rsidRPr="00C36AE9" w:rsidRDefault="00894D21" w:rsidP="009F5504">
            <w:r w:rsidRPr="00C36AE9">
              <w:lastRenderedPageBreak/>
              <w:t>Son amenazas específicas de SIoT porque surgen de la socialización autónoma entre objetos.</w:t>
            </w:r>
          </w:p>
        </w:tc>
      </w:tr>
      <w:tr w:rsidR="009F5504" w:rsidRPr="00C36AE9" w14:paraId="52C99373" w14:textId="77777777" w:rsidTr="009F5504">
        <w:sdt>
          <w:sdtPr>
            <w:rPr>
              <w:color w:val="000000"/>
            </w:rPr>
            <w:tag w:val="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"/>
            <w:id w:val="-1589380628"/>
            <w:placeholder>
              <w:docPart w:val="73C145DFCDEF467496C2F76DBCF27BFC"/>
            </w:placeholder>
          </w:sdtPr>
          <w:sdtContent>
            <w:tc>
              <w:tcPr>
                <w:tcW w:w="1271" w:type="dxa"/>
              </w:tcPr>
              <w:p w14:paraId="7F1BA9C8" w14:textId="4B6E7DF7" w:rsidR="009F5504" w:rsidRPr="00C36AE9" w:rsidRDefault="004F34BB" w:rsidP="009F5504">
                <w:pPr>
                  <w:rPr>
                    <w:color w:val="000000"/>
                  </w:rPr>
                </w:pPr>
                <w:r w:rsidRPr="004F34BB">
                  <w:rPr>
                    <w:color w:val="000000"/>
                  </w:rPr>
                  <w:t>[44], [49], [50]</w:t>
                </w:r>
              </w:p>
            </w:tc>
          </w:sdtContent>
        </w:sdt>
        <w:tc>
          <w:tcPr>
            <w:tcW w:w="2552" w:type="dxa"/>
          </w:tcPr>
          <w:p w14:paraId="634D4F52" w14:textId="4E0BBFE6" w:rsidR="009F5504" w:rsidRPr="00C36AE9" w:rsidRDefault="00091482" w:rsidP="009F5504">
            <w:r w:rsidRPr="00C36AE9">
              <w:t>Taxonomía de privacidad y datos</w:t>
            </w:r>
          </w:p>
        </w:tc>
        <w:tc>
          <w:tcPr>
            <w:tcW w:w="2551" w:type="dxa"/>
          </w:tcPr>
          <w:p w14:paraId="27E8EBC2" w14:textId="7A526784" w:rsidR="009F5504" w:rsidRPr="00C36AE9" w:rsidRDefault="00091482" w:rsidP="009F5504">
            <w:r w:rsidRPr="00C36AE9">
              <w:t xml:space="preserve">Inferencia de datos, </w:t>
            </w:r>
            <w:r w:rsidR="00F2679C" w:rsidRPr="00C36AE9">
              <w:t>E</w:t>
            </w:r>
            <w:r w:rsidRPr="00C36AE9">
              <w:t xml:space="preserve">xposición de información sensible, </w:t>
            </w:r>
            <w:r w:rsidR="00F2679C" w:rsidRPr="00C36AE9">
              <w:t>A</w:t>
            </w:r>
            <w:r w:rsidRPr="00C36AE9">
              <w:t xml:space="preserve">cceso no autorizado, </w:t>
            </w:r>
            <w:r w:rsidR="00F2679C" w:rsidRPr="00C36AE9">
              <w:t>F</w:t>
            </w:r>
            <w:r w:rsidRPr="00C36AE9">
              <w:t xml:space="preserve">alta de control de datos, </w:t>
            </w:r>
            <w:r w:rsidR="00F2679C" w:rsidRPr="00C36AE9">
              <w:t>V</w:t>
            </w:r>
            <w:r w:rsidRPr="00C36AE9">
              <w:t>iolación de privacidad contextual, Escuchar a escondidas (eavesdropping).</w:t>
            </w:r>
          </w:p>
        </w:tc>
        <w:tc>
          <w:tcPr>
            <w:tcW w:w="2976" w:type="dxa"/>
          </w:tcPr>
          <w:p w14:paraId="2DA94BB1" w14:textId="0D0B5811" w:rsidR="009F5504" w:rsidRPr="00C36AE9" w:rsidRDefault="00091482" w:rsidP="009F5504">
            <w:r w:rsidRPr="00C36AE9">
              <w:t>La privacidad en SIoT depende no solo de cifrado, sino también de cuándo, cómo y con quién se comparten datos.</w:t>
            </w:r>
          </w:p>
        </w:tc>
      </w:tr>
      <w:tr w:rsidR="009F5504" w14:paraId="4309F3EE" w14:textId="77777777" w:rsidTr="009F5504">
        <w:sdt>
          <w:sdtPr>
            <w:rPr>
              <w:color w:val="000000"/>
            </w:rPr>
            <w:tag w:val="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"/>
            <w:id w:val="948894665"/>
            <w:placeholder>
              <w:docPart w:val="19B9C10336564A35B377813DE32302B7"/>
            </w:placeholder>
          </w:sdtPr>
          <w:sdtContent>
            <w:tc>
              <w:tcPr>
                <w:tcW w:w="1271" w:type="dxa"/>
              </w:tcPr>
              <w:p w14:paraId="1A2A8DED" w14:textId="68204B7B" w:rsidR="009F5504" w:rsidRPr="00C36AE9" w:rsidRDefault="004F34BB" w:rsidP="009F5504">
                <w:pPr>
                  <w:rPr>
                    <w:color w:val="000000"/>
                  </w:rPr>
                </w:pPr>
                <w:r w:rsidRPr="004F34BB">
                  <w:rPr>
                    <w:color w:val="000000"/>
                  </w:rPr>
                  <w:t>[42], [43], [50]</w:t>
                </w:r>
              </w:p>
            </w:tc>
          </w:sdtContent>
        </w:sdt>
        <w:tc>
          <w:tcPr>
            <w:tcW w:w="2552" w:type="dxa"/>
          </w:tcPr>
          <w:p w14:paraId="6D938D32" w14:textId="1490E3A1" w:rsidR="009F5504" w:rsidRPr="00C36AE9" w:rsidRDefault="00F2679C" w:rsidP="009F5504">
            <w:r w:rsidRPr="00C36AE9">
              <w:t>Taxonomía de servicio, QoS y descubrimiento</w:t>
            </w:r>
          </w:p>
        </w:tc>
        <w:tc>
          <w:tcPr>
            <w:tcW w:w="2551" w:type="dxa"/>
          </w:tcPr>
          <w:p w14:paraId="509C97AC" w14:textId="7EFDC06A" w:rsidR="009F5504" w:rsidRPr="00C36AE9" w:rsidRDefault="00F2679C" w:rsidP="009F5504">
            <w:r w:rsidRPr="00C36AE9">
              <w:t xml:space="preserve">Anuncio falso de un servicio (Fake service advertisement), </w:t>
            </w:r>
            <w:r w:rsidR="00A958F5" w:rsidRPr="00C36AE9">
              <w:t>S</w:t>
            </w:r>
            <w:r w:rsidRPr="00C36AE9">
              <w:t xml:space="preserve">ervicio falso, </w:t>
            </w:r>
            <w:r w:rsidR="00A958F5" w:rsidRPr="00C36AE9">
              <w:t>P</w:t>
            </w:r>
            <w:r w:rsidRPr="00C36AE9">
              <w:t xml:space="preserve">roveedor no confiable, </w:t>
            </w:r>
            <w:r w:rsidR="00A958F5" w:rsidRPr="00C36AE9">
              <w:t>D</w:t>
            </w:r>
            <w:r w:rsidRPr="00C36AE9">
              <w:t xml:space="preserve">egradación de disponibilidad, </w:t>
            </w:r>
            <w:r w:rsidR="00A958F5" w:rsidRPr="00C36AE9">
              <w:t>A</w:t>
            </w:r>
            <w:r w:rsidRPr="00C36AE9">
              <w:t xml:space="preserve">gotamiento de los recursos </w:t>
            </w:r>
            <w:r w:rsidR="00A958F5" w:rsidRPr="00C36AE9">
              <w:t>(</w:t>
            </w:r>
            <w:r w:rsidRPr="00C36AE9">
              <w:t>resource exhaustion</w:t>
            </w:r>
            <w:r w:rsidR="00A958F5" w:rsidRPr="00C36AE9">
              <w:t>)</w:t>
            </w:r>
            <w:r w:rsidRPr="00C36AE9">
              <w:t xml:space="preserve">, </w:t>
            </w:r>
            <w:r w:rsidR="00A958F5" w:rsidRPr="00C36AE9">
              <w:t>F</w:t>
            </w:r>
            <w:r w:rsidRPr="00C36AE9">
              <w:t>allos en composición de servicios</w:t>
            </w:r>
            <w:r w:rsidR="00A958F5" w:rsidRPr="00C36AE9">
              <w:t>.</w:t>
            </w:r>
          </w:p>
        </w:tc>
        <w:tc>
          <w:tcPr>
            <w:tcW w:w="2976" w:type="dxa"/>
          </w:tcPr>
          <w:p w14:paraId="22737987" w14:textId="5DEF4311" w:rsidR="009F5504" w:rsidRPr="00C36AE9" w:rsidRDefault="00F2679C" w:rsidP="009F5504">
            <w:r w:rsidRPr="00C36AE9">
              <w:t>Afectan la continuidad del servicio y la capacidad de recuperación del sistema SIoT.</w:t>
            </w:r>
          </w:p>
        </w:tc>
      </w:tr>
      <w:tr w:rsidR="009F5504" w14:paraId="097D5F98" w14:textId="77777777" w:rsidTr="009F5504">
        <w:sdt>
          <w:sdtPr>
            <w:rPr>
              <w:color w:val="000000"/>
            </w:rPr>
            <w:tag w:val="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"/>
            <w:id w:val="-1111202648"/>
            <w:placeholder>
              <w:docPart w:val="19B9C10336564A35B377813DE32302B7"/>
            </w:placeholder>
          </w:sdtPr>
          <w:sdtContent>
            <w:tc>
              <w:tcPr>
                <w:tcW w:w="1271" w:type="dxa"/>
              </w:tcPr>
              <w:p w14:paraId="6FDFBAAA" w14:textId="547E206A" w:rsidR="009F5504" w:rsidRPr="001A511B" w:rsidRDefault="004F34BB" w:rsidP="009F5504">
                <w:pPr>
                  <w:rPr>
                    <w:color w:val="000000"/>
                  </w:rPr>
                </w:pPr>
                <w:r w:rsidRPr="004F34BB">
                  <w:rPr>
                    <w:color w:val="000000"/>
                  </w:rPr>
                  <w:t>[42], [45], [47], [48], [50]</w:t>
                </w:r>
              </w:p>
            </w:tc>
          </w:sdtContent>
        </w:sdt>
        <w:tc>
          <w:tcPr>
            <w:tcW w:w="2552" w:type="dxa"/>
          </w:tcPr>
          <w:p w14:paraId="7508F75A" w14:textId="7D7EFBAD" w:rsidR="009F5504" w:rsidRPr="001A511B" w:rsidRDefault="00814AFF" w:rsidP="009F5504">
            <w:r>
              <w:t>Taxonomía contextual y de resiliencia</w:t>
            </w:r>
          </w:p>
        </w:tc>
        <w:tc>
          <w:tcPr>
            <w:tcW w:w="2551" w:type="dxa"/>
          </w:tcPr>
          <w:p w14:paraId="7406319A" w14:textId="0CF2396A" w:rsidR="009F5504" w:rsidRPr="001A511B" w:rsidRDefault="00814AFF" w:rsidP="009F5504">
            <w:r w:rsidRPr="00814AFF">
              <w:t xml:space="preserve">Escasez de información, </w:t>
            </w:r>
            <w:r>
              <w:t>I</w:t>
            </w:r>
            <w:r w:rsidRPr="00814AFF">
              <w:t xml:space="preserve">ncertidumbre contextual, </w:t>
            </w:r>
            <w:r>
              <w:t>M</w:t>
            </w:r>
            <w:r w:rsidRPr="00814AFF">
              <w:t xml:space="preserve">ovilidad dinámica, </w:t>
            </w:r>
            <w:r>
              <w:t>R</w:t>
            </w:r>
            <w:r w:rsidRPr="00814AFF">
              <w:t xml:space="preserve">ecursos limitados, </w:t>
            </w:r>
            <w:r>
              <w:t>F</w:t>
            </w:r>
            <w:r w:rsidRPr="00814AFF">
              <w:t xml:space="preserve">alta de actualización de confianza, </w:t>
            </w:r>
            <w:r>
              <w:t>B</w:t>
            </w:r>
            <w:r w:rsidRPr="00814AFF">
              <w:t xml:space="preserve">aja adaptabilidad, </w:t>
            </w:r>
            <w:r>
              <w:t>A</w:t>
            </w:r>
            <w:r w:rsidRPr="00814AFF">
              <w:t>taques no detectados por modelos estáticos</w:t>
            </w:r>
            <w:r>
              <w:t>.</w:t>
            </w:r>
          </w:p>
        </w:tc>
        <w:tc>
          <w:tcPr>
            <w:tcW w:w="2976" w:type="dxa"/>
          </w:tcPr>
          <w:p w14:paraId="2CA9CF2B" w14:textId="25EDA461" w:rsidR="009F5504" w:rsidRPr="001A511B" w:rsidRDefault="00814AFF" w:rsidP="009F5504">
            <w:r w:rsidRPr="00814AFF">
              <w:t>Permite conectar amenazas con capacidades de anticipación, resistencia, recuperación y adaptación.</w:t>
            </w:r>
          </w:p>
        </w:tc>
      </w:tr>
    </w:tbl>
    <w:p w14:paraId="4114F88C" w14:textId="77777777" w:rsidR="00B7363C" w:rsidRDefault="00B7363C" w:rsidP="00265BB7"/>
    <w:p w14:paraId="612A93D2" w14:textId="1A08F5FA" w:rsidR="0033517D" w:rsidRDefault="00E15473" w:rsidP="00265BB7">
      <w:r w:rsidRPr="00E15473">
        <w:t xml:space="preserve">Los estudios centrados en confianza y reputación evidencian que la SIoT requiere una taxonomía más especializada que la IoT tradicional, debido a que los objetos inteligentes no solo </w:t>
      </w:r>
      <w:r w:rsidRPr="00E15473">
        <w:lastRenderedPageBreak/>
        <w:t>intercambian datos, sino que también establecen relaciones sociales, recomiendan servicios, actualizan reputación y toman decisiones autónomas basadas en confianza. En este sentido, los ataques de manipulación de confianza y reputación son especialmente críticos, porque afectan la selección de proveedores de servicio, degradan la reputación de nodos honestos, elevan artificialmente la confianza de nodos maliciosos y pueden inducir decisiones inseguras dentro de la red.</w:t>
      </w:r>
    </w:p>
    <w:p w14:paraId="64D13A94" w14:textId="49C139E6" w:rsidR="00E15473" w:rsidRDefault="00E15473" w:rsidP="00265BB7"/>
    <w:p w14:paraId="14D7093E" w14:textId="11C66413" w:rsidR="00E15473" w:rsidRDefault="00E15473" w:rsidP="00265BB7">
      <w:r w:rsidRPr="00E15473">
        <w:t xml:space="preserve">Además, las amenazas en SIoT deben analizarse desde una perspectiva resiliente. No basta con identificar el ataque; también es necesario relacionarlo con mecanismos de mitigación, recuperación y adaptación. Por ello, una taxonomía útil para seguridad resiliente debe conectar cada amenaza con el componente afectado </w:t>
      </w:r>
      <w:r>
        <w:t>(</w:t>
      </w:r>
      <w:r w:rsidRPr="00E15473">
        <w:t>identidad, relación social, confianza, reputación, servicio, privacidad o infraestructura</w:t>
      </w:r>
      <w:r>
        <w:t xml:space="preserve">) </w:t>
      </w:r>
      <w:r w:rsidRPr="00E15473">
        <w:t xml:space="preserve">y con las capacidades de resiliencia requeridas: anticipar, resistir, recuperar y adaptarse. De esta forma, </w:t>
      </w:r>
      <w:r w:rsidR="00272937">
        <w:t xml:space="preserve">en la </w:t>
      </w:r>
      <w:r w:rsidR="00521E7A">
        <w:fldChar w:fldCharType="begin"/>
      </w:r>
      <w:r w:rsidR="00521E7A">
        <w:instrText xml:space="preserve"> REF _Ref234462640 \h </w:instrText>
      </w:r>
      <w:r w:rsidR="00521E7A">
        <w:fldChar w:fldCharType="separate"/>
      </w:r>
      <w:r w:rsidR="00521E7A" w:rsidRPr="00521E7A">
        <w:t xml:space="preserve">Tabla </w:t>
      </w:r>
      <w:r w:rsidR="00521E7A" w:rsidRPr="00521E7A">
        <w:rPr>
          <w:noProof/>
        </w:rPr>
        <w:t>19</w:t>
      </w:r>
      <w:r w:rsidR="00521E7A">
        <w:fldChar w:fldCharType="end"/>
      </w:r>
      <w:r w:rsidR="00272937">
        <w:t xml:space="preserve">, </w:t>
      </w:r>
      <w:r w:rsidRPr="00E15473">
        <w:t>la taxonomía resultante puede integrarse como componente de riesgos dentro del modelo ontológico de seguridad resiliente para la SIoT</w:t>
      </w:r>
      <w:r w:rsidR="00272937">
        <w:t>, se propone una meta-taxonomía de amenazas para seguridad resiliente en SIoT con cinco dimensiones principales:</w:t>
      </w:r>
    </w:p>
    <w:p w14:paraId="74260E97" w14:textId="730AA406" w:rsidR="00B75CD3" w:rsidRDefault="00B75CD3" w:rsidP="00265BB7"/>
    <w:p w14:paraId="3CAF0C24" w14:textId="6100B4C1" w:rsidR="00521E7A" w:rsidRPr="00521E7A" w:rsidRDefault="00521E7A" w:rsidP="00521E7A">
      <w:pPr>
        <w:pStyle w:val="Descripcin"/>
        <w:keepNext/>
        <w:jc w:val="center"/>
        <w:rPr>
          <w:color w:val="auto"/>
        </w:rPr>
      </w:pPr>
      <w:bookmarkStart w:id="53" w:name="_Ref234462640"/>
      <w:r w:rsidRPr="00521E7A">
        <w:rPr>
          <w:color w:val="auto"/>
        </w:rPr>
        <w:t xml:space="preserve">Tabla </w:t>
      </w:r>
      <w:r w:rsidRPr="00521E7A">
        <w:rPr>
          <w:color w:val="auto"/>
        </w:rPr>
        <w:fldChar w:fldCharType="begin"/>
      </w:r>
      <w:r w:rsidRPr="00521E7A">
        <w:rPr>
          <w:color w:val="auto"/>
        </w:rPr>
        <w:instrText xml:space="preserve"> SEQ Tabla \* ARABIC </w:instrText>
      </w:r>
      <w:r w:rsidRPr="00521E7A">
        <w:rPr>
          <w:color w:val="auto"/>
        </w:rPr>
        <w:fldChar w:fldCharType="separate"/>
      </w:r>
      <w:r w:rsidR="00BC6711">
        <w:rPr>
          <w:noProof/>
          <w:color w:val="auto"/>
        </w:rPr>
        <w:t>19</w:t>
      </w:r>
      <w:r w:rsidRPr="00521E7A">
        <w:rPr>
          <w:color w:val="auto"/>
        </w:rPr>
        <w:fldChar w:fldCharType="end"/>
      </w:r>
      <w:r w:rsidRPr="00521E7A">
        <w:rPr>
          <w:color w:val="auto"/>
        </w:rPr>
        <w:t>. D</w:t>
      </w:r>
      <w:r w:rsidR="00E51DF4">
        <w:rPr>
          <w:color w:val="auto"/>
        </w:rPr>
        <w:t>ominios</w:t>
      </w:r>
      <w:r w:rsidRPr="00521E7A">
        <w:rPr>
          <w:color w:val="auto"/>
        </w:rPr>
        <w:t xml:space="preserve"> de la Meta-taxonomía de amenazas propuesta</w:t>
      </w:r>
      <w:bookmarkEnd w:id="53"/>
    </w:p>
    <w:tbl>
      <w:tblPr>
        <w:tblStyle w:val="Tablaconcuadrcula"/>
        <w:tblW w:w="0" w:type="auto"/>
        <w:tblLook w:val="04A0" w:firstRow="1" w:lastRow="0" w:firstColumn="1" w:lastColumn="0" w:noHBand="0" w:noVBand="1"/>
      </w:tblPr>
      <w:tblGrid>
        <w:gridCol w:w="1096"/>
        <w:gridCol w:w="1713"/>
        <w:gridCol w:w="2225"/>
        <w:gridCol w:w="2455"/>
        <w:gridCol w:w="1861"/>
      </w:tblGrid>
      <w:tr w:rsidR="00D3589B" w14:paraId="278E83B7" w14:textId="23121260" w:rsidTr="009C1DDC">
        <w:trPr>
          <w:tblHeader/>
        </w:trPr>
        <w:tc>
          <w:tcPr>
            <w:tcW w:w="1096" w:type="dxa"/>
          </w:tcPr>
          <w:p w14:paraId="079A5F87" w14:textId="726DF0E2" w:rsidR="00FB226C" w:rsidRPr="00272937" w:rsidRDefault="00FB226C" w:rsidP="00272937">
            <w:pPr>
              <w:jc w:val="center"/>
              <w:rPr>
                <w:b/>
              </w:rPr>
            </w:pPr>
            <w:r>
              <w:rPr>
                <w:b/>
              </w:rPr>
              <w:t>Dominio</w:t>
            </w:r>
          </w:p>
        </w:tc>
        <w:tc>
          <w:tcPr>
            <w:tcW w:w="1713" w:type="dxa"/>
          </w:tcPr>
          <w:p w14:paraId="484F74AA" w14:textId="78EA4A7B" w:rsidR="00FB226C" w:rsidRPr="00272937" w:rsidRDefault="009C1DDC" w:rsidP="00272937">
            <w:pPr>
              <w:jc w:val="center"/>
              <w:rPr>
                <w:b/>
              </w:rPr>
            </w:pPr>
            <w:r>
              <w:rPr>
                <w:b/>
              </w:rPr>
              <w:t>Nombre</w:t>
            </w:r>
            <w:r w:rsidR="00FB226C" w:rsidRPr="00272937">
              <w:rPr>
                <w:b/>
              </w:rPr>
              <w:t xml:space="preserve"> de</w:t>
            </w:r>
            <w:r>
              <w:rPr>
                <w:b/>
              </w:rPr>
              <w:t>l</w:t>
            </w:r>
            <w:r w:rsidR="00FB226C" w:rsidRPr="00272937">
              <w:rPr>
                <w:b/>
              </w:rPr>
              <w:t xml:space="preserve"> </w:t>
            </w:r>
            <w:r>
              <w:rPr>
                <w:b/>
              </w:rPr>
              <w:t xml:space="preserve">dominio </w:t>
            </w:r>
          </w:p>
        </w:tc>
        <w:tc>
          <w:tcPr>
            <w:tcW w:w="2225" w:type="dxa"/>
          </w:tcPr>
          <w:p w14:paraId="2B3B878F" w14:textId="5E66A735" w:rsidR="00FB226C" w:rsidRPr="00272937" w:rsidRDefault="00FB226C" w:rsidP="00272937">
            <w:pPr>
              <w:jc w:val="center"/>
              <w:rPr>
                <w:b/>
              </w:rPr>
            </w:pPr>
            <w:r w:rsidRPr="00272937">
              <w:rPr>
                <w:b/>
              </w:rPr>
              <w:t>Subcategorias</w:t>
            </w:r>
          </w:p>
        </w:tc>
        <w:tc>
          <w:tcPr>
            <w:tcW w:w="2455" w:type="dxa"/>
          </w:tcPr>
          <w:p w14:paraId="25CC3EB6" w14:textId="2E76193A" w:rsidR="00FB226C" w:rsidRPr="00272937" w:rsidRDefault="00FB226C" w:rsidP="00272937">
            <w:pPr>
              <w:jc w:val="center"/>
              <w:rPr>
                <w:b/>
              </w:rPr>
            </w:pPr>
            <w:r w:rsidRPr="00272937">
              <w:rPr>
                <w:b/>
              </w:rPr>
              <w:t>Amenazas concretas</w:t>
            </w:r>
          </w:p>
        </w:tc>
        <w:tc>
          <w:tcPr>
            <w:tcW w:w="1861" w:type="dxa"/>
          </w:tcPr>
          <w:p w14:paraId="0757A872" w14:textId="2805B547" w:rsidR="00FB226C" w:rsidRPr="00272937" w:rsidRDefault="00FB226C" w:rsidP="00272937">
            <w:pPr>
              <w:jc w:val="center"/>
              <w:rPr>
                <w:b/>
              </w:rPr>
            </w:pPr>
            <w:r w:rsidRPr="00272937">
              <w:rPr>
                <w:b/>
              </w:rPr>
              <w:t>Capacidad de resiliencia asociada</w:t>
            </w:r>
          </w:p>
        </w:tc>
      </w:tr>
      <w:tr w:rsidR="00D3589B" w14:paraId="0146F487" w14:textId="36898342" w:rsidTr="00521E7A">
        <w:tc>
          <w:tcPr>
            <w:tcW w:w="1096" w:type="dxa"/>
          </w:tcPr>
          <w:p w14:paraId="215FD4C8" w14:textId="62CE8FA9" w:rsidR="00FB226C" w:rsidRDefault="00FB226C" w:rsidP="00FB226C">
            <w:pPr>
              <w:pStyle w:val="Prrafodelista"/>
              <w:numPr>
                <w:ilvl w:val="0"/>
                <w:numId w:val="34"/>
              </w:numPr>
              <w:ind w:left="306" w:hanging="306"/>
            </w:pPr>
          </w:p>
        </w:tc>
        <w:tc>
          <w:tcPr>
            <w:tcW w:w="1713" w:type="dxa"/>
          </w:tcPr>
          <w:p w14:paraId="7472B334" w14:textId="296A37D6" w:rsidR="00FB226C" w:rsidRDefault="00FB226C" w:rsidP="00265BB7">
            <w:r>
              <w:t>Amenazas técnicas e infraestructura</w:t>
            </w:r>
          </w:p>
        </w:tc>
        <w:tc>
          <w:tcPr>
            <w:tcW w:w="2225" w:type="dxa"/>
          </w:tcPr>
          <w:p w14:paraId="6F51B4B8" w14:textId="4AB088A5" w:rsidR="00FB226C" w:rsidRDefault="00FB226C" w:rsidP="00265BB7">
            <w:r>
              <w:t>Física, red, aplicación, almacenamiento</w:t>
            </w:r>
          </w:p>
        </w:tc>
        <w:tc>
          <w:tcPr>
            <w:tcW w:w="2455" w:type="dxa"/>
          </w:tcPr>
          <w:p w14:paraId="2C8EE72A" w14:textId="44EF6182" w:rsidR="00FB226C" w:rsidRDefault="00D3589B" w:rsidP="00265BB7">
            <w:r w:rsidRPr="00D3589B">
              <w:t xml:space="preserve">Captura de nodos </w:t>
            </w:r>
            <w:r>
              <w:t>(</w:t>
            </w:r>
            <w:r w:rsidR="00FB226C" w:rsidRPr="00FB226C">
              <w:t>Node capture</w:t>
            </w:r>
            <w:r>
              <w:t>)</w:t>
            </w:r>
            <w:r w:rsidR="00FB226C" w:rsidRPr="00FB226C">
              <w:t xml:space="preserve">, </w:t>
            </w:r>
            <w:r>
              <w:t>I</w:t>
            </w:r>
            <w:r w:rsidRPr="00D3589B">
              <w:t xml:space="preserve">nserción de nodos falsos </w:t>
            </w:r>
            <w:r>
              <w:t>(</w:t>
            </w:r>
            <w:r w:rsidR="00971201">
              <w:t>F</w:t>
            </w:r>
            <w:r w:rsidR="00FB226C" w:rsidRPr="00FB226C">
              <w:t>ake node insertion</w:t>
            </w:r>
            <w:r>
              <w:t>)</w:t>
            </w:r>
            <w:r w:rsidR="00FB226C" w:rsidRPr="00FB226C">
              <w:t xml:space="preserve">, </w:t>
            </w:r>
            <w:r>
              <w:t>E</w:t>
            </w:r>
            <w:r w:rsidRPr="00D3589B">
              <w:t xml:space="preserve">scucha clandestina </w:t>
            </w:r>
            <w:r>
              <w:t>(</w:t>
            </w:r>
            <w:r w:rsidR="00971201">
              <w:t>E</w:t>
            </w:r>
            <w:r w:rsidR="00FB226C" w:rsidRPr="00FB226C">
              <w:t>avesdropping</w:t>
            </w:r>
            <w:r>
              <w:t>)</w:t>
            </w:r>
            <w:r w:rsidR="00FB226C" w:rsidRPr="00FB226C">
              <w:t xml:space="preserve">, </w:t>
            </w:r>
            <w:r>
              <w:t>Denegación de Servicio / Denegación de Servicio Distribuido (</w:t>
            </w:r>
            <w:r w:rsidR="00FB226C" w:rsidRPr="00FB226C">
              <w:t>DoS/DDoS</w:t>
            </w:r>
            <w:r>
              <w:t>)</w:t>
            </w:r>
            <w:r w:rsidR="00FB226C" w:rsidRPr="00FB226C">
              <w:t xml:space="preserve">, </w:t>
            </w:r>
            <w:r>
              <w:t>M</w:t>
            </w:r>
            <w:r w:rsidR="00FB226C" w:rsidRPr="00FB226C">
              <w:t xml:space="preserve">alware, </w:t>
            </w:r>
            <w:r>
              <w:t>S</w:t>
            </w:r>
            <w:r w:rsidR="00FB226C" w:rsidRPr="00FB226C">
              <w:t xml:space="preserve">pyware, </w:t>
            </w:r>
            <w:r>
              <w:t>S</w:t>
            </w:r>
            <w:r w:rsidRPr="00D3589B">
              <w:t xml:space="preserve">uplantación de identidad </w:t>
            </w:r>
            <w:r w:rsidR="004268AC">
              <w:t>(</w:t>
            </w:r>
            <w:r w:rsidR="00971201">
              <w:t>S</w:t>
            </w:r>
            <w:r w:rsidR="00FB226C" w:rsidRPr="00FB226C">
              <w:t>poofing</w:t>
            </w:r>
            <w:r w:rsidR="004268AC">
              <w:t>)</w:t>
            </w:r>
            <w:r w:rsidR="00FB226C" w:rsidRPr="00FB226C">
              <w:t xml:space="preserve">, </w:t>
            </w:r>
            <w:r w:rsidR="004268AC">
              <w:t>I</w:t>
            </w:r>
            <w:r w:rsidR="004268AC" w:rsidRPr="004268AC">
              <w:t xml:space="preserve">nyección de código </w:t>
            </w:r>
            <w:r w:rsidR="004268AC">
              <w:t>(</w:t>
            </w:r>
            <w:r w:rsidR="00971201">
              <w:t>C</w:t>
            </w:r>
            <w:r w:rsidR="00FB226C" w:rsidRPr="00FB226C">
              <w:t>ode injection</w:t>
            </w:r>
            <w:r w:rsidR="004268AC">
              <w:t>)</w:t>
            </w:r>
            <w:r w:rsidR="00FB226C" w:rsidRPr="00FB226C">
              <w:t xml:space="preserve">, </w:t>
            </w:r>
            <w:r w:rsidR="004268AC">
              <w:t>F</w:t>
            </w:r>
            <w:r w:rsidR="004268AC" w:rsidRPr="004268AC">
              <w:t xml:space="preserve">uerza bruta </w:t>
            </w:r>
            <w:r w:rsidR="004268AC">
              <w:t>(</w:t>
            </w:r>
            <w:r w:rsidR="00971201">
              <w:t>B</w:t>
            </w:r>
            <w:r w:rsidR="00FB226C" w:rsidRPr="00FB226C">
              <w:t>rute-force</w:t>
            </w:r>
            <w:r w:rsidR="004268AC">
              <w:t>)</w:t>
            </w:r>
            <w:r w:rsidR="00FB226C" w:rsidRPr="00FB226C">
              <w:t xml:space="preserve">, </w:t>
            </w:r>
            <w:r w:rsidR="004268AC">
              <w:t>A</w:t>
            </w:r>
            <w:r w:rsidR="004268AC" w:rsidRPr="004268AC">
              <w:t xml:space="preserve">taques al almacenamiento </w:t>
            </w:r>
            <w:r w:rsidR="004268AC">
              <w:t>(</w:t>
            </w:r>
            <w:r w:rsidR="00971201">
              <w:t>S</w:t>
            </w:r>
            <w:r w:rsidR="00FB226C" w:rsidRPr="00FB226C">
              <w:t>torage attacks</w:t>
            </w:r>
            <w:r w:rsidR="004268AC">
              <w:t>).</w:t>
            </w:r>
          </w:p>
        </w:tc>
        <w:tc>
          <w:tcPr>
            <w:tcW w:w="1861" w:type="dxa"/>
          </w:tcPr>
          <w:p w14:paraId="547D4A06" w14:textId="3BB3E4D6" w:rsidR="00FB226C" w:rsidRDefault="00F27C82" w:rsidP="00265BB7">
            <w:r>
              <w:t>Anticipar y resistir</w:t>
            </w:r>
            <w:r w:rsidR="00F501ED">
              <w:t>.</w:t>
            </w:r>
          </w:p>
        </w:tc>
      </w:tr>
      <w:tr w:rsidR="00D3589B" w14:paraId="122D18DD" w14:textId="40390E7C" w:rsidTr="00521E7A">
        <w:tc>
          <w:tcPr>
            <w:tcW w:w="1096" w:type="dxa"/>
          </w:tcPr>
          <w:p w14:paraId="1A1F9059" w14:textId="0C0E9E3E" w:rsidR="00FB226C" w:rsidRDefault="00FB226C" w:rsidP="00602D66">
            <w:pPr>
              <w:pStyle w:val="Prrafodelista"/>
              <w:numPr>
                <w:ilvl w:val="0"/>
                <w:numId w:val="34"/>
              </w:numPr>
              <w:ind w:left="164" w:hanging="142"/>
            </w:pPr>
          </w:p>
        </w:tc>
        <w:tc>
          <w:tcPr>
            <w:tcW w:w="1713" w:type="dxa"/>
          </w:tcPr>
          <w:p w14:paraId="47F16DBD" w14:textId="71F11935" w:rsidR="00FB226C" w:rsidRDefault="00602D66" w:rsidP="00265BB7">
            <w:r>
              <w:t>Amenazas de identidad y acceso</w:t>
            </w:r>
          </w:p>
        </w:tc>
        <w:tc>
          <w:tcPr>
            <w:tcW w:w="2225" w:type="dxa"/>
          </w:tcPr>
          <w:p w14:paraId="140BD4FA" w14:textId="49D759FF" w:rsidR="00FB226C" w:rsidRDefault="00602D66" w:rsidP="00265BB7">
            <w:r>
              <w:t>Identidad falsa, Suplantación, Acceso indebido, Autenticación débil</w:t>
            </w:r>
          </w:p>
        </w:tc>
        <w:tc>
          <w:tcPr>
            <w:tcW w:w="2455" w:type="dxa"/>
          </w:tcPr>
          <w:p w14:paraId="24F6266E" w14:textId="374F80AD" w:rsidR="00FB226C" w:rsidRDefault="00F501ED" w:rsidP="00265BB7">
            <w:r w:rsidRPr="00F501ED">
              <w:t xml:space="preserve">Sybil, </w:t>
            </w:r>
            <w:r>
              <w:t>S</w:t>
            </w:r>
            <w:r w:rsidRPr="00F501ED">
              <w:t xml:space="preserve">uplantación de identidad </w:t>
            </w:r>
            <w:r>
              <w:t>(</w:t>
            </w:r>
            <w:r w:rsidR="00971201">
              <w:t>I</w:t>
            </w:r>
            <w:r w:rsidRPr="00F501ED">
              <w:t>dentity spoofing</w:t>
            </w:r>
            <w:r>
              <w:t>)</w:t>
            </w:r>
            <w:r w:rsidRPr="00F501ED">
              <w:t xml:space="preserve">, </w:t>
            </w:r>
            <w:r>
              <w:t>S</w:t>
            </w:r>
            <w:r w:rsidRPr="00F501ED">
              <w:t xml:space="preserve">uplantación </w:t>
            </w:r>
            <w:r>
              <w:t>(</w:t>
            </w:r>
            <w:r w:rsidR="00971201">
              <w:t>I</w:t>
            </w:r>
            <w:r w:rsidRPr="00F501ED">
              <w:t>mpersonation</w:t>
            </w:r>
            <w:r>
              <w:t>)</w:t>
            </w:r>
            <w:r w:rsidRPr="00F501ED">
              <w:t xml:space="preserve">, </w:t>
            </w:r>
            <w:r>
              <w:t>A</w:t>
            </w:r>
            <w:r w:rsidRPr="00F501ED">
              <w:t xml:space="preserve">cceso no autorizado </w:t>
            </w:r>
            <w:r>
              <w:t>(</w:t>
            </w:r>
            <w:r w:rsidR="00971201">
              <w:t>U</w:t>
            </w:r>
            <w:r w:rsidRPr="00F501ED">
              <w:t>nauthorized access</w:t>
            </w:r>
            <w:r>
              <w:t>)</w:t>
            </w:r>
            <w:r w:rsidRPr="00F501ED">
              <w:t xml:space="preserve">, </w:t>
            </w:r>
            <w:r>
              <w:t>S</w:t>
            </w:r>
            <w:r w:rsidRPr="00F501ED">
              <w:t xml:space="preserve">uplantación de mensajes </w:t>
            </w:r>
            <w:r>
              <w:t>(</w:t>
            </w:r>
            <w:r w:rsidR="00971201">
              <w:t>M</w:t>
            </w:r>
            <w:r w:rsidRPr="00F501ED">
              <w:t>essage spoofing</w:t>
            </w:r>
            <w:r>
              <w:t>).</w:t>
            </w:r>
          </w:p>
        </w:tc>
        <w:tc>
          <w:tcPr>
            <w:tcW w:w="1861" w:type="dxa"/>
          </w:tcPr>
          <w:p w14:paraId="67ED7F30" w14:textId="7F5EC2A6" w:rsidR="00FB226C" w:rsidRDefault="00F501ED" w:rsidP="00265BB7">
            <w:r w:rsidRPr="00F501ED">
              <w:t>Anticipar y resistir</w:t>
            </w:r>
            <w:r>
              <w:t>.</w:t>
            </w:r>
          </w:p>
        </w:tc>
      </w:tr>
      <w:tr w:rsidR="00D3589B" w14:paraId="6F747D72" w14:textId="1E135CA0" w:rsidTr="00521E7A">
        <w:tc>
          <w:tcPr>
            <w:tcW w:w="1096" w:type="dxa"/>
          </w:tcPr>
          <w:p w14:paraId="671F9406" w14:textId="6EEF723B" w:rsidR="00FB226C" w:rsidRDefault="00FB226C" w:rsidP="00F501ED">
            <w:pPr>
              <w:pStyle w:val="Prrafodelista"/>
              <w:numPr>
                <w:ilvl w:val="0"/>
                <w:numId w:val="34"/>
              </w:numPr>
              <w:ind w:left="164" w:hanging="164"/>
            </w:pPr>
          </w:p>
        </w:tc>
        <w:tc>
          <w:tcPr>
            <w:tcW w:w="1713" w:type="dxa"/>
          </w:tcPr>
          <w:p w14:paraId="417E9DCB" w14:textId="4DF80F4E" w:rsidR="00FB226C" w:rsidRDefault="00F501ED" w:rsidP="00265BB7">
            <w:r w:rsidRPr="00F501ED">
              <w:t>Amenazas de confianza y reputación</w:t>
            </w:r>
          </w:p>
        </w:tc>
        <w:tc>
          <w:tcPr>
            <w:tcW w:w="2225" w:type="dxa"/>
          </w:tcPr>
          <w:p w14:paraId="31785900" w14:textId="699EE426" w:rsidR="00FB226C" w:rsidRDefault="00F501ED" w:rsidP="00265BB7">
            <w:r w:rsidRPr="00F501ED">
              <w:t xml:space="preserve">Recomendaciones falsas, </w:t>
            </w:r>
            <w:r>
              <w:t>M</w:t>
            </w:r>
            <w:r w:rsidRPr="00F501ED">
              <w:t xml:space="preserve">anipulación de feedback, </w:t>
            </w:r>
            <w:r>
              <w:t>R</w:t>
            </w:r>
            <w:r w:rsidRPr="00F501ED">
              <w:t xml:space="preserve">eputación artificial, </w:t>
            </w:r>
            <w:r>
              <w:t>D</w:t>
            </w:r>
            <w:r w:rsidRPr="00F501ED">
              <w:t>ifamación de nodos honestos</w:t>
            </w:r>
            <w:r>
              <w:t>.</w:t>
            </w:r>
          </w:p>
        </w:tc>
        <w:tc>
          <w:tcPr>
            <w:tcW w:w="2455" w:type="dxa"/>
          </w:tcPr>
          <w:p w14:paraId="70FB302F" w14:textId="64239527" w:rsidR="00FB226C" w:rsidRDefault="00FD6258" w:rsidP="00265BB7">
            <w:r w:rsidRPr="00FD6258">
              <w:t xml:space="preserve">Difamación </w:t>
            </w:r>
            <w:r>
              <w:t>(</w:t>
            </w:r>
            <w:r w:rsidR="00F501ED" w:rsidRPr="00F501ED">
              <w:t>Bad mouthing</w:t>
            </w:r>
            <w:r>
              <w:t>)</w:t>
            </w:r>
            <w:r w:rsidR="00F501ED" w:rsidRPr="00F501ED">
              <w:t xml:space="preserve">, </w:t>
            </w:r>
            <w:r>
              <w:t>F</w:t>
            </w:r>
            <w:r w:rsidRPr="00FD6258">
              <w:t xml:space="preserve">raude electoral </w:t>
            </w:r>
            <w:r>
              <w:t>(</w:t>
            </w:r>
            <w:r w:rsidR="00971201">
              <w:t>B</w:t>
            </w:r>
            <w:r w:rsidR="00F501ED" w:rsidRPr="00F501ED">
              <w:t>allot stuffing</w:t>
            </w:r>
            <w:r>
              <w:t>)</w:t>
            </w:r>
            <w:r w:rsidR="00F501ED" w:rsidRPr="00F501ED">
              <w:t xml:space="preserve">, </w:t>
            </w:r>
            <w:r>
              <w:t>A</w:t>
            </w:r>
            <w:r w:rsidRPr="00FD6258">
              <w:t xml:space="preserve">utopromoción/elogios </w:t>
            </w:r>
            <w:r>
              <w:t>(</w:t>
            </w:r>
            <w:r w:rsidR="00971201">
              <w:t>S</w:t>
            </w:r>
            <w:r w:rsidR="00F501ED" w:rsidRPr="00F501ED">
              <w:t>elf-promoting/good mouthing</w:t>
            </w:r>
            <w:r>
              <w:t>)</w:t>
            </w:r>
            <w:r w:rsidR="00F501ED" w:rsidRPr="00F501ED">
              <w:t xml:space="preserve">, </w:t>
            </w:r>
            <w:r>
              <w:t>C</w:t>
            </w:r>
            <w:r w:rsidRPr="00FD6258">
              <w:t xml:space="preserve">alumnias </w:t>
            </w:r>
            <w:r>
              <w:t>(</w:t>
            </w:r>
            <w:r w:rsidR="00971201">
              <w:t>S</w:t>
            </w:r>
            <w:r w:rsidR="00F501ED" w:rsidRPr="00F501ED">
              <w:t>landering</w:t>
            </w:r>
            <w:r>
              <w:t>)</w:t>
            </w:r>
            <w:r w:rsidR="00F501ED" w:rsidRPr="00F501ED">
              <w:t xml:space="preserve">, </w:t>
            </w:r>
            <w:r>
              <w:t>M</w:t>
            </w:r>
            <w:r w:rsidRPr="00FD6258">
              <w:t xml:space="preserve">anipulación de la reputación </w:t>
            </w:r>
            <w:r>
              <w:t>(</w:t>
            </w:r>
            <w:r w:rsidR="00971201">
              <w:t>R</w:t>
            </w:r>
            <w:r w:rsidR="00F501ED" w:rsidRPr="00F501ED">
              <w:t>eputation manipulation</w:t>
            </w:r>
            <w:r>
              <w:t>).</w:t>
            </w:r>
          </w:p>
        </w:tc>
        <w:tc>
          <w:tcPr>
            <w:tcW w:w="1861" w:type="dxa"/>
          </w:tcPr>
          <w:p w14:paraId="67D530FA" w14:textId="0CED6B57" w:rsidR="00FB226C" w:rsidRDefault="00FD6258" w:rsidP="00265BB7">
            <w:r w:rsidRPr="00FD6258">
              <w:t>Anticipar, resistir y adaptar</w:t>
            </w:r>
            <w:r>
              <w:t>.</w:t>
            </w:r>
          </w:p>
        </w:tc>
      </w:tr>
      <w:tr w:rsidR="00FD6258" w14:paraId="3760AF38" w14:textId="77777777" w:rsidTr="00521E7A">
        <w:tc>
          <w:tcPr>
            <w:tcW w:w="1096" w:type="dxa"/>
          </w:tcPr>
          <w:p w14:paraId="5767DD5D" w14:textId="77777777" w:rsidR="00FD6258" w:rsidRDefault="00FD6258" w:rsidP="00F501ED">
            <w:pPr>
              <w:pStyle w:val="Prrafodelista"/>
              <w:numPr>
                <w:ilvl w:val="0"/>
                <w:numId w:val="34"/>
              </w:numPr>
              <w:ind w:left="164" w:hanging="164"/>
            </w:pPr>
          </w:p>
        </w:tc>
        <w:tc>
          <w:tcPr>
            <w:tcW w:w="1713" w:type="dxa"/>
          </w:tcPr>
          <w:p w14:paraId="46A42069" w14:textId="16CA199B" w:rsidR="00FD6258" w:rsidRPr="00F501ED" w:rsidRDefault="008A2374" w:rsidP="00265BB7">
            <w:r w:rsidRPr="008A2374">
              <w:t>Amenazas sociales y relacionales</w:t>
            </w:r>
          </w:p>
        </w:tc>
        <w:tc>
          <w:tcPr>
            <w:tcW w:w="2225" w:type="dxa"/>
          </w:tcPr>
          <w:p w14:paraId="217C3E01" w14:textId="79259F4E" w:rsidR="00FD6258" w:rsidRPr="00F501ED" w:rsidRDefault="008A2374" w:rsidP="00265BB7">
            <w:r w:rsidRPr="008A2374">
              <w:t xml:space="preserve">Abuso de relaciones sociales, </w:t>
            </w:r>
            <w:r>
              <w:t>C</w:t>
            </w:r>
            <w:r w:rsidRPr="008A2374">
              <w:t xml:space="preserve">olusión, </w:t>
            </w:r>
            <w:r>
              <w:t>P</w:t>
            </w:r>
            <w:r w:rsidRPr="008A2374">
              <w:t xml:space="preserve">ropagación maliciosa, </w:t>
            </w:r>
            <w:r>
              <w:t>S</w:t>
            </w:r>
            <w:r w:rsidRPr="008A2374">
              <w:t>elección insegura de amigos</w:t>
            </w:r>
          </w:p>
        </w:tc>
        <w:tc>
          <w:tcPr>
            <w:tcW w:w="2455" w:type="dxa"/>
          </w:tcPr>
          <w:p w14:paraId="36636862" w14:textId="70CDD458" w:rsidR="00FF1F6D" w:rsidRPr="00FD6258" w:rsidRDefault="008A2374" w:rsidP="00AB2EB9">
            <w:r w:rsidRPr="008A2374">
              <w:t xml:space="preserve">Colusión </w:t>
            </w:r>
            <w:r>
              <w:t>(</w:t>
            </w:r>
            <w:r w:rsidRPr="008A2374">
              <w:t>Collusion</w:t>
            </w:r>
            <w:r>
              <w:t>)</w:t>
            </w:r>
            <w:r w:rsidRPr="008A2374">
              <w:t xml:space="preserve">, </w:t>
            </w:r>
            <w:r>
              <w:t>P</w:t>
            </w:r>
            <w:r w:rsidRPr="008A2374">
              <w:t xml:space="preserve">ropagación maliciosa de relaciones </w:t>
            </w:r>
            <w:r>
              <w:t>(</w:t>
            </w:r>
            <w:r w:rsidR="006B3B16">
              <w:t>M</w:t>
            </w:r>
            <w:r w:rsidRPr="008A2374">
              <w:t>alicious relationship propagation</w:t>
            </w:r>
            <w:r>
              <w:t>)</w:t>
            </w:r>
            <w:r w:rsidRPr="008A2374">
              <w:t xml:space="preserve">, </w:t>
            </w:r>
            <w:r>
              <w:t>V</w:t>
            </w:r>
            <w:r w:rsidRPr="008A2374">
              <w:t xml:space="preserve">ínculos sociales falsos </w:t>
            </w:r>
            <w:r>
              <w:t>(</w:t>
            </w:r>
            <w:r w:rsidR="006B3B16">
              <w:t>F</w:t>
            </w:r>
            <w:r w:rsidRPr="008A2374">
              <w:t>ake social ties</w:t>
            </w:r>
            <w:r>
              <w:t>)</w:t>
            </w:r>
            <w:r w:rsidRPr="008A2374">
              <w:t xml:space="preserve">, </w:t>
            </w:r>
            <w:r w:rsidR="006B3B16">
              <w:t>S</w:t>
            </w:r>
            <w:r w:rsidR="006B3B16" w:rsidRPr="00FF1F6D">
              <w:t xml:space="preserve">aturación de relaciones </w:t>
            </w:r>
            <w:r w:rsidR="006B3B16">
              <w:t>(R</w:t>
            </w:r>
            <w:r w:rsidRPr="008A2374">
              <w:t>elationship flooding</w:t>
            </w:r>
            <w:r w:rsidR="00FF1F6D">
              <w:t>)</w:t>
            </w:r>
            <w:r w:rsidRPr="008A2374">
              <w:t xml:space="preserve">, </w:t>
            </w:r>
            <w:r w:rsidR="00FF1F6D" w:rsidRPr="00C36AE9">
              <w:t xml:space="preserve">Abuso de relaciones </w:t>
            </w:r>
            <w:r w:rsidR="00FF1F6D" w:rsidRPr="00C36AE9">
              <w:rPr>
                <w:rStyle w:val="Textoennegrita"/>
                <w:b w:val="0"/>
              </w:rPr>
              <w:t>Ownership Object Relationship</w:t>
            </w:r>
            <w:r w:rsidR="00FF1F6D" w:rsidRPr="00C36AE9">
              <w:rPr>
                <w:b/>
              </w:rPr>
              <w:t xml:space="preserve"> - </w:t>
            </w:r>
            <w:r w:rsidR="00FF1F6D" w:rsidRPr="00C36AE9">
              <w:t xml:space="preserve">Relación de Objetos por Propiedad (OOR) / </w:t>
            </w:r>
            <w:r w:rsidR="00FF1F6D" w:rsidRPr="00C36AE9">
              <w:rPr>
                <w:rStyle w:val="Textoennegrita"/>
                <w:b w:val="0"/>
              </w:rPr>
              <w:t>Parental Object Relationship</w:t>
            </w:r>
            <w:r w:rsidR="00FF1F6D" w:rsidRPr="00C36AE9">
              <w:rPr>
                <w:b/>
              </w:rPr>
              <w:t xml:space="preserve"> - </w:t>
            </w:r>
            <w:r w:rsidR="00FF1F6D" w:rsidRPr="00C36AE9">
              <w:t>Relación de Objetos de Propietario</w:t>
            </w:r>
            <w:r w:rsidR="00FF1F6D" w:rsidRPr="00C36AE9">
              <w:rPr>
                <w:b/>
              </w:rPr>
              <w:t xml:space="preserve"> </w:t>
            </w:r>
            <w:r w:rsidR="00FF1F6D" w:rsidRPr="00C36AE9">
              <w:t xml:space="preserve">(POR)  / </w:t>
            </w:r>
            <w:r w:rsidR="00FF1F6D" w:rsidRPr="00C36AE9">
              <w:rPr>
                <w:rStyle w:val="Textoennegrita"/>
                <w:b w:val="0"/>
              </w:rPr>
              <w:t>Co-Location Object Relationship</w:t>
            </w:r>
            <w:r w:rsidR="00FF1F6D" w:rsidRPr="00C36AE9">
              <w:rPr>
                <w:rStyle w:val="Textoennegrita"/>
                <w:b w:val="0"/>
                <w:bCs w:val="0"/>
              </w:rPr>
              <w:t xml:space="preserve"> - </w:t>
            </w:r>
            <w:r w:rsidR="00FF1F6D" w:rsidRPr="00C36AE9">
              <w:t xml:space="preserve">Relación de Objetos por Co-ubicación (CLOR) / </w:t>
            </w:r>
            <w:r w:rsidR="00FF1F6D" w:rsidRPr="00C36AE9">
              <w:rPr>
                <w:rStyle w:val="Textoennegrita"/>
                <w:b w:val="0"/>
              </w:rPr>
              <w:t>Co-Work Object Relationship</w:t>
            </w:r>
            <w:r w:rsidR="00FF1F6D" w:rsidRPr="00C36AE9">
              <w:rPr>
                <w:rStyle w:val="Textoennegrita"/>
                <w:b w:val="0"/>
                <w:bCs w:val="0"/>
              </w:rPr>
              <w:t xml:space="preserve"> - </w:t>
            </w:r>
            <w:r w:rsidR="00FF1F6D" w:rsidRPr="00C36AE9">
              <w:t>Relación de Objetos de Trabajo Colaborativo</w:t>
            </w:r>
            <w:r w:rsidR="00FF1F6D" w:rsidRPr="00C36AE9">
              <w:rPr>
                <w:b/>
              </w:rPr>
              <w:t xml:space="preserve"> </w:t>
            </w:r>
            <w:r w:rsidR="00FF1F6D" w:rsidRPr="00C36AE9">
              <w:t xml:space="preserve">(CWOR) / </w:t>
            </w:r>
            <w:r w:rsidR="00FF1F6D" w:rsidRPr="00C36AE9">
              <w:rPr>
                <w:rStyle w:val="Textoennegrita"/>
                <w:b w:val="0"/>
              </w:rPr>
              <w:t>Social Object Relationship</w:t>
            </w:r>
            <w:r w:rsidR="00FF1F6D" w:rsidRPr="00C36AE9">
              <w:rPr>
                <w:b/>
              </w:rPr>
              <w:t xml:space="preserve"> - </w:t>
            </w:r>
            <w:r w:rsidR="00FF1F6D" w:rsidRPr="00C36AE9">
              <w:t>Relación de Objeto Social</w:t>
            </w:r>
            <w:r w:rsidR="00FF1F6D" w:rsidRPr="00C36AE9">
              <w:rPr>
                <w:b/>
              </w:rPr>
              <w:t xml:space="preserve"> </w:t>
            </w:r>
            <w:r w:rsidR="00FF1F6D" w:rsidRPr="00C36AE9">
              <w:t>(SOR)</w:t>
            </w:r>
            <w:r w:rsidR="00FD0AE3">
              <w:t>.</w:t>
            </w:r>
          </w:p>
        </w:tc>
        <w:tc>
          <w:tcPr>
            <w:tcW w:w="1861" w:type="dxa"/>
          </w:tcPr>
          <w:p w14:paraId="1EA83E09" w14:textId="61611A39" w:rsidR="00FD6258" w:rsidRPr="00FD6258" w:rsidRDefault="00971201" w:rsidP="00265BB7">
            <w:r w:rsidRPr="00971201">
              <w:t>Resistir y adaptar</w:t>
            </w:r>
            <w:r>
              <w:t>.</w:t>
            </w:r>
          </w:p>
        </w:tc>
      </w:tr>
      <w:tr w:rsidR="00971201" w14:paraId="3D2BDCD6" w14:textId="77777777" w:rsidTr="00521E7A">
        <w:tc>
          <w:tcPr>
            <w:tcW w:w="1096" w:type="dxa"/>
          </w:tcPr>
          <w:p w14:paraId="0850F5D3" w14:textId="77777777" w:rsidR="00971201" w:rsidRDefault="00971201" w:rsidP="00F501ED">
            <w:pPr>
              <w:pStyle w:val="Prrafodelista"/>
              <w:numPr>
                <w:ilvl w:val="0"/>
                <w:numId w:val="34"/>
              </w:numPr>
              <w:ind w:left="164" w:hanging="164"/>
            </w:pPr>
          </w:p>
        </w:tc>
        <w:tc>
          <w:tcPr>
            <w:tcW w:w="1713" w:type="dxa"/>
          </w:tcPr>
          <w:p w14:paraId="24F34A70" w14:textId="63FFE6A4" w:rsidR="00971201" w:rsidRPr="008A2374" w:rsidRDefault="00971201" w:rsidP="00265BB7">
            <w:r w:rsidRPr="00971201">
              <w:t>Amenazas dinámicas, oportunistas y contextuales</w:t>
            </w:r>
          </w:p>
        </w:tc>
        <w:tc>
          <w:tcPr>
            <w:tcW w:w="2225" w:type="dxa"/>
          </w:tcPr>
          <w:p w14:paraId="247B79AA" w14:textId="2803A1B2" w:rsidR="00971201" w:rsidRPr="008A2374" w:rsidRDefault="00971201" w:rsidP="00265BB7">
            <w:r w:rsidRPr="00971201">
              <w:t xml:space="preserve">Comportamiento oscilante, </w:t>
            </w:r>
            <w:r>
              <w:t>A</w:t>
            </w:r>
            <w:r w:rsidRPr="00971201">
              <w:t xml:space="preserve">taque selectivo, </w:t>
            </w:r>
            <w:r>
              <w:t>R</w:t>
            </w:r>
            <w:r w:rsidRPr="00971201">
              <w:t xml:space="preserve">einicio reputacional, </w:t>
            </w:r>
            <w:r>
              <w:t>F</w:t>
            </w:r>
            <w:r w:rsidRPr="00971201">
              <w:t xml:space="preserve">alta de contexto, </w:t>
            </w:r>
            <w:r>
              <w:t>E</w:t>
            </w:r>
            <w:r w:rsidRPr="00971201">
              <w:t>scasez de datos</w:t>
            </w:r>
            <w:r>
              <w:t>.</w:t>
            </w:r>
          </w:p>
        </w:tc>
        <w:tc>
          <w:tcPr>
            <w:tcW w:w="2455" w:type="dxa"/>
          </w:tcPr>
          <w:p w14:paraId="2FF73378" w14:textId="02EF36C6" w:rsidR="00971201" w:rsidRPr="008A2374" w:rsidRDefault="00971201" w:rsidP="00AB2EB9">
            <w:r w:rsidRPr="00971201">
              <w:t xml:space="preserve">Servicio intermitente </w:t>
            </w:r>
            <w:r>
              <w:t>(</w:t>
            </w:r>
            <w:r w:rsidRPr="00971201">
              <w:t>On-off</w:t>
            </w:r>
            <w:r>
              <w:t>)</w:t>
            </w:r>
            <w:r w:rsidRPr="00971201">
              <w:t xml:space="preserve">, </w:t>
            </w:r>
            <w:r>
              <w:t>S</w:t>
            </w:r>
            <w:r w:rsidRPr="00971201">
              <w:t xml:space="preserve">ervicio oportunista </w:t>
            </w:r>
            <w:r>
              <w:t>(O</w:t>
            </w:r>
            <w:r w:rsidRPr="00971201">
              <w:t>pportunistic service</w:t>
            </w:r>
            <w:r>
              <w:t>)</w:t>
            </w:r>
            <w:r w:rsidRPr="00971201">
              <w:t xml:space="preserve">, </w:t>
            </w:r>
            <w:r>
              <w:t>C</w:t>
            </w:r>
            <w:r w:rsidRPr="00971201">
              <w:t xml:space="preserve">omportamiento selectivo </w:t>
            </w:r>
            <w:r>
              <w:t>(</w:t>
            </w:r>
            <w:r w:rsidR="00FD0AE3">
              <w:t>S</w:t>
            </w:r>
            <w:r w:rsidRPr="00971201">
              <w:t xml:space="preserve">elective </w:t>
            </w:r>
            <w:r w:rsidRPr="00971201">
              <w:lastRenderedPageBreak/>
              <w:t>behavior</w:t>
            </w:r>
            <w:r>
              <w:t>)</w:t>
            </w:r>
            <w:r w:rsidRPr="00971201">
              <w:t xml:space="preserve">, </w:t>
            </w:r>
            <w:r>
              <w:t>B</w:t>
            </w:r>
            <w:r w:rsidRPr="00971201">
              <w:t xml:space="preserve">lanqueo </w:t>
            </w:r>
            <w:r>
              <w:t>(</w:t>
            </w:r>
            <w:r w:rsidR="00FD0AE3">
              <w:t>W</w:t>
            </w:r>
            <w:r w:rsidRPr="00971201">
              <w:t>hitewashing</w:t>
            </w:r>
            <w:r>
              <w:t>)</w:t>
            </w:r>
            <w:r w:rsidRPr="00971201">
              <w:t xml:space="preserve">, </w:t>
            </w:r>
            <w:r>
              <w:t>A</w:t>
            </w:r>
            <w:r w:rsidRPr="00971201">
              <w:t xml:space="preserve">taque discriminatorio </w:t>
            </w:r>
            <w:r>
              <w:t>(</w:t>
            </w:r>
            <w:r w:rsidR="00FD0AE3">
              <w:t>D</w:t>
            </w:r>
            <w:r w:rsidRPr="00971201">
              <w:t>iscriminatory attack</w:t>
            </w:r>
            <w:r>
              <w:t>)</w:t>
            </w:r>
            <w:r w:rsidRPr="00971201">
              <w:t xml:space="preserve">, </w:t>
            </w:r>
            <w:r w:rsidR="004B0062">
              <w:t>I</w:t>
            </w:r>
            <w:r w:rsidR="004B0062" w:rsidRPr="004B0062">
              <w:t xml:space="preserve">ncertidumbre </w:t>
            </w:r>
            <w:r w:rsidR="004B0062">
              <w:t>(U</w:t>
            </w:r>
            <w:r w:rsidRPr="00971201">
              <w:t>ncertainty</w:t>
            </w:r>
            <w:r w:rsidR="004B0062">
              <w:t>)</w:t>
            </w:r>
            <w:r w:rsidRPr="00971201">
              <w:t>,</w:t>
            </w:r>
            <w:r w:rsidR="004B0062">
              <w:t xml:space="preserve"> E</w:t>
            </w:r>
            <w:r w:rsidR="004B0062" w:rsidRPr="004B0062">
              <w:t>scasez de datos</w:t>
            </w:r>
            <w:r w:rsidRPr="00971201">
              <w:t xml:space="preserve"> </w:t>
            </w:r>
            <w:r w:rsidR="004B0062">
              <w:t>(D</w:t>
            </w:r>
            <w:r w:rsidRPr="00971201">
              <w:t xml:space="preserve">ata </w:t>
            </w:r>
            <w:r w:rsidR="004B0062">
              <w:t>Sparsity).</w:t>
            </w:r>
          </w:p>
        </w:tc>
        <w:tc>
          <w:tcPr>
            <w:tcW w:w="1861" w:type="dxa"/>
          </w:tcPr>
          <w:p w14:paraId="397E4BB9" w14:textId="4EE93D64" w:rsidR="00971201" w:rsidRPr="00971201" w:rsidRDefault="00B75CD3" w:rsidP="00265BB7">
            <w:r w:rsidRPr="00B75CD3">
              <w:lastRenderedPageBreak/>
              <w:t>Recuperar y adaptar</w:t>
            </w:r>
            <w:r>
              <w:t>.</w:t>
            </w:r>
          </w:p>
        </w:tc>
      </w:tr>
    </w:tbl>
    <w:p w14:paraId="39BA6002" w14:textId="77777777" w:rsidR="00272937" w:rsidRDefault="00272937" w:rsidP="00265BB7"/>
    <w:p w14:paraId="7B3F673A" w14:textId="5B18D3B9" w:rsidR="001E4C73" w:rsidRDefault="00521E7A" w:rsidP="00265BB7">
      <w:r w:rsidRPr="00521E7A">
        <w:t xml:space="preserve">Esta meta-taxonomía es útil porque conecta </w:t>
      </w:r>
      <w:r>
        <w:t xml:space="preserve">la </w:t>
      </w:r>
      <w:r w:rsidRPr="00521E7A">
        <w:t>amenaza</w:t>
      </w:r>
      <w:r>
        <w:t xml:space="preserve"> con la </w:t>
      </w:r>
      <w:r w:rsidRPr="00521E7A">
        <w:t>dimensión SIoT afectada</w:t>
      </w:r>
      <w:r>
        <w:t>, luego</w:t>
      </w:r>
      <w:r w:rsidRPr="00521E7A">
        <w:t xml:space="preserve"> </w:t>
      </w:r>
      <w:r>
        <w:t xml:space="preserve">con el </w:t>
      </w:r>
      <w:r w:rsidRPr="00521E7A">
        <w:t>mecanismo de confianza/reputación</w:t>
      </w:r>
      <w:r>
        <w:t xml:space="preserve"> y finaliza con la </w:t>
      </w:r>
      <w:r w:rsidRPr="00521E7A">
        <w:t>capacidad de resiliencia</w:t>
      </w:r>
      <w:r>
        <w:t xml:space="preserve">, con el propósito de </w:t>
      </w:r>
      <w:r w:rsidRPr="00521E7A">
        <w:t xml:space="preserve">diferenciar </w:t>
      </w:r>
      <w:r w:rsidR="00EA503D">
        <w:t xml:space="preserve">las </w:t>
      </w:r>
      <w:r w:rsidRPr="00521E7A">
        <w:t xml:space="preserve">amenazas tradicionales de IoT frente a </w:t>
      </w:r>
      <w:r w:rsidR="00EA503D">
        <w:t xml:space="preserve">las </w:t>
      </w:r>
      <w:r w:rsidRPr="00521E7A">
        <w:t>amenazas específicas de SIoT e incorporar la relación entre amenazas, mitigación y recuperación.</w:t>
      </w:r>
    </w:p>
    <w:p w14:paraId="627F4CED" w14:textId="48B70F71" w:rsidR="00E51DF4" w:rsidRDefault="00E51DF4" w:rsidP="00265BB7"/>
    <w:p w14:paraId="31D838BE" w14:textId="5E3EC236" w:rsidR="00E51DF4" w:rsidRDefault="00E51DF4" w:rsidP="00265BB7">
      <w:r>
        <w:t>En conclusión, l</w:t>
      </w:r>
      <w:r w:rsidRPr="00E51DF4">
        <w:t>as taxonomías de amenazas que se deben considerar en seguridad para la SIoT deben integrar, al menos, cinco dominios: amenazas técnicas heredadas de IoT, amenazas de identidad y acceso, amenazas de confianza y reputación, amenazas sociales/relacionales y amenazas dinámicas/contextuales. Esta clasificación permite cubrir tanto ataques convencionales como amenazas propias de la SIoT asociadas con la manipulación de relaciones sociales, recomendaciones, confianza y reputación. La taxonomía propuesta debe, además, vincular cada amenaza con mecanismos de mitigación y capacidades de resiliencia, de manera que pueda ser formalizada dentro del modelo ontológico propuesto.</w:t>
      </w:r>
    </w:p>
    <w:p w14:paraId="18FFE4EF" w14:textId="77777777" w:rsidR="001E4C73" w:rsidRDefault="001E4C73" w:rsidP="00265BB7"/>
    <w:p w14:paraId="356676F9" w14:textId="25FFABA3" w:rsidR="00095C72" w:rsidRDefault="0055523E" w:rsidP="00DF09E7">
      <w:pPr>
        <w:pStyle w:val="Ttulo4"/>
        <w:numPr>
          <w:ilvl w:val="0"/>
          <w:numId w:val="5"/>
        </w:numPr>
        <w:tabs>
          <w:tab w:val="left" w:pos="979"/>
          <w:tab w:val="left" w:pos="981"/>
        </w:tabs>
        <w:spacing w:line="242" w:lineRule="auto"/>
        <w:ind w:right="264"/>
        <w:jc w:val="both"/>
      </w:pPr>
      <w:r>
        <w:t>¿Qué</w:t>
      </w:r>
      <w:r>
        <w:rPr>
          <w:spacing w:val="-16"/>
        </w:rPr>
        <w:t xml:space="preserve"> </w:t>
      </w:r>
      <w:r>
        <w:t>modelos</w:t>
      </w:r>
      <w:r>
        <w:rPr>
          <w:spacing w:val="-11"/>
        </w:rPr>
        <w:t xml:space="preserve"> </w:t>
      </w:r>
      <w:r>
        <w:t>ontológicos</w:t>
      </w:r>
      <w:r>
        <w:rPr>
          <w:spacing w:val="-13"/>
        </w:rPr>
        <w:t xml:space="preserve"> </w:t>
      </w:r>
      <w:r>
        <w:t>y</w:t>
      </w:r>
      <w:r>
        <w:rPr>
          <w:spacing w:val="-16"/>
        </w:rPr>
        <w:t xml:space="preserve"> </w:t>
      </w:r>
      <w:r>
        <w:t>estándares</w:t>
      </w:r>
      <w:r>
        <w:rPr>
          <w:spacing w:val="-12"/>
        </w:rPr>
        <w:t xml:space="preserve"> </w:t>
      </w:r>
      <w:r>
        <w:t>y</w:t>
      </w:r>
      <w:r>
        <w:rPr>
          <w:spacing w:val="-16"/>
        </w:rPr>
        <w:t xml:space="preserve"> </w:t>
      </w:r>
      <w:r>
        <w:t>métricas</w:t>
      </w:r>
      <w:r>
        <w:rPr>
          <w:spacing w:val="-12"/>
        </w:rPr>
        <w:t xml:space="preserve"> </w:t>
      </w:r>
      <w:r>
        <w:t>se</w:t>
      </w:r>
      <w:r>
        <w:rPr>
          <w:spacing w:val="-13"/>
        </w:rPr>
        <w:t xml:space="preserve"> </w:t>
      </w:r>
      <w:r>
        <w:t>pueden</w:t>
      </w:r>
      <w:r>
        <w:rPr>
          <w:spacing w:val="-15"/>
        </w:rPr>
        <w:t xml:space="preserve"> </w:t>
      </w:r>
      <w:r>
        <w:t>tener</w:t>
      </w:r>
      <w:r>
        <w:rPr>
          <w:spacing w:val="-16"/>
        </w:rPr>
        <w:t xml:space="preserve"> </w:t>
      </w:r>
      <w:r>
        <w:t>en</w:t>
      </w:r>
      <w:r>
        <w:rPr>
          <w:spacing w:val="-14"/>
        </w:rPr>
        <w:t xml:space="preserve"> </w:t>
      </w:r>
      <w:r>
        <w:t>cuenta en seguridad para la Internet Social de las Cosas?</w:t>
      </w:r>
    </w:p>
    <w:p w14:paraId="5C68526C" w14:textId="292EDAA5" w:rsidR="001A511B" w:rsidRDefault="001A511B" w:rsidP="001A511B">
      <w:pPr>
        <w:pStyle w:val="Ttulo4"/>
        <w:numPr>
          <w:ilvl w:val="0"/>
          <w:numId w:val="0"/>
        </w:numPr>
        <w:tabs>
          <w:tab w:val="left" w:pos="979"/>
          <w:tab w:val="left" w:pos="981"/>
        </w:tabs>
        <w:spacing w:line="242" w:lineRule="auto"/>
        <w:ind w:left="864" w:right="264" w:hanging="864"/>
        <w:jc w:val="right"/>
      </w:pPr>
    </w:p>
    <w:p w14:paraId="452FC11D" w14:textId="30046369" w:rsidR="00964A5D" w:rsidRDefault="00964A5D" w:rsidP="00964A5D">
      <w:pPr>
        <w:pStyle w:val="Ttulo4"/>
        <w:numPr>
          <w:ilvl w:val="0"/>
          <w:numId w:val="0"/>
        </w:numPr>
        <w:tabs>
          <w:tab w:val="left" w:pos="0"/>
        </w:tabs>
        <w:spacing w:line="242" w:lineRule="auto"/>
        <w:ind w:right="263"/>
        <w:rPr>
          <w:b w:val="0"/>
        </w:rPr>
      </w:pPr>
      <w:r w:rsidRPr="00033FF4">
        <w:rPr>
          <w:b w:val="0"/>
        </w:rPr>
        <w:t xml:space="preserve">A partir de los estudios </w:t>
      </w:r>
      <w:r>
        <w:rPr>
          <w:b w:val="0"/>
        </w:rPr>
        <w:t xml:space="preserve">encontrados y </w:t>
      </w:r>
      <w:r w:rsidRPr="00033FF4">
        <w:rPr>
          <w:b w:val="0"/>
        </w:rPr>
        <w:t>analizados,</w:t>
      </w:r>
      <w:r w:rsidRPr="00964A5D">
        <w:rPr>
          <w:b w:val="0"/>
        </w:rPr>
        <w:t xml:space="preserve"> se evidencia que la literatura sobre SIoT no presenta todavía una ontología unificada de seguridad resiliente que integre simultáneamente contexto, confianza, reputación, amenazas, métricas y capacidades de resiliencia. Sin embargo, sí existen modelos conceptuales, arquitecturas SIoT, modelos de confianza, modelos de recomendación, taxonomías de ataques, métricas de desempeño y estándares de calidad que pueden reutilizarse como insumos para construir el modelo ontológico propuesto.</w:t>
      </w:r>
      <w:r>
        <w:rPr>
          <w:b w:val="0"/>
        </w:rPr>
        <w:t xml:space="preserve"> </w:t>
      </w:r>
      <w:r w:rsidRPr="00964A5D">
        <w:rPr>
          <w:b w:val="0"/>
        </w:rPr>
        <w:t>En consecuencia, se recomienda considerar tres grupos principales</w:t>
      </w:r>
      <w:r w:rsidR="001E63DE">
        <w:rPr>
          <w:b w:val="0"/>
        </w:rPr>
        <w:t xml:space="preserve">, que se muestran en la </w:t>
      </w:r>
      <w:r w:rsidR="001E63DE">
        <w:rPr>
          <w:b w:val="0"/>
        </w:rPr>
        <w:fldChar w:fldCharType="begin"/>
      </w:r>
      <w:r w:rsidR="001E63DE">
        <w:rPr>
          <w:b w:val="0"/>
        </w:rPr>
        <w:instrText xml:space="preserve"> REF _Ref234479045 \h  \* MERGEFORMAT </w:instrText>
      </w:r>
      <w:r w:rsidR="001E63DE">
        <w:rPr>
          <w:b w:val="0"/>
        </w:rPr>
      </w:r>
      <w:r w:rsidR="001E63DE">
        <w:rPr>
          <w:b w:val="0"/>
        </w:rPr>
        <w:fldChar w:fldCharType="separate"/>
      </w:r>
      <w:r w:rsidR="001E63DE" w:rsidRPr="001E63DE">
        <w:rPr>
          <w:b w:val="0"/>
        </w:rPr>
        <w:t xml:space="preserve">Tabla </w:t>
      </w:r>
      <w:r w:rsidR="001E63DE" w:rsidRPr="001E63DE">
        <w:rPr>
          <w:b w:val="0"/>
          <w:noProof/>
        </w:rPr>
        <w:t>20</w:t>
      </w:r>
      <w:r w:rsidR="001E63DE" w:rsidRPr="001E63DE">
        <w:rPr>
          <w:b w:val="0"/>
        </w:rPr>
        <w:t>.</w:t>
      </w:r>
      <w:r w:rsidR="001E63DE" w:rsidRPr="001E63DE">
        <w:t xml:space="preserve"> </w:t>
      </w:r>
      <w:r w:rsidR="001E63DE">
        <w:rPr>
          <w:b w:val="0"/>
        </w:rPr>
        <w:fldChar w:fldCharType="end"/>
      </w:r>
    </w:p>
    <w:p w14:paraId="7919A9A5" w14:textId="688E1E3E" w:rsidR="001E63DE" w:rsidRDefault="001E63DE" w:rsidP="00964A5D">
      <w:pPr>
        <w:pStyle w:val="Ttulo4"/>
        <w:numPr>
          <w:ilvl w:val="0"/>
          <w:numId w:val="0"/>
        </w:numPr>
        <w:tabs>
          <w:tab w:val="left" w:pos="0"/>
        </w:tabs>
        <w:spacing w:line="242" w:lineRule="auto"/>
        <w:ind w:right="263"/>
        <w:rPr>
          <w:b w:val="0"/>
        </w:rPr>
      </w:pPr>
    </w:p>
    <w:p w14:paraId="638980A9" w14:textId="5E72893C" w:rsidR="001E63DE" w:rsidRPr="001E63DE" w:rsidRDefault="001E63DE" w:rsidP="001E63DE">
      <w:pPr>
        <w:pStyle w:val="Descripcin"/>
        <w:keepNext/>
        <w:jc w:val="center"/>
        <w:rPr>
          <w:color w:val="auto"/>
        </w:rPr>
      </w:pPr>
      <w:bookmarkStart w:id="54" w:name="_Ref234479045"/>
      <w:r w:rsidRPr="001E63DE">
        <w:rPr>
          <w:color w:val="auto"/>
        </w:rPr>
        <w:t xml:space="preserve">Tabla </w:t>
      </w:r>
      <w:r w:rsidRPr="001E63DE">
        <w:rPr>
          <w:color w:val="auto"/>
        </w:rPr>
        <w:fldChar w:fldCharType="begin"/>
      </w:r>
      <w:r w:rsidRPr="001E63DE">
        <w:rPr>
          <w:color w:val="auto"/>
        </w:rPr>
        <w:instrText xml:space="preserve"> SEQ Tabla \* ARABIC </w:instrText>
      </w:r>
      <w:r w:rsidRPr="001E63DE">
        <w:rPr>
          <w:color w:val="auto"/>
        </w:rPr>
        <w:fldChar w:fldCharType="separate"/>
      </w:r>
      <w:r w:rsidR="00BC6711">
        <w:rPr>
          <w:noProof/>
          <w:color w:val="auto"/>
        </w:rPr>
        <w:t>20</w:t>
      </w:r>
      <w:r w:rsidRPr="001E63DE">
        <w:rPr>
          <w:color w:val="auto"/>
        </w:rPr>
        <w:fldChar w:fldCharType="end"/>
      </w:r>
      <w:r w:rsidRPr="001E63DE">
        <w:rPr>
          <w:color w:val="auto"/>
        </w:rPr>
        <w:t>. Elementos para construir el modelo ontológico propuesto</w:t>
      </w:r>
      <w:bookmarkEnd w:id="54"/>
    </w:p>
    <w:tbl>
      <w:tblPr>
        <w:tblStyle w:val="Tablaconcuadrcula"/>
        <w:tblW w:w="0" w:type="auto"/>
        <w:tblLook w:val="04A0" w:firstRow="1" w:lastRow="0" w:firstColumn="1" w:lastColumn="0" w:noHBand="0" w:noVBand="1"/>
      </w:tblPr>
      <w:tblGrid>
        <w:gridCol w:w="3116"/>
        <w:gridCol w:w="3117"/>
        <w:gridCol w:w="3117"/>
      </w:tblGrid>
      <w:tr w:rsidR="001B2FF0" w:rsidRPr="001B2FF0" w14:paraId="656159B6" w14:textId="77777777" w:rsidTr="001B2FF0">
        <w:tc>
          <w:tcPr>
            <w:tcW w:w="3116" w:type="dxa"/>
          </w:tcPr>
          <w:p w14:paraId="071759FF" w14:textId="04B8FBBA" w:rsidR="001B2FF0" w:rsidRPr="001B2FF0" w:rsidRDefault="001B2FF0" w:rsidP="001B2FF0">
            <w:pPr>
              <w:pStyle w:val="Ttulo4"/>
              <w:numPr>
                <w:ilvl w:val="0"/>
                <w:numId w:val="0"/>
              </w:numPr>
              <w:tabs>
                <w:tab w:val="left" w:pos="0"/>
              </w:tabs>
              <w:spacing w:line="242" w:lineRule="auto"/>
              <w:ind w:right="263"/>
              <w:jc w:val="center"/>
              <w:outlineLvl w:val="3"/>
            </w:pPr>
            <w:r w:rsidRPr="001B2FF0">
              <w:t>Grupo</w:t>
            </w:r>
          </w:p>
        </w:tc>
        <w:tc>
          <w:tcPr>
            <w:tcW w:w="3117" w:type="dxa"/>
          </w:tcPr>
          <w:p w14:paraId="25E44B67" w14:textId="64B42352" w:rsidR="001B2FF0" w:rsidRPr="001B2FF0" w:rsidRDefault="001B2FF0" w:rsidP="001B2FF0">
            <w:pPr>
              <w:pStyle w:val="Ttulo4"/>
              <w:numPr>
                <w:ilvl w:val="0"/>
                <w:numId w:val="0"/>
              </w:numPr>
              <w:tabs>
                <w:tab w:val="left" w:pos="0"/>
              </w:tabs>
              <w:spacing w:line="242" w:lineRule="auto"/>
              <w:ind w:right="263"/>
              <w:jc w:val="center"/>
              <w:outlineLvl w:val="3"/>
            </w:pPr>
            <w:r w:rsidRPr="001B2FF0">
              <w:t>Elementos encontrados</w:t>
            </w:r>
          </w:p>
        </w:tc>
        <w:tc>
          <w:tcPr>
            <w:tcW w:w="3117" w:type="dxa"/>
          </w:tcPr>
          <w:p w14:paraId="422D77FF" w14:textId="3D7C92B5" w:rsidR="001B2FF0" w:rsidRPr="001B2FF0" w:rsidRDefault="001B2FF0" w:rsidP="001B2FF0">
            <w:pPr>
              <w:pStyle w:val="Ttulo4"/>
              <w:numPr>
                <w:ilvl w:val="0"/>
                <w:numId w:val="0"/>
              </w:numPr>
              <w:tabs>
                <w:tab w:val="left" w:pos="0"/>
              </w:tabs>
              <w:spacing w:line="242" w:lineRule="auto"/>
              <w:ind w:right="263"/>
              <w:jc w:val="center"/>
              <w:outlineLvl w:val="3"/>
            </w:pPr>
            <w:r w:rsidRPr="001B2FF0">
              <w:t>Utilidad para la ontología</w:t>
            </w:r>
          </w:p>
        </w:tc>
      </w:tr>
      <w:tr w:rsidR="001B2FF0" w14:paraId="11C0DB69" w14:textId="77777777" w:rsidTr="001B2FF0">
        <w:tc>
          <w:tcPr>
            <w:tcW w:w="3116" w:type="dxa"/>
          </w:tcPr>
          <w:p w14:paraId="62BB806B" w14:textId="3540B466" w:rsidR="001B2FF0" w:rsidRDefault="001B2FF0" w:rsidP="00964A5D">
            <w:pPr>
              <w:pStyle w:val="Ttulo4"/>
              <w:numPr>
                <w:ilvl w:val="0"/>
                <w:numId w:val="0"/>
              </w:numPr>
              <w:tabs>
                <w:tab w:val="left" w:pos="0"/>
              </w:tabs>
              <w:spacing w:line="242" w:lineRule="auto"/>
              <w:ind w:right="263"/>
              <w:outlineLvl w:val="3"/>
              <w:rPr>
                <w:b w:val="0"/>
              </w:rPr>
            </w:pPr>
            <w:r w:rsidRPr="001B2FF0">
              <w:rPr>
                <w:b w:val="0"/>
              </w:rPr>
              <w:t>Modelos ontológicos / semánticos / conceptuales</w:t>
            </w:r>
          </w:p>
        </w:tc>
        <w:tc>
          <w:tcPr>
            <w:tcW w:w="3117" w:type="dxa"/>
          </w:tcPr>
          <w:p w14:paraId="4E3A78E3" w14:textId="13AC8A76" w:rsidR="001B2FF0" w:rsidRDefault="001B2FF0" w:rsidP="00964A5D">
            <w:pPr>
              <w:pStyle w:val="Ttulo4"/>
              <w:numPr>
                <w:ilvl w:val="0"/>
                <w:numId w:val="0"/>
              </w:numPr>
              <w:tabs>
                <w:tab w:val="left" w:pos="0"/>
              </w:tabs>
              <w:spacing w:line="242" w:lineRule="auto"/>
              <w:ind w:right="263"/>
              <w:outlineLvl w:val="3"/>
              <w:rPr>
                <w:b w:val="0"/>
              </w:rPr>
            </w:pPr>
            <w:r w:rsidRPr="001B2FF0">
              <w:rPr>
                <w:b w:val="0"/>
              </w:rPr>
              <w:t xml:space="preserve">Arquitectura SIoT, </w:t>
            </w:r>
            <w:r>
              <w:rPr>
                <w:b w:val="0"/>
              </w:rPr>
              <w:t>R</w:t>
            </w:r>
            <w:r w:rsidRPr="001B2FF0">
              <w:rPr>
                <w:b w:val="0"/>
              </w:rPr>
              <w:t xml:space="preserve">elaciones sociales entre objetos, </w:t>
            </w:r>
            <w:r>
              <w:rPr>
                <w:b w:val="0"/>
              </w:rPr>
              <w:t>M</w:t>
            </w:r>
            <w:r w:rsidRPr="001B2FF0">
              <w:rPr>
                <w:b w:val="0"/>
              </w:rPr>
              <w:t xml:space="preserve">odelos de confianza, </w:t>
            </w:r>
            <w:r>
              <w:rPr>
                <w:b w:val="0"/>
              </w:rPr>
              <w:t>M</w:t>
            </w:r>
            <w:r w:rsidRPr="001B2FF0">
              <w:rPr>
                <w:b w:val="0"/>
              </w:rPr>
              <w:t xml:space="preserve">odelos de recomendación, </w:t>
            </w:r>
            <w:r>
              <w:rPr>
                <w:b w:val="0"/>
              </w:rPr>
              <w:t>M</w:t>
            </w:r>
            <w:r w:rsidRPr="001B2FF0">
              <w:rPr>
                <w:b w:val="0"/>
              </w:rPr>
              <w:t xml:space="preserve">odelos de cuantificación de confianza, Knowledge Graph Embedding, OWL-S, </w:t>
            </w:r>
            <w:r>
              <w:rPr>
                <w:b w:val="0"/>
              </w:rPr>
              <w:t>M</w:t>
            </w:r>
            <w:r w:rsidRPr="001B2FF0">
              <w:rPr>
                <w:b w:val="0"/>
              </w:rPr>
              <w:t>odelos de gestión de relaciones y servicios</w:t>
            </w:r>
            <w:r>
              <w:rPr>
                <w:b w:val="0"/>
              </w:rPr>
              <w:t>.</w:t>
            </w:r>
          </w:p>
        </w:tc>
        <w:tc>
          <w:tcPr>
            <w:tcW w:w="3117" w:type="dxa"/>
          </w:tcPr>
          <w:p w14:paraId="343C8B82" w14:textId="7653944C" w:rsidR="001B2FF0" w:rsidRDefault="00BF5750" w:rsidP="00964A5D">
            <w:pPr>
              <w:pStyle w:val="Ttulo4"/>
              <w:numPr>
                <w:ilvl w:val="0"/>
                <w:numId w:val="0"/>
              </w:numPr>
              <w:tabs>
                <w:tab w:val="left" w:pos="0"/>
              </w:tabs>
              <w:spacing w:line="242" w:lineRule="auto"/>
              <w:ind w:right="263"/>
              <w:outlineLvl w:val="3"/>
              <w:rPr>
                <w:b w:val="0"/>
              </w:rPr>
            </w:pPr>
            <w:r w:rsidRPr="00BF5750">
              <w:rPr>
                <w:b w:val="0"/>
              </w:rPr>
              <w:t>Permiten definir clases, relaciones, propiedades y reglas de razonamiento sobre objetos, servicios, confianza, reputación y contexto.</w:t>
            </w:r>
          </w:p>
        </w:tc>
      </w:tr>
      <w:tr w:rsidR="001B2FF0" w14:paraId="6046B9BD" w14:textId="77777777" w:rsidTr="001B2FF0">
        <w:tc>
          <w:tcPr>
            <w:tcW w:w="3116" w:type="dxa"/>
          </w:tcPr>
          <w:p w14:paraId="2EAE152D" w14:textId="1A3B3265" w:rsidR="001B2FF0" w:rsidRDefault="00BF5750" w:rsidP="00964A5D">
            <w:pPr>
              <w:pStyle w:val="Ttulo4"/>
              <w:numPr>
                <w:ilvl w:val="0"/>
                <w:numId w:val="0"/>
              </w:numPr>
              <w:tabs>
                <w:tab w:val="left" w:pos="0"/>
              </w:tabs>
              <w:spacing w:line="242" w:lineRule="auto"/>
              <w:ind w:right="263"/>
              <w:outlineLvl w:val="3"/>
              <w:rPr>
                <w:b w:val="0"/>
              </w:rPr>
            </w:pPr>
            <w:r w:rsidRPr="00BF5750">
              <w:rPr>
                <w:b w:val="0"/>
              </w:rPr>
              <w:lastRenderedPageBreak/>
              <w:t>Estándares y formalismos</w:t>
            </w:r>
          </w:p>
        </w:tc>
        <w:tc>
          <w:tcPr>
            <w:tcW w:w="3117" w:type="dxa"/>
          </w:tcPr>
          <w:p w14:paraId="676F2481" w14:textId="5A993122" w:rsidR="001B2FF0" w:rsidRDefault="00BF5750" w:rsidP="00964A5D">
            <w:pPr>
              <w:pStyle w:val="Ttulo4"/>
              <w:numPr>
                <w:ilvl w:val="0"/>
                <w:numId w:val="0"/>
              </w:numPr>
              <w:tabs>
                <w:tab w:val="left" w:pos="0"/>
              </w:tabs>
              <w:spacing w:line="242" w:lineRule="auto"/>
              <w:ind w:right="263"/>
              <w:outlineLvl w:val="3"/>
              <w:rPr>
                <w:b w:val="0"/>
              </w:rPr>
            </w:pPr>
            <w:r w:rsidRPr="00BF5750">
              <w:rPr>
                <w:b w:val="0"/>
              </w:rPr>
              <w:t>OWL, OWL-S, RDF, XML, UML, ISO/IEC 25010, ISO/IEC 19770-1, PRISMA como guía metodológica de revisión</w:t>
            </w:r>
            <w:r>
              <w:rPr>
                <w:b w:val="0"/>
              </w:rPr>
              <w:t>.</w:t>
            </w:r>
          </w:p>
        </w:tc>
        <w:tc>
          <w:tcPr>
            <w:tcW w:w="3117" w:type="dxa"/>
          </w:tcPr>
          <w:p w14:paraId="2DD85BCE" w14:textId="7A9F2ACF" w:rsidR="001B2FF0" w:rsidRDefault="00BF5750" w:rsidP="00964A5D">
            <w:pPr>
              <w:pStyle w:val="Ttulo4"/>
              <w:numPr>
                <w:ilvl w:val="0"/>
                <w:numId w:val="0"/>
              </w:numPr>
              <w:tabs>
                <w:tab w:val="left" w:pos="0"/>
              </w:tabs>
              <w:spacing w:line="242" w:lineRule="auto"/>
              <w:ind w:right="263"/>
              <w:outlineLvl w:val="3"/>
              <w:rPr>
                <w:b w:val="0"/>
              </w:rPr>
            </w:pPr>
            <w:r w:rsidRPr="00BF5750">
              <w:rPr>
                <w:b w:val="0"/>
              </w:rPr>
              <w:t>Facilitan interoperabilidad semántica, calidad del modelo, trazabilidad metodológica y evaluación estructurada.</w:t>
            </w:r>
          </w:p>
        </w:tc>
      </w:tr>
      <w:tr w:rsidR="001B2FF0" w14:paraId="67B7734D" w14:textId="77777777" w:rsidTr="001B2FF0">
        <w:tc>
          <w:tcPr>
            <w:tcW w:w="3116" w:type="dxa"/>
          </w:tcPr>
          <w:p w14:paraId="14506194" w14:textId="0E9ECCED" w:rsidR="001B2FF0" w:rsidRDefault="00BF5750" w:rsidP="00964A5D">
            <w:pPr>
              <w:pStyle w:val="Ttulo4"/>
              <w:numPr>
                <w:ilvl w:val="0"/>
                <w:numId w:val="0"/>
              </w:numPr>
              <w:tabs>
                <w:tab w:val="left" w:pos="0"/>
              </w:tabs>
              <w:spacing w:line="242" w:lineRule="auto"/>
              <w:ind w:right="263"/>
              <w:outlineLvl w:val="3"/>
              <w:rPr>
                <w:b w:val="0"/>
              </w:rPr>
            </w:pPr>
            <w:r w:rsidRPr="00BF5750">
              <w:rPr>
                <w:b w:val="0"/>
              </w:rPr>
              <w:t>Métricas</w:t>
            </w:r>
          </w:p>
        </w:tc>
        <w:tc>
          <w:tcPr>
            <w:tcW w:w="3117" w:type="dxa"/>
          </w:tcPr>
          <w:p w14:paraId="6ABC1D0A" w14:textId="0D936A55" w:rsidR="001B2FF0" w:rsidRDefault="00BF5750" w:rsidP="00964A5D">
            <w:pPr>
              <w:pStyle w:val="Ttulo4"/>
              <w:numPr>
                <w:ilvl w:val="0"/>
                <w:numId w:val="0"/>
              </w:numPr>
              <w:tabs>
                <w:tab w:val="left" w:pos="0"/>
              </w:tabs>
              <w:spacing w:line="242" w:lineRule="auto"/>
              <w:ind w:right="263"/>
              <w:outlineLvl w:val="3"/>
              <w:rPr>
                <w:b w:val="0"/>
              </w:rPr>
            </w:pPr>
            <w:r w:rsidRPr="00BF5750">
              <w:rPr>
                <w:b w:val="0"/>
              </w:rPr>
              <w:t xml:space="preserve">Trust accuracy, F1-score, MAE, MSE, </w:t>
            </w:r>
            <w:r w:rsidR="00456B39">
              <w:rPr>
                <w:b w:val="0"/>
              </w:rPr>
              <w:t>L</w:t>
            </w:r>
            <w:r w:rsidRPr="00BF5750">
              <w:rPr>
                <w:b w:val="0"/>
              </w:rPr>
              <w:t xml:space="preserve">atencia, </w:t>
            </w:r>
            <w:r w:rsidR="00456B39">
              <w:rPr>
                <w:b w:val="0"/>
              </w:rPr>
              <w:t>E</w:t>
            </w:r>
            <w:r w:rsidRPr="00BF5750">
              <w:rPr>
                <w:b w:val="0"/>
              </w:rPr>
              <w:t xml:space="preserve">scalabilidad, </w:t>
            </w:r>
            <w:r w:rsidR="00456B39">
              <w:rPr>
                <w:b w:val="0"/>
              </w:rPr>
              <w:t>D</w:t>
            </w:r>
            <w:r w:rsidRPr="00BF5750">
              <w:rPr>
                <w:b w:val="0"/>
              </w:rPr>
              <w:t xml:space="preserve">isponibilidad, </w:t>
            </w:r>
            <w:r w:rsidR="00456B39">
              <w:rPr>
                <w:b w:val="0"/>
              </w:rPr>
              <w:t>T</w:t>
            </w:r>
            <w:r w:rsidRPr="00BF5750">
              <w:rPr>
                <w:b w:val="0"/>
              </w:rPr>
              <w:t xml:space="preserve">asa de falsos positivos, </w:t>
            </w:r>
            <w:r w:rsidR="00456B39">
              <w:rPr>
                <w:b w:val="0"/>
              </w:rPr>
              <w:t>E</w:t>
            </w:r>
            <w:r w:rsidRPr="00BF5750">
              <w:rPr>
                <w:b w:val="0"/>
              </w:rPr>
              <w:t xml:space="preserve">nergy overhead, </w:t>
            </w:r>
            <w:r w:rsidR="00456B39">
              <w:rPr>
                <w:b w:val="0"/>
              </w:rPr>
              <w:t>C</w:t>
            </w:r>
            <w:r w:rsidRPr="00BF5750">
              <w:rPr>
                <w:b w:val="0"/>
              </w:rPr>
              <w:t xml:space="preserve">onvergencia, </w:t>
            </w:r>
            <w:r w:rsidR="00456B39">
              <w:rPr>
                <w:b w:val="0"/>
              </w:rPr>
              <w:t>T</w:t>
            </w:r>
            <w:r w:rsidRPr="00BF5750">
              <w:rPr>
                <w:b w:val="0"/>
              </w:rPr>
              <w:t xml:space="preserve">hroughput, </w:t>
            </w:r>
            <w:r w:rsidR="00456B39">
              <w:rPr>
                <w:b w:val="0"/>
              </w:rPr>
              <w:t>C</w:t>
            </w:r>
            <w:r w:rsidRPr="00BF5750">
              <w:rPr>
                <w:b w:val="0"/>
              </w:rPr>
              <w:t xml:space="preserve">ontinuidad del servicio, </w:t>
            </w:r>
            <w:r w:rsidR="00456B39">
              <w:rPr>
                <w:b w:val="0"/>
              </w:rPr>
              <w:t>T</w:t>
            </w:r>
            <w:r w:rsidRPr="00BF5750">
              <w:rPr>
                <w:b w:val="0"/>
              </w:rPr>
              <w:t>iempo de recuperación</w:t>
            </w:r>
            <w:r>
              <w:rPr>
                <w:b w:val="0"/>
              </w:rPr>
              <w:t>.</w:t>
            </w:r>
          </w:p>
        </w:tc>
        <w:tc>
          <w:tcPr>
            <w:tcW w:w="3117" w:type="dxa"/>
          </w:tcPr>
          <w:p w14:paraId="4DB30444" w14:textId="36D614CF" w:rsidR="001B2FF0" w:rsidRDefault="00BF5750" w:rsidP="00964A5D">
            <w:pPr>
              <w:pStyle w:val="Ttulo4"/>
              <w:numPr>
                <w:ilvl w:val="0"/>
                <w:numId w:val="0"/>
              </w:numPr>
              <w:tabs>
                <w:tab w:val="left" w:pos="0"/>
              </w:tabs>
              <w:spacing w:line="242" w:lineRule="auto"/>
              <w:ind w:right="263"/>
              <w:outlineLvl w:val="3"/>
              <w:rPr>
                <w:b w:val="0"/>
              </w:rPr>
            </w:pPr>
            <w:r w:rsidRPr="00BF5750">
              <w:rPr>
                <w:b w:val="0"/>
              </w:rPr>
              <w:t>Permiten evaluar la seguridad, confianza, reputación y resiliencia del modelo propuesto.</w:t>
            </w:r>
          </w:p>
        </w:tc>
      </w:tr>
    </w:tbl>
    <w:p w14:paraId="29D1D246" w14:textId="77777777" w:rsidR="00964A5D" w:rsidRDefault="00964A5D" w:rsidP="00964A5D">
      <w:pPr>
        <w:pStyle w:val="Ttulo4"/>
        <w:numPr>
          <w:ilvl w:val="0"/>
          <w:numId w:val="0"/>
        </w:numPr>
        <w:tabs>
          <w:tab w:val="left" w:pos="0"/>
        </w:tabs>
        <w:spacing w:line="242" w:lineRule="auto"/>
        <w:ind w:right="263"/>
        <w:rPr>
          <w:b w:val="0"/>
        </w:rPr>
      </w:pPr>
    </w:p>
    <w:p w14:paraId="248565D7" w14:textId="6018D0ED" w:rsidR="00964A5D" w:rsidRDefault="00964A5D" w:rsidP="001A511B">
      <w:pPr>
        <w:pStyle w:val="Ttulo4"/>
        <w:numPr>
          <w:ilvl w:val="0"/>
          <w:numId w:val="0"/>
        </w:numPr>
        <w:tabs>
          <w:tab w:val="left" w:pos="0"/>
        </w:tabs>
        <w:spacing w:line="242" w:lineRule="auto"/>
        <w:ind w:right="263"/>
        <w:rPr>
          <w:b w:val="0"/>
        </w:rPr>
      </w:pPr>
    </w:p>
    <w:p w14:paraId="41E104F3" w14:textId="3EAF0111" w:rsidR="00370624" w:rsidRDefault="00370624" w:rsidP="001A511B">
      <w:pPr>
        <w:pStyle w:val="Ttulo4"/>
        <w:numPr>
          <w:ilvl w:val="0"/>
          <w:numId w:val="0"/>
        </w:numPr>
        <w:tabs>
          <w:tab w:val="left" w:pos="0"/>
        </w:tabs>
        <w:spacing w:line="242" w:lineRule="auto"/>
        <w:ind w:right="263"/>
        <w:rPr>
          <w:b w:val="0"/>
        </w:rPr>
      </w:pPr>
      <w:r>
        <w:rPr>
          <w:b w:val="0"/>
        </w:rPr>
        <w:t xml:space="preserve">Además, en la </w:t>
      </w:r>
      <w:r w:rsidR="00BC6711" w:rsidRPr="00BC6711">
        <w:rPr>
          <w:b w:val="0"/>
        </w:rPr>
        <w:fldChar w:fldCharType="begin"/>
      </w:r>
      <w:r w:rsidR="00BC6711" w:rsidRPr="00BC6711">
        <w:rPr>
          <w:b w:val="0"/>
        </w:rPr>
        <w:instrText xml:space="preserve"> REF _Ref234482139 \h  \* MERGEFORMAT </w:instrText>
      </w:r>
      <w:r w:rsidR="00BC6711" w:rsidRPr="00BC6711">
        <w:rPr>
          <w:b w:val="0"/>
        </w:rPr>
      </w:r>
      <w:r w:rsidR="00BC6711" w:rsidRPr="00BC6711">
        <w:rPr>
          <w:b w:val="0"/>
        </w:rPr>
        <w:fldChar w:fldCharType="separate"/>
      </w:r>
      <w:r w:rsidR="00BC6711" w:rsidRPr="00BC6711">
        <w:rPr>
          <w:b w:val="0"/>
        </w:rPr>
        <w:t xml:space="preserve">Tabla </w:t>
      </w:r>
      <w:r w:rsidR="00BC6711" w:rsidRPr="00BC6711">
        <w:rPr>
          <w:b w:val="0"/>
          <w:noProof/>
        </w:rPr>
        <w:t>21</w:t>
      </w:r>
      <w:r w:rsidR="00BC6711" w:rsidRPr="00BC6711">
        <w:rPr>
          <w:b w:val="0"/>
        </w:rPr>
        <w:fldChar w:fldCharType="end"/>
      </w:r>
      <w:r>
        <w:rPr>
          <w:b w:val="0"/>
        </w:rPr>
        <w:t xml:space="preserve">, se describen los </w:t>
      </w:r>
      <w:r w:rsidRPr="00370624">
        <w:rPr>
          <w:b w:val="0"/>
        </w:rPr>
        <w:t xml:space="preserve">Modelos, los estándares y las métricas </w:t>
      </w:r>
      <w:r>
        <w:rPr>
          <w:b w:val="0"/>
        </w:rPr>
        <w:t xml:space="preserve">encontrados en la literatura en SIoT, </w:t>
      </w:r>
      <w:r w:rsidRPr="00370624">
        <w:rPr>
          <w:b w:val="0"/>
        </w:rPr>
        <w:t>que se pueden tener en cuenta.</w:t>
      </w:r>
    </w:p>
    <w:p w14:paraId="5614279C" w14:textId="5E406822" w:rsidR="00370624" w:rsidRDefault="00370624" w:rsidP="001A511B">
      <w:pPr>
        <w:pStyle w:val="Ttulo4"/>
        <w:numPr>
          <w:ilvl w:val="0"/>
          <w:numId w:val="0"/>
        </w:numPr>
        <w:tabs>
          <w:tab w:val="left" w:pos="0"/>
        </w:tabs>
        <w:spacing w:line="242" w:lineRule="auto"/>
        <w:ind w:right="263"/>
        <w:rPr>
          <w:b w:val="0"/>
        </w:rPr>
      </w:pPr>
    </w:p>
    <w:p w14:paraId="4875DEF9" w14:textId="1C74C1A5" w:rsidR="00BC6711" w:rsidRPr="00BC6711" w:rsidRDefault="00BC6711" w:rsidP="00BC6711">
      <w:pPr>
        <w:pStyle w:val="Descripcin"/>
        <w:keepNext/>
        <w:jc w:val="center"/>
        <w:rPr>
          <w:color w:val="auto"/>
        </w:rPr>
      </w:pPr>
      <w:bookmarkStart w:id="55" w:name="_Ref234482139"/>
      <w:r w:rsidRPr="00BC6711">
        <w:rPr>
          <w:color w:val="auto"/>
        </w:rPr>
        <w:t xml:space="preserve">Tabla </w:t>
      </w:r>
      <w:r w:rsidRPr="00BC6711">
        <w:rPr>
          <w:color w:val="auto"/>
        </w:rPr>
        <w:fldChar w:fldCharType="begin"/>
      </w:r>
      <w:r w:rsidRPr="00BC6711">
        <w:rPr>
          <w:color w:val="auto"/>
        </w:rPr>
        <w:instrText xml:space="preserve"> SEQ Tabla \* ARABIC </w:instrText>
      </w:r>
      <w:r w:rsidRPr="00BC6711">
        <w:rPr>
          <w:color w:val="auto"/>
        </w:rPr>
        <w:fldChar w:fldCharType="separate"/>
      </w:r>
      <w:r w:rsidRPr="00BC6711">
        <w:rPr>
          <w:noProof/>
          <w:color w:val="auto"/>
        </w:rPr>
        <w:t>21</w:t>
      </w:r>
      <w:r w:rsidRPr="00BC6711">
        <w:rPr>
          <w:color w:val="auto"/>
        </w:rPr>
        <w:fldChar w:fldCharType="end"/>
      </w:r>
      <w:r w:rsidRPr="00BC6711">
        <w:rPr>
          <w:color w:val="auto"/>
        </w:rPr>
        <w:t>. Modelos, Estándares y Métricas encontrados en la literatura en SIoT</w:t>
      </w:r>
      <w:bookmarkEnd w:id="55"/>
    </w:p>
    <w:p w14:paraId="0769C584" w14:textId="3495042A" w:rsidR="00370624" w:rsidRDefault="00370624" w:rsidP="001A511B">
      <w:pPr>
        <w:pStyle w:val="Ttulo4"/>
        <w:numPr>
          <w:ilvl w:val="0"/>
          <w:numId w:val="0"/>
        </w:numPr>
        <w:tabs>
          <w:tab w:val="left" w:pos="0"/>
        </w:tabs>
        <w:spacing w:line="242" w:lineRule="auto"/>
        <w:ind w:right="263"/>
      </w:pPr>
    </w:p>
    <w:tbl>
      <w:tblPr>
        <w:tblStyle w:val="Tablaconcuadrcula"/>
        <w:tblW w:w="0" w:type="auto"/>
        <w:tblLook w:val="04A0" w:firstRow="1" w:lastRow="0" w:firstColumn="1" w:lastColumn="0" w:noHBand="0" w:noVBand="1"/>
      </w:tblPr>
      <w:tblGrid>
        <w:gridCol w:w="1271"/>
        <w:gridCol w:w="2552"/>
        <w:gridCol w:w="2551"/>
        <w:gridCol w:w="2976"/>
      </w:tblGrid>
      <w:tr w:rsidR="00370624" w14:paraId="134C19B3" w14:textId="77777777" w:rsidTr="00370624">
        <w:trPr>
          <w:tblHeader/>
        </w:trPr>
        <w:tc>
          <w:tcPr>
            <w:tcW w:w="1271" w:type="dxa"/>
          </w:tcPr>
          <w:p w14:paraId="057714D8" w14:textId="77777777" w:rsidR="00370624" w:rsidRPr="00370624" w:rsidRDefault="00370624" w:rsidP="00370624">
            <w:pPr>
              <w:jc w:val="center"/>
              <w:rPr>
                <w:b/>
              </w:rPr>
            </w:pPr>
            <w:r w:rsidRPr="00370624">
              <w:rPr>
                <w:b/>
              </w:rPr>
              <w:t xml:space="preserve">Estudios </w:t>
            </w:r>
          </w:p>
        </w:tc>
        <w:tc>
          <w:tcPr>
            <w:tcW w:w="2552" w:type="dxa"/>
          </w:tcPr>
          <w:p w14:paraId="44674A41" w14:textId="6C3B3185" w:rsidR="00370624" w:rsidRPr="00370624" w:rsidRDefault="00370624" w:rsidP="00370624">
            <w:pPr>
              <w:jc w:val="center"/>
              <w:rPr>
                <w:b/>
              </w:rPr>
            </w:pPr>
            <w:r w:rsidRPr="00370624">
              <w:rPr>
                <w:b/>
              </w:rPr>
              <w:t xml:space="preserve">Tipo </w:t>
            </w:r>
          </w:p>
        </w:tc>
        <w:tc>
          <w:tcPr>
            <w:tcW w:w="2551" w:type="dxa"/>
          </w:tcPr>
          <w:p w14:paraId="49988AC3" w14:textId="50864F1F" w:rsidR="00370624" w:rsidRPr="00370624" w:rsidRDefault="00370624" w:rsidP="00370624">
            <w:pPr>
              <w:jc w:val="center"/>
              <w:rPr>
                <w:b/>
              </w:rPr>
            </w:pPr>
            <w:r w:rsidRPr="00370624">
              <w:rPr>
                <w:b/>
              </w:rPr>
              <w:t>Elementos recomendados</w:t>
            </w:r>
          </w:p>
        </w:tc>
        <w:tc>
          <w:tcPr>
            <w:tcW w:w="2976" w:type="dxa"/>
          </w:tcPr>
          <w:p w14:paraId="7C102AEF" w14:textId="790E57B5" w:rsidR="00370624" w:rsidRPr="00370624" w:rsidRDefault="00370624" w:rsidP="00370624">
            <w:pPr>
              <w:jc w:val="center"/>
              <w:rPr>
                <w:b/>
              </w:rPr>
            </w:pPr>
            <w:r w:rsidRPr="00370624">
              <w:rPr>
                <w:b/>
              </w:rPr>
              <w:t>Aplicación en seguridad resiliente SIoT</w:t>
            </w:r>
          </w:p>
        </w:tc>
      </w:tr>
      <w:tr w:rsidR="00370624" w:rsidRPr="00C36AE9" w14:paraId="2400044A" w14:textId="77777777" w:rsidTr="00370624">
        <w:sdt>
          <w:sdtPr>
            <w:rPr>
              <w:color w:val="000000"/>
            </w:rPr>
            <w:tag w:val="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"/>
            <w:id w:val="-1410155191"/>
            <w:placeholder>
              <w:docPart w:val="278E99717281432E91AAE22158CAAF5E"/>
            </w:placeholder>
          </w:sdtPr>
          <w:sdtContent>
            <w:tc>
              <w:tcPr>
                <w:tcW w:w="1271" w:type="dxa"/>
              </w:tcPr>
              <w:p w14:paraId="698299B4" w14:textId="5C9DBEE1" w:rsidR="00370624" w:rsidRPr="00C36AE9" w:rsidRDefault="004F34BB" w:rsidP="00370624">
                <w:pPr>
                  <w:rPr>
                    <w:b/>
                  </w:rPr>
                </w:pPr>
                <w:r w:rsidRPr="004F34BB">
                  <w:rPr>
                    <w:color w:val="000000"/>
                  </w:rPr>
                  <w:t>[43], [49], [50]</w:t>
                </w:r>
              </w:p>
            </w:tc>
          </w:sdtContent>
        </w:sdt>
        <w:tc>
          <w:tcPr>
            <w:tcW w:w="2552" w:type="dxa"/>
          </w:tcPr>
          <w:p w14:paraId="524F78A3" w14:textId="7B009CE2" w:rsidR="00370624" w:rsidRPr="00C36AE9" w:rsidRDefault="00370624" w:rsidP="00370624">
            <w:pPr>
              <w:rPr>
                <w:b/>
              </w:rPr>
            </w:pPr>
            <w:r>
              <w:t>Modelos arquitectónicos SIoT</w:t>
            </w:r>
          </w:p>
        </w:tc>
        <w:tc>
          <w:tcPr>
            <w:tcW w:w="2551" w:type="dxa"/>
          </w:tcPr>
          <w:p w14:paraId="7A11F928" w14:textId="4DFBDC40" w:rsidR="00370624" w:rsidRPr="00C36AE9" w:rsidRDefault="00370624" w:rsidP="00370624">
            <w:r>
              <w:t xml:space="preserve">SIoT server, </w:t>
            </w:r>
            <w:r w:rsidR="00456B39">
              <w:t>O</w:t>
            </w:r>
            <w:r>
              <w:t xml:space="preserve">bjeto, </w:t>
            </w:r>
            <w:r w:rsidR="00456B39">
              <w:t>G</w:t>
            </w:r>
            <w:r>
              <w:t xml:space="preserve">ateway, </w:t>
            </w:r>
            <w:r w:rsidR="00456B39">
              <w:t>C</w:t>
            </w:r>
            <w:r>
              <w:t xml:space="preserve">apa de percepción, </w:t>
            </w:r>
            <w:r w:rsidR="004C1141">
              <w:t>C</w:t>
            </w:r>
            <w:r>
              <w:t xml:space="preserve">apa de red, </w:t>
            </w:r>
            <w:r w:rsidR="004C1141">
              <w:t>C</w:t>
            </w:r>
            <w:r>
              <w:t xml:space="preserve">apa de aplicación, </w:t>
            </w:r>
            <w:r w:rsidR="004C1141">
              <w:t>G</w:t>
            </w:r>
            <w:r>
              <w:t xml:space="preserve">estión de relaciones, </w:t>
            </w:r>
            <w:r w:rsidR="004C1141">
              <w:t>D</w:t>
            </w:r>
            <w:r>
              <w:t xml:space="preserve">escubrimiento de servicios, </w:t>
            </w:r>
            <w:r w:rsidR="004C1141">
              <w:t>C</w:t>
            </w:r>
            <w:r>
              <w:t xml:space="preserve">omposición de servicios, </w:t>
            </w:r>
            <w:r w:rsidR="004C1141">
              <w:t>G</w:t>
            </w:r>
            <w:r>
              <w:t>estión de confianza.</w:t>
            </w:r>
          </w:p>
        </w:tc>
        <w:tc>
          <w:tcPr>
            <w:tcW w:w="2976" w:type="dxa"/>
          </w:tcPr>
          <w:p w14:paraId="1E9061AE" w14:textId="0CBC0842" w:rsidR="00370624" w:rsidRPr="00C36AE9" w:rsidRDefault="00370624" w:rsidP="00370624">
            <w:r>
              <w:t>Sirven para ubicar dónde se representan objetos, servicios, relaciones, confianza y seguridad.</w:t>
            </w:r>
          </w:p>
        </w:tc>
      </w:tr>
      <w:tr w:rsidR="00370624" w:rsidRPr="00C36AE9" w14:paraId="28E6B645" w14:textId="77777777" w:rsidTr="00370624">
        <w:sdt>
          <w:sdtPr>
            <w:rPr>
              <w:color w:val="000000"/>
            </w:rPr>
            <w:tag w:val="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"/>
            <w:id w:val="-275020935"/>
            <w:placeholder>
              <w:docPart w:val="271660236A474531A6516BFC396BD16A"/>
            </w:placeholder>
          </w:sdtPr>
          <w:sdtContent>
            <w:tc>
              <w:tcPr>
                <w:tcW w:w="1271" w:type="dxa"/>
              </w:tcPr>
              <w:p w14:paraId="2FB14793" w14:textId="2654E88B" w:rsidR="00370624" w:rsidRPr="00C36AE9" w:rsidRDefault="004F34BB" w:rsidP="00370624">
                <w:r w:rsidRPr="004F34BB">
                  <w:rPr>
                    <w:color w:val="000000"/>
                  </w:rPr>
                  <w:t>[44], [45], [46], [47], [48]</w:t>
                </w:r>
              </w:p>
            </w:tc>
          </w:sdtContent>
        </w:sdt>
        <w:tc>
          <w:tcPr>
            <w:tcW w:w="2552" w:type="dxa"/>
          </w:tcPr>
          <w:p w14:paraId="3F13B130" w14:textId="6306ADBB" w:rsidR="00370624" w:rsidRPr="00C36AE9" w:rsidRDefault="00456B39" w:rsidP="00370624">
            <w:r w:rsidRPr="00456B39">
              <w:t>Modelos de confianza y reputación</w:t>
            </w:r>
          </w:p>
        </w:tc>
        <w:tc>
          <w:tcPr>
            <w:tcW w:w="2551" w:type="dxa"/>
          </w:tcPr>
          <w:p w14:paraId="71814FA8" w14:textId="18B80494" w:rsidR="00370624" w:rsidRPr="00C36AE9" w:rsidRDefault="00456B39" w:rsidP="00370624">
            <w:r w:rsidRPr="00456B39">
              <w:t xml:space="preserve">Confianza directa, </w:t>
            </w:r>
            <w:r w:rsidR="004C1141">
              <w:t xml:space="preserve">Confianza </w:t>
            </w:r>
            <w:r w:rsidRPr="00456B39">
              <w:t xml:space="preserve">indirecta, </w:t>
            </w:r>
            <w:r w:rsidR="004C1141">
              <w:t xml:space="preserve">Confianza </w:t>
            </w:r>
            <w:r w:rsidRPr="00456B39">
              <w:t xml:space="preserve">subjetiva, </w:t>
            </w:r>
            <w:r w:rsidR="004C1141">
              <w:t xml:space="preserve">Confianza </w:t>
            </w:r>
            <w:r w:rsidRPr="00456B39">
              <w:t xml:space="preserve">objetiva, </w:t>
            </w:r>
            <w:r w:rsidR="004C1141">
              <w:t>R</w:t>
            </w:r>
            <w:r w:rsidRPr="00456B39">
              <w:t>eputación local</w:t>
            </w:r>
            <w:r w:rsidR="004C1141">
              <w:t xml:space="preserve">, Reputación </w:t>
            </w:r>
            <w:r w:rsidRPr="00456B39">
              <w:t xml:space="preserve">global, </w:t>
            </w:r>
            <w:r w:rsidR="004C1141">
              <w:t>F</w:t>
            </w:r>
            <w:r w:rsidRPr="00456B39">
              <w:t xml:space="preserve">eedback, </w:t>
            </w:r>
            <w:r w:rsidR="004C1141">
              <w:t>R</w:t>
            </w:r>
            <w:r w:rsidRPr="00456B39">
              <w:t xml:space="preserve">ecomendación, </w:t>
            </w:r>
            <w:r w:rsidR="004C1141">
              <w:t>Co</w:t>
            </w:r>
            <w:r w:rsidRPr="00456B39">
              <w:t xml:space="preserve">nocimiento, </w:t>
            </w:r>
            <w:r w:rsidR="004C1141">
              <w:t>C</w:t>
            </w:r>
            <w:r w:rsidRPr="00456B39">
              <w:t>onfianza referida</w:t>
            </w:r>
            <w:r>
              <w:t>.</w:t>
            </w:r>
          </w:p>
        </w:tc>
        <w:tc>
          <w:tcPr>
            <w:tcW w:w="2976" w:type="dxa"/>
          </w:tcPr>
          <w:p w14:paraId="08D9DC57" w14:textId="012944C5" w:rsidR="00370624" w:rsidRPr="00C36AE9" w:rsidRDefault="00456B39" w:rsidP="00370624">
            <w:r w:rsidRPr="00456B39">
              <w:t>Sirven para definir métricas y reglas de evaluación de confianza/reputación.</w:t>
            </w:r>
          </w:p>
        </w:tc>
      </w:tr>
      <w:tr w:rsidR="00370624" w:rsidRPr="00C36AE9" w14:paraId="26A5E90E" w14:textId="77777777" w:rsidTr="00370624">
        <w:sdt>
          <w:sdtPr>
            <w:rPr>
              <w:color w:val="000000"/>
            </w:rPr>
            <w:tag w:val="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"/>
            <w:id w:val="291023491"/>
            <w:placeholder>
              <w:docPart w:val="271660236A474531A6516BFC396BD16A"/>
            </w:placeholder>
          </w:sdtPr>
          <w:sdtContent>
            <w:tc>
              <w:tcPr>
                <w:tcW w:w="1271" w:type="dxa"/>
              </w:tcPr>
              <w:p w14:paraId="35EB458A" w14:textId="47ADCB0F" w:rsidR="00370624" w:rsidRPr="00C36AE9" w:rsidRDefault="004F34BB" w:rsidP="00370624">
                <w:r w:rsidRPr="004F34BB">
                  <w:rPr>
                    <w:color w:val="000000"/>
                  </w:rPr>
                  <w:t>[42], [45], [47], [48]</w:t>
                </w:r>
              </w:p>
            </w:tc>
          </w:sdtContent>
        </w:sdt>
        <w:tc>
          <w:tcPr>
            <w:tcW w:w="2552" w:type="dxa"/>
          </w:tcPr>
          <w:p w14:paraId="1DD79C1F" w14:textId="45C308DA" w:rsidR="00370624" w:rsidRPr="00C36AE9" w:rsidRDefault="00456B39" w:rsidP="00370624">
            <w:r w:rsidRPr="00456B39">
              <w:t>Modelos de recomendación de confianza</w:t>
            </w:r>
          </w:p>
        </w:tc>
        <w:tc>
          <w:tcPr>
            <w:tcW w:w="2551" w:type="dxa"/>
          </w:tcPr>
          <w:p w14:paraId="738D14B2" w14:textId="7D504FE2" w:rsidR="00370624" w:rsidRPr="00C36AE9" w:rsidRDefault="00456B39" w:rsidP="00370624">
            <w:r w:rsidRPr="00456B39">
              <w:t xml:space="preserve">Recomendación confiable, </w:t>
            </w:r>
            <w:r w:rsidR="00EA11D9">
              <w:t>I</w:t>
            </w:r>
            <w:r w:rsidRPr="00456B39">
              <w:t xml:space="preserve">nferencia de confianza, </w:t>
            </w:r>
            <w:r w:rsidR="00EA11D9">
              <w:t>I</w:t>
            </w:r>
            <w:r w:rsidRPr="00456B39">
              <w:t xml:space="preserve">ncertidumbre, </w:t>
            </w:r>
            <w:r w:rsidR="00EA11D9">
              <w:t>C</w:t>
            </w:r>
            <w:r w:rsidRPr="00456B39">
              <w:t xml:space="preserve">ontexto, </w:t>
            </w:r>
            <w:r w:rsidR="00EA11D9">
              <w:t>C</w:t>
            </w:r>
            <w:r w:rsidRPr="00456B39">
              <w:t xml:space="preserve">apacidades interdominio, </w:t>
            </w:r>
            <w:r w:rsidR="00EA11D9">
              <w:t>F</w:t>
            </w:r>
            <w:r w:rsidRPr="00456B39">
              <w:t>iltrado de recomendadores</w:t>
            </w:r>
            <w:r w:rsidR="00EA11D9">
              <w:t>.</w:t>
            </w:r>
          </w:p>
        </w:tc>
        <w:tc>
          <w:tcPr>
            <w:tcW w:w="2976" w:type="dxa"/>
          </w:tcPr>
          <w:p w14:paraId="065FDCCA" w14:textId="4ED2B9C1" w:rsidR="00370624" w:rsidRPr="00C36AE9" w:rsidRDefault="00EA11D9" w:rsidP="00370624">
            <w:r w:rsidRPr="00EA11D9">
              <w:t>Permiten razonar sobre recomendaciones válidas o sesgadas.</w:t>
            </w:r>
          </w:p>
        </w:tc>
      </w:tr>
      <w:tr w:rsidR="00370624" w:rsidRPr="00C36AE9" w14:paraId="38E90770" w14:textId="77777777" w:rsidTr="00370624">
        <w:sdt>
          <w:sdtPr>
            <w:rPr>
              <w:color w:val="000000"/>
            </w:rPr>
            <w:tag w:val="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"/>
            <w:id w:val="-1002043239"/>
            <w:placeholder>
              <w:docPart w:val="63FBEA6DB0AA4C68B8411A8E6F993143"/>
            </w:placeholder>
          </w:sdtPr>
          <w:sdtContent>
            <w:tc>
              <w:tcPr>
                <w:tcW w:w="1271" w:type="dxa"/>
              </w:tcPr>
              <w:p w14:paraId="45EA965A" w14:textId="10E8DEB9" w:rsidR="00370624" w:rsidRPr="00C36AE9" w:rsidRDefault="004F34BB" w:rsidP="00370624">
                <w:pPr>
                  <w:rPr>
                    <w:color w:val="000000"/>
                  </w:rPr>
                </w:pPr>
                <w:r w:rsidRPr="004F34BB">
                  <w:rPr>
                    <w:color w:val="000000"/>
                  </w:rPr>
                  <w:t>[45], [47], [48], [50]</w:t>
                </w:r>
              </w:p>
            </w:tc>
          </w:sdtContent>
        </w:sdt>
        <w:tc>
          <w:tcPr>
            <w:tcW w:w="2552" w:type="dxa"/>
          </w:tcPr>
          <w:p w14:paraId="5396D37C" w14:textId="4C14A98F" w:rsidR="00370624" w:rsidRPr="00C36AE9" w:rsidRDefault="007D35D8" w:rsidP="00370624">
            <w:r w:rsidRPr="007D35D8">
              <w:t>Modelos inteligentes</w:t>
            </w:r>
          </w:p>
        </w:tc>
        <w:tc>
          <w:tcPr>
            <w:tcW w:w="2551" w:type="dxa"/>
          </w:tcPr>
          <w:p w14:paraId="5C3C1F40" w14:textId="1104D4CE" w:rsidR="00370624" w:rsidRPr="00C36AE9" w:rsidRDefault="007D35D8" w:rsidP="00370624">
            <w:r w:rsidRPr="007D35D8">
              <w:t xml:space="preserve">ANN, Q-learning, Reinforcement learning, Knowledge Graph Embedding, AI/ML, </w:t>
            </w:r>
            <w:r>
              <w:t>F</w:t>
            </w:r>
            <w:r w:rsidRPr="007D35D8">
              <w:t>ederated learning</w:t>
            </w:r>
            <w:r>
              <w:t>.</w:t>
            </w:r>
          </w:p>
        </w:tc>
        <w:tc>
          <w:tcPr>
            <w:tcW w:w="2976" w:type="dxa"/>
          </w:tcPr>
          <w:p w14:paraId="0987C6F9" w14:textId="5AA02108" w:rsidR="00370624" w:rsidRPr="00C36AE9" w:rsidRDefault="007D35D8" w:rsidP="00370624">
            <w:r>
              <w:t>Apoyan actualización dinámica, clasificación de objetos y adaptación frente a ataques.</w:t>
            </w:r>
          </w:p>
        </w:tc>
      </w:tr>
      <w:tr w:rsidR="00370624" w:rsidRPr="00C36AE9" w14:paraId="68C6756A" w14:textId="77777777" w:rsidTr="00370624">
        <w:sdt>
          <w:sdtPr>
            <w:rPr>
              <w:color w:val="000000"/>
            </w:rPr>
            <w:tag w:val="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"/>
            <w:id w:val="301041195"/>
            <w:placeholder>
              <w:docPart w:val="A61C576722D345848E0A98BFFC429EEA"/>
            </w:placeholder>
          </w:sdtPr>
          <w:sdtContent>
            <w:tc>
              <w:tcPr>
                <w:tcW w:w="1271" w:type="dxa"/>
              </w:tcPr>
              <w:p w14:paraId="5ECF2A61" w14:textId="0CCE6804" w:rsidR="00370624" w:rsidRPr="00C36AE9" w:rsidRDefault="004F34BB" w:rsidP="00370624">
                <w:pPr>
                  <w:rPr>
                    <w:color w:val="000000"/>
                  </w:rPr>
                </w:pPr>
                <w:r w:rsidRPr="004F34BB">
                  <w:rPr>
                    <w:color w:val="000000"/>
                  </w:rPr>
                  <w:t>[44], [49], [50]</w:t>
                </w:r>
              </w:p>
            </w:tc>
          </w:sdtContent>
        </w:sdt>
        <w:tc>
          <w:tcPr>
            <w:tcW w:w="2552" w:type="dxa"/>
          </w:tcPr>
          <w:p w14:paraId="4C99AB25" w14:textId="44EE8D35" w:rsidR="00370624" w:rsidRPr="00C36AE9" w:rsidRDefault="004F34BB" w:rsidP="00370624">
            <w:r w:rsidRPr="004F34BB">
              <w:t>Modelos semánticos / ontológicos</w:t>
            </w:r>
          </w:p>
        </w:tc>
        <w:tc>
          <w:tcPr>
            <w:tcW w:w="2551" w:type="dxa"/>
          </w:tcPr>
          <w:p w14:paraId="3E479776" w14:textId="234BD693" w:rsidR="00370624" w:rsidRPr="00C36AE9" w:rsidRDefault="004F34BB" w:rsidP="00370624">
            <w:r w:rsidRPr="004F34BB">
              <w:t>OWL-S, semantic service creation, knowledge representation, semantic framework, RDF/OWL</w:t>
            </w:r>
            <w:r>
              <w:t>.</w:t>
            </w:r>
          </w:p>
        </w:tc>
        <w:tc>
          <w:tcPr>
            <w:tcW w:w="2976" w:type="dxa"/>
          </w:tcPr>
          <w:p w14:paraId="5B8A6EB8" w14:textId="5F0F6E47" w:rsidR="00370624" w:rsidRPr="00C36AE9" w:rsidRDefault="004F34BB" w:rsidP="00370624">
            <w:r w:rsidRPr="004F34BB">
              <w:t>Permiten formalizar clases, propiedades, relaciones, restricciones y reglas de decisión.</w:t>
            </w:r>
          </w:p>
        </w:tc>
      </w:tr>
      <w:tr w:rsidR="00370624" w:rsidRPr="00C36AE9" w14:paraId="434D2BA0" w14:textId="77777777" w:rsidTr="00370624">
        <w:sdt>
          <w:sdtPr>
            <w:rPr>
              <w:color w:val="000000"/>
            </w:rPr>
            <w:tag w:val="MENDELEY_CITATION_v3_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"/>
            <w:id w:val="2038688216"/>
            <w:placeholder>
              <w:docPart w:val="7E952A12DE184E43A07AF5AA694EA607"/>
            </w:placeholder>
          </w:sdtPr>
          <w:sdtContent>
            <w:tc>
              <w:tcPr>
                <w:tcW w:w="1271" w:type="dxa"/>
              </w:tcPr>
              <w:p w14:paraId="209344EB" w14:textId="6EFAA918" w:rsidR="00370624" w:rsidRPr="00C36AE9" w:rsidRDefault="004F34BB" w:rsidP="00370624">
                <w:pPr>
                  <w:rPr>
                    <w:color w:val="000000"/>
                  </w:rPr>
                </w:pPr>
                <w:r w:rsidRPr="004F34BB">
                  <w:rPr>
                    <w:color w:val="000000"/>
                  </w:rPr>
                  <w:t>[49]</w:t>
                </w:r>
              </w:p>
            </w:tc>
          </w:sdtContent>
        </w:sdt>
        <w:tc>
          <w:tcPr>
            <w:tcW w:w="2552" w:type="dxa"/>
          </w:tcPr>
          <w:p w14:paraId="4CC7A3F1" w14:textId="370B3999" w:rsidR="00370624" w:rsidRPr="00C36AE9" w:rsidRDefault="004F34BB" w:rsidP="00370624">
            <w:r>
              <w:t>Estándares de calidad / gestión</w:t>
            </w:r>
          </w:p>
        </w:tc>
        <w:tc>
          <w:tcPr>
            <w:tcW w:w="2551" w:type="dxa"/>
          </w:tcPr>
          <w:p w14:paraId="21E933B6" w14:textId="44C989D8" w:rsidR="00370624" w:rsidRPr="00C36AE9" w:rsidRDefault="004F34BB" w:rsidP="00370624">
            <w:r w:rsidRPr="004F34BB">
              <w:t>ISO/IEC 25010, ISO/IEC 19770-1</w:t>
            </w:r>
            <w:r>
              <w:t>.</w:t>
            </w:r>
          </w:p>
        </w:tc>
        <w:tc>
          <w:tcPr>
            <w:tcW w:w="2976" w:type="dxa"/>
          </w:tcPr>
          <w:p w14:paraId="0A719AD2" w14:textId="3DE659B4" w:rsidR="00370624" w:rsidRPr="00C36AE9" w:rsidRDefault="004F34BB" w:rsidP="00370624">
            <w:r>
              <w:t>I</w:t>
            </w:r>
            <w:r w:rsidRPr="004F34BB">
              <w:t>SO/IEC 25010 puede apoyar atributos como confiabilidad, seguridad, mantenibilidad e interoperabilidad; ISO/IEC 19770-1 puede apoyar gestión de activos tecnológicos.</w:t>
            </w:r>
          </w:p>
        </w:tc>
      </w:tr>
      <w:tr w:rsidR="00370624" w:rsidRPr="00C36AE9" w14:paraId="222D4573" w14:textId="77777777" w:rsidTr="00370624">
        <w:sdt>
          <w:sdtPr>
            <w:rPr>
              <w:color w:val="000000"/>
            </w:rPr>
            <w:tag w:val="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"/>
            <w:id w:val="-2141726177"/>
            <w:placeholder>
              <w:docPart w:val="2F5C8B4EC7C8468699B8C379D4EAE4DA"/>
            </w:placeholder>
          </w:sdtPr>
          <w:sdtContent>
            <w:tc>
              <w:tcPr>
                <w:tcW w:w="1271" w:type="dxa"/>
              </w:tcPr>
              <w:p w14:paraId="028F81F4" w14:textId="3D24A546" w:rsidR="00370624" w:rsidRPr="00C36AE9" w:rsidRDefault="002633DB" w:rsidP="00370624">
                <w:pPr>
                  <w:rPr>
                    <w:color w:val="000000"/>
                  </w:rPr>
                </w:pPr>
                <w:r w:rsidRPr="002633DB">
                  <w:rPr>
                    <w:color w:val="000000"/>
                  </w:rPr>
                  <w:t>[42], [44], [45], [47], [48]</w:t>
                </w:r>
              </w:p>
            </w:tc>
          </w:sdtContent>
        </w:sdt>
        <w:tc>
          <w:tcPr>
            <w:tcW w:w="2552" w:type="dxa"/>
          </w:tcPr>
          <w:p w14:paraId="56792589" w14:textId="0AAB1403" w:rsidR="00370624" w:rsidRPr="00C36AE9" w:rsidRDefault="004F34BB" w:rsidP="00370624">
            <w:r>
              <w:t>Métricas de confianza</w:t>
            </w:r>
          </w:p>
        </w:tc>
        <w:tc>
          <w:tcPr>
            <w:tcW w:w="2551" w:type="dxa"/>
          </w:tcPr>
          <w:p w14:paraId="00A1E5F2" w14:textId="16390820" w:rsidR="00370624" w:rsidRPr="00C36AE9" w:rsidRDefault="004F34BB" w:rsidP="00370624">
            <w:r w:rsidRPr="004F34BB">
              <w:t>trust accuracy, trust score, direct trust, indirect trust, reliability, benevolence, credibility, recommendation trust, context-aware degree of relationship</w:t>
            </w:r>
            <w:r>
              <w:t>.</w:t>
            </w:r>
          </w:p>
        </w:tc>
        <w:tc>
          <w:tcPr>
            <w:tcW w:w="2976" w:type="dxa"/>
          </w:tcPr>
          <w:p w14:paraId="5DFF31FB" w14:textId="7DE1024A" w:rsidR="00370624" w:rsidRPr="00C36AE9" w:rsidRDefault="004F34BB" w:rsidP="00370624">
            <w:r w:rsidRPr="004F34BB">
              <w:t>Permiten medir si un objeto es confiable y bajo qué contexto.</w:t>
            </w:r>
          </w:p>
        </w:tc>
      </w:tr>
      <w:tr w:rsidR="00370624" w14:paraId="5704053D" w14:textId="77777777" w:rsidTr="00370624">
        <w:sdt>
          <w:sdtPr>
            <w:rPr>
              <w:color w:val="000000"/>
            </w:rPr>
            <w:tag w:val="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"/>
            <w:id w:val="984053101"/>
            <w:placeholder>
              <w:docPart w:val="271660236A474531A6516BFC396BD16A"/>
            </w:placeholder>
          </w:sdtPr>
          <w:sdtContent>
            <w:tc>
              <w:tcPr>
                <w:tcW w:w="1271" w:type="dxa"/>
              </w:tcPr>
              <w:p w14:paraId="3DCE14DC" w14:textId="1E66EC0D" w:rsidR="00370624" w:rsidRPr="00C36AE9" w:rsidRDefault="004F34BB" w:rsidP="00370624">
                <w:pPr>
                  <w:rPr>
                    <w:color w:val="000000"/>
                  </w:rPr>
                </w:pPr>
                <w:r w:rsidRPr="004F34BB">
                  <w:rPr>
                    <w:color w:val="000000"/>
                  </w:rPr>
                  <w:t>[42], [43], [50]</w:t>
                </w:r>
              </w:p>
            </w:tc>
          </w:sdtContent>
        </w:sdt>
        <w:tc>
          <w:tcPr>
            <w:tcW w:w="2552" w:type="dxa"/>
          </w:tcPr>
          <w:p w14:paraId="26030BB9" w14:textId="2DBDBA6A" w:rsidR="00370624" w:rsidRPr="00C36AE9" w:rsidRDefault="00370624" w:rsidP="00370624"/>
        </w:tc>
        <w:tc>
          <w:tcPr>
            <w:tcW w:w="2551" w:type="dxa"/>
          </w:tcPr>
          <w:p w14:paraId="5DE57CD7" w14:textId="498FD3D0" w:rsidR="00370624" w:rsidRPr="00C36AE9" w:rsidRDefault="00370624" w:rsidP="00370624"/>
        </w:tc>
        <w:tc>
          <w:tcPr>
            <w:tcW w:w="2976" w:type="dxa"/>
          </w:tcPr>
          <w:p w14:paraId="47F32CA1" w14:textId="2C7CC49F" w:rsidR="00370624" w:rsidRPr="00C36AE9" w:rsidRDefault="00370624" w:rsidP="00370624"/>
        </w:tc>
      </w:tr>
      <w:tr w:rsidR="00370624" w14:paraId="5D82B327" w14:textId="77777777" w:rsidTr="00370624">
        <w:sdt>
          <w:sdtPr>
            <w:rPr>
              <w:color w:val="000000"/>
            </w:rPr>
            <w:tag w:val="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"/>
            <w:id w:val="565765579"/>
            <w:placeholder>
              <w:docPart w:val="271660236A474531A6516BFC396BD16A"/>
            </w:placeholder>
          </w:sdtPr>
          <w:sdtContent>
            <w:tc>
              <w:tcPr>
                <w:tcW w:w="1271" w:type="dxa"/>
              </w:tcPr>
              <w:p w14:paraId="5049CC73" w14:textId="5725586D" w:rsidR="00370624" w:rsidRPr="001A511B" w:rsidRDefault="004F34BB" w:rsidP="00370624">
                <w:pPr>
                  <w:rPr>
                    <w:color w:val="000000"/>
                  </w:rPr>
                </w:pPr>
                <w:r w:rsidRPr="004F34BB">
                  <w:rPr>
                    <w:color w:val="000000"/>
                  </w:rPr>
                  <w:t>[42], [45], [47], [48], [50]</w:t>
                </w:r>
              </w:p>
            </w:tc>
          </w:sdtContent>
        </w:sdt>
        <w:tc>
          <w:tcPr>
            <w:tcW w:w="2552" w:type="dxa"/>
          </w:tcPr>
          <w:p w14:paraId="3A354912" w14:textId="3F35A788" w:rsidR="00370624" w:rsidRPr="001A511B" w:rsidRDefault="00370624" w:rsidP="00370624"/>
        </w:tc>
        <w:tc>
          <w:tcPr>
            <w:tcW w:w="2551" w:type="dxa"/>
          </w:tcPr>
          <w:p w14:paraId="29410398" w14:textId="79514E4C" w:rsidR="00370624" w:rsidRPr="001A511B" w:rsidRDefault="00370624" w:rsidP="00370624"/>
        </w:tc>
        <w:tc>
          <w:tcPr>
            <w:tcW w:w="2976" w:type="dxa"/>
          </w:tcPr>
          <w:p w14:paraId="3E339FB5" w14:textId="62A544E7" w:rsidR="00370624" w:rsidRPr="001A511B" w:rsidRDefault="00370624" w:rsidP="00370624"/>
        </w:tc>
      </w:tr>
    </w:tbl>
    <w:p w14:paraId="53CD876A" w14:textId="77777777" w:rsidR="00370624" w:rsidRPr="00370624" w:rsidRDefault="00370624" w:rsidP="001A511B">
      <w:pPr>
        <w:pStyle w:val="Ttulo4"/>
        <w:numPr>
          <w:ilvl w:val="0"/>
          <w:numId w:val="0"/>
        </w:numPr>
        <w:tabs>
          <w:tab w:val="left" w:pos="0"/>
        </w:tabs>
        <w:spacing w:line="242" w:lineRule="auto"/>
        <w:ind w:right="263"/>
      </w:pPr>
    </w:p>
    <w:p w14:paraId="0AB1BFD4" w14:textId="77777777" w:rsidR="00370624" w:rsidRDefault="00370624" w:rsidP="001A511B">
      <w:pPr>
        <w:pStyle w:val="Ttulo4"/>
        <w:numPr>
          <w:ilvl w:val="0"/>
          <w:numId w:val="0"/>
        </w:numPr>
        <w:tabs>
          <w:tab w:val="left" w:pos="0"/>
        </w:tabs>
        <w:spacing w:line="242" w:lineRule="auto"/>
        <w:ind w:right="263"/>
        <w:rPr>
          <w:b w:val="0"/>
        </w:rPr>
      </w:pPr>
    </w:p>
    <w:p w14:paraId="196214C0" w14:textId="538BD756" w:rsidR="001A511B" w:rsidRDefault="001A511B" w:rsidP="001A511B">
      <w:pPr>
        <w:pStyle w:val="Ttulo4"/>
        <w:numPr>
          <w:ilvl w:val="0"/>
          <w:numId w:val="0"/>
        </w:numPr>
        <w:tabs>
          <w:tab w:val="left" w:pos="0"/>
        </w:tabs>
        <w:spacing w:line="242" w:lineRule="auto"/>
        <w:ind w:right="263"/>
        <w:rPr>
          <w:b w:val="0"/>
        </w:rPr>
      </w:pPr>
      <w:r>
        <w:rPr>
          <w:b w:val="0"/>
        </w:rPr>
        <w:t xml:space="preserve">En la </w:t>
      </w:r>
      <w:r w:rsidR="00BC6711" w:rsidRPr="00BC6711">
        <w:rPr>
          <w:b w:val="0"/>
        </w:rPr>
        <w:fldChar w:fldCharType="begin"/>
      </w:r>
      <w:r w:rsidR="00BC6711" w:rsidRPr="00BC6711">
        <w:rPr>
          <w:b w:val="0"/>
        </w:rPr>
        <w:instrText xml:space="preserve"> REF _Ref234465049 \h  \* MERGEFORMAT </w:instrText>
      </w:r>
      <w:r w:rsidR="00BC6711" w:rsidRPr="00BC6711">
        <w:rPr>
          <w:b w:val="0"/>
        </w:rPr>
      </w:r>
      <w:r w:rsidR="00BC6711" w:rsidRPr="00BC6711">
        <w:rPr>
          <w:b w:val="0"/>
        </w:rPr>
        <w:fldChar w:fldCharType="separate"/>
      </w:r>
      <w:r w:rsidR="00BC6711" w:rsidRPr="00BC6711">
        <w:rPr>
          <w:b w:val="0"/>
        </w:rPr>
        <w:t xml:space="preserve">Tabla </w:t>
      </w:r>
      <w:r w:rsidR="00BC6711" w:rsidRPr="00BC6711">
        <w:rPr>
          <w:b w:val="0"/>
          <w:noProof/>
        </w:rPr>
        <w:t>22</w:t>
      </w:r>
      <w:r w:rsidR="00BC6711" w:rsidRPr="00BC6711">
        <w:rPr>
          <w:b w:val="0"/>
        </w:rPr>
        <w:fldChar w:fldCharType="end"/>
      </w:r>
      <w:r w:rsidRPr="001E63DE">
        <w:t>,</w:t>
      </w:r>
      <w:r>
        <w:rPr>
          <w:b w:val="0"/>
        </w:rPr>
        <w:t xml:space="preserve"> </w:t>
      </w:r>
      <w:r w:rsidRPr="00160ED3">
        <w:rPr>
          <w:b w:val="0"/>
        </w:rPr>
        <w:t xml:space="preserve">para </w:t>
      </w:r>
      <w:r>
        <w:rPr>
          <w:b w:val="0"/>
        </w:rPr>
        <w:t xml:space="preserve">el </w:t>
      </w:r>
      <w:r w:rsidRPr="00160ED3">
        <w:rPr>
          <w:b w:val="0"/>
        </w:rPr>
        <w:t>modelo ontológico</w:t>
      </w:r>
      <w:r>
        <w:rPr>
          <w:b w:val="0"/>
        </w:rPr>
        <w:t xml:space="preserve"> propuesto</w:t>
      </w:r>
      <w:r w:rsidRPr="00160ED3">
        <w:rPr>
          <w:b w:val="0"/>
        </w:rPr>
        <w:t>, conviene incorporar clases explícitas relacionadas con amenazas, ataques de confianza, evidencia de confianza, métricas de QoS, mecanismos de resiliencia y decisiones de seguridad contextual. Esto fortalecería la conexión entre las variables contextuales identificadas en la RSL y la construcción posterior de una ontología capaz de razonar sobre confianza, reputación y resiliencia en escenarios SIoT heterogéneos.</w:t>
      </w:r>
    </w:p>
    <w:p w14:paraId="62C2D773" w14:textId="77777777" w:rsidR="001A511B" w:rsidRDefault="001A511B" w:rsidP="001A511B">
      <w:pPr>
        <w:pStyle w:val="Ttulo4"/>
        <w:numPr>
          <w:ilvl w:val="0"/>
          <w:numId w:val="0"/>
        </w:numPr>
        <w:tabs>
          <w:tab w:val="left" w:pos="0"/>
        </w:tabs>
        <w:spacing w:line="242" w:lineRule="auto"/>
        <w:ind w:right="263"/>
        <w:rPr>
          <w:b w:val="0"/>
        </w:rPr>
      </w:pPr>
    </w:p>
    <w:p w14:paraId="67D03E7A" w14:textId="77777777" w:rsidR="001A511B" w:rsidRDefault="001A511B" w:rsidP="001A511B">
      <w:pPr>
        <w:pStyle w:val="Ttulo4"/>
        <w:numPr>
          <w:ilvl w:val="0"/>
          <w:numId w:val="0"/>
        </w:numPr>
        <w:tabs>
          <w:tab w:val="left" w:pos="0"/>
        </w:tabs>
        <w:spacing w:line="242" w:lineRule="auto"/>
        <w:ind w:right="263"/>
        <w:rPr>
          <w:b w:val="0"/>
        </w:rPr>
      </w:pPr>
    </w:p>
    <w:p w14:paraId="3AF9B725" w14:textId="4C61B9F0" w:rsidR="001A511B" w:rsidRPr="00260FC1" w:rsidRDefault="00260FC1" w:rsidP="00260FC1">
      <w:pPr>
        <w:pStyle w:val="Descripcin"/>
        <w:jc w:val="center"/>
        <w:rPr>
          <w:color w:val="auto"/>
        </w:rPr>
      </w:pPr>
      <w:bookmarkStart w:id="56" w:name="_Ref234465049"/>
      <w:r w:rsidRPr="00260FC1">
        <w:rPr>
          <w:color w:val="auto"/>
        </w:rPr>
        <w:t xml:space="preserve">Tabla </w:t>
      </w:r>
      <w:r w:rsidRPr="00260FC1">
        <w:rPr>
          <w:color w:val="auto"/>
        </w:rPr>
        <w:fldChar w:fldCharType="begin"/>
      </w:r>
      <w:r w:rsidRPr="00260FC1">
        <w:rPr>
          <w:color w:val="auto"/>
        </w:rPr>
        <w:instrText xml:space="preserve"> SEQ Tabla \* ARABIC </w:instrText>
      </w:r>
      <w:r w:rsidRPr="00260FC1">
        <w:rPr>
          <w:color w:val="auto"/>
        </w:rPr>
        <w:fldChar w:fldCharType="separate"/>
      </w:r>
      <w:r w:rsidR="00BC6711">
        <w:rPr>
          <w:noProof/>
          <w:color w:val="auto"/>
        </w:rPr>
        <w:t>22</w:t>
      </w:r>
      <w:r w:rsidRPr="00260FC1">
        <w:rPr>
          <w:color w:val="auto"/>
        </w:rPr>
        <w:fldChar w:fldCharType="end"/>
      </w:r>
      <w:r w:rsidRPr="00260FC1">
        <w:rPr>
          <w:color w:val="auto"/>
        </w:rPr>
        <w:t>. Clases, Subclases, Propiedades del Modelo Ontológico de Seguridad Resiliente en la SIoT propuesto</w:t>
      </w:r>
      <w:bookmarkEnd w:id="56"/>
    </w:p>
    <w:tbl>
      <w:tblPr>
        <w:tblStyle w:val="Tablaconcuadrcula"/>
        <w:tblW w:w="9775" w:type="dxa"/>
        <w:tblLayout w:type="fixed"/>
        <w:tblLook w:val="04A0" w:firstRow="1" w:lastRow="0" w:firstColumn="1" w:lastColumn="0" w:noHBand="0" w:noVBand="1"/>
      </w:tblPr>
      <w:tblGrid>
        <w:gridCol w:w="2263"/>
        <w:gridCol w:w="2838"/>
        <w:gridCol w:w="2265"/>
        <w:gridCol w:w="2409"/>
      </w:tblGrid>
      <w:tr w:rsidR="00E51DF4" w14:paraId="12BD0441" w14:textId="34B9B220" w:rsidTr="001618F1">
        <w:trPr>
          <w:tblHeader/>
        </w:trPr>
        <w:tc>
          <w:tcPr>
            <w:tcW w:w="2263" w:type="dxa"/>
          </w:tcPr>
          <w:p w14:paraId="5F999432" w14:textId="77777777" w:rsidR="00E51DF4" w:rsidRPr="00160ED3" w:rsidRDefault="00E51DF4" w:rsidP="00AE096D">
            <w:pPr>
              <w:pStyle w:val="Ttulo4"/>
              <w:numPr>
                <w:ilvl w:val="0"/>
                <w:numId w:val="0"/>
              </w:numPr>
              <w:tabs>
                <w:tab w:val="left" w:pos="0"/>
              </w:tabs>
              <w:spacing w:line="242" w:lineRule="auto"/>
              <w:ind w:right="263"/>
              <w:jc w:val="center"/>
              <w:outlineLvl w:val="3"/>
            </w:pPr>
            <w:r w:rsidRPr="00160ED3">
              <w:t>Clase</w:t>
            </w:r>
          </w:p>
        </w:tc>
        <w:tc>
          <w:tcPr>
            <w:tcW w:w="2838" w:type="dxa"/>
          </w:tcPr>
          <w:p w14:paraId="21D734F5" w14:textId="701730D3" w:rsidR="00E51DF4" w:rsidRPr="00160ED3" w:rsidRDefault="00E51DF4" w:rsidP="00AE096D">
            <w:pPr>
              <w:pStyle w:val="Ttulo4"/>
              <w:numPr>
                <w:ilvl w:val="0"/>
                <w:numId w:val="0"/>
              </w:numPr>
              <w:tabs>
                <w:tab w:val="left" w:pos="0"/>
              </w:tabs>
              <w:spacing w:line="242" w:lineRule="auto"/>
              <w:ind w:right="263"/>
              <w:jc w:val="center"/>
              <w:outlineLvl w:val="3"/>
            </w:pPr>
            <w:r w:rsidRPr="00160ED3">
              <w:t>Subclases</w:t>
            </w:r>
          </w:p>
        </w:tc>
        <w:tc>
          <w:tcPr>
            <w:tcW w:w="2265" w:type="dxa"/>
          </w:tcPr>
          <w:p w14:paraId="581758F8" w14:textId="2090B91F" w:rsidR="00E51DF4" w:rsidRPr="00160ED3" w:rsidRDefault="00260FC1" w:rsidP="00AE096D">
            <w:pPr>
              <w:pStyle w:val="Ttulo4"/>
              <w:numPr>
                <w:ilvl w:val="0"/>
                <w:numId w:val="0"/>
              </w:numPr>
              <w:tabs>
                <w:tab w:val="left" w:pos="0"/>
              </w:tabs>
              <w:spacing w:line="242" w:lineRule="auto"/>
              <w:ind w:right="263"/>
              <w:jc w:val="center"/>
              <w:outlineLvl w:val="3"/>
            </w:pPr>
            <w:r>
              <w:t>Propiedades</w:t>
            </w:r>
          </w:p>
        </w:tc>
        <w:tc>
          <w:tcPr>
            <w:tcW w:w="2409" w:type="dxa"/>
          </w:tcPr>
          <w:p w14:paraId="52F33503" w14:textId="45B97EC2" w:rsidR="00E51DF4" w:rsidRPr="00160ED3" w:rsidRDefault="00260FC1" w:rsidP="00AE096D">
            <w:pPr>
              <w:pStyle w:val="Ttulo4"/>
              <w:numPr>
                <w:ilvl w:val="0"/>
                <w:numId w:val="0"/>
              </w:numPr>
              <w:tabs>
                <w:tab w:val="left" w:pos="0"/>
              </w:tabs>
              <w:spacing w:line="242" w:lineRule="auto"/>
              <w:ind w:right="263"/>
              <w:jc w:val="center"/>
              <w:outlineLvl w:val="3"/>
            </w:pPr>
            <w:r>
              <w:t>Justificación</w:t>
            </w:r>
          </w:p>
        </w:tc>
      </w:tr>
      <w:tr w:rsidR="00E51DF4" w14:paraId="331887C7" w14:textId="11DD295A" w:rsidTr="001618F1">
        <w:tc>
          <w:tcPr>
            <w:tcW w:w="2263" w:type="dxa"/>
          </w:tcPr>
          <w:p w14:paraId="7858E323" w14:textId="01967AC3" w:rsidR="00E51DF4" w:rsidRPr="00260FC1" w:rsidRDefault="00E51DF4" w:rsidP="00AE096D">
            <w:pPr>
              <w:pStyle w:val="Ttulo4"/>
              <w:numPr>
                <w:ilvl w:val="0"/>
                <w:numId w:val="0"/>
              </w:numPr>
              <w:tabs>
                <w:tab w:val="left" w:pos="0"/>
              </w:tabs>
              <w:spacing w:line="242" w:lineRule="auto"/>
              <w:ind w:right="263"/>
              <w:outlineLvl w:val="3"/>
              <w:rPr>
                <w:b w:val="0"/>
                <w:sz w:val="18"/>
              </w:rPr>
            </w:pPr>
            <w:r w:rsidRPr="00260FC1">
              <w:rPr>
                <w:b w:val="0"/>
                <w:sz w:val="18"/>
              </w:rPr>
              <w:t>ObjetoSocialSIoT</w:t>
            </w:r>
          </w:p>
        </w:tc>
        <w:tc>
          <w:tcPr>
            <w:tcW w:w="2838" w:type="dxa"/>
          </w:tcPr>
          <w:p w14:paraId="168535EB" w14:textId="2EB7A1B0" w:rsidR="00E51DF4" w:rsidRPr="00260FC1" w:rsidRDefault="00E51DF4" w:rsidP="00AE096D">
            <w:pPr>
              <w:pStyle w:val="Ttulo4"/>
              <w:numPr>
                <w:ilvl w:val="0"/>
                <w:numId w:val="0"/>
              </w:numPr>
              <w:tabs>
                <w:tab w:val="left" w:pos="0"/>
              </w:tabs>
              <w:spacing w:line="242" w:lineRule="auto"/>
              <w:ind w:right="263"/>
              <w:outlineLvl w:val="3"/>
              <w:rPr>
                <w:b w:val="0"/>
                <w:sz w:val="18"/>
              </w:rPr>
            </w:pPr>
            <w:r w:rsidRPr="00260FC1">
              <w:rPr>
                <w:b w:val="0"/>
                <w:sz w:val="18"/>
              </w:rPr>
              <w:t>Sensor, actuador, gateway, wearable, dispositivo móvil, smart object, vehículo, servicio inteligente.</w:t>
            </w:r>
          </w:p>
          <w:p w14:paraId="050EB865" w14:textId="43A72B6C" w:rsidR="00E51DF4" w:rsidRPr="00260FC1" w:rsidRDefault="00E51DF4" w:rsidP="00AE096D">
            <w:pPr>
              <w:pStyle w:val="Ttulo4"/>
              <w:numPr>
                <w:ilvl w:val="0"/>
                <w:numId w:val="0"/>
              </w:numPr>
              <w:tabs>
                <w:tab w:val="left" w:pos="0"/>
              </w:tabs>
              <w:spacing w:line="242" w:lineRule="auto"/>
              <w:ind w:right="263"/>
              <w:outlineLvl w:val="3"/>
              <w:rPr>
                <w:b w:val="0"/>
                <w:sz w:val="18"/>
              </w:rPr>
            </w:pPr>
          </w:p>
        </w:tc>
        <w:tc>
          <w:tcPr>
            <w:tcW w:w="2265" w:type="dxa"/>
          </w:tcPr>
          <w:p w14:paraId="20C4A5C7" w14:textId="64DD60E8" w:rsidR="00E51DF4" w:rsidRPr="00260FC1" w:rsidRDefault="00E51DF4" w:rsidP="00AE096D">
            <w:pPr>
              <w:pStyle w:val="Ttulo4"/>
              <w:numPr>
                <w:ilvl w:val="0"/>
                <w:numId w:val="0"/>
              </w:numPr>
              <w:tabs>
                <w:tab w:val="left" w:pos="0"/>
              </w:tabs>
              <w:spacing w:line="242" w:lineRule="auto"/>
              <w:ind w:right="263"/>
              <w:outlineLvl w:val="3"/>
              <w:rPr>
                <w:b w:val="0"/>
                <w:sz w:val="18"/>
              </w:rPr>
            </w:pPr>
          </w:p>
        </w:tc>
        <w:tc>
          <w:tcPr>
            <w:tcW w:w="2409" w:type="dxa"/>
          </w:tcPr>
          <w:p w14:paraId="6C881698" w14:textId="1BDB9101" w:rsidR="00E51DF4" w:rsidRPr="00260FC1" w:rsidRDefault="00260FC1" w:rsidP="00AE096D">
            <w:pPr>
              <w:pStyle w:val="Ttulo4"/>
              <w:numPr>
                <w:ilvl w:val="0"/>
                <w:numId w:val="0"/>
              </w:numPr>
              <w:tabs>
                <w:tab w:val="left" w:pos="0"/>
              </w:tabs>
              <w:spacing w:line="242" w:lineRule="auto"/>
              <w:ind w:right="263"/>
              <w:outlineLvl w:val="3"/>
              <w:rPr>
                <w:b w:val="0"/>
                <w:sz w:val="18"/>
              </w:rPr>
            </w:pPr>
            <w:r w:rsidRPr="00260FC1">
              <w:rPr>
                <w:b w:val="0"/>
                <w:sz w:val="18"/>
              </w:rPr>
              <w:t>Representa los nodos que participan en la red social de objetos (SIoT) como proveedores o consumidores de servicios.</w:t>
            </w:r>
          </w:p>
        </w:tc>
      </w:tr>
      <w:tr w:rsidR="00E51DF4" w14:paraId="6D7B1EE9" w14:textId="0750D930" w:rsidTr="001618F1">
        <w:tc>
          <w:tcPr>
            <w:tcW w:w="2263" w:type="dxa"/>
          </w:tcPr>
          <w:p w14:paraId="08858614" w14:textId="6CB7B109" w:rsidR="00E51DF4" w:rsidRPr="00260FC1" w:rsidRDefault="00E51DF4" w:rsidP="00AE096D">
            <w:pPr>
              <w:pStyle w:val="Ttulo4"/>
              <w:numPr>
                <w:ilvl w:val="0"/>
                <w:numId w:val="0"/>
              </w:numPr>
              <w:tabs>
                <w:tab w:val="left" w:pos="0"/>
              </w:tabs>
              <w:spacing w:line="242" w:lineRule="auto"/>
              <w:ind w:right="263"/>
              <w:outlineLvl w:val="3"/>
              <w:rPr>
                <w:b w:val="0"/>
                <w:sz w:val="18"/>
              </w:rPr>
            </w:pPr>
            <w:r w:rsidRPr="00260FC1">
              <w:rPr>
                <w:b w:val="0"/>
                <w:sz w:val="18"/>
              </w:rPr>
              <w:lastRenderedPageBreak/>
              <w:t>RolObjetoSIoT</w:t>
            </w:r>
          </w:p>
        </w:tc>
        <w:tc>
          <w:tcPr>
            <w:tcW w:w="2838" w:type="dxa"/>
          </w:tcPr>
          <w:p w14:paraId="057570B5" w14:textId="1F4B93D2" w:rsidR="00E51DF4" w:rsidRPr="00260FC1" w:rsidRDefault="00E51DF4" w:rsidP="00AE096D">
            <w:pPr>
              <w:pStyle w:val="Ttulo4"/>
              <w:numPr>
                <w:ilvl w:val="0"/>
                <w:numId w:val="0"/>
              </w:numPr>
              <w:tabs>
                <w:tab w:val="left" w:pos="0"/>
              </w:tabs>
              <w:spacing w:line="242" w:lineRule="auto"/>
              <w:ind w:right="263"/>
              <w:outlineLvl w:val="3"/>
              <w:rPr>
                <w:b w:val="0"/>
                <w:sz w:val="18"/>
              </w:rPr>
            </w:pPr>
            <w:r w:rsidRPr="00260FC1">
              <w:rPr>
                <w:b w:val="0"/>
                <w:sz w:val="18"/>
              </w:rPr>
              <w:t>Solicitante del servicio, proveedor del servicio, recomendador, fideicomitente, fideicomisario, atacante.</w:t>
            </w:r>
          </w:p>
        </w:tc>
        <w:tc>
          <w:tcPr>
            <w:tcW w:w="2265" w:type="dxa"/>
          </w:tcPr>
          <w:p w14:paraId="05717AA7" w14:textId="02AADD4F" w:rsidR="00E51DF4" w:rsidRPr="00260FC1" w:rsidRDefault="00E51DF4" w:rsidP="00AE096D">
            <w:pPr>
              <w:pStyle w:val="Ttulo4"/>
              <w:numPr>
                <w:ilvl w:val="0"/>
                <w:numId w:val="0"/>
              </w:numPr>
              <w:tabs>
                <w:tab w:val="left" w:pos="0"/>
              </w:tabs>
              <w:spacing w:line="242" w:lineRule="auto"/>
              <w:ind w:right="263"/>
              <w:outlineLvl w:val="3"/>
              <w:rPr>
                <w:b w:val="0"/>
                <w:sz w:val="18"/>
              </w:rPr>
            </w:pPr>
          </w:p>
        </w:tc>
        <w:tc>
          <w:tcPr>
            <w:tcW w:w="2409" w:type="dxa"/>
          </w:tcPr>
          <w:p w14:paraId="43A8B185" w14:textId="6FF8BFFE" w:rsidR="00E51DF4" w:rsidRPr="00260FC1" w:rsidRDefault="00260FC1" w:rsidP="00AE096D">
            <w:pPr>
              <w:pStyle w:val="Ttulo4"/>
              <w:numPr>
                <w:ilvl w:val="0"/>
                <w:numId w:val="0"/>
              </w:numPr>
              <w:tabs>
                <w:tab w:val="left" w:pos="0"/>
              </w:tabs>
              <w:spacing w:line="242" w:lineRule="auto"/>
              <w:ind w:right="263"/>
              <w:outlineLvl w:val="3"/>
              <w:rPr>
                <w:b w:val="0"/>
                <w:sz w:val="18"/>
              </w:rPr>
            </w:pPr>
            <w:r w:rsidRPr="00260FC1">
              <w:rPr>
                <w:b w:val="0"/>
                <w:sz w:val="18"/>
              </w:rPr>
              <w:t>Un mismo objeto puede cambiar de rol según el contexto de interacción.</w:t>
            </w:r>
          </w:p>
        </w:tc>
      </w:tr>
      <w:tr w:rsidR="00E51DF4" w14:paraId="6243FA9C" w14:textId="3C329676" w:rsidTr="001618F1">
        <w:tc>
          <w:tcPr>
            <w:tcW w:w="2263" w:type="dxa"/>
          </w:tcPr>
          <w:p w14:paraId="77B7BD11" w14:textId="1FF440CC" w:rsidR="00E51DF4" w:rsidRPr="00260FC1" w:rsidRDefault="00E51DF4" w:rsidP="00AE096D">
            <w:pPr>
              <w:pStyle w:val="Ttulo4"/>
              <w:numPr>
                <w:ilvl w:val="0"/>
                <w:numId w:val="0"/>
              </w:numPr>
              <w:tabs>
                <w:tab w:val="left" w:pos="0"/>
              </w:tabs>
              <w:spacing w:line="242" w:lineRule="auto"/>
              <w:ind w:right="263"/>
              <w:outlineLvl w:val="3"/>
              <w:rPr>
                <w:b w:val="0"/>
                <w:sz w:val="18"/>
              </w:rPr>
            </w:pPr>
            <w:r w:rsidRPr="00260FC1">
              <w:rPr>
                <w:b w:val="0"/>
                <w:sz w:val="18"/>
              </w:rPr>
              <w:t>ContextoInteraccion</w:t>
            </w:r>
          </w:p>
        </w:tc>
        <w:tc>
          <w:tcPr>
            <w:tcW w:w="2838" w:type="dxa"/>
          </w:tcPr>
          <w:p w14:paraId="1311451E" w14:textId="77777777" w:rsidR="00E51DF4" w:rsidRPr="00260FC1" w:rsidRDefault="00E51DF4" w:rsidP="00AE096D">
            <w:pPr>
              <w:pStyle w:val="Ttulo4"/>
              <w:numPr>
                <w:ilvl w:val="0"/>
                <w:numId w:val="0"/>
              </w:numPr>
              <w:tabs>
                <w:tab w:val="left" w:pos="0"/>
              </w:tabs>
              <w:spacing w:line="242" w:lineRule="auto"/>
              <w:ind w:right="263"/>
              <w:outlineLvl w:val="3"/>
              <w:rPr>
                <w:b w:val="0"/>
                <w:sz w:val="18"/>
              </w:rPr>
            </w:pPr>
            <w:r w:rsidRPr="00260FC1">
              <w:rPr>
                <w:b w:val="0"/>
                <w:sz w:val="18"/>
              </w:rPr>
              <w:t xml:space="preserve">contextoSocial, contextoTemporal, contextoEspacial, contextoTecnico, contextoServicio, </w:t>
            </w:r>
          </w:p>
          <w:p w14:paraId="3251DF85" w14:textId="108E6AFD" w:rsidR="00E51DF4" w:rsidRPr="00260FC1" w:rsidRDefault="00E51DF4" w:rsidP="00AE096D">
            <w:pPr>
              <w:pStyle w:val="Ttulo4"/>
              <w:numPr>
                <w:ilvl w:val="0"/>
                <w:numId w:val="0"/>
              </w:numPr>
              <w:tabs>
                <w:tab w:val="left" w:pos="0"/>
              </w:tabs>
              <w:spacing w:line="242" w:lineRule="auto"/>
              <w:ind w:right="263"/>
              <w:outlineLvl w:val="3"/>
              <w:rPr>
                <w:b w:val="0"/>
                <w:sz w:val="18"/>
              </w:rPr>
            </w:pPr>
            <w:r w:rsidRPr="00260FC1">
              <w:rPr>
                <w:b w:val="0"/>
                <w:sz w:val="18"/>
              </w:rPr>
              <w:t>contextoEnergetico,</w:t>
            </w:r>
          </w:p>
          <w:p w14:paraId="5EDD318E" w14:textId="18954A58" w:rsidR="00E51DF4" w:rsidRPr="00260FC1" w:rsidRDefault="00E51DF4" w:rsidP="00AE096D">
            <w:pPr>
              <w:pStyle w:val="Ttulo4"/>
              <w:numPr>
                <w:ilvl w:val="0"/>
                <w:numId w:val="0"/>
              </w:numPr>
              <w:tabs>
                <w:tab w:val="left" w:pos="0"/>
              </w:tabs>
              <w:spacing w:line="242" w:lineRule="auto"/>
              <w:ind w:right="263"/>
              <w:outlineLvl w:val="3"/>
              <w:rPr>
                <w:b w:val="0"/>
                <w:sz w:val="18"/>
              </w:rPr>
            </w:pPr>
            <w:r w:rsidRPr="00260FC1">
              <w:rPr>
                <w:b w:val="0"/>
                <w:sz w:val="18"/>
              </w:rPr>
              <w:t>contextoSeguridad</w:t>
            </w:r>
          </w:p>
        </w:tc>
        <w:tc>
          <w:tcPr>
            <w:tcW w:w="2265" w:type="dxa"/>
          </w:tcPr>
          <w:p w14:paraId="66C30281" w14:textId="005A3B49" w:rsidR="00E51DF4" w:rsidRPr="00260FC1" w:rsidRDefault="00E51DF4" w:rsidP="00AE096D">
            <w:pPr>
              <w:pStyle w:val="Ttulo4"/>
              <w:numPr>
                <w:ilvl w:val="0"/>
                <w:numId w:val="0"/>
              </w:numPr>
              <w:tabs>
                <w:tab w:val="left" w:pos="0"/>
              </w:tabs>
              <w:spacing w:line="242" w:lineRule="auto"/>
              <w:ind w:right="263"/>
              <w:outlineLvl w:val="3"/>
              <w:rPr>
                <w:b w:val="0"/>
                <w:sz w:val="18"/>
              </w:rPr>
            </w:pPr>
          </w:p>
        </w:tc>
        <w:tc>
          <w:tcPr>
            <w:tcW w:w="2409" w:type="dxa"/>
          </w:tcPr>
          <w:p w14:paraId="7BC30368" w14:textId="20A11240" w:rsidR="00E51DF4" w:rsidRPr="00260FC1" w:rsidRDefault="00260FC1" w:rsidP="00AE096D">
            <w:pPr>
              <w:pStyle w:val="Ttulo4"/>
              <w:numPr>
                <w:ilvl w:val="0"/>
                <w:numId w:val="0"/>
              </w:numPr>
              <w:tabs>
                <w:tab w:val="left" w:pos="0"/>
              </w:tabs>
              <w:spacing w:line="242" w:lineRule="auto"/>
              <w:ind w:right="263"/>
              <w:outlineLvl w:val="3"/>
              <w:rPr>
                <w:b w:val="0"/>
                <w:sz w:val="18"/>
              </w:rPr>
            </w:pPr>
            <w:r w:rsidRPr="00260FC1">
              <w:rPr>
                <w:b w:val="0"/>
                <w:sz w:val="18"/>
              </w:rPr>
              <w:t>Clase central para representar que la confianza depende del contexto.</w:t>
            </w:r>
          </w:p>
        </w:tc>
      </w:tr>
      <w:tr w:rsidR="00E51DF4" w14:paraId="41C9C9B2" w14:textId="1050BBF5" w:rsidTr="001618F1">
        <w:tc>
          <w:tcPr>
            <w:tcW w:w="2263" w:type="dxa"/>
          </w:tcPr>
          <w:p w14:paraId="2DB0A840" w14:textId="3E5165FA" w:rsidR="00E51DF4" w:rsidRPr="00260FC1" w:rsidRDefault="00E51DF4" w:rsidP="00AE096D">
            <w:pPr>
              <w:pStyle w:val="Ttulo4"/>
              <w:numPr>
                <w:ilvl w:val="0"/>
                <w:numId w:val="0"/>
              </w:numPr>
              <w:tabs>
                <w:tab w:val="left" w:pos="0"/>
              </w:tabs>
              <w:spacing w:line="242" w:lineRule="auto"/>
              <w:ind w:right="263"/>
              <w:outlineLvl w:val="3"/>
              <w:rPr>
                <w:b w:val="0"/>
                <w:sz w:val="18"/>
              </w:rPr>
            </w:pPr>
            <w:r w:rsidRPr="00260FC1">
              <w:rPr>
                <w:b w:val="0"/>
                <w:sz w:val="18"/>
              </w:rPr>
              <w:t>RelacionSocialObjeto</w:t>
            </w:r>
          </w:p>
        </w:tc>
        <w:tc>
          <w:tcPr>
            <w:tcW w:w="2838" w:type="dxa"/>
          </w:tcPr>
          <w:p w14:paraId="7309C4AA" w14:textId="77777777" w:rsidR="0040345D" w:rsidRDefault="00E51DF4" w:rsidP="00AE096D">
            <w:pPr>
              <w:pStyle w:val="Ttulo4"/>
              <w:numPr>
                <w:ilvl w:val="0"/>
                <w:numId w:val="0"/>
              </w:numPr>
              <w:tabs>
                <w:tab w:val="left" w:pos="0"/>
              </w:tabs>
              <w:spacing w:line="242" w:lineRule="auto"/>
              <w:ind w:right="263"/>
              <w:outlineLvl w:val="3"/>
              <w:rPr>
                <w:rStyle w:val="Textoennegrita"/>
                <w:sz w:val="18"/>
              </w:rPr>
            </w:pPr>
            <w:r w:rsidRPr="00260FC1">
              <w:rPr>
                <w:rStyle w:val="Textoennegrita"/>
                <w:sz w:val="18"/>
              </w:rPr>
              <w:t xml:space="preserve">Object-to-Object  relationship (OO), </w:t>
            </w:r>
          </w:p>
          <w:p w14:paraId="3B8C568B" w14:textId="70CBD724" w:rsidR="00E51DF4" w:rsidRPr="00260FC1" w:rsidRDefault="00E51DF4" w:rsidP="00AE096D">
            <w:pPr>
              <w:pStyle w:val="Ttulo4"/>
              <w:numPr>
                <w:ilvl w:val="0"/>
                <w:numId w:val="0"/>
              </w:numPr>
              <w:tabs>
                <w:tab w:val="left" w:pos="0"/>
              </w:tabs>
              <w:spacing w:line="242" w:lineRule="auto"/>
              <w:ind w:right="263"/>
              <w:outlineLvl w:val="3"/>
              <w:rPr>
                <w:b w:val="0"/>
                <w:sz w:val="18"/>
              </w:rPr>
            </w:pPr>
            <w:r w:rsidRPr="00260FC1">
              <w:rPr>
                <w:rStyle w:val="Textoennegrita"/>
                <w:sz w:val="18"/>
              </w:rPr>
              <w:t>Ownership Object Relationship</w:t>
            </w:r>
            <w:r w:rsidR="0040345D">
              <w:rPr>
                <w:rStyle w:val="Textoennegrita"/>
                <w:sz w:val="18"/>
              </w:rPr>
              <w:t xml:space="preserve"> </w:t>
            </w:r>
            <w:r w:rsidRPr="00260FC1">
              <w:rPr>
                <w:b w:val="0"/>
                <w:sz w:val="18"/>
              </w:rPr>
              <w:t xml:space="preserve">(OOR), </w:t>
            </w:r>
          </w:p>
          <w:p w14:paraId="3D245EAB" w14:textId="77777777" w:rsidR="0040345D" w:rsidRDefault="00E51DF4" w:rsidP="00AE096D">
            <w:pPr>
              <w:pStyle w:val="Ttulo4"/>
              <w:numPr>
                <w:ilvl w:val="0"/>
                <w:numId w:val="0"/>
              </w:numPr>
              <w:tabs>
                <w:tab w:val="left" w:pos="0"/>
              </w:tabs>
              <w:spacing w:line="242" w:lineRule="auto"/>
              <w:ind w:right="263"/>
              <w:outlineLvl w:val="3"/>
              <w:rPr>
                <w:b w:val="0"/>
                <w:sz w:val="18"/>
              </w:rPr>
            </w:pPr>
            <w:r w:rsidRPr="00260FC1">
              <w:rPr>
                <w:rStyle w:val="Textoennegrita"/>
                <w:sz w:val="18"/>
              </w:rPr>
              <w:t>Parental Object Relationship</w:t>
            </w:r>
            <w:r w:rsidRPr="00260FC1">
              <w:rPr>
                <w:sz w:val="18"/>
              </w:rPr>
              <w:t xml:space="preserve"> </w:t>
            </w:r>
            <w:r w:rsidRPr="00260FC1">
              <w:rPr>
                <w:b w:val="0"/>
                <w:sz w:val="18"/>
              </w:rPr>
              <w:t xml:space="preserve">(POR), </w:t>
            </w:r>
          </w:p>
          <w:p w14:paraId="59F968F8" w14:textId="2AF210E6" w:rsidR="00E51DF4" w:rsidRPr="00260FC1" w:rsidRDefault="00E51DF4" w:rsidP="00AE096D">
            <w:pPr>
              <w:pStyle w:val="Ttulo4"/>
              <w:numPr>
                <w:ilvl w:val="0"/>
                <w:numId w:val="0"/>
              </w:numPr>
              <w:tabs>
                <w:tab w:val="left" w:pos="0"/>
              </w:tabs>
              <w:spacing w:line="242" w:lineRule="auto"/>
              <w:ind w:right="263"/>
              <w:outlineLvl w:val="3"/>
              <w:rPr>
                <w:b w:val="0"/>
                <w:sz w:val="18"/>
              </w:rPr>
            </w:pPr>
            <w:r w:rsidRPr="00260FC1">
              <w:rPr>
                <w:rStyle w:val="Textoennegrita"/>
                <w:sz w:val="18"/>
              </w:rPr>
              <w:t>Co-Location Object Relationship</w:t>
            </w:r>
            <w:r w:rsidR="0040345D">
              <w:rPr>
                <w:rStyle w:val="Textoennegrita"/>
                <w:sz w:val="18"/>
              </w:rPr>
              <w:t xml:space="preserve"> </w:t>
            </w:r>
            <w:r w:rsidRPr="00260FC1">
              <w:rPr>
                <w:b w:val="0"/>
                <w:sz w:val="18"/>
              </w:rPr>
              <w:t xml:space="preserve">(CLOR), </w:t>
            </w:r>
          </w:p>
          <w:p w14:paraId="05A0F240" w14:textId="77777777" w:rsidR="0040345D" w:rsidRDefault="00E51DF4" w:rsidP="00AE096D">
            <w:pPr>
              <w:pStyle w:val="Ttulo4"/>
              <w:numPr>
                <w:ilvl w:val="0"/>
                <w:numId w:val="0"/>
              </w:numPr>
              <w:tabs>
                <w:tab w:val="left" w:pos="0"/>
              </w:tabs>
              <w:spacing w:line="242" w:lineRule="auto"/>
              <w:ind w:right="263"/>
              <w:outlineLvl w:val="3"/>
              <w:rPr>
                <w:b w:val="0"/>
                <w:sz w:val="18"/>
              </w:rPr>
            </w:pPr>
            <w:r w:rsidRPr="00260FC1">
              <w:rPr>
                <w:rStyle w:val="Textoennegrita"/>
                <w:sz w:val="18"/>
              </w:rPr>
              <w:t>Co-Work Object Relationship</w:t>
            </w:r>
            <w:r w:rsidR="0040345D">
              <w:rPr>
                <w:rStyle w:val="Textoennegrita"/>
                <w:sz w:val="18"/>
              </w:rPr>
              <w:t xml:space="preserve"> </w:t>
            </w:r>
            <w:r w:rsidRPr="00260FC1">
              <w:rPr>
                <w:b w:val="0"/>
                <w:sz w:val="18"/>
              </w:rPr>
              <w:t xml:space="preserve">(CWOR), </w:t>
            </w:r>
          </w:p>
          <w:p w14:paraId="6CC4BBA6" w14:textId="77777777" w:rsidR="00C65BDC" w:rsidRDefault="00E51DF4" w:rsidP="00AE096D">
            <w:pPr>
              <w:pStyle w:val="Ttulo4"/>
              <w:numPr>
                <w:ilvl w:val="0"/>
                <w:numId w:val="0"/>
              </w:numPr>
              <w:tabs>
                <w:tab w:val="left" w:pos="0"/>
              </w:tabs>
              <w:spacing w:line="242" w:lineRule="auto"/>
              <w:ind w:right="263"/>
              <w:outlineLvl w:val="3"/>
              <w:rPr>
                <w:b w:val="0"/>
                <w:sz w:val="18"/>
              </w:rPr>
            </w:pPr>
            <w:r w:rsidRPr="00260FC1">
              <w:rPr>
                <w:rStyle w:val="Textoennegrita"/>
                <w:sz w:val="18"/>
              </w:rPr>
              <w:t>Social Object Relationship</w:t>
            </w:r>
            <w:r w:rsidRPr="00260FC1">
              <w:rPr>
                <w:sz w:val="18"/>
              </w:rPr>
              <w:t xml:space="preserve"> - </w:t>
            </w:r>
            <w:r w:rsidRPr="00260FC1">
              <w:rPr>
                <w:b w:val="0"/>
                <w:sz w:val="18"/>
              </w:rPr>
              <w:t xml:space="preserve">(SOR), </w:t>
            </w:r>
          </w:p>
          <w:p w14:paraId="63A6E31A" w14:textId="77777777" w:rsidR="00C65BDC" w:rsidRDefault="00E51DF4" w:rsidP="00AE096D">
            <w:pPr>
              <w:pStyle w:val="Ttulo4"/>
              <w:numPr>
                <w:ilvl w:val="0"/>
                <w:numId w:val="0"/>
              </w:numPr>
              <w:tabs>
                <w:tab w:val="left" w:pos="0"/>
              </w:tabs>
              <w:spacing w:line="242" w:lineRule="auto"/>
              <w:ind w:right="263"/>
              <w:outlineLvl w:val="3"/>
              <w:rPr>
                <w:b w:val="0"/>
                <w:sz w:val="18"/>
              </w:rPr>
            </w:pPr>
            <w:r w:rsidRPr="00260FC1">
              <w:rPr>
                <w:b w:val="0"/>
                <w:sz w:val="18"/>
              </w:rPr>
              <w:t>Unfamiliar Object Relationship</w:t>
            </w:r>
            <w:r w:rsidR="00C65BDC">
              <w:rPr>
                <w:b w:val="0"/>
                <w:sz w:val="18"/>
              </w:rPr>
              <w:t xml:space="preserve"> </w:t>
            </w:r>
            <w:r w:rsidRPr="00260FC1">
              <w:rPr>
                <w:b w:val="0"/>
                <w:sz w:val="18"/>
              </w:rPr>
              <w:t xml:space="preserve">(UOR), </w:t>
            </w:r>
          </w:p>
          <w:p w14:paraId="375BD72A" w14:textId="77777777" w:rsidR="00C65BDC" w:rsidRDefault="00E51DF4" w:rsidP="00AE096D">
            <w:pPr>
              <w:pStyle w:val="Ttulo4"/>
              <w:numPr>
                <w:ilvl w:val="0"/>
                <w:numId w:val="0"/>
              </w:numPr>
              <w:tabs>
                <w:tab w:val="left" w:pos="0"/>
              </w:tabs>
              <w:spacing w:line="242" w:lineRule="auto"/>
              <w:ind w:right="263"/>
              <w:outlineLvl w:val="3"/>
              <w:rPr>
                <w:b w:val="0"/>
                <w:sz w:val="18"/>
              </w:rPr>
            </w:pPr>
            <w:r w:rsidRPr="00260FC1">
              <w:rPr>
                <w:rStyle w:val="nfasis"/>
                <w:b w:val="0"/>
                <w:i w:val="0"/>
                <w:sz w:val="18"/>
              </w:rPr>
              <w:t>Sibling Object Relationship</w:t>
            </w:r>
            <w:r w:rsidRPr="00260FC1">
              <w:rPr>
                <w:b w:val="0"/>
                <w:sz w:val="18"/>
              </w:rPr>
              <w:t xml:space="preserve"> (SIBOR), </w:t>
            </w:r>
          </w:p>
          <w:p w14:paraId="6A526577" w14:textId="77777777" w:rsidR="00C65BDC" w:rsidRDefault="00E51DF4" w:rsidP="00AE096D">
            <w:pPr>
              <w:pStyle w:val="Ttulo4"/>
              <w:numPr>
                <w:ilvl w:val="0"/>
                <w:numId w:val="0"/>
              </w:numPr>
              <w:tabs>
                <w:tab w:val="left" w:pos="0"/>
              </w:tabs>
              <w:spacing w:line="242" w:lineRule="auto"/>
              <w:ind w:right="263"/>
              <w:outlineLvl w:val="3"/>
              <w:rPr>
                <w:rStyle w:val="nfasis"/>
                <w:b w:val="0"/>
                <w:i w:val="0"/>
                <w:sz w:val="18"/>
              </w:rPr>
            </w:pPr>
            <w:r w:rsidRPr="00260FC1">
              <w:rPr>
                <w:rStyle w:val="nfasis"/>
                <w:b w:val="0"/>
                <w:i w:val="0"/>
                <w:sz w:val="18"/>
              </w:rPr>
              <w:t xml:space="preserve">Guardian Object Relationship (GOR), </w:t>
            </w:r>
          </w:p>
          <w:p w14:paraId="7A2AEEFF" w14:textId="77777777" w:rsidR="00C65BDC" w:rsidRDefault="00E51DF4" w:rsidP="00AE096D">
            <w:pPr>
              <w:pStyle w:val="Ttulo4"/>
              <w:numPr>
                <w:ilvl w:val="0"/>
                <w:numId w:val="0"/>
              </w:numPr>
              <w:tabs>
                <w:tab w:val="left" w:pos="0"/>
              </w:tabs>
              <w:spacing w:line="242" w:lineRule="auto"/>
              <w:ind w:right="263"/>
              <w:outlineLvl w:val="3"/>
              <w:rPr>
                <w:b w:val="0"/>
                <w:sz w:val="18"/>
              </w:rPr>
            </w:pPr>
            <w:r w:rsidRPr="00260FC1">
              <w:rPr>
                <w:rStyle w:val="nfasis"/>
                <w:b w:val="0"/>
                <w:i w:val="0"/>
                <w:sz w:val="18"/>
              </w:rPr>
              <w:t>Stranger Object Relationship (STGOR),</w:t>
            </w:r>
            <w:r w:rsidRPr="00260FC1">
              <w:rPr>
                <w:b w:val="0"/>
                <w:sz w:val="18"/>
              </w:rPr>
              <w:t xml:space="preserve"> </w:t>
            </w:r>
          </w:p>
          <w:p w14:paraId="6D33641B" w14:textId="3E520D7E" w:rsidR="00E51DF4" w:rsidRPr="00260FC1" w:rsidRDefault="00C65BDC" w:rsidP="00AE096D">
            <w:pPr>
              <w:pStyle w:val="Ttulo4"/>
              <w:numPr>
                <w:ilvl w:val="0"/>
                <w:numId w:val="0"/>
              </w:numPr>
              <w:tabs>
                <w:tab w:val="left" w:pos="0"/>
              </w:tabs>
              <w:spacing w:line="242" w:lineRule="auto"/>
              <w:ind w:right="263"/>
              <w:outlineLvl w:val="3"/>
              <w:rPr>
                <w:b w:val="0"/>
                <w:sz w:val="18"/>
              </w:rPr>
            </w:pPr>
            <w:r w:rsidRPr="00C65BDC">
              <w:rPr>
                <w:b w:val="0"/>
                <w:sz w:val="18"/>
              </w:rPr>
              <w:t xml:space="preserve">Service-Oriented Object Relationship </w:t>
            </w:r>
            <w:r w:rsidR="00E51DF4" w:rsidRPr="00260FC1">
              <w:rPr>
                <w:b w:val="0"/>
                <w:sz w:val="18"/>
              </w:rPr>
              <w:t xml:space="preserve">(SVOR), </w:t>
            </w:r>
            <w:r>
              <w:rPr>
                <w:b w:val="0"/>
                <w:sz w:val="18"/>
              </w:rPr>
              <w:t>R</w:t>
            </w:r>
            <w:r w:rsidR="00E51DF4" w:rsidRPr="00260FC1">
              <w:rPr>
                <w:b w:val="0"/>
                <w:sz w:val="18"/>
              </w:rPr>
              <w:t xml:space="preserve">elación de amistad, </w:t>
            </w:r>
            <w:r>
              <w:rPr>
                <w:b w:val="0"/>
                <w:sz w:val="18"/>
              </w:rPr>
              <w:t>C</w:t>
            </w:r>
            <w:r w:rsidR="00E51DF4" w:rsidRPr="00260FC1">
              <w:rPr>
                <w:b w:val="0"/>
                <w:sz w:val="18"/>
              </w:rPr>
              <w:t>omunidad de interés.</w:t>
            </w:r>
          </w:p>
        </w:tc>
        <w:tc>
          <w:tcPr>
            <w:tcW w:w="2265" w:type="dxa"/>
          </w:tcPr>
          <w:p w14:paraId="67945D3D" w14:textId="4D8397B9" w:rsidR="00E51DF4" w:rsidRPr="00260FC1" w:rsidRDefault="00E51DF4" w:rsidP="00AE096D">
            <w:pPr>
              <w:pStyle w:val="Ttulo4"/>
              <w:numPr>
                <w:ilvl w:val="0"/>
                <w:numId w:val="0"/>
              </w:numPr>
              <w:tabs>
                <w:tab w:val="left" w:pos="0"/>
              </w:tabs>
              <w:spacing w:line="242" w:lineRule="auto"/>
              <w:ind w:right="263"/>
              <w:outlineLvl w:val="3"/>
              <w:rPr>
                <w:b w:val="0"/>
                <w:sz w:val="18"/>
              </w:rPr>
            </w:pPr>
          </w:p>
        </w:tc>
        <w:tc>
          <w:tcPr>
            <w:tcW w:w="2409" w:type="dxa"/>
          </w:tcPr>
          <w:p w14:paraId="04476B04" w14:textId="4C606B33" w:rsidR="00E51DF4" w:rsidRPr="00260FC1" w:rsidRDefault="00260FC1" w:rsidP="00AE096D">
            <w:pPr>
              <w:pStyle w:val="Ttulo4"/>
              <w:numPr>
                <w:ilvl w:val="0"/>
                <w:numId w:val="0"/>
              </w:numPr>
              <w:tabs>
                <w:tab w:val="left" w:pos="0"/>
              </w:tabs>
              <w:spacing w:line="242" w:lineRule="auto"/>
              <w:ind w:right="263"/>
              <w:outlineLvl w:val="3"/>
              <w:rPr>
                <w:b w:val="0"/>
                <w:sz w:val="18"/>
              </w:rPr>
            </w:pPr>
            <w:r w:rsidRPr="00260FC1">
              <w:rPr>
                <w:b w:val="0"/>
                <w:sz w:val="18"/>
              </w:rPr>
              <w:t>Formaliza las relaciones sociales entre objetos.</w:t>
            </w:r>
          </w:p>
        </w:tc>
      </w:tr>
      <w:tr w:rsidR="00E51DF4" w14:paraId="42D5814B" w14:textId="319C6273" w:rsidTr="001618F1">
        <w:tc>
          <w:tcPr>
            <w:tcW w:w="2263" w:type="dxa"/>
          </w:tcPr>
          <w:p w14:paraId="4F1DB7E1" w14:textId="77777777" w:rsidR="00E51DF4" w:rsidRPr="00260FC1" w:rsidRDefault="00E51DF4" w:rsidP="00AE096D">
            <w:pPr>
              <w:pStyle w:val="Ttulo4"/>
              <w:numPr>
                <w:ilvl w:val="0"/>
                <w:numId w:val="0"/>
              </w:numPr>
              <w:tabs>
                <w:tab w:val="left" w:pos="0"/>
              </w:tabs>
              <w:spacing w:line="242" w:lineRule="auto"/>
              <w:ind w:right="263"/>
              <w:outlineLvl w:val="3"/>
              <w:rPr>
                <w:b w:val="0"/>
                <w:sz w:val="18"/>
              </w:rPr>
            </w:pPr>
            <w:r w:rsidRPr="00260FC1">
              <w:rPr>
                <w:b w:val="0"/>
                <w:sz w:val="18"/>
              </w:rPr>
              <w:t>PerfilDispositivo</w:t>
            </w:r>
          </w:p>
        </w:tc>
        <w:tc>
          <w:tcPr>
            <w:tcW w:w="2838" w:type="dxa"/>
          </w:tcPr>
          <w:p w14:paraId="422423BB" w14:textId="77777777" w:rsidR="00E51DF4" w:rsidRPr="00260FC1" w:rsidRDefault="00E51DF4" w:rsidP="00AE096D">
            <w:pPr>
              <w:pStyle w:val="Ttulo4"/>
              <w:numPr>
                <w:ilvl w:val="0"/>
                <w:numId w:val="0"/>
              </w:numPr>
              <w:tabs>
                <w:tab w:val="left" w:pos="0"/>
              </w:tabs>
              <w:spacing w:line="242" w:lineRule="auto"/>
              <w:ind w:right="263"/>
              <w:outlineLvl w:val="3"/>
              <w:rPr>
                <w:b w:val="0"/>
                <w:sz w:val="18"/>
              </w:rPr>
            </w:pPr>
            <w:r w:rsidRPr="00260FC1">
              <w:rPr>
                <w:b w:val="0"/>
                <w:sz w:val="18"/>
              </w:rPr>
              <w:t>fabricante, tipoDispositivo, capacidadComputacional, almacenamiento, movilidad, marca</w:t>
            </w:r>
          </w:p>
        </w:tc>
        <w:tc>
          <w:tcPr>
            <w:tcW w:w="2265" w:type="dxa"/>
          </w:tcPr>
          <w:p w14:paraId="7F7B9379" w14:textId="7098DA20" w:rsidR="00E51DF4" w:rsidRPr="00260FC1" w:rsidRDefault="00E51DF4" w:rsidP="00AE096D">
            <w:pPr>
              <w:pStyle w:val="Ttulo4"/>
              <w:numPr>
                <w:ilvl w:val="0"/>
                <w:numId w:val="0"/>
              </w:numPr>
              <w:tabs>
                <w:tab w:val="left" w:pos="0"/>
              </w:tabs>
              <w:spacing w:line="242" w:lineRule="auto"/>
              <w:ind w:right="263"/>
              <w:outlineLvl w:val="3"/>
              <w:rPr>
                <w:b w:val="0"/>
                <w:sz w:val="18"/>
              </w:rPr>
            </w:pPr>
          </w:p>
        </w:tc>
        <w:tc>
          <w:tcPr>
            <w:tcW w:w="2409" w:type="dxa"/>
          </w:tcPr>
          <w:p w14:paraId="5779B576" w14:textId="32F502A0" w:rsidR="00E51DF4" w:rsidRPr="00260FC1" w:rsidRDefault="00260FC1" w:rsidP="00AE096D">
            <w:pPr>
              <w:pStyle w:val="Ttulo4"/>
              <w:numPr>
                <w:ilvl w:val="0"/>
                <w:numId w:val="0"/>
              </w:numPr>
              <w:tabs>
                <w:tab w:val="left" w:pos="0"/>
              </w:tabs>
              <w:spacing w:line="242" w:lineRule="auto"/>
              <w:ind w:right="263"/>
              <w:outlineLvl w:val="3"/>
              <w:rPr>
                <w:b w:val="0"/>
                <w:sz w:val="18"/>
              </w:rPr>
            </w:pPr>
            <w:r w:rsidRPr="00260FC1">
              <w:rPr>
                <w:b w:val="0"/>
                <w:sz w:val="18"/>
              </w:rPr>
              <w:t>Permite representar variables técnicas identificadas en los estudios de Becherer y Nitti.</w:t>
            </w:r>
          </w:p>
        </w:tc>
      </w:tr>
      <w:tr w:rsidR="00E51DF4" w14:paraId="65C494B1" w14:textId="453B8994" w:rsidTr="001618F1">
        <w:tc>
          <w:tcPr>
            <w:tcW w:w="2263" w:type="dxa"/>
          </w:tcPr>
          <w:p w14:paraId="7D34E392" w14:textId="77777777" w:rsidR="00E51DF4" w:rsidRPr="00260FC1" w:rsidRDefault="00E51DF4" w:rsidP="00AE096D">
            <w:pPr>
              <w:pStyle w:val="Ttulo4"/>
              <w:numPr>
                <w:ilvl w:val="0"/>
                <w:numId w:val="0"/>
              </w:numPr>
              <w:tabs>
                <w:tab w:val="left" w:pos="0"/>
              </w:tabs>
              <w:spacing w:line="242" w:lineRule="auto"/>
              <w:ind w:right="263"/>
              <w:outlineLvl w:val="3"/>
              <w:rPr>
                <w:b w:val="0"/>
                <w:sz w:val="18"/>
              </w:rPr>
            </w:pPr>
            <w:r w:rsidRPr="00260FC1">
              <w:rPr>
                <w:b w:val="0"/>
                <w:sz w:val="18"/>
              </w:rPr>
              <w:t>EvidenciaConfianza</w:t>
            </w:r>
          </w:p>
        </w:tc>
        <w:tc>
          <w:tcPr>
            <w:tcW w:w="2838" w:type="dxa"/>
          </w:tcPr>
          <w:p w14:paraId="53139841" w14:textId="71F58C13" w:rsidR="00E51DF4" w:rsidRPr="00260FC1" w:rsidRDefault="00E51DF4" w:rsidP="00AE096D">
            <w:pPr>
              <w:pStyle w:val="Ttulo4"/>
              <w:numPr>
                <w:ilvl w:val="0"/>
                <w:numId w:val="0"/>
              </w:numPr>
              <w:tabs>
                <w:tab w:val="left" w:pos="0"/>
              </w:tabs>
              <w:spacing w:line="242" w:lineRule="auto"/>
              <w:ind w:right="263"/>
              <w:outlineLvl w:val="3"/>
              <w:rPr>
                <w:b w:val="0"/>
                <w:sz w:val="18"/>
              </w:rPr>
            </w:pPr>
            <w:r w:rsidRPr="00260FC1">
              <w:rPr>
                <w:b w:val="0"/>
                <w:sz w:val="18"/>
              </w:rPr>
              <w:t>experienciaDirecta, recomendacion, feedback, historialInteraccion, historialReputacion</w:t>
            </w:r>
          </w:p>
          <w:p w14:paraId="5D617BF5" w14:textId="77777777" w:rsidR="00E51DF4" w:rsidRPr="00260FC1" w:rsidRDefault="00E51DF4" w:rsidP="00AE096D">
            <w:pPr>
              <w:pStyle w:val="Ttulo4"/>
              <w:numPr>
                <w:ilvl w:val="0"/>
                <w:numId w:val="0"/>
              </w:numPr>
              <w:tabs>
                <w:tab w:val="left" w:pos="0"/>
              </w:tabs>
              <w:spacing w:line="242" w:lineRule="auto"/>
              <w:ind w:right="263"/>
              <w:outlineLvl w:val="3"/>
              <w:rPr>
                <w:b w:val="0"/>
                <w:sz w:val="18"/>
              </w:rPr>
            </w:pPr>
          </w:p>
        </w:tc>
        <w:tc>
          <w:tcPr>
            <w:tcW w:w="2265" w:type="dxa"/>
          </w:tcPr>
          <w:p w14:paraId="7FDD3EF1" w14:textId="225A47C3" w:rsidR="00E51DF4" w:rsidRPr="00260FC1" w:rsidRDefault="00E51DF4" w:rsidP="00AE096D">
            <w:pPr>
              <w:pStyle w:val="Ttulo4"/>
              <w:numPr>
                <w:ilvl w:val="0"/>
                <w:numId w:val="0"/>
              </w:numPr>
              <w:tabs>
                <w:tab w:val="left" w:pos="0"/>
              </w:tabs>
              <w:spacing w:line="242" w:lineRule="auto"/>
              <w:ind w:right="263"/>
              <w:outlineLvl w:val="3"/>
              <w:rPr>
                <w:b w:val="0"/>
                <w:sz w:val="18"/>
              </w:rPr>
            </w:pPr>
          </w:p>
        </w:tc>
        <w:tc>
          <w:tcPr>
            <w:tcW w:w="2409" w:type="dxa"/>
          </w:tcPr>
          <w:p w14:paraId="1819BF58" w14:textId="7C7FBC55" w:rsidR="00E51DF4" w:rsidRPr="00260FC1" w:rsidRDefault="00260FC1" w:rsidP="00AE096D">
            <w:pPr>
              <w:pStyle w:val="Ttulo4"/>
              <w:numPr>
                <w:ilvl w:val="0"/>
                <w:numId w:val="0"/>
              </w:numPr>
              <w:tabs>
                <w:tab w:val="left" w:pos="0"/>
              </w:tabs>
              <w:spacing w:line="242" w:lineRule="auto"/>
              <w:ind w:right="263"/>
              <w:outlineLvl w:val="3"/>
              <w:rPr>
                <w:b w:val="0"/>
                <w:sz w:val="18"/>
              </w:rPr>
            </w:pPr>
            <w:r w:rsidRPr="00260FC1">
              <w:rPr>
                <w:b w:val="0"/>
                <w:sz w:val="18"/>
              </w:rPr>
              <w:t>Representa la base empírica sobre la cual se fundamenta el cálculo de la confianza en entornos SIoT. Su importancia radica en que integra la información derivada de las interacciones, comportamientos observados y experiencias previas de los objetos inteligentes, permitiendo estimar tanto la confianza como la reputación de los nodos de manera más contextualizada y consistente.</w:t>
            </w:r>
          </w:p>
        </w:tc>
      </w:tr>
      <w:tr w:rsidR="00E51DF4" w14:paraId="222422BD" w14:textId="1684DEBE" w:rsidTr="001618F1">
        <w:tc>
          <w:tcPr>
            <w:tcW w:w="2263" w:type="dxa"/>
          </w:tcPr>
          <w:p w14:paraId="0A5E9B7C" w14:textId="716E06B1" w:rsidR="00E51DF4" w:rsidRPr="00260FC1" w:rsidRDefault="00E51DF4" w:rsidP="00AE096D">
            <w:pPr>
              <w:pStyle w:val="Ttulo4"/>
              <w:numPr>
                <w:ilvl w:val="0"/>
                <w:numId w:val="0"/>
              </w:numPr>
              <w:tabs>
                <w:tab w:val="left" w:pos="0"/>
              </w:tabs>
              <w:spacing w:line="242" w:lineRule="auto"/>
              <w:ind w:right="263"/>
              <w:outlineLvl w:val="3"/>
              <w:rPr>
                <w:b w:val="0"/>
                <w:sz w:val="18"/>
              </w:rPr>
            </w:pPr>
            <w:r w:rsidRPr="00260FC1">
              <w:rPr>
                <w:b w:val="0"/>
                <w:sz w:val="18"/>
              </w:rPr>
              <w:lastRenderedPageBreak/>
              <w:t>MetricaConfianza</w:t>
            </w:r>
          </w:p>
        </w:tc>
        <w:tc>
          <w:tcPr>
            <w:tcW w:w="2838" w:type="dxa"/>
          </w:tcPr>
          <w:p w14:paraId="6A7FA994" w14:textId="343825C3" w:rsidR="00E51DF4" w:rsidRPr="00260FC1" w:rsidRDefault="00E51DF4" w:rsidP="00AE096D">
            <w:pPr>
              <w:pStyle w:val="Ttulo4"/>
              <w:numPr>
                <w:ilvl w:val="0"/>
                <w:numId w:val="0"/>
              </w:numPr>
              <w:tabs>
                <w:tab w:val="left" w:pos="0"/>
              </w:tabs>
              <w:spacing w:line="242" w:lineRule="auto"/>
              <w:ind w:right="263"/>
              <w:outlineLvl w:val="3"/>
              <w:rPr>
                <w:b w:val="0"/>
                <w:sz w:val="18"/>
              </w:rPr>
            </w:pPr>
            <w:r w:rsidRPr="00260FC1">
              <w:rPr>
                <w:b w:val="0"/>
                <w:sz w:val="18"/>
              </w:rPr>
              <w:t>confianzaDirecta, confianzaIndirecta, credibilidad, benevolencia, confiabilidad, similitudSocial</w:t>
            </w:r>
          </w:p>
        </w:tc>
        <w:tc>
          <w:tcPr>
            <w:tcW w:w="2265" w:type="dxa"/>
          </w:tcPr>
          <w:p w14:paraId="3E99822F" w14:textId="4CA1F5A3" w:rsidR="00E51DF4" w:rsidRPr="00260FC1" w:rsidRDefault="00E51DF4" w:rsidP="00AE096D">
            <w:pPr>
              <w:pStyle w:val="Ttulo4"/>
              <w:numPr>
                <w:ilvl w:val="0"/>
                <w:numId w:val="0"/>
              </w:numPr>
              <w:tabs>
                <w:tab w:val="left" w:pos="0"/>
              </w:tabs>
              <w:spacing w:line="242" w:lineRule="auto"/>
              <w:ind w:right="263"/>
              <w:outlineLvl w:val="3"/>
              <w:rPr>
                <w:b w:val="0"/>
                <w:sz w:val="18"/>
              </w:rPr>
            </w:pPr>
          </w:p>
        </w:tc>
        <w:tc>
          <w:tcPr>
            <w:tcW w:w="2409" w:type="dxa"/>
          </w:tcPr>
          <w:p w14:paraId="0261CDEF" w14:textId="7C595670" w:rsidR="00E51DF4" w:rsidRPr="00260FC1" w:rsidRDefault="00260FC1" w:rsidP="00AE096D">
            <w:pPr>
              <w:pStyle w:val="Ttulo4"/>
              <w:numPr>
                <w:ilvl w:val="0"/>
                <w:numId w:val="0"/>
              </w:numPr>
              <w:tabs>
                <w:tab w:val="left" w:pos="0"/>
              </w:tabs>
              <w:spacing w:line="242" w:lineRule="auto"/>
              <w:ind w:right="263"/>
              <w:outlineLvl w:val="3"/>
              <w:rPr>
                <w:b w:val="0"/>
                <w:sz w:val="18"/>
              </w:rPr>
            </w:pPr>
            <w:r w:rsidRPr="00260FC1">
              <w:rPr>
                <w:b w:val="0"/>
                <w:sz w:val="18"/>
              </w:rPr>
              <w:t>Integra las métricas usadas por los estudios de Sagar, Nitti y Alam.</w:t>
            </w:r>
          </w:p>
        </w:tc>
      </w:tr>
      <w:tr w:rsidR="00260FC1" w14:paraId="3224AF83" w14:textId="04DB52D0" w:rsidTr="001618F1">
        <w:tc>
          <w:tcPr>
            <w:tcW w:w="2263" w:type="dxa"/>
          </w:tcPr>
          <w:p w14:paraId="3D858F11" w14:textId="0CD41FB0" w:rsidR="00260FC1" w:rsidRPr="00260FC1" w:rsidRDefault="00260FC1" w:rsidP="00260FC1">
            <w:pPr>
              <w:pStyle w:val="Ttulo4"/>
              <w:numPr>
                <w:ilvl w:val="0"/>
                <w:numId w:val="0"/>
              </w:numPr>
              <w:tabs>
                <w:tab w:val="left" w:pos="0"/>
              </w:tabs>
              <w:spacing w:line="242" w:lineRule="auto"/>
              <w:ind w:right="263"/>
              <w:outlineLvl w:val="3"/>
              <w:rPr>
                <w:b w:val="0"/>
                <w:sz w:val="18"/>
              </w:rPr>
            </w:pPr>
            <w:r w:rsidRPr="00260FC1">
              <w:rPr>
                <w:b w:val="0"/>
                <w:sz w:val="18"/>
              </w:rPr>
              <w:t>MetricaQoS</w:t>
            </w:r>
          </w:p>
        </w:tc>
        <w:tc>
          <w:tcPr>
            <w:tcW w:w="2838" w:type="dxa"/>
          </w:tcPr>
          <w:p w14:paraId="47CE51D2" w14:textId="389B6057" w:rsidR="00260FC1" w:rsidRPr="00260FC1" w:rsidRDefault="00260FC1" w:rsidP="00260FC1">
            <w:pPr>
              <w:pStyle w:val="Ttulo4"/>
              <w:numPr>
                <w:ilvl w:val="0"/>
                <w:numId w:val="0"/>
              </w:numPr>
              <w:tabs>
                <w:tab w:val="left" w:pos="0"/>
              </w:tabs>
              <w:spacing w:line="242" w:lineRule="auto"/>
              <w:ind w:right="263"/>
              <w:outlineLvl w:val="3"/>
              <w:rPr>
                <w:b w:val="0"/>
                <w:sz w:val="18"/>
              </w:rPr>
            </w:pPr>
            <w:r w:rsidRPr="00260FC1">
              <w:rPr>
                <w:b w:val="0"/>
                <w:sz w:val="18"/>
              </w:rPr>
              <w:t>disponibilidad, latencia, tasaExito, tasaFallo, rendimiento, tiempoRespuesta.</w:t>
            </w:r>
          </w:p>
        </w:tc>
        <w:tc>
          <w:tcPr>
            <w:tcW w:w="2265" w:type="dxa"/>
          </w:tcPr>
          <w:p w14:paraId="5125CC8A" w14:textId="67BCC068" w:rsidR="00260FC1" w:rsidRPr="00260FC1" w:rsidRDefault="00260FC1" w:rsidP="00260FC1">
            <w:pPr>
              <w:pStyle w:val="Ttulo4"/>
              <w:numPr>
                <w:ilvl w:val="0"/>
                <w:numId w:val="0"/>
              </w:numPr>
              <w:tabs>
                <w:tab w:val="left" w:pos="0"/>
              </w:tabs>
              <w:spacing w:line="242" w:lineRule="auto"/>
              <w:ind w:right="263"/>
              <w:outlineLvl w:val="3"/>
              <w:rPr>
                <w:b w:val="0"/>
                <w:sz w:val="18"/>
                <w:u w:val="single"/>
              </w:rPr>
            </w:pPr>
          </w:p>
        </w:tc>
        <w:tc>
          <w:tcPr>
            <w:tcW w:w="2409" w:type="dxa"/>
          </w:tcPr>
          <w:p w14:paraId="6D04AFDB" w14:textId="7E33AF5A" w:rsidR="00260FC1" w:rsidRPr="00260FC1" w:rsidRDefault="00260FC1" w:rsidP="00260FC1">
            <w:pPr>
              <w:pStyle w:val="Ttulo4"/>
              <w:numPr>
                <w:ilvl w:val="0"/>
                <w:numId w:val="0"/>
              </w:numPr>
              <w:tabs>
                <w:tab w:val="left" w:pos="0"/>
              </w:tabs>
              <w:spacing w:line="242" w:lineRule="auto"/>
              <w:ind w:right="263"/>
              <w:outlineLvl w:val="3"/>
              <w:rPr>
                <w:b w:val="0"/>
                <w:sz w:val="18"/>
              </w:rPr>
            </w:pPr>
            <w:r w:rsidRPr="00260FC1">
              <w:rPr>
                <w:b w:val="0"/>
                <w:sz w:val="18"/>
              </w:rPr>
              <w:t>Permite vincular confianza con calidad del servicio. Permite vincular confianza con calidad del servicio.</w:t>
            </w:r>
          </w:p>
        </w:tc>
      </w:tr>
      <w:tr w:rsidR="00260FC1" w14:paraId="1711A1F3" w14:textId="12B5BB1F" w:rsidTr="001618F1">
        <w:tc>
          <w:tcPr>
            <w:tcW w:w="2263" w:type="dxa"/>
          </w:tcPr>
          <w:p w14:paraId="5E3A1E6F" w14:textId="1E98EAD0" w:rsidR="00260FC1" w:rsidRPr="00260FC1" w:rsidRDefault="00260FC1" w:rsidP="00260FC1">
            <w:pPr>
              <w:pStyle w:val="Ttulo4"/>
              <w:numPr>
                <w:ilvl w:val="0"/>
                <w:numId w:val="0"/>
              </w:numPr>
              <w:tabs>
                <w:tab w:val="left" w:pos="0"/>
              </w:tabs>
              <w:spacing w:line="242" w:lineRule="auto"/>
              <w:ind w:right="263"/>
              <w:outlineLvl w:val="3"/>
              <w:rPr>
                <w:b w:val="0"/>
                <w:sz w:val="18"/>
              </w:rPr>
            </w:pPr>
            <w:r w:rsidRPr="00260FC1">
              <w:rPr>
                <w:b w:val="0"/>
                <w:sz w:val="18"/>
              </w:rPr>
              <w:t>ConfianzaDirecta</w:t>
            </w:r>
          </w:p>
        </w:tc>
        <w:tc>
          <w:tcPr>
            <w:tcW w:w="2838" w:type="dxa"/>
          </w:tcPr>
          <w:p w14:paraId="76AE72A5" w14:textId="31E618D6" w:rsidR="00260FC1" w:rsidRPr="00260FC1" w:rsidRDefault="00260FC1" w:rsidP="00260FC1">
            <w:pPr>
              <w:pStyle w:val="Ttulo4"/>
              <w:numPr>
                <w:ilvl w:val="0"/>
                <w:numId w:val="0"/>
              </w:numPr>
              <w:tabs>
                <w:tab w:val="left" w:pos="0"/>
              </w:tabs>
              <w:spacing w:line="242" w:lineRule="auto"/>
              <w:ind w:right="263"/>
              <w:outlineLvl w:val="3"/>
              <w:rPr>
                <w:b w:val="0"/>
                <w:sz w:val="18"/>
              </w:rPr>
            </w:pPr>
            <w:r w:rsidRPr="00260FC1">
              <w:rPr>
                <w:b w:val="0"/>
                <w:sz w:val="18"/>
              </w:rPr>
              <w:t>interaccionesPositivas, interaccionesNegativas, tasaExito, tasaFallo, satisfaccionServicio</w:t>
            </w:r>
          </w:p>
        </w:tc>
        <w:tc>
          <w:tcPr>
            <w:tcW w:w="2265" w:type="dxa"/>
          </w:tcPr>
          <w:p w14:paraId="1D711A7B" w14:textId="66991DFA" w:rsidR="00260FC1" w:rsidRPr="00260FC1" w:rsidRDefault="00260FC1" w:rsidP="00260FC1">
            <w:pPr>
              <w:pStyle w:val="Ttulo4"/>
              <w:numPr>
                <w:ilvl w:val="0"/>
                <w:numId w:val="0"/>
              </w:numPr>
              <w:tabs>
                <w:tab w:val="left" w:pos="0"/>
              </w:tabs>
              <w:spacing w:line="242" w:lineRule="auto"/>
              <w:ind w:right="263"/>
              <w:outlineLvl w:val="3"/>
              <w:rPr>
                <w:b w:val="0"/>
                <w:sz w:val="18"/>
              </w:rPr>
            </w:pPr>
          </w:p>
        </w:tc>
        <w:tc>
          <w:tcPr>
            <w:tcW w:w="2409" w:type="dxa"/>
          </w:tcPr>
          <w:p w14:paraId="60D84E54" w14:textId="1B1FFFBA" w:rsidR="00260FC1" w:rsidRPr="00260FC1" w:rsidRDefault="00260FC1" w:rsidP="00260FC1">
            <w:pPr>
              <w:pStyle w:val="Ttulo4"/>
              <w:numPr>
                <w:ilvl w:val="0"/>
                <w:numId w:val="0"/>
              </w:numPr>
              <w:tabs>
                <w:tab w:val="left" w:pos="0"/>
              </w:tabs>
              <w:spacing w:line="242" w:lineRule="auto"/>
              <w:ind w:right="263"/>
              <w:outlineLvl w:val="3"/>
              <w:rPr>
                <w:b w:val="0"/>
                <w:sz w:val="18"/>
              </w:rPr>
            </w:pPr>
            <w:r w:rsidRPr="00260FC1">
              <w:rPr>
                <w:b w:val="0"/>
                <w:sz w:val="18"/>
              </w:rPr>
              <w:t>Representa confianza basada en experiencia propia.</w:t>
            </w:r>
          </w:p>
        </w:tc>
      </w:tr>
      <w:tr w:rsidR="00260FC1" w14:paraId="7E7D25E4" w14:textId="5174DC22" w:rsidTr="001618F1">
        <w:tc>
          <w:tcPr>
            <w:tcW w:w="2263" w:type="dxa"/>
          </w:tcPr>
          <w:p w14:paraId="2DCE907C" w14:textId="6D9C83AE" w:rsidR="00260FC1" w:rsidRPr="00260FC1" w:rsidRDefault="00260FC1" w:rsidP="00260FC1">
            <w:pPr>
              <w:pStyle w:val="Ttulo4"/>
              <w:numPr>
                <w:ilvl w:val="0"/>
                <w:numId w:val="0"/>
              </w:numPr>
              <w:tabs>
                <w:tab w:val="left" w:pos="0"/>
              </w:tabs>
              <w:spacing w:line="242" w:lineRule="auto"/>
              <w:ind w:right="-248"/>
              <w:outlineLvl w:val="3"/>
              <w:rPr>
                <w:b w:val="0"/>
                <w:sz w:val="18"/>
              </w:rPr>
            </w:pPr>
            <w:r w:rsidRPr="00260FC1">
              <w:rPr>
                <w:b w:val="0"/>
                <w:sz w:val="18"/>
              </w:rPr>
              <w:t>ConfianzaIndirecta</w:t>
            </w:r>
          </w:p>
        </w:tc>
        <w:tc>
          <w:tcPr>
            <w:tcW w:w="2838" w:type="dxa"/>
          </w:tcPr>
          <w:p w14:paraId="6889B152" w14:textId="4902F0CC" w:rsidR="00260FC1" w:rsidRPr="00260FC1" w:rsidRDefault="00260FC1" w:rsidP="00260FC1">
            <w:pPr>
              <w:pStyle w:val="Ttulo4"/>
              <w:numPr>
                <w:ilvl w:val="0"/>
                <w:numId w:val="0"/>
              </w:numPr>
              <w:tabs>
                <w:tab w:val="left" w:pos="0"/>
              </w:tabs>
              <w:spacing w:line="242" w:lineRule="auto"/>
              <w:ind w:right="263"/>
              <w:outlineLvl w:val="3"/>
              <w:rPr>
                <w:b w:val="0"/>
                <w:sz w:val="18"/>
              </w:rPr>
            </w:pPr>
            <w:r w:rsidRPr="00260FC1">
              <w:rPr>
                <w:b w:val="0"/>
                <w:sz w:val="18"/>
              </w:rPr>
              <w:t>recomendacionTerceros, confianzaReferida, opinionAmigosComunes, credibilidadRecomendador</w:t>
            </w:r>
          </w:p>
        </w:tc>
        <w:tc>
          <w:tcPr>
            <w:tcW w:w="2265" w:type="dxa"/>
          </w:tcPr>
          <w:p w14:paraId="0564938C" w14:textId="1D92AAE9" w:rsidR="00260FC1" w:rsidRPr="00260FC1" w:rsidRDefault="00260FC1" w:rsidP="00260FC1">
            <w:pPr>
              <w:pStyle w:val="Ttulo4"/>
              <w:numPr>
                <w:ilvl w:val="0"/>
                <w:numId w:val="0"/>
              </w:numPr>
              <w:tabs>
                <w:tab w:val="left" w:pos="0"/>
              </w:tabs>
              <w:spacing w:line="242" w:lineRule="auto"/>
              <w:ind w:right="263"/>
              <w:outlineLvl w:val="3"/>
              <w:rPr>
                <w:b w:val="0"/>
                <w:sz w:val="18"/>
              </w:rPr>
            </w:pPr>
          </w:p>
        </w:tc>
        <w:tc>
          <w:tcPr>
            <w:tcW w:w="2409" w:type="dxa"/>
          </w:tcPr>
          <w:p w14:paraId="0B2DF379" w14:textId="1EB3601F" w:rsidR="00260FC1" w:rsidRPr="00260FC1" w:rsidRDefault="00260FC1" w:rsidP="00260FC1">
            <w:pPr>
              <w:pStyle w:val="Ttulo4"/>
              <w:numPr>
                <w:ilvl w:val="0"/>
                <w:numId w:val="0"/>
              </w:numPr>
              <w:tabs>
                <w:tab w:val="left" w:pos="0"/>
              </w:tabs>
              <w:spacing w:line="242" w:lineRule="auto"/>
              <w:ind w:right="263"/>
              <w:outlineLvl w:val="3"/>
              <w:rPr>
                <w:b w:val="0"/>
                <w:sz w:val="18"/>
              </w:rPr>
            </w:pPr>
            <w:r w:rsidRPr="00260FC1">
              <w:rPr>
                <w:b w:val="0"/>
                <w:sz w:val="18"/>
              </w:rPr>
              <w:t>Representa confianza inferida mediante terceros.</w:t>
            </w:r>
          </w:p>
        </w:tc>
      </w:tr>
      <w:tr w:rsidR="00260FC1" w14:paraId="1556EAE9" w14:textId="7AB4D437" w:rsidTr="001618F1">
        <w:tc>
          <w:tcPr>
            <w:tcW w:w="2263" w:type="dxa"/>
          </w:tcPr>
          <w:p w14:paraId="1BCD9070" w14:textId="1AB60A8C" w:rsidR="00260FC1" w:rsidRPr="00260FC1" w:rsidRDefault="00260FC1" w:rsidP="00260FC1">
            <w:pPr>
              <w:pStyle w:val="Ttulo4"/>
              <w:numPr>
                <w:ilvl w:val="0"/>
                <w:numId w:val="0"/>
              </w:numPr>
              <w:tabs>
                <w:tab w:val="left" w:pos="0"/>
              </w:tabs>
              <w:spacing w:line="242" w:lineRule="auto"/>
              <w:ind w:right="263"/>
              <w:outlineLvl w:val="3"/>
              <w:rPr>
                <w:b w:val="0"/>
                <w:sz w:val="18"/>
              </w:rPr>
            </w:pPr>
            <w:r w:rsidRPr="00260FC1">
              <w:rPr>
                <w:b w:val="0"/>
                <w:sz w:val="18"/>
              </w:rPr>
              <w:t>ReputacionObjeto</w:t>
            </w:r>
          </w:p>
        </w:tc>
        <w:tc>
          <w:tcPr>
            <w:tcW w:w="2838" w:type="dxa"/>
          </w:tcPr>
          <w:p w14:paraId="382AE15E" w14:textId="35258AD0" w:rsidR="00260FC1" w:rsidRPr="00260FC1" w:rsidRDefault="00260FC1" w:rsidP="00260FC1">
            <w:pPr>
              <w:pStyle w:val="Ttulo4"/>
              <w:numPr>
                <w:ilvl w:val="0"/>
                <w:numId w:val="0"/>
              </w:numPr>
              <w:tabs>
                <w:tab w:val="left" w:pos="0"/>
              </w:tabs>
              <w:spacing w:line="242" w:lineRule="auto"/>
              <w:ind w:right="263"/>
              <w:outlineLvl w:val="3"/>
              <w:rPr>
                <w:b w:val="0"/>
                <w:sz w:val="18"/>
              </w:rPr>
            </w:pPr>
            <w:r w:rsidRPr="00260FC1">
              <w:rPr>
                <w:b w:val="0"/>
                <w:sz w:val="18"/>
              </w:rPr>
              <w:t>reputacionLocal, reputacionGlobal, reputacionServicio, reputacionHistorica</w:t>
            </w:r>
          </w:p>
        </w:tc>
        <w:tc>
          <w:tcPr>
            <w:tcW w:w="2265" w:type="dxa"/>
          </w:tcPr>
          <w:p w14:paraId="6014B454" w14:textId="40535435" w:rsidR="00260FC1" w:rsidRPr="00260FC1" w:rsidRDefault="00260FC1" w:rsidP="00260FC1">
            <w:pPr>
              <w:pStyle w:val="Ttulo4"/>
              <w:numPr>
                <w:ilvl w:val="0"/>
                <w:numId w:val="0"/>
              </w:numPr>
              <w:tabs>
                <w:tab w:val="left" w:pos="0"/>
              </w:tabs>
              <w:spacing w:line="242" w:lineRule="auto"/>
              <w:ind w:right="263"/>
              <w:outlineLvl w:val="3"/>
              <w:rPr>
                <w:b w:val="0"/>
                <w:sz w:val="18"/>
              </w:rPr>
            </w:pPr>
          </w:p>
        </w:tc>
        <w:tc>
          <w:tcPr>
            <w:tcW w:w="2409" w:type="dxa"/>
          </w:tcPr>
          <w:p w14:paraId="063E385F" w14:textId="57D24101" w:rsidR="00260FC1" w:rsidRPr="00260FC1" w:rsidRDefault="00260FC1" w:rsidP="00260FC1">
            <w:pPr>
              <w:pStyle w:val="Ttulo4"/>
              <w:numPr>
                <w:ilvl w:val="0"/>
                <w:numId w:val="0"/>
              </w:numPr>
              <w:tabs>
                <w:tab w:val="left" w:pos="0"/>
              </w:tabs>
              <w:spacing w:line="242" w:lineRule="auto"/>
              <w:ind w:right="263"/>
              <w:outlineLvl w:val="3"/>
              <w:rPr>
                <w:b w:val="0"/>
                <w:sz w:val="18"/>
              </w:rPr>
            </w:pPr>
            <w:r w:rsidRPr="00260FC1">
              <w:rPr>
                <w:b w:val="0"/>
                <w:sz w:val="18"/>
              </w:rPr>
              <w:t>Permite mantener memoria colectiva del comportamiento del nodo.</w:t>
            </w:r>
          </w:p>
        </w:tc>
      </w:tr>
      <w:tr w:rsidR="00260FC1" w14:paraId="3315D74C" w14:textId="29C933F5" w:rsidTr="001618F1">
        <w:tc>
          <w:tcPr>
            <w:tcW w:w="2263" w:type="dxa"/>
          </w:tcPr>
          <w:p w14:paraId="17972E8A" w14:textId="199CC9FF" w:rsidR="00260FC1" w:rsidRPr="00260FC1" w:rsidRDefault="00260FC1" w:rsidP="00260FC1">
            <w:pPr>
              <w:pStyle w:val="Ttulo4"/>
              <w:numPr>
                <w:ilvl w:val="0"/>
                <w:numId w:val="0"/>
              </w:numPr>
              <w:tabs>
                <w:tab w:val="left" w:pos="0"/>
              </w:tabs>
              <w:spacing w:line="242" w:lineRule="auto"/>
              <w:ind w:right="263"/>
              <w:outlineLvl w:val="3"/>
              <w:rPr>
                <w:b w:val="0"/>
                <w:sz w:val="18"/>
              </w:rPr>
            </w:pPr>
            <w:r w:rsidRPr="00260FC1">
              <w:rPr>
                <w:b w:val="0"/>
                <w:sz w:val="18"/>
              </w:rPr>
              <w:t>BenevolenciaRecomendador</w:t>
            </w:r>
          </w:p>
        </w:tc>
        <w:tc>
          <w:tcPr>
            <w:tcW w:w="2838" w:type="dxa"/>
          </w:tcPr>
          <w:p w14:paraId="1DE119B5" w14:textId="1BF2D861" w:rsidR="00260FC1" w:rsidRPr="00260FC1" w:rsidRDefault="00260FC1" w:rsidP="00260FC1">
            <w:pPr>
              <w:pStyle w:val="Ttulo4"/>
              <w:numPr>
                <w:ilvl w:val="0"/>
                <w:numId w:val="0"/>
              </w:numPr>
              <w:tabs>
                <w:tab w:val="left" w:pos="0"/>
              </w:tabs>
              <w:spacing w:line="242" w:lineRule="auto"/>
              <w:ind w:right="263"/>
              <w:outlineLvl w:val="3"/>
              <w:rPr>
                <w:b w:val="0"/>
                <w:sz w:val="18"/>
              </w:rPr>
            </w:pPr>
            <w:r w:rsidRPr="00260FC1">
              <w:rPr>
                <w:b w:val="0"/>
                <w:sz w:val="18"/>
              </w:rPr>
              <w:t>puntajeBenevolencia, recomendadorHonesto, recomendadorDeshonesto, umbralBenevolencia</w:t>
            </w:r>
          </w:p>
        </w:tc>
        <w:tc>
          <w:tcPr>
            <w:tcW w:w="2265" w:type="dxa"/>
          </w:tcPr>
          <w:p w14:paraId="5FA409B9" w14:textId="3FD0A0F3" w:rsidR="00260FC1" w:rsidRPr="00260FC1" w:rsidRDefault="00260FC1" w:rsidP="00260FC1">
            <w:pPr>
              <w:pStyle w:val="Ttulo4"/>
              <w:numPr>
                <w:ilvl w:val="0"/>
                <w:numId w:val="0"/>
              </w:numPr>
              <w:tabs>
                <w:tab w:val="left" w:pos="0"/>
              </w:tabs>
              <w:spacing w:line="242" w:lineRule="auto"/>
              <w:ind w:right="263"/>
              <w:outlineLvl w:val="3"/>
              <w:rPr>
                <w:b w:val="0"/>
                <w:sz w:val="18"/>
              </w:rPr>
            </w:pPr>
          </w:p>
        </w:tc>
        <w:tc>
          <w:tcPr>
            <w:tcW w:w="2409" w:type="dxa"/>
          </w:tcPr>
          <w:p w14:paraId="26DB0ABB" w14:textId="41BB5FEC" w:rsidR="00260FC1" w:rsidRPr="00260FC1" w:rsidRDefault="00260FC1" w:rsidP="00260FC1">
            <w:pPr>
              <w:pStyle w:val="Ttulo4"/>
              <w:numPr>
                <w:ilvl w:val="0"/>
                <w:numId w:val="0"/>
              </w:numPr>
              <w:tabs>
                <w:tab w:val="left" w:pos="0"/>
              </w:tabs>
              <w:spacing w:line="242" w:lineRule="auto"/>
              <w:ind w:right="263"/>
              <w:outlineLvl w:val="3"/>
              <w:rPr>
                <w:b w:val="0"/>
                <w:sz w:val="18"/>
              </w:rPr>
            </w:pPr>
            <w:r w:rsidRPr="00260FC1">
              <w:rPr>
                <w:b w:val="0"/>
                <w:sz w:val="18"/>
              </w:rPr>
              <w:t>Diferencia el comportamiento del nodo como proveedor y como recomendador.</w:t>
            </w:r>
          </w:p>
        </w:tc>
      </w:tr>
      <w:tr w:rsidR="00260FC1" w14:paraId="1165D2B1" w14:textId="292CE0F9" w:rsidTr="001618F1">
        <w:tc>
          <w:tcPr>
            <w:tcW w:w="2263" w:type="dxa"/>
          </w:tcPr>
          <w:p w14:paraId="2B3FDF10" w14:textId="77777777" w:rsidR="00260FC1" w:rsidRPr="00260FC1" w:rsidRDefault="00260FC1" w:rsidP="00260FC1">
            <w:pPr>
              <w:pStyle w:val="Ttulo4"/>
              <w:numPr>
                <w:ilvl w:val="0"/>
                <w:numId w:val="0"/>
              </w:numPr>
              <w:tabs>
                <w:tab w:val="left" w:pos="0"/>
              </w:tabs>
              <w:spacing w:line="242" w:lineRule="auto"/>
              <w:ind w:right="263"/>
              <w:outlineLvl w:val="3"/>
              <w:rPr>
                <w:b w:val="0"/>
                <w:sz w:val="18"/>
              </w:rPr>
            </w:pPr>
            <w:r w:rsidRPr="00260FC1">
              <w:rPr>
                <w:b w:val="0"/>
                <w:sz w:val="18"/>
              </w:rPr>
              <w:t>PoliticaSeguridadContextual</w:t>
            </w:r>
          </w:p>
        </w:tc>
        <w:tc>
          <w:tcPr>
            <w:tcW w:w="2838" w:type="dxa"/>
          </w:tcPr>
          <w:p w14:paraId="4C5D4353" w14:textId="30494BB4" w:rsidR="00260FC1" w:rsidRPr="00260FC1" w:rsidRDefault="00260FC1" w:rsidP="00260FC1">
            <w:pPr>
              <w:pStyle w:val="Ttulo4"/>
              <w:numPr>
                <w:ilvl w:val="0"/>
                <w:numId w:val="0"/>
              </w:numPr>
              <w:tabs>
                <w:tab w:val="left" w:pos="0"/>
              </w:tabs>
              <w:spacing w:line="242" w:lineRule="auto"/>
              <w:ind w:right="263"/>
              <w:outlineLvl w:val="3"/>
              <w:rPr>
                <w:b w:val="0"/>
                <w:sz w:val="18"/>
              </w:rPr>
            </w:pPr>
            <w:r w:rsidRPr="00260FC1">
              <w:rPr>
                <w:b w:val="0"/>
                <w:sz w:val="18"/>
              </w:rPr>
              <w:t xml:space="preserve">reglaAcceso, umbralConfianza, restriccionPrivacidad, condicionServicio, </w:t>
            </w:r>
          </w:p>
          <w:p w14:paraId="06E9F769" w14:textId="1D9F5758" w:rsidR="00260FC1" w:rsidRPr="00260FC1" w:rsidRDefault="00260FC1" w:rsidP="00260FC1">
            <w:pPr>
              <w:pStyle w:val="Ttulo4"/>
              <w:numPr>
                <w:ilvl w:val="0"/>
                <w:numId w:val="0"/>
              </w:numPr>
              <w:tabs>
                <w:tab w:val="left" w:pos="0"/>
              </w:tabs>
              <w:spacing w:line="242" w:lineRule="auto"/>
              <w:ind w:right="263"/>
              <w:outlineLvl w:val="3"/>
              <w:rPr>
                <w:b w:val="0"/>
                <w:sz w:val="18"/>
              </w:rPr>
            </w:pPr>
            <w:r w:rsidRPr="00260FC1">
              <w:rPr>
                <w:b w:val="0"/>
                <w:sz w:val="18"/>
              </w:rPr>
              <w:t>condicionRiesgo</w:t>
            </w:r>
            <w:r w:rsidRPr="00260FC1">
              <w:rPr>
                <w:sz w:val="18"/>
              </w:rPr>
              <w:t>,</w:t>
            </w:r>
          </w:p>
          <w:p w14:paraId="67C809A1" w14:textId="77777777" w:rsidR="00260FC1" w:rsidRPr="00260FC1" w:rsidRDefault="00260FC1" w:rsidP="00260FC1">
            <w:pPr>
              <w:pStyle w:val="Ttulo4"/>
              <w:numPr>
                <w:ilvl w:val="0"/>
                <w:numId w:val="0"/>
              </w:numPr>
              <w:tabs>
                <w:tab w:val="left" w:pos="0"/>
              </w:tabs>
              <w:spacing w:line="242" w:lineRule="auto"/>
              <w:ind w:right="263"/>
              <w:outlineLvl w:val="3"/>
              <w:rPr>
                <w:b w:val="0"/>
                <w:sz w:val="18"/>
              </w:rPr>
            </w:pPr>
            <w:r w:rsidRPr="00260FC1">
              <w:rPr>
                <w:b w:val="0"/>
                <w:sz w:val="18"/>
              </w:rPr>
              <w:t>condiciónQoS, condicionEnergetica</w:t>
            </w:r>
          </w:p>
          <w:p w14:paraId="58D0AEBC" w14:textId="77777777" w:rsidR="00260FC1" w:rsidRPr="00260FC1" w:rsidRDefault="00260FC1" w:rsidP="00260FC1">
            <w:pPr>
              <w:pStyle w:val="Ttulo4"/>
              <w:numPr>
                <w:ilvl w:val="0"/>
                <w:numId w:val="0"/>
              </w:numPr>
              <w:tabs>
                <w:tab w:val="left" w:pos="0"/>
              </w:tabs>
              <w:spacing w:line="242" w:lineRule="auto"/>
              <w:ind w:right="263"/>
              <w:outlineLvl w:val="3"/>
              <w:rPr>
                <w:b w:val="0"/>
                <w:sz w:val="18"/>
              </w:rPr>
            </w:pPr>
          </w:p>
          <w:p w14:paraId="30ECB12D" w14:textId="07966910" w:rsidR="00260FC1" w:rsidRPr="00260FC1" w:rsidRDefault="00260FC1" w:rsidP="00260FC1">
            <w:pPr>
              <w:pStyle w:val="Ttulo4"/>
              <w:numPr>
                <w:ilvl w:val="0"/>
                <w:numId w:val="0"/>
              </w:numPr>
              <w:tabs>
                <w:tab w:val="left" w:pos="0"/>
              </w:tabs>
              <w:spacing w:line="242" w:lineRule="auto"/>
              <w:ind w:right="263"/>
              <w:outlineLvl w:val="3"/>
              <w:rPr>
                <w:b w:val="0"/>
                <w:sz w:val="18"/>
              </w:rPr>
            </w:pPr>
          </w:p>
        </w:tc>
        <w:tc>
          <w:tcPr>
            <w:tcW w:w="2265" w:type="dxa"/>
          </w:tcPr>
          <w:p w14:paraId="0355E604" w14:textId="26408175" w:rsidR="00260FC1" w:rsidRPr="00260FC1" w:rsidRDefault="00260FC1" w:rsidP="00260FC1">
            <w:pPr>
              <w:pStyle w:val="Ttulo4"/>
              <w:numPr>
                <w:ilvl w:val="0"/>
                <w:numId w:val="0"/>
              </w:numPr>
              <w:tabs>
                <w:tab w:val="left" w:pos="0"/>
              </w:tabs>
              <w:spacing w:line="242" w:lineRule="auto"/>
              <w:ind w:right="263"/>
              <w:outlineLvl w:val="3"/>
              <w:rPr>
                <w:b w:val="0"/>
                <w:sz w:val="18"/>
              </w:rPr>
            </w:pPr>
          </w:p>
        </w:tc>
        <w:tc>
          <w:tcPr>
            <w:tcW w:w="2409" w:type="dxa"/>
          </w:tcPr>
          <w:p w14:paraId="39BF7A56" w14:textId="71F3F57D" w:rsidR="00260FC1" w:rsidRPr="00260FC1" w:rsidRDefault="00260FC1" w:rsidP="00260FC1">
            <w:pPr>
              <w:pStyle w:val="Ttulo4"/>
              <w:numPr>
                <w:ilvl w:val="0"/>
                <w:numId w:val="0"/>
              </w:numPr>
              <w:tabs>
                <w:tab w:val="left" w:pos="0"/>
              </w:tabs>
              <w:spacing w:line="242" w:lineRule="auto"/>
              <w:ind w:right="263"/>
              <w:outlineLvl w:val="3"/>
              <w:rPr>
                <w:b w:val="0"/>
                <w:sz w:val="18"/>
              </w:rPr>
            </w:pPr>
            <w:r w:rsidRPr="00260FC1">
              <w:rPr>
                <w:b w:val="0"/>
                <w:sz w:val="18"/>
              </w:rPr>
              <w:t>Permite establecer reglas de decisión dependientes del contexto para orientar el razonamiento sobre seguridad en entornos SIoT. Su incorporación facilita la formalización de condiciones, restricciones y criterios de evaluación mediante lenguajes semánticos como SWRL u OWL, posibilitando que el sistema infiera decisiones de seguridad de acuerdo con las características del entorno, el comportamiento de los nodos y las condiciones específicas de interacción.</w:t>
            </w:r>
          </w:p>
        </w:tc>
      </w:tr>
      <w:tr w:rsidR="00260FC1" w14:paraId="1B35426A" w14:textId="691B93E5" w:rsidTr="001618F1">
        <w:tc>
          <w:tcPr>
            <w:tcW w:w="2263" w:type="dxa"/>
          </w:tcPr>
          <w:p w14:paraId="0A507C5D" w14:textId="77777777" w:rsidR="00260FC1" w:rsidRPr="00260FC1" w:rsidRDefault="00260FC1" w:rsidP="00260FC1">
            <w:pPr>
              <w:pStyle w:val="Ttulo4"/>
              <w:numPr>
                <w:ilvl w:val="0"/>
                <w:numId w:val="0"/>
              </w:numPr>
              <w:tabs>
                <w:tab w:val="left" w:pos="0"/>
              </w:tabs>
              <w:spacing w:line="242" w:lineRule="auto"/>
              <w:ind w:right="263"/>
              <w:outlineLvl w:val="3"/>
              <w:rPr>
                <w:b w:val="0"/>
                <w:sz w:val="18"/>
              </w:rPr>
            </w:pPr>
            <w:r w:rsidRPr="00260FC1">
              <w:rPr>
                <w:b w:val="0"/>
                <w:sz w:val="18"/>
              </w:rPr>
              <w:t>DecisionSeguridad</w:t>
            </w:r>
          </w:p>
        </w:tc>
        <w:tc>
          <w:tcPr>
            <w:tcW w:w="2838" w:type="dxa"/>
          </w:tcPr>
          <w:p w14:paraId="4CBFA7C5" w14:textId="77777777" w:rsidR="00260FC1" w:rsidRPr="00260FC1" w:rsidRDefault="00260FC1" w:rsidP="00260FC1">
            <w:pPr>
              <w:pStyle w:val="Ttulo4"/>
              <w:numPr>
                <w:ilvl w:val="0"/>
                <w:numId w:val="0"/>
              </w:numPr>
              <w:tabs>
                <w:tab w:val="left" w:pos="0"/>
              </w:tabs>
              <w:spacing w:line="242" w:lineRule="auto"/>
              <w:ind w:right="263"/>
              <w:outlineLvl w:val="3"/>
              <w:rPr>
                <w:b w:val="0"/>
                <w:sz w:val="18"/>
              </w:rPr>
            </w:pPr>
            <w:r w:rsidRPr="00260FC1">
              <w:rPr>
                <w:b w:val="0"/>
                <w:sz w:val="18"/>
              </w:rPr>
              <w:t>aceptarInteraccion, rechazarInteraccion, solicitarRecomendacion, degradarServicio, aislarNodo, revocarRelacion</w:t>
            </w:r>
          </w:p>
        </w:tc>
        <w:tc>
          <w:tcPr>
            <w:tcW w:w="2265" w:type="dxa"/>
          </w:tcPr>
          <w:p w14:paraId="6F93FBF1" w14:textId="5A7B93B7" w:rsidR="00260FC1" w:rsidRPr="00260FC1" w:rsidRDefault="00260FC1" w:rsidP="00260FC1">
            <w:pPr>
              <w:pStyle w:val="Ttulo4"/>
              <w:numPr>
                <w:ilvl w:val="0"/>
                <w:numId w:val="0"/>
              </w:numPr>
              <w:tabs>
                <w:tab w:val="left" w:pos="0"/>
              </w:tabs>
              <w:spacing w:line="242" w:lineRule="auto"/>
              <w:ind w:right="263"/>
              <w:outlineLvl w:val="3"/>
              <w:rPr>
                <w:b w:val="0"/>
                <w:sz w:val="18"/>
              </w:rPr>
            </w:pPr>
          </w:p>
        </w:tc>
        <w:tc>
          <w:tcPr>
            <w:tcW w:w="2409" w:type="dxa"/>
          </w:tcPr>
          <w:p w14:paraId="6205B025" w14:textId="51DEB0C4" w:rsidR="00260FC1" w:rsidRPr="00260FC1" w:rsidRDefault="00260FC1" w:rsidP="00260FC1">
            <w:pPr>
              <w:pStyle w:val="Ttulo4"/>
              <w:numPr>
                <w:ilvl w:val="0"/>
                <w:numId w:val="0"/>
              </w:numPr>
              <w:tabs>
                <w:tab w:val="left" w:pos="0"/>
              </w:tabs>
              <w:spacing w:line="242" w:lineRule="auto"/>
              <w:ind w:right="263"/>
              <w:outlineLvl w:val="3"/>
              <w:rPr>
                <w:b w:val="0"/>
                <w:sz w:val="18"/>
              </w:rPr>
            </w:pPr>
            <w:r w:rsidRPr="00260FC1">
              <w:rPr>
                <w:b w:val="0"/>
                <w:sz w:val="18"/>
              </w:rPr>
              <w:t>Representa la salida del razonamiento ontológico.</w:t>
            </w:r>
          </w:p>
        </w:tc>
      </w:tr>
      <w:tr w:rsidR="00260FC1" w14:paraId="7783F019" w14:textId="1FD60522" w:rsidTr="001618F1">
        <w:tc>
          <w:tcPr>
            <w:tcW w:w="2263" w:type="dxa"/>
          </w:tcPr>
          <w:p w14:paraId="77A38456" w14:textId="472E426D" w:rsidR="00260FC1" w:rsidRPr="00260FC1" w:rsidRDefault="00260FC1" w:rsidP="00260FC1">
            <w:pPr>
              <w:pStyle w:val="Ttulo4"/>
              <w:numPr>
                <w:ilvl w:val="0"/>
                <w:numId w:val="0"/>
              </w:numPr>
              <w:tabs>
                <w:tab w:val="left" w:pos="0"/>
              </w:tabs>
              <w:spacing w:line="242" w:lineRule="auto"/>
              <w:ind w:right="263"/>
              <w:outlineLvl w:val="3"/>
              <w:rPr>
                <w:b w:val="0"/>
                <w:sz w:val="18"/>
              </w:rPr>
            </w:pPr>
            <w:r w:rsidRPr="00260FC1">
              <w:rPr>
                <w:b w:val="0"/>
                <w:sz w:val="18"/>
              </w:rPr>
              <w:t>MetricaQoS</w:t>
            </w:r>
          </w:p>
        </w:tc>
        <w:tc>
          <w:tcPr>
            <w:tcW w:w="2838" w:type="dxa"/>
          </w:tcPr>
          <w:p w14:paraId="5718DF16" w14:textId="0F57A5AF" w:rsidR="00260FC1" w:rsidRPr="00260FC1" w:rsidRDefault="00260FC1" w:rsidP="00260FC1">
            <w:pPr>
              <w:pStyle w:val="Ttulo4"/>
              <w:numPr>
                <w:ilvl w:val="0"/>
                <w:numId w:val="0"/>
              </w:numPr>
              <w:tabs>
                <w:tab w:val="left" w:pos="0"/>
              </w:tabs>
              <w:spacing w:line="242" w:lineRule="auto"/>
              <w:ind w:right="263"/>
              <w:outlineLvl w:val="3"/>
              <w:rPr>
                <w:b w:val="0"/>
                <w:sz w:val="18"/>
              </w:rPr>
            </w:pPr>
            <w:r w:rsidRPr="00260FC1">
              <w:rPr>
                <w:b w:val="0"/>
                <w:sz w:val="18"/>
              </w:rPr>
              <w:t>disponibilidad, latencia, tasaExitoServicio, rendimiento, consumoEnergetico</w:t>
            </w:r>
          </w:p>
        </w:tc>
        <w:tc>
          <w:tcPr>
            <w:tcW w:w="2265" w:type="dxa"/>
          </w:tcPr>
          <w:p w14:paraId="703334F8" w14:textId="313B1788" w:rsidR="00260FC1" w:rsidRPr="00260FC1" w:rsidRDefault="00260FC1" w:rsidP="00260FC1">
            <w:pPr>
              <w:pStyle w:val="Ttulo4"/>
              <w:numPr>
                <w:ilvl w:val="0"/>
                <w:numId w:val="0"/>
              </w:numPr>
              <w:tabs>
                <w:tab w:val="left" w:pos="0"/>
              </w:tabs>
              <w:spacing w:line="242" w:lineRule="auto"/>
              <w:ind w:right="263"/>
              <w:outlineLvl w:val="3"/>
              <w:rPr>
                <w:b w:val="0"/>
                <w:sz w:val="18"/>
              </w:rPr>
            </w:pPr>
          </w:p>
        </w:tc>
        <w:tc>
          <w:tcPr>
            <w:tcW w:w="2409" w:type="dxa"/>
          </w:tcPr>
          <w:p w14:paraId="708FA60A" w14:textId="43027F9E" w:rsidR="00260FC1" w:rsidRPr="00260FC1" w:rsidRDefault="00260FC1" w:rsidP="00260FC1">
            <w:pPr>
              <w:pStyle w:val="Ttulo4"/>
              <w:numPr>
                <w:ilvl w:val="0"/>
                <w:numId w:val="0"/>
              </w:numPr>
              <w:tabs>
                <w:tab w:val="left" w:pos="0"/>
              </w:tabs>
              <w:spacing w:line="242" w:lineRule="auto"/>
              <w:ind w:right="263"/>
              <w:outlineLvl w:val="3"/>
              <w:rPr>
                <w:b w:val="0"/>
                <w:sz w:val="18"/>
              </w:rPr>
            </w:pPr>
            <w:r w:rsidRPr="00260FC1">
              <w:rPr>
                <w:b w:val="0"/>
                <w:sz w:val="18"/>
              </w:rPr>
              <w:t>Vincula confianza con calidad del servicio.</w:t>
            </w:r>
          </w:p>
        </w:tc>
      </w:tr>
      <w:tr w:rsidR="00260FC1" w14:paraId="4B2888A5" w14:textId="03EA548E" w:rsidTr="001618F1">
        <w:tc>
          <w:tcPr>
            <w:tcW w:w="2263" w:type="dxa"/>
          </w:tcPr>
          <w:p w14:paraId="723F1A2D" w14:textId="2F1F8467" w:rsidR="00260FC1" w:rsidRPr="00260FC1" w:rsidRDefault="00260FC1" w:rsidP="00260FC1">
            <w:pPr>
              <w:pStyle w:val="Ttulo4"/>
              <w:numPr>
                <w:ilvl w:val="0"/>
                <w:numId w:val="0"/>
              </w:numPr>
              <w:tabs>
                <w:tab w:val="left" w:pos="0"/>
              </w:tabs>
              <w:spacing w:line="242" w:lineRule="auto"/>
              <w:ind w:right="263"/>
              <w:outlineLvl w:val="3"/>
              <w:rPr>
                <w:b w:val="0"/>
                <w:sz w:val="18"/>
              </w:rPr>
            </w:pPr>
            <w:r w:rsidRPr="00260FC1">
              <w:rPr>
                <w:b w:val="0"/>
                <w:sz w:val="18"/>
              </w:rPr>
              <w:t>MetricaResiliencia</w:t>
            </w:r>
          </w:p>
        </w:tc>
        <w:tc>
          <w:tcPr>
            <w:tcW w:w="2838" w:type="dxa"/>
          </w:tcPr>
          <w:p w14:paraId="0DD94B03" w14:textId="77777777" w:rsidR="00260FC1" w:rsidRPr="00260FC1" w:rsidRDefault="00260FC1" w:rsidP="00260FC1">
            <w:pPr>
              <w:pStyle w:val="Ttulo4"/>
              <w:numPr>
                <w:ilvl w:val="0"/>
                <w:numId w:val="0"/>
              </w:numPr>
              <w:tabs>
                <w:tab w:val="left" w:pos="0"/>
              </w:tabs>
              <w:spacing w:line="242" w:lineRule="auto"/>
              <w:ind w:right="263"/>
              <w:outlineLvl w:val="3"/>
              <w:rPr>
                <w:b w:val="0"/>
                <w:sz w:val="18"/>
              </w:rPr>
            </w:pPr>
            <w:r w:rsidRPr="00260FC1">
              <w:rPr>
                <w:b w:val="0"/>
                <w:sz w:val="18"/>
              </w:rPr>
              <w:t xml:space="preserve">tiempoRecuperacion, </w:t>
            </w:r>
          </w:p>
          <w:p w14:paraId="6165CCF8" w14:textId="51599492" w:rsidR="00260FC1" w:rsidRPr="00260FC1" w:rsidRDefault="00260FC1" w:rsidP="00260FC1">
            <w:pPr>
              <w:pStyle w:val="Ttulo4"/>
              <w:numPr>
                <w:ilvl w:val="0"/>
                <w:numId w:val="0"/>
              </w:numPr>
              <w:tabs>
                <w:tab w:val="left" w:pos="0"/>
              </w:tabs>
              <w:spacing w:line="242" w:lineRule="auto"/>
              <w:ind w:right="263"/>
              <w:outlineLvl w:val="3"/>
              <w:rPr>
                <w:b w:val="0"/>
                <w:sz w:val="18"/>
              </w:rPr>
            </w:pPr>
            <w:r w:rsidRPr="00260FC1">
              <w:rPr>
                <w:b w:val="0"/>
                <w:sz w:val="18"/>
              </w:rPr>
              <w:t xml:space="preserve">precisionDeteccion, continuidadServicio, </w:t>
            </w:r>
            <w:r w:rsidRPr="00260FC1">
              <w:rPr>
                <w:b w:val="0"/>
                <w:sz w:val="18"/>
              </w:rPr>
              <w:lastRenderedPageBreak/>
              <w:t>tasaFalsosPositivos, tasaFalsosNegativos, convergencia</w:t>
            </w:r>
          </w:p>
          <w:p w14:paraId="79DC22C3" w14:textId="21E7701A" w:rsidR="00260FC1" w:rsidRPr="00260FC1" w:rsidRDefault="00260FC1" w:rsidP="00260FC1">
            <w:pPr>
              <w:pStyle w:val="Ttulo4"/>
              <w:numPr>
                <w:ilvl w:val="0"/>
                <w:numId w:val="0"/>
              </w:numPr>
              <w:tabs>
                <w:tab w:val="left" w:pos="0"/>
              </w:tabs>
              <w:spacing w:line="242" w:lineRule="auto"/>
              <w:ind w:right="263"/>
              <w:outlineLvl w:val="3"/>
              <w:rPr>
                <w:b w:val="0"/>
                <w:sz w:val="18"/>
              </w:rPr>
            </w:pPr>
          </w:p>
        </w:tc>
        <w:tc>
          <w:tcPr>
            <w:tcW w:w="2265" w:type="dxa"/>
          </w:tcPr>
          <w:p w14:paraId="0D2E7AC5" w14:textId="02466396" w:rsidR="00260FC1" w:rsidRPr="00260FC1" w:rsidRDefault="00260FC1" w:rsidP="00260FC1">
            <w:pPr>
              <w:pStyle w:val="Ttulo4"/>
              <w:numPr>
                <w:ilvl w:val="0"/>
                <w:numId w:val="0"/>
              </w:numPr>
              <w:tabs>
                <w:tab w:val="left" w:pos="0"/>
              </w:tabs>
              <w:spacing w:line="242" w:lineRule="auto"/>
              <w:ind w:right="263"/>
              <w:outlineLvl w:val="3"/>
              <w:rPr>
                <w:b w:val="0"/>
                <w:sz w:val="18"/>
              </w:rPr>
            </w:pPr>
          </w:p>
        </w:tc>
        <w:tc>
          <w:tcPr>
            <w:tcW w:w="2409" w:type="dxa"/>
          </w:tcPr>
          <w:p w14:paraId="4FBA880D" w14:textId="0B96B442" w:rsidR="00260FC1" w:rsidRPr="00260FC1" w:rsidRDefault="00260FC1" w:rsidP="00260FC1">
            <w:pPr>
              <w:pStyle w:val="Ttulo4"/>
              <w:numPr>
                <w:ilvl w:val="0"/>
                <w:numId w:val="0"/>
              </w:numPr>
              <w:tabs>
                <w:tab w:val="left" w:pos="0"/>
              </w:tabs>
              <w:spacing w:line="242" w:lineRule="auto"/>
              <w:ind w:right="263"/>
              <w:outlineLvl w:val="3"/>
              <w:rPr>
                <w:b w:val="0"/>
                <w:sz w:val="18"/>
              </w:rPr>
            </w:pPr>
            <w:r w:rsidRPr="00260FC1">
              <w:rPr>
                <w:b w:val="0"/>
                <w:sz w:val="18"/>
              </w:rPr>
              <w:t xml:space="preserve">Permite valorar la capacidad del sistema para resistir, adaptarse </w:t>
            </w:r>
            <w:r w:rsidRPr="00260FC1">
              <w:rPr>
                <w:b w:val="0"/>
                <w:sz w:val="18"/>
              </w:rPr>
              <w:lastRenderedPageBreak/>
              <w:t>y recuperarse frente a eventos adversos, tales como fallas, ataques o comportamientos maliciosos en entornos SIoT. Su incorporación resulta relevante porque establece un vínculo entre la representación ontológica de la seguridad resiliente y su evaluación experimental, facilitando la medición del desempeño del sistema ante condiciones de amenaza o degradación.</w:t>
            </w:r>
          </w:p>
        </w:tc>
      </w:tr>
      <w:tr w:rsidR="00260FC1" w14:paraId="49F1D68C" w14:textId="1E0BCF3F" w:rsidTr="001618F1">
        <w:tc>
          <w:tcPr>
            <w:tcW w:w="2263" w:type="dxa"/>
          </w:tcPr>
          <w:p w14:paraId="6541ABB4" w14:textId="77777777" w:rsidR="00260FC1" w:rsidRPr="00260FC1" w:rsidRDefault="00260FC1" w:rsidP="00260FC1">
            <w:pPr>
              <w:pStyle w:val="Ttulo4"/>
              <w:numPr>
                <w:ilvl w:val="0"/>
                <w:numId w:val="0"/>
              </w:numPr>
              <w:tabs>
                <w:tab w:val="left" w:pos="0"/>
              </w:tabs>
              <w:spacing w:line="242" w:lineRule="auto"/>
              <w:ind w:right="263"/>
              <w:outlineLvl w:val="3"/>
              <w:rPr>
                <w:b w:val="0"/>
                <w:sz w:val="18"/>
              </w:rPr>
            </w:pPr>
            <w:r w:rsidRPr="00260FC1">
              <w:rPr>
                <w:b w:val="0"/>
                <w:sz w:val="18"/>
              </w:rPr>
              <w:lastRenderedPageBreak/>
              <w:t>EstadoResiliencia</w:t>
            </w:r>
          </w:p>
        </w:tc>
        <w:tc>
          <w:tcPr>
            <w:tcW w:w="2838" w:type="dxa"/>
          </w:tcPr>
          <w:p w14:paraId="5B75231A" w14:textId="130AF717" w:rsidR="00260FC1" w:rsidRPr="00260FC1" w:rsidRDefault="00260FC1" w:rsidP="00260FC1">
            <w:pPr>
              <w:pStyle w:val="Ttulo4"/>
              <w:numPr>
                <w:ilvl w:val="0"/>
                <w:numId w:val="0"/>
              </w:numPr>
              <w:tabs>
                <w:tab w:val="left" w:pos="0"/>
              </w:tabs>
              <w:spacing w:line="242" w:lineRule="auto"/>
              <w:ind w:right="263"/>
              <w:outlineLvl w:val="3"/>
              <w:rPr>
                <w:b w:val="0"/>
                <w:sz w:val="18"/>
              </w:rPr>
            </w:pPr>
            <w:r w:rsidRPr="00260FC1">
              <w:rPr>
                <w:b w:val="0"/>
                <w:sz w:val="18"/>
              </w:rPr>
              <w:t>normal, vulnerable, bajoAtaque, degradado, aislado, restaurado, recuperacion.</w:t>
            </w:r>
          </w:p>
          <w:p w14:paraId="2365185F" w14:textId="691FCD87" w:rsidR="00260FC1" w:rsidRPr="00260FC1" w:rsidRDefault="00260FC1" w:rsidP="00260FC1">
            <w:pPr>
              <w:pStyle w:val="Ttulo4"/>
              <w:numPr>
                <w:ilvl w:val="0"/>
                <w:numId w:val="0"/>
              </w:numPr>
              <w:tabs>
                <w:tab w:val="left" w:pos="0"/>
              </w:tabs>
              <w:spacing w:line="242" w:lineRule="auto"/>
              <w:ind w:right="263"/>
              <w:outlineLvl w:val="3"/>
              <w:rPr>
                <w:b w:val="0"/>
                <w:sz w:val="18"/>
              </w:rPr>
            </w:pPr>
          </w:p>
        </w:tc>
        <w:tc>
          <w:tcPr>
            <w:tcW w:w="2265" w:type="dxa"/>
          </w:tcPr>
          <w:p w14:paraId="7864B147" w14:textId="0E5F6503" w:rsidR="00260FC1" w:rsidRPr="00260FC1" w:rsidRDefault="00260FC1" w:rsidP="00260FC1">
            <w:pPr>
              <w:pStyle w:val="Ttulo4"/>
              <w:numPr>
                <w:ilvl w:val="0"/>
                <w:numId w:val="0"/>
              </w:numPr>
              <w:tabs>
                <w:tab w:val="left" w:pos="0"/>
              </w:tabs>
              <w:spacing w:line="242" w:lineRule="auto"/>
              <w:ind w:right="263"/>
              <w:outlineLvl w:val="3"/>
              <w:rPr>
                <w:b w:val="0"/>
                <w:sz w:val="18"/>
              </w:rPr>
            </w:pPr>
          </w:p>
        </w:tc>
        <w:tc>
          <w:tcPr>
            <w:tcW w:w="2409" w:type="dxa"/>
          </w:tcPr>
          <w:p w14:paraId="461A6F0A" w14:textId="6351BBCF" w:rsidR="00260FC1" w:rsidRPr="00260FC1" w:rsidRDefault="00260FC1" w:rsidP="00260FC1">
            <w:pPr>
              <w:pStyle w:val="Ttulo4"/>
              <w:numPr>
                <w:ilvl w:val="0"/>
                <w:numId w:val="0"/>
              </w:numPr>
              <w:tabs>
                <w:tab w:val="left" w:pos="0"/>
              </w:tabs>
              <w:spacing w:line="242" w:lineRule="auto"/>
              <w:ind w:right="263"/>
              <w:outlineLvl w:val="3"/>
              <w:rPr>
                <w:b w:val="0"/>
                <w:sz w:val="18"/>
              </w:rPr>
            </w:pPr>
            <w:r w:rsidRPr="00260FC1">
              <w:rPr>
                <w:b w:val="0"/>
                <w:sz w:val="18"/>
              </w:rPr>
              <w:t>Permite representar el estado dinámico del sistema ante la ocurrencia de fallas, ataques o comportamientos anómalos dentro del entorno SIoT. Su análisis resulta relevante porque facilita comprender cómo evoluciona el sistema frente a eventos adversos, identificando condiciones de afectación, degradación, resistencia o recuperación que pueden incidir en la seguridad y continuidad de los servicios.</w:t>
            </w:r>
          </w:p>
        </w:tc>
      </w:tr>
      <w:tr w:rsidR="00260FC1" w14:paraId="3A37F802" w14:textId="7FD5A64E" w:rsidTr="001618F1">
        <w:tc>
          <w:tcPr>
            <w:tcW w:w="2263" w:type="dxa"/>
          </w:tcPr>
          <w:p w14:paraId="43E4C1D8" w14:textId="77777777" w:rsidR="00260FC1" w:rsidRPr="00260FC1" w:rsidRDefault="00260FC1" w:rsidP="00260FC1">
            <w:pPr>
              <w:pStyle w:val="Ttulo4"/>
              <w:numPr>
                <w:ilvl w:val="0"/>
                <w:numId w:val="0"/>
              </w:numPr>
              <w:tabs>
                <w:tab w:val="left" w:pos="0"/>
              </w:tabs>
              <w:spacing w:line="242" w:lineRule="auto"/>
              <w:ind w:right="263"/>
              <w:outlineLvl w:val="3"/>
              <w:rPr>
                <w:b w:val="0"/>
                <w:sz w:val="18"/>
              </w:rPr>
            </w:pPr>
            <w:r w:rsidRPr="00260FC1">
              <w:rPr>
                <w:b w:val="0"/>
                <w:sz w:val="18"/>
              </w:rPr>
              <w:t>EscenarioEvaluacion</w:t>
            </w:r>
          </w:p>
        </w:tc>
        <w:tc>
          <w:tcPr>
            <w:tcW w:w="2838" w:type="dxa"/>
          </w:tcPr>
          <w:p w14:paraId="39ED5070" w14:textId="77777777" w:rsidR="00260FC1" w:rsidRPr="00260FC1" w:rsidRDefault="00260FC1" w:rsidP="00260FC1">
            <w:pPr>
              <w:pStyle w:val="Ttulo4"/>
              <w:numPr>
                <w:ilvl w:val="0"/>
                <w:numId w:val="0"/>
              </w:numPr>
              <w:tabs>
                <w:tab w:val="left" w:pos="0"/>
              </w:tabs>
              <w:spacing w:line="242" w:lineRule="auto"/>
              <w:ind w:right="263"/>
              <w:outlineLvl w:val="3"/>
              <w:rPr>
                <w:b w:val="0"/>
                <w:sz w:val="18"/>
              </w:rPr>
            </w:pPr>
            <w:r w:rsidRPr="00260FC1">
              <w:rPr>
                <w:b w:val="0"/>
                <w:sz w:val="18"/>
              </w:rPr>
              <w:t>smartHome, smartCity, SIoV, eHealth, smartAgriculture, crowdsourcing</w:t>
            </w:r>
          </w:p>
        </w:tc>
        <w:tc>
          <w:tcPr>
            <w:tcW w:w="2265" w:type="dxa"/>
          </w:tcPr>
          <w:p w14:paraId="6033B1C7" w14:textId="21D7F23E" w:rsidR="00260FC1" w:rsidRPr="00260FC1" w:rsidRDefault="00260FC1" w:rsidP="00260FC1">
            <w:pPr>
              <w:pStyle w:val="Ttulo4"/>
              <w:numPr>
                <w:ilvl w:val="0"/>
                <w:numId w:val="0"/>
              </w:numPr>
              <w:tabs>
                <w:tab w:val="left" w:pos="0"/>
              </w:tabs>
              <w:spacing w:line="242" w:lineRule="auto"/>
              <w:ind w:right="263"/>
              <w:outlineLvl w:val="3"/>
              <w:rPr>
                <w:b w:val="0"/>
                <w:sz w:val="18"/>
              </w:rPr>
            </w:pPr>
          </w:p>
        </w:tc>
        <w:tc>
          <w:tcPr>
            <w:tcW w:w="2409" w:type="dxa"/>
          </w:tcPr>
          <w:p w14:paraId="4259F04D" w14:textId="7474F64F" w:rsidR="00260FC1" w:rsidRPr="00260FC1" w:rsidRDefault="00260FC1" w:rsidP="00260FC1">
            <w:pPr>
              <w:pStyle w:val="Ttulo4"/>
              <w:numPr>
                <w:ilvl w:val="0"/>
                <w:numId w:val="0"/>
              </w:numPr>
              <w:tabs>
                <w:tab w:val="left" w:pos="0"/>
              </w:tabs>
              <w:spacing w:line="242" w:lineRule="auto"/>
              <w:ind w:right="263"/>
              <w:outlineLvl w:val="3"/>
              <w:rPr>
                <w:b w:val="0"/>
                <w:sz w:val="18"/>
              </w:rPr>
            </w:pPr>
            <w:r w:rsidRPr="00260FC1">
              <w:rPr>
                <w:b w:val="0"/>
                <w:sz w:val="18"/>
              </w:rPr>
              <w:t>Facilita la validación del modelo en escenarios realistas.</w:t>
            </w:r>
          </w:p>
        </w:tc>
      </w:tr>
      <w:tr w:rsidR="00260FC1" w14:paraId="41BE2D70" w14:textId="302BE7A9" w:rsidTr="001618F1">
        <w:tc>
          <w:tcPr>
            <w:tcW w:w="2263" w:type="dxa"/>
          </w:tcPr>
          <w:p w14:paraId="034EC6A5" w14:textId="282F7759" w:rsidR="00260FC1" w:rsidRPr="00260FC1" w:rsidRDefault="00260FC1" w:rsidP="00260FC1">
            <w:pPr>
              <w:pStyle w:val="Ttulo4"/>
              <w:numPr>
                <w:ilvl w:val="0"/>
                <w:numId w:val="0"/>
              </w:numPr>
              <w:tabs>
                <w:tab w:val="left" w:pos="0"/>
              </w:tabs>
              <w:spacing w:line="242" w:lineRule="auto"/>
              <w:ind w:right="263"/>
              <w:outlineLvl w:val="3"/>
              <w:rPr>
                <w:b w:val="0"/>
                <w:sz w:val="18"/>
              </w:rPr>
            </w:pPr>
            <w:r w:rsidRPr="00260FC1">
              <w:rPr>
                <w:b w:val="0"/>
                <w:sz w:val="18"/>
              </w:rPr>
              <w:t>AuditoriaConfianza</w:t>
            </w:r>
          </w:p>
        </w:tc>
        <w:tc>
          <w:tcPr>
            <w:tcW w:w="2838" w:type="dxa"/>
          </w:tcPr>
          <w:p w14:paraId="0027488A" w14:textId="5747E320" w:rsidR="00260FC1" w:rsidRPr="00260FC1" w:rsidRDefault="00260FC1" w:rsidP="00260FC1">
            <w:pPr>
              <w:pStyle w:val="Ttulo4"/>
              <w:numPr>
                <w:ilvl w:val="0"/>
                <w:numId w:val="0"/>
              </w:numPr>
              <w:tabs>
                <w:tab w:val="left" w:pos="0"/>
              </w:tabs>
              <w:spacing w:line="242" w:lineRule="auto"/>
              <w:ind w:right="263"/>
              <w:outlineLvl w:val="3"/>
              <w:rPr>
                <w:b w:val="0"/>
                <w:sz w:val="18"/>
              </w:rPr>
            </w:pPr>
            <w:r w:rsidRPr="00260FC1">
              <w:rPr>
                <w:b w:val="0"/>
                <w:sz w:val="18"/>
              </w:rPr>
              <w:t>timestamp, registroDecision, evidenciaUsada, nodoOrigen, nodoDestino, valorConfianza</w:t>
            </w:r>
          </w:p>
        </w:tc>
        <w:tc>
          <w:tcPr>
            <w:tcW w:w="2265" w:type="dxa"/>
          </w:tcPr>
          <w:p w14:paraId="7E168A22" w14:textId="1FA87A34" w:rsidR="00260FC1" w:rsidRPr="00260FC1" w:rsidRDefault="00260FC1" w:rsidP="00260FC1">
            <w:pPr>
              <w:pStyle w:val="Ttulo4"/>
              <w:numPr>
                <w:ilvl w:val="0"/>
                <w:numId w:val="0"/>
              </w:numPr>
              <w:tabs>
                <w:tab w:val="left" w:pos="0"/>
              </w:tabs>
              <w:spacing w:line="242" w:lineRule="auto"/>
              <w:ind w:right="263"/>
              <w:outlineLvl w:val="3"/>
              <w:rPr>
                <w:b w:val="0"/>
                <w:sz w:val="18"/>
              </w:rPr>
            </w:pPr>
          </w:p>
        </w:tc>
        <w:tc>
          <w:tcPr>
            <w:tcW w:w="2409" w:type="dxa"/>
          </w:tcPr>
          <w:p w14:paraId="1F631B75" w14:textId="1D64D012" w:rsidR="00260FC1" w:rsidRPr="00260FC1" w:rsidRDefault="00260FC1" w:rsidP="00260FC1">
            <w:pPr>
              <w:pStyle w:val="Ttulo4"/>
              <w:numPr>
                <w:ilvl w:val="0"/>
                <w:numId w:val="0"/>
              </w:numPr>
              <w:tabs>
                <w:tab w:val="left" w:pos="0"/>
              </w:tabs>
              <w:spacing w:line="242" w:lineRule="auto"/>
              <w:ind w:right="263"/>
              <w:outlineLvl w:val="3"/>
              <w:rPr>
                <w:b w:val="0"/>
                <w:sz w:val="18"/>
              </w:rPr>
            </w:pPr>
            <w:r w:rsidRPr="00260FC1">
              <w:rPr>
                <w:b w:val="0"/>
                <w:sz w:val="18"/>
              </w:rPr>
              <w:t>Aporta trazabilidad y puede integrarse con blockchain.</w:t>
            </w:r>
          </w:p>
        </w:tc>
      </w:tr>
      <w:tr w:rsidR="00484A16" w14:paraId="1E9FF0C1" w14:textId="77777777" w:rsidTr="001618F1">
        <w:tc>
          <w:tcPr>
            <w:tcW w:w="2263" w:type="dxa"/>
          </w:tcPr>
          <w:p w14:paraId="1C741232" w14:textId="555C12E3" w:rsidR="00484A16" w:rsidRPr="006656A0" w:rsidRDefault="00484A16" w:rsidP="00484A16">
            <w:pPr>
              <w:pStyle w:val="Ttulo4"/>
              <w:numPr>
                <w:ilvl w:val="0"/>
                <w:numId w:val="0"/>
              </w:numPr>
              <w:tabs>
                <w:tab w:val="left" w:pos="0"/>
              </w:tabs>
              <w:spacing w:line="242" w:lineRule="auto"/>
              <w:ind w:right="263"/>
              <w:outlineLvl w:val="3"/>
              <w:rPr>
                <w:b w:val="0"/>
                <w:sz w:val="18"/>
              </w:rPr>
            </w:pPr>
            <w:r w:rsidRPr="00260FC1">
              <w:rPr>
                <w:b w:val="0"/>
                <w:sz w:val="18"/>
              </w:rPr>
              <w:t>AmenazaSIoT</w:t>
            </w:r>
          </w:p>
        </w:tc>
        <w:tc>
          <w:tcPr>
            <w:tcW w:w="2838" w:type="dxa"/>
          </w:tcPr>
          <w:p w14:paraId="484D65AE" w14:textId="77777777" w:rsidR="00484A16" w:rsidRPr="00260FC1" w:rsidRDefault="00484A16" w:rsidP="00484A16">
            <w:pPr>
              <w:pStyle w:val="Ttulo4"/>
              <w:numPr>
                <w:ilvl w:val="0"/>
                <w:numId w:val="0"/>
              </w:numPr>
              <w:tabs>
                <w:tab w:val="left" w:pos="0"/>
              </w:tabs>
              <w:spacing w:line="242" w:lineRule="auto"/>
              <w:ind w:right="263"/>
              <w:outlineLvl w:val="3"/>
              <w:rPr>
                <w:b w:val="0"/>
                <w:sz w:val="18"/>
                <w:szCs w:val="18"/>
              </w:rPr>
            </w:pPr>
            <w:r w:rsidRPr="00260FC1">
              <w:rPr>
                <w:b w:val="0"/>
                <w:sz w:val="18"/>
                <w:szCs w:val="18"/>
              </w:rPr>
              <w:t xml:space="preserve">AtaqueReputacion, AtaquePrivacidad, AtaqueDisponibilidad, AtaqueIdentidad, </w:t>
            </w:r>
          </w:p>
          <w:p w14:paraId="5C42AE88" w14:textId="77777777" w:rsidR="00484A16" w:rsidRPr="00260FC1" w:rsidRDefault="00484A16" w:rsidP="00484A16">
            <w:pPr>
              <w:pStyle w:val="Ttulo4"/>
              <w:numPr>
                <w:ilvl w:val="0"/>
                <w:numId w:val="0"/>
              </w:numPr>
              <w:tabs>
                <w:tab w:val="left" w:pos="0"/>
              </w:tabs>
              <w:spacing w:line="242" w:lineRule="auto"/>
              <w:ind w:right="263"/>
              <w:outlineLvl w:val="3"/>
              <w:rPr>
                <w:b w:val="0"/>
                <w:sz w:val="18"/>
                <w:szCs w:val="18"/>
              </w:rPr>
            </w:pPr>
            <w:r w:rsidRPr="00260FC1">
              <w:rPr>
                <w:b w:val="0"/>
                <w:sz w:val="18"/>
                <w:szCs w:val="18"/>
              </w:rPr>
              <w:t>AtaqueServicio</w:t>
            </w:r>
          </w:p>
          <w:p w14:paraId="052E8DF2" w14:textId="77777777" w:rsidR="00484A16" w:rsidRPr="00260FC1" w:rsidRDefault="00484A16" w:rsidP="00484A16">
            <w:pPr>
              <w:pStyle w:val="Ttulo4"/>
              <w:numPr>
                <w:ilvl w:val="0"/>
                <w:numId w:val="0"/>
              </w:numPr>
              <w:tabs>
                <w:tab w:val="left" w:pos="0"/>
              </w:tabs>
              <w:spacing w:line="242" w:lineRule="auto"/>
              <w:ind w:right="263"/>
              <w:outlineLvl w:val="3"/>
              <w:rPr>
                <w:b w:val="0"/>
                <w:sz w:val="18"/>
                <w:szCs w:val="18"/>
              </w:rPr>
            </w:pPr>
            <w:r w:rsidRPr="00260FC1">
              <w:rPr>
                <w:b w:val="0"/>
                <w:sz w:val="18"/>
                <w:szCs w:val="18"/>
              </w:rPr>
              <w:t>AmenazaTecnica, AmenazaSocial, AmenazaConfianza, AmenazaPrivacidad, AmenazaServicio, AmenazaContextual</w:t>
            </w:r>
          </w:p>
          <w:p w14:paraId="2BEABFB0" w14:textId="77777777" w:rsidR="00484A16" w:rsidRPr="006656A0" w:rsidRDefault="00484A16" w:rsidP="00484A16">
            <w:pPr>
              <w:pStyle w:val="Ttulo4"/>
              <w:numPr>
                <w:ilvl w:val="0"/>
                <w:numId w:val="0"/>
              </w:numPr>
              <w:tabs>
                <w:tab w:val="left" w:pos="0"/>
              </w:tabs>
              <w:spacing w:line="242" w:lineRule="auto"/>
              <w:ind w:right="263"/>
              <w:outlineLvl w:val="3"/>
              <w:rPr>
                <w:b w:val="0"/>
                <w:sz w:val="18"/>
              </w:rPr>
            </w:pPr>
          </w:p>
        </w:tc>
        <w:tc>
          <w:tcPr>
            <w:tcW w:w="2265" w:type="dxa"/>
          </w:tcPr>
          <w:p w14:paraId="67C88D44" w14:textId="66083E06" w:rsidR="00484A16" w:rsidRPr="006656A0" w:rsidRDefault="00484A16" w:rsidP="00484A16">
            <w:pPr>
              <w:pStyle w:val="Ttulo4"/>
              <w:numPr>
                <w:ilvl w:val="0"/>
                <w:numId w:val="0"/>
              </w:numPr>
              <w:tabs>
                <w:tab w:val="left" w:pos="0"/>
              </w:tabs>
              <w:spacing w:line="242" w:lineRule="auto"/>
              <w:ind w:right="263"/>
              <w:outlineLvl w:val="3"/>
              <w:rPr>
                <w:b w:val="0"/>
                <w:sz w:val="18"/>
              </w:rPr>
            </w:pPr>
            <w:r w:rsidRPr="00260FC1">
              <w:rPr>
                <w:b w:val="0"/>
                <w:sz w:val="18"/>
              </w:rPr>
              <w:t>afectaA, seOriginaEn, tieneImpactoSobre, esMitigadaPor</w:t>
            </w:r>
          </w:p>
        </w:tc>
        <w:tc>
          <w:tcPr>
            <w:tcW w:w="2409" w:type="dxa"/>
          </w:tcPr>
          <w:p w14:paraId="13E04ABD" w14:textId="65406676" w:rsidR="00484A16" w:rsidRPr="00260FC1" w:rsidRDefault="00484A16" w:rsidP="00484A16">
            <w:pPr>
              <w:pStyle w:val="Ttulo4"/>
              <w:numPr>
                <w:ilvl w:val="0"/>
                <w:numId w:val="0"/>
              </w:numPr>
              <w:tabs>
                <w:tab w:val="left" w:pos="0"/>
              </w:tabs>
              <w:spacing w:line="242" w:lineRule="auto"/>
              <w:ind w:right="263"/>
              <w:outlineLvl w:val="3"/>
              <w:rPr>
                <w:b w:val="0"/>
                <w:sz w:val="18"/>
              </w:rPr>
            </w:pPr>
            <w:r w:rsidRPr="00260FC1">
              <w:rPr>
                <w:b w:val="0"/>
                <w:sz w:val="18"/>
              </w:rPr>
              <w:t>Conecta las variables de contexto con riesgos de seguridad.</w:t>
            </w:r>
          </w:p>
        </w:tc>
      </w:tr>
      <w:tr w:rsidR="00484A16" w14:paraId="594F2AB6" w14:textId="77777777" w:rsidTr="001618F1">
        <w:tc>
          <w:tcPr>
            <w:tcW w:w="2263" w:type="dxa"/>
          </w:tcPr>
          <w:p w14:paraId="570BE556" w14:textId="709181A0" w:rsidR="00484A16" w:rsidRPr="006656A0" w:rsidRDefault="00484A16" w:rsidP="00484A16">
            <w:pPr>
              <w:pStyle w:val="Ttulo4"/>
              <w:numPr>
                <w:ilvl w:val="0"/>
                <w:numId w:val="0"/>
              </w:numPr>
              <w:tabs>
                <w:tab w:val="left" w:pos="0"/>
              </w:tabs>
              <w:spacing w:line="242" w:lineRule="auto"/>
              <w:ind w:right="263"/>
              <w:outlineLvl w:val="3"/>
              <w:rPr>
                <w:b w:val="0"/>
                <w:sz w:val="18"/>
              </w:rPr>
            </w:pPr>
            <w:r w:rsidRPr="006656A0">
              <w:rPr>
                <w:b w:val="0"/>
                <w:sz w:val="18"/>
              </w:rPr>
              <w:lastRenderedPageBreak/>
              <w:t>AtaqueTecnico</w:t>
            </w:r>
          </w:p>
        </w:tc>
        <w:tc>
          <w:tcPr>
            <w:tcW w:w="2838" w:type="dxa"/>
          </w:tcPr>
          <w:p w14:paraId="14C5A9FD" w14:textId="77777777" w:rsidR="00484A16" w:rsidRDefault="00484A16" w:rsidP="00484A16">
            <w:pPr>
              <w:pStyle w:val="Ttulo4"/>
              <w:numPr>
                <w:ilvl w:val="0"/>
                <w:numId w:val="0"/>
              </w:numPr>
              <w:tabs>
                <w:tab w:val="left" w:pos="0"/>
              </w:tabs>
              <w:spacing w:line="242" w:lineRule="auto"/>
              <w:ind w:right="263"/>
              <w:outlineLvl w:val="3"/>
              <w:rPr>
                <w:b w:val="0"/>
                <w:sz w:val="18"/>
              </w:rPr>
            </w:pPr>
            <w:r w:rsidRPr="006656A0">
              <w:rPr>
                <w:b w:val="0"/>
                <w:sz w:val="18"/>
              </w:rPr>
              <w:t xml:space="preserve">NodeCapture, FakeNodeInsertion, Eavesdropping, MalwareAttack, FloodingAttack, </w:t>
            </w:r>
          </w:p>
          <w:p w14:paraId="5427FD1C" w14:textId="77777777" w:rsidR="00484A16" w:rsidRDefault="00484A16" w:rsidP="00484A16">
            <w:pPr>
              <w:pStyle w:val="Ttulo4"/>
              <w:numPr>
                <w:ilvl w:val="0"/>
                <w:numId w:val="0"/>
              </w:numPr>
              <w:tabs>
                <w:tab w:val="left" w:pos="0"/>
              </w:tabs>
              <w:spacing w:line="242" w:lineRule="auto"/>
              <w:ind w:right="263"/>
              <w:outlineLvl w:val="3"/>
              <w:rPr>
                <w:b w:val="0"/>
                <w:sz w:val="18"/>
              </w:rPr>
            </w:pPr>
            <w:r w:rsidRPr="006656A0">
              <w:rPr>
                <w:b w:val="0"/>
                <w:sz w:val="18"/>
              </w:rPr>
              <w:t xml:space="preserve">DoSAttack, </w:t>
            </w:r>
          </w:p>
          <w:p w14:paraId="7E69F44C" w14:textId="7E170501" w:rsidR="00484A16" w:rsidRPr="006656A0" w:rsidRDefault="00484A16" w:rsidP="00484A16">
            <w:pPr>
              <w:pStyle w:val="Ttulo4"/>
              <w:numPr>
                <w:ilvl w:val="0"/>
                <w:numId w:val="0"/>
              </w:numPr>
              <w:tabs>
                <w:tab w:val="left" w:pos="0"/>
              </w:tabs>
              <w:spacing w:line="242" w:lineRule="auto"/>
              <w:ind w:right="263"/>
              <w:outlineLvl w:val="3"/>
              <w:rPr>
                <w:b w:val="0"/>
                <w:sz w:val="18"/>
              </w:rPr>
            </w:pPr>
            <w:r w:rsidRPr="006656A0">
              <w:rPr>
                <w:b w:val="0"/>
                <w:sz w:val="18"/>
              </w:rPr>
              <w:t>CodeInjection, BruteForceAttack</w:t>
            </w:r>
          </w:p>
        </w:tc>
        <w:tc>
          <w:tcPr>
            <w:tcW w:w="2265" w:type="dxa"/>
          </w:tcPr>
          <w:p w14:paraId="41CE0291" w14:textId="6954BDF3" w:rsidR="00484A16" w:rsidRPr="00260FC1" w:rsidRDefault="00484A16" w:rsidP="00484A16">
            <w:pPr>
              <w:pStyle w:val="Ttulo4"/>
              <w:numPr>
                <w:ilvl w:val="0"/>
                <w:numId w:val="0"/>
              </w:numPr>
              <w:tabs>
                <w:tab w:val="left" w:pos="0"/>
              </w:tabs>
              <w:spacing w:line="242" w:lineRule="auto"/>
              <w:ind w:right="263"/>
              <w:outlineLvl w:val="3"/>
              <w:rPr>
                <w:b w:val="0"/>
                <w:sz w:val="18"/>
              </w:rPr>
            </w:pPr>
            <w:r w:rsidRPr="006656A0">
              <w:rPr>
                <w:b w:val="0"/>
                <w:sz w:val="18"/>
              </w:rPr>
              <w:t>afectaCapa, comprometeRecurso, requiereMitigacion</w:t>
            </w:r>
          </w:p>
        </w:tc>
        <w:tc>
          <w:tcPr>
            <w:tcW w:w="2409" w:type="dxa"/>
          </w:tcPr>
          <w:p w14:paraId="1745515D" w14:textId="05FB9963" w:rsidR="00484A16" w:rsidRPr="00260FC1" w:rsidRDefault="002D7D95" w:rsidP="00484A16">
            <w:pPr>
              <w:pStyle w:val="Ttulo4"/>
              <w:numPr>
                <w:ilvl w:val="0"/>
                <w:numId w:val="0"/>
              </w:numPr>
              <w:tabs>
                <w:tab w:val="left" w:pos="0"/>
              </w:tabs>
              <w:spacing w:line="242" w:lineRule="auto"/>
              <w:ind w:right="263"/>
              <w:outlineLvl w:val="3"/>
              <w:rPr>
                <w:b w:val="0"/>
                <w:sz w:val="18"/>
              </w:rPr>
            </w:pPr>
            <w:r w:rsidRPr="00260FC1">
              <w:rPr>
                <w:b w:val="0"/>
                <w:sz w:val="18"/>
              </w:rPr>
              <w:t>Integra amenazas específicas contra confianza y reputación.</w:t>
            </w:r>
          </w:p>
        </w:tc>
      </w:tr>
      <w:tr w:rsidR="00484A16" w14:paraId="531AA528" w14:textId="77777777" w:rsidTr="001618F1">
        <w:tc>
          <w:tcPr>
            <w:tcW w:w="2263" w:type="dxa"/>
          </w:tcPr>
          <w:p w14:paraId="4A8B014E" w14:textId="351C0345" w:rsidR="00484A16" w:rsidRPr="006656A0" w:rsidRDefault="00484A16" w:rsidP="00484A16">
            <w:pPr>
              <w:pStyle w:val="Ttulo4"/>
              <w:numPr>
                <w:ilvl w:val="0"/>
                <w:numId w:val="0"/>
              </w:numPr>
              <w:tabs>
                <w:tab w:val="left" w:pos="0"/>
              </w:tabs>
              <w:spacing w:line="242" w:lineRule="auto"/>
              <w:ind w:right="263"/>
              <w:outlineLvl w:val="3"/>
              <w:rPr>
                <w:b w:val="0"/>
                <w:sz w:val="18"/>
              </w:rPr>
            </w:pPr>
            <w:r w:rsidRPr="006656A0">
              <w:rPr>
                <w:b w:val="0"/>
                <w:sz w:val="18"/>
              </w:rPr>
              <w:t>AtaqueIdentidad</w:t>
            </w:r>
          </w:p>
        </w:tc>
        <w:tc>
          <w:tcPr>
            <w:tcW w:w="2838" w:type="dxa"/>
          </w:tcPr>
          <w:p w14:paraId="59878FFC" w14:textId="77777777" w:rsidR="00484A16" w:rsidRDefault="00484A16" w:rsidP="00484A16">
            <w:pPr>
              <w:pStyle w:val="Ttulo4"/>
              <w:numPr>
                <w:ilvl w:val="0"/>
                <w:numId w:val="0"/>
              </w:numPr>
              <w:tabs>
                <w:tab w:val="left" w:pos="0"/>
              </w:tabs>
              <w:spacing w:line="242" w:lineRule="auto"/>
              <w:ind w:right="263"/>
              <w:outlineLvl w:val="3"/>
              <w:rPr>
                <w:b w:val="0"/>
                <w:sz w:val="18"/>
              </w:rPr>
            </w:pPr>
            <w:r w:rsidRPr="006656A0">
              <w:rPr>
                <w:b w:val="0"/>
                <w:sz w:val="18"/>
              </w:rPr>
              <w:t xml:space="preserve">SybilAttack, </w:t>
            </w:r>
          </w:p>
          <w:p w14:paraId="51BDF21D" w14:textId="45E411B1" w:rsidR="00484A16" w:rsidRPr="006656A0" w:rsidRDefault="00484A16" w:rsidP="00484A16">
            <w:pPr>
              <w:pStyle w:val="Ttulo4"/>
              <w:numPr>
                <w:ilvl w:val="0"/>
                <w:numId w:val="0"/>
              </w:numPr>
              <w:tabs>
                <w:tab w:val="left" w:pos="0"/>
              </w:tabs>
              <w:spacing w:line="242" w:lineRule="auto"/>
              <w:ind w:right="263"/>
              <w:outlineLvl w:val="3"/>
              <w:rPr>
                <w:b w:val="0"/>
                <w:sz w:val="18"/>
              </w:rPr>
            </w:pPr>
            <w:r w:rsidRPr="006656A0">
              <w:rPr>
                <w:b w:val="0"/>
                <w:sz w:val="18"/>
              </w:rPr>
              <w:t>IdentitySpoofing, Impersonation, MessageSpoofing, UnauthorizedAccess</w:t>
            </w:r>
          </w:p>
        </w:tc>
        <w:tc>
          <w:tcPr>
            <w:tcW w:w="2265" w:type="dxa"/>
          </w:tcPr>
          <w:p w14:paraId="7EFE2822" w14:textId="40DEFEDC" w:rsidR="00484A16" w:rsidRPr="00260FC1" w:rsidRDefault="00484A16" w:rsidP="00484A16">
            <w:pPr>
              <w:pStyle w:val="Ttulo4"/>
              <w:numPr>
                <w:ilvl w:val="0"/>
                <w:numId w:val="0"/>
              </w:numPr>
              <w:tabs>
                <w:tab w:val="left" w:pos="0"/>
              </w:tabs>
              <w:spacing w:line="242" w:lineRule="auto"/>
              <w:ind w:right="263"/>
              <w:outlineLvl w:val="3"/>
              <w:rPr>
                <w:b w:val="0"/>
                <w:sz w:val="18"/>
              </w:rPr>
            </w:pPr>
            <w:r w:rsidRPr="006656A0">
              <w:rPr>
                <w:b w:val="0"/>
                <w:sz w:val="18"/>
              </w:rPr>
              <w:t>suplantaA, creaIdentidadFalsa, alteraAutenticacion</w:t>
            </w:r>
          </w:p>
        </w:tc>
        <w:tc>
          <w:tcPr>
            <w:tcW w:w="2409" w:type="dxa"/>
          </w:tcPr>
          <w:p w14:paraId="7756AC3D" w14:textId="0A4B4DFD" w:rsidR="00484A16" w:rsidRPr="00260FC1" w:rsidRDefault="002D7D95" w:rsidP="00484A16">
            <w:pPr>
              <w:pStyle w:val="Ttulo4"/>
              <w:numPr>
                <w:ilvl w:val="0"/>
                <w:numId w:val="0"/>
              </w:numPr>
              <w:tabs>
                <w:tab w:val="left" w:pos="0"/>
              </w:tabs>
              <w:spacing w:line="242" w:lineRule="auto"/>
              <w:ind w:right="263"/>
              <w:outlineLvl w:val="3"/>
              <w:rPr>
                <w:b w:val="0"/>
                <w:sz w:val="18"/>
              </w:rPr>
            </w:pPr>
            <w:r w:rsidRPr="00260FC1">
              <w:rPr>
                <w:b w:val="0"/>
                <w:sz w:val="18"/>
              </w:rPr>
              <w:t>Integra amenazas específicas contra confianza y reputación.</w:t>
            </w:r>
          </w:p>
        </w:tc>
      </w:tr>
      <w:tr w:rsidR="00484A16" w14:paraId="6C571408" w14:textId="77777777" w:rsidTr="001618F1">
        <w:tc>
          <w:tcPr>
            <w:tcW w:w="2263" w:type="dxa"/>
          </w:tcPr>
          <w:p w14:paraId="289F5981" w14:textId="611CB412" w:rsidR="00484A16" w:rsidRPr="006656A0" w:rsidRDefault="00484A16" w:rsidP="00484A16">
            <w:pPr>
              <w:pStyle w:val="Ttulo4"/>
              <w:numPr>
                <w:ilvl w:val="0"/>
                <w:numId w:val="0"/>
              </w:numPr>
              <w:tabs>
                <w:tab w:val="left" w:pos="0"/>
              </w:tabs>
              <w:spacing w:line="242" w:lineRule="auto"/>
              <w:ind w:right="263"/>
              <w:outlineLvl w:val="3"/>
              <w:rPr>
                <w:b w:val="0"/>
                <w:sz w:val="18"/>
              </w:rPr>
            </w:pPr>
            <w:r w:rsidRPr="00260FC1">
              <w:rPr>
                <w:b w:val="0"/>
                <w:sz w:val="18"/>
              </w:rPr>
              <w:t>AtaqueConfianza</w:t>
            </w:r>
          </w:p>
        </w:tc>
        <w:tc>
          <w:tcPr>
            <w:tcW w:w="2838" w:type="dxa"/>
          </w:tcPr>
          <w:p w14:paraId="7CF633E3" w14:textId="50215E49" w:rsidR="00484A16" w:rsidRPr="00260FC1" w:rsidRDefault="00484A16" w:rsidP="00484A16">
            <w:pPr>
              <w:pStyle w:val="Ttulo4"/>
              <w:numPr>
                <w:ilvl w:val="0"/>
                <w:numId w:val="0"/>
              </w:numPr>
              <w:tabs>
                <w:tab w:val="left" w:pos="0"/>
              </w:tabs>
              <w:spacing w:line="242" w:lineRule="auto"/>
              <w:ind w:right="263"/>
              <w:outlineLvl w:val="3"/>
              <w:rPr>
                <w:b w:val="0"/>
                <w:sz w:val="18"/>
              </w:rPr>
            </w:pPr>
            <w:r w:rsidRPr="00260FC1">
              <w:rPr>
                <w:b w:val="0"/>
                <w:sz w:val="18"/>
              </w:rPr>
              <w:t xml:space="preserve">Bad Mouthing Attack (BMA), </w:t>
            </w:r>
          </w:p>
          <w:p w14:paraId="0C318693" w14:textId="2B2AE5E8" w:rsidR="00484A16" w:rsidRPr="00260FC1" w:rsidRDefault="00484A16" w:rsidP="00484A16">
            <w:pPr>
              <w:pStyle w:val="Ttulo4"/>
              <w:numPr>
                <w:ilvl w:val="0"/>
                <w:numId w:val="0"/>
              </w:numPr>
              <w:tabs>
                <w:tab w:val="left" w:pos="0"/>
              </w:tabs>
              <w:spacing w:line="242" w:lineRule="auto"/>
              <w:ind w:right="263"/>
              <w:outlineLvl w:val="3"/>
              <w:rPr>
                <w:b w:val="0"/>
                <w:sz w:val="18"/>
              </w:rPr>
            </w:pPr>
            <w:r w:rsidRPr="00260FC1">
              <w:rPr>
                <w:b w:val="0"/>
                <w:sz w:val="18"/>
              </w:rPr>
              <w:t xml:space="preserve">Ballot Stuffing Attack (BSA), </w:t>
            </w:r>
          </w:p>
          <w:p w14:paraId="630479A9" w14:textId="2023E8CA" w:rsidR="00484A16" w:rsidRPr="00260FC1" w:rsidRDefault="00484A16" w:rsidP="00484A16">
            <w:pPr>
              <w:pStyle w:val="Ttulo4"/>
              <w:numPr>
                <w:ilvl w:val="0"/>
                <w:numId w:val="0"/>
              </w:numPr>
              <w:tabs>
                <w:tab w:val="left" w:pos="0"/>
              </w:tabs>
              <w:spacing w:line="242" w:lineRule="auto"/>
              <w:ind w:right="263"/>
              <w:outlineLvl w:val="3"/>
              <w:rPr>
                <w:b w:val="0"/>
                <w:sz w:val="18"/>
              </w:rPr>
            </w:pPr>
            <w:r w:rsidRPr="00260FC1">
              <w:rPr>
                <w:rStyle w:val="Textoennegrita"/>
                <w:sz w:val="18"/>
              </w:rPr>
              <w:t>Self-Promoting Attack</w:t>
            </w:r>
            <w:r w:rsidR="00F9373F">
              <w:rPr>
                <w:rStyle w:val="Textoennegrita"/>
                <w:sz w:val="18"/>
              </w:rPr>
              <w:t xml:space="preserve"> </w:t>
            </w:r>
            <w:r w:rsidRPr="00260FC1">
              <w:rPr>
                <w:b w:val="0"/>
                <w:sz w:val="18"/>
              </w:rPr>
              <w:t xml:space="preserve">(SPA), </w:t>
            </w:r>
          </w:p>
          <w:p w14:paraId="3DBC3471" w14:textId="63F02DC3" w:rsidR="00484A16" w:rsidRPr="00260FC1" w:rsidRDefault="00484A16" w:rsidP="00484A16">
            <w:pPr>
              <w:pStyle w:val="Ttulo4"/>
              <w:numPr>
                <w:ilvl w:val="0"/>
                <w:numId w:val="0"/>
              </w:numPr>
              <w:tabs>
                <w:tab w:val="left" w:pos="0"/>
              </w:tabs>
              <w:spacing w:line="242" w:lineRule="auto"/>
              <w:ind w:right="263"/>
              <w:outlineLvl w:val="3"/>
              <w:rPr>
                <w:b w:val="0"/>
                <w:sz w:val="18"/>
              </w:rPr>
            </w:pPr>
            <w:r w:rsidRPr="00260FC1">
              <w:rPr>
                <w:b w:val="0"/>
                <w:sz w:val="18"/>
              </w:rPr>
              <w:t xml:space="preserve">Discriminatory Attack (DA), </w:t>
            </w:r>
          </w:p>
          <w:p w14:paraId="7834AA0A" w14:textId="0743B861" w:rsidR="00484A16" w:rsidRPr="00260FC1" w:rsidRDefault="00484A16" w:rsidP="00484A16">
            <w:pPr>
              <w:pStyle w:val="Ttulo4"/>
              <w:numPr>
                <w:ilvl w:val="0"/>
                <w:numId w:val="0"/>
              </w:numPr>
              <w:tabs>
                <w:tab w:val="left" w:pos="0"/>
              </w:tabs>
              <w:spacing w:line="242" w:lineRule="auto"/>
              <w:ind w:right="263"/>
              <w:outlineLvl w:val="3"/>
              <w:rPr>
                <w:b w:val="0"/>
                <w:sz w:val="18"/>
              </w:rPr>
            </w:pPr>
            <w:r w:rsidRPr="00260FC1">
              <w:rPr>
                <w:b w:val="0"/>
                <w:sz w:val="18"/>
              </w:rPr>
              <w:t>Whitewashing Attack</w:t>
            </w:r>
            <w:r w:rsidR="00F9373F">
              <w:rPr>
                <w:b w:val="0"/>
                <w:sz w:val="18"/>
              </w:rPr>
              <w:t xml:space="preserve"> </w:t>
            </w:r>
            <w:r w:rsidRPr="00260FC1">
              <w:rPr>
                <w:b w:val="0"/>
                <w:sz w:val="18"/>
              </w:rPr>
              <w:t xml:space="preserve">(WWA), </w:t>
            </w:r>
          </w:p>
          <w:p w14:paraId="4455E3EC" w14:textId="77777777" w:rsidR="00F9373F" w:rsidRDefault="00484A16" w:rsidP="00484A16">
            <w:pPr>
              <w:pStyle w:val="Ttulo4"/>
              <w:numPr>
                <w:ilvl w:val="0"/>
                <w:numId w:val="0"/>
              </w:numPr>
              <w:tabs>
                <w:tab w:val="left" w:pos="0"/>
              </w:tabs>
              <w:spacing w:line="242" w:lineRule="auto"/>
              <w:ind w:right="263"/>
              <w:outlineLvl w:val="3"/>
              <w:rPr>
                <w:b w:val="0"/>
                <w:sz w:val="18"/>
              </w:rPr>
            </w:pPr>
            <w:r w:rsidRPr="00260FC1">
              <w:rPr>
                <w:rStyle w:val="nfasis"/>
                <w:b w:val="0"/>
                <w:sz w:val="18"/>
              </w:rPr>
              <w:t>On-Off Attack</w:t>
            </w:r>
            <w:r w:rsidR="00F9373F">
              <w:rPr>
                <w:rStyle w:val="nfasis"/>
                <w:b w:val="0"/>
                <w:sz w:val="18"/>
              </w:rPr>
              <w:t xml:space="preserve"> </w:t>
            </w:r>
            <w:r w:rsidRPr="00260FC1">
              <w:rPr>
                <w:b w:val="0"/>
                <w:sz w:val="18"/>
              </w:rPr>
              <w:t xml:space="preserve">(OOA), Opportunistic Service Attack (OSA), </w:t>
            </w:r>
          </w:p>
          <w:p w14:paraId="5721DD99" w14:textId="77777777" w:rsidR="00F9373F" w:rsidRDefault="00484A16" w:rsidP="00484A16">
            <w:pPr>
              <w:pStyle w:val="Ttulo4"/>
              <w:numPr>
                <w:ilvl w:val="0"/>
                <w:numId w:val="0"/>
              </w:numPr>
              <w:tabs>
                <w:tab w:val="left" w:pos="0"/>
              </w:tabs>
              <w:spacing w:line="242" w:lineRule="auto"/>
              <w:ind w:right="263"/>
              <w:outlineLvl w:val="3"/>
              <w:rPr>
                <w:b w:val="0"/>
                <w:sz w:val="18"/>
              </w:rPr>
            </w:pPr>
            <w:r w:rsidRPr="00260FC1">
              <w:rPr>
                <w:b w:val="0"/>
                <w:sz w:val="18"/>
              </w:rPr>
              <w:t>SybilAttack</w:t>
            </w:r>
            <w:r>
              <w:rPr>
                <w:b w:val="0"/>
                <w:sz w:val="18"/>
              </w:rPr>
              <w:t xml:space="preserve">, </w:t>
            </w:r>
          </w:p>
          <w:p w14:paraId="4386F754" w14:textId="0797C44A" w:rsidR="00484A16" w:rsidRPr="001618F1" w:rsidRDefault="001618F1" w:rsidP="00484A16">
            <w:pPr>
              <w:pStyle w:val="Ttulo4"/>
              <w:numPr>
                <w:ilvl w:val="0"/>
                <w:numId w:val="0"/>
              </w:numPr>
              <w:tabs>
                <w:tab w:val="left" w:pos="0"/>
              </w:tabs>
              <w:spacing w:line="242" w:lineRule="auto"/>
              <w:ind w:right="263"/>
              <w:outlineLvl w:val="3"/>
              <w:rPr>
                <w:b w:val="0"/>
                <w:sz w:val="14"/>
              </w:rPr>
            </w:pPr>
            <w:r w:rsidRPr="001618F1">
              <w:rPr>
                <w:b w:val="0"/>
                <w:sz w:val="18"/>
              </w:rPr>
              <w:t>SlanderingAttack</w:t>
            </w:r>
            <w:r>
              <w:rPr>
                <w:b w:val="0"/>
                <w:sz w:val="18"/>
              </w:rPr>
              <w:t xml:space="preserve">, </w:t>
            </w:r>
            <w:r w:rsidR="00484A16">
              <w:t xml:space="preserve">, </w:t>
            </w:r>
            <w:r w:rsidR="00484A16" w:rsidRPr="001618F1">
              <w:rPr>
                <w:b w:val="0"/>
                <w:sz w:val="18"/>
              </w:rPr>
              <w:t>ReputationManipulation</w:t>
            </w:r>
          </w:p>
          <w:p w14:paraId="2DB7DF7A" w14:textId="2534FDB8" w:rsidR="00484A16" w:rsidRPr="006656A0" w:rsidRDefault="00484A16" w:rsidP="00484A16">
            <w:pPr>
              <w:pStyle w:val="Ttulo4"/>
              <w:numPr>
                <w:ilvl w:val="0"/>
                <w:numId w:val="0"/>
              </w:numPr>
              <w:tabs>
                <w:tab w:val="left" w:pos="0"/>
              </w:tabs>
              <w:spacing w:line="242" w:lineRule="auto"/>
              <w:ind w:right="263"/>
              <w:outlineLvl w:val="3"/>
              <w:rPr>
                <w:b w:val="0"/>
                <w:sz w:val="18"/>
              </w:rPr>
            </w:pPr>
          </w:p>
        </w:tc>
        <w:tc>
          <w:tcPr>
            <w:tcW w:w="2265" w:type="dxa"/>
          </w:tcPr>
          <w:p w14:paraId="02051F05" w14:textId="22C66FF2" w:rsidR="00484A16" w:rsidRPr="00260FC1" w:rsidRDefault="001618F1" w:rsidP="00484A16">
            <w:pPr>
              <w:pStyle w:val="Ttulo4"/>
              <w:numPr>
                <w:ilvl w:val="0"/>
                <w:numId w:val="0"/>
              </w:numPr>
              <w:tabs>
                <w:tab w:val="left" w:pos="0"/>
              </w:tabs>
              <w:spacing w:line="242" w:lineRule="auto"/>
              <w:ind w:right="263"/>
              <w:outlineLvl w:val="3"/>
              <w:rPr>
                <w:b w:val="0"/>
                <w:sz w:val="18"/>
              </w:rPr>
            </w:pPr>
            <w:r w:rsidRPr="001618F1">
              <w:rPr>
                <w:b w:val="0"/>
                <w:sz w:val="18"/>
              </w:rPr>
              <w:t>manipulaConfianza, manipulaReputacion, usaRecomendacionFalsa</w:t>
            </w:r>
          </w:p>
        </w:tc>
        <w:tc>
          <w:tcPr>
            <w:tcW w:w="2409" w:type="dxa"/>
          </w:tcPr>
          <w:p w14:paraId="1983B22C" w14:textId="08DED45A" w:rsidR="00484A16" w:rsidRPr="00260FC1" w:rsidRDefault="00484A16" w:rsidP="00484A16">
            <w:pPr>
              <w:pStyle w:val="Ttulo4"/>
              <w:numPr>
                <w:ilvl w:val="0"/>
                <w:numId w:val="0"/>
              </w:numPr>
              <w:tabs>
                <w:tab w:val="left" w:pos="0"/>
              </w:tabs>
              <w:spacing w:line="242" w:lineRule="auto"/>
              <w:ind w:right="263"/>
              <w:outlineLvl w:val="3"/>
              <w:rPr>
                <w:b w:val="0"/>
                <w:sz w:val="18"/>
              </w:rPr>
            </w:pPr>
            <w:r w:rsidRPr="00260FC1">
              <w:rPr>
                <w:b w:val="0"/>
                <w:sz w:val="18"/>
              </w:rPr>
              <w:t>Integra amenazas específicas contra confianza y reputación.</w:t>
            </w:r>
          </w:p>
        </w:tc>
      </w:tr>
      <w:tr w:rsidR="002D7D95" w14:paraId="58ABB13C" w14:textId="77777777" w:rsidTr="002D7D95">
        <w:tc>
          <w:tcPr>
            <w:tcW w:w="2263" w:type="dxa"/>
          </w:tcPr>
          <w:p w14:paraId="0BD2350F" w14:textId="3DA8902E" w:rsidR="002D7D95" w:rsidRPr="00C179F4" w:rsidRDefault="002D7D95" w:rsidP="001E63DE">
            <w:pPr>
              <w:pStyle w:val="Ttulo4"/>
              <w:numPr>
                <w:ilvl w:val="0"/>
                <w:numId w:val="0"/>
              </w:numPr>
              <w:tabs>
                <w:tab w:val="left" w:pos="0"/>
              </w:tabs>
              <w:spacing w:line="242" w:lineRule="auto"/>
              <w:ind w:right="263"/>
              <w:outlineLvl w:val="3"/>
              <w:rPr>
                <w:b w:val="0"/>
                <w:sz w:val="18"/>
              </w:rPr>
            </w:pPr>
            <w:r w:rsidRPr="00C179F4">
              <w:rPr>
                <w:b w:val="0"/>
                <w:sz w:val="18"/>
              </w:rPr>
              <w:t>AtaqueColaborativo</w:t>
            </w:r>
          </w:p>
        </w:tc>
        <w:tc>
          <w:tcPr>
            <w:tcW w:w="2838" w:type="dxa"/>
          </w:tcPr>
          <w:p w14:paraId="2C85B7FC" w14:textId="4D1F0A1D" w:rsidR="002D7D95" w:rsidRPr="00C179F4" w:rsidRDefault="002D7D95" w:rsidP="002D7D95">
            <w:pPr>
              <w:pStyle w:val="Ttulo4"/>
              <w:numPr>
                <w:ilvl w:val="0"/>
                <w:numId w:val="0"/>
              </w:numPr>
              <w:tabs>
                <w:tab w:val="left" w:pos="0"/>
              </w:tabs>
              <w:spacing w:line="242" w:lineRule="auto"/>
              <w:ind w:right="263"/>
              <w:outlineLvl w:val="3"/>
              <w:rPr>
                <w:b w:val="0"/>
                <w:sz w:val="18"/>
              </w:rPr>
            </w:pPr>
            <w:r w:rsidRPr="00C179F4">
              <w:rPr>
                <w:b w:val="0"/>
                <w:sz w:val="18"/>
              </w:rPr>
              <w:t>CollusiveBMA, CollusiveBSA, SybilCollusion, MaliciousRecommendationGroup</w:t>
            </w:r>
          </w:p>
        </w:tc>
        <w:tc>
          <w:tcPr>
            <w:tcW w:w="2265" w:type="dxa"/>
          </w:tcPr>
          <w:p w14:paraId="20F00415" w14:textId="5EA54194" w:rsidR="002D7D95" w:rsidRPr="00C179F4" w:rsidRDefault="00C179F4" w:rsidP="001E63DE">
            <w:pPr>
              <w:pStyle w:val="Ttulo4"/>
              <w:numPr>
                <w:ilvl w:val="0"/>
                <w:numId w:val="0"/>
              </w:numPr>
              <w:tabs>
                <w:tab w:val="left" w:pos="0"/>
              </w:tabs>
              <w:spacing w:line="242" w:lineRule="auto"/>
              <w:ind w:right="263"/>
              <w:outlineLvl w:val="3"/>
              <w:rPr>
                <w:b w:val="0"/>
                <w:sz w:val="18"/>
              </w:rPr>
            </w:pPr>
            <w:r w:rsidRPr="00C179F4">
              <w:rPr>
                <w:b w:val="0"/>
                <w:sz w:val="18"/>
              </w:rPr>
              <w:t>involucraNodos, coordinaCon, amplificaImpacto</w:t>
            </w:r>
          </w:p>
        </w:tc>
        <w:tc>
          <w:tcPr>
            <w:tcW w:w="2409" w:type="dxa"/>
          </w:tcPr>
          <w:p w14:paraId="32D962AF" w14:textId="77777777" w:rsidR="002D7D95" w:rsidRPr="00C179F4" w:rsidRDefault="002D7D95" w:rsidP="001E63DE">
            <w:pPr>
              <w:pStyle w:val="Ttulo4"/>
              <w:numPr>
                <w:ilvl w:val="0"/>
                <w:numId w:val="0"/>
              </w:numPr>
              <w:tabs>
                <w:tab w:val="left" w:pos="0"/>
              </w:tabs>
              <w:spacing w:line="242" w:lineRule="auto"/>
              <w:ind w:right="263"/>
              <w:outlineLvl w:val="3"/>
              <w:rPr>
                <w:b w:val="0"/>
                <w:sz w:val="18"/>
              </w:rPr>
            </w:pPr>
            <w:r w:rsidRPr="00C179F4">
              <w:rPr>
                <w:b w:val="0"/>
                <w:sz w:val="18"/>
              </w:rPr>
              <w:t>Integra amenazas específicas contra confianza y reputación.</w:t>
            </w:r>
          </w:p>
        </w:tc>
      </w:tr>
      <w:tr w:rsidR="00C179F4" w14:paraId="3867D5CC" w14:textId="77777777" w:rsidTr="00C179F4">
        <w:tc>
          <w:tcPr>
            <w:tcW w:w="2263" w:type="dxa"/>
          </w:tcPr>
          <w:p w14:paraId="10D516D9" w14:textId="1B90B90E" w:rsidR="00C179F4" w:rsidRPr="00F6132A" w:rsidRDefault="00C179F4" w:rsidP="001E63DE">
            <w:pPr>
              <w:pStyle w:val="Ttulo4"/>
              <w:numPr>
                <w:ilvl w:val="0"/>
                <w:numId w:val="0"/>
              </w:numPr>
              <w:tabs>
                <w:tab w:val="left" w:pos="0"/>
              </w:tabs>
              <w:spacing w:line="242" w:lineRule="auto"/>
              <w:ind w:right="263"/>
              <w:outlineLvl w:val="3"/>
              <w:rPr>
                <w:b w:val="0"/>
                <w:sz w:val="18"/>
              </w:rPr>
            </w:pPr>
            <w:r w:rsidRPr="00F6132A">
              <w:rPr>
                <w:b w:val="0"/>
                <w:sz w:val="18"/>
              </w:rPr>
              <w:t>AtaqueOportunista</w:t>
            </w:r>
          </w:p>
        </w:tc>
        <w:tc>
          <w:tcPr>
            <w:tcW w:w="2838" w:type="dxa"/>
          </w:tcPr>
          <w:p w14:paraId="59DA3D33" w14:textId="1AD97CD8" w:rsidR="00C179F4" w:rsidRPr="00C179F4" w:rsidRDefault="00C179F4" w:rsidP="001E63DE">
            <w:pPr>
              <w:pStyle w:val="Ttulo4"/>
              <w:numPr>
                <w:ilvl w:val="0"/>
                <w:numId w:val="0"/>
              </w:numPr>
              <w:tabs>
                <w:tab w:val="left" w:pos="0"/>
              </w:tabs>
              <w:spacing w:line="242" w:lineRule="auto"/>
              <w:ind w:right="263"/>
              <w:outlineLvl w:val="3"/>
              <w:rPr>
                <w:b w:val="0"/>
                <w:sz w:val="18"/>
              </w:rPr>
            </w:pPr>
            <w:r w:rsidRPr="00C179F4">
              <w:rPr>
                <w:b w:val="0"/>
                <w:sz w:val="18"/>
              </w:rPr>
              <w:t>OnOffAttack, OpportunisticServiceAttack, SelectiveBehaviorAttack, WhitewashingAttack, DiscriminatoryAttack</w:t>
            </w:r>
          </w:p>
        </w:tc>
        <w:tc>
          <w:tcPr>
            <w:tcW w:w="2265" w:type="dxa"/>
          </w:tcPr>
          <w:p w14:paraId="246ABA7A" w14:textId="12F975B4" w:rsidR="00C179F4" w:rsidRPr="00C179F4" w:rsidRDefault="00F6132A" w:rsidP="001E63DE">
            <w:pPr>
              <w:pStyle w:val="Ttulo4"/>
              <w:numPr>
                <w:ilvl w:val="0"/>
                <w:numId w:val="0"/>
              </w:numPr>
              <w:tabs>
                <w:tab w:val="left" w:pos="0"/>
              </w:tabs>
              <w:spacing w:line="242" w:lineRule="auto"/>
              <w:ind w:right="263"/>
              <w:outlineLvl w:val="3"/>
              <w:rPr>
                <w:b w:val="0"/>
                <w:sz w:val="18"/>
              </w:rPr>
            </w:pPr>
            <w:r w:rsidRPr="00F6132A">
              <w:rPr>
                <w:b w:val="0"/>
                <w:sz w:val="18"/>
              </w:rPr>
              <w:t>variaComportamiento, evadeDeteccion, atacaSelectivamente</w:t>
            </w:r>
          </w:p>
        </w:tc>
        <w:tc>
          <w:tcPr>
            <w:tcW w:w="2409" w:type="dxa"/>
          </w:tcPr>
          <w:p w14:paraId="2D8091D8" w14:textId="77777777" w:rsidR="00C179F4" w:rsidRPr="00C179F4" w:rsidRDefault="00C179F4" w:rsidP="001E63DE">
            <w:pPr>
              <w:pStyle w:val="Ttulo4"/>
              <w:numPr>
                <w:ilvl w:val="0"/>
                <w:numId w:val="0"/>
              </w:numPr>
              <w:tabs>
                <w:tab w:val="left" w:pos="0"/>
              </w:tabs>
              <w:spacing w:line="242" w:lineRule="auto"/>
              <w:ind w:right="263"/>
              <w:outlineLvl w:val="3"/>
              <w:rPr>
                <w:b w:val="0"/>
                <w:sz w:val="18"/>
              </w:rPr>
            </w:pPr>
            <w:r w:rsidRPr="00C179F4">
              <w:rPr>
                <w:b w:val="0"/>
                <w:sz w:val="18"/>
              </w:rPr>
              <w:t>Integra amenazas específicas contra confianza y reputación.</w:t>
            </w:r>
          </w:p>
        </w:tc>
      </w:tr>
      <w:tr w:rsidR="00F9373F" w14:paraId="01FF439D" w14:textId="77777777" w:rsidTr="00F9373F">
        <w:tc>
          <w:tcPr>
            <w:tcW w:w="2263" w:type="dxa"/>
          </w:tcPr>
          <w:p w14:paraId="6142A2F8" w14:textId="69721054" w:rsidR="00F9373F" w:rsidRPr="00F9373F" w:rsidRDefault="00F9373F" w:rsidP="001E63DE">
            <w:pPr>
              <w:pStyle w:val="Ttulo4"/>
              <w:numPr>
                <w:ilvl w:val="0"/>
                <w:numId w:val="0"/>
              </w:numPr>
              <w:tabs>
                <w:tab w:val="left" w:pos="0"/>
              </w:tabs>
              <w:spacing w:line="242" w:lineRule="auto"/>
              <w:ind w:right="263"/>
              <w:outlineLvl w:val="3"/>
              <w:rPr>
                <w:b w:val="0"/>
                <w:sz w:val="18"/>
              </w:rPr>
            </w:pPr>
            <w:r w:rsidRPr="00F9373F">
              <w:rPr>
                <w:b w:val="0"/>
                <w:sz w:val="18"/>
              </w:rPr>
              <w:t>AmenazaRelacional</w:t>
            </w:r>
          </w:p>
        </w:tc>
        <w:tc>
          <w:tcPr>
            <w:tcW w:w="2838" w:type="dxa"/>
          </w:tcPr>
          <w:p w14:paraId="21E0F29A" w14:textId="77777777" w:rsidR="00F9373F" w:rsidRDefault="00F9373F" w:rsidP="001E63DE">
            <w:pPr>
              <w:pStyle w:val="Ttulo4"/>
              <w:numPr>
                <w:ilvl w:val="0"/>
                <w:numId w:val="0"/>
              </w:numPr>
              <w:tabs>
                <w:tab w:val="left" w:pos="0"/>
              </w:tabs>
              <w:spacing w:line="242" w:lineRule="auto"/>
              <w:ind w:right="263"/>
              <w:outlineLvl w:val="3"/>
              <w:rPr>
                <w:b w:val="0"/>
                <w:sz w:val="18"/>
              </w:rPr>
            </w:pPr>
            <w:r w:rsidRPr="00F9373F">
              <w:rPr>
                <w:b w:val="0"/>
                <w:sz w:val="18"/>
              </w:rPr>
              <w:t xml:space="preserve">FakeSocialTie, RelationshipFlooding, MaliciousRelationshipPropagation, </w:t>
            </w:r>
          </w:p>
          <w:p w14:paraId="5472E1C1" w14:textId="6D7AFA4B" w:rsidR="00F9373F" w:rsidRPr="00C179F4" w:rsidRDefault="00F9373F" w:rsidP="001E63DE">
            <w:pPr>
              <w:pStyle w:val="Ttulo4"/>
              <w:numPr>
                <w:ilvl w:val="0"/>
                <w:numId w:val="0"/>
              </w:numPr>
              <w:tabs>
                <w:tab w:val="left" w:pos="0"/>
              </w:tabs>
              <w:spacing w:line="242" w:lineRule="auto"/>
              <w:ind w:right="263"/>
              <w:outlineLvl w:val="3"/>
              <w:rPr>
                <w:b w:val="0"/>
                <w:sz w:val="18"/>
              </w:rPr>
            </w:pPr>
            <w:r w:rsidRPr="00F9373F">
              <w:rPr>
                <w:b w:val="0"/>
                <w:sz w:val="18"/>
              </w:rPr>
              <w:t>UnsafeFriendSelection</w:t>
            </w:r>
          </w:p>
        </w:tc>
        <w:tc>
          <w:tcPr>
            <w:tcW w:w="2265" w:type="dxa"/>
          </w:tcPr>
          <w:p w14:paraId="564B84E6" w14:textId="40A1DF1D" w:rsidR="00F9373F" w:rsidRPr="00C179F4" w:rsidRDefault="00F9373F" w:rsidP="001E63DE">
            <w:pPr>
              <w:pStyle w:val="Ttulo4"/>
              <w:numPr>
                <w:ilvl w:val="0"/>
                <w:numId w:val="0"/>
              </w:numPr>
              <w:tabs>
                <w:tab w:val="left" w:pos="0"/>
              </w:tabs>
              <w:spacing w:line="242" w:lineRule="auto"/>
              <w:ind w:right="263"/>
              <w:outlineLvl w:val="3"/>
              <w:rPr>
                <w:b w:val="0"/>
                <w:sz w:val="18"/>
              </w:rPr>
            </w:pPr>
            <w:r w:rsidRPr="00F9373F">
              <w:rPr>
                <w:b w:val="0"/>
                <w:sz w:val="18"/>
              </w:rPr>
              <w:t>afectaRelacionSocial, explotaRelacion, propagaInfluenciaMaliciosa</w:t>
            </w:r>
          </w:p>
        </w:tc>
        <w:tc>
          <w:tcPr>
            <w:tcW w:w="2409" w:type="dxa"/>
          </w:tcPr>
          <w:p w14:paraId="2A3658F4" w14:textId="77777777" w:rsidR="00F9373F" w:rsidRPr="00C179F4" w:rsidRDefault="00F9373F" w:rsidP="001E63DE">
            <w:pPr>
              <w:pStyle w:val="Ttulo4"/>
              <w:numPr>
                <w:ilvl w:val="0"/>
                <w:numId w:val="0"/>
              </w:numPr>
              <w:tabs>
                <w:tab w:val="left" w:pos="0"/>
              </w:tabs>
              <w:spacing w:line="242" w:lineRule="auto"/>
              <w:ind w:right="263"/>
              <w:outlineLvl w:val="3"/>
              <w:rPr>
                <w:b w:val="0"/>
                <w:sz w:val="18"/>
              </w:rPr>
            </w:pPr>
            <w:r w:rsidRPr="00C179F4">
              <w:rPr>
                <w:b w:val="0"/>
                <w:sz w:val="18"/>
              </w:rPr>
              <w:t>Integra amenazas específicas contra confianza y reputación.</w:t>
            </w:r>
          </w:p>
        </w:tc>
      </w:tr>
      <w:tr w:rsidR="00F9373F" w14:paraId="30ABF6A1" w14:textId="77777777" w:rsidTr="00F9373F">
        <w:tc>
          <w:tcPr>
            <w:tcW w:w="2263" w:type="dxa"/>
          </w:tcPr>
          <w:p w14:paraId="47505406" w14:textId="77777777" w:rsidR="00F9373F" w:rsidRPr="00F9373F" w:rsidRDefault="00F9373F" w:rsidP="001E63DE">
            <w:pPr>
              <w:pStyle w:val="Ttulo4"/>
              <w:numPr>
                <w:ilvl w:val="0"/>
                <w:numId w:val="0"/>
              </w:numPr>
              <w:tabs>
                <w:tab w:val="left" w:pos="0"/>
              </w:tabs>
              <w:spacing w:line="242" w:lineRule="auto"/>
              <w:ind w:right="263"/>
              <w:outlineLvl w:val="3"/>
              <w:rPr>
                <w:b w:val="0"/>
                <w:sz w:val="18"/>
              </w:rPr>
            </w:pPr>
            <w:r w:rsidRPr="00F9373F">
              <w:rPr>
                <w:b w:val="0"/>
                <w:sz w:val="18"/>
              </w:rPr>
              <w:t>AmenazaRelacional</w:t>
            </w:r>
          </w:p>
        </w:tc>
        <w:tc>
          <w:tcPr>
            <w:tcW w:w="2838" w:type="dxa"/>
          </w:tcPr>
          <w:p w14:paraId="6FB43B53" w14:textId="77777777" w:rsidR="00F9373F" w:rsidRDefault="00F9373F" w:rsidP="001E63DE">
            <w:pPr>
              <w:pStyle w:val="Ttulo4"/>
              <w:numPr>
                <w:ilvl w:val="0"/>
                <w:numId w:val="0"/>
              </w:numPr>
              <w:tabs>
                <w:tab w:val="left" w:pos="0"/>
              </w:tabs>
              <w:spacing w:line="242" w:lineRule="auto"/>
              <w:ind w:right="263"/>
              <w:outlineLvl w:val="3"/>
              <w:rPr>
                <w:b w:val="0"/>
                <w:sz w:val="18"/>
              </w:rPr>
            </w:pPr>
            <w:r w:rsidRPr="00F9373F">
              <w:rPr>
                <w:b w:val="0"/>
                <w:sz w:val="18"/>
              </w:rPr>
              <w:t xml:space="preserve">FakeSocialTie, RelationshipFlooding, MaliciousRelationshipPropagation, </w:t>
            </w:r>
          </w:p>
          <w:p w14:paraId="7054D47D" w14:textId="77777777" w:rsidR="00F9373F" w:rsidRPr="00C179F4" w:rsidRDefault="00F9373F" w:rsidP="001E63DE">
            <w:pPr>
              <w:pStyle w:val="Ttulo4"/>
              <w:numPr>
                <w:ilvl w:val="0"/>
                <w:numId w:val="0"/>
              </w:numPr>
              <w:tabs>
                <w:tab w:val="left" w:pos="0"/>
              </w:tabs>
              <w:spacing w:line="242" w:lineRule="auto"/>
              <w:ind w:right="263"/>
              <w:outlineLvl w:val="3"/>
              <w:rPr>
                <w:b w:val="0"/>
                <w:sz w:val="18"/>
              </w:rPr>
            </w:pPr>
            <w:r w:rsidRPr="00F9373F">
              <w:rPr>
                <w:b w:val="0"/>
                <w:sz w:val="18"/>
              </w:rPr>
              <w:t>UnsafeFriendSelection</w:t>
            </w:r>
          </w:p>
        </w:tc>
        <w:tc>
          <w:tcPr>
            <w:tcW w:w="2265" w:type="dxa"/>
          </w:tcPr>
          <w:p w14:paraId="0168AAA3" w14:textId="77777777" w:rsidR="00F9373F" w:rsidRPr="00C179F4" w:rsidRDefault="00F9373F" w:rsidP="001E63DE">
            <w:pPr>
              <w:pStyle w:val="Ttulo4"/>
              <w:numPr>
                <w:ilvl w:val="0"/>
                <w:numId w:val="0"/>
              </w:numPr>
              <w:tabs>
                <w:tab w:val="left" w:pos="0"/>
              </w:tabs>
              <w:spacing w:line="242" w:lineRule="auto"/>
              <w:ind w:right="263"/>
              <w:outlineLvl w:val="3"/>
              <w:rPr>
                <w:b w:val="0"/>
                <w:sz w:val="18"/>
              </w:rPr>
            </w:pPr>
            <w:r w:rsidRPr="00F9373F">
              <w:rPr>
                <w:b w:val="0"/>
                <w:sz w:val="18"/>
              </w:rPr>
              <w:t>afectaRelacionSocial, explotaRelacion, propagaInfluenciaMaliciosa</w:t>
            </w:r>
          </w:p>
        </w:tc>
        <w:tc>
          <w:tcPr>
            <w:tcW w:w="2409" w:type="dxa"/>
          </w:tcPr>
          <w:p w14:paraId="2766DFFF" w14:textId="77777777" w:rsidR="00F9373F" w:rsidRPr="00C179F4" w:rsidRDefault="00F9373F" w:rsidP="001E63DE">
            <w:pPr>
              <w:pStyle w:val="Ttulo4"/>
              <w:numPr>
                <w:ilvl w:val="0"/>
                <w:numId w:val="0"/>
              </w:numPr>
              <w:tabs>
                <w:tab w:val="left" w:pos="0"/>
              </w:tabs>
              <w:spacing w:line="242" w:lineRule="auto"/>
              <w:ind w:right="263"/>
              <w:outlineLvl w:val="3"/>
              <w:rPr>
                <w:b w:val="0"/>
                <w:sz w:val="18"/>
              </w:rPr>
            </w:pPr>
            <w:r w:rsidRPr="00C179F4">
              <w:rPr>
                <w:b w:val="0"/>
                <w:sz w:val="18"/>
              </w:rPr>
              <w:t>Integra amenazas específicas contra confianza y reputación.</w:t>
            </w:r>
          </w:p>
        </w:tc>
      </w:tr>
      <w:tr w:rsidR="00333D64" w14:paraId="5A6D3209" w14:textId="77777777" w:rsidTr="00333D64">
        <w:tc>
          <w:tcPr>
            <w:tcW w:w="2263" w:type="dxa"/>
          </w:tcPr>
          <w:p w14:paraId="45475AE6" w14:textId="57C12826" w:rsidR="00333D64" w:rsidRPr="00333D64" w:rsidRDefault="00333D64" w:rsidP="001E63DE">
            <w:pPr>
              <w:pStyle w:val="Ttulo4"/>
              <w:numPr>
                <w:ilvl w:val="0"/>
                <w:numId w:val="0"/>
              </w:numPr>
              <w:tabs>
                <w:tab w:val="left" w:pos="0"/>
              </w:tabs>
              <w:spacing w:line="242" w:lineRule="auto"/>
              <w:ind w:right="263"/>
              <w:outlineLvl w:val="3"/>
              <w:rPr>
                <w:b w:val="0"/>
                <w:sz w:val="18"/>
              </w:rPr>
            </w:pPr>
            <w:r w:rsidRPr="00333D64">
              <w:rPr>
                <w:b w:val="0"/>
                <w:sz w:val="18"/>
              </w:rPr>
              <w:t>AmenazaPrivacidad</w:t>
            </w:r>
          </w:p>
        </w:tc>
        <w:tc>
          <w:tcPr>
            <w:tcW w:w="2838" w:type="dxa"/>
          </w:tcPr>
          <w:p w14:paraId="3C95CB29" w14:textId="21D74577" w:rsidR="00333D64" w:rsidRPr="00C179F4" w:rsidRDefault="00333D64" w:rsidP="001E63DE">
            <w:pPr>
              <w:pStyle w:val="Ttulo4"/>
              <w:numPr>
                <w:ilvl w:val="0"/>
                <w:numId w:val="0"/>
              </w:numPr>
              <w:tabs>
                <w:tab w:val="left" w:pos="0"/>
              </w:tabs>
              <w:spacing w:line="242" w:lineRule="auto"/>
              <w:ind w:right="263"/>
              <w:outlineLvl w:val="3"/>
              <w:rPr>
                <w:b w:val="0"/>
                <w:sz w:val="18"/>
              </w:rPr>
            </w:pPr>
            <w:r w:rsidRPr="00333D64">
              <w:rPr>
                <w:b w:val="0"/>
                <w:sz w:val="18"/>
              </w:rPr>
              <w:t>InferenceAttack, DataExposure, UnauthorizedDataAccess, LocationPrivacyLeakage</w:t>
            </w:r>
          </w:p>
        </w:tc>
        <w:tc>
          <w:tcPr>
            <w:tcW w:w="2265" w:type="dxa"/>
          </w:tcPr>
          <w:p w14:paraId="599FC6F3" w14:textId="5D4DC6D2" w:rsidR="00333D64" w:rsidRPr="00C179F4" w:rsidRDefault="00333D64" w:rsidP="001E63DE">
            <w:pPr>
              <w:pStyle w:val="Ttulo4"/>
              <w:numPr>
                <w:ilvl w:val="0"/>
                <w:numId w:val="0"/>
              </w:numPr>
              <w:tabs>
                <w:tab w:val="left" w:pos="0"/>
              </w:tabs>
              <w:spacing w:line="242" w:lineRule="auto"/>
              <w:ind w:right="263"/>
              <w:outlineLvl w:val="3"/>
              <w:rPr>
                <w:b w:val="0"/>
                <w:sz w:val="18"/>
              </w:rPr>
            </w:pPr>
            <w:r w:rsidRPr="00333D64">
              <w:rPr>
                <w:b w:val="0"/>
                <w:sz w:val="18"/>
              </w:rPr>
              <w:t>comprometeDato, afectaPrivacidad, requiereAnonimizacion</w:t>
            </w:r>
          </w:p>
        </w:tc>
        <w:tc>
          <w:tcPr>
            <w:tcW w:w="2409" w:type="dxa"/>
          </w:tcPr>
          <w:p w14:paraId="61A0370F" w14:textId="77777777" w:rsidR="00333D64" w:rsidRPr="00C179F4" w:rsidRDefault="00333D64" w:rsidP="001E63DE">
            <w:pPr>
              <w:pStyle w:val="Ttulo4"/>
              <w:numPr>
                <w:ilvl w:val="0"/>
                <w:numId w:val="0"/>
              </w:numPr>
              <w:tabs>
                <w:tab w:val="left" w:pos="0"/>
              </w:tabs>
              <w:spacing w:line="242" w:lineRule="auto"/>
              <w:ind w:right="263"/>
              <w:outlineLvl w:val="3"/>
              <w:rPr>
                <w:b w:val="0"/>
                <w:sz w:val="18"/>
              </w:rPr>
            </w:pPr>
            <w:r w:rsidRPr="00C179F4">
              <w:rPr>
                <w:b w:val="0"/>
                <w:sz w:val="18"/>
              </w:rPr>
              <w:t>Integra amenazas específicas contra confianza y reputación.</w:t>
            </w:r>
          </w:p>
        </w:tc>
      </w:tr>
      <w:tr w:rsidR="00B02CF0" w14:paraId="7154F286" w14:textId="77777777" w:rsidTr="00B02CF0">
        <w:tc>
          <w:tcPr>
            <w:tcW w:w="2263" w:type="dxa"/>
          </w:tcPr>
          <w:p w14:paraId="7FA5FD44" w14:textId="0B4A477A" w:rsidR="00B02CF0" w:rsidRPr="00B02CF0" w:rsidRDefault="00B02CF0" w:rsidP="001E63DE">
            <w:pPr>
              <w:pStyle w:val="Ttulo4"/>
              <w:numPr>
                <w:ilvl w:val="0"/>
                <w:numId w:val="0"/>
              </w:numPr>
              <w:tabs>
                <w:tab w:val="left" w:pos="0"/>
              </w:tabs>
              <w:spacing w:line="242" w:lineRule="auto"/>
              <w:ind w:right="263"/>
              <w:outlineLvl w:val="3"/>
              <w:rPr>
                <w:b w:val="0"/>
                <w:sz w:val="18"/>
              </w:rPr>
            </w:pPr>
            <w:r w:rsidRPr="00B02CF0">
              <w:rPr>
                <w:b w:val="0"/>
                <w:sz w:val="18"/>
              </w:rPr>
              <w:t>MecanismoMitigacion</w:t>
            </w:r>
          </w:p>
        </w:tc>
        <w:tc>
          <w:tcPr>
            <w:tcW w:w="2838" w:type="dxa"/>
          </w:tcPr>
          <w:p w14:paraId="1DF21E1B" w14:textId="68387398" w:rsidR="00B02CF0" w:rsidRPr="00C179F4" w:rsidRDefault="00B02CF0" w:rsidP="001E63DE">
            <w:pPr>
              <w:pStyle w:val="Ttulo4"/>
              <w:numPr>
                <w:ilvl w:val="0"/>
                <w:numId w:val="0"/>
              </w:numPr>
              <w:tabs>
                <w:tab w:val="left" w:pos="0"/>
              </w:tabs>
              <w:spacing w:line="242" w:lineRule="auto"/>
              <w:ind w:right="263"/>
              <w:outlineLvl w:val="3"/>
              <w:rPr>
                <w:b w:val="0"/>
                <w:sz w:val="18"/>
              </w:rPr>
            </w:pPr>
            <w:r w:rsidRPr="00B02CF0">
              <w:rPr>
                <w:b w:val="0"/>
                <w:sz w:val="18"/>
              </w:rPr>
              <w:t>FiltradoRecomendaciones, AislamientoNodo, PenalizacionReputacion, ControlAccesoContextual, BlockchainAudit, DeteccionAnomalias</w:t>
            </w:r>
          </w:p>
        </w:tc>
        <w:tc>
          <w:tcPr>
            <w:tcW w:w="2265" w:type="dxa"/>
          </w:tcPr>
          <w:p w14:paraId="6C79A3C9" w14:textId="77777777" w:rsidR="00B02CF0" w:rsidRPr="00C179F4" w:rsidRDefault="00B02CF0" w:rsidP="001E63DE">
            <w:pPr>
              <w:pStyle w:val="Ttulo4"/>
              <w:numPr>
                <w:ilvl w:val="0"/>
                <w:numId w:val="0"/>
              </w:numPr>
              <w:tabs>
                <w:tab w:val="left" w:pos="0"/>
              </w:tabs>
              <w:spacing w:line="242" w:lineRule="auto"/>
              <w:ind w:right="263"/>
              <w:outlineLvl w:val="3"/>
              <w:rPr>
                <w:b w:val="0"/>
                <w:sz w:val="18"/>
              </w:rPr>
            </w:pPr>
            <w:r w:rsidRPr="00333D64">
              <w:rPr>
                <w:b w:val="0"/>
                <w:sz w:val="18"/>
              </w:rPr>
              <w:t>comprometeDato, afectaPrivacidad, requiereAnonimizacion</w:t>
            </w:r>
          </w:p>
        </w:tc>
        <w:tc>
          <w:tcPr>
            <w:tcW w:w="2409" w:type="dxa"/>
          </w:tcPr>
          <w:p w14:paraId="118D35C8" w14:textId="77777777" w:rsidR="00B02CF0" w:rsidRPr="00C179F4" w:rsidRDefault="00B02CF0" w:rsidP="001E63DE">
            <w:pPr>
              <w:pStyle w:val="Ttulo4"/>
              <w:numPr>
                <w:ilvl w:val="0"/>
                <w:numId w:val="0"/>
              </w:numPr>
              <w:tabs>
                <w:tab w:val="left" w:pos="0"/>
              </w:tabs>
              <w:spacing w:line="242" w:lineRule="auto"/>
              <w:ind w:right="263"/>
              <w:outlineLvl w:val="3"/>
              <w:rPr>
                <w:b w:val="0"/>
                <w:sz w:val="18"/>
              </w:rPr>
            </w:pPr>
            <w:r w:rsidRPr="00C179F4">
              <w:rPr>
                <w:b w:val="0"/>
                <w:sz w:val="18"/>
              </w:rPr>
              <w:t>Integra amenazas específicas contra confianza y reputación.</w:t>
            </w:r>
          </w:p>
        </w:tc>
      </w:tr>
      <w:tr w:rsidR="00B02CF0" w14:paraId="1B6E5B0D" w14:textId="77777777" w:rsidTr="00B02CF0">
        <w:tc>
          <w:tcPr>
            <w:tcW w:w="2263" w:type="dxa"/>
          </w:tcPr>
          <w:p w14:paraId="4C712EA1" w14:textId="7ECB72ED" w:rsidR="00B02CF0" w:rsidRPr="00B02CF0" w:rsidRDefault="0040345D" w:rsidP="001E63DE">
            <w:pPr>
              <w:pStyle w:val="Ttulo4"/>
              <w:numPr>
                <w:ilvl w:val="0"/>
                <w:numId w:val="0"/>
              </w:numPr>
              <w:tabs>
                <w:tab w:val="left" w:pos="0"/>
              </w:tabs>
              <w:spacing w:line="242" w:lineRule="auto"/>
              <w:ind w:right="263"/>
              <w:outlineLvl w:val="3"/>
              <w:rPr>
                <w:b w:val="0"/>
                <w:sz w:val="18"/>
              </w:rPr>
            </w:pPr>
            <w:r w:rsidRPr="00260FC1">
              <w:rPr>
                <w:b w:val="0"/>
                <w:sz w:val="18"/>
              </w:rPr>
              <w:t>MecanismoFiltradoRecomendacion</w:t>
            </w:r>
          </w:p>
        </w:tc>
        <w:tc>
          <w:tcPr>
            <w:tcW w:w="2838" w:type="dxa"/>
          </w:tcPr>
          <w:p w14:paraId="2D16BB58" w14:textId="44553ABF" w:rsidR="00B02CF0" w:rsidRPr="00C179F4" w:rsidRDefault="0040345D" w:rsidP="001E63DE">
            <w:pPr>
              <w:pStyle w:val="Ttulo4"/>
              <w:numPr>
                <w:ilvl w:val="0"/>
                <w:numId w:val="0"/>
              </w:numPr>
              <w:tabs>
                <w:tab w:val="left" w:pos="0"/>
              </w:tabs>
              <w:spacing w:line="242" w:lineRule="auto"/>
              <w:ind w:right="263"/>
              <w:outlineLvl w:val="3"/>
              <w:rPr>
                <w:b w:val="0"/>
                <w:sz w:val="18"/>
              </w:rPr>
            </w:pPr>
            <w:r w:rsidRPr="00260FC1">
              <w:rPr>
                <w:b w:val="0"/>
                <w:sz w:val="18"/>
              </w:rPr>
              <w:t>filtradoPorBenevolencia, filtradoPorCredibilidad, filtradoPorHistorial, filtradoPorUmbral</w:t>
            </w:r>
          </w:p>
        </w:tc>
        <w:tc>
          <w:tcPr>
            <w:tcW w:w="2265" w:type="dxa"/>
          </w:tcPr>
          <w:p w14:paraId="5C1DE52D" w14:textId="575447CF" w:rsidR="00B02CF0" w:rsidRPr="00C179F4" w:rsidRDefault="00B02CF0" w:rsidP="001E63DE">
            <w:pPr>
              <w:pStyle w:val="Ttulo4"/>
              <w:numPr>
                <w:ilvl w:val="0"/>
                <w:numId w:val="0"/>
              </w:numPr>
              <w:tabs>
                <w:tab w:val="left" w:pos="0"/>
              </w:tabs>
              <w:spacing w:line="242" w:lineRule="auto"/>
              <w:ind w:right="263"/>
              <w:outlineLvl w:val="3"/>
              <w:rPr>
                <w:b w:val="0"/>
                <w:sz w:val="18"/>
              </w:rPr>
            </w:pPr>
          </w:p>
        </w:tc>
        <w:tc>
          <w:tcPr>
            <w:tcW w:w="2409" w:type="dxa"/>
          </w:tcPr>
          <w:p w14:paraId="01EDD0C2" w14:textId="281561C3" w:rsidR="00B02CF0" w:rsidRPr="00C179F4" w:rsidRDefault="0040345D" w:rsidP="001E63DE">
            <w:pPr>
              <w:pStyle w:val="Ttulo4"/>
              <w:numPr>
                <w:ilvl w:val="0"/>
                <w:numId w:val="0"/>
              </w:numPr>
              <w:tabs>
                <w:tab w:val="left" w:pos="0"/>
              </w:tabs>
              <w:spacing w:line="242" w:lineRule="auto"/>
              <w:ind w:right="263"/>
              <w:outlineLvl w:val="3"/>
              <w:rPr>
                <w:b w:val="0"/>
                <w:sz w:val="18"/>
              </w:rPr>
            </w:pPr>
            <w:r w:rsidRPr="00260FC1">
              <w:rPr>
                <w:b w:val="0"/>
                <w:sz w:val="18"/>
              </w:rPr>
              <w:t>Mitiga ataques de recomendación falsa.</w:t>
            </w:r>
          </w:p>
        </w:tc>
      </w:tr>
      <w:tr w:rsidR="0040345D" w14:paraId="379E54E3" w14:textId="77777777" w:rsidTr="0040345D">
        <w:tc>
          <w:tcPr>
            <w:tcW w:w="2263" w:type="dxa"/>
          </w:tcPr>
          <w:p w14:paraId="6931E429" w14:textId="2427DDCC" w:rsidR="0040345D" w:rsidRPr="00B02CF0" w:rsidRDefault="0040345D" w:rsidP="001E63DE">
            <w:pPr>
              <w:pStyle w:val="Ttulo4"/>
              <w:numPr>
                <w:ilvl w:val="0"/>
                <w:numId w:val="0"/>
              </w:numPr>
              <w:tabs>
                <w:tab w:val="left" w:pos="0"/>
              </w:tabs>
              <w:spacing w:line="242" w:lineRule="auto"/>
              <w:ind w:right="263"/>
              <w:outlineLvl w:val="3"/>
              <w:rPr>
                <w:b w:val="0"/>
                <w:sz w:val="18"/>
              </w:rPr>
            </w:pPr>
            <w:r w:rsidRPr="00260FC1">
              <w:rPr>
                <w:b w:val="0"/>
                <w:sz w:val="18"/>
              </w:rPr>
              <w:lastRenderedPageBreak/>
              <w:t>MecanismoDefensa</w:t>
            </w:r>
          </w:p>
        </w:tc>
        <w:tc>
          <w:tcPr>
            <w:tcW w:w="2838" w:type="dxa"/>
          </w:tcPr>
          <w:p w14:paraId="30F9DF30" w14:textId="77777777" w:rsidR="0040345D" w:rsidRPr="00260FC1" w:rsidRDefault="0040345D" w:rsidP="0040345D">
            <w:pPr>
              <w:pStyle w:val="Ttulo4"/>
              <w:numPr>
                <w:ilvl w:val="0"/>
                <w:numId w:val="0"/>
              </w:numPr>
              <w:tabs>
                <w:tab w:val="left" w:pos="0"/>
              </w:tabs>
              <w:spacing w:line="242" w:lineRule="auto"/>
              <w:ind w:right="263"/>
              <w:outlineLvl w:val="3"/>
              <w:rPr>
                <w:b w:val="0"/>
                <w:sz w:val="18"/>
              </w:rPr>
            </w:pPr>
            <w:r w:rsidRPr="00260FC1">
              <w:rPr>
                <w:b w:val="0"/>
                <w:sz w:val="18"/>
              </w:rPr>
              <w:t>aislamientoNodo, revocacionRelacion,</w:t>
            </w:r>
          </w:p>
          <w:p w14:paraId="7CF411DF" w14:textId="77777777" w:rsidR="0040345D" w:rsidRPr="00260FC1" w:rsidRDefault="0040345D" w:rsidP="0040345D">
            <w:pPr>
              <w:pStyle w:val="Ttulo4"/>
              <w:numPr>
                <w:ilvl w:val="0"/>
                <w:numId w:val="0"/>
              </w:numPr>
              <w:tabs>
                <w:tab w:val="left" w:pos="0"/>
              </w:tabs>
              <w:spacing w:line="242" w:lineRule="auto"/>
              <w:ind w:right="263"/>
              <w:outlineLvl w:val="3"/>
              <w:rPr>
                <w:b w:val="0"/>
                <w:sz w:val="18"/>
              </w:rPr>
            </w:pPr>
            <w:r w:rsidRPr="00260FC1">
              <w:rPr>
                <w:b w:val="0"/>
                <w:sz w:val="18"/>
              </w:rPr>
              <w:t xml:space="preserve">filtradoRecomendaciones, </w:t>
            </w:r>
          </w:p>
          <w:p w14:paraId="3A5E8542" w14:textId="77777777" w:rsidR="0040345D" w:rsidRPr="00260FC1" w:rsidRDefault="0040345D" w:rsidP="0040345D">
            <w:pPr>
              <w:pStyle w:val="Ttulo4"/>
              <w:numPr>
                <w:ilvl w:val="0"/>
                <w:numId w:val="0"/>
              </w:numPr>
              <w:tabs>
                <w:tab w:val="left" w:pos="0"/>
              </w:tabs>
              <w:spacing w:line="242" w:lineRule="auto"/>
              <w:ind w:right="263"/>
              <w:outlineLvl w:val="3"/>
              <w:rPr>
                <w:b w:val="0"/>
                <w:sz w:val="18"/>
              </w:rPr>
            </w:pPr>
            <w:r w:rsidRPr="00260FC1">
              <w:rPr>
                <w:b w:val="0"/>
                <w:sz w:val="18"/>
              </w:rPr>
              <w:t xml:space="preserve">penalizacionSIoT, penalizacionReputacion, deteccionAnomalia, </w:t>
            </w:r>
          </w:p>
          <w:p w14:paraId="3A0AE8C3" w14:textId="1AD07CA7" w:rsidR="0040345D" w:rsidRPr="00C179F4" w:rsidRDefault="0040345D" w:rsidP="0040345D">
            <w:pPr>
              <w:pStyle w:val="Ttulo4"/>
              <w:numPr>
                <w:ilvl w:val="0"/>
                <w:numId w:val="0"/>
              </w:numPr>
              <w:tabs>
                <w:tab w:val="left" w:pos="0"/>
              </w:tabs>
              <w:spacing w:line="242" w:lineRule="auto"/>
              <w:ind w:right="263"/>
              <w:outlineLvl w:val="3"/>
              <w:rPr>
                <w:b w:val="0"/>
                <w:sz w:val="18"/>
              </w:rPr>
            </w:pPr>
            <w:r w:rsidRPr="00260FC1">
              <w:rPr>
                <w:b w:val="0"/>
                <w:sz w:val="18"/>
              </w:rPr>
              <w:t>mitigacionAtaque,</w:t>
            </w:r>
            <w:r w:rsidRPr="00260FC1">
              <w:rPr>
                <w:sz w:val="18"/>
              </w:rPr>
              <w:t xml:space="preserve"> </w:t>
            </w:r>
            <w:r w:rsidRPr="00260FC1">
              <w:rPr>
                <w:b w:val="0"/>
                <w:sz w:val="18"/>
              </w:rPr>
              <w:t>blockchain, reconfiguracion</w:t>
            </w:r>
          </w:p>
        </w:tc>
        <w:tc>
          <w:tcPr>
            <w:tcW w:w="2265" w:type="dxa"/>
          </w:tcPr>
          <w:p w14:paraId="4F9061F2" w14:textId="77777777" w:rsidR="0040345D" w:rsidRPr="00C179F4" w:rsidRDefault="0040345D" w:rsidP="001E63DE">
            <w:pPr>
              <w:pStyle w:val="Ttulo4"/>
              <w:numPr>
                <w:ilvl w:val="0"/>
                <w:numId w:val="0"/>
              </w:numPr>
              <w:tabs>
                <w:tab w:val="left" w:pos="0"/>
              </w:tabs>
              <w:spacing w:line="242" w:lineRule="auto"/>
              <w:ind w:right="263"/>
              <w:outlineLvl w:val="3"/>
              <w:rPr>
                <w:b w:val="0"/>
                <w:sz w:val="18"/>
              </w:rPr>
            </w:pPr>
          </w:p>
        </w:tc>
        <w:tc>
          <w:tcPr>
            <w:tcW w:w="2409" w:type="dxa"/>
          </w:tcPr>
          <w:p w14:paraId="710A6A56" w14:textId="06D73DAF" w:rsidR="0040345D" w:rsidRPr="00C179F4" w:rsidRDefault="0040345D" w:rsidP="001E63DE">
            <w:pPr>
              <w:pStyle w:val="Ttulo4"/>
              <w:numPr>
                <w:ilvl w:val="0"/>
                <w:numId w:val="0"/>
              </w:numPr>
              <w:tabs>
                <w:tab w:val="left" w:pos="0"/>
              </w:tabs>
              <w:spacing w:line="242" w:lineRule="auto"/>
              <w:ind w:right="263"/>
              <w:outlineLvl w:val="3"/>
              <w:rPr>
                <w:b w:val="0"/>
                <w:sz w:val="18"/>
              </w:rPr>
            </w:pPr>
            <w:r w:rsidRPr="00260FC1">
              <w:rPr>
                <w:b w:val="0"/>
                <w:sz w:val="18"/>
              </w:rPr>
              <w:t>Permite modelar respuestas resilientes ante ataques.</w:t>
            </w:r>
          </w:p>
        </w:tc>
      </w:tr>
      <w:tr w:rsidR="0040345D" w14:paraId="47CCCC0B" w14:textId="77777777" w:rsidTr="0040345D">
        <w:tc>
          <w:tcPr>
            <w:tcW w:w="2263" w:type="dxa"/>
          </w:tcPr>
          <w:p w14:paraId="35357565" w14:textId="348D2841" w:rsidR="0040345D" w:rsidRPr="00B02CF0" w:rsidRDefault="0040345D" w:rsidP="001E63DE">
            <w:pPr>
              <w:pStyle w:val="Ttulo4"/>
              <w:numPr>
                <w:ilvl w:val="0"/>
                <w:numId w:val="0"/>
              </w:numPr>
              <w:tabs>
                <w:tab w:val="left" w:pos="0"/>
              </w:tabs>
              <w:spacing w:line="242" w:lineRule="auto"/>
              <w:ind w:right="263"/>
              <w:outlineLvl w:val="3"/>
              <w:rPr>
                <w:b w:val="0"/>
                <w:sz w:val="18"/>
              </w:rPr>
            </w:pPr>
            <w:r w:rsidRPr="00260FC1">
              <w:rPr>
                <w:b w:val="0"/>
                <w:sz w:val="18"/>
              </w:rPr>
              <w:t>MecanismoAprendizajeAdaptativo</w:t>
            </w:r>
          </w:p>
        </w:tc>
        <w:tc>
          <w:tcPr>
            <w:tcW w:w="2838" w:type="dxa"/>
          </w:tcPr>
          <w:p w14:paraId="761A617C" w14:textId="6DEF0DE9" w:rsidR="0040345D" w:rsidRPr="00C179F4" w:rsidRDefault="0040345D" w:rsidP="001E63DE">
            <w:pPr>
              <w:pStyle w:val="Ttulo4"/>
              <w:numPr>
                <w:ilvl w:val="0"/>
                <w:numId w:val="0"/>
              </w:numPr>
              <w:tabs>
                <w:tab w:val="left" w:pos="0"/>
              </w:tabs>
              <w:spacing w:line="242" w:lineRule="auto"/>
              <w:ind w:right="263"/>
              <w:outlineLvl w:val="3"/>
              <w:rPr>
                <w:b w:val="0"/>
                <w:sz w:val="18"/>
              </w:rPr>
            </w:pPr>
            <w:r w:rsidRPr="00260FC1">
              <w:rPr>
                <w:b w:val="0"/>
                <w:sz w:val="18"/>
              </w:rPr>
              <w:t>QLearning, ANN, KnowledgeGraphEmbedding, recompensa, penalizacion, exploracion, explotacion</w:t>
            </w:r>
          </w:p>
        </w:tc>
        <w:tc>
          <w:tcPr>
            <w:tcW w:w="2265" w:type="dxa"/>
          </w:tcPr>
          <w:p w14:paraId="6D1AC3C9" w14:textId="77777777" w:rsidR="0040345D" w:rsidRPr="00C179F4" w:rsidRDefault="0040345D" w:rsidP="001E63DE">
            <w:pPr>
              <w:pStyle w:val="Ttulo4"/>
              <w:numPr>
                <w:ilvl w:val="0"/>
                <w:numId w:val="0"/>
              </w:numPr>
              <w:tabs>
                <w:tab w:val="left" w:pos="0"/>
              </w:tabs>
              <w:spacing w:line="242" w:lineRule="auto"/>
              <w:ind w:right="263"/>
              <w:outlineLvl w:val="3"/>
              <w:rPr>
                <w:b w:val="0"/>
                <w:sz w:val="18"/>
              </w:rPr>
            </w:pPr>
          </w:p>
        </w:tc>
        <w:tc>
          <w:tcPr>
            <w:tcW w:w="2409" w:type="dxa"/>
          </w:tcPr>
          <w:p w14:paraId="36D5EC08" w14:textId="398BBD01" w:rsidR="0040345D" w:rsidRPr="00C179F4" w:rsidRDefault="0040345D" w:rsidP="001E63DE">
            <w:pPr>
              <w:pStyle w:val="Ttulo4"/>
              <w:numPr>
                <w:ilvl w:val="0"/>
                <w:numId w:val="0"/>
              </w:numPr>
              <w:tabs>
                <w:tab w:val="left" w:pos="0"/>
              </w:tabs>
              <w:spacing w:line="242" w:lineRule="auto"/>
              <w:ind w:right="263"/>
              <w:outlineLvl w:val="3"/>
              <w:rPr>
                <w:b w:val="0"/>
                <w:sz w:val="18"/>
              </w:rPr>
            </w:pPr>
            <w:r w:rsidRPr="00260FC1">
              <w:rPr>
                <w:b w:val="0"/>
                <w:sz w:val="18"/>
              </w:rPr>
              <w:t>Modela la actualización dinámica e inteligente de la confianza.</w:t>
            </w:r>
          </w:p>
        </w:tc>
      </w:tr>
      <w:tr w:rsidR="0040345D" w14:paraId="4F87DB5D" w14:textId="77777777" w:rsidTr="0040345D">
        <w:tc>
          <w:tcPr>
            <w:tcW w:w="2263" w:type="dxa"/>
          </w:tcPr>
          <w:p w14:paraId="5CE652BC" w14:textId="46A1C4DE" w:rsidR="0040345D" w:rsidRPr="00B02CF0" w:rsidRDefault="0040345D" w:rsidP="001E63DE">
            <w:pPr>
              <w:pStyle w:val="Ttulo4"/>
              <w:numPr>
                <w:ilvl w:val="0"/>
                <w:numId w:val="0"/>
              </w:numPr>
              <w:tabs>
                <w:tab w:val="left" w:pos="0"/>
              </w:tabs>
              <w:spacing w:line="242" w:lineRule="auto"/>
              <w:ind w:right="263"/>
              <w:outlineLvl w:val="3"/>
              <w:rPr>
                <w:b w:val="0"/>
                <w:sz w:val="18"/>
              </w:rPr>
            </w:pPr>
            <w:r w:rsidRPr="00260FC1">
              <w:rPr>
                <w:b w:val="0"/>
                <w:sz w:val="18"/>
              </w:rPr>
              <w:t>MecanismoResiliencia</w:t>
            </w:r>
          </w:p>
        </w:tc>
        <w:tc>
          <w:tcPr>
            <w:tcW w:w="2838" w:type="dxa"/>
          </w:tcPr>
          <w:p w14:paraId="0B00CCD8" w14:textId="027E9613" w:rsidR="0040345D" w:rsidRPr="00C179F4" w:rsidRDefault="0040345D" w:rsidP="001E63DE">
            <w:pPr>
              <w:pStyle w:val="Ttulo4"/>
              <w:numPr>
                <w:ilvl w:val="0"/>
                <w:numId w:val="0"/>
              </w:numPr>
              <w:tabs>
                <w:tab w:val="left" w:pos="0"/>
              </w:tabs>
              <w:spacing w:line="242" w:lineRule="auto"/>
              <w:ind w:right="263"/>
              <w:outlineLvl w:val="3"/>
              <w:rPr>
                <w:b w:val="0"/>
                <w:sz w:val="18"/>
              </w:rPr>
            </w:pPr>
            <w:r w:rsidRPr="00260FC1">
              <w:rPr>
                <w:b w:val="0"/>
                <w:sz w:val="18"/>
              </w:rPr>
              <w:t>detección, aislamiento, recuperación, degradaciónControlada, revocaciónRelacion, reconfiguración</w:t>
            </w:r>
          </w:p>
        </w:tc>
        <w:tc>
          <w:tcPr>
            <w:tcW w:w="2265" w:type="dxa"/>
          </w:tcPr>
          <w:p w14:paraId="38BF2614" w14:textId="77777777" w:rsidR="0040345D" w:rsidRPr="00C179F4" w:rsidRDefault="0040345D" w:rsidP="001E63DE">
            <w:pPr>
              <w:pStyle w:val="Ttulo4"/>
              <w:numPr>
                <w:ilvl w:val="0"/>
                <w:numId w:val="0"/>
              </w:numPr>
              <w:tabs>
                <w:tab w:val="left" w:pos="0"/>
              </w:tabs>
              <w:spacing w:line="242" w:lineRule="auto"/>
              <w:ind w:right="263"/>
              <w:outlineLvl w:val="3"/>
              <w:rPr>
                <w:b w:val="0"/>
                <w:sz w:val="18"/>
              </w:rPr>
            </w:pPr>
          </w:p>
        </w:tc>
        <w:tc>
          <w:tcPr>
            <w:tcW w:w="2409" w:type="dxa"/>
          </w:tcPr>
          <w:p w14:paraId="18249C2B" w14:textId="32384277" w:rsidR="0040345D" w:rsidRPr="00C179F4" w:rsidRDefault="0040345D" w:rsidP="001E63DE">
            <w:pPr>
              <w:pStyle w:val="Ttulo4"/>
              <w:numPr>
                <w:ilvl w:val="0"/>
                <w:numId w:val="0"/>
              </w:numPr>
              <w:tabs>
                <w:tab w:val="left" w:pos="0"/>
              </w:tabs>
              <w:spacing w:line="242" w:lineRule="auto"/>
              <w:ind w:right="263"/>
              <w:outlineLvl w:val="3"/>
              <w:rPr>
                <w:b w:val="0"/>
                <w:sz w:val="18"/>
              </w:rPr>
            </w:pPr>
            <w:r w:rsidRPr="00260FC1">
              <w:rPr>
                <w:b w:val="0"/>
                <w:sz w:val="18"/>
              </w:rPr>
              <w:t>Permite representar cómo responde el sistema ante fallas o ataques.</w:t>
            </w:r>
          </w:p>
        </w:tc>
      </w:tr>
      <w:tr w:rsidR="0040345D" w14:paraId="30E8EDC0" w14:textId="77777777" w:rsidTr="0040345D">
        <w:tc>
          <w:tcPr>
            <w:tcW w:w="2263" w:type="dxa"/>
          </w:tcPr>
          <w:p w14:paraId="7C15AD8F" w14:textId="342CE181" w:rsidR="0040345D" w:rsidRPr="0040345D" w:rsidRDefault="0040345D" w:rsidP="001E63DE">
            <w:pPr>
              <w:pStyle w:val="Ttulo4"/>
              <w:numPr>
                <w:ilvl w:val="0"/>
                <w:numId w:val="0"/>
              </w:numPr>
              <w:tabs>
                <w:tab w:val="left" w:pos="0"/>
              </w:tabs>
              <w:spacing w:line="242" w:lineRule="auto"/>
              <w:ind w:right="263"/>
              <w:outlineLvl w:val="3"/>
              <w:rPr>
                <w:b w:val="0"/>
                <w:sz w:val="18"/>
              </w:rPr>
            </w:pPr>
            <w:r w:rsidRPr="0040345D">
              <w:rPr>
                <w:b w:val="0"/>
                <w:sz w:val="18"/>
              </w:rPr>
              <w:t>CapacidadResiliencia</w:t>
            </w:r>
          </w:p>
        </w:tc>
        <w:tc>
          <w:tcPr>
            <w:tcW w:w="2838" w:type="dxa"/>
          </w:tcPr>
          <w:p w14:paraId="66B0341E" w14:textId="40F9FE8E" w:rsidR="0040345D" w:rsidRPr="0040345D" w:rsidRDefault="0040345D" w:rsidP="001E63DE">
            <w:pPr>
              <w:pStyle w:val="Ttulo4"/>
              <w:numPr>
                <w:ilvl w:val="0"/>
                <w:numId w:val="0"/>
              </w:numPr>
              <w:tabs>
                <w:tab w:val="left" w:pos="0"/>
              </w:tabs>
              <w:spacing w:line="242" w:lineRule="auto"/>
              <w:ind w:right="263"/>
              <w:outlineLvl w:val="3"/>
              <w:rPr>
                <w:b w:val="0"/>
                <w:sz w:val="18"/>
              </w:rPr>
            </w:pPr>
            <w:r w:rsidRPr="0040345D">
              <w:rPr>
                <w:b w:val="0"/>
                <w:sz w:val="18"/>
              </w:rPr>
              <w:t>Anticipacion, Resistencia, Recuperacion, Adaptacion</w:t>
            </w:r>
          </w:p>
        </w:tc>
        <w:tc>
          <w:tcPr>
            <w:tcW w:w="2265" w:type="dxa"/>
          </w:tcPr>
          <w:p w14:paraId="10CC55C4" w14:textId="3DD51608" w:rsidR="0040345D" w:rsidRPr="0040345D" w:rsidRDefault="0040345D" w:rsidP="001E63DE">
            <w:pPr>
              <w:pStyle w:val="Ttulo4"/>
              <w:numPr>
                <w:ilvl w:val="0"/>
                <w:numId w:val="0"/>
              </w:numPr>
              <w:tabs>
                <w:tab w:val="left" w:pos="0"/>
              </w:tabs>
              <w:spacing w:line="242" w:lineRule="auto"/>
              <w:ind w:right="263"/>
              <w:outlineLvl w:val="3"/>
              <w:rPr>
                <w:b w:val="0"/>
                <w:sz w:val="18"/>
              </w:rPr>
            </w:pPr>
            <w:r w:rsidRPr="0040345D">
              <w:rPr>
                <w:b w:val="0"/>
                <w:sz w:val="18"/>
              </w:rPr>
              <w:t>respondeA, seEvaluaCon, dependeDe</w:t>
            </w:r>
          </w:p>
        </w:tc>
        <w:tc>
          <w:tcPr>
            <w:tcW w:w="2409" w:type="dxa"/>
          </w:tcPr>
          <w:p w14:paraId="0A030524" w14:textId="32BB0563" w:rsidR="0040345D" w:rsidRPr="00C179F4" w:rsidRDefault="0040345D" w:rsidP="001E63DE">
            <w:pPr>
              <w:pStyle w:val="Ttulo4"/>
              <w:numPr>
                <w:ilvl w:val="0"/>
                <w:numId w:val="0"/>
              </w:numPr>
              <w:tabs>
                <w:tab w:val="left" w:pos="0"/>
              </w:tabs>
              <w:spacing w:line="242" w:lineRule="auto"/>
              <w:ind w:right="263"/>
              <w:outlineLvl w:val="3"/>
              <w:rPr>
                <w:b w:val="0"/>
                <w:sz w:val="18"/>
              </w:rPr>
            </w:pPr>
          </w:p>
        </w:tc>
      </w:tr>
      <w:tr w:rsidR="003A7D3F" w14:paraId="6FA7E907" w14:textId="77777777" w:rsidTr="003A7D3F">
        <w:tc>
          <w:tcPr>
            <w:tcW w:w="2263" w:type="dxa"/>
          </w:tcPr>
          <w:p w14:paraId="057761B7" w14:textId="110D654C" w:rsidR="003A7D3F" w:rsidRPr="003A7D3F" w:rsidRDefault="003A7D3F" w:rsidP="001E63DE">
            <w:pPr>
              <w:pStyle w:val="Ttulo4"/>
              <w:numPr>
                <w:ilvl w:val="0"/>
                <w:numId w:val="0"/>
              </w:numPr>
              <w:tabs>
                <w:tab w:val="left" w:pos="0"/>
              </w:tabs>
              <w:spacing w:line="242" w:lineRule="auto"/>
              <w:ind w:right="263"/>
              <w:outlineLvl w:val="3"/>
              <w:rPr>
                <w:b w:val="0"/>
                <w:sz w:val="18"/>
              </w:rPr>
            </w:pPr>
            <w:r w:rsidRPr="003A7D3F">
              <w:rPr>
                <w:sz w:val="18"/>
              </w:rPr>
              <w:t>EvidenciaAtaque</w:t>
            </w:r>
          </w:p>
        </w:tc>
        <w:tc>
          <w:tcPr>
            <w:tcW w:w="2838" w:type="dxa"/>
          </w:tcPr>
          <w:p w14:paraId="4FEC58C2" w14:textId="73F9FC54" w:rsidR="003A7D3F" w:rsidRPr="00E4570D" w:rsidRDefault="003A7D3F" w:rsidP="001E63DE">
            <w:pPr>
              <w:pStyle w:val="Ttulo4"/>
              <w:numPr>
                <w:ilvl w:val="0"/>
                <w:numId w:val="0"/>
              </w:numPr>
              <w:tabs>
                <w:tab w:val="left" w:pos="0"/>
              </w:tabs>
              <w:spacing w:line="242" w:lineRule="auto"/>
              <w:ind w:right="263"/>
              <w:outlineLvl w:val="3"/>
              <w:rPr>
                <w:b w:val="0"/>
                <w:sz w:val="18"/>
              </w:rPr>
            </w:pPr>
            <w:r w:rsidRPr="00E4570D">
              <w:rPr>
                <w:b w:val="0"/>
                <w:sz w:val="18"/>
              </w:rPr>
              <w:t>FeedbackFalso, HistorialOscilante, IdentidadDuplicada, RecomendacionSesgada, ComportamientoSelectivo</w:t>
            </w:r>
          </w:p>
        </w:tc>
        <w:tc>
          <w:tcPr>
            <w:tcW w:w="2265" w:type="dxa"/>
          </w:tcPr>
          <w:p w14:paraId="3915FBEB" w14:textId="244B786B" w:rsidR="003A7D3F" w:rsidRPr="003A7D3F" w:rsidRDefault="003A7D3F" w:rsidP="001E63DE">
            <w:pPr>
              <w:pStyle w:val="Ttulo4"/>
              <w:numPr>
                <w:ilvl w:val="0"/>
                <w:numId w:val="0"/>
              </w:numPr>
              <w:tabs>
                <w:tab w:val="left" w:pos="0"/>
              </w:tabs>
              <w:spacing w:line="242" w:lineRule="auto"/>
              <w:ind w:right="263"/>
              <w:outlineLvl w:val="3"/>
              <w:rPr>
                <w:b w:val="0"/>
                <w:sz w:val="18"/>
              </w:rPr>
            </w:pPr>
            <w:r w:rsidRPr="003A7D3F">
              <w:rPr>
                <w:b w:val="0"/>
                <w:sz w:val="18"/>
              </w:rPr>
              <w:t>evidenciaDe, registradaEn, detectadaPor</w:t>
            </w:r>
          </w:p>
        </w:tc>
        <w:tc>
          <w:tcPr>
            <w:tcW w:w="2409" w:type="dxa"/>
          </w:tcPr>
          <w:p w14:paraId="1B6E405D" w14:textId="77777777" w:rsidR="003A7D3F" w:rsidRPr="00C179F4" w:rsidRDefault="003A7D3F" w:rsidP="001E63DE">
            <w:pPr>
              <w:pStyle w:val="Ttulo4"/>
              <w:numPr>
                <w:ilvl w:val="0"/>
                <w:numId w:val="0"/>
              </w:numPr>
              <w:tabs>
                <w:tab w:val="left" w:pos="0"/>
              </w:tabs>
              <w:spacing w:line="242" w:lineRule="auto"/>
              <w:ind w:right="263"/>
              <w:outlineLvl w:val="3"/>
              <w:rPr>
                <w:b w:val="0"/>
                <w:sz w:val="18"/>
              </w:rPr>
            </w:pPr>
          </w:p>
        </w:tc>
      </w:tr>
    </w:tbl>
    <w:p w14:paraId="741C465F" w14:textId="77777777" w:rsidR="00B00DE8" w:rsidRDefault="00B00DE8" w:rsidP="00501EF2">
      <w:pPr>
        <w:pStyle w:val="Ttulo4"/>
        <w:numPr>
          <w:ilvl w:val="0"/>
          <w:numId w:val="0"/>
        </w:numPr>
        <w:tabs>
          <w:tab w:val="left" w:pos="0"/>
        </w:tabs>
        <w:spacing w:line="242" w:lineRule="auto"/>
        <w:ind w:right="264"/>
        <w:rPr>
          <w:b w:val="0"/>
        </w:rPr>
      </w:pPr>
    </w:p>
    <w:p w14:paraId="51D9D8E1" w14:textId="7BC4944F" w:rsidR="00501EF2" w:rsidRPr="00CC104B" w:rsidRDefault="00501EF2" w:rsidP="00501EF2">
      <w:pPr>
        <w:pStyle w:val="Ttulo4"/>
        <w:numPr>
          <w:ilvl w:val="0"/>
          <w:numId w:val="0"/>
        </w:numPr>
        <w:tabs>
          <w:tab w:val="left" w:pos="0"/>
        </w:tabs>
        <w:spacing w:line="242" w:lineRule="auto"/>
        <w:ind w:right="264"/>
      </w:pPr>
      <w:r w:rsidRPr="00CC104B">
        <w:rPr>
          <w:b w:val="0"/>
        </w:rPr>
        <w:t>En consecuencia, para el modelo ontológico de seguridad resiliente en SIoT</w:t>
      </w:r>
      <w:r w:rsidR="00025CEA" w:rsidRPr="00CC104B">
        <w:rPr>
          <w:b w:val="0"/>
        </w:rPr>
        <w:t xml:space="preserve"> propuesto</w:t>
      </w:r>
      <w:r w:rsidRPr="00CC104B">
        <w:rPr>
          <w:b w:val="0"/>
        </w:rPr>
        <w:t xml:space="preserve"> se recomienda no limitarse a clases como dispositivo, servicio y relación social. Es necesario incluir clases relacionadas con</w:t>
      </w:r>
      <w:r w:rsidRPr="00CC104B">
        <w:t xml:space="preserve"> </w:t>
      </w:r>
      <w:r w:rsidRPr="00CC104B">
        <w:rPr>
          <w:rStyle w:val="Textoennegrita"/>
        </w:rPr>
        <w:t>contexto de interacción, evidencia de confianza, reputación, recomendadores, ataques de confianza, mecanismos de defensa, aprendizaje adaptativo, políticas contextuales, métricas de QoS, métricas de resiliencia y auditoría de decisiones</w:t>
      </w:r>
      <w:r w:rsidRPr="00CC104B">
        <w:t xml:space="preserve">. </w:t>
      </w:r>
      <w:r w:rsidRPr="00CC104B">
        <w:rPr>
          <w:b w:val="0"/>
        </w:rPr>
        <w:t xml:space="preserve">Esto permitiría que </w:t>
      </w:r>
      <w:r w:rsidR="00CC104B">
        <w:rPr>
          <w:b w:val="0"/>
        </w:rPr>
        <w:t xml:space="preserve">el modelo ontológico </w:t>
      </w:r>
      <w:r w:rsidRPr="00CC104B">
        <w:rPr>
          <w:b w:val="0"/>
        </w:rPr>
        <w:t xml:space="preserve">razone </w:t>
      </w:r>
      <w:r w:rsidR="00CC104B">
        <w:rPr>
          <w:b w:val="0"/>
        </w:rPr>
        <w:t xml:space="preserve">dinámicamente </w:t>
      </w:r>
      <w:r w:rsidRPr="00CC104B">
        <w:rPr>
          <w:b w:val="0"/>
        </w:rPr>
        <w:t>sobre</w:t>
      </w:r>
      <w:r w:rsidRPr="00CC104B">
        <w:t xml:space="preserve"> </w:t>
      </w:r>
      <w:r w:rsidR="00CC104B">
        <w:rPr>
          <w:b w:val="0"/>
        </w:rPr>
        <w:t>si un objeto inteligente debe ser considerado confiable en un contexto específico</w:t>
      </w:r>
      <w:r w:rsidRPr="00CC104B">
        <w:rPr>
          <w:rStyle w:val="Textoennegrita"/>
        </w:rPr>
        <w:t>,</w:t>
      </w:r>
      <w:r w:rsidR="00CC104B">
        <w:rPr>
          <w:rStyle w:val="Textoennegrita"/>
        </w:rPr>
        <w:t xml:space="preserve"> </w:t>
      </w:r>
      <w:r w:rsidRPr="00CC104B">
        <w:rPr>
          <w:rStyle w:val="Textoennegrita"/>
        </w:rPr>
        <w:t>con qué evidencia, frente a qué amenaza, mediante qué defensa y con qué capacidad de recuperación</w:t>
      </w:r>
      <w:r w:rsidRPr="00CC104B">
        <w:t>.</w:t>
      </w:r>
    </w:p>
    <w:p w14:paraId="700428E2" w14:textId="6AA154EB" w:rsidR="00D1258E" w:rsidRDefault="00D1258E" w:rsidP="00D1258E">
      <w:pPr>
        <w:pStyle w:val="Ttulo4"/>
        <w:numPr>
          <w:ilvl w:val="0"/>
          <w:numId w:val="0"/>
        </w:numPr>
        <w:tabs>
          <w:tab w:val="left" w:pos="979"/>
          <w:tab w:val="left" w:pos="981"/>
        </w:tabs>
        <w:spacing w:line="242" w:lineRule="auto"/>
        <w:ind w:left="864" w:right="264" w:hanging="864"/>
      </w:pPr>
    </w:p>
    <w:p w14:paraId="3F0A5007" w14:textId="6947BC7E" w:rsidR="001C06EA" w:rsidRDefault="001C06EA" w:rsidP="003C63F2">
      <w:pPr>
        <w:pStyle w:val="Ttulo4"/>
        <w:numPr>
          <w:ilvl w:val="0"/>
          <w:numId w:val="0"/>
        </w:numPr>
        <w:tabs>
          <w:tab w:val="left" w:pos="0"/>
        </w:tabs>
        <w:spacing w:line="242" w:lineRule="auto"/>
        <w:ind w:right="264"/>
        <w:rPr>
          <w:b w:val="0"/>
          <w:color w:val="000000"/>
        </w:rPr>
      </w:pPr>
    </w:p>
    <w:p w14:paraId="00171A33" w14:textId="77777777" w:rsidR="00CC104B" w:rsidRDefault="00CC104B" w:rsidP="003C63F2">
      <w:pPr>
        <w:pStyle w:val="Ttulo4"/>
        <w:numPr>
          <w:ilvl w:val="0"/>
          <w:numId w:val="0"/>
        </w:numPr>
        <w:tabs>
          <w:tab w:val="left" w:pos="0"/>
        </w:tabs>
        <w:spacing w:line="242" w:lineRule="auto"/>
        <w:ind w:right="264"/>
        <w:rPr>
          <w:b w:val="0"/>
          <w:color w:val="000000"/>
        </w:rPr>
      </w:pPr>
    </w:p>
    <w:p w14:paraId="6BD74710" w14:textId="70A91528" w:rsidR="00095C72" w:rsidRPr="009C6509" w:rsidRDefault="0055523E" w:rsidP="00DF09E7">
      <w:pPr>
        <w:pStyle w:val="Ttulo4"/>
        <w:numPr>
          <w:ilvl w:val="0"/>
          <w:numId w:val="5"/>
        </w:numPr>
        <w:tabs>
          <w:tab w:val="left" w:pos="543"/>
          <w:tab w:val="left" w:pos="545"/>
        </w:tabs>
        <w:spacing w:line="242" w:lineRule="auto"/>
        <w:ind w:left="545" w:right="264" w:hanging="296"/>
        <w:jc w:val="left"/>
        <w:rPr>
          <w:rFonts w:ascii="Arial MT" w:hAnsi="Arial MT"/>
          <w:b w:val="0"/>
        </w:rPr>
      </w:pPr>
      <w:r>
        <w:t>¿Qué entornos de simulación y métricas existen</w:t>
      </w:r>
      <w:r>
        <w:rPr>
          <w:spacing w:val="-2"/>
        </w:rPr>
        <w:t xml:space="preserve"> </w:t>
      </w:r>
      <w:r>
        <w:t>para evaluar la resiliencia frente a ataques de seguridad en la Internet Social de las Cosas?</w:t>
      </w:r>
    </w:p>
    <w:p w14:paraId="66F763B6" w14:textId="1A4E40FF" w:rsidR="009C6509" w:rsidRDefault="009C6509" w:rsidP="009C6509">
      <w:pPr>
        <w:pStyle w:val="Ttulo4"/>
        <w:numPr>
          <w:ilvl w:val="0"/>
          <w:numId w:val="0"/>
        </w:numPr>
        <w:tabs>
          <w:tab w:val="left" w:pos="543"/>
          <w:tab w:val="left" w:pos="545"/>
        </w:tabs>
        <w:spacing w:line="242" w:lineRule="auto"/>
        <w:ind w:left="864" w:right="264" w:hanging="864"/>
        <w:rPr>
          <w:rFonts w:ascii="Arial MT" w:hAnsi="Arial MT"/>
          <w:b w:val="0"/>
        </w:rPr>
      </w:pPr>
    </w:p>
    <w:p w14:paraId="1317CE08" w14:textId="59C8BC3E" w:rsidR="008C7598" w:rsidRDefault="009C6509" w:rsidP="00CC32C5">
      <w:pPr>
        <w:pStyle w:val="Ttulo4"/>
        <w:numPr>
          <w:ilvl w:val="0"/>
          <w:numId w:val="0"/>
        </w:numPr>
        <w:tabs>
          <w:tab w:val="left" w:pos="0"/>
        </w:tabs>
        <w:spacing w:line="242" w:lineRule="auto"/>
        <w:ind w:right="264"/>
        <w:rPr>
          <w:b w:val="0"/>
        </w:rPr>
      </w:pPr>
      <w:r w:rsidRPr="009C6509">
        <w:rPr>
          <w:rFonts w:ascii="Arial MT" w:hAnsi="Arial MT"/>
          <w:b w:val="0"/>
        </w:rPr>
        <w:t xml:space="preserve">En </w:t>
      </w:r>
      <w:r w:rsidR="008C7598">
        <w:rPr>
          <w:rFonts w:ascii="Arial MT" w:hAnsi="Arial MT"/>
          <w:b w:val="0"/>
          <w:color w:val="000000"/>
        </w:rPr>
        <w:t xml:space="preserve">manifiesta que </w:t>
      </w:r>
      <w:r w:rsidRPr="009C6509">
        <w:rPr>
          <w:b w:val="0"/>
        </w:rPr>
        <w:t>los entornos de simulación para evaluar resiliencia en SIoT deben</w:t>
      </w:r>
      <w:r w:rsidR="00CC32C5">
        <w:rPr>
          <w:b w:val="0"/>
        </w:rPr>
        <w:t xml:space="preserve"> permitir</w:t>
      </w:r>
      <w:r w:rsidR="000D4569">
        <w:rPr>
          <w:b w:val="0"/>
        </w:rPr>
        <w:t xml:space="preserve"> </w:t>
      </w:r>
      <w:r w:rsidRPr="009C6509">
        <w:rPr>
          <w:b w:val="0"/>
        </w:rPr>
        <w:t>representar</w:t>
      </w:r>
      <w:r w:rsidR="008C7598">
        <w:rPr>
          <w:b w:val="0"/>
        </w:rPr>
        <w:t xml:space="preserve"> </w:t>
      </w:r>
      <w:r w:rsidRPr="009C6509">
        <w:rPr>
          <w:b w:val="0"/>
        </w:rPr>
        <w:t>relaciones sociales entre objetos, movilidad, múltiples tareas,</w:t>
      </w:r>
      <w:r w:rsidR="00CC32C5">
        <w:rPr>
          <w:b w:val="0"/>
        </w:rPr>
        <w:t xml:space="preserve"> restricciones de recursos, </w:t>
      </w:r>
      <w:r w:rsidRPr="009C6509">
        <w:rPr>
          <w:b w:val="0"/>
        </w:rPr>
        <w:t xml:space="preserve">incertidumbre de información y ataques contra confianza </w:t>
      </w:r>
      <w:r w:rsidR="00076438">
        <w:rPr>
          <w:b w:val="0"/>
        </w:rPr>
        <w:t xml:space="preserve">y </w:t>
      </w:r>
      <w:r w:rsidRPr="009C6509">
        <w:rPr>
          <w:b w:val="0"/>
        </w:rPr>
        <w:t>reputación.</w:t>
      </w:r>
    </w:p>
    <w:p w14:paraId="6F77E4A7" w14:textId="77777777" w:rsidR="000D4569" w:rsidRDefault="000D4569" w:rsidP="000D4569">
      <w:pPr>
        <w:pStyle w:val="Ttulo4"/>
        <w:numPr>
          <w:ilvl w:val="0"/>
          <w:numId w:val="0"/>
        </w:numPr>
        <w:tabs>
          <w:tab w:val="left" w:pos="543"/>
          <w:tab w:val="left" w:pos="545"/>
        </w:tabs>
        <w:spacing w:line="242" w:lineRule="auto"/>
        <w:ind w:left="864" w:right="264" w:hanging="864"/>
        <w:rPr>
          <w:b w:val="0"/>
        </w:rPr>
      </w:pPr>
    </w:p>
    <w:p w14:paraId="5C3B8780" w14:textId="0EF03728" w:rsidR="009C6BA9" w:rsidRDefault="009C6509" w:rsidP="000D4569">
      <w:pPr>
        <w:pStyle w:val="Ttulo4"/>
        <w:numPr>
          <w:ilvl w:val="0"/>
          <w:numId w:val="0"/>
        </w:numPr>
        <w:tabs>
          <w:tab w:val="left" w:pos="0"/>
        </w:tabs>
        <w:spacing w:line="242" w:lineRule="auto"/>
        <w:ind w:right="264"/>
        <w:rPr>
          <w:b w:val="0"/>
        </w:rPr>
      </w:pPr>
      <w:r>
        <w:rPr>
          <w:b w:val="0"/>
        </w:rPr>
        <w:t>L</w:t>
      </w:r>
      <w:r w:rsidRPr="009C6509">
        <w:rPr>
          <w:b w:val="0"/>
        </w:rPr>
        <w:t>as métricas relevantes incluyen precisión de recomendación de confianza, detección de</w:t>
      </w:r>
      <w:r w:rsidR="000D4569">
        <w:rPr>
          <w:b w:val="0"/>
        </w:rPr>
        <w:t xml:space="preserve"> recomendaciones </w:t>
      </w:r>
      <w:r w:rsidRPr="009C6509">
        <w:rPr>
          <w:b w:val="0"/>
        </w:rPr>
        <w:t>deshonestas, convergencia de confianza, adaptación temporal mediante</w:t>
      </w:r>
      <w:r w:rsidR="000D4569">
        <w:rPr>
          <w:b w:val="0"/>
        </w:rPr>
        <w:t xml:space="preserve"> decaimiento </w:t>
      </w:r>
      <w:r w:rsidRPr="009C6509">
        <w:rPr>
          <w:b w:val="0"/>
        </w:rPr>
        <w:t>de confianza, capacidad de filtrado de nodos maliciosos, desempeño ante</w:t>
      </w:r>
      <w:r w:rsidR="000D4569">
        <w:rPr>
          <w:b w:val="0"/>
        </w:rPr>
        <w:t xml:space="preserve"> </w:t>
      </w:r>
      <w:r w:rsidRPr="009C6509">
        <w:rPr>
          <w:b w:val="0"/>
        </w:rPr>
        <w:t xml:space="preserve"> escasez de información, continuidad del servicio y capacidad de operar en múltiples dominios</w:t>
      </w:r>
      <w:r w:rsidR="000D4569">
        <w:rPr>
          <w:b w:val="0"/>
        </w:rPr>
        <w:t xml:space="preserve"> </w:t>
      </w:r>
      <w:r w:rsidRPr="009C6509">
        <w:rPr>
          <w:b w:val="0"/>
        </w:rPr>
        <w:t xml:space="preserve"> o ambientes. </w:t>
      </w:r>
      <w:r w:rsidR="008C7598">
        <w:rPr>
          <w:b w:val="0"/>
        </w:rPr>
        <w:t>Los modelos revisados han sido evaluados en escenarios como vehículos</w:t>
      </w:r>
      <w:r w:rsidR="000D4569">
        <w:rPr>
          <w:b w:val="0"/>
        </w:rPr>
        <w:t xml:space="preserve"> </w:t>
      </w:r>
      <w:r w:rsidR="008C7598">
        <w:rPr>
          <w:b w:val="0"/>
        </w:rPr>
        <w:t xml:space="preserve"> autónomos</w:t>
      </w:r>
      <w:r w:rsidR="000D4569">
        <w:rPr>
          <w:b w:val="0"/>
        </w:rPr>
        <w:t>, s</w:t>
      </w:r>
      <w:r w:rsidR="000D4569" w:rsidRPr="000D4569">
        <w:rPr>
          <w:b w:val="0"/>
        </w:rPr>
        <w:t>alud digital y hogar inteligente</w:t>
      </w:r>
      <w:r w:rsidR="00E274D5">
        <w:rPr>
          <w:b w:val="0"/>
        </w:rPr>
        <w:t>;</w:t>
      </w:r>
      <w:r w:rsidR="00601189">
        <w:rPr>
          <w:b w:val="0"/>
        </w:rPr>
        <w:t xml:space="preserve"> </w:t>
      </w:r>
      <w:r w:rsidR="00E274D5">
        <w:rPr>
          <w:b w:val="0"/>
        </w:rPr>
        <w:t xml:space="preserve">estos </w:t>
      </w:r>
      <w:r w:rsidR="009C6BA9">
        <w:rPr>
          <w:b w:val="0"/>
        </w:rPr>
        <w:t xml:space="preserve">modelos </w:t>
      </w:r>
      <w:r w:rsidR="00601189">
        <w:rPr>
          <w:b w:val="0"/>
        </w:rPr>
        <w:t xml:space="preserve">tienden a demostrar factibilidad, </w:t>
      </w:r>
      <w:r w:rsidR="000D4569">
        <w:rPr>
          <w:b w:val="0"/>
        </w:rPr>
        <w:t>pero muchos de ellos, no son evaluados en múltiples ambientes</w:t>
      </w:r>
      <w:r w:rsidR="00BB088B">
        <w:rPr>
          <w:b w:val="0"/>
        </w:rPr>
        <w:t xml:space="preserve"> por la limitación de restricciones de información, validez de datos, ausencia de relaciones sociales, escasez de dispositivos</w:t>
      </w:r>
      <w:r w:rsidR="004C5B44">
        <w:rPr>
          <w:b w:val="0"/>
        </w:rPr>
        <w:t>, res</w:t>
      </w:r>
      <w:r w:rsidR="00DE5C52">
        <w:rPr>
          <w:b w:val="0"/>
        </w:rPr>
        <w:t>tricciones de hardware, restricciones de red y sin adaptación al escenario actual.</w:t>
      </w:r>
      <w:r w:rsidR="00CC32C5">
        <w:rPr>
          <w:b w:val="0"/>
        </w:rPr>
        <w:t xml:space="preserve"> </w:t>
      </w:r>
      <w:r>
        <w:rPr>
          <w:b w:val="0"/>
        </w:rPr>
        <w:t xml:space="preserve">Además, </w:t>
      </w:r>
      <w:r w:rsidR="008C7598">
        <w:rPr>
          <w:b w:val="0"/>
        </w:rPr>
        <w:t xml:space="preserve">se </w:t>
      </w:r>
      <w:r w:rsidRPr="009C6509">
        <w:rPr>
          <w:b w:val="0"/>
        </w:rPr>
        <w:t xml:space="preserve">evidencia que </w:t>
      </w:r>
      <w:r w:rsidR="008C7598">
        <w:rPr>
          <w:b w:val="0"/>
        </w:rPr>
        <w:t xml:space="preserve">existe </w:t>
      </w:r>
      <w:r w:rsidRPr="009C6509">
        <w:rPr>
          <w:b w:val="0"/>
        </w:rPr>
        <w:t>una brecha</w:t>
      </w:r>
      <w:r w:rsidR="008C7598">
        <w:rPr>
          <w:b w:val="0"/>
        </w:rPr>
        <w:t xml:space="preserve"> </w:t>
      </w:r>
      <w:r w:rsidR="000D4569">
        <w:rPr>
          <w:b w:val="0"/>
        </w:rPr>
        <w:t>actual</w:t>
      </w:r>
      <w:r w:rsidR="00DB0341">
        <w:rPr>
          <w:b w:val="0"/>
        </w:rPr>
        <w:t xml:space="preserve"> </w:t>
      </w:r>
      <w:r w:rsidR="008C7598">
        <w:rPr>
          <w:b w:val="0"/>
        </w:rPr>
        <w:t xml:space="preserve">para la validación de la seguridad </w:t>
      </w:r>
      <w:r w:rsidR="008C7598">
        <w:rPr>
          <w:b w:val="0"/>
        </w:rPr>
        <w:lastRenderedPageBreak/>
        <w:t xml:space="preserve">resiliente, la cual </w:t>
      </w:r>
      <w:r w:rsidR="00DE5C52">
        <w:rPr>
          <w:b w:val="0"/>
        </w:rPr>
        <w:t xml:space="preserve">se basa en </w:t>
      </w:r>
      <w:r w:rsidRPr="009C6509">
        <w:rPr>
          <w:b w:val="0"/>
        </w:rPr>
        <w:t xml:space="preserve">la falta de validaciones suficientemente contextuales, dinámicas y cross-domain, lo cual justifica que el modelo </w:t>
      </w:r>
      <w:r w:rsidR="00DB0341">
        <w:rPr>
          <w:b w:val="0"/>
        </w:rPr>
        <w:t>ontológico</w:t>
      </w:r>
      <w:r w:rsidRPr="009C6509">
        <w:rPr>
          <w:b w:val="0"/>
        </w:rPr>
        <w:t xml:space="preserve"> </w:t>
      </w:r>
      <w:r w:rsidR="00BB088B">
        <w:rPr>
          <w:b w:val="0"/>
        </w:rPr>
        <w:t>de considerar</w:t>
      </w:r>
      <w:r w:rsidRPr="009C6509">
        <w:rPr>
          <w:b w:val="0"/>
        </w:rPr>
        <w:t xml:space="preserve"> escenarios </w:t>
      </w:r>
      <w:r w:rsidR="008C7598">
        <w:rPr>
          <w:b w:val="0"/>
        </w:rPr>
        <w:t xml:space="preserve">heterogéneos y dinámicos </w:t>
      </w:r>
      <w:r w:rsidRPr="009C6509">
        <w:rPr>
          <w:b w:val="0"/>
        </w:rPr>
        <w:t>de evaluación donde la resiliencia se mida frente a ataques y cambios contextuales</w:t>
      </w:r>
      <w:r w:rsidR="00DE5C52">
        <w:rPr>
          <w:b w:val="0"/>
        </w:rPr>
        <w:t xml:space="preserve"> pero </w:t>
      </w:r>
      <w:r w:rsidR="009C6BA9">
        <w:rPr>
          <w:b w:val="0"/>
        </w:rPr>
        <w:t xml:space="preserve">en la </w:t>
      </w:r>
      <w:r w:rsidR="003A7974" w:rsidRPr="003A7974">
        <w:rPr>
          <w:b w:val="0"/>
        </w:rPr>
        <w:fldChar w:fldCharType="begin"/>
      </w:r>
      <w:r w:rsidR="003A7974" w:rsidRPr="003A7974">
        <w:rPr>
          <w:b w:val="0"/>
        </w:rPr>
        <w:instrText xml:space="preserve"> REF _Ref232579005 \h  \* MERGEFORMAT </w:instrText>
      </w:r>
      <w:r w:rsidR="003A7974" w:rsidRPr="003A7974">
        <w:rPr>
          <w:b w:val="0"/>
        </w:rPr>
      </w:r>
      <w:r w:rsidR="003A7974" w:rsidRPr="003A7974">
        <w:rPr>
          <w:b w:val="0"/>
        </w:rPr>
        <w:fldChar w:fldCharType="separate"/>
      </w:r>
      <w:r w:rsidR="003A7974" w:rsidRPr="003A7974">
        <w:rPr>
          <w:b w:val="0"/>
        </w:rPr>
        <w:t xml:space="preserve">Tabla </w:t>
      </w:r>
      <w:r w:rsidR="003A7974" w:rsidRPr="003A7974">
        <w:rPr>
          <w:b w:val="0"/>
          <w:noProof/>
        </w:rPr>
        <w:t>2</w:t>
      </w:r>
      <w:r w:rsidR="003A7974" w:rsidRPr="003A7974">
        <w:rPr>
          <w:b w:val="0"/>
        </w:rPr>
        <w:fldChar w:fldCharType="end"/>
      </w:r>
      <w:r w:rsidR="005201DE">
        <w:rPr>
          <w:b w:val="0"/>
        </w:rPr>
        <w:t>9</w:t>
      </w:r>
      <w:r w:rsidR="009C6BA9">
        <w:rPr>
          <w:b w:val="0"/>
        </w:rPr>
        <w:t xml:space="preserve">, </w:t>
      </w:r>
      <w:r w:rsidR="00DE5C52">
        <w:rPr>
          <w:b w:val="0"/>
        </w:rPr>
        <w:t>s</w:t>
      </w:r>
      <w:r w:rsidR="009C6BA9">
        <w:rPr>
          <w:b w:val="0"/>
        </w:rPr>
        <w:t>e</w:t>
      </w:r>
      <w:r w:rsidR="00DE5C52">
        <w:rPr>
          <w:b w:val="0"/>
        </w:rPr>
        <w:t xml:space="preserve"> aporta</w:t>
      </w:r>
      <w:r w:rsidR="009C6BA9">
        <w:rPr>
          <w:b w:val="0"/>
        </w:rPr>
        <w:t>n</w:t>
      </w:r>
      <w:r w:rsidR="00DE5C52">
        <w:rPr>
          <w:b w:val="0"/>
        </w:rPr>
        <w:t xml:space="preserve"> criterios para seleccionar entornos de simulación como</w:t>
      </w:r>
      <w:r w:rsidR="009C6BA9">
        <w:rPr>
          <w:b w:val="0"/>
        </w:rPr>
        <w:t xml:space="preserve">: </w:t>
      </w:r>
    </w:p>
    <w:p w14:paraId="708A0FEB" w14:textId="2413F6A0" w:rsidR="009C6509" w:rsidRDefault="009C6BA9" w:rsidP="000D4569">
      <w:pPr>
        <w:pStyle w:val="Ttulo4"/>
        <w:numPr>
          <w:ilvl w:val="0"/>
          <w:numId w:val="0"/>
        </w:numPr>
        <w:tabs>
          <w:tab w:val="left" w:pos="0"/>
        </w:tabs>
        <w:spacing w:line="242" w:lineRule="auto"/>
        <w:ind w:right="264"/>
        <w:rPr>
          <w:b w:val="0"/>
        </w:rPr>
      </w:pPr>
      <w:r>
        <w:rPr>
          <w:b w:val="0"/>
        </w:rPr>
        <w:t xml:space="preserve"> </w:t>
      </w:r>
    </w:p>
    <w:p w14:paraId="364E445D" w14:textId="5E0E5843" w:rsidR="009C6BA9" w:rsidRPr="003A7974" w:rsidRDefault="003A7974" w:rsidP="003A7974">
      <w:pPr>
        <w:pStyle w:val="Descripcin"/>
        <w:jc w:val="center"/>
        <w:rPr>
          <w:color w:val="auto"/>
        </w:rPr>
      </w:pPr>
      <w:bookmarkStart w:id="57" w:name="_Ref232579005"/>
      <w:r w:rsidRPr="003A7974">
        <w:rPr>
          <w:color w:val="auto"/>
        </w:rPr>
        <w:t xml:space="preserve">Tabla </w:t>
      </w:r>
      <w:r w:rsidRPr="003A7974">
        <w:rPr>
          <w:color w:val="auto"/>
        </w:rPr>
        <w:fldChar w:fldCharType="begin"/>
      </w:r>
      <w:r w:rsidRPr="003A7974">
        <w:rPr>
          <w:color w:val="auto"/>
        </w:rPr>
        <w:instrText xml:space="preserve"> SEQ Tabla \* ARABIC </w:instrText>
      </w:r>
      <w:r w:rsidRPr="003A7974">
        <w:rPr>
          <w:color w:val="auto"/>
        </w:rPr>
        <w:fldChar w:fldCharType="separate"/>
      </w:r>
      <w:r w:rsidR="00BC6711">
        <w:rPr>
          <w:noProof/>
          <w:color w:val="auto"/>
        </w:rPr>
        <w:t>23</w:t>
      </w:r>
      <w:r w:rsidRPr="003A7974">
        <w:rPr>
          <w:color w:val="auto"/>
        </w:rPr>
        <w:fldChar w:fldCharType="end"/>
      </w:r>
      <w:r w:rsidRPr="003A7974">
        <w:rPr>
          <w:color w:val="auto"/>
        </w:rPr>
        <w:t>. Criterios para seleccionar entornos de simulación para la medición de la resiliencia frente a ataques y cambios contextuales</w:t>
      </w:r>
      <w:bookmarkEnd w:id="57"/>
    </w:p>
    <w:p w14:paraId="0DB785CB" w14:textId="549480B5" w:rsidR="00DE5C52" w:rsidRDefault="00DE5C52" w:rsidP="000D4569">
      <w:pPr>
        <w:pStyle w:val="Ttulo4"/>
        <w:numPr>
          <w:ilvl w:val="0"/>
          <w:numId w:val="0"/>
        </w:numPr>
        <w:tabs>
          <w:tab w:val="left" w:pos="0"/>
        </w:tabs>
        <w:spacing w:line="242" w:lineRule="auto"/>
        <w:ind w:right="264"/>
        <w:rPr>
          <w:rFonts w:ascii="Arial MT" w:hAnsi="Arial MT"/>
          <w:b w:val="0"/>
        </w:rPr>
      </w:pPr>
    </w:p>
    <w:tbl>
      <w:tblPr>
        <w:tblStyle w:val="Tablaconcuadrcula"/>
        <w:tblW w:w="0" w:type="auto"/>
        <w:tblLook w:val="04A0" w:firstRow="1" w:lastRow="0" w:firstColumn="1" w:lastColumn="0" w:noHBand="0" w:noVBand="1"/>
      </w:tblPr>
      <w:tblGrid>
        <w:gridCol w:w="4675"/>
        <w:gridCol w:w="4675"/>
      </w:tblGrid>
      <w:tr w:rsidR="00DE5C52" w14:paraId="10034F19" w14:textId="77777777" w:rsidTr="00DE5C52">
        <w:tc>
          <w:tcPr>
            <w:tcW w:w="4675" w:type="dxa"/>
          </w:tcPr>
          <w:p w14:paraId="27FF553F" w14:textId="27F8F536" w:rsidR="00DE5C52" w:rsidRPr="00DE5C52" w:rsidRDefault="00DE5C52" w:rsidP="009C6BA9">
            <w:pPr>
              <w:pStyle w:val="Ttulo4"/>
              <w:numPr>
                <w:ilvl w:val="0"/>
                <w:numId w:val="0"/>
              </w:numPr>
              <w:tabs>
                <w:tab w:val="left" w:pos="0"/>
              </w:tabs>
              <w:spacing w:line="242" w:lineRule="auto"/>
              <w:ind w:right="264"/>
              <w:jc w:val="center"/>
              <w:outlineLvl w:val="3"/>
              <w:rPr>
                <w:rFonts w:ascii="Arial MT" w:hAnsi="Arial MT"/>
              </w:rPr>
            </w:pPr>
            <w:r w:rsidRPr="00DE5C52">
              <w:rPr>
                <w:rFonts w:ascii="Arial MT" w:hAnsi="Arial MT"/>
              </w:rPr>
              <w:t>Criterios para entorno de simulación</w:t>
            </w:r>
          </w:p>
        </w:tc>
        <w:tc>
          <w:tcPr>
            <w:tcW w:w="4675" w:type="dxa"/>
          </w:tcPr>
          <w:p w14:paraId="09760750" w14:textId="49A7400D" w:rsidR="00DE5C52" w:rsidRPr="00DE5C52" w:rsidRDefault="00DE5C52" w:rsidP="009C6BA9">
            <w:pPr>
              <w:pStyle w:val="Ttulo4"/>
              <w:numPr>
                <w:ilvl w:val="0"/>
                <w:numId w:val="0"/>
              </w:numPr>
              <w:tabs>
                <w:tab w:val="left" w:pos="0"/>
              </w:tabs>
              <w:spacing w:line="242" w:lineRule="auto"/>
              <w:ind w:right="264"/>
              <w:jc w:val="center"/>
              <w:outlineLvl w:val="3"/>
              <w:rPr>
                <w:rFonts w:ascii="Arial MT" w:hAnsi="Arial MT"/>
              </w:rPr>
            </w:pPr>
            <w:r w:rsidRPr="00DE5C52">
              <w:rPr>
                <w:rFonts w:ascii="Arial MT" w:hAnsi="Arial MT"/>
              </w:rPr>
              <w:t>Justificación</w:t>
            </w:r>
          </w:p>
        </w:tc>
      </w:tr>
      <w:tr w:rsidR="00DE5C52" w14:paraId="144CFA38" w14:textId="77777777" w:rsidTr="00DE5C52">
        <w:tc>
          <w:tcPr>
            <w:tcW w:w="4675" w:type="dxa"/>
          </w:tcPr>
          <w:p w14:paraId="69FE2D0C" w14:textId="4DD3BEE4" w:rsidR="00DE5C52" w:rsidRDefault="00DE5C52" w:rsidP="000D4569">
            <w:pPr>
              <w:pStyle w:val="Ttulo4"/>
              <w:numPr>
                <w:ilvl w:val="0"/>
                <w:numId w:val="0"/>
              </w:numPr>
              <w:tabs>
                <w:tab w:val="left" w:pos="0"/>
              </w:tabs>
              <w:spacing w:line="242" w:lineRule="auto"/>
              <w:ind w:right="264"/>
              <w:outlineLvl w:val="3"/>
              <w:rPr>
                <w:rFonts w:ascii="Arial MT" w:hAnsi="Arial MT"/>
                <w:b w:val="0"/>
              </w:rPr>
            </w:pPr>
            <w:r>
              <w:rPr>
                <w:rFonts w:ascii="Arial MT" w:hAnsi="Arial MT"/>
                <w:b w:val="0"/>
              </w:rPr>
              <w:t>Múltiples ambientes</w:t>
            </w:r>
          </w:p>
        </w:tc>
        <w:tc>
          <w:tcPr>
            <w:tcW w:w="4675" w:type="dxa"/>
          </w:tcPr>
          <w:p w14:paraId="571323B0" w14:textId="1041D949" w:rsidR="00DE5C52" w:rsidRDefault="00DE5C52" w:rsidP="000D4569">
            <w:pPr>
              <w:pStyle w:val="Ttulo4"/>
              <w:numPr>
                <w:ilvl w:val="0"/>
                <w:numId w:val="0"/>
              </w:numPr>
              <w:tabs>
                <w:tab w:val="left" w:pos="0"/>
              </w:tabs>
              <w:spacing w:line="242" w:lineRule="auto"/>
              <w:ind w:right="264"/>
              <w:outlineLvl w:val="3"/>
              <w:rPr>
                <w:rFonts w:ascii="Arial MT" w:hAnsi="Arial MT"/>
                <w:b w:val="0"/>
              </w:rPr>
            </w:pPr>
            <w:r>
              <w:rPr>
                <w:rFonts w:ascii="Arial MT" w:hAnsi="Arial MT"/>
                <w:b w:val="0"/>
              </w:rPr>
              <w:t>Se requiere evaluar capacidad cross-domain</w:t>
            </w:r>
            <w:r w:rsidR="009C6BA9">
              <w:rPr>
                <w:rFonts w:ascii="Arial MT" w:hAnsi="Arial MT"/>
                <w:b w:val="0"/>
              </w:rPr>
              <w:t>.</w:t>
            </w:r>
          </w:p>
        </w:tc>
      </w:tr>
      <w:tr w:rsidR="00DE5C52" w14:paraId="3F5DE109" w14:textId="77777777" w:rsidTr="00DE5C52">
        <w:tc>
          <w:tcPr>
            <w:tcW w:w="4675" w:type="dxa"/>
          </w:tcPr>
          <w:p w14:paraId="682803AB" w14:textId="60002270" w:rsidR="00DE5C52" w:rsidRDefault="00DE5C52" w:rsidP="000D4569">
            <w:pPr>
              <w:pStyle w:val="Ttulo4"/>
              <w:numPr>
                <w:ilvl w:val="0"/>
                <w:numId w:val="0"/>
              </w:numPr>
              <w:tabs>
                <w:tab w:val="left" w:pos="0"/>
              </w:tabs>
              <w:spacing w:line="242" w:lineRule="auto"/>
              <w:ind w:right="264"/>
              <w:outlineLvl w:val="3"/>
              <w:rPr>
                <w:rFonts w:ascii="Arial MT" w:hAnsi="Arial MT"/>
                <w:b w:val="0"/>
              </w:rPr>
            </w:pPr>
            <w:r>
              <w:rPr>
                <w:rFonts w:ascii="Arial MT" w:hAnsi="Arial MT"/>
                <w:b w:val="0"/>
              </w:rPr>
              <w:t>Múltiples tareas</w:t>
            </w:r>
          </w:p>
        </w:tc>
        <w:tc>
          <w:tcPr>
            <w:tcW w:w="4675" w:type="dxa"/>
          </w:tcPr>
          <w:p w14:paraId="6221A257" w14:textId="40111BB6" w:rsidR="00DE5C52" w:rsidRDefault="00DE5C52" w:rsidP="000D4569">
            <w:pPr>
              <w:pStyle w:val="Ttulo4"/>
              <w:numPr>
                <w:ilvl w:val="0"/>
                <w:numId w:val="0"/>
              </w:numPr>
              <w:tabs>
                <w:tab w:val="left" w:pos="0"/>
              </w:tabs>
              <w:spacing w:line="242" w:lineRule="auto"/>
              <w:ind w:right="264"/>
              <w:outlineLvl w:val="3"/>
              <w:rPr>
                <w:rFonts w:ascii="Arial MT" w:hAnsi="Arial MT"/>
                <w:b w:val="0"/>
              </w:rPr>
            </w:pPr>
            <w:r>
              <w:rPr>
                <w:rFonts w:ascii="Arial MT" w:hAnsi="Arial MT"/>
                <w:b w:val="0"/>
              </w:rPr>
              <w:t>El dispositivo puede actuar como proveedor o solicitante según contexto</w:t>
            </w:r>
            <w:r w:rsidR="009C6BA9">
              <w:rPr>
                <w:rFonts w:ascii="Arial MT" w:hAnsi="Arial MT"/>
                <w:b w:val="0"/>
              </w:rPr>
              <w:t>.</w:t>
            </w:r>
          </w:p>
        </w:tc>
      </w:tr>
      <w:tr w:rsidR="00DE5C52" w14:paraId="6A91CF23" w14:textId="77777777" w:rsidTr="00DE5C52">
        <w:tc>
          <w:tcPr>
            <w:tcW w:w="4675" w:type="dxa"/>
          </w:tcPr>
          <w:p w14:paraId="0F8EF2A9" w14:textId="25699196" w:rsidR="00DE5C52" w:rsidRDefault="00DE5C52" w:rsidP="000D4569">
            <w:pPr>
              <w:pStyle w:val="Ttulo4"/>
              <w:numPr>
                <w:ilvl w:val="0"/>
                <w:numId w:val="0"/>
              </w:numPr>
              <w:tabs>
                <w:tab w:val="left" w:pos="0"/>
              </w:tabs>
              <w:spacing w:line="242" w:lineRule="auto"/>
              <w:ind w:right="264"/>
              <w:outlineLvl w:val="3"/>
              <w:rPr>
                <w:rFonts w:ascii="Arial MT" w:hAnsi="Arial MT"/>
                <w:b w:val="0"/>
              </w:rPr>
            </w:pPr>
            <w:r>
              <w:rPr>
                <w:rFonts w:ascii="Arial MT" w:hAnsi="Arial MT"/>
                <w:b w:val="0"/>
              </w:rPr>
              <w:t>Escenarios con incertidumbre</w:t>
            </w:r>
          </w:p>
        </w:tc>
        <w:tc>
          <w:tcPr>
            <w:tcW w:w="4675" w:type="dxa"/>
          </w:tcPr>
          <w:p w14:paraId="79FFEF72" w14:textId="49398E33" w:rsidR="00DE5C52" w:rsidRDefault="00DE5C52" w:rsidP="000D4569">
            <w:pPr>
              <w:pStyle w:val="Ttulo4"/>
              <w:numPr>
                <w:ilvl w:val="0"/>
                <w:numId w:val="0"/>
              </w:numPr>
              <w:tabs>
                <w:tab w:val="left" w:pos="0"/>
              </w:tabs>
              <w:spacing w:line="242" w:lineRule="auto"/>
              <w:ind w:right="264"/>
              <w:outlineLvl w:val="3"/>
              <w:rPr>
                <w:rFonts w:ascii="Arial MT" w:hAnsi="Arial MT"/>
                <w:b w:val="0"/>
              </w:rPr>
            </w:pPr>
            <w:r>
              <w:rPr>
                <w:rFonts w:ascii="Arial MT" w:hAnsi="Arial MT"/>
                <w:b w:val="0"/>
              </w:rPr>
              <w:t>La información puede ser incompleta o escasa</w:t>
            </w:r>
            <w:r w:rsidR="009C6BA9">
              <w:rPr>
                <w:rFonts w:ascii="Arial MT" w:hAnsi="Arial MT"/>
                <w:b w:val="0"/>
              </w:rPr>
              <w:t>.</w:t>
            </w:r>
          </w:p>
        </w:tc>
      </w:tr>
      <w:tr w:rsidR="00DE5C52" w14:paraId="17E81BCA" w14:textId="77777777" w:rsidTr="00DE5C52">
        <w:tc>
          <w:tcPr>
            <w:tcW w:w="4675" w:type="dxa"/>
          </w:tcPr>
          <w:p w14:paraId="76C4731D" w14:textId="32ED959E" w:rsidR="00DE5C52" w:rsidRDefault="00DE5C52" w:rsidP="000D4569">
            <w:pPr>
              <w:pStyle w:val="Ttulo4"/>
              <w:numPr>
                <w:ilvl w:val="0"/>
                <w:numId w:val="0"/>
              </w:numPr>
              <w:tabs>
                <w:tab w:val="left" w:pos="0"/>
              </w:tabs>
              <w:spacing w:line="242" w:lineRule="auto"/>
              <w:ind w:right="264"/>
              <w:outlineLvl w:val="3"/>
              <w:rPr>
                <w:rFonts w:ascii="Arial MT" w:hAnsi="Arial MT"/>
                <w:b w:val="0"/>
              </w:rPr>
            </w:pPr>
            <w:r>
              <w:rPr>
                <w:rFonts w:ascii="Arial MT" w:hAnsi="Arial MT"/>
                <w:b w:val="0"/>
              </w:rPr>
              <w:t>Escenarios con pocas relaciones sociales</w:t>
            </w:r>
          </w:p>
        </w:tc>
        <w:tc>
          <w:tcPr>
            <w:tcW w:w="4675" w:type="dxa"/>
          </w:tcPr>
          <w:p w14:paraId="698113F9" w14:textId="31FDF0AC" w:rsidR="00DE5C52" w:rsidRDefault="00DE5C52" w:rsidP="000D4569">
            <w:pPr>
              <w:pStyle w:val="Ttulo4"/>
              <w:numPr>
                <w:ilvl w:val="0"/>
                <w:numId w:val="0"/>
              </w:numPr>
              <w:tabs>
                <w:tab w:val="left" w:pos="0"/>
              </w:tabs>
              <w:spacing w:line="242" w:lineRule="auto"/>
              <w:ind w:right="264"/>
              <w:outlineLvl w:val="3"/>
              <w:rPr>
                <w:rFonts w:ascii="Arial MT" w:hAnsi="Arial MT"/>
                <w:b w:val="0"/>
              </w:rPr>
            </w:pPr>
            <w:r>
              <w:rPr>
                <w:rFonts w:ascii="Arial MT" w:hAnsi="Arial MT"/>
                <w:b w:val="0"/>
              </w:rPr>
              <w:t>Se debe evaluar cold-start o ausencia de historial.</w:t>
            </w:r>
          </w:p>
        </w:tc>
      </w:tr>
      <w:tr w:rsidR="00DE5C52" w14:paraId="15C15030" w14:textId="77777777" w:rsidTr="00DE5C52">
        <w:tc>
          <w:tcPr>
            <w:tcW w:w="4675" w:type="dxa"/>
          </w:tcPr>
          <w:p w14:paraId="11EBF14B" w14:textId="4F687A4A" w:rsidR="00DE5C52" w:rsidRDefault="00DE5C52" w:rsidP="000D4569">
            <w:pPr>
              <w:pStyle w:val="Ttulo4"/>
              <w:numPr>
                <w:ilvl w:val="0"/>
                <w:numId w:val="0"/>
              </w:numPr>
              <w:tabs>
                <w:tab w:val="left" w:pos="0"/>
              </w:tabs>
              <w:spacing w:line="242" w:lineRule="auto"/>
              <w:ind w:right="264"/>
              <w:outlineLvl w:val="3"/>
              <w:rPr>
                <w:rFonts w:ascii="Arial MT" w:hAnsi="Arial MT"/>
                <w:b w:val="0"/>
              </w:rPr>
            </w:pPr>
            <w:r>
              <w:rPr>
                <w:rFonts w:ascii="Arial MT" w:hAnsi="Arial MT"/>
                <w:b w:val="0"/>
              </w:rPr>
              <w:t>Escenarios con movilidad</w:t>
            </w:r>
          </w:p>
        </w:tc>
        <w:tc>
          <w:tcPr>
            <w:tcW w:w="4675" w:type="dxa"/>
          </w:tcPr>
          <w:p w14:paraId="23949267" w14:textId="6B60DF25" w:rsidR="00DE5C52" w:rsidRDefault="00DE5C52" w:rsidP="000D4569">
            <w:pPr>
              <w:pStyle w:val="Ttulo4"/>
              <w:numPr>
                <w:ilvl w:val="0"/>
                <w:numId w:val="0"/>
              </w:numPr>
              <w:tabs>
                <w:tab w:val="left" w:pos="0"/>
              </w:tabs>
              <w:spacing w:line="242" w:lineRule="auto"/>
              <w:ind w:right="264"/>
              <w:outlineLvl w:val="3"/>
              <w:rPr>
                <w:rFonts w:ascii="Arial MT" w:hAnsi="Arial MT"/>
                <w:b w:val="0"/>
              </w:rPr>
            </w:pPr>
            <w:r>
              <w:rPr>
                <w:rFonts w:ascii="Arial MT" w:hAnsi="Arial MT"/>
                <w:b w:val="0"/>
              </w:rPr>
              <w:t>La movilidad afecta relaciones y disponibilidad</w:t>
            </w:r>
            <w:r w:rsidR="009C6BA9">
              <w:rPr>
                <w:rFonts w:ascii="Arial MT" w:hAnsi="Arial MT"/>
                <w:b w:val="0"/>
              </w:rPr>
              <w:t>.</w:t>
            </w:r>
          </w:p>
        </w:tc>
      </w:tr>
      <w:tr w:rsidR="00DE5C52" w14:paraId="11EF88A2" w14:textId="77777777" w:rsidTr="00DE5C52">
        <w:tc>
          <w:tcPr>
            <w:tcW w:w="4675" w:type="dxa"/>
          </w:tcPr>
          <w:p w14:paraId="46FDA0D9" w14:textId="568D30A9" w:rsidR="00DE5C52" w:rsidRDefault="00DE5C52" w:rsidP="000D4569">
            <w:pPr>
              <w:pStyle w:val="Ttulo4"/>
              <w:numPr>
                <w:ilvl w:val="0"/>
                <w:numId w:val="0"/>
              </w:numPr>
              <w:tabs>
                <w:tab w:val="left" w:pos="0"/>
              </w:tabs>
              <w:spacing w:line="242" w:lineRule="auto"/>
              <w:ind w:right="264"/>
              <w:outlineLvl w:val="3"/>
              <w:rPr>
                <w:rFonts w:ascii="Arial MT" w:hAnsi="Arial MT"/>
                <w:b w:val="0"/>
              </w:rPr>
            </w:pPr>
            <w:r>
              <w:rPr>
                <w:rFonts w:ascii="Arial MT" w:hAnsi="Arial MT"/>
                <w:b w:val="0"/>
              </w:rPr>
              <w:t>Escenarios con ataques a confianza</w:t>
            </w:r>
          </w:p>
        </w:tc>
        <w:tc>
          <w:tcPr>
            <w:tcW w:w="4675" w:type="dxa"/>
          </w:tcPr>
          <w:p w14:paraId="0B10789B" w14:textId="7E5D79F6" w:rsidR="00DE5C52" w:rsidRDefault="00DE5C52" w:rsidP="000D4569">
            <w:pPr>
              <w:pStyle w:val="Ttulo4"/>
              <w:numPr>
                <w:ilvl w:val="0"/>
                <w:numId w:val="0"/>
              </w:numPr>
              <w:tabs>
                <w:tab w:val="left" w:pos="0"/>
              </w:tabs>
              <w:spacing w:line="242" w:lineRule="auto"/>
              <w:ind w:right="264"/>
              <w:outlineLvl w:val="3"/>
              <w:rPr>
                <w:rFonts w:ascii="Arial MT" w:hAnsi="Arial MT"/>
                <w:b w:val="0"/>
              </w:rPr>
            </w:pPr>
            <w:r>
              <w:rPr>
                <w:rFonts w:ascii="Arial MT" w:hAnsi="Arial MT"/>
                <w:b w:val="0"/>
              </w:rPr>
              <w:t>Deben incluir recomendaciones falsas, colusión, comportamiento selectivo</w:t>
            </w:r>
            <w:r w:rsidR="009C6BA9">
              <w:rPr>
                <w:rFonts w:ascii="Arial MT" w:hAnsi="Arial MT"/>
                <w:b w:val="0"/>
              </w:rPr>
              <w:t>.</w:t>
            </w:r>
          </w:p>
        </w:tc>
      </w:tr>
      <w:tr w:rsidR="00DE5C52" w14:paraId="4CBA2F50" w14:textId="77777777" w:rsidTr="00DE5C52">
        <w:tc>
          <w:tcPr>
            <w:tcW w:w="4675" w:type="dxa"/>
          </w:tcPr>
          <w:p w14:paraId="3EFD8A69" w14:textId="334B8834" w:rsidR="00DE5C52" w:rsidRDefault="00DE5C52" w:rsidP="000D4569">
            <w:pPr>
              <w:pStyle w:val="Ttulo4"/>
              <w:numPr>
                <w:ilvl w:val="0"/>
                <w:numId w:val="0"/>
              </w:numPr>
              <w:tabs>
                <w:tab w:val="left" w:pos="0"/>
              </w:tabs>
              <w:spacing w:line="242" w:lineRule="auto"/>
              <w:ind w:right="264"/>
              <w:outlineLvl w:val="3"/>
              <w:rPr>
                <w:rFonts w:ascii="Arial MT" w:hAnsi="Arial MT"/>
                <w:b w:val="0"/>
              </w:rPr>
            </w:pPr>
            <w:r>
              <w:rPr>
                <w:rFonts w:ascii="Arial MT" w:hAnsi="Arial MT"/>
                <w:b w:val="0"/>
              </w:rPr>
              <w:t>Métricas de convergencia</w:t>
            </w:r>
          </w:p>
        </w:tc>
        <w:tc>
          <w:tcPr>
            <w:tcW w:w="4675" w:type="dxa"/>
          </w:tcPr>
          <w:p w14:paraId="1FB3B883" w14:textId="631CC561" w:rsidR="00DE5C52" w:rsidRDefault="00DE5C52" w:rsidP="000D4569">
            <w:pPr>
              <w:pStyle w:val="Ttulo4"/>
              <w:numPr>
                <w:ilvl w:val="0"/>
                <w:numId w:val="0"/>
              </w:numPr>
              <w:tabs>
                <w:tab w:val="left" w:pos="0"/>
              </w:tabs>
              <w:spacing w:line="242" w:lineRule="auto"/>
              <w:ind w:right="264"/>
              <w:outlineLvl w:val="3"/>
              <w:rPr>
                <w:rFonts w:ascii="Arial MT" w:hAnsi="Arial MT"/>
                <w:b w:val="0"/>
              </w:rPr>
            </w:pPr>
            <w:r>
              <w:rPr>
                <w:rFonts w:ascii="Arial MT" w:hAnsi="Arial MT"/>
                <w:b w:val="0"/>
              </w:rPr>
              <w:t>Importantes para medir recuperación de confianza</w:t>
            </w:r>
            <w:r w:rsidR="009C6BA9">
              <w:rPr>
                <w:rFonts w:ascii="Arial MT" w:hAnsi="Arial MT"/>
                <w:b w:val="0"/>
              </w:rPr>
              <w:t>.</w:t>
            </w:r>
          </w:p>
        </w:tc>
      </w:tr>
      <w:tr w:rsidR="009C6BA9" w14:paraId="05D6575B" w14:textId="77777777" w:rsidTr="00DE5C52">
        <w:tc>
          <w:tcPr>
            <w:tcW w:w="4675" w:type="dxa"/>
          </w:tcPr>
          <w:p w14:paraId="51E4876D" w14:textId="67FD4DCA" w:rsidR="009C6BA9" w:rsidRDefault="009C6BA9" w:rsidP="000D4569">
            <w:pPr>
              <w:pStyle w:val="Ttulo4"/>
              <w:numPr>
                <w:ilvl w:val="0"/>
                <w:numId w:val="0"/>
              </w:numPr>
              <w:tabs>
                <w:tab w:val="left" w:pos="0"/>
              </w:tabs>
              <w:spacing w:line="242" w:lineRule="auto"/>
              <w:ind w:right="264"/>
              <w:outlineLvl w:val="3"/>
              <w:rPr>
                <w:rFonts w:ascii="Arial MT" w:hAnsi="Arial MT"/>
                <w:b w:val="0"/>
              </w:rPr>
            </w:pPr>
            <w:r>
              <w:rPr>
                <w:rFonts w:ascii="Arial MT" w:hAnsi="Arial MT"/>
                <w:b w:val="0"/>
              </w:rPr>
              <w:t>Métricas de filtrado</w:t>
            </w:r>
          </w:p>
        </w:tc>
        <w:tc>
          <w:tcPr>
            <w:tcW w:w="4675" w:type="dxa"/>
          </w:tcPr>
          <w:p w14:paraId="472C3411" w14:textId="69C6F214" w:rsidR="009C6BA9" w:rsidRDefault="009C6BA9" w:rsidP="000D4569">
            <w:pPr>
              <w:pStyle w:val="Ttulo4"/>
              <w:numPr>
                <w:ilvl w:val="0"/>
                <w:numId w:val="0"/>
              </w:numPr>
              <w:tabs>
                <w:tab w:val="left" w:pos="0"/>
              </w:tabs>
              <w:spacing w:line="242" w:lineRule="auto"/>
              <w:ind w:right="264"/>
              <w:outlineLvl w:val="3"/>
              <w:rPr>
                <w:rFonts w:ascii="Arial MT" w:hAnsi="Arial MT"/>
                <w:b w:val="0"/>
              </w:rPr>
            </w:pPr>
            <w:r>
              <w:rPr>
                <w:rFonts w:ascii="Arial MT" w:hAnsi="Arial MT"/>
                <w:b w:val="0"/>
              </w:rPr>
              <w:t>Necesarias para detectar recomendaciones deshonestas.</w:t>
            </w:r>
          </w:p>
        </w:tc>
      </w:tr>
      <w:tr w:rsidR="009C6BA9" w14:paraId="3B3CF601" w14:textId="77777777" w:rsidTr="00DE5C52">
        <w:tc>
          <w:tcPr>
            <w:tcW w:w="4675" w:type="dxa"/>
          </w:tcPr>
          <w:p w14:paraId="5A64AEA7" w14:textId="54C1B185" w:rsidR="009C6BA9" w:rsidRDefault="009C6BA9" w:rsidP="000D4569">
            <w:pPr>
              <w:pStyle w:val="Ttulo4"/>
              <w:numPr>
                <w:ilvl w:val="0"/>
                <w:numId w:val="0"/>
              </w:numPr>
              <w:tabs>
                <w:tab w:val="left" w:pos="0"/>
              </w:tabs>
              <w:spacing w:line="242" w:lineRule="auto"/>
              <w:ind w:right="264"/>
              <w:outlineLvl w:val="3"/>
              <w:rPr>
                <w:rFonts w:ascii="Arial MT" w:hAnsi="Arial MT"/>
                <w:b w:val="0"/>
              </w:rPr>
            </w:pPr>
            <w:r>
              <w:rPr>
                <w:rFonts w:ascii="Arial MT" w:hAnsi="Arial MT"/>
                <w:b w:val="0"/>
              </w:rPr>
              <w:t>Métricas de disponibilidad y continuidad</w:t>
            </w:r>
          </w:p>
        </w:tc>
        <w:tc>
          <w:tcPr>
            <w:tcW w:w="4675" w:type="dxa"/>
          </w:tcPr>
          <w:p w14:paraId="638D3527" w14:textId="33A64917" w:rsidR="009C6BA9" w:rsidRDefault="009C6BA9" w:rsidP="000D4569">
            <w:pPr>
              <w:pStyle w:val="Ttulo4"/>
              <w:numPr>
                <w:ilvl w:val="0"/>
                <w:numId w:val="0"/>
              </w:numPr>
              <w:tabs>
                <w:tab w:val="left" w:pos="0"/>
              </w:tabs>
              <w:spacing w:line="242" w:lineRule="auto"/>
              <w:ind w:right="264"/>
              <w:outlineLvl w:val="3"/>
              <w:rPr>
                <w:rFonts w:ascii="Arial MT" w:hAnsi="Arial MT"/>
                <w:b w:val="0"/>
              </w:rPr>
            </w:pPr>
            <w:r>
              <w:rPr>
                <w:rFonts w:ascii="Arial MT" w:hAnsi="Arial MT"/>
                <w:b w:val="0"/>
              </w:rPr>
              <w:t>Relacionadas con resiliencia del servicio.</w:t>
            </w:r>
          </w:p>
        </w:tc>
      </w:tr>
    </w:tbl>
    <w:p w14:paraId="601A6FED" w14:textId="77777777" w:rsidR="00DE5C52" w:rsidRPr="009C6509" w:rsidRDefault="00DE5C52" w:rsidP="000D4569">
      <w:pPr>
        <w:pStyle w:val="Ttulo4"/>
        <w:numPr>
          <w:ilvl w:val="0"/>
          <w:numId w:val="0"/>
        </w:numPr>
        <w:tabs>
          <w:tab w:val="left" w:pos="0"/>
        </w:tabs>
        <w:spacing w:line="242" w:lineRule="auto"/>
        <w:ind w:right="264"/>
        <w:rPr>
          <w:rFonts w:ascii="Arial MT" w:hAnsi="Arial MT"/>
          <w:b w:val="0"/>
        </w:rPr>
      </w:pPr>
    </w:p>
    <w:p w14:paraId="5EB0B5C3" w14:textId="17D90FEB" w:rsidR="003A7974" w:rsidRDefault="003A7974" w:rsidP="00BE4B00">
      <w:r>
        <w:t>Según</w:t>
      </w:r>
      <w:r w:rsidR="00A70983">
        <w:t xml:space="preserve"> </w:t>
      </w:r>
      <w:r w:rsidR="00BE4B00">
        <w:rPr>
          <w:color w:val="000000"/>
        </w:rPr>
        <w:t xml:space="preserve">argumenta sobre </w:t>
      </w:r>
      <w:r w:rsidRPr="003A7974">
        <w:t>herramientas de simulación y evaluación, así como resultados experimentales basados en simulaciones y casos reales, pero no describe con detalle un entorno específico de simulación</w:t>
      </w:r>
      <w:r w:rsidR="00FF67C5">
        <w:t xml:space="preserve"> orientado a medir resiliencia</w:t>
      </w:r>
      <w:r w:rsidRPr="003A7974">
        <w:t xml:space="preserve">. </w:t>
      </w:r>
      <w:r w:rsidR="00FF67C5">
        <w:t>Entre l</w:t>
      </w:r>
      <w:r w:rsidRPr="003A7974">
        <w:t xml:space="preserve">as métricas </w:t>
      </w:r>
      <w:r w:rsidR="00F118BB">
        <w:t xml:space="preserve">que se pueden considerar </w:t>
      </w:r>
      <w:r w:rsidR="00B35054">
        <w:t xml:space="preserve">complementarias </w:t>
      </w:r>
      <w:r w:rsidR="00FF67C5">
        <w:t>están</w:t>
      </w:r>
      <w:r w:rsidRPr="003A7974">
        <w:t xml:space="preserve">: </w:t>
      </w:r>
      <w:r w:rsidRPr="00B35054">
        <w:t xml:space="preserve">precisión, convergencia, resistencia a ataques, solución del problema </w:t>
      </w:r>
      <w:r w:rsidR="00B35054" w:rsidRPr="00B35054">
        <w:t>de arranque en frio (</w:t>
      </w:r>
      <w:r w:rsidRPr="00B35054">
        <w:t>cold start</w:t>
      </w:r>
      <w:r w:rsidR="00B35054" w:rsidRPr="00B35054">
        <w:t>)</w:t>
      </w:r>
      <w:r w:rsidRPr="00B35054">
        <w:t>, manejo de datos dispersos, eficiencia de recursos, escalabilidad, privacidad, seguridad de datos e interoperabilidad</w:t>
      </w:r>
      <w:r w:rsidR="00BE4B00">
        <w:t>.</w:t>
      </w:r>
      <w:r w:rsidR="00BE4511">
        <w:t xml:space="preserve"> </w:t>
      </w:r>
      <w:r w:rsidR="00F118BB">
        <w:t xml:space="preserve">Estas </w:t>
      </w:r>
      <w:r w:rsidR="00BE4511" w:rsidRPr="00BE4511">
        <w:t xml:space="preserve"> métricas </w:t>
      </w:r>
      <w:r w:rsidR="00DF40AB">
        <w:t>deben articularse con métricas explícitas de resiliencia</w:t>
      </w:r>
      <w:r w:rsidR="00BE4511" w:rsidRPr="00BE4511">
        <w:t xml:space="preserve">, que midan </w:t>
      </w:r>
      <w:r w:rsidR="006E005F">
        <w:t xml:space="preserve">el </w:t>
      </w:r>
      <w:r w:rsidR="00BE4511" w:rsidRPr="004E1E38">
        <w:t>tiempo de recuperación</w:t>
      </w:r>
      <w:r w:rsidR="00BE4511" w:rsidRPr="00BE4511">
        <w:t xml:space="preserve">, </w:t>
      </w:r>
      <w:r w:rsidR="006E005F">
        <w:t xml:space="preserve">la </w:t>
      </w:r>
      <w:r w:rsidR="00BE4511" w:rsidRPr="00BE4511">
        <w:t xml:space="preserve">continuidad del servicio, </w:t>
      </w:r>
      <w:r w:rsidR="006E005F">
        <w:t xml:space="preserve">el </w:t>
      </w:r>
      <w:r w:rsidR="00BE4511" w:rsidRPr="00BE4511">
        <w:t xml:space="preserve">aislamiento de nodos maliciosos, </w:t>
      </w:r>
      <w:r w:rsidR="006E005F">
        <w:t xml:space="preserve">la </w:t>
      </w:r>
      <w:r w:rsidR="00BE4511" w:rsidRPr="00BE4511">
        <w:t>degradación tolerable</w:t>
      </w:r>
      <w:r w:rsidR="00F118BB">
        <w:t xml:space="preserve">, </w:t>
      </w:r>
      <w:r w:rsidR="006E005F">
        <w:t xml:space="preserve">la </w:t>
      </w:r>
      <w:r w:rsidR="00BE4511" w:rsidRPr="00BE4511">
        <w:t>capacidad de adaptación</w:t>
      </w:r>
      <w:r w:rsidR="00DF40AB">
        <w:t xml:space="preserve"> y la adaptación dinámica</w:t>
      </w:r>
      <w:r w:rsidR="00BE4511" w:rsidRPr="00BE4511">
        <w:t>.</w:t>
      </w:r>
    </w:p>
    <w:p w14:paraId="6825026F" w14:textId="2A84F1BE" w:rsidR="008E6CB1" w:rsidRDefault="008E6CB1" w:rsidP="00BE4B00"/>
    <w:p w14:paraId="1EA24E29" w14:textId="771B3F95" w:rsidR="00C84F71" w:rsidRDefault="008E6CB1" w:rsidP="00BE4B00">
      <w:r>
        <w:t>De acuerdo a</w:t>
      </w:r>
      <w:r w:rsidR="00A70983">
        <w:t xml:space="preserve"> </w:t>
      </w:r>
      <w:r w:rsidR="005201DE">
        <w:t>, l</w:t>
      </w:r>
      <w:r w:rsidR="005201DE" w:rsidRPr="005201DE">
        <w:t xml:space="preserve">os entornos de simulación más pertinentes para evaluar </w:t>
      </w:r>
      <w:r w:rsidR="0099733F">
        <w:t xml:space="preserve">la </w:t>
      </w:r>
      <w:r w:rsidR="005201DE" w:rsidRPr="005201DE">
        <w:t>resiliencia en SIoT son</w:t>
      </w:r>
      <w:r w:rsidR="00EF6F1A">
        <w:t>:</w:t>
      </w:r>
      <w:r w:rsidR="005201DE" w:rsidRPr="005201DE">
        <w:t xml:space="preserve"> </w:t>
      </w:r>
    </w:p>
    <w:p w14:paraId="4F848A22" w14:textId="77777777" w:rsidR="00C84F71" w:rsidRDefault="00C84F71" w:rsidP="00BE4B00"/>
    <w:tbl>
      <w:tblPr>
        <w:tblStyle w:val="Tablaconcuadrcula"/>
        <w:tblW w:w="0" w:type="auto"/>
        <w:tblLook w:val="04A0" w:firstRow="1" w:lastRow="0" w:firstColumn="1" w:lastColumn="0" w:noHBand="0" w:noVBand="1"/>
      </w:tblPr>
      <w:tblGrid>
        <w:gridCol w:w="4675"/>
        <w:gridCol w:w="4675"/>
      </w:tblGrid>
      <w:tr w:rsidR="00C84F71" w14:paraId="57FB52DD" w14:textId="77777777" w:rsidTr="00C84F71">
        <w:tc>
          <w:tcPr>
            <w:tcW w:w="4675" w:type="dxa"/>
          </w:tcPr>
          <w:p w14:paraId="4997E02B" w14:textId="25AF8FD5" w:rsidR="00C84F71" w:rsidRDefault="00C84F71" w:rsidP="00C84F71">
            <w:pPr>
              <w:jc w:val="center"/>
            </w:pPr>
            <w:r>
              <w:t>Entornos</w:t>
            </w:r>
          </w:p>
        </w:tc>
        <w:tc>
          <w:tcPr>
            <w:tcW w:w="4675" w:type="dxa"/>
          </w:tcPr>
          <w:p w14:paraId="627FB2CD" w14:textId="5BB794BE" w:rsidR="00C84F71" w:rsidRDefault="00C84F71" w:rsidP="00C84F71">
            <w:pPr>
              <w:jc w:val="center"/>
            </w:pPr>
            <w:r>
              <w:t>Herramientas</w:t>
            </w:r>
          </w:p>
        </w:tc>
      </w:tr>
      <w:tr w:rsidR="00C84F71" w14:paraId="2BDE3632" w14:textId="77777777" w:rsidTr="00C84F71">
        <w:tc>
          <w:tcPr>
            <w:tcW w:w="4675" w:type="dxa"/>
          </w:tcPr>
          <w:p w14:paraId="5FA6D3CE" w14:textId="78BE000F" w:rsidR="00C84F71" w:rsidRDefault="00C84F71" w:rsidP="00BE4B00">
            <w:r>
              <w:t>Simulación</w:t>
            </w:r>
            <w:r w:rsidR="00A0227F">
              <w:t xml:space="preserve"> de Redes</w:t>
            </w:r>
          </w:p>
        </w:tc>
        <w:tc>
          <w:tcPr>
            <w:tcW w:w="4675" w:type="dxa"/>
          </w:tcPr>
          <w:p w14:paraId="379C4635" w14:textId="45E6220D" w:rsidR="00A0227F" w:rsidRDefault="00A0227F" w:rsidP="006C2E32">
            <w:pPr>
              <w:jc w:val="center"/>
            </w:pPr>
            <w:r>
              <w:t xml:space="preserve">Cooja / Sistema Operativo </w:t>
            </w:r>
            <w:r w:rsidRPr="005201DE">
              <w:t>Contiki-NG</w:t>
            </w:r>
            <w:r>
              <w:t xml:space="preserve"> </w:t>
            </w:r>
            <w:sdt>
              <w:sdtPr>
                <w:rPr>
                  <w:color w:val="000000"/>
                </w:rPr>
                <w:tag w:val="MENDELEY_CITATION_v3_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"/>
                <w:id w:val="1505552246"/>
                <w:placeholder>
                  <w:docPart w:val="BA85B5F139804156A32C7B973728AB0E"/>
                </w:placeholder>
              </w:sdtPr>
              <w:sdtContent>
                <w:r w:rsidR="004F34BB" w:rsidRPr="004F34BB">
                  <w:rPr>
                    <w:color w:val="000000"/>
                  </w:rPr>
                  <w:t>[52]</w:t>
                </w:r>
              </w:sdtContent>
            </w:sdt>
          </w:p>
          <w:p w14:paraId="1E1878C7" w14:textId="528C6018" w:rsidR="00C84F71" w:rsidRDefault="00A0227F" w:rsidP="006C2E32">
            <w:pPr>
              <w:jc w:val="center"/>
            </w:pPr>
            <w:r>
              <w:t>NS3</w:t>
            </w:r>
          </w:p>
        </w:tc>
      </w:tr>
      <w:tr w:rsidR="00C84F71" w14:paraId="3152DA8D" w14:textId="77777777" w:rsidTr="00C84F71">
        <w:tc>
          <w:tcPr>
            <w:tcW w:w="4675" w:type="dxa"/>
          </w:tcPr>
          <w:p w14:paraId="06D1F615" w14:textId="34F3C5E7" w:rsidR="00C84F71" w:rsidRDefault="00A0227F" w:rsidP="00BE4B00">
            <w:r>
              <w:t>Simulación de software</w:t>
            </w:r>
          </w:p>
        </w:tc>
        <w:tc>
          <w:tcPr>
            <w:tcW w:w="4675" w:type="dxa"/>
          </w:tcPr>
          <w:p w14:paraId="23C8A173" w14:textId="77777777" w:rsidR="00C84F71" w:rsidRDefault="00A0227F" w:rsidP="00A0227F">
            <w:pPr>
              <w:jc w:val="center"/>
            </w:pPr>
            <w:r w:rsidRPr="005201DE">
              <w:t>iFogSim</w:t>
            </w:r>
          </w:p>
          <w:p w14:paraId="3FDA35E8" w14:textId="27407F02" w:rsidR="00A0227F" w:rsidRDefault="00A0227F" w:rsidP="00A0227F">
            <w:pPr>
              <w:jc w:val="center"/>
            </w:pPr>
            <w:r w:rsidRPr="005201DE">
              <w:t>iFogSim</w:t>
            </w:r>
            <w:r>
              <w:t>2</w:t>
            </w:r>
          </w:p>
        </w:tc>
      </w:tr>
      <w:tr w:rsidR="00C84F71" w14:paraId="1C79B2D7" w14:textId="77777777" w:rsidTr="00C84F71">
        <w:tc>
          <w:tcPr>
            <w:tcW w:w="4675" w:type="dxa"/>
          </w:tcPr>
          <w:p w14:paraId="529721D2" w14:textId="2A0F687A" w:rsidR="00C84F71" w:rsidRDefault="00A0227F" w:rsidP="00BE4B00">
            <w:r>
              <w:t xml:space="preserve">Plataforma </w:t>
            </w:r>
            <w:r w:rsidR="00C84F71">
              <w:t>Blockchain</w:t>
            </w:r>
          </w:p>
        </w:tc>
        <w:tc>
          <w:tcPr>
            <w:tcW w:w="4675" w:type="dxa"/>
          </w:tcPr>
          <w:p w14:paraId="0F7529E8" w14:textId="1389920C" w:rsidR="00C84F71" w:rsidRDefault="00A0227F" w:rsidP="00A0227F">
            <w:pPr>
              <w:jc w:val="center"/>
            </w:pPr>
            <w:r w:rsidRPr="005201DE">
              <w:t>Ganache</w:t>
            </w:r>
            <w:r w:rsidR="0099733F">
              <w:t xml:space="preserve"> </w:t>
            </w:r>
            <w:sdt>
              <w:sdtPr>
                <w:rPr>
                  <w:color w:val="000000"/>
                </w:rPr>
                <w:tag w:val="MENDELEY_CITATION_v3_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"/>
                <w:id w:val="319465946"/>
                <w:placeholder>
                  <w:docPart w:val="DefaultPlaceholder_-1854013440"/>
                </w:placeholder>
              </w:sdtPr>
              <w:sdtContent>
                <w:r w:rsidR="004F34BB" w:rsidRPr="004F34BB">
                  <w:rPr>
                    <w:color w:val="000000"/>
                  </w:rPr>
                  <w:t>[53]</w:t>
                </w:r>
              </w:sdtContent>
            </w:sdt>
          </w:p>
          <w:p w14:paraId="780C9E0F" w14:textId="77777777" w:rsidR="00A0227F" w:rsidRDefault="00A0227F" w:rsidP="00A0227F">
            <w:pPr>
              <w:jc w:val="center"/>
            </w:pPr>
            <w:r w:rsidRPr="005201DE">
              <w:t>Hyperledger Fabric</w:t>
            </w:r>
          </w:p>
          <w:p w14:paraId="532048DE" w14:textId="77777777" w:rsidR="00A0227F" w:rsidRDefault="00A0227F" w:rsidP="00A0227F">
            <w:pPr>
              <w:jc w:val="center"/>
            </w:pPr>
            <w:r>
              <w:t xml:space="preserve">Hyperledger </w:t>
            </w:r>
            <w:r w:rsidRPr="005201DE">
              <w:t>Besu</w:t>
            </w:r>
          </w:p>
          <w:p w14:paraId="0AF963E3" w14:textId="23E1267E" w:rsidR="00A0227F" w:rsidRDefault="00A0227F" w:rsidP="00A0227F">
            <w:pPr>
              <w:jc w:val="center"/>
            </w:pPr>
            <w:r>
              <w:t>Hyperledger</w:t>
            </w:r>
            <w:r w:rsidRPr="005201DE">
              <w:t xml:space="preserve"> Caliper</w:t>
            </w:r>
          </w:p>
        </w:tc>
      </w:tr>
      <w:tr w:rsidR="00C84F71" w14:paraId="1D5D38DA" w14:textId="77777777" w:rsidTr="00C84F71">
        <w:tc>
          <w:tcPr>
            <w:tcW w:w="4675" w:type="dxa"/>
          </w:tcPr>
          <w:p w14:paraId="03CE9E80" w14:textId="13A9018C" w:rsidR="00C84F71" w:rsidRDefault="00C066D5" w:rsidP="00BE4B00">
            <w:r>
              <w:lastRenderedPageBreak/>
              <w:t xml:space="preserve">Frameworks de </w:t>
            </w:r>
            <w:r w:rsidR="00C84F71">
              <w:t>IA/ML</w:t>
            </w:r>
          </w:p>
        </w:tc>
        <w:tc>
          <w:tcPr>
            <w:tcW w:w="4675" w:type="dxa"/>
          </w:tcPr>
          <w:p w14:paraId="1FF15F8C" w14:textId="24E6CB99" w:rsidR="00C84F71" w:rsidRDefault="00767CE0" w:rsidP="00767CE0">
            <w:pPr>
              <w:jc w:val="center"/>
            </w:pPr>
            <w:r w:rsidRPr="005201DE">
              <w:t>TensorFlow</w:t>
            </w:r>
          </w:p>
          <w:p w14:paraId="451D623B" w14:textId="30E55039" w:rsidR="00AE1584" w:rsidRDefault="00AE1584" w:rsidP="00767CE0">
            <w:pPr>
              <w:jc w:val="center"/>
            </w:pPr>
            <w:r>
              <w:t>TensorFlow Lite</w:t>
            </w:r>
          </w:p>
          <w:p w14:paraId="684371FF" w14:textId="35B9BF41" w:rsidR="00AE1584" w:rsidRDefault="00AE1584" w:rsidP="00767CE0">
            <w:pPr>
              <w:jc w:val="center"/>
            </w:pPr>
            <w:r>
              <w:t>TensorFlow Lite Micro</w:t>
            </w:r>
          </w:p>
          <w:p w14:paraId="1D2BB02B" w14:textId="77777777" w:rsidR="00480B43" w:rsidRDefault="00480B43" w:rsidP="00767CE0">
            <w:pPr>
              <w:jc w:val="center"/>
            </w:pPr>
            <w:r w:rsidRPr="005201DE">
              <w:t>Scikit-learn</w:t>
            </w:r>
          </w:p>
          <w:p w14:paraId="35A7FF8F" w14:textId="77777777" w:rsidR="00480B43" w:rsidRDefault="00480B43" w:rsidP="00767CE0">
            <w:pPr>
              <w:jc w:val="center"/>
            </w:pPr>
            <w:r w:rsidRPr="005201DE">
              <w:t>PyTorch</w:t>
            </w:r>
          </w:p>
          <w:p w14:paraId="054DF8E4" w14:textId="77777777" w:rsidR="00480B43" w:rsidRDefault="00480B43" w:rsidP="00767CE0">
            <w:pPr>
              <w:jc w:val="center"/>
            </w:pPr>
            <w:r w:rsidRPr="005201DE">
              <w:t>Flower</w:t>
            </w:r>
          </w:p>
          <w:p w14:paraId="28A3576A" w14:textId="761D68F0" w:rsidR="001A4727" w:rsidRDefault="001A4727" w:rsidP="00767CE0">
            <w:pPr>
              <w:jc w:val="center"/>
            </w:pPr>
            <w:r>
              <w:t>FedML</w:t>
            </w:r>
          </w:p>
        </w:tc>
      </w:tr>
    </w:tbl>
    <w:p w14:paraId="590FF221" w14:textId="77777777" w:rsidR="00C84F71" w:rsidRDefault="00C84F71" w:rsidP="00BE4B00"/>
    <w:p w14:paraId="7F6D4B59" w14:textId="77777777" w:rsidR="005201DE" w:rsidRDefault="005201DE" w:rsidP="00BE4B00"/>
    <w:p w14:paraId="5CED2AF6" w14:textId="77777777" w:rsidR="00EF6F1A" w:rsidRDefault="005201DE" w:rsidP="00BE4B00">
      <w:r w:rsidRPr="005201DE">
        <w:t xml:space="preserve">Las métricas de resiliencia deben agruparse en cuatro capacidades: </w:t>
      </w:r>
    </w:p>
    <w:p w14:paraId="42F6275F" w14:textId="77777777" w:rsidR="00EF6F1A" w:rsidRDefault="00EF6F1A" w:rsidP="00BE4B00"/>
    <w:tbl>
      <w:tblPr>
        <w:tblStyle w:val="Tablaconcuadrcula"/>
        <w:tblW w:w="0" w:type="auto"/>
        <w:tblLook w:val="04A0" w:firstRow="1" w:lastRow="0" w:firstColumn="1" w:lastColumn="0" w:noHBand="0" w:noVBand="1"/>
      </w:tblPr>
      <w:tblGrid>
        <w:gridCol w:w="4675"/>
        <w:gridCol w:w="4675"/>
      </w:tblGrid>
      <w:tr w:rsidR="00EF6F1A" w14:paraId="72831315" w14:textId="77777777" w:rsidTr="00EF6F1A">
        <w:tc>
          <w:tcPr>
            <w:tcW w:w="4675" w:type="dxa"/>
          </w:tcPr>
          <w:p w14:paraId="2C7A3713" w14:textId="366BC8CC" w:rsidR="00EF6F1A" w:rsidRPr="00EF6F1A" w:rsidRDefault="00EF6F1A" w:rsidP="00EF6F1A">
            <w:pPr>
              <w:jc w:val="center"/>
              <w:rPr>
                <w:b/>
              </w:rPr>
            </w:pPr>
            <w:r w:rsidRPr="00EF6F1A">
              <w:rPr>
                <w:b/>
              </w:rPr>
              <w:t>Métricas</w:t>
            </w:r>
          </w:p>
        </w:tc>
        <w:tc>
          <w:tcPr>
            <w:tcW w:w="4675" w:type="dxa"/>
          </w:tcPr>
          <w:p w14:paraId="679FA4D3" w14:textId="353FEE0E" w:rsidR="00EF6F1A" w:rsidRPr="00EF6F1A" w:rsidRDefault="00EF6F1A" w:rsidP="00EF6F1A">
            <w:pPr>
              <w:jc w:val="center"/>
              <w:rPr>
                <w:b/>
              </w:rPr>
            </w:pPr>
            <w:r w:rsidRPr="00EF6F1A">
              <w:rPr>
                <w:b/>
              </w:rPr>
              <w:t>Capacidades</w:t>
            </w:r>
          </w:p>
        </w:tc>
      </w:tr>
      <w:tr w:rsidR="00EF6F1A" w14:paraId="4A9A3BA5" w14:textId="77777777" w:rsidTr="00EF6F1A">
        <w:tc>
          <w:tcPr>
            <w:tcW w:w="4675" w:type="dxa"/>
          </w:tcPr>
          <w:p w14:paraId="29800411" w14:textId="146B3226" w:rsidR="00EF6F1A" w:rsidRDefault="00EF6F1A" w:rsidP="00BE4B00">
            <w:r>
              <w:t>Anticipación</w:t>
            </w:r>
          </w:p>
        </w:tc>
        <w:tc>
          <w:tcPr>
            <w:tcW w:w="4675" w:type="dxa"/>
          </w:tcPr>
          <w:p w14:paraId="09EBC51B" w14:textId="77777777" w:rsidR="00EF6F1A" w:rsidRDefault="00EF6F1A" w:rsidP="00BE4B00">
            <w:r>
              <w:t>Detección de ataques</w:t>
            </w:r>
          </w:p>
          <w:p w14:paraId="561C4E1E" w14:textId="77777777" w:rsidR="00EF6F1A" w:rsidRDefault="00EF6F1A" w:rsidP="00BE4B00">
            <w:r>
              <w:t>Precisión</w:t>
            </w:r>
          </w:p>
          <w:p w14:paraId="70C1AD4B" w14:textId="77777777" w:rsidR="00EF6F1A" w:rsidRDefault="00EF6F1A" w:rsidP="00BE4B00">
            <w:r>
              <w:t>Recall</w:t>
            </w:r>
          </w:p>
          <w:p w14:paraId="2F28C855" w14:textId="1F577E7B" w:rsidR="00EF6F1A" w:rsidRDefault="00EF6F1A" w:rsidP="00BE4B00">
            <w:r>
              <w:t>F1</w:t>
            </w:r>
          </w:p>
        </w:tc>
      </w:tr>
      <w:tr w:rsidR="00EF6F1A" w14:paraId="169F5CE2" w14:textId="77777777" w:rsidTr="00EF6F1A">
        <w:tc>
          <w:tcPr>
            <w:tcW w:w="4675" w:type="dxa"/>
          </w:tcPr>
          <w:p w14:paraId="19EF0FD2" w14:textId="21684B02" w:rsidR="00EF6F1A" w:rsidRDefault="00EF6F1A" w:rsidP="00BE4B00">
            <w:r>
              <w:t>Resistencia</w:t>
            </w:r>
          </w:p>
        </w:tc>
        <w:tc>
          <w:tcPr>
            <w:tcW w:w="4675" w:type="dxa"/>
          </w:tcPr>
          <w:p w14:paraId="379F4715" w14:textId="77777777" w:rsidR="00EF6F1A" w:rsidRDefault="00EF6F1A" w:rsidP="00BE4B00">
            <w:r>
              <w:t>PDR</w:t>
            </w:r>
          </w:p>
          <w:p w14:paraId="18C94408" w14:textId="77777777" w:rsidR="00EF6F1A" w:rsidRDefault="00EF6F1A" w:rsidP="00BE4B00">
            <w:r>
              <w:t>Throughput</w:t>
            </w:r>
          </w:p>
          <w:p w14:paraId="66278887" w14:textId="77777777" w:rsidR="00EF6F1A" w:rsidRDefault="00EF6F1A" w:rsidP="00BE4B00">
            <w:r>
              <w:t>Disponibilidad</w:t>
            </w:r>
          </w:p>
          <w:p w14:paraId="033EADD4" w14:textId="2534EAD8" w:rsidR="00EF6F1A" w:rsidRDefault="00EF6F1A" w:rsidP="00BE4B00">
            <w:r>
              <w:t>Latencia bajo ataque</w:t>
            </w:r>
          </w:p>
        </w:tc>
      </w:tr>
      <w:tr w:rsidR="00EF6F1A" w14:paraId="4A905A2E" w14:textId="77777777" w:rsidTr="00EF6F1A">
        <w:tc>
          <w:tcPr>
            <w:tcW w:w="4675" w:type="dxa"/>
          </w:tcPr>
          <w:p w14:paraId="7ABB0CC9" w14:textId="1C903C50" w:rsidR="00EF6F1A" w:rsidRDefault="00EF6F1A" w:rsidP="00BE4B00">
            <w:r>
              <w:t>Recuperación</w:t>
            </w:r>
          </w:p>
        </w:tc>
        <w:tc>
          <w:tcPr>
            <w:tcW w:w="4675" w:type="dxa"/>
          </w:tcPr>
          <w:p w14:paraId="1CA0108E" w14:textId="77777777" w:rsidR="00EF6F1A" w:rsidRDefault="00EF6F1A" w:rsidP="00BE4B00">
            <w:r>
              <w:t>Tiempo de restauración</w:t>
            </w:r>
          </w:p>
          <w:p w14:paraId="076572C9" w14:textId="77777777" w:rsidR="00EF6F1A" w:rsidRDefault="00EF6F1A" w:rsidP="00BE4B00">
            <w:r>
              <w:t>Reducción del overhead</w:t>
            </w:r>
          </w:p>
          <w:p w14:paraId="74E6852F" w14:textId="3F657788" w:rsidR="00EF6F1A" w:rsidRDefault="00EF6F1A" w:rsidP="00BE4B00">
            <w:r>
              <w:t>Recuperación del servicio</w:t>
            </w:r>
          </w:p>
        </w:tc>
      </w:tr>
      <w:tr w:rsidR="00EF6F1A" w14:paraId="4010246D" w14:textId="77777777" w:rsidTr="00EF6F1A">
        <w:tc>
          <w:tcPr>
            <w:tcW w:w="4675" w:type="dxa"/>
          </w:tcPr>
          <w:p w14:paraId="554F4DC5" w14:textId="13A775B2" w:rsidR="00EF6F1A" w:rsidRDefault="00EF6F1A" w:rsidP="00BE4B00">
            <w:r>
              <w:t>Adaptación</w:t>
            </w:r>
          </w:p>
        </w:tc>
        <w:tc>
          <w:tcPr>
            <w:tcW w:w="4675" w:type="dxa"/>
          </w:tcPr>
          <w:p w14:paraId="13D06181" w14:textId="77777777" w:rsidR="00EF6F1A" w:rsidRDefault="00EF6F1A" w:rsidP="00BE4B00">
            <w:r>
              <w:t>Actualización de confianza</w:t>
            </w:r>
          </w:p>
          <w:p w14:paraId="44B6F101" w14:textId="77777777" w:rsidR="00EF6F1A" w:rsidRDefault="00EF6F1A" w:rsidP="00BE4B00">
            <w:r>
              <w:t>Revocación de relaciones</w:t>
            </w:r>
          </w:p>
          <w:p w14:paraId="3451ED03" w14:textId="77777777" w:rsidR="00EF6F1A" w:rsidRDefault="00EF6F1A" w:rsidP="00BE4B00">
            <w:r>
              <w:t>Escalabilidad</w:t>
            </w:r>
          </w:p>
          <w:p w14:paraId="5E676810" w14:textId="68F77303" w:rsidR="00EF6F1A" w:rsidRDefault="00EF6F1A" w:rsidP="00BE4B00">
            <w:r>
              <w:t>Consumo de recursos</w:t>
            </w:r>
          </w:p>
        </w:tc>
      </w:tr>
    </w:tbl>
    <w:p w14:paraId="59846604" w14:textId="7E9E6B34" w:rsidR="00FF67C5" w:rsidRDefault="00FF67C5" w:rsidP="00BE4B00"/>
    <w:p w14:paraId="1E839989" w14:textId="77777777" w:rsidR="00EF6F1A" w:rsidRDefault="00EF6F1A" w:rsidP="00BE4B00"/>
    <w:p w14:paraId="5EC2EDC1" w14:textId="78F15E04" w:rsidR="00446F34" w:rsidRPr="00B816FE" w:rsidRDefault="00B816FE" w:rsidP="00B816FE">
      <w:pPr>
        <w:pStyle w:val="Textoindependiente"/>
        <w:numPr>
          <w:ilvl w:val="0"/>
          <w:numId w:val="5"/>
        </w:numPr>
        <w:spacing w:before="226"/>
        <w:jc w:val="both"/>
      </w:pPr>
      <w:r w:rsidRPr="00B816FE">
        <w:rPr>
          <w:rFonts w:ascii="Arial" w:eastAsia="Arial" w:hAnsi="Arial" w:cs="Arial"/>
          <w:b/>
          <w:bCs/>
        </w:rPr>
        <w:t>¿Qué modelos o mecanismos de confianza y reputación han sido propuestos en la</w:t>
      </w:r>
      <w:r>
        <w:rPr>
          <w:rFonts w:ascii="Arial" w:eastAsia="Arial" w:hAnsi="Arial" w:cs="Arial"/>
          <w:b/>
          <w:bCs/>
        </w:rPr>
        <w:t xml:space="preserve"> </w:t>
      </w:r>
      <w:r w:rsidRPr="00B816FE">
        <w:rPr>
          <w:rFonts w:ascii="Arial" w:eastAsia="Arial" w:hAnsi="Arial" w:cs="Arial"/>
          <w:b/>
          <w:bCs/>
        </w:rPr>
        <w:t>Internet Social de las Cosas y cómo contribuyen a la medición de la ciberresiliencia?</w:t>
      </w:r>
    </w:p>
    <w:p w14:paraId="54075608" w14:textId="1F5F6185" w:rsidR="00C14B4C" w:rsidRDefault="009C6BA9" w:rsidP="00B816FE">
      <w:pPr>
        <w:pStyle w:val="Textoindependiente"/>
        <w:spacing w:before="226"/>
      </w:pPr>
      <w:r>
        <w:t>De acuerdo a</w:t>
      </w:r>
      <w:r w:rsidR="00A70983">
        <w:t xml:space="preserve"> </w:t>
      </w:r>
      <w:r w:rsidR="00D65986">
        <w:t>, argumenta que l</w:t>
      </w:r>
      <w:r>
        <w:t xml:space="preserve">os modelos y mecanismos de confianza y reputación propuestos en SIoT pueden clasificarse en modelos de evaluación de confianza y modelos de inferencia de confianza. Los </w:t>
      </w:r>
      <w:r w:rsidR="00147148">
        <w:t>modelos de evaluación de confianza</w:t>
      </w:r>
      <w:r>
        <w:t xml:space="preserve"> calculan confianza a partir de experiencias, historial de interacciones, confianza directa, confianza indirecta y reputación; los </w:t>
      </w:r>
      <w:r w:rsidR="00147148">
        <w:t>modelos de inferencia de confianza</w:t>
      </w:r>
      <w:r>
        <w:t xml:space="preserve"> infieren confianza mediante características de actividad, relaciones sociales, similitud contextual, similitud social y métodos mixtos. Estos mecanismos contribuyen a la medición de la ciberresiliencia porque permiten anticipar comportamientos maliciosos, resistir ataques contra la reputación, recuperar niveles confiables mediante actualización y decaimiento temporal, y adaptar las decisiones de seguridad al contexto dinámico de interacción. </w:t>
      </w:r>
      <w:r w:rsidR="00D65986">
        <w:t xml:space="preserve">Además, se </w:t>
      </w:r>
      <w:r>
        <w:t>evidencia que los modelos existentes aún presentan limitaciones en conciencia contextual, manejo de incertidumbre, fusión de datos e inferencia cross-domain, lo cual refuerza la necesidad del modelo ontológico propuesto.</w:t>
      </w:r>
      <w:r w:rsidR="00AE3165">
        <w:t xml:space="preserve"> </w:t>
      </w:r>
    </w:p>
    <w:p w14:paraId="26E31D4B" w14:textId="70816B5D" w:rsidR="009C6BA9" w:rsidRDefault="00C14B4C" w:rsidP="00B816FE">
      <w:pPr>
        <w:pStyle w:val="Textoindependiente"/>
        <w:spacing w:before="226"/>
      </w:pPr>
      <w:r>
        <w:t>También p</w:t>
      </w:r>
      <w:r w:rsidR="00AE3165">
        <w:t xml:space="preserve">ropuso una taxonomía de mecanismos de recomendación de confianza en SIoT </w:t>
      </w:r>
      <w:r>
        <w:t xml:space="preserve">y distingue entre modelos de evaluación y modelos de inferencia. Los modelos de evaluación usan información empírica, historial de transacciones y relaciones entre nodos. Los modelos de inferencia usan evidencias del contexto local y global para recomendar valores de confianza y los métodos mixtos combinan características contextuales y relaciones sociales para inferir </w:t>
      </w:r>
      <w:r>
        <w:lastRenderedPageBreak/>
        <w:t>valores de confianza.</w:t>
      </w:r>
    </w:p>
    <w:p w14:paraId="3000D283" w14:textId="5E57D7FD" w:rsidR="00C8591A" w:rsidRDefault="00C8591A" w:rsidP="00B816FE">
      <w:pPr>
        <w:pStyle w:val="Textoindependiente"/>
        <w:spacing w:before="226"/>
      </w:pPr>
      <w:r>
        <w:t>Los modelos de confianza pueden contribuir a la ciberresiliencia porque permiten: 1) Anticipar riesgos mediante evaluación de reputación, historial, credibilidad de recomendaciones, 2) Resistir ataques filtrando recomendaciones deshonestas o nodos maliciosos, 3) Recuperarse mediante actualización periódica, ventanas deslizantes y funciones de decaimiento de confianza y 4) Adaptarse mediante inferencia contextual, similitud social, similitud de actividad y aprendizaje de relaciones dinámicas</w:t>
      </w:r>
      <w:r w:rsidR="00F06DD6">
        <w:t>. Se destaca que muchos modelos siguen siendo insuficientes porque dependen demasiado de experiencias previas, consideran pocas variables contextuales y no resuelven el problema de arranque en frio o ausencia de relaciones sociales.</w:t>
      </w:r>
    </w:p>
    <w:p w14:paraId="61B56635" w14:textId="293F878A" w:rsidR="007F6CEF" w:rsidRDefault="00F47B71" w:rsidP="00935743">
      <w:pPr>
        <w:pStyle w:val="Textoindependiente"/>
        <w:spacing w:before="226"/>
      </w:pPr>
      <w:r w:rsidRPr="00935743">
        <w:t xml:space="preserve">En </w:t>
      </w:r>
      <w:sdt>
        <w:sdtPr>
          <w:rPr>
            <w:color w:val="000000"/>
          </w:rPr>
          <w:tag w:val="MENDELEY_CITATION_v3_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"/>
          <w:id w:val="-165024033"/>
          <w:placeholder>
            <w:docPart w:val="DefaultPlaceholder_-1854013440"/>
          </w:placeholder>
        </w:sdtPr>
        <w:sdtContent>
          <w:r w:rsidR="004F34BB" w:rsidRPr="004F34BB">
            <w:rPr>
              <w:color w:val="000000"/>
            </w:rPr>
            <w:t>[54]</w:t>
          </w:r>
        </w:sdtContent>
      </w:sdt>
      <w:bookmarkStart w:id="58" w:name="3._APORTES"/>
      <w:bookmarkStart w:id="59" w:name="_bookmark32"/>
      <w:bookmarkEnd w:id="58"/>
      <w:bookmarkEnd w:id="59"/>
      <w:r w:rsidR="00935743" w:rsidRPr="00935743">
        <w:rPr>
          <w:color w:val="000000"/>
        </w:rPr>
        <w:t xml:space="preserve">, </w:t>
      </w:r>
      <w:r w:rsidR="00935743">
        <w:rPr>
          <w:color w:val="000000"/>
        </w:rPr>
        <w:t xml:space="preserve">manifiesta que </w:t>
      </w:r>
      <w:r w:rsidR="00935743" w:rsidRPr="00935743">
        <w:t>se identific</w:t>
      </w:r>
      <w:r w:rsidR="0099698C">
        <w:t>aron</w:t>
      </w:r>
      <w:r w:rsidR="00935743" w:rsidRPr="00935743">
        <w:t xml:space="preserve"> mecanismos de confianza </w:t>
      </w:r>
      <w:r w:rsidR="007D5F0E">
        <w:t xml:space="preserve">y reputación </w:t>
      </w:r>
      <w:r w:rsidR="008B2CE4">
        <w:t xml:space="preserve">que pueden fortalecer la </w:t>
      </w:r>
      <w:r w:rsidR="008B2CE4" w:rsidRPr="001418C0">
        <w:t>ciberresiliencia en SIoT</w:t>
      </w:r>
      <w:r w:rsidR="00A62411">
        <w:t xml:space="preserve">, </w:t>
      </w:r>
      <w:r w:rsidR="007F6CEF">
        <w:t xml:space="preserve">y se clasifican </w:t>
      </w:r>
      <w:r w:rsidR="00A62411">
        <w:t>como:</w:t>
      </w:r>
    </w:p>
    <w:p w14:paraId="4418AFE0" w14:textId="77777777" w:rsidR="007F6CEF" w:rsidRDefault="007F6CEF" w:rsidP="00935743">
      <w:pPr>
        <w:pStyle w:val="Textoindependiente"/>
        <w:spacing w:before="226"/>
      </w:pPr>
    </w:p>
    <w:tbl>
      <w:tblPr>
        <w:tblStyle w:val="Tablaconcuadrcula"/>
        <w:tblW w:w="0" w:type="auto"/>
        <w:tblLook w:val="04A0" w:firstRow="1" w:lastRow="0" w:firstColumn="1" w:lastColumn="0" w:noHBand="0" w:noVBand="1"/>
      </w:tblPr>
      <w:tblGrid>
        <w:gridCol w:w="4675"/>
        <w:gridCol w:w="4675"/>
      </w:tblGrid>
      <w:tr w:rsidR="007F6CEF" w14:paraId="57FA9073" w14:textId="77777777" w:rsidTr="00283933">
        <w:trPr>
          <w:trHeight w:val="674"/>
        </w:trPr>
        <w:tc>
          <w:tcPr>
            <w:tcW w:w="4675" w:type="dxa"/>
          </w:tcPr>
          <w:p w14:paraId="7AA563D4" w14:textId="77777777" w:rsidR="001E19BC" w:rsidRDefault="007F6CEF" w:rsidP="001E19BC">
            <w:pPr>
              <w:pStyle w:val="Textoindependiente"/>
              <w:spacing w:before="226"/>
              <w:jc w:val="center"/>
              <w:rPr>
                <w:b/>
              </w:rPr>
            </w:pPr>
            <w:r w:rsidRPr="00283933">
              <w:rPr>
                <w:b/>
              </w:rPr>
              <w:t>Clasificación</w:t>
            </w:r>
            <w:r w:rsidR="004A6D27">
              <w:rPr>
                <w:b/>
              </w:rPr>
              <w:t xml:space="preserve"> de mecanismos de confianza y reputación</w:t>
            </w:r>
          </w:p>
          <w:p w14:paraId="5D5642BF" w14:textId="07C06312" w:rsidR="004A6D27" w:rsidRPr="00283933" w:rsidRDefault="004A6D27" w:rsidP="001E19BC">
            <w:pPr>
              <w:pStyle w:val="Textoindependiente"/>
              <w:spacing w:before="226"/>
              <w:jc w:val="center"/>
              <w:rPr>
                <w:b/>
              </w:rPr>
            </w:pPr>
          </w:p>
        </w:tc>
        <w:tc>
          <w:tcPr>
            <w:tcW w:w="4675" w:type="dxa"/>
          </w:tcPr>
          <w:p w14:paraId="514B7CAB" w14:textId="58139E0A" w:rsidR="007F6CEF" w:rsidRPr="00283933" w:rsidRDefault="001E19BC" w:rsidP="001E19BC">
            <w:pPr>
              <w:pStyle w:val="Textoindependiente"/>
              <w:spacing w:before="226"/>
              <w:jc w:val="center"/>
              <w:rPr>
                <w:b/>
              </w:rPr>
            </w:pPr>
            <w:r w:rsidRPr="00283933">
              <w:rPr>
                <w:b/>
              </w:rPr>
              <w:t>Tipos de mecanismos</w:t>
            </w:r>
          </w:p>
        </w:tc>
      </w:tr>
      <w:tr w:rsidR="007F6CEF" w14:paraId="0637E5CC" w14:textId="77777777" w:rsidTr="00283933">
        <w:trPr>
          <w:trHeight w:val="1916"/>
        </w:trPr>
        <w:tc>
          <w:tcPr>
            <w:tcW w:w="4675" w:type="dxa"/>
          </w:tcPr>
          <w:p w14:paraId="16DBDD40" w14:textId="77777777" w:rsidR="007F6CEF" w:rsidRDefault="007F6CEF" w:rsidP="00283933">
            <w:pPr>
              <w:contextualSpacing/>
            </w:pPr>
          </w:p>
          <w:p w14:paraId="01AA5328" w14:textId="77777777" w:rsidR="00283933" w:rsidRDefault="00283933" w:rsidP="00283933">
            <w:pPr>
              <w:contextualSpacing/>
            </w:pPr>
          </w:p>
          <w:p w14:paraId="32F54B83" w14:textId="77777777" w:rsidR="00283933" w:rsidRDefault="00283933" w:rsidP="00283933">
            <w:pPr>
              <w:contextualSpacing/>
            </w:pPr>
          </w:p>
          <w:p w14:paraId="1D1ECA6C" w14:textId="7E44DD93" w:rsidR="007F6CEF" w:rsidRDefault="007F6CEF" w:rsidP="00283933">
            <w:pPr>
              <w:contextualSpacing/>
            </w:pPr>
            <w:r w:rsidRPr="00862E1B">
              <w:t>Mecanismos Basados en Interacción y Conocimiento Social</w:t>
            </w:r>
          </w:p>
          <w:p w14:paraId="42846DEF" w14:textId="77777777" w:rsidR="007F6CEF" w:rsidRDefault="007F6CEF" w:rsidP="00283933">
            <w:pPr>
              <w:pStyle w:val="Textoindependiente"/>
              <w:spacing w:before="226"/>
            </w:pPr>
          </w:p>
        </w:tc>
        <w:tc>
          <w:tcPr>
            <w:tcW w:w="4675" w:type="dxa"/>
          </w:tcPr>
          <w:p w14:paraId="5E8F7E74" w14:textId="77777777" w:rsidR="007F6CEF" w:rsidRDefault="007F6CEF" w:rsidP="00283933">
            <w:pPr>
              <w:pStyle w:val="Textoindependiente"/>
              <w:spacing w:before="226"/>
            </w:pPr>
            <w:r w:rsidRPr="00862E1B">
              <w:t>Confianza por familiaridad</w:t>
            </w:r>
          </w:p>
          <w:p w14:paraId="625F1D96" w14:textId="77777777" w:rsidR="007F6CEF" w:rsidRDefault="001E19BC" w:rsidP="00283933">
            <w:pPr>
              <w:pStyle w:val="Textoindependiente"/>
              <w:spacing w:before="226"/>
            </w:pPr>
            <w:r w:rsidRPr="00862E1B">
              <w:t>Confianza por similitud</w:t>
            </w:r>
          </w:p>
          <w:p w14:paraId="547FCA40" w14:textId="77777777" w:rsidR="00283933" w:rsidRDefault="00283933" w:rsidP="00283933">
            <w:pPr>
              <w:pStyle w:val="Textoindependiente"/>
              <w:spacing w:before="226"/>
            </w:pPr>
            <w:r>
              <w:t>C</w:t>
            </w:r>
            <w:r w:rsidRPr="00935743">
              <w:t xml:space="preserve">onfianza directa </w:t>
            </w:r>
          </w:p>
          <w:p w14:paraId="6D7A41B6" w14:textId="33098752" w:rsidR="00283933" w:rsidRDefault="00283933" w:rsidP="00283933">
            <w:pPr>
              <w:pStyle w:val="Textoindependiente"/>
              <w:spacing w:before="226"/>
            </w:pPr>
            <w:r>
              <w:t>C</w:t>
            </w:r>
            <w:r w:rsidRPr="00935743">
              <w:t>onfianza por sugerencias</w:t>
            </w:r>
            <w:r>
              <w:t xml:space="preserve"> (Recomendación)</w:t>
            </w:r>
          </w:p>
        </w:tc>
      </w:tr>
      <w:tr w:rsidR="007F6CEF" w14:paraId="404912E5" w14:textId="77777777" w:rsidTr="00283933">
        <w:trPr>
          <w:trHeight w:val="1336"/>
        </w:trPr>
        <w:tc>
          <w:tcPr>
            <w:tcW w:w="4675" w:type="dxa"/>
          </w:tcPr>
          <w:p w14:paraId="38EB74CB" w14:textId="77777777" w:rsidR="00283933" w:rsidRDefault="00283933" w:rsidP="00935743">
            <w:pPr>
              <w:pStyle w:val="Textoindependiente"/>
              <w:spacing w:before="226"/>
            </w:pPr>
          </w:p>
          <w:p w14:paraId="29776E32" w14:textId="532476B9" w:rsidR="007F6CEF" w:rsidRDefault="00283933" w:rsidP="00935743">
            <w:pPr>
              <w:pStyle w:val="Textoindependiente"/>
              <w:spacing w:before="226"/>
            </w:pPr>
            <w:r w:rsidRPr="00283933">
              <w:t>Mecanismos Analíticos y Computacionales</w:t>
            </w:r>
          </w:p>
        </w:tc>
        <w:tc>
          <w:tcPr>
            <w:tcW w:w="4675" w:type="dxa"/>
          </w:tcPr>
          <w:p w14:paraId="7931BD08" w14:textId="77777777" w:rsidR="007F6CEF" w:rsidRDefault="00283933" w:rsidP="00935743">
            <w:pPr>
              <w:pStyle w:val="Textoindependiente"/>
              <w:spacing w:before="226"/>
            </w:pPr>
            <w:r w:rsidRPr="00283933">
              <w:t>Factorización matricial (Matrix Factorization)</w:t>
            </w:r>
          </w:p>
          <w:p w14:paraId="65CB38A6" w14:textId="18827EA8" w:rsidR="00283933" w:rsidRDefault="00283933" w:rsidP="00935743">
            <w:pPr>
              <w:pStyle w:val="Textoindependiente"/>
              <w:spacing w:before="226"/>
            </w:pPr>
            <w:r>
              <w:t>G</w:t>
            </w:r>
            <w:r w:rsidRPr="007456C3">
              <w:t>estión de la confianza con consideración de la capacidad discriminativa</w:t>
            </w:r>
            <w:r>
              <w:t xml:space="preserve"> (</w:t>
            </w:r>
            <w:r w:rsidRPr="00935743">
              <w:t>DATM</w:t>
            </w:r>
            <w:r>
              <w:t>)</w:t>
            </w:r>
          </w:p>
        </w:tc>
      </w:tr>
      <w:tr w:rsidR="007F6CEF" w14:paraId="7F41A059" w14:textId="77777777" w:rsidTr="008548CF">
        <w:trPr>
          <w:trHeight w:val="1114"/>
        </w:trPr>
        <w:tc>
          <w:tcPr>
            <w:tcW w:w="4675" w:type="dxa"/>
          </w:tcPr>
          <w:p w14:paraId="4E66A5D2" w14:textId="3F563AA5" w:rsidR="007F6CEF" w:rsidRDefault="008548CF" w:rsidP="00935743">
            <w:pPr>
              <w:pStyle w:val="Textoindependiente"/>
              <w:spacing w:before="226"/>
            </w:pPr>
            <w:r>
              <w:t>Arquitecturas de Sistemas</w:t>
            </w:r>
          </w:p>
        </w:tc>
        <w:tc>
          <w:tcPr>
            <w:tcW w:w="4675" w:type="dxa"/>
          </w:tcPr>
          <w:p w14:paraId="4626A9CE" w14:textId="77777777" w:rsidR="007F6CEF" w:rsidRDefault="008548CF" w:rsidP="00935743">
            <w:pPr>
              <w:pStyle w:val="Textoindependiente"/>
              <w:spacing w:before="226"/>
            </w:pPr>
            <w:r>
              <w:t>Modelos híbridos</w:t>
            </w:r>
          </w:p>
          <w:p w14:paraId="52F43FD5" w14:textId="4EF89609" w:rsidR="008548CF" w:rsidRDefault="008548CF" w:rsidP="00935743">
            <w:pPr>
              <w:pStyle w:val="Textoindependiente"/>
              <w:spacing w:before="226"/>
            </w:pPr>
            <w:r>
              <w:t>Modelos descentralizados</w:t>
            </w:r>
          </w:p>
        </w:tc>
      </w:tr>
    </w:tbl>
    <w:p w14:paraId="0EB989DF" w14:textId="77777777" w:rsidR="008F73F9" w:rsidRDefault="007B7069" w:rsidP="00935743">
      <w:pPr>
        <w:pStyle w:val="Textoindependiente"/>
        <w:spacing w:before="226"/>
      </w:pPr>
      <w:r w:rsidRPr="007456C3">
        <w:t xml:space="preserve">Estos mecanismos contribuyen a la ciberresiliencia porque </w:t>
      </w:r>
      <w:r w:rsidRPr="001418C0">
        <w:t>permiten anticipar interacciones riesgosas</w:t>
      </w:r>
      <w:r w:rsidRPr="007456C3">
        <w:t xml:space="preserve"> </w:t>
      </w:r>
      <w:r>
        <w:t>como</w:t>
      </w:r>
      <w:r w:rsidRPr="007456C3">
        <w:t xml:space="preserve"> identificar nodos confiables, </w:t>
      </w:r>
      <w:r w:rsidRPr="001418C0">
        <w:t>resistir comportamientos maliciosos</w:t>
      </w:r>
      <w:r>
        <w:t xml:space="preserve"> como e</w:t>
      </w:r>
      <w:r w:rsidRPr="007456C3">
        <w:t xml:space="preserve">vitar nodos maliciosos, </w:t>
      </w:r>
      <w:r w:rsidRPr="001418C0">
        <w:t xml:space="preserve">adaptar dinámicamente los valores de confianza </w:t>
      </w:r>
      <w:r>
        <w:t xml:space="preserve">como </w:t>
      </w:r>
      <w:r w:rsidRPr="007456C3">
        <w:t>actualizar dinámicamente la confianza</w:t>
      </w:r>
      <w:r>
        <w:t xml:space="preserve"> </w:t>
      </w:r>
      <w:r w:rsidRPr="007456C3">
        <w:t xml:space="preserve">y </w:t>
      </w:r>
      <w:r w:rsidRPr="001418C0">
        <w:t>mantener la confiabilidad del sistema mediante la selección de nodos o proveedores alternativos</w:t>
      </w:r>
      <w:r>
        <w:t xml:space="preserve">. </w:t>
      </w:r>
    </w:p>
    <w:p w14:paraId="4932F740" w14:textId="3080BB78" w:rsidR="00935743" w:rsidRDefault="00935743" w:rsidP="00935743">
      <w:pPr>
        <w:pStyle w:val="Textoindependiente"/>
        <w:spacing w:before="226"/>
      </w:pPr>
      <w:r>
        <w:t>También</w:t>
      </w:r>
      <w:r w:rsidR="00C92882">
        <w:t xml:space="preserve">, </w:t>
      </w:r>
      <w:r w:rsidRPr="00935743">
        <w:t>sostiene que la gestión de</w:t>
      </w:r>
      <w:r>
        <w:t xml:space="preserve"> </w:t>
      </w:r>
      <w:r w:rsidRPr="00935743">
        <w:t xml:space="preserve">confianza permite seleccionar proveedores confiables, reducir el contacto con nodos maliciosos, resolver problemas de </w:t>
      </w:r>
      <w:r w:rsidR="00C92882">
        <w:t>arranque en frio (</w:t>
      </w:r>
      <w:r w:rsidRPr="00935743">
        <w:t>cold start</w:t>
      </w:r>
      <w:r w:rsidR="00C92882">
        <w:t>)</w:t>
      </w:r>
      <w:r w:rsidRPr="00935743">
        <w:t xml:space="preserve"> y mejorar la seguridad y confiabilidad de las interacciones SIoT</w:t>
      </w:r>
      <w:r>
        <w:t>.</w:t>
      </w:r>
      <w:r w:rsidR="007456C3">
        <w:t xml:space="preserve"> </w:t>
      </w:r>
    </w:p>
    <w:p w14:paraId="40EA7F41" w14:textId="06C066BB" w:rsidR="00A62B23" w:rsidRDefault="005201DE" w:rsidP="00935743">
      <w:pPr>
        <w:pStyle w:val="Textoindependiente"/>
        <w:spacing w:before="226"/>
      </w:pPr>
      <w:r>
        <w:t xml:space="preserve">Según , </w:t>
      </w:r>
      <w:r w:rsidR="00A62B23">
        <w:t>l</w:t>
      </w:r>
      <w:r w:rsidR="00A62B23" w:rsidRPr="00A62B23">
        <w:t>a gestión de la confianza se ha convertido en un componente fundamental de los sistemas SIoT, con el objetivo de garantizar interacciones seguras y fiables entre dispositivos heterogéneos y conectados socialmente</w:t>
      </w:r>
      <w:r w:rsidR="00A62B23">
        <w:t>.</w:t>
      </w:r>
    </w:p>
    <w:p w14:paraId="41B407D6" w14:textId="32CDAD08" w:rsidR="00256FBA" w:rsidRDefault="00553E9F" w:rsidP="00935743">
      <w:pPr>
        <w:pStyle w:val="Textoindependiente"/>
        <w:spacing w:before="226"/>
      </w:pPr>
      <w:r>
        <w:lastRenderedPageBreak/>
        <w:t>L</w:t>
      </w:r>
      <w:r w:rsidR="005201DE" w:rsidRPr="005201DE">
        <w:t xml:space="preserve">os modelos de confianza y reputación propuestos en SIoT contribuyen a la ciberresiliencia al ofrecer mecanismos de detección, resistencia, adaptación y trazabilidad frente a comportamientos maliciosos. </w:t>
      </w:r>
    </w:p>
    <w:p w14:paraId="0E8D105B" w14:textId="6756625E" w:rsidR="00A62B23" w:rsidRDefault="00553E9F" w:rsidP="00935743">
      <w:pPr>
        <w:pStyle w:val="Textoindependiente"/>
        <w:spacing w:before="226"/>
      </w:pPr>
      <w:r>
        <w:t xml:space="preserve">En </w:t>
      </w:r>
      <w:r w:rsidR="00A30539">
        <w:t xml:space="preserve"> de</w:t>
      </w:r>
      <w:r w:rsidR="00A62B23" w:rsidRPr="00A62B23">
        <w:t>staca que los mecanismos de gestión de la confianza comprenden cuatro fases fundamentales: composición de la confianza, agregación de la confianza, propagación de la confianza y actualización de la confianza.</w:t>
      </w:r>
      <w:r w:rsidR="00A30539">
        <w:t xml:space="preserve"> </w:t>
      </w:r>
      <w:r w:rsidR="00A30539" w:rsidRPr="00A30539">
        <w:t xml:space="preserve">Estas fases ayudan a evaluar el comportamiento de los nodos, detectar actividades maliciosas y mantener puntuaciones de confianza dinámicas dentro de las redes SIoT. Los autores </w:t>
      </w:r>
      <w:r w:rsidR="00460065">
        <w:t>propusieron</w:t>
      </w:r>
      <w:r w:rsidR="00A30539" w:rsidRPr="00A30539">
        <w:t xml:space="preserve"> una metodología basada en blockchain que integra arquitecturas descentralizadas con modelos de confianza basados en grafos</w:t>
      </w:r>
      <w:r w:rsidR="00A30539">
        <w:t xml:space="preserve">, </w:t>
      </w:r>
      <w:r w:rsidR="00A30539" w:rsidRPr="00A30539">
        <w:t>u</w:t>
      </w:r>
      <w:r w:rsidR="00A30539">
        <w:t>sando</w:t>
      </w:r>
      <w:r w:rsidR="00A30539" w:rsidRPr="00A30539">
        <w:t xml:space="preserve"> Neo4j para mejorar la escalabilidad, la transparencia y la resiliencia frente a ataques relacionados con la confianza.</w:t>
      </w:r>
      <w:r w:rsidR="00A30539">
        <w:t xml:space="preserve"> </w:t>
      </w:r>
      <w:r w:rsidR="00A30539" w:rsidRPr="00A30539">
        <w:t>Su estudio identific</w:t>
      </w:r>
      <w:r w:rsidR="00A30539">
        <w:t>ó</w:t>
      </w:r>
      <w:r w:rsidR="00A30539" w:rsidRPr="00A30539">
        <w:t xml:space="preserve"> retos clave aún por resolver, como las actualizaciones de confianza en tiempo real, la mitigación de ataques relacionados con la confianza y la integración de contratos inteligentes y protocolos de consenso para la evaluación de la confianza. Sin embargo, muchos de los esquemas existentes siguen siendo estáticos o requieren un gran esfuerzo computacional, lo que los hace inadecuados para dispositivos SIoT con recursos limitados. Esto pone de relieve la necesidad de estrategias de confianza ligeras y adaptativas que puedan evolucionar dinámicamente con el comportamiento de los dispositivos, manteniendo al mismo tiempo una baja carga computacional.</w:t>
      </w:r>
    </w:p>
    <w:p w14:paraId="3B6FE9F3" w14:textId="3A232235" w:rsidR="00003762" w:rsidRDefault="00256FBA" w:rsidP="00935743">
      <w:pPr>
        <w:pStyle w:val="Textoindependiente"/>
        <w:spacing w:before="226"/>
      </w:pPr>
      <w:r>
        <w:t>Los m</w:t>
      </w:r>
      <w:r w:rsidRPr="00256FBA">
        <w:t xml:space="preserve">odelos de gestión de la confianza </w:t>
      </w:r>
      <w:r w:rsidR="00AA7F0F" w:rsidRPr="00256FBA">
        <w:t>para el SIoT incluyen soluciones como TIRec y F-TRM</w:t>
      </w:r>
      <w:r w:rsidR="006773DD">
        <w:t>, d</w:t>
      </w:r>
      <w:r w:rsidRPr="00256FBA">
        <w:t xml:space="preserve">educen y actualizan las puntuaciones de confianza. </w:t>
      </w:r>
      <w:r w:rsidR="00B95E3F">
        <w:t xml:space="preserve">Según </w:t>
      </w:r>
      <w:sdt>
        <w:sdtPr>
          <w:rPr>
            <w:color w:val="000000"/>
          </w:rPr>
          <w:tag w:val="MENDELEY_CITATION_v3_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"/>
          <w:id w:val="1861930694"/>
          <w:placeholder>
            <w:docPart w:val="DefaultPlaceholder_-1854013440"/>
          </w:placeholder>
        </w:sdtPr>
        <w:sdtContent>
          <w:r w:rsidR="004F34BB" w:rsidRPr="004F34BB">
            <w:rPr>
              <w:color w:val="000000"/>
            </w:rPr>
            <w:t>[55]</w:t>
          </w:r>
        </w:sdtContent>
      </w:sdt>
      <w:r w:rsidR="003477A9">
        <w:t xml:space="preserve">, </w:t>
      </w:r>
      <w:r w:rsidR="00395A85">
        <w:t>e</w:t>
      </w:r>
      <w:r w:rsidRPr="00256FBA">
        <w:t>l modelo F-TRM</w:t>
      </w:r>
      <w:r w:rsidR="00B9415D">
        <w:t xml:space="preserve"> </w:t>
      </w:r>
      <w:r w:rsidRPr="00256FBA">
        <w:t>evalúa dinámicamente la confianza basándose en la facilidad de uso del dispositivo y en la retroalimentación de las transacciones.</w:t>
      </w:r>
      <w:r w:rsidR="00606FCD">
        <w:t xml:space="preserve"> </w:t>
      </w:r>
      <w:r w:rsidR="001F0D59">
        <w:t>Este modelo i</w:t>
      </w:r>
      <w:r w:rsidR="00606FCD" w:rsidRPr="00606FCD">
        <w:t xml:space="preserve">ncorpora mecanismos de protección de la privacidad que utilizan cifrado pseudoaleatorio basado en </w:t>
      </w:r>
      <w:r w:rsidR="00C933FD">
        <w:t>Algoritmos Genéticos (</w:t>
      </w:r>
      <w:r w:rsidR="00606FCD" w:rsidRPr="00606FCD">
        <w:t>GA</w:t>
      </w:r>
      <w:r w:rsidR="00C933FD">
        <w:t>)</w:t>
      </w:r>
      <w:r w:rsidR="00606FCD" w:rsidRPr="00606FCD">
        <w:t xml:space="preserve"> y cifrado basado en atributos (ABE), lo que ofrece una defensa sólida contra las recomendaciones falsas, la suplantación de identidad y los ataques a la confianza social. Su adaptabilidad y sus protecciones criptográficas por capas lo convierten en un modelo de confianza adecuado para los protocolos de seguridad del SIoT.</w:t>
      </w:r>
      <w:r w:rsidR="00C02F99">
        <w:t xml:space="preserve"> </w:t>
      </w:r>
      <w:r w:rsidR="00D323B1">
        <w:t xml:space="preserve">En </w:t>
      </w:r>
      <w:sdt>
        <w:sdtPr>
          <w:rPr>
            <w:color w:val="000000"/>
          </w:rPr>
          <w:tag w:val="MENDELEY_CITATION_v3_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"/>
          <w:id w:val="333498266"/>
          <w:placeholder>
            <w:docPart w:val="DefaultPlaceholder_-1854013440"/>
          </w:placeholder>
        </w:sdtPr>
        <w:sdtContent>
          <w:r w:rsidR="004F34BB" w:rsidRPr="004F34BB">
            <w:rPr>
              <w:color w:val="000000"/>
            </w:rPr>
            <w:t>[56]</w:t>
          </w:r>
        </w:sdtContent>
      </w:sdt>
      <w:r w:rsidR="00F23A55">
        <w:t xml:space="preserve"> el marco de evaluación de confianza </w:t>
      </w:r>
      <w:r w:rsidR="00F23A55" w:rsidRPr="005201DE">
        <w:t xml:space="preserve">Trust-SIoT </w:t>
      </w:r>
      <w:r w:rsidR="00F23A55" w:rsidRPr="00F23A55">
        <w:t>integra la validación de relaciones sociales en su marco de confianza mediante la modelización</w:t>
      </w:r>
      <w:r w:rsidR="00C23C14">
        <w:t xml:space="preserve"> </w:t>
      </w:r>
      <w:r w:rsidR="00F23A55" w:rsidRPr="00F23A55">
        <w:t xml:space="preserve">de los vínculos entre objetos </w:t>
      </w:r>
      <w:r w:rsidR="00053046">
        <w:t xml:space="preserve">como: </w:t>
      </w:r>
      <w:r w:rsidR="00F23A55">
        <w:t>Relación de Objetos del Propietario</w:t>
      </w:r>
      <w:r w:rsidR="00F23A55" w:rsidRPr="00F23A55">
        <w:t xml:space="preserve"> </w:t>
      </w:r>
      <w:r w:rsidR="00F23A55">
        <w:t>(</w:t>
      </w:r>
      <w:r w:rsidR="00F23A55" w:rsidRPr="00F23A55">
        <w:t>OOR</w:t>
      </w:r>
      <w:r w:rsidR="00F23A55">
        <w:t>)</w:t>
      </w:r>
      <w:r w:rsidR="00F23A55" w:rsidRPr="00F23A55">
        <w:t xml:space="preserve">, </w:t>
      </w:r>
      <w:r w:rsidR="00F23A55">
        <w:t>Relación de Objetos Padres</w:t>
      </w:r>
      <w:r w:rsidR="00F23A55" w:rsidRPr="00F23A55">
        <w:t xml:space="preserve"> </w:t>
      </w:r>
      <w:r w:rsidR="00F23A55">
        <w:t>(</w:t>
      </w:r>
      <w:r w:rsidR="00F23A55" w:rsidRPr="00F23A55">
        <w:t>POR</w:t>
      </w:r>
      <w:r w:rsidR="00F23A55">
        <w:t>)</w:t>
      </w:r>
      <w:r w:rsidR="00F23A55" w:rsidRPr="00F23A55">
        <w:t xml:space="preserve">, </w:t>
      </w:r>
      <w:r w:rsidR="00691797">
        <w:t>Relación de Objetos Co-ubicados</w:t>
      </w:r>
      <w:r w:rsidR="00691797" w:rsidRPr="00F23A55">
        <w:t xml:space="preserve"> </w:t>
      </w:r>
      <w:r w:rsidR="00691797">
        <w:t>(</w:t>
      </w:r>
      <w:r w:rsidR="00F23A55" w:rsidRPr="00F23A55">
        <w:t>CLOR</w:t>
      </w:r>
      <w:r w:rsidR="00691797">
        <w:t>),</w:t>
      </w:r>
      <w:r w:rsidR="00F23A55" w:rsidRPr="00F23A55">
        <w:t xml:space="preserve"> como </w:t>
      </w:r>
      <w:r w:rsidR="00C23C14">
        <w:t xml:space="preserve">una red o </w:t>
      </w:r>
      <w:r w:rsidR="00F23A55" w:rsidRPr="00F23A55">
        <w:t xml:space="preserve">un grafo de conocimiento. Mediante incrustaciones </w:t>
      </w:r>
      <w:r w:rsidR="00053046">
        <w:t xml:space="preserve">usando el modelo de inteligencia artificial, </w:t>
      </w:r>
      <w:r w:rsidR="00F23A55" w:rsidRPr="00F23A55">
        <w:t xml:space="preserve">grafos de conocimiento basadas en </w:t>
      </w:r>
      <w:r w:rsidR="009B38FA">
        <w:t xml:space="preserve">la técnica </w:t>
      </w:r>
      <w:r w:rsidR="00791DD6">
        <w:t>de incrustación espacial (</w:t>
      </w:r>
      <w:r w:rsidR="00F23A55" w:rsidRPr="00F23A55">
        <w:t>RotL</w:t>
      </w:r>
      <w:r w:rsidR="00791DD6">
        <w:t>)</w:t>
      </w:r>
      <w:r w:rsidR="00C23C14">
        <w:t xml:space="preserve">, </w:t>
      </w:r>
      <w:r w:rsidR="00053046">
        <w:t>permite proyectar y conectar entidades y relaciones de manera eficiente en el aprendizaje automático</w:t>
      </w:r>
      <w:r w:rsidR="00791DD6">
        <w:t>.</w:t>
      </w:r>
      <w:r w:rsidR="00F23A55" w:rsidRPr="00F23A55">
        <w:t xml:space="preserve"> </w:t>
      </w:r>
      <w:r w:rsidR="00791DD6">
        <w:t>E</w:t>
      </w:r>
      <w:r w:rsidR="00F23A55" w:rsidRPr="00F23A55">
        <w:t xml:space="preserve">l marco cuantifica la fuerza </w:t>
      </w:r>
      <w:r w:rsidR="00053046">
        <w:t xml:space="preserve">y seguridad </w:t>
      </w:r>
      <w:r w:rsidR="00791DD6">
        <w:t xml:space="preserve">para calcular el grado de confianza del vínculo </w:t>
      </w:r>
      <w:r w:rsidR="003327F0">
        <w:t xml:space="preserve">social </w:t>
      </w:r>
      <w:r w:rsidR="00F23A55" w:rsidRPr="00F23A55">
        <w:t>de la relación</w:t>
      </w:r>
      <w:r w:rsidR="003327F0">
        <w:t xml:space="preserve"> entre nodos u objetos</w:t>
      </w:r>
      <w:r w:rsidR="00791DD6">
        <w:t xml:space="preserve">, </w:t>
      </w:r>
      <w:r w:rsidR="00C23C14">
        <w:t xml:space="preserve">a través de un indicador matemático que </w:t>
      </w:r>
      <w:r w:rsidR="00791DD6">
        <w:t>arroja el valor</w:t>
      </w:r>
      <w:r w:rsidR="00F23A55" w:rsidRPr="00F23A55">
        <w:t xml:space="preserve"> C-DoR</w:t>
      </w:r>
      <w:r w:rsidR="003327F0">
        <w:t xml:space="preserve"> (</w:t>
      </w:r>
      <w:r w:rsidR="003327F0" w:rsidRPr="003327F0">
        <w:t>Confianza</w:t>
      </w:r>
      <w:r w:rsidR="003327F0">
        <w:t xml:space="preserve"> - </w:t>
      </w:r>
      <w:r w:rsidR="003327F0" w:rsidRPr="003327F0">
        <w:t>grado de relación</w:t>
      </w:r>
      <w:r w:rsidR="003327F0">
        <w:t>)</w:t>
      </w:r>
      <w:r w:rsidR="00F23A55" w:rsidRPr="00F23A55">
        <w:t>, que posteriormente se incorpora a un clasificador de confianza basado en redes neuronales</w:t>
      </w:r>
      <w:r w:rsidR="00C23C14">
        <w:t>, para validar si la relación social es auténtica y segura en el entorno de la red</w:t>
      </w:r>
      <w:r w:rsidR="0041570D">
        <w:t xml:space="preserve"> y protege a la red contra nodos maliciosos. </w:t>
      </w:r>
      <w:r w:rsidR="0041570D" w:rsidRPr="0041570D">
        <w:t>El modelo determina la confiabilidad de un dispositivo evaluando cuatro métricas clave:</w:t>
      </w:r>
      <w:r w:rsidR="0041570D">
        <w:t xml:space="preserve"> 1) </w:t>
      </w:r>
      <w:r w:rsidR="0041570D" w:rsidRPr="0041570D">
        <w:t>Confianza directa: Integrando las interacciones actuales y pasadas</w:t>
      </w:r>
      <w:r w:rsidR="0041570D">
        <w:t xml:space="preserve">, 2) </w:t>
      </w:r>
      <w:r w:rsidR="0041570D" w:rsidRPr="0041570D">
        <w:t>Fiabilidad y benevolencia: Comprobando si el comportamiento del objeto es consistente y útil</w:t>
      </w:r>
      <w:r w:rsidR="0041570D">
        <w:t xml:space="preserve">, 3) </w:t>
      </w:r>
      <w:r w:rsidR="0041570D" w:rsidRPr="0041570D">
        <w:t>Recomendaciones: Utilizando opiniones y referencias de otros objetos acreditados</w:t>
      </w:r>
      <w:r w:rsidR="0041570D">
        <w:t xml:space="preserve"> y 4) </w:t>
      </w:r>
      <w:r w:rsidR="0041570D" w:rsidRPr="0041570D">
        <w:t>Grado de relación:</w:t>
      </w:r>
      <w:r w:rsidR="0041570D">
        <w:t xml:space="preserve"> </w:t>
      </w:r>
      <w:r w:rsidR="0041570D" w:rsidRPr="0041570D">
        <w:t>Evaluando la similitud social y el nivel de conexión (amistad, comunidad de intereses) mediante modelos gráficos.</w:t>
      </w:r>
      <w:r w:rsidR="000A157A">
        <w:t xml:space="preserve"> </w:t>
      </w:r>
      <w:r w:rsidR="00416534">
        <w:t xml:space="preserve">En </w:t>
      </w:r>
      <w:sdt>
        <w:sdtPr>
          <w:rPr>
            <w:color w:val="000000"/>
          </w:rPr>
          <w:tag w:val="MENDELEY_CITATION_v3_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"/>
          <w:id w:val="539404904"/>
          <w:placeholder>
            <w:docPart w:val="DefaultPlaceholder_-1854013440"/>
          </w:placeholder>
        </w:sdtPr>
        <w:sdtContent>
          <w:r w:rsidR="004F34BB" w:rsidRPr="004F34BB">
            <w:rPr>
              <w:color w:val="000000"/>
            </w:rPr>
            <w:t>[57]</w:t>
          </w:r>
        </w:sdtContent>
      </w:sdt>
      <w:r w:rsidR="00B62DE1">
        <w:t xml:space="preserve"> propuso el </w:t>
      </w:r>
      <w:r w:rsidR="00B62DE1" w:rsidRPr="005D025D">
        <w:t>modelo de confianza basado en blockchain para el Internet de las Cosas Social (SIoT)</w:t>
      </w:r>
      <w:r w:rsidR="00B62DE1">
        <w:t xml:space="preserve">, denominado </w:t>
      </w:r>
      <w:r w:rsidR="005D025D" w:rsidRPr="005D025D">
        <w:t xml:space="preserve">SCoTMan, que aprovecha los contratos inteligentes en </w:t>
      </w:r>
      <w:r w:rsidR="00B62DE1">
        <w:t>la infraestructura de cadenas de bloques (blockchain) de grado empresarial, H</w:t>
      </w:r>
      <w:r w:rsidR="005D025D" w:rsidRPr="005D025D">
        <w:t>yperledger Fabric</w:t>
      </w:r>
      <w:r w:rsidR="000A157A">
        <w:t>, aportando trazabilidad y descentralización</w:t>
      </w:r>
      <w:r w:rsidR="005D025D" w:rsidRPr="005D025D">
        <w:t xml:space="preserve">. Al combinar la evaluación bayesiana de la confianza con recomendaciones basadas en la similitud social,  </w:t>
      </w:r>
      <w:r w:rsidR="004233BE">
        <w:t xml:space="preserve">el modelo </w:t>
      </w:r>
      <w:r w:rsidR="004233BE" w:rsidRPr="005D025D">
        <w:t>SCoTMan</w:t>
      </w:r>
      <w:r w:rsidR="004233BE">
        <w:t xml:space="preserve"> </w:t>
      </w:r>
      <w:r w:rsidR="005D025D" w:rsidRPr="005D025D">
        <w:t>aborda los problemas de escalabilidad y seguridad en entornos de IoT con recursos limitados, garantizando una gestión robusta de la confianza y una baja sobrecarga.</w:t>
      </w:r>
    </w:p>
    <w:p w14:paraId="1D1F794C" w14:textId="32E5831D" w:rsidR="000A157A" w:rsidRDefault="000A157A" w:rsidP="00935743">
      <w:pPr>
        <w:pStyle w:val="Textoindependiente"/>
        <w:spacing w:before="226"/>
      </w:pPr>
      <w:r>
        <w:lastRenderedPageBreak/>
        <w:t xml:space="preserve">Según </w:t>
      </w:r>
      <w:sdt>
        <w:sdtPr>
          <w:rPr>
            <w:color w:val="000000"/>
          </w:rPr>
          <w:tag w:val="MENDELEY_CITATION_v3_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"/>
          <w:id w:val="62390345"/>
          <w:placeholder>
            <w:docPart w:val="DefaultPlaceholder_-1854013440"/>
          </w:placeholder>
        </w:sdtPr>
        <w:sdtContent>
          <w:r w:rsidR="004F34BB" w:rsidRPr="004F34BB">
            <w:rPr>
              <w:color w:val="000000"/>
            </w:rPr>
            <w:t>[58]</w:t>
          </w:r>
        </w:sdtContent>
      </w:sdt>
      <w:r w:rsidR="004233BE">
        <w:t xml:space="preserve"> </w:t>
      </w:r>
      <w:r w:rsidRPr="000A157A">
        <w:t xml:space="preserve">desarrolló </w:t>
      </w:r>
      <w:r w:rsidR="004233BE">
        <w:t xml:space="preserve">el </w:t>
      </w:r>
      <w:r w:rsidRPr="000A157A">
        <w:t>marco de autenticación de confianza cero para redes de IoT 5G</w:t>
      </w:r>
      <w:r w:rsidR="004233BE">
        <w:t xml:space="preserve"> llamado </w:t>
      </w:r>
      <w:r w:rsidR="004233BE" w:rsidRPr="000A157A">
        <w:t>GAZETA,</w:t>
      </w:r>
      <w:r w:rsidRPr="000A157A">
        <w:t xml:space="preserve"> que contrarresta eficazmente los ataques de movimiento lateral.</w:t>
      </w:r>
      <w:r w:rsidR="004233BE">
        <w:t xml:space="preserve"> L</w:t>
      </w:r>
      <w:r w:rsidRPr="000A157A">
        <w:t xml:space="preserve">a integración de juegos de Markov y actualizaciones bayesianas con pruebas procedentes de múltiples fuentes, </w:t>
      </w:r>
      <w:r w:rsidR="004233BE">
        <w:t>fortalece el control de acceso con confianza dinámica. Además, m</w:t>
      </w:r>
      <w:r w:rsidRPr="000A157A">
        <w:t>ejora la ciberresiliencia y optimiza el control de acceso basándose en puntuaciones de confianza dinámicas.</w:t>
      </w:r>
    </w:p>
    <w:p w14:paraId="0B268411" w14:textId="77777777" w:rsidR="00E37D92" w:rsidRDefault="00E37D92" w:rsidP="00E37D92"/>
    <w:p w14:paraId="0BB8356D" w14:textId="56CB6C71" w:rsidR="00ED0432" w:rsidRDefault="00ED0432" w:rsidP="00935743">
      <w:pPr>
        <w:pStyle w:val="Textoindependiente"/>
        <w:spacing w:before="226"/>
      </w:pPr>
    </w:p>
    <w:p w14:paraId="3D75EAE2" w14:textId="77777777" w:rsidR="007B7069" w:rsidRPr="00935743" w:rsidRDefault="007B7069" w:rsidP="00935743">
      <w:pPr>
        <w:pStyle w:val="Textoindependiente"/>
        <w:spacing w:before="226"/>
      </w:pPr>
    </w:p>
    <w:p w14:paraId="40C4D4A6" w14:textId="69D7FC91" w:rsidR="00095C72" w:rsidRPr="00851EB5" w:rsidRDefault="0055523E" w:rsidP="00851EB5">
      <w:pPr>
        <w:pStyle w:val="Ttulo1"/>
      </w:pPr>
      <w:r w:rsidRPr="00851EB5">
        <w:t>APORTES</w:t>
      </w:r>
    </w:p>
    <w:p w14:paraId="67C20B00" w14:textId="77777777" w:rsidR="00095C72" w:rsidRDefault="00095C72">
      <w:pPr>
        <w:pStyle w:val="Textoindependiente"/>
        <w:spacing w:before="94"/>
        <w:rPr>
          <w:rFonts w:ascii="Arial"/>
          <w:b/>
        </w:rPr>
      </w:pPr>
    </w:p>
    <w:p w14:paraId="1A2CED99" w14:textId="77777777" w:rsidR="00095C72" w:rsidRDefault="0055523E" w:rsidP="00851EB5">
      <w:r>
        <w:t>De</w:t>
      </w:r>
      <w:r>
        <w:rPr>
          <w:spacing w:val="-3"/>
        </w:rPr>
        <w:t xml:space="preserve"> </w:t>
      </w:r>
      <w:r>
        <w:t>acuerdo</w:t>
      </w:r>
      <w:r>
        <w:rPr>
          <w:spacing w:val="-3"/>
        </w:rPr>
        <w:t xml:space="preserve"> </w:t>
      </w:r>
      <w:r>
        <w:t>con</w:t>
      </w:r>
      <w:r>
        <w:rPr>
          <w:spacing w:val="-3"/>
        </w:rPr>
        <w:t xml:space="preserve"> </w:t>
      </w:r>
      <w:r>
        <w:t>la</w:t>
      </w:r>
      <w:r>
        <w:rPr>
          <w:spacing w:val="-3"/>
        </w:rPr>
        <w:t xml:space="preserve"> </w:t>
      </w:r>
      <w:r>
        <w:t>información</w:t>
      </w:r>
      <w:r>
        <w:rPr>
          <w:spacing w:val="-7"/>
        </w:rPr>
        <w:t xml:space="preserve"> </w:t>
      </w:r>
      <w:r>
        <w:t>presentada</w:t>
      </w:r>
      <w:r>
        <w:rPr>
          <w:spacing w:val="-3"/>
        </w:rPr>
        <w:t xml:space="preserve"> </w:t>
      </w:r>
      <w:r>
        <w:t>en</w:t>
      </w:r>
      <w:r>
        <w:rPr>
          <w:spacing w:val="-3"/>
        </w:rPr>
        <w:t xml:space="preserve"> </w:t>
      </w:r>
      <w:r>
        <w:t>el</w:t>
      </w:r>
      <w:r>
        <w:rPr>
          <w:spacing w:val="-4"/>
        </w:rPr>
        <w:t xml:space="preserve"> </w:t>
      </w:r>
      <w:r>
        <w:t>inciso</w:t>
      </w:r>
      <w:r>
        <w:rPr>
          <w:spacing w:val="-3"/>
        </w:rPr>
        <w:t xml:space="preserve"> </w:t>
      </w:r>
      <w:r>
        <w:t>anterior,</w:t>
      </w:r>
      <w:r>
        <w:rPr>
          <w:spacing w:val="-6"/>
        </w:rPr>
        <w:t xml:space="preserve"> </w:t>
      </w:r>
      <w:r>
        <w:t>el</w:t>
      </w:r>
      <w:r>
        <w:rPr>
          <w:spacing w:val="-9"/>
        </w:rPr>
        <w:t xml:space="preserve"> </w:t>
      </w:r>
      <w:r>
        <w:t>desarrollo</w:t>
      </w:r>
      <w:r>
        <w:rPr>
          <w:spacing w:val="-3"/>
        </w:rPr>
        <w:t xml:space="preserve"> </w:t>
      </w:r>
      <w:r>
        <w:t>de</w:t>
      </w:r>
      <w:r>
        <w:rPr>
          <w:spacing w:val="-3"/>
        </w:rPr>
        <w:t xml:space="preserve"> </w:t>
      </w:r>
      <w:r>
        <w:t>esta propuesta permite identificar los siguientes aportes:</w:t>
      </w:r>
    </w:p>
    <w:p w14:paraId="48A3BDF4" w14:textId="77777777" w:rsidR="00095C72" w:rsidRDefault="00095C72">
      <w:pPr>
        <w:pStyle w:val="Textoindependiente"/>
        <w:spacing w:before="241"/>
      </w:pPr>
    </w:p>
    <w:p w14:paraId="4CBB1C65" w14:textId="77777777" w:rsidR="00095C72" w:rsidRPr="00851EB5" w:rsidRDefault="0055523E" w:rsidP="00851EB5">
      <w:pPr>
        <w:pStyle w:val="Ttulo2"/>
      </w:pPr>
      <w:bookmarkStart w:id="60" w:name="3.1._Aporte_en_Investigación"/>
      <w:bookmarkStart w:id="61" w:name="_bookmark33"/>
      <w:bookmarkEnd w:id="60"/>
      <w:bookmarkEnd w:id="61"/>
      <w:r w:rsidRPr="00851EB5">
        <w:t>Aporte en Investigación</w:t>
      </w:r>
    </w:p>
    <w:p w14:paraId="413D37F7" w14:textId="77777777" w:rsidR="00095C72" w:rsidRDefault="00095C72">
      <w:pPr>
        <w:pStyle w:val="Textoindependiente"/>
        <w:spacing w:before="96"/>
        <w:rPr>
          <w:rFonts w:ascii="Arial"/>
          <w:b/>
          <w:sz w:val="24"/>
        </w:rPr>
      </w:pPr>
    </w:p>
    <w:p w14:paraId="6498E06F" w14:textId="589BBB21" w:rsidR="00095C72" w:rsidRDefault="0055523E" w:rsidP="00851EB5">
      <w:r>
        <w:t xml:space="preserve">Ampliar el conocimiento actual sobre las variables contextuales, las taxonomías de amenazas, los modelos ontológicos, así como los estándares y métricas existentes, y explorar los entornos de simulación y las métricas disponibles para </w:t>
      </w:r>
      <w:r w:rsidR="004B1396" w:rsidRPr="00FA5EB4">
        <w:t>medir</w:t>
      </w:r>
      <w:r>
        <w:t xml:space="preserve"> la resiliencia frente a ataques de seguridad en la Internet Social de las Cosas (SIoT).</w:t>
      </w:r>
    </w:p>
    <w:p w14:paraId="57E6FD21" w14:textId="77777777" w:rsidR="00095C72" w:rsidRDefault="00095C72">
      <w:pPr>
        <w:pStyle w:val="Textoindependiente"/>
      </w:pPr>
    </w:p>
    <w:p w14:paraId="5389D007" w14:textId="77777777" w:rsidR="00095C72" w:rsidRDefault="0055523E" w:rsidP="00851EB5">
      <w:pPr>
        <w:pStyle w:val="Ttulo2"/>
      </w:pPr>
      <w:r>
        <w:t>Aportes</w:t>
      </w:r>
      <w:r>
        <w:rPr>
          <w:spacing w:val="-3"/>
        </w:rPr>
        <w:t xml:space="preserve"> </w:t>
      </w:r>
      <w:r>
        <w:t>de</w:t>
      </w:r>
      <w:r>
        <w:rPr>
          <w:spacing w:val="-1"/>
        </w:rPr>
        <w:t xml:space="preserve"> </w:t>
      </w:r>
      <w:r>
        <w:rPr>
          <w:spacing w:val="-2"/>
        </w:rPr>
        <w:t>Innovación</w:t>
      </w:r>
    </w:p>
    <w:p w14:paraId="68FE6BBD" w14:textId="77777777" w:rsidR="00095C72" w:rsidRDefault="00095C72">
      <w:pPr>
        <w:pStyle w:val="Textoindependiente"/>
        <w:spacing w:before="4"/>
        <w:rPr>
          <w:rFonts w:ascii="Arial"/>
          <w:b/>
        </w:rPr>
      </w:pPr>
    </w:p>
    <w:p w14:paraId="037831A4" w14:textId="20640DE9" w:rsidR="00095C72" w:rsidRDefault="0055523E" w:rsidP="00851EB5">
      <w:r>
        <w:t>Aportar con un Modelo Ontológico de Seguridad Resiliente para la Internet Social de las Cosas</w:t>
      </w:r>
      <w:r>
        <w:rPr>
          <w:spacing w:val="-8"/>
        </w:rPr>
        <w:t xml:space="preserve"> </w:t>
      </w:r>
      <w:r>
        <w:t>(SIoT),</w:t>
      </w:r>
      <w:r>
        <w:rPr>
          <w:spacing w:val="-9"/>
        </w:rPr>
        <w:t xml:space="preserve"> </w:t>
      </w:r>
      <w:r>
        <w:t>enfocada</w:t>
      </w:r>
      <w:r>
        <w:rPr>
          <w:spacing w:val="-5"/>
        </w:rPr>
        <w:t xml:space="preserve"> </w:t>
      </w:r>
      <w:r>
        <w:t>en</w:t>
      </w:r>
      <w:r>
        <w:rPr>
          <w:spacing w:val="-5"/>
        </w:rPr>
        <w:t xml:space="preserve"> </w:t>
      </w:r>
      <w:r>
        <w:t>confianza</w:t>
      </w:r>
      <w:r>
        <w:rPr>
          <w:spacing w:val="-5"/>
        </w:rPr>
        <w:t xml:space="preserve"> </w:t>
      </w:r>
      <w:r>
        <w:t>y</w:t>
      </w:r>
      <w:r>
        <w:rPr>
          <w:spacing w:val="-3"/>
        </w:rPr>
        <w:t xml:space="preserve"> </w:t>
      </w:r>
      <w:r>
        <w:t>reputación,</w:t>
      </w:r>
      <w:r>
        <w:rPr>
          <w:spacing w:val="-9"/>
        </w:rPr>
        <w:t xml:space="preserve"> </w:t>
      </w:r>
      <w:r>
        <w:t>que permita</w:t>
      </w:r>
      <w:r>
        <w:rPr>
          <w:spacing w:val="-5"/>
        </w:rPr>
        <w:t xml:space="preserve"> </w:t>
      </w:r>
      <w:r w:rsidR="005C5FF2" w:rsidRPr="00FA5EB4">
        <w:t>medir</w:t>
      </w:r>
      <w:r>
        <w:rPr>
          <w:spacing w:val="-6"/>
        </w:rPr>
        <w:t xml:space="preserve"> </w:t>
      </w:r>
      <w:r>
        <w:t>la</w:t>
      </w:r>
      <w:r>
        <w:rPr>
          <w:spacing w:val="-5"/>
        </w:rPr>
        <w:t xml:space="preserve"> </w:t>
      </w:r>
      <w:r>
        <w:t>resiliencia de</w:t>
      </w:r>
      <w:r>
        <w:rPr>
          <w:spacing w:val="-5"/>
        </w:rPr>
        <w:t xml:space="preserve"> </w:t>
      </w:r>
      <w:r>
        <w:t>un entorno</w:t>
      </w:r>
      <w:r>
        <w:rPr>
          <w:spacing w:val="-7"/>
        </w:rPr>
        <w:t xml:space="preserve"> </w:t>
      </w:r>
      <w:r>
        <w:t>de</w:t>
      </w:r>
      <w:r>
        <w:rPr>
          <w:spacing w:val="-7"/>
        </w:rPr>
        <w:t xml:space="preserve"> </w:t>
      </w:r>
      <w:r>
        <w:t>objetos</w:t>
      </w:r>
      <w:r>
        <w:rPr>
          <w:spacing w:val="-10"/>
        </w:rPr>
        <w:t xml:space="preserve"> </w:t>
      </w:r>
      <w:r>
        <w:t>inteligentes</w:t>
      </w:r>
      <w:r>
        <w:rPr>
          <w:spacing w:val="-10"/>
        </w:rPr>
        <w:t xml:space="preserve"> </w:t>
      </w:r>
      <w:r>
        <w:t>de</w:t>
      </w:r>
      <w:r>
        <w:rPr>
          <w:spacing w:val="-7"/>
        </w:rPr>
        <w:t xml:space="preserve"> </w:t>
      </w:r>
      <w:r>
        <w:t>la</w:t>
      </w:r>
      <w:r>
        <w:rPr>
          <w:spacing w:val="-7"/>
        </w:rPr>
        <w:t xml:space="preserve"> </w:t>
      </w:r>
      <w:r>
        <w:t>SIoT.</w:t>
      </w:r>
      <w:r>
        <w:rPr>
          <w:spacing w:val="-10"/>
        </w:rPr>
        <w:t xml:space="preserve"> </w:t>
      </w:r>
      <w:r>
        <w:t>Existen</w:t>
      </w:r>
      <w:r>
        <w:rPr>
          <w:spacing w:val="-7"/>
        </w:rPr>
        <w:t xml:space="preserve"> </w:t>
      </w:r>
      <w:r>
        <w:t>modelos</w:t>
      </w:r>
      <w:r>
        <w:rPr>
          <w:spacing w:val="-10"/>
        </w:rPr>
        <w:t xml:space="preserve"> </w:t>
      </w:r>
      <w:r>
        <w:t>y</w:t>
      </w:r>
      <w:r>
        <w:rPr>
          <w:spacing w:val="-15"/>
        </w:rPr>
        <w:t xml:space="preserve"> </w:t>
      </w:r>
      <w:r>
        <w:t>métricas</w:t>
      </w:r>
      <w:r>
        <w:rPr>
          <w:spacing w:val="-15"/>
        </w:rPr>
        <w:t xml:space="preserve"> </w:t>
      </w:r>
      <w:r>
        <w:t>para</w:t>
      </w:r>
      <w:r>
        <w:rPr>
          <w:spacing w:val="-7"/>
        </w:rPr>
        <w:t xml:space="preserve"> </w:t>
      </w:r>
      <w:r>
        <w:t>la</w:t>
      </w:r>
      <w:r>
        <w:rPr>
          <w:spacing w:val="-7"/>
        </w:rPr>
        <w:t xml:space="preserve"> </w:t>
      </w:r>
      <w:r>
        <w:t>seguridad</w:t>
      </w:r>
      <w:r>
        <w:rPr>
          <w:spacing w:val="-7"/>
        </w:rPr>
        <w:t xml:space="preserve"> </w:t>
      </w:r>
      <w:r>
        <w:t>en IoT,</w:t>
      </w:r>
      <w:r>
        <w:rPr>
          <w:spacing w:val="-10"/>
        </w:rPr>
        <w:t xml:space="preserve"> </w:t>
      </w:r>
      <w:r>
        <w:t>pero</w:t>
      </w:r>
      <w:r>
        <w:rPr>
          <w:spacing w:val="-7"/>
        </w:rPr>
        <w:t xml:space="preserve"> </w:t>
      </w:r>
      <w:r>
        <w:t>no</w:t>
      </w:r>
      <w:r>
        <w:rPr>
          <w:spacing w:val="-7"/>
        </w:rPr>
        <w:t xml:space="preserve"> </w:t>
      </w:r>
      <w:r>
        <w:t>uno</w:t>
      </w:r>
      <w:r>
        <w:rPr>
          <w:spacing w:val="-12"/>
        </w:rPr>
        <w:t xml:space="preserve"> </w:t>
      </w:r>
      <w:r>
        <w:t>orientado</w:t>
      </w:r>
      <w:r>
        <w:rPr>
          <w:spacing w:val="-7"/>
        </w:rPr>
        <w:t xml:space="preserve"> </w:t>
      </w:r>
      <w:r>
        <w:t>explícitamente</w:t>
      </w:r>
      <w:r>
        <w:rPr>
          <w:spacing w:val="-7"/>
        </w:rPr>
        <w:t xml:space="preserve"> </w:t>
      </w:r>
      <w:r>
        <w:t>a</w:t>
      </w:r>
      <w:r>
        <w:rPr>
          <w:spacing w:val="-7"/>
        </w:rPr>
        <w:t xml:space="preserve"> </w:t>
      </w:r>
      <w:r>
        <w:t>la</w:t>
      </w:r>
      <w:r>
        <w:rPr>
          <w:spacing w:val="-7"/>
        </w:rPr>
        <w:t xml:space="preserve"> </w:t>
      </w:r>
      <w:r>
        <w:t>SIoT</w:t>
      </w:r>
      <w:r>
        <w:rPr>
          <w:spacing w:val="-14"/>
        </w:rPr>
        <w:t xml:space="preserve"> </w:t>
      </w:r>
      <w:r>
        <w:t>y</w:t>
      </w:r>
      <w:r>
        <w:rPr>
          <w:spacing w:val="-10"/>
        </w:rPr>
        <w:t xml:space="preserve"> </w:t>
      </w:r>
      <w:r>
        <w:t>como</w:t>
      </w:r>
      <w:r>
        <w:rPr>
          <w:spacing w:val="-12"/>
        </w:rPr>
        <w:t xml:space="preserve"> </w:t>
      </w:r>
      <w:r>
        <w:t>una</w:t>
      </w:r>
      <w:r>
        <w:rPr>
          <w:spacing w:val="-7"/>
        </w:rPr>
        <w:t xml:space="preserve"> </w:t>
      </w:r>
      <w:r>
        <w:t>estructura</w:t>
      </w:r>
      <w:r>
        <w:rPr>
          <w:spacing w:val="-7"/>
        </w:rPr>
        <w:t xml:space="preserve"> </w:t>
      </w:r>
      <w:r>
        <w:t>de</w:t>
      </w:r>
      <w:r>
        <w:rPr>
          <w:spacing w:val="-7"/>
        </w:rPr>
        <w:t xml:space="preserve"> </w:t>
      </w:r>
      <w:r>
        <w:t>conocimiento ontológico,</w:t>
      </w:r>
      <w:r>
        <w:rPr>
          <w:spacing w:val="-5"/>
        </w:rPr>
        <w:t xml:space="preserve"> </w:t>
      </w:r>
      <w:r>
        <w:t>que</w:t>
      </w:r>
      <w:r>
        <w:rPr>
          <w:spacing w:val="-1"/>
        </w:rPr>
        <w:t xml:space="preserve"> </w:t>
      </w:r>
      <w:r>
        <w:t>se</w:t>
      </w:r>
      <w:r>
        <w:rPr>
          <w:spacing w:val="-1"/>
        </w:rPr>
        <w:t xml:space="preserve"> </w:t>
      </w:r>
      <w:r>
        <w:t>puede</w:t>
      </w:r>
      <w:r>
        <w:rPr>
          <w:spacing w:val="-6"/>
        </w:rPr>
        <w:t xml:space="preserve"> </w:t>
      </w:r>
      <w:r>
        <w:t>utilizar</w:t>
      </w:r>
      <w:r>
        <w:rPr>
          <w:spacing w:val="-7"/>
        </w:rPr>
        <w:t xml:space="preserve"> </w:t>
      </w:r>
      <w:r>
        <w:t>en</w:t>
      </w:r>
      <w:r>
        <w:rPr>
          <w:spacing w:val="-1"/>
        </w:rPr>
        <w:t xml:space="preserve"> </w:t>
      </w:r>
      <w:r>
        <w:t>la</w:t>
      </w:r>
      <w:r>
        <w:rPr>
          <w:spacing w:val="-1"/>
        </w:rPr>
        <w:t xml:space="preserve"> </w:t>
      </w:r>
      <w:r>
        <w:t>creación,</w:t>
      </w:r>
      <w:r>
        <w:rPr>
          <w:spacing w:val="-5"/>
        </w:rPr>
        <w:t xml:space="preserve"> </w:t>
      </w:r>
      <w:r>
        <w:t>evaluación</w:t>
      </w:r>
      <w:r>
        <w:rPr>
          <w:spacing w:val="-1"/>
        </w:rPr>
        <w:t xml:space="preserve"> </w:t>
      </w:r>
      <w:r>
        <w:t>y</w:t>
      </w:r>
      <w:r>
        <w:rPr>
          <w:spacing w:val="-4"/>
        </w:rPr>
        <w:t xml:space="preserve"> </w:t>
      </w:r>
      <w:r>
        <w:t>monitoreo</w:t>
      </w:r>
      <w:r>
        <w:rPr>
          <w:spacing w:val="-6"/>
        </w:rPr>
        <w:t xml:space="preserve"> </w:t>
      </w:r>
      <w:r>
        <w:t>de</w:t>
      </w:r>
      <w:r>
        <w:rPr>
          <w:spacing w:val="-1"/>
        </w:rPr>
        <w:t xml:space="preserve"> </w:t>
      </w:r>
      <w:r>
        <w:t>la</w:t>
      </w:r>
      <w:r>
        <w:rPr>
          <w:spacing w:val="-1"/>
        </w:rPr>
        <w:t xml:space="preserve"> </w:t>
      </w:r>
      <w:r>
        <w:t>seguridad</w:t>
      </w:r>
      <w:r>
        <w:rPr>
          <w:spacing w:val="-6"/>
        </w:rPr>
        <w:t xml:space="preserve"> </w:t>
      </w:r>
      <w:r>
        <w:t>en entornos SIoT basada en confianza y reputación.</w:t>
      </w:r>
    </w:p>
    <w:p w14:paraId="35151D59" w14:textId="77777777" w:rsidR="00095C72" w:rsidRDefault="00095C72">
      <w:pPr>
        <w:pStyle w:val="Textoindependiente"/>
        <w:rPr>
          <w:sz w:val="24"/>
        </w:rPr>
      </w:pPr>
    </w:p>
    <w:p w14:paraId="06139EBA" w14:textId="77777777" w:rsidR="00095C72" w:rsidRDefault="00095C72">
      <w:pPr>
        <w:pStyle w:val="Textoindependiente"/>
        <w:spacing w:before="192"/>
        <w:rPr>
          <w:sz w:val="24"/>
        </w:rPr>
      </w:pPr>
    </w:p>
    <w:p w14:paraId="39BCEC4F" w14:textId="77777777" w:rsidR="00095C72" w:rsidRDefault="0055523E" w:rsidP="00D011AF">
      <w:pPr>
        <w:pStyle w:val="Ttulo1"/>
      </w:pPr>
      <w:bookmarkStart w:id="62" w:name="4._OBJETIVOS"/>
      <w:bookmarkStart w:id="63" w:name="_bookmark34"/>
      <w:bookmarkEnd w:id="62"/>
      <w:bookmarkEnd w:id="63"/>
      <w:r>
        <w:t>OBJETIVOS</w:t>
      </w:r>
    </w:p>
    <w:p w14:paraId="0FE39F13" w14:textId="7E9D12AA" w:rsidR="005465CE" w:rsidRPr="00851EB5" w:rsidRDefault="0055523E" w:rsidP="00851EB5">
      <w:pPr>
        <w:pStyle w:val="Ttulo2"/>
      </w:pPr>
      <w:bookmarkStart w:id="64" w:name="4.1._Objetivo_general"/>
      <w:bookmarkStart w:id="65" w:name="_bookmark35"/>
      <w:bookmarkEnd w:id="64"/>
      <w:bookmarkEnd w:id="65"/>
      <w:r w:rsidRPr="00851EB5">
        <w:t>Objetivo genera</w:t>
      </w:r>
      <w:r w:rsidR="00D303F7" w:rsidRPr="00851EB5">
        <w:t xml:space="preserve">l </w:t>
      </w:r>
    </w:p>
    <w:p w14:paraId="06518561" w14:textId="007689E6" w:rsidR="005465CE" w:rsidRDefault="005465CE" w:rsidP="00034062">
      <w:pPr>
        <w:pStyle w:val="Textoindependiente"/>
        <w:spacing w:line="259" w:lineRule="auto"/>
        <w:ind w:right="250"/>
      </w:pPr>
    </w:p>
    <w:p w14:paraId="5E94DDBF" w14:textId="3124B1A3" w:rsidR="005465CE" w:rsidRDefault="00583282">
      <w:pPr>
        <w:pStyle w:val="Textoindependiente"/>
        <w:spacing w:line="259" w:lineRule="auto"/>
        <w:ind w:left="260" w:right="250"/>
      </w:pPr>
      <w:r w:rsidRPr="00583282">
        <w:t xml:space="preserve">Desarrollar un modelo ontológico para la seguridad resiliente en la </w:t>
      </w:r>
      <w:r w:rsidR="00F04EAD">
        <w:t>Internet Social de las Cosas</w:t>
      </w:r>
      <w:r w:rsidRPr="00583282">
        <w:t xml:space="preserve">, integrando indicadores dinámicos de confianza y reputación contextual, orientado a cuantificar la resiliencia </w:t>
      </w:r>
      <w:r w:rsidR="00AF2A51">
        <w:t>de</w:t>
      </w:r>
      <w:r w:rsidR="00893564">
        <w:t xml:space="preserve"> </w:t>
      </w:r>
      <w:r w:rsidR="00AF2A51">
        <w:t>una red</w:t>
      </w:r>
      <w:r w:rsidR="00893564">
        <w:t xml:space="preserve"> SIoT</w:t>
      </w:r>
      <w:r w:rsidR="00AF2A51">
        <w:t xml:space="preserve"> </w:t>
      </w:r>
      <w:r w:rsidRPr="00583282">
        <w:t>frente a ciberataques</w:t>
      </w:r>
      <w:r w:rsidR="00E01E64">
        <w:t>.</w:t>
      </w:r>
    </w:p>
    <w:p w14:paraId="361D1409" w14:textId="77777777" w:rsidR="00851EB5" w:rsidRDefault="00851EB5">
      <w:pPr>
        <w:pStyle w:val="Textoindependiente"/>
        <w:spacing w:line="259" w:lineRule="auto"/>
        <w:ind w:left="260" w:right="250"/>
      </w:pPr>
    </w:p>
    <w:p w14:paraId="16642B28" w14:textId="4E31D30B" w:rsidR="005465CE" w:rsidRPr="00851EB5" w:rsidRDefault="0055523E" w:rsidP="00851EB5">
      <w:pPr>
        <w:pStyle w:val="Ttulo2"/>
      </w:pPr>
      <w:bookmarkStart w:id="66" w:name="4.2._Objetivos_específicos"/>
      <w:bookmarkStart w:id="67" w:name="_bookmark36"/>
      <w:bookmarkEnd w:id="66"/>
      <w:bookmarkEnd w:id="67"/>
      <w:r w:rsidRPr="00851EB5">
        <w:t>Objetivos específicos</w:t>
      </w:r>
    </w:p>
    <w:p w14:paraId="2C938B2B" w14:textId="77777777" w:rsidR="00710027" w:rsidRDefault="00710027" w:rsidP="00710027">
      <w:pPr>
        <w:tabs>
          <w:tab w:val="left" w:pos="979"/>
          <w:tab w:val="left" w:pos="981"/>
        </w:tabs>
        <w:spacing w:before="1"/>
        <w:ind w:right="265"/>
        <w:rPr>
          <w:rFonts w:ascii="Arial"/>
          <w:b/>
          <w:sz w:val="24"/>
        </w:rPr>
      </w:pPr>
    </w:p>
    <w:p w14:paraId="3E685ED8" w14:textId="017DEA38" w:rsidR="005465CE" w:rsidRDefault="005465CE" w:rsidP="00DF09E7">
      <w:pPr>
        <w:pStyle w:val="Prrafodelista"/>
        <w:numPr>
          <w:ilvl w:val="0"/>
          <w:numId w:val="15"/>
        </w:numPr>
        <w:tabs>
          <w:tab w:val="left" w:pos="979"/>
          <w:tab w:val="left" w:pos="981"/>
        </w:tabs>
        <w:spacing w:before="1"/>
        <w:ind w:right="265"/>
      </w:pPr>
      <w:r>
        <w:t xml:space="preserve">Definir un marco conceptual </w:t>
      </w:r>
      <w:r w:rsidR="008C0ED4">
        <w:t xml:space="preserve">que </w:t>
      </w:r>
      <w:r w:rsidR="000A5F9E">
        <w:t xml:space="preserve">permita fundamentar la </w:t>
      </w:r>
      <w:r w:rsidR="000E559D">
        <w:t>creación</w:t>
      </w:r>
      <w:r w:rsidR="000A5F9E">
        <w:t xml:space="preserve"> de un indicador de resiliencia para la SIoT</w:t>
      </w:r>
      <w:r w:rsidR="000E559D">
        <w:t>,</w:t>
      </w:r>
      <w:r w:rsidR="000A5F9E">
        <w:t xml:space="preserve"> basados en mecanismos</w:t>
      </w:r>
      <w:r w:rsidR="000A5F9E" w:rsidRPr="002B7913">
        <w:rPr>
          <w:spacing w:val="-15"/>
        </w:rPr>
        <w:t xml:space="preserve"> </w:t>
      </w:r>
      <w:r w:rsidR="000A5F9E">
        <w:t>de</w:t>
      </w:r>
      <w:r w:rsidR="000A5F9E" w:rsidRPr="002B7913">
        <w:rPr>
          <w:spacing w:val="-7"/>
        </w:rPr>
        <w:t xml:space="preserve"> </w:t>
      </w:r>
      <w:r w:rsidR="000A5F9E">
        <w:t>confianza</w:t>
      </w:r>
      <w:r w:rsidR="000A5F9E" w:rsidRPr="002B7913">
        <w:rPr>
          <w:spacing w:val="-7"/>
        </w:rPr>
        <w:t xml:space="preserve"> </w:t>
      </w:r>
      <w:r w:rsidR="000A5F9E">
        <w:t>y</w:t>
      </w:r>
      <w:r w:rsidR="000A5F9E" w:rsidRPr="002B7913">
        <w:rPr>
          <w:spacing w:val="-10"/>
        </w:rPr>
        <w:t xml:space="preserve"> </w:t>
      </w:r>
      <w:r w:rsidR="000A5F9E">
        <w:t>reputación</w:t>
      </w:r>
      <w:r w:rsidR="000A5F9E" w:rsidRPr="002B7913">
        <w:rPr>
          <w:spacing w:val="-12"/>
        </w:rPr>
        <w:t xml:space="preserve"> </w:t>
      </w:r>
      <w:r>
        <w:t>que integre</w:t>
      </w:r>
      <w:r w:rsidR="006547E8">
        <w:t>n</w:t>
      </w:r>
      <w:r>
        <w:t xml:space="preserve"> variables de contexto, taxonomías de amenazas</w:t>
      </w:r>
      <w:r w:rsidR="000F59B8">
        <w:t xml:space="preserve"> </w:t>
      </w:r>
      <w:r>
        <w:t xml:space="preserve">y </w:t>
      </w:r>
      <w:r w:rsidR="00263796">
        <w:t xml:space="preserve">conceptos </w:t>
      </w:r>
      <w:r w:rsidR="006C714F">
        <w:t xml:space="preserve">de seguridad </w:t>
      </w:r>
      <w:r w:rsidR="000F59B8">
        <w:t>resiliente</w:t>
      </w:r>
      <w:r>
        <w:t>, a través de una revisión sistemática de literatura.</w:t>
      </w:r>
    </w:p>
    <w:p w14:paraId="2F1FC936" w14:textId="77777777" w:rsidR="005465CE" w:rsidRDefault="005465CE" w:rsidP="005465CE">
      <w:pPr>
        <w:pStyle w:val="Textoindependiente"/>
      </w:pPr>
    </w:p>
    <w:p w14:paraId="57EC0A13" w14:textId="3624837E" w:rsidR="009E56DC" w:rsidRDefault="008F4CDC" w:rsidP="00DF09E7">
      <w:pPr>
        <w:pStyle w:val="Prrafodelista"/>
        <w:numPr>
          <w:ilvl w:val="0"/>
          <w:numId w:val="15"/>
        </w:numPr>
        <w:tabs>
          <w:tab w:val="left" w:pos="979"/>
          <w:tab w:val="left" w:pos="981"/>
        </w:tabs>
        <w:ind w:right="263"/>
      </w:pPr>
      <w:r>
        <w:t xml:space="preserve">Crear </w:t>
      </w:r>
      <w:r w:rsidR="00270B0E">
        <w:t>un indicador de resiliencia para la SIoT</w:t>
      </w:r>
      <w:r w:rsidR="007D22B5">
        <w:t>,</w:t>
      </w:r>
      <w:r w:rsidR="0059105E">
        <w:t xml:space="preserve"> formalizado en una </w:t>
      </w:r>
      <w:r w:rsidR="00D44913">
        <w:t>O</w:t>
      </w:r>
      <w:r w:rsidR="005465CE">
        <w:t xml:space="preserve">ntología de </w:t>
      </w:r>
      <w:r w:rsidR="00B937B8">
        <w:t>S</w:t>
      </w:r>
      <w:r w:rsidR="005465CE">
        <w:t xml:space="preserve">eguridad </w:t>
      </w:r>
      <w:r w:rsidR="00B937B8">
        <w:t>Resiliente</w:t>
      </w:r>
      <w:r w:rsidR="005465CE">
        <w:t xml:space="preserve">, </w:t>
      </w:r>
      <w:r w:rsidR="003A2C5A">
        <w:t xml:space="preserve">de tal forma </w:t>
      </w:r>
      <w:r w:rsidR="005465CE">
        <w:t xml:space="preserve">que </w:t>
      </w:r>
      <w:r w:rsidR="00536429">
        <w:t>permit</w:t>
      </w:r>
      <w:r w:rsidR="00377051">
        <w:t>a</w:t>
      </w:r>
      <w:r w:rsidR="006B290B">
        <w:t xml:space="preserve"> medir</w:t>
      </w:r>
      <w:r w:rsidR="004037B7">
        <w:t xml:space="preserve"> </w:t>
      </w:r>
      <w:r w:rsidR="00F7213C">
        <w:t xml:space="preserve">la capacidad de una </w:t>
      </w:r>
      <w:r w:rsidR="00284199">
        <w:t>red</w:t>
      </w:r>
      <w:r w:rsidR="004037B7">
        <w:t xml:space="preserve"> SIoT </w:t>
      </w:r>
      <w:r w:rsidR="002B7913">
        <w:lastRenderedPageBreak/>
        <w:t>para identificar</w:t>
      </w:r>
      <w:r w:rsidR="00373241" w:rsidRPr="009D49F2">
        <w:t>, absorber, resistir o recuperarse y adaptarse</w:t>
      </w:r>
      <w:r w:rsidR="009D49F2">
        <w:t xml:space="preserve">, </w:t>
      </w:r>
      <w:r w:rsidR="00CD68C8" w:rsidRPr="00B662FC">
        <w:t>a los efectos perjudiciales de un ataque cibernético</w:t>
      </w:r>
      <w:r w:rsidR="00CD68C8">
        <w:t xml:space="preserve">, </w:t>
      </w:r>
      <w:r w:rsidR="009D49F2">
        <w:t xml:space="preserve">mediante </w:t>
      </w:r>
      <w:r w:rsidR="00F36CD5">
        <w:t xml:space="preserve">una adaptación </w:t>
      </w:r>
      <w:r w:rsidR="005465CE">
        <w:t>de la metodología Methontology</w:t>
      </w:r>
      <w:r w:rsidR="00D04A2C">
        <w:t xml:space="preserve"> </w:t>
      </w:r>
      <w:sdt>
        <w:sdtPr>
          <w:rPr>
            <w:color w:val="000000"/>
          </w:rPr>
          <w:tag w:val="MENDELEY_CITATION_v3_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"/>
          <w:id w:val="743221888"/>
          <w:placeholder>
            <w:docPart w:val="DefaultPlaceholder_-1854013440"/>
          </w:placeholder>
        </w:sdtPr>
        <w:sdtContent>
          <w:r w:rsidR="004F34BB" w:rsidRPr="004F34BB">
            <w:rPr>
              <w:color w:val="000000"/>
            </w:rPr>
            <w:t>[59]</w:t>
          </w:r>
        </w:sdtContent>
      </w:sdt>
      <w:r w:rsidR="005465CE">
        <w:t>.</w:t>
      </w:r>
    </w:p>
    <w:p w14:paraId="5C83107D" w14:textId="77777777" w:rsidR="00F33223" w:rsidRDefault="00F33223" w:rsidP="00071A62">
      <w:pPr>
        <w:tabs>
          <w:tab w:val="left" w:pos="979"/>
          <w:tab w:val="left" w:pos="981"/>
        </w:tabs>
        <w:ind w:right="266"/>
      </w:pPr>
    </w:p>
    <w:p w14:paraId="3B3718E5" w14:textId="613BA045" w:rsidR="00A24F7B" w:rsidRDefault="00A24F7B" w:rsidP="00DF09E7">
      <w:pPr>
        <w:pStyle w:val="Prrafodelista"/>
        <w:numPr>
          <w:ilvl w:val="0"/>
          <w:numId w:val="15"/>
        </w:numPr>
      </w:pPr>
      <w:r>
        <w:t xml:space="preserve">Validar semántica, estructural y conceptualmente el modelo ontológico de seguridad resiliente mediante juicio de expertos en seguridad, ontologías e IoT, utilizando técnicas de grupo focal </w:t>
      </w:r>
      <w:r w:rsidR="00252DAF">
        <w:t>y</w:t>
      </w:r>
      <w:r>
        <w:t xml:space="preserve"> </w:t>
      </w:r>
      <w:r w:rsidR="00252DAF">
        <w:t>análisis</w:t>
      </w:r>
      <w:r>
        <w:t xml:space="preserve"> de concordancia</w:t>
      </w:r>
      <w:r w:rsidR="009A54E4">
        <w:rPr>
          <w:rStyle w:val="Refdenotaalpie"/>
        </w:rPr>
        <w:footnoteReference w:id="6"/>
      </w:r>
      <w:r>
        <w:t>.</w:t>
      </w:r>
    </w:p>
    <w:p w14:paraId="4BC2E042" w14:textId="77777777" w:rsidR="00A24F7B" w:rsidRDefault="00A24F7B" w:rsidP="00A24F7B">
      <w:pPr>
        <w:pStyle w:val="Prrafodelista"/>
      </w:pPr>
    </w:p>
    <w:p w14:paraId="00C73D5A" w14:textId="77777777" w:rsidR="00371628" w:rsidRDefault="00371628" w:rsidP="00371628"/>
    <w:p w14:paraId="79FC717D" w14:textId="77777777" w:rsidR="00095C72" w:rsidRDefault="0055523E" w:rsidP="00DF09E7">
      <w:pPr>
        <w:pStyle w:val="Ttulo1"/>
        <w:numPr>
          <w:ilvl w:val="0"/>
          <w:numId w:val="10"/>
        </w:numPr>
      </w:pPr>
      <w:bookmarkStart w:id="68" w:name="5._ACTIVIDADES_Y_CRONOGRAMA"/>
      <w:bookmarkStart w:id="69" w:name="_bookmark37"/>
      <w:bookmarkEnd w:id="68"/>
      <w:bookmarkEnd w:id="69"/>
      <w:r>
        <w:t>ACTIVIDADES</w:t>
      </w:r>
      <w:r>
        <w:rPr>
          <w:spacing w:val="-3"/>
        </w:rPr>
        <w:t xml:space="preserve"> </w:t>
      </w:r>
      <w:r>
        <w:t>Y</w:t>
      </w:r>
      <w:r>
        <w:rPr>
          <w:spacing w:val="-2"/>
        </w:rPr>
        <w:t xml:space="preserve"> CRONOGRAMA</w:t>
      </w:r>
    </w:p>
    <w:p w14:paraId="649AAF5C" w14:textId="77777777" w:rsidR="00095C72" w:rsidRDefault="0055523E">
      <w:pPr>
        <w:pStyle w:val="Textoindependiente"/>
        <w:spacing w:before="244" w:line="242" w:lineRule="auto"/>
        <w:ind w:left="260" w:right="266"/>
      </w:pPr>
      <w:r>
        <w:t>Dado que la propuesta consta de tres objetivos específicos que se complementan, se trabaja</w:t>
      </w:r>
      <w:r>
        <w:rPr>
          <w:spacing w:val="-2"/>
        </w:rPr>
        <w:t xml:space="preserve"> </w:t>
      </w:r>
      <w:r>
        <w:t>en cada uno con</w:t>
      </w:r>
      <w:r>
        <w:rPr>
          <w:spacing w:val="-2"/>
        </w:rPr>
        <w:t xml:space="preserve"> </w:t>
      </w:r>
      <w:r>
        <w:t>metodologías</w:t>
      </w:r>
      <w:r>
        <w:rPr>
          <w:spacing w:val="-5"/>
        </w:rPr>
        <w:t xml:space="preserve"> </w:t>
      </w:r>
      <w:r>
        <w:t>diferentes definidas.</w:t>
      </w:r>
      <w:r>
        <w:rPr>
          <w:spacing w:val="-1"/>
        </w:rPr>
        <w:t xml:space="preserve"> </w:t>
      </w:r>
      <w:r>
        <w:t>Por lo tanto,</w:t>
      </w:r>
      <w:r>
        <w:rPr>
          <w:spacing w:val="-1"/>
        </w:rPr>
        <w:t xml:space="preserve"> </w:t>
      </w:r>
      <w:r>
        <w:t>se pueden hablar de tres Etapas de la propuesta.</w:t>
      </w:r>
    </w:p>
    <w:p w14:paraId="1D464C71" w14:textId="77777777" w:rsidR="00095C72" w:rsidRDefault="0055523E">
      <w:pPr>
        <w:pStyle w:val="Textoindependiente"/>
        <w:spacing w:before="113"/>
        <w:ind w:left="260" w:right="256"/>
      </w:pPr>
      <w:r>
        <w:t xml:space="preserve">En la </w:t>
      </w:r>
      <w:hyperlink w:anchor="_bookmark38" w:history="1">
        <w:r>
          <w:t>Figura 2.</w:t>
        </w:r>
        <w:r>
          <w:rPr>
            <w:spacing w:val="-4"/>
          </w:rPr>
          <w:t xml:space="preserve"> </w:t>
        </w:r>
        <w:r>
          <w:t>Etapas</w:t>
        </w:r>
        <w:r>
          <w:rPr>
            <w:spacing w:val="-3"/>
          </w:rPr>
          <w:t xml:space="preserve"> </w:t>
        </w:r>
        <w:r>
          <w:t>de la Metodología del</w:t>
        </w:r>
        <w:r>
          <w:rPr>
            <w:spacing w:val="-2"/>
          </w:rPr>
          <w:t xml:space="preserve"> </w:t>
        </w:r>
        <w:r>
          <w:t>Proyecto</w:t>
        </w:r>
      </w:hyperlink>
      <w:r>
        <w:t>,</w:t>
      </w:r>
      <w:r>
        <w:rPr>
          <w:spacing w:val="-4"/>
        </w:rPr>
        <w:t xml:space="preserve"> </w:t>
      </w:r>
      <w:r>
        <w:t>se observa las</w:t>
      </w:r>
      <w:r>
        <w:rPr>
          <w:spacing w:val="-3"/>
        </w:rPr>
        <w:t xml:space="preserve"> </w:t>
      </w:r>
      <w:r>
        <w:t>Tres</w:t>
      </w:r>
      <w:r>
        <w:rPr>
          <w:spacing w:val="-3"/>
        </w:rPr>
        <w:t xml:space="preserve"> </w:t>
      </w:r>
      <w:r>
        <w:t>(3)</w:t>
      </w:r>
      <w:r>
        <w:rPr>
          <w:spacing w:val="-1"/>
        </w:rPr>
        <w:t xml:space="preserve"> </w:t>
      </w:r>
      <w:r>
        <w:t>Etapas</w:t>
      </w:r>
      <w:r>
        <w:rPr>
          <w:spacing w:val="-3"/>
        </w:rPr>
        <w:t xml:space="preserve"> </w:t>
      </w:r>
      <w:r>
        <w:t>que se desarrollaron en el proyecto. Cada etapa está conformada con fases y cada fase con actividades.</w:t>
      </w:r>
      <w:r>
        <w:rPr>
          <w:spacing w:val="-9"/>
        </w:rPr>
        <w:t xml:space="preserve"> </w:t>
      </w:r>
      <w:r>
        <w:t>La</w:t>
      </w:r>
      <w:r>
        <w:rPr>
          <w:spacing w:val="-5"/>
        </w:rPr>
        <w:t xml:space="preserve"> </w:t>
      </w:r>
      <w:r>
        <w:t>Etapa</w:t>
      </w:r>
      <w:r>
        <w:rPr>
          <w:spacing w:val="-5"/>
        </w:rPr>
        <w:t xml:space="preserve"> </w:t>
      </w:r>
      <w:r>
        <w:t>1</w:t>
      </w:r>
      <w:r>
        <w:rPr>
          <w:spacing w:val="-5"/>
        </w:rPr>
        <w:t xml:space="preserve"> </w:t>
      </w:r>
      <w:r>
        <w:t>cuenta</w:t>
      </w:r>
      <w:r>
        <w:rPr>
          <w:spacing w:val="-5"/>
        </w:rPr>
        <w:t xml:space="preserve"> </w:t>
      </w:r>
      <w:r>
        <w:t>con</w:t>
      </w:r>
      <w:r>
        <w:rPr>
          <w:spacing w:val="-5"/>
        </w:rPr>
        <w:t xml:space="preserve"> </w:t>
      </w:r>
      <w:r>
        <w:t>tres</w:t>
      </w:r>
      <w:r>
        <w:rPr>
          <w:spacing w:val="-8"/>
        </w:rPr>
        <w:t xml:space="preserve"> </w:t>
      </w:r>
      <w:r>
        <w:t>(3)</w:t>
      </w:r>
      <w:r>
        <w:rPr>
          <w:spacing w:val="-6"/>
        </w:rPr>
        <w:t xml:space="preserve"> </w:t>
      </w:r>
      <w:r>
        <w:t>fases,</w:t>
      </w:r>
      <w:r>
        <w:rPr>
          <w:spacing w:val="-9"/>
        </w:rPr>
        <w:t xml:space="preserve"> </w:t>
      </w:r>
      <w:r>
        <w:t>la</w:t>
      </w:r>
      <w:r>
        <w:rPr>
          <w:spacing w:val="-5"/>
        </w:rPr>
        <w:t xml:space="preserve"> </w:t>
      </w:r>
      <w:r>
        <w:t>etapa</w:t>
      </w:r>
      <w:r>
        <w:rPr>
          <w:spacing w:val="-5"/>
        </w:rPr>
        <w:t xml:space="preserve"> </w:t>
      </w:r>
      <w:r>
        <w:t>2</w:t>
      </w:r>
      <w:r>
        <w:rPr>
          <w:spacing w:val="-5"/>
        </w:rPr>
        <w:t xml:space="preserve"> </w:t>
      </w:r>
      <w:r>
        <w:t>tiene</w:t>
      </w:r>
      <w:r>
        <w:rPr>
          <w:spacing w:val="-5"/>
        </w:rPr>
        <w:t xml:space="preserve"> </w:t>
      </w:r>
      <w:r>
        <w:t>cinco</w:t>
      </w:r>
      <w:r>
        <w:rPr>
          <w:spacing w:val="-5"/>
        </w:rPr>
        <w:t xml:space="preserve"> </w:t>
      </w:r>
      <w:r>
        <w:t>(5)</w:t>
      </w:r>
      <w:r>
        <w:rPr>
          <w:spacing w:val="-6"/>
        </w:rPr>
        <w:t xml:space="preserve"> </w:t>
      </w:r>
      <w:r>
        <w:t>fases</w:t>
      </w:r>
      <w:r>
        <w:rPr>
          <w:spacing w:val="-8"/>
        </w:rPr>
        <w:t xml:space="preserve"> </w:t>
      </w:r>
      <w:r>
        <w:t>y</w:t>
      </w:r>
      <w:r>
        <w:rPr>
          <w:spacing w:val="-8"/>
        </w:rPr>
        <w:t xml:space="preserve"> </w:t>
      </w:r>
      <w:r>
        <w:t>la</w:t>
      </w:r>
      <w:r>
        <w:rPr>
          <w:spacing w:val="-5"/>
        </w:rPr>
        <w:t xml:space="preserve"> </w:t>
      </w:r>
      <w:r>
        <w:t>etapa 3, con cuatro (4) fases.</w:t>
      </w:r>
    </w:p>
    <w:p w14:paraId="2CEF53BC" w14:textId="77777777" w:rsidR="00095C72" w:rsidRDefault="00095C72">
      <w:pPr>
        <w:pStyle w:val="Textoindependiente"/>
        <w:rPr>
          <w:sz w:val="20"/>
        </w:rPr>
      </w:pPr>
    </w:p>
    <w:p w14:paraId="70665EED" w14:textId="7F95A12A" w:rsidR="00095C72" w:rsidRDefault="009E36D2" w:rsidP="0015079E">
      <w:pPr>
        <w:pStyle w:val="Textoindependiente"/>
        <w:spacing w:before="153"/>
        <w:jc w:val="center"/>
      </w:pPr>
      <w:bookmarkStart w:id="70" w:name="_bookmark38"/>
      <w:bookmarkEnd w:id="70"/>
      <w:r>
        <w:rPr>
          <w:noProof/>
          <w:sz w:val="20"/>
        </w:rPr>
        <w:drawing>
          <wp:anchor distT="0" distB="0" distL="114300" distR="114300" simplePos="0" relativeHeight="251658244" behindDoc="0" locked="0" layoutInCell="1" allowOverlap="1" wp14:anchorId="1C3ACB16" wp14:editId="56466050">
            <wp:simplePos x="0" y="0"/>
            <wp:positionH relativeFrom="column">
              <wp:posOffset>0</wp:posOffset>
            </wp:positionH>
            <wp:positionV relativeFrom="paragraph">
              <wp:posOffset>93751</wp:posOffset>
            </wp:positionV>
            <wp:extent cx="5943600" cy="3808730"/>
            <wp:effectExtent l="0" t="0" r="0" b="1270"/>
            <wp:wrapSquare wrapText="bothSides"/>
            <wp:docPr id="20" name="Imagen 2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 name="Metodología Total.png"/>
                    <pic:cNvPicPr/>
                  </pic:nvPicPr>
                  <pic:blipFill>
                    <a:blip r:embed="rId9" cstate="print">
                      <a:extLst>
                        <a:ext uri="{28A0092B-C50C-407E-A947-70E740481C1C}">
                          <a14:useLocalDpi xmlns:a14="http://schemas.microsoft.com/office/drawing/2010/main" val="0"/>
                        </a:ext>
                      </a:extLst>
                    </a:blip>
                    <a:stretch>
                      <a:fillRect/>
                    </a:stretch>
                  </pic:blipFill>
                  <pic:spPr>
                    <a:xfrm>
                      <a:off x="0" y="0"/>
                      <a:ext cx="5943600" cy="3808730"/>
                    </a:xfrm>
                    <a:prstGeom prst="rect">
                      <a:avLst/>
                    </a:prstGeom>
                  </pic:spPr>
                </pic:pic>
              </a:graphicData>
            </a:graphic>
            <wp14:sizeRelH relativeFrom="page">
              <wp14:pctWidth>0</wp14:pctWidth>
            </wp14:sizeRelH>
            <wp14:sizeRelV relativeFrom="page">
              <wp14:pctHeight>0</wp14:pctHeight>
            </wp14:sizeRelV>
          </wp:anchor>
        </w:drawing>
      </w:r>
      <w:r w:rsidR="0055523E">
        <w:t>Figura</w:t>
      </w:r>
      <w:r w:rsidR="0055523E">
        <w:rPr>
          <w:spacing w:val="-5"/>
        </w:rPr>
        <w:t xml:space="preserve"> </w:t>
      </w:r>
      <w:r w:rsidR="0055523E">
        <w:t>2.</w:t>
      </w:r>
      <w:r w:rsidR="0055523E">
        <w:rPr>
          <w:spacing w:val="-4"/>
        </w:rPr>
        <w:t xml:space="preserve"> </w:t>
      </w:r>
      <w:r w:rsidR="0055523E">
        <w:t>Etapas</w:t>
      </w:r>
      <w:r w:rsidR="0055523E">
        <w:rPr>
          <w:spacing w:val="-4"/>
        </w:rPr>
        <w:t xml:space="preserve"> </w:t>
      </w:r>
      <w:r w:rsidR="0055523E">
        <w:t>de la</w:t>
      </w:r>
      <w:r w:rsidR="0055523E">
        <w:rPr>
          <w:spacing w:val="-1"/>
        </w:rPr>
        <w:t xml:space="preserve"> </w:t>
      </w:r>
      <w:r w:rsidR="0055523E">
        <w:t>Metodología del</w:t>
      </w:r>
      <w:r w:rsidR="0055523E">
        <w:rPr>
          <w:spacing w:val="-2"/>
        </w:rPr>
        <w:t xml:space="preserve"> Proyecto</w:t>
      </w:r>
    </w:p>
    <w:p w14:paraId="2254959F" w14:textId="77777777" w:rsidR="00095C72" w:rsidRDefault="00095C72">
      <w:pPr>
        <w:pStyle w:val="Textoindependiente"/>
      </w:pPr>
    </w:p>
    <w:p w14:paraId="21FCC16A" w14:textId="77777777" w:rsidR="00095C72" w:rsidRDefault="00095C72">
      <w:pPr>
        <w:pStyle w:val="Textoindependiente"/>
        <w:spacing w:before="102"/>
      </w:pPr>
    </w:p>
    <w:p w14:paraId="7894D260" w14:textId="77777777" w:rsidR="00095C72" w:rsidRDefault="0055523E" w:rsidP="001D7FD7">
      <w:pPr>
        <w:pStyle w:val="Ttulo2"/>
      </w:pPr>
      <w:bookmarkStart w:id="71" w:name="5.1._Etapa_1:_Construcción_del_Marco_Con"/>
      <w:bookmarkStart w:id="72" w:name="_bookmark39"/>
      <w:bookmarkEnd w:id="71"/>
      <w:bookmarkEnd w:id="72"/>
      <w:r>
        <w:t>Etapa</w:t>
      </w:r>
      <w:r>
        <w:rPr>
          <w:spacing w:val="-14"/>
        </w:rPr>
        <w:t xml:space="preserve"> </w:t>
      </w:r>
      <w:r>
        <w:t>1:</w:t>
      </w:r>
      <w:r>
        <w:rPr>
          <w:spacing w:val="-15"/>
        </w:rPr>
        <w:t xml:space="preserve"> </w:t>
      </w:r>
      <w:r>
        <w:t>Construcción</w:t>
      </w:r>
      <w:r>
        <w:rPr>
          <w:spacing w:val="-8"/>
        </w:rPr>
        <w:t xml:space="preserve"> </w:t>
      </w:r>
      <w:r>
        <w:t>del</w:t>
      </w:r>
      <w:r>
        <w:rPr>
          <w:spacing w:val="-17"/>
        </w:rPr>
        <w:t xml:space="preserve"> </w:t>
      </w:r>
      <w:r>
        <w:t>Marco</w:t>
      </w:r>
      <w:r>
        <w:rPr>
          <w:spacing w:val="-12"/>
        </w:rPr>
        <w:t xml:space="preserve"> </w:t>
      </w:r>
      <w:r>
        <w:t>Conceptual</w:t>
      </w:r>
      <w:r>
        <w:rPr>
          <w:spacing w:val="-10"/>
        </w:rPr>
        <w:t xml:space="preserve"> </w:t>
      </w:r>
      <w:r>
        <w:t>(Kitchenham</w:t>
      </w:r>
      <w:r>
        <w:rPr>
          <w:spacing w:val="-12"/>
        </w:rPr>
        <w:t xml:space="preserve"> </w:t>
      </w:r>
      <w:r>
        <w:t>+</w:t>
      </w:r>
      <w:r>
        <w:rPr>
          <w:spacing w:val="-7"/>
        </w:rPr>
        <w:t xml:space="preserve"> </w:t>
      </w:r>
      <w:r>
        <w:t>GQM,</w:t>
      </w:r>
      <w:r>
        <w:rPr>
          <w:spacing w:val="-12"/>
        </w:rPr>
        <w:t xml:space="preserve"> </w:t>
      </w:r>
      <w:r>
        <w:t>FINER y SMART)</w:t>
      </w:r>
    </w:p>
    <w:p w14:paraId="0057A909" w14:textId="014F191C" w:rsidR="00095C72" w:rsidRDefault="0055523E">
      <w:pPr>
        <w:pStyle w:val="Textoindependiente"/>
        <w:spacing w:before="123"/>
        <w:ind w:left="260" w:right="249"/>
        <w:rPr>
          <w:spacing w:val="-2"/>
        </w:rPr>
      </w:pPr>
      <w:r>
        <w:t>Para la construcción del marco conceptual se ha seleccionado la metodología para la creación de la Revisión sistemática de la literatura (RSL) realizando una adaptación del formalismo</w:t>
      </w:r>
      <w:r>
        <w:rPr>
          <w:spacing w:val="-3"/>
        </w:rPr>
        <w:t xml:space="preserve"> </w:t>
      </w:r>
      <w:r>
        <w:t>propuesto</w:t>
      </w:r>
      <w:r>
        <w:rPr>
          <w:spacing w:val="-3"/>
        </w:rPr>
        <w:t xml:space="preserve"> </w:t>
      </w:r>
      <w:r>
        <w:t>por Kitchenham</w:t>
      </w:r>
      <w:r w:rsidR="00127E8C">
        <w:t xml:space="preserve"> </w:t>
      </w:r>
      <w:sdt>
        <w:sdtPr>
          <w:rPr>
            <w:color w:val="000000"/>
          </w:rPr>
          <w:tag w:val="MENDELEY_CITATION_v3_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"/>
          <w:id w:val="618110172"/>
          <w:placeholder>
            <w:docPart w:val="DefaultPlaceholder_-1854013440"/>
          </w:placeholder>
        </w:sdtPr>
        <w:sdtContent>
          <w:r w:rsidR="004F34BB" w:rsidRPr="004F34BB">
            <w:rPr>
              <w:color w:val="000000"/>
            </w:rPr>
            <w:t>[40]</w:t>
          </w:r>
        </w:sdtContent>
      </w:sdt>
      <w:r>
        <w:t>,</w:t>
      </w:r>
      <w:r>
        <w:rPr>
          <w:spacing w:val="-2"/>
        </w:rPr>
        <w:t xml:space="preserve"> </w:t>
      </w:r>
      <w:r>
        <w:t>adaptándolo con los</w:t>
      </w:r>
      <w:r>
        <w:rPr>
          <w:spacing w:val="-5"/>
        </w:rPr>
        <w:t xml:space="preserve"> </w:t>
      </w:r>
      <w:r>
        <w:t>enfoques:</w:t>
      </w:r>
      <w:r>
        <w:rPr>
          <w:spacing w:val="-2"/>
        </w:rPr>
        <w:t xml:space="preserve"> </w:t>
      </w:r>
      <w:r>
        <w:t>GQM,</w:t>
      </w:r>
      <w:r>
        <w:rPr>
          <w:spacing w:val="-2"/>
        </w:rPr>
        <w:t xml:space="preserve"> </w:t>
      </w:r>
      <w:r>
        <w:t xml:space="preserve">FINER y </w:t>
      </w:r>
      <w:bookmarkStart w:id="73" w:name="5.1.1._Fase_de_Planificación_del_RSL"/>
      <w:bookmarkStart w:id="74" w:name="_bookmark40"/>
      <w:bookmarkEnd w:id="73"/>
      <w:bookmarkEnd w:id="74"/>
      <w:r>
        <w:rPr>
          <w:spacing w:val="-2"/>
        </w:rPr>
        <w:t>SMART.</w:t>
      </w:r>
    </w:p>
    <w:p w14:paraId="541783EF" w14:textId="77777777" w:rsidR="001D7FD7" w:rsidRDefault="001D7FD7">
      <w:pPr>
        <w:pStyle w:val="Textoindependiente"/>
        <w:spacing w:before="123"/>
        <w:ind w:left="260" w:right="249"/>
      </w:pPr>
    </w:p>
    <w:p w14:paraId="3DFC70FF" w14:textId="77777777" w:rsidR="00095C72" w:rsidRPr="001D7FD7" w:rsidRDefault="0055523E" w:rsidP="001D7FD7">
      <w:pPr>
        <w:pStyle w:val="Ttulo3"/>
      </w:pPr>
      <w:r w:rsidRPr="001D7FD7">
        <w:t>Fase de Planificación del RSL</w:t>
      </w:r>
    </w:p>
    <w:p w14:paraId="1887BF5B" w14:textId="77777777" w:rsidR="00095C72" w:rsidRDefault="0055523E">
      <w:pPr>
        <w:pStyle w:val="Textoindependiente"/>
        <w:spacing w:before="117"/>
        <w:ind w:right="2263"/>
        <w:jc w:val="right"/>
      </w:pPr>
      <w:r>
        <w:t>Para</w:t>
      </w:r>
      <w:r>
        <w:rPr>
          <w:spacing w:val="-4"/>
        </w:rPr>
        <w:t xml:space="preserve"> </w:t>
      </w:r>
      <w:r>
        <w:t>la Planificación</w:t>
      </w:r>
      <w:r>
        <w:rPr>
          <w:spacing w:val="-6"/>
        </w:rPr>
        <w:t xml:space="preserve"> </w:t>
      </w:r>
      <w:r>
        <w:t>del</w:t>
      </w:r>
      <w:r>
        <w:rPr>
          <w:spacing w:val="-4"/>
        </w:rPr>
        <w:t xml:space="preserve"> </w:t>
      </w:r>
      <w:r>
        <w:t>RSL,</w:t>
      </w:r>
      <w:r>
        <w:rPr>
          <w:spacing w:val="-5"/>
        </w:rPr>
        <w:t xml:space="preserve"> </w:t>
      </w:r>
      <w:r>
        <w:t>se</w:t>
      </w:r>
      <w:r>
        <w:rPr>
          <w:spacing w:val="-1"/>
        </w:rPr>
        <w:t xml:space="preserve"> </w:t>
      </w:r>
      <w:r>
        <w:t>definieron</w:t>
      </w:r>
      <w:r>
        <w:rPr>
          <w:spacing w:val="-1"/>
        </w:rPr>
        <w:t xml:space="preserve"> </w:t>
      </w:r>
      <w:r>
        <w:t>las</w:t>
      </w:r>
      <w:r>
        <w:rPr>
          <w:spacing w:val="-4"/>
        </w:rPr>
        <w:t xml:space="preserve"> </w:t>
      </w:r>
      <w:r>
        <w:t>siguientes</w:t>
      </w:r>
      <w:r>
        <w:rPr>
          <w:spacing w:val="-9"/>
        </w:rPr>
        <w:t xml:space="preserve"> </w:t>
      </w:r>
      <w:r>
        <w:rPr>
          <w:spacing w:val="-2"/>
        </w:rPr>
        <w:t>actividades:</w:t>
      </w:r>
    </w:p>
    <w:p w14:paraId="2AC4CA52" w14:textId="77777777" w:rsidR="00095C72" w:rsidRDefault="00095C72">
      <w:pPr>
        <w:pStyle w:val="Textoindependiente"/>
        <w:jc w:val="right"/>
        <w:sectPr w:rsidR="00095C72" w:rsidSect="001C1B8D">
          <w:headerReference w:type="default" r:id="rId10"/>
          <w:footerReference w:type="default" r:id="rId11"/>
          <w:pgSz w:w="12240" w:h="15840"/>
          <w:pgMar w:top="1320" w:right="1440" w:bottom="1418" w:left="1440" w:header="716" w:footer="616" w:gutter="0"/>
          <w:cols w:space="720"/>
        </w:sectPr>
      </w:pPr>
    </w:p>
    <w:p w14:paraId="3F1805F3" w14:textId="5471EBF5" w:rsidR="00095C72" w:rsidRPr="00846F1A" w:rsidRDefault="0055523E" w:rsidP="00DF09E7">
      <w:pPr>
        <w:pStyle w:val="Prrafodelista"/>
        <w:numPr>
          <w:ilvl w:val="0"/>
          <w:numId w:val="16"/>
        </w:numPr>
        <w:rPr>
          <w:b/>
          <w:bCs/>
          <w:spacing w:val="-5"/>
        </w:rPr>
      </w:pPr>
      <w:bookmarkStart w:id="75" w:name="Actividad_1:_Identificar_la_Necesidad_de"/>
      <w:bookmarkEnd w:id="75"/>
      <w:r w:rsidRPr="00846F1A">
        <w:rPr>
          <w:b/>
          <w:bCs/>
        </w:rPr>
        <w:lastRenderedPageBreak/>
        <w:t>Actividad</w:t>
      </w:r>
      <w:r w:rsidRPr="00846F1A">
        <w:rPr>
          <w:b/>
          <w:bCs/>
          <w:spacing w:val="-6"/>
        </w:rPr>
        <w:t xml:space="preserve"> </w:t>
      </w:r>
      <w:r w:rsidRPr="00846F1A">
        <w:rPr>
          <w:b/>
          <w:bCs/>
        </w:rPr>
        <w:t>1:</w:t>
      </w:r>
      <w:r w:rsidRPr="00846F1A">
        <w:rPr>
          <w:b/>
          <w:bCs/>
          <w:spacing w:val="-5"/>
        </w:rPr>
        <w:t xml:space="preserve"> </w:t>
      </w:r>
      <w:r w:rsidRPr="00846F1A">
        <w:rPr>
          <w:b/>
          <w:bCs/>
        </w:rPr>
        <w:t>Identificar</w:t>
      </w:r>
      <w:r w:rsidRPr="00846F1A">
        <w:rPr>
          <w:b/>
          <w:bCs/>
          <w:spacing w:val="-2"/>
        </w:rPr>
        <w:t xml:space="preserve"> </w:t>
      </w:r>
      <w:r w:rsidRPr="00846F1A">
        <w:rPr>
          <w:b/>
          <w:bCs/>
        </w:rPr>
        <w:t>la</w:t>
      </w:r>
      <w:r w:rsidRPr="00846F1A">
        <w:rPr>
          <w:b/>
          <w:bCs/>
          <w:spacing w:val="-1"/>
        </w:rPr>
        <w:t xml:space="preserve"> </w:t>
      </w:r>
      <w:r w:rsidRPr="00846F1A">
        <w:rPr>
          <w:b/>
          <w:bCs/>
        </w:rPr>
        <w:t>Necesidad</w:t>
      </w:r>
      <w:r w:rsidRPr="00846F1A">
        <w:rPr>
          <w:b/>
          <w:bCs/>
          <w:spacing w:val="-6"/>
        </w:rPr>
        <w:t xml:space="preserve"> </w:t>
      </w:r>
      <w:r w:rsidRPr="00846F1A">
        <w:rPr>
          <w:b/>
          <w:bCs/>
        </w:rPr>
        <w:t>de</w:t>
      </w:r>
      <w:r w:rsidRPr="00846F1A">
        <w:rPr>
          <w:b/>
          <w:bCs/>
          <w:spacing w:val="-1"/>
        </w:rPr>
        <w:t xml:space="preserve"> </w:t>
      </w:r>
      <w:r w:rsidRPr="00846F1A">
        <w:rPr>
          <w:b/>
          <w:bCs/>
        </w:rPr>
        <w:t>la</w:t>
      </w:r>
      <w:r w:rsidRPr="00846F1A">
        <w:rPr>
          <w:b/>
          <w:bCs/>
          <w:spacing w:val="-5"/>
        </w:rPr>
        <w:t xml:space="preserve"> RSL</w:t>
      </w:r>
      <w:r w:rsidR="00846F1A" w:rsidRPr="00846F1A">
        <w:rPr>
          <w:b/>
          <w:bCs/>
          <w:spacing w:val="-5"/>
        </w:rPr>
        <w:t xml:space="preserve">: </w:t>
      </w:r>
      <w:r>
        <w:t>Aquí se evidenció la necesidad de que la RSL identifique investigaciones orientadas a fortalecer la resiliencia en entornos de SIoT, basándose en métricas especializadas que abordan la complejidad inherente a esta área de estudio. La realización de la RSL se justifica en la búsqueda de conceptos, características, modelos y entornos de trabajo que contribuyan a la definición de indicadores adecuados para evaluar y mejorar la resiliencia en dichos sistemas.</w:t>
      </w:r>
    </w:p>
    <w:p w14:paraId="4BF25933" w14:textId="667A8068" w:rsidR="00846F1A" w:rsidRPr="00846F1A" w:rsidRDefault="0055523E" w:rsidP="00DF09E7">
      <w:pPr>
        <w:pStyle w:val="Prrafodelista"/>
        <w:numPr>
          <w:ilvl w:val="0"/>
          <w:numId w:val="16"/>
        </w:numPr>
        <w:spacing w:before="241"/>
      </w:pPr>
      <w:bookmarkStart w:id="76" w:name="Actividad_2:_Definición_de_las_Preguntas"/>
      <w:bookmarkEnd w:id="76"/>
      <w:r w:rsidRPr="00846F1A">
        <w:rPr>
          <w:rFonts w:ascii="Arial" w:hAnsi="Arial"/>
          <w:b/>
          <w:sz w:val="20"/>
        </w:rPr>
        <w:t>Actividad</w:t>
      </w:r>
      <w:r w:rsidRPr="00846F1A">
        <w:rPr>
          <w:rFonts w:ascii="Arial" w:hAnsi="Arial"/>
          <w:b/>
          <w:spacing w:val="-7"/>
          <w:sz w:val="20"/>
        </w:rPr>
        <w:t xml:space="preserve"> </w:t>
      </w:r>
      <w:r w:rsidRPr="00846F1A">
        <w:rPr>
          <w:rFonts w:ascii="Arial" w:hAnsi="Arial"/>
          <w:b/>
          <w:sz w:val="20"/>
        </w:rPr>
        <w:t>2:</w:t>
      </w:r>
      <w:r w:rsidRPr="00846F1A">
        <w:rPr>
          <w:rFonts w:ascii="Arial" w:hAnsi="Arial"/>
          <w:b/>
          <w:spacing w:val="-4"/>
          <w:sz w:val="20"/>
        </w:rPr>
        <w:t xml:space="preserve"> </w:t>
      </w:r>
      <w:r w:rsidRPr="00846F1A">
        <w:rPr>
          <w:rFonts w:ascii="Arial" w:hAnsi="Arial"/>
          <w:b/>
          <w:sz w:val="20"/>
        </w:rPr>
        <w:t>Definición</w:t>
      </w:r>
      <w:r w:rsidRPr="00846F1A">
        <w:rPr>
          <w:rFonts w:ascii="Arial" w:hAnsi="Arial"/>
          <w:b/>
          <w:spacing w:val="-2"/>
          <w:sz w:val="20"/>
        </w:rPr>
        <w:t xml:space="preserve"> </w:t>
      </w:r>
      <w:r w:rsidRPr="00846F1A">
        <w:rPr>
          <w:rFonts w:ascii="Arial" w:hAnsi="Arial"/>
          <w:b/>
          <w:sz w:val="20"/>
        </w:rPr>
        <w:t>de</w:t>
      </w:r>
      <w:r w:rsidRPr="00846F1A">
        <w:rPr>
          <w:rFonts w:ascii="Arial" w:hAnsi="Arial"/>
          <w:b/>
          <w:spacing w:val="-5"/>
          <w:sz w:val="20"/>
        </w:rPr>
        <w:t xml:space="preserve"> </w:t>
      </w:r>
      <w:r w:rsidRPr="00846F1A">
        <w:rPr>
          <w:rFonts w:ascii="Arial" w:hAnsi="Arial"/>
          <w:b/>
          <w:sz w:val="20"/>
        </w:rPr>
        <w:t>las</w:t>
      </w:r>
      <w:r w:rsidRPr="00846F1A">
        <w:rPr>
          <w:rFonts w:ascii="Arial" w:hAnsi="Arial"/>
          <w:b/>
          <w:spacing w:val="-5"/>
          <w:sz w:val="20"/>
        </w:rPr>
        <w:t xml:space="preserve"> </w:t>
      </w:r>
      <w:r w:rsidRPr="00846F1A">
        <w:rPr>
          <w:rFonts w:ascii="Arial" w:hAnsi="Arial"/>
          <w:b/>
          <w:sz w:val="20"/>
        </w:rPr>
        <w:t>Preguntas</w:t>
      </w:r>
      <w:r w:rsidRPr="00846F1A">
        <w:rPr>
          <w:rFonts w:ascii="Arial" w:hAnsi="Arial"/>
          <w:b/>
          <w:spacing w:val="-1"/>
          <w:sz w:val="20"/>
        </w:rPr>
        <w:t xml:space="preserve"> </w:t>
      </w:r>
      <w:r w:rsidRPr="00846F1A">
        <w:rPr>
          <w:rFonts w:ascii="Arial" w:hAnsi="Arial"/>
          <w:b/>
          <w:sz w:val="20"/>
        </w:rPr>
        <w:t>de</w:t>
      </w:r>
      <w:r w:rsidRPr="00846F1A">
        <w:rPr>
          <w:rFonts w:ascii="Arial" w:hAnsi="Arial"/>
          <w:b/>
          <w:spacing w:val="-5"/>
          <w:sz w:val="20"/>
        </w:rPr>
        <w:t xml:space="preserve"> </w:t>
      </w:r>
      <w:r w:rsidRPr="00846F1A">
        <w:rPr>
          <w:rFonts w:ascii="Arial" w:hAnsi="Arial"/>
          <w:b/>
          <w:spacing w:val="-2"/>
          <w:sz w:val="20"/>
        </w:rPr>
        <w:t>Investigación</w:t>
      </w:r>
      <w:r w:rsidR="00846F1A" w:rsidRPr="00846F1A">
        <w:rPr>
          <w:rFonts w:ascii="Arial" w:hAnsi="Arial"/>
          <w:b/>
          <w:sz w:val="20"/>
        </w:rPr>
        <w:t xml:space="preserve">: </w:t>
      </w:r>
      <w:r>
        <w:t>A</w:t>
      </w:r>
      <w:r w:rsidRPr="00846F1A">
        <w:rPr>
          <w:spacing w:val="-10"/>
        </w:rPr>
        <w:t xml:space="preserve"> </w:t>
      </w:r>
      <w:r>
        <w:t>partir</w:t>
      </w:r>
      <w:r w:rsidRPr="00846F1A">
        <w:rPr>
          <w:spacing w:val="-7"/>
        </w:rPr>
        <w:t xml:space="preserve"> </w:t>
      </w:r>
      <w:r>
        <w:t>de</w:t>
      </w:r>
      <w:r w:rsidRPr="00846F1A">
        <w:rPr>
          <w:spacing w:val="-6"/>
        </w:rPr>
        <w:t xml:space="preserve"> </w:t>
      </w:r>
      <w:r>
        <w:t>la</w:t>
      </w:r>
      <w:r w:rsidRPr="00846F1A">
        <w:rPr>
          <w:spacing w:val="-6"/>
        </w:rPr>
        <w:t xml:space="preserve"> </w:t>
      </w:r>
      <w:r>
        <w:t>definición</w:t>
      </w:r>
      <w:r w:rsidRPr="00846F1A">
        <w:rPr>
          <w:spacing w:val="-11"/>
        </w:rPr>
        <w:t xml:space="preserve"> </w:t>
      </w:r>
      <w:r>
        <w:t>del</w:t>
      </w:r>
      <w:r w:rsidRPr="00846F1A">
        <w:rPr>
          <w:spacing w:val="-13"/>
        </w:rPr>
        <w:t xml:space="preserve"> </w:t>
      </w:r>
      <w:r>
        <w:t>objetivo</w:t>
      </w:r>
      <w:r w:rsidRPr="00846F1A">
        <w:rPr>
          <w:spacing w:val="-6"/>
        </w:rPr>
        <w:t xml:space="preserve"> </w:t>
      </w:r>
      <w:r>
        <w:t>de</w:t>
      </w:r>
      <w:r w:rsidRPr="00846F1A">
        <w:rPr>
          <w:spacing w:val="-6"/>
        </w:rPr>
        <w:t xml:space="preserve"> </w:t>
      </w:r>
      <w:r>
        <w:t>investigación</w:t>
      </w:r>
      <w:r w:rsidRPr="00846F1A">
        <w:rPr>
          <w:spacing w:val="-11"/>
        </w:rPr>
        <w:t xml:space="preserve"> </w:t>
      </w:r>
      <w:r>
        <w:t>de</w:t>
      </w:r>
      <w:r w:rsidRPr="00846F1A">
        <w:rPr>
          <w:spacing w:val="-6"/>
        </w:rPr>
        <w:t xml:space="preserve"> </w:t>
      </w:r>
      <w:r>
        <w:t>la</w:t>
      </w:r>
      <w:r w:rsidRPr="00846F1A">
        <w:rPr>
          <w:spacing w:val="-6"/>
        </w:rPr>
        <w:t xml:space="preserve"> </w:t>
      </w:r>
      <w:r>
        <w:t>RSL,</w:t>
      </w:r>
      <w:r w:rsidRPr="00846F1A">
        <w:rPr>
          <w:spacing w:val="-10"/>
        </w:rPr>
        <w:t xml:space="preserve"> </w:t>
      </w:r>
      <w:r>
        <w:t>se</w:t>
      </w:r>
      <w:r w:rsidRPr="00846F1A">
        <w:rPr>
          <w:spacing w:val="-11"/>
        </w:rPr>
        <w:t xml:space="preserve"> </w:t>
      </w:r>
      <w:r>
        <w:t>establecen</w:t>
      </w:r>
      <w:r w:rsidRPr="00846F1A">
        <w:rPr>
          <w:spacing w:val="-11"/>
        </w:rPr>
        <w:t xml:space="preserve"> </w:t>
      </w:r>
      <w:r>
        <w:t>las</w:t>
      </w:r>
      <w:r w:rsidRPr="00846F1A">
        <w:rPr>
          <w:spacing w:val="-14"/>
        </w:rPr>
        <w:t xml:space="preserve"> </w:t>
      </w:r>
      <w:r>
        <w:t>preguntas de investigación (</w:t>
      </w:r>
      <w:hyperlink w:anchor="_bookmark9" w:history="1">
        <w:r w:rsidR="00675B62">
          <w:fldChar w:fldCharType="begin"/>
        </w:r>
        <w:r w:rsidR="00675B62">
          <w:instrText xml:space="preserve"> REF _Ref214857778 \h </w:instrText>
        </w:r>
        <w:r w:rsidR="00675B62">
          <w:fldChar w:fldCharType="separate"/>
        </w:r>
        <w:r w:rsidR="00675B62" w:rsidRPr="00753CE7">
          <w:t xml:space="preserve">Tabla </w:t>
        </w:r>
        <w:r w:rsidR="00675B62">
          <w:rPr>
            <w:noProof/>
          </w:rPr>
          <w:t>2</w:t>
        </w:r>
        <w:r w:rsidR="00675B62" w:rsidRPr="00753CE7">
          <w:t>. Preguntas de Investigación (PI)</w:t>
        </w:r>
        <w:r w:rsidR="00675B62">
          <w:fldChar w:fldCharType="end"/>
        </w:r>
      </w:hyperlink>
      <w:r>
        <w:t>), las cuales desempeñan un papel fundamental en la articulación del estudio. Su formulación no solo orienta la recolección</w:t>
      </w:r>
      <w:r w:rsidRPr="00846F1A">
        <w:rPr>
          <w:spacing w:val="-6"/>
        </w:rPr>
        <w:t xml:space="preserve"> </w:t>
      </w:r>
      <w:r>
        <w:t>y</w:t>
      </w:r>
      <w:r w:rsidRPr="00846F1A">
        <w:rPr>
          <w:spacing w:val="-9"/>
        </w:rPr>
        <w:t xml:space="preserve"> </w:t>
      </w:r>
      <w:r>
        <w:t>análisis</w:t>
      </w:r>
      <w:r w:rsidRPr="00846F1A">
        <w:rPr>
          <w:spacing w:val="-9"/>
        </w:rPr>
        <w:t xml:space="preserve"> </w:t>
      </w:r>
      <w:r>
        <w:t>de</w:t>
      </w:r>
      <w:r w:rsidRPr="00846F1A">
        <w:rPr>
          <w:spacing w:val="-6"/>
        </w:rPr>
        <w:t xml:space="preserve"> </w:t>
      </w:r>
      <w:r>
        <w:t>información,</w:t>
      </w:r>
      <w:r w:rsidRPr="00846F1A">
        <w:rPr>
          <w:spacing w:val="-10"/>
        </w:rPr>
        <w:t xml:space="preserve"> </w:t>
      </w:r>
      <w:r>
        <w:t>sino</w:t>
      </w:r>
      <w:r w:rsidRPr="00846F1A">
        <w:rPr>
          <w:spacing w:val="-6"/>
        </w:rPr>
        <w:t xml:space="preserve"> </w:t>
      </w:r>
      <w:r>
        <w:t>que</w:t>
      </w:r>
      <w:r w:rsidRPr="00846F1A">
        <w:rPr>
          <w:spacing w:val="-6"/>
        </w:rPr>
        <w:t xml:space="preserve"> </w:t>
      </w:r>
      <w:r>
        <w:t>también</w:t>
      </w:r>
      <w:r w:rsidRPr="00846F1A">
        <w:rPr>
          <w:spacing w:val="-6"/>
        </w:rPr>
        <w:t xml:space="preserve"> </w:t>
      </w:r>
      <w:r>
        <w:t>respalda</w:t>
      </w:r>
      <w:r w:rsidRPr="00846F1A">
        <w:rPr>
          <w:spacing w:val="-6"/>
        </w:rPr>
        <w:t xml:space="preserve"> </w:t>
      </w:r>
      <w:r>
        <w:t>la</w:t>
      </w:r>
      <w:r w:rsidRPr="00846F1A">
        <w:rPr>
          <w:spacing w:val="-11"/>
        </w:rPr>
        <w:t xml:space="preserve"> </w:t>
      </w:r>
      <w:r>
        <w:t>pertinencia</w:t>
      </w:r>
      <w:r w:rsidRPr="00846F1A">
        <w:rPr>
          <w:spacing w:val="-6"/>
        </w:rPr>
        <w:t xml:space="preserve"> </w:t>
      </w:r>
      <w:r>
        <w:t>y</w:t>
      </w:r>
      <w:r w:rsidRPr="00846F1A">
        <w:rPr>
          <w:spacing w:val="-9"/>
        </w:rPr>
        <w:t xml:space="preserve"> </w:t>
      </w:r>
      <w:r>
        <w:t>relevancia de</w:t>
      </w:r>
      <w:r w:rsidRPr="00846F1A">
        <w:rPr>
          <w:spacing w:val="-2"/>
        </w:rPr>
        <w:t xml:space="preserve"> </w:t>
      </w:r>
      <w:r>
        <w:t>la</w:t>
      </w:r>
      <w:r w:rsidRPr="00846F1A">
        <w:rPr>
          <w:spacing w:val="-2"/>
        </w:rPr>
        <w:t xml:space="preserve"> </w:t>
      </w:r>
      <w:r>
        <w:t>RSL,</w:t>
      </w:r>
      <w:r w:rsidRPr="00846F1A">
        <w:rPr>
          <w:spacing w:val="-11"/>
        </w:rPr>
        <w:t xml:space="preserve"> </w:t>
      </w:r>
      <w:r>
        <w:t>asegurando</w:t>
      </w:r>
      <w:r w:rsidRPr="00846F1A">
        <w:rPr>
          <w:spacing w:val="-2"/>
        </w:rPr>
        <w:t xml:space="preserve"> </w:t>
      </w:r>
      <w:r>
        <w:t>que</w:t>
      </w:r>
      <w:r w:rsidRPr="00846F1A">
        <w:rPr>
          <w:spacing w:val="-2"/>
        </w:rPr>
        <w:t xml:space="preserve"> </w:t>
      </w:r>
      <w:r>
        <w:t>contribuya</w:t>
      </w:r>
      <w:r w:rsidRPr="00846F1A">
        <w:rPr>
          <w:spacing w:val="-7"/>
        </w:rPr>
        <w:t xml:space="preserve"> </w:t>
      </w:r>
      <w:r>
        <w:t>significativamente</w:t>
      </w:r>
      <w:r w:rsidRPr="00846F1A">
        <w:rPr>
          <w:spacing w:val="-2"/>
        </w:rPr>
        <w:t xml:space="preserve"> </w:t>
      </w:r>
      <w:r>
        <w:t>al</w:t>
      </w:r>
      <w:r w:rsidRPr="00846F1A">
        <w:rPr>
          <w:spacing w:val="-4"/>
        </w:rPr>
        <w:t xml:space="preserve"> </w:t>
      </w:r>
      <w:r>
        <w:t>cumplimiento</w:t>
      </w:r>
      <w:r w:rsidRPr="00846F1A">
        <w:rPr>
          <w:spacing w:val="-7"/>
        </w:rPr>
        <w:t xml:space="preserve"> </w:t>
      </w:r>
      <w:r>
        <w:t>de</w:t>
      </w:r>
      <w:r w:rsidRPr="00846F1A">
        <w:rPr>
          <w:spacing w:val="-2"/>
        </w:rPr>
        <w:t xml:space="preserve"> </w:t>
      </w:r>
      <w:r>
        <w:t>sus</w:t>
      </w:r>
      <w:r w:rsidRPr="00846F1A">
        <w:rPr>
          <w:spacing w:val="-10"/>
        </w:rPr>
        <w:t xml:space="preserve"> </w:t>
      </w:r>
      <w:r>
        <w:t>objetivos.</w:t>
      </w:r>
    </w:p>
    <w:p w14:paraId="721D9938" w14:textId="2A86C02A" w:rsidR="00095C72" w:rsidRPr="00846F1A" w:rsidRDefault="0055523E" w:rsidP="00DF09E7">
      <w:pPr>
        <w:pStyle w:val="Prrafodelista"/>
        <w:numPr>
          <w:ilvl w:val="0"/>
          <w:numId w:val="16"/>
        </w:numPr>
        <w:spacing w:before="160"/>
        <w:rPr>
          <w:rFonts w:ascii="Arial"/>
          <w:b/>
          <w:sz w:val="20"/>
        </w:rPr>
      </w:pPr>
      <w:bookmarkStart w:id="77" w:name="Actividad_3:_Desarrollo_de_la_RSL"/>
      <w:bookmarkEnd w:id="77"/>
      <w:r w:rsidRPr="00846F1A">
        <w:rPr>
          <w:rFonts w:ascii="Arial"/>
          <w:b/>
          <w:sz w:val="20"/>
        </w:rPr>
        <w:t>Actividad</w:t>
      </w:r>
      <w:r w:rsidRPr="00846F1A">
        <w:rPr>
          <w:rFonts w:ascii="Arial"/>
          <w:b/>
          <w:spacing w:val="-8"/>
          <w:sz w:val="20"/>
        </w:rPr>
        <w:t xml:space="preserve"> </w:t>
      </w:r>
      <w:r w:rsidRPr="00846F1A">
        <w:rPr>
          <w:rFonts w:ascii="Arial"/>
          <w:b/>
          <w:sz w:val="20"/>
        </w:rPr>
        <w:t>3:</w:t>
      </w:r>
      <w:r w:rsidRPr="00846F1A">
        <w:rPr>
          <w:rFonts w:ascii="Arial"/>
          <w:b/>
          <w:spacing w:val="-5"/>
          <w:sz w:val="20"/>
        </w:rPr>
        <w:t xml:space="preserve"> </w:t>
      </w:r>
      <w:r w:rsidRPr="00846F1A">
        <w:rPr>
          <w:rFonts w:ascii="Arial"/>
          <w:b/>
          <w:sz w:val="20"/>
        </w:rPr>
        <w:t>Desarrollo</w:t>
      </w:r>
      <w:r w:rsidRPr="00846F1A">
        <w:rPr>
          <w:rFonts w:ascii="Arial"/>
          <w:b/>
          <w:spacing w:val="-6"/>
          <w:sz w:val="20"/>
        </w:rPr>
        <w:t xml:space="preserve"> </w:t>
      </w:r>
      <w:r w:rsidRPr="00846F1A">
        <w:rPr>
          <w:rFonts w:ascii="Arial"/>
          <w:b/>
          <w:sz w:val="20"/>
        </w:rPr>
        <w:t>de</w:t>
      </w:r>
      <w:r w:rsidRPr="00846F1A">
        <w:rPr>
          <w:rFonts w:ascii="Arial"/>
          <w:b/>
          <w:spacing w:val="-1"/>
          <w:sz w:val="20"/>
        </w:rPr>
        <w:t xml:space="preserve"> </w:t>
      </w:r>
      <w:r w:rsidRPr="00846F1A">
        <w:rPr>
          <w:rFonts w:ascii="Arial"/>
          <w:b/>
          <w:sz w:val="20"/>
        </w:rPr>
        <w:t>la</w:t>
      </w:r>
      <w:r w:rsidRPr="00846F1A">
        <w:rPr>
          <w:rFonts w:ascii="Arial"/>
          <w:b/>
          <w:spacing w:val="-4"/>
          <w:sz w:val="20"/>
        </w:rPr>
        <w:t xml:space="preserve"> </w:t>
      </w:r>
      <w:r w:rsidRPr="00846F1A">
        <w:rPr>
          <w:rFonts w:ascii="Arial"/>
          <w:b/>
          <w:spacing w:val="-5"/>
          <w:sz w:val="20"/>
        </w:rPr>
        <w:t>RSL</w:t>
      </w:r>
      <w:r w:rsidR="00846F1A" w:rsidRPr="00846F1A">
        <w:rPr>
          <w:rFonts w:ascii="Arial"/>
          <w:b/>
          <w:sz w:val="20"/>
        </w:rPr>
        <w:t xml:space="preserve">: </w:t>
      </w:r>
      <w:r>
        <w:t>Para</w:t>
      </w:r>
      <w:r w:rsidRPr="00846F1A">
        <w:rPr>
          <w:spacing w:val="-2"/>
        </w:rPr>
        <w:t xml:space="preserve"> </w:t>
      </w:r>
      <w:r>
        <w:t>la</w:t>
      </w:r>
      <w:r w:rsidRPr="00846F1A">
        <w:rPr>
          <w:spacing w:val="-2"/>
        </w:rPr>
        <w:t xml:space="preserve"> </w:t>
      </w:r>
      <w:r>
        <w:t>elaboración</w:t>
      </w:r>
      <w:r w:rsidRPr="00846F1A">
        <w:rPr>
          <w:spacing w:val="-2"/>
        </w:rPr>
        <w:t xml:space="preserve"> </w:t>
      </w:r>
      <w:r>
        <w:t>del</w:t>
      </w:r>
      <w:r w:rsidRPr="00846F1A">
        <w:rPr>
          <w:spacing w:val="-4"/>
        </w:rPr>
        <w:t xml:space="preserve"> </w:t>
      </w:r>
      <w:r>
        <w:t>Protocolo</w:t>
      </w:r>
      <w:r w:rsidRPr="00846F1A">
        <w:rPr>
          <w:spacing w:val="-2"/>
        </w:rPr>
        <w:t xml:space="preserve"> </w:t>
      </w:r>
      <w:r>
        <w:t>de</w:t>
      </w:r>
      <w:r w:rsidRPr="00846F1A">
        <w:rPr>
          <w:spacing w:val="-2"/>
        </w:rPr>
        <w:t xml:space="preserve"> </w:t>
      </w:r>
      <w:r>
        <w:t>la</w:t>
      </w:r>
      <w:r w:rsidRPr="00846F1A">
        <w:rPr>
          <w:spacing w:val="-2"/>
        </w:rPr>
        <w:t xml:space="preserve"> </w:t>
      </w:r>
      <w:r>
        <w:t>RSL,</w:t>
      </w:r>
      <w:r w:rsidRPr="00846F1A">
        <w:rPr>
          <w:spacing w:val="-6"/>
        </w:rPr>
        <w:t xml:space="preserve"> </w:t>
      </w:r>
      <w:r>
        <w:t>se</w:t>
      </w:r>
      <w:r w:rsidRPr="00846F1A">
        <w:rPr>
          <w:spacing w:val="-2"/>
        </w:rPr>
        <w:t xml:space="preserve"> </w:t>
      </w:r>
      <w:r>
        <w:t>considera</w:t>
      </w:r>
      <w:r w:rsidRPr="00846F1A">
        <w:rPr>
          <w:spacing w:val="-7"/>
        </w:rPr>
        <w:t xml:space="preserve"> </w:t>
      </w:r>
      <w:r>
        <w:t>el</w:t>
      </w:r>
      <w:r w:rsidRPr="00846F1A">
        <w:rPr>
          <w:spacing w:val="-4"/>
        </w:rPr>
        <w:t xml:space="preserve"> </w:t>
      </w:r>
      <w:r>
        <w:t>plan</w:t>
      </w:r>
      <w:r w:rsidRPr="00846F1A">
        <w:rPr>
          <w:spacing w:val="-7"/>
        </w:rPr>
        <w:t xml:space="preserve"> </w:t>
      </w:r>
      <w:r>
        <w:t>establecido</w:t>
      </w:r>
      <w:r w:rsidRPr="00846F1A">
        <w:rPr>
          <w:spacing w:val="-2"/>
        </w:rPr>
        <w:t xml:space="preserve"> </w:t>
      </w:r>
      <w:r>
        <w:t>en</w:t>
      </w:r>
      <w:r w:rsidRPr="00846F1A">
        <w:rPr>
          <w:spacing w:val="-2"/>
        </w:rPr>
        <w:t xml:space="preserve"> </w:t>
      </w:r>
      <w:r>
        <w:t>la</w:t>
      </w:r>
      <w:r w:rsidRPr="00846F1A">
        <w:rPr>
          <w:spacing w:val="-2"/>
        </w:rPr>
        <w:t xml:space="preserve"> </w:t>
      </w:r>
      <w:r>
        <w:t>fase</w:t>
      </w:r>
      <w:r w:rsidRPr="00846F1A">
        <w:rPr>
          <w:spacing w:val="-2"/>
        </w:rPr>
        <w:t xml:space="preserve"> </w:t>
      </w:r>
      <w:r>
        <w:t>de Ejecución,</w:t>
      </w:r>
      <w:r w:rsidRPr="00846F1A">
        <w:rPr>
          <w:spacing w:val="-11"/>
        </w:rPr>
        <w:t xml:space="preserve"> </w:t>
      </w:r>
      <w:r>
        <w:t>garantizando</w:t>
      </w:r>
      <w:r w:rsidRPr="00846F1A">
        <w:rPr>
          <w:spacing w:val="-7"/>
        </w:rPr>
        <w:t xml:space="preserve"> </w:t>
      </w:r>
      <w:r>
        <w:t>que</w:t>
      </w:r>
      <w:r w:rsidRPr="00846F1A">
        <w:rPr>
          <w:spacing w:val="-7"/>
        </w:rPr>
        <w:t xml:space="preserve"> </w:t>
      </w:r>
      <w:r>
        <w:t>cada</w:t>
      </w:r>
      <w:r w:rsidRPr="00846F1A">
        <w:rPr>
          <w:spacing w:val="-7"/>
        </w:rPr>
        <w:t xml:space="preserve"> </w:t>
      </w:r>
      <w:r>
        <w:t>etapa</w:t>
      </w:r>
      <w:r w:rsidRPr="00846F1A">
        <w:rPr>
          <w:spacing w:val="-7"/>
        </w:rPr>
        <w:t xml:space="preserve"> </w:t>
      </w:r>
      <w:r>
        <w:t>se</w:t>
      </w:r>
      <w:r w:rsidRPr="00846F1A">
        <w:rPr>
          <w:spacing w:val="-7"/>
        </w:rPr>
        <w:t xml:space="preserve"> </w:t>
      </w:r>
      <w:r>
        <w:t>implemente</w:t>
      </w:r>
      <w:r w:rsidRPr="00846F1A">
        <w:rPr>
          <w:spacing w:val="-7"/>
        </w:rPr>
        <w:t xml:space="preserve"> </w:t>
      </w:r>
      <w:r>
        <w:t>de</w:t>
      </w:r>
      <w:r w:rsidRPr="00846F1A">
        <w:rPr>
          <w:spacing w:val="-7"/>
        </w:rPr>
        <w:t xml:space="preserve"> </w:t>
      </w:r>
      <w:r>
        <w:t>manera</w:t>
      </w:r>
      <w:r w:rsidRPr="00846F1A">
        <w:rPr>
          <w:spacing w:val="-7"/>
        </w:rPr>
        <w:t xml:space="preserve"> </w:t>
      </w:r>
      <w:r>
        <w:t>estructurada</w:t>
      </w:r>
      <w:r w:rsidRPr="00846F1A">
        <w:rPr>
          <w:spacing w:val="-7"/>
        </w:rPr>
        <w:t xml:space="preserve"> </w:t>
      </w:r>
      <w:r>
        <w:t>y</w:t>
      </w:r>
      <w:r w:rsidRPr="00846F1A">
        <w:rPr>
          <w:spacing w:val="-10"/>
        </w:rPr>
        <w:t xml:space="preserve"> </w:t>
      </w:r>
      <w:r>
        <w:t>alineada con los objetivos de la revisión sistemática. Este enfoque permite asegurar la coherencia metodológica y la rigurosidad del proceso, optimizando la recolección y análisis de información relevante.</w:t>
      </w:r>
    </w:p>
    <w:p w14:paraId="39391E4C" w14:textId="7688ED07" w:rsidR="00095C72" w:rsidRPr="00846F1A" w:rsidRDefault="0055523E" w:rsidP="00DF09E7">
      <w:pPr>
        <w:pStyle w:val="Prrafodelista"/>
        <w:numPr>
          <w:ilvl w:val="0"/>
          <w:numId w:val="16"/>
        </w:numPr>
        <w:spacing w:before="159"/>
        <w:rPr>
          <w:rFonts w:ascii="Arial" w:hAnsi="Arial"/>
          <w:b/>
          <w:sz w:val="20"/>
        </w:rPr>
      </w:pPr>
      <w:bookmarkStart w:id="78" w:name="Actividad_4:_Evaluación_del_Protocolo"/>
      <w:bookmarkEnd w:id="78"/>
      <w:r w:rsidRPr="00846F1A">
        <w:rPr>
          <w:rFonts w:ascii="Arial" w:hAnsi="Arial"/>
          <w:b/>
          <w:sz w:val="20"/>
        </w:rPr>
        <w:t>Actividad</w:t>
      </w:r>
      <w:r w:rsidRPr="00846F1A">
        <w:rPr>
          <w:rFonts w:ascii="Arial" w:hAnsi="Arial"/>
          <w:b/>
          <w:spacing w:val="-7"/>
          <w:sz w:val="20"/>
        </w:rPr>
        <w:t xml:space="preserve"> </w:t>
      </w:r>
      <w:r w:rsidRPr="00846F1A">
        <w:rPr>
          <w:rFonts w:ascii="Arial" w:hAnsi="Arial"/>
          <w:b/>
          <w:sz w:val="20"/>
        </w:rPr>
        <w:t>4:</w:t>
      </w:r>
      <w:r w:rsidRPr="00846F1A">
        <w:rPr>
          <w:rFonts w:ascii="Arial" w:hAnsi="Arial"/>
          <w:b/>
          <w:spacing w:val="-5"/>
          <w:sz w:val="20"/>
        </w:rPr>
        <w:t xml:space="preserve"> </w:t>
      </w:r>
      <w:r w:rsidRPr="00846F1A">
        <w:rPr>
          <w:rFonts w:ascii="Arial" w:hAnsi="Arial"/>
          <w:b/>
          <w:sz w:val="20"/>
        </w:rPr>
        <w:t>Evaluación</w:t>
      </w:r>
      <w:r w:rsidRPr="00846F1A">
        <w:rPr>
          <w:rFonts w:ascii="Arial" w:hAnsi="Arial"/>
          <w:b/>
          <w:spacing w:val="-2"/>
          <w:sz w:val="20"/>
        </w:rPr>
        <w:t xml:space="preserve"> </w:t>
      </w:r>
      <w:r w:rsidRPr="00846F1A">
        <w:rPr>
          <w:rFonts w:ascii="Arial" w:hAnsi="Arial"/>
          <w:b/>
          <w:sz w:val="20"/>
        </w:rPr>
        <w:t>del</w:t>
      </w:r>
      <w:r w:rsidRPr="00846F1A">
        <w:rPr>
          <w:rFonts w:ascii="Arial" w:hAnsi="Arial"/>
          <w:b/>
          <w:spacing w:val="-5"/>
          <w:sz w:val="20"/>
        </w:rPr>
        <w:t xml:space="preserve"> </w:t>
      </w:r>
      <w:r w:rsidRPr="00846F1A">
        <w:rPr>
          <w:rFonts w:ascii="Arial" w:hAnsi="Arial"/>
          <w:b/>
          <w:spacing w:val="-2"/>
          <w:sz w:val="20"/>
        </w:rPr>
        <w:t>Protocolo</w:t>
      </w:r>
      <w:r w:rsidR="00846F1A" w:rsidRPr="00846F1A">
        <w:rPr>
          <w:rFonts w:ascii="Arial" w:hAnsi="Arial"/>
          <w:b/>
          <w:sz w:val="20"/>
        </w:rPr>
        <w:t xml:space="preserve">: </w:t>
      </w:r>
      <w:r>
        <w:t xml:space="preserve">Para la evaluación del Protocolo de la RSL, se llevó a cabo un Juicio de Expertos, en el cual participaron el </w:t>
      </w:r>
      <w:r w:rsidR="00C132DE">
        <w:t>director</w:t>
      </w:r>
      <w:r>
        <w:t xml:space="preserve"> del Proyecto y el estudiante de doctorado en Ciencias de la Computación. Este proceso permitió garantizar la validez y precisión metodológica del protocolo</w:t>
      </w:r>
      <w:r w:rsidRPr="00846F1A">
        <w:rPr>
          <w:spacing w:val="-4"/>
        </w:rPr>
        <w:t xml:space="preserve"> </w:t>
      </w:r>
      <w:r>
        <w:t>de</w:t>
      </w:r>
      <w:r w:rsidRPr="00846F1A">
        <w:rPr>
          <w:spacing w:val="-1"/>
        </w:rPr>
        <w:t xml:space="preserve"> </w:t>
      </w:r>
      <w:r>
        <w:t>la</w:t>
      </w:r>
      <w:r w:rsidRPr="00846F1A">
        <w:rPr>
          <w:spacing w:val="-1"/>
        </w:rPr>
        <w:t xml:space="preserve"> </w:t>
      </w:r>
      <w:r>
        <w:t>RSL,</w:t>
      </w:r>
      <w:r w:rsidRPr="00846F1A">
        <w:rPr>
          <w:spacing w:val="-10"/>
        </w:rPr>
        <w:t xml:space="preserve"> </w:t>
      </w:r>
      <w:r>
        <w:t>asegurando</w:t>
      </w:r>
      <w:r w:rsidRPr="00846F1A">
        <w:rPr>
          <w:spacing w:val="-1"/>
        </w:rPr>
        <w:t xml:space="preserve"> </w:t>
      </w:r>
      <w:r>
        <w:t>que</w:t>
      </w:r>
      <w:r w:rsidRPr="00846F1A">
        <w:rPr>
          <w:spacing w:val="-1"/>
        </w:rPr>
        <w:t xml:space="preserve"> </w:t>
      </w:r>
      <w:r>
        <w:t>cada</w:t>
      </w:r>
      <w:r w:rsidRPr="00846F1A">
        <w:rPr>
          <w:spacing w:val="-6"/>
        </w:rPr>
        <w:t xml:space="preserve"> </w:t>
      </w:r>
      <w:r>
        <w:t>aspecto</w:t>
      </w:r>
      <w:r w:rsidRPr="00846F1A">
        <w:rPr>
          <w:spacing w:val="-6"/>
        </w:rPr>
        <w:t xml:space="preserve"> </w:t>
      </w:r>
      <w:r>
        <w:t>estuviera</w:t>
      </w:r>
      <w:r w:rsidRPr="00846F1A">
        <w:rPr>
          <w:spacing w:val="-6"/>
        </w:rPr>
        <w:t xml:space="preserve"> </w:t>
      </w:r>
      <w:r>
        <w:t>alineado</w:t>
      </w:r>
      <w:r w:rsidRPr="00846F1A">
        <w:rPr>
          <w:spacing w:val="-1"/>
        </w:rPr>
        <w:t xml:space="preserve"> </w:t>
      </w:r>
      <w:r>
        <w:t>con</w:t>
      </w:r>
      <w:r w:rsidRPr="00846F1A">
        <w:rPr>
          <w:spacing w:val="-1"/>
        </w:rPr>
        <w:t xml:space="preserve"> </w:t>
      </w:r>
      <w:r>
        <w:t>los</w:t>
      </w:r>
      <w:r w:rsidRPr="00846F1A">
        <w:rPr>
          <w:spacing w:val="-9"/>
        </w:rPr>
        <w:t xml:space="preserve"> </w:t>
      </w:r>
      <w:r>
        <w:t>objetivos</w:t>
      </w:r>
      <w:r w:rsidRPr="00846F1A">
        <w:rPr>
          <w:spacing w:val="-9"/>
        </w:rPr>
        <w:t xml:space="preserve"> </w:t>
      </w:r>
      <w:r>
        <w:t>de la revisión sistemática y respaldado</w:t>
      </w:r>
      <w:r w:rsidRPr="00846F1A">
        <w:rPr>
          <w:spacing w:val="-1"/>
        </w:rPr>
        <w:t xml:space="preserve"> </w:t>
      </w:r>
      <w:r>
        <w:t>por la experiencia y conocimiento de los</w:t>
      </w:r>
      <w:r w:rsidRPr="00846F1A">
        <w:rPr>
          <w:spacing w:val="-4"/>
        </w:rPr>
        <w:t xml:space="preserve"> </w:t>
      </w:r>
      <w:r>
        <w:t>evaluadores.</w:t>
      </w:r>
    </w:p>
    <w:p w14:paraId="283BFD2F" w14:textId="77777777" w:rsidR="00C132DE" w:rsidRDefault="00C132DE" w:rsidP="00C132DE"/>
    <w:p w14:paraId="5F4C2F23" w14:textId="77777777" w:rsidR="00095C72" w:rsidRDefault="0055523E" w:rsidP="00C132DE">
      <w:pPr>
        <w:pStyle w:val="Ttulo3"/>
      </w:pPr>
      <w:bookmarkStart w:id="79" w:name="5.1.2._Fase_de_Ejecución"/>
      <w:bookmarkStart w:id="80" w:name="_bookmark41"/>
      <w:bookmarkEnd w:id="79"/>
      <w:bookmarkEnd w:id="80"/>
      <w:r>
        <w:t xml:space="preserve">Fase de </w:t>
      </w:r>
      <w:r w:rsidRPr="00C132DE">
        <w:t>Ejecución</w:t>
      </w:r>
    </w:p>
    <w:p w14:paraId="08B93047" w14:textId="77777777" w:rsidR="00095C72" w:rsidRDefault="0055523E" w:rsidP="00846F1A">
      <w:pPr>
        <w:rPr>
          <w:spacing w:val="-2"/>
        </w:rPr>
      </w:pPr>
      <w:r>
        <w:t>Para</w:t>
      </w:r>
      <w:r>
        <w:rPr>
          <w:spacing w:val="-4"/>
        </w:rPr>
        <w:t xml:space="preserve"> </w:t>
      </w:r>
      <w:r>
        <w:t>la</w:t>
      </w:r>
      <w:r>
        <w:rPr>
          <w:spacing w:val="-2"/>
        </w:rPr>
        <w:t xml:space="preserve"> </w:t>
      </w:r>
      <w:r>
        <w:t>Fase</w:t>
      </w:r>
      <w:r>
        <w:rPr>
          <w:spacing w:val="-2"/>
        </w:rPr>
        <w:t xml:space="preserve"> </w:t>
      </w:r>
      <w:r>
        <w:t>de</w:t>
      </w:r>
      <w:r>
        <w:rPr>
          <w:spacing w:val="-1"/>
        </w:rPr>
        <w:t xml:space="preserve"> </w:t>
      </w:r>
      <w:r>
        <w:t>Ejecución,</w:t>
      </w:r>
      <w:r>
        <w:rPr>
          <w:spacing w:val="-6"/>
        </w:rPr>
        <w:t xml:space="preserve"> </w:t>
      </w:r>
      <w:r>
        <w:t>se</w:t>
      </w:r>
      <w:r>
        <w:rPr>
          <w:spacing w:val="-7"/>
        </w:rPr>
        <w:t xml:space="preserve"> </w:t>
      </w:r>
      <w:r>
        <w:t>definieron</w:t>
      </w:r>
      <w:r>
        <w:rPr>
          <w:spacing w:val="-1"/>
        </w:rPr>
        <w:t xml:space="preserve"> </w:t>
      </w:r>
      <w:r>
        <w:t>las</w:t>
      </w:r>
      <w:r>
        <w:rPr>
          <w:spacing w:val="-5"/>
        </w:rPr>
        <w:t xml:space="preserve"> </w:t>
      </w:r>
      <w:r>
        <w:t>siguientes</w:t>
      </w:r>
      <w:r>
        <w:rPr>
          <w:spacing w:val="-4"/>
        </w:rPr>
        <w:t xml:space="preserve"> </w:t>
      </w:r>
      <w:r>
        <w:rPr>
          <w:spacing w:val="-2"/>
        </w:rPr>
        <w:t>actividades:</w:t>
      </w:r>
    </w:p>
    <w:p w14:paraId="437DD01C" w14:textId="77777777" w:rsidR="00846F1A" w:rsidRDefault="00846F1A" w:rsidP="00C132DE">
      <w:pPr>
        <w:rPr>
          <w:rFonts w:ascii="Arial" w:hAnsi="Arial"/>
          <w:b/>
          <w:sz w:val="20"/>
        </w:rPr>
      </w:pPr>
      <w:bookmarkStart w:id="81" w:name="Actividad_5:_Búsqueda_de_Estudios_Primar"/>
      <w:bookmarkEnd w:id="81"/>
    </w:p>
    <w:p w14:paraId="6A5BFFDF" w14:textId="595F3AAC" w:rsidR="00095C72" w:rsidRPr="00846F1A" w:rsidRDefault="0055523E" w:rsidP="00DF09E7">
      <w:pPr>
        <w:pStyle w:val="Prrafodelista"/>
        <w:numPr>
          <w:ilvl w:val="0"/>
          <w:numId w:val="17"/>
        </w:numPr>
        <w:rPr>
          <w:rFonts w:ascii="Arial" w:hAnsi="Arial"/>
          <w:b/>
          <w:sz w:val="20"/>
        </w:rPr>
      </w:pPr>
      <w:r w:rsidRPr="00846F1A">
        <w:rPr>
          <w:rFonts w:ascii="Arial" w:hAnsi="Arial"/>
          <w:b/>
          <w:sz w:val="20"/>
        </w:rPr>
        <w:t>Actividad</w:t>
      </w:r>
      <w:r w:rsidRPr="00846F1A">
        <w:rPr>
          <w:rFonts w:ascii="Arial" w:hAnsi="Arial"/>
          <w:b/>
          <w:spacing w:val="-6"/>
          <w:sz w:val="20"/>
        </w:rPr>
        <w:t xml:space="preserve"> </w:t>
      </w:r>
      <w:r w:rsidRPr="00846F1A">
        <w:rPr>
          <w:rFonts w:ascii="Arial" w:hAnsi="Arial"/>
          <w:b/>
          <w:sz w:val="20"/>
        </w:rPr>
        <w:t>5:</w:t>
      </w:r>
      <w:r w:rsidRPr="00846F1A">
        <w:rPr>
          <w:rFonts w:ascii="Arial" w:hAnsi="Arial"/>
          <w:b/>
          <w:spacing w:val="-5"/>
          <w:sz w:val="20"/>
        </w:rPr>
        <w:t xml:space="preserve"> </w:t>
      </w:r>
      <w:r w:rsidRPr="00846F1A">
        <w:rPr>
          <w:rFonts w:ascii="Arial" w:hAnsi="Arial"/>
          <w:b/>
          <w:sz w:val="20"/>
        </w:rPr>
        <w:t>Búsqueda</w:t>
      </w:r>
      <w:r w:rsidRPr="00846F1A">
        <w:rPr>
          <w:rFonts w:ascii="Arial" w:hAnsi="Arial"/>
          <w:b/>
          <w:spacing w:val="-1"/>
          <w:sz w:val="20"/>
        </w:rPr>
        <w:t xml:space="preserve"> </w:t>
      </w:r>
      <w:r w:rsidRPr="00846F1A">
        <w:rPr>
          <w:rFonts w:ascii="Arial" w:hAnsi="Arial"/>
          <w:b/>
          <w:sz w:val="20"/>
        </w:rPr>
        <w:t>de</w:t>
      </w:r>
      <w:r w:rsidRPr="00846F1A">
        <w:rPr>
          <w:rFonts w:ascii="Arial" w:hAnsi="Arial"/>
          <w:b/>
          <w:spacing w:val="-3"/>
          <w:sz w:val="20"/>
        </w:rPr>
        <w:t xml:space="preserve"> </w:t>
      </w:r>
      <w:r w:rsidRPr="00846F1A">
        <w:rPr>
          <w:rFonts w:ascii="Arial" w:hAnsi="Arial"/>
          <w:b/>
          <w:sz w:val="20"/>
        </w:rPr>
        <w:t>Estudios</w:t>
      </w:r>
      <w:r w:rsidRPr="00846F1A">
        <w:rPr>
          <w:rFonts w:ascii="Arial" w:hAnsi="Arial"/>
          <w:b/>
          <w:spacing w:val="-4"/>
          <w:sz w:val="20"/>
        </w:rPr>
        <w:t xml:space="preserve"> </w:t>
      </w:r>
      <w:r w:rsidRPr="00846F1A">
        <w:rPr>
          <w:rFonts w:ascii="Arial" w:hAnsi="Arial"/>
          <w:b/>
          <w:spacing w:val="-2"/>
          <w:sz w:val="20"/>
        </w:rPr>
        <w:t>Primarios</w:t>
      </w:r>
      <w:r w:rsidR="00846F1A" w:rsidRPr="00846F1A">
        <w:rPr>
          <w:rFonts w:ascii="Arial" w:hAnsi="Arial"/>
          <w:b/>
          <w:spacing w:val="-2"/>
          <w:sz w:val="20"/>
        </w:rPr>
        <w:t>:</w:t>
      </w:r>
      <w:r w:rsidR="00846F1A" w:rsidRPr="00846F1A">
        <w:rPr>
          <w:rFonts w:ascii="Arial" w:hAnsi="Arial"/>
          <w:b/>
          <w:sz w:val="20"/>
        </w:rPr>
        <w:t xml:space="preserve"> </w:t>
      </w:r>
      <w:r>
        <w:t xml:space="preserve">En la </w:t>
      </w:r>
      <w:hyperlink w:anchor="_bookmark23" w:history="1">
        <w:r w:rsidR="00675B62">
          <w:fldChar w:fldCharType="begin"/>
        </w:r>
        <w:r w:rsidR="00675B62">
          <w:instrText xml:space="preserve"> REF _Ref214860333 \h </w:instrText>
        </w:r>
        <w:r w:rsidR="00C132DE">
          <w:instrText xml:space="preserve"> \* MERGEFORMAT </w:instrText>
        </w:r>
        <w:r w:rsidR="00675B62">
          <w:fldChar w:fldCharType="separate"/>
        </w:r>
        <w:r w:rsidR="00675B62" w:rsidRPr="00BC6DB7">
          <w:t xml:space="preserve">Tabla </w:t>
        </w:r>
        <w:r w:rsidR="00675B62">
          <w:rPr>
            <w:noProof/>
          </w:rPr>
          <w:t>10</w:t>
        </w:r>
        <w:r w:rsidR="00675B62" w:rsidRPr="00BC6DB7">
          <w:t>. Resultados derivados de la aplicación de la cadena de búsqueda</w:t>
        </w:r>
        <w:r w:rsidR="00675B62">
          <w:fldChar w:fldCharType="end"/>
        </w:r>
      </w:hyperlink>
      <w:r w:rsidR="00675B62">
        <w:t xml:space="preserve"> </w:t>
      </w:r>
      <w:r>
        <w:t>se</w:t>
      </w:r>
      <w:r w:rsidRPr="00846F1A">
        <w:rPr>
          <w:spacing w:val="-1"/>
        </w:rPr>
        <w:t xml:space="preserve"> </w:t>
      </w:r>
      <w:r>
        <w:t>obtuvo los</w:t>
      </w:r>
      <w:r w:rsidRPr="00846F1A">
        <w:rPr>
          <w:spacing w:val="6"/>
        </w:rPr>
        <w:t xml:space="preserve"> </w:t>
      </w:r>
      <w:r>
        <w:t>Resultados</w:t>
      </w:r>
      <w:r w:rsidRPr="00846F1A">
        <w:rPr>
          <w:spacing w:val="2"/>
        </w:rPr>
        <w:t xml:space="preserve"> </w:t>
      </w:r>
      <w:r>
        <w:t>derivados</w:t>
      </w:r>
      <w:r w:rsidRPr="00846F1A">
        <w:rPr>
          <w:spacing w:val="1"/>
        </w:rPr>
        <w:t xml:space="preserve"> </w:t>
      </w:r>
      <w:r>
        <w:t>de</w:t>
      </w:r>
      <w:r w:rsidRPr="00846F1A">
        <w:rPr>
          <w:spacing w:val="9"/>
        </w:rPr>
        <w:t xml:space="preserve"> </w:t>
      </w:r>
      <w:r>
        <w:t>la</w:t>
      </w:r>
      <w:r w:rsidRPr="00846F1A">
        <w:rPr>
          <w:spacing w:val="9"/>
        </w:rPr>
        <w:t xml:space="preserve"> </w:t>
      </w:r>
      <w:r>
        <w:t>aplicación</w:t>
      </w:r>
      <w:r w:rsidRPr="00846F1A">
        <w:rPr>
          <w:spacing w:val="8"/>
        </w:rPr>
        <w:t xml:space="preserve"> </w:t>
      </w:r>
      <w:r>
        <w:t>de</w:t>
      </w:r>
      <w:r w:rsidRPr="00846F1A">
        <w:rPr>
          <w:spacing w:val="9"/>
        </w:rPr>
        <w:t xml:space="preserve"> </w:t>
      </w:r>
      <w:r>
        <w:t>la</w:t>
      </w:r>
      <w:r w:rsidRPr="00846F1A">
        <w:rPr>
          <w:spacing w:val="9"/>
        </w:rPr>
        <w:t xml:space="preserve"> </w:t>
      </w:r>
      <w:r>
        <w:t>cadena</w:t>
      </w:r>
      <w:r w:rsidRPr="00846F1A">
        <w:rPr>
          <w:spacing w:val="9"/>
        </w:rPr>
        <w:t xml:space="preserve"> </w:t>
      </w:r>
      <w:r>
        <w:t>de</w:t>
      </w:r>
      <w:r w:rsidRPr="00846F1A">
        <w:rPr>
          <w:spacing w:val="3"/>
        </w:rPr>
        <w:t xml:space="preserve"> </w:t>
      </w:r>
      <w:r>
        <w:t>búsqueda,</w:t>
      </w:r>
      <w:r w:rsidRPr="00846F1A">
        <w:rPr>
          <w:spacing w:val="20"/>
        </w:rPr>
        <w:t xml:space="preserve"> </w:t>
      </w:r>
      <w:r>
        <w:t>un</w:t>
      </w:r>
      <w:r w:rsidRPr="00846F1A">
        <w:rPr>
          <w:spacing w:val="9"/>
        </w:rPr>
        <w:t xml:space="preserve"> </w:t>
      </w:r>
      <w:r>
        <w:t>total</w:t>
      </w:r>
      <w:r w:rsidRPr="00846F1A">
        <w:rPr>
          <w:spacing w:val="7"/>
        </w:rPr>
        <w:t xml:space="preserve"> </w:t>
      </w:r>
      <w:r>
        <w:t>de</w:t>
      </w:r>
      <w:r w:rsidRPr="00846F1A">
        <w:rPr>
          <w:spacing w:val="9"/>
        </w:rPr>
        <w:t xml:space="preserve"> </w:t>
      </w:r>
      <w:r w:rsidRPr="00846F1A">
        <w:rPr>
          <w:spacing w:val="-2"/>
        </w:rPr>
        <w:t>Veintiún</w:t>
      </w:r>
      <w:r w:rsidR="00675B62" w:rsidRPr="00846F1A">
        <w:rPr>
          <w:spacing w:val="-2"/>
        </w:rPr>
        <w:t xml:space="preserve"> </w:t>
      </w:r>
      <w:r>
        <w:t>(21)</w:t>
      </w:r>
      <w:r w:rsidRPr="00846F1A">
        <w:rPr>
          <w:spacing w:val="-16"/>
        </w:rPr>
        <w:t xml:space="preserve"> </w:t>
      </w:r>
      <w:r>
        <w:t>artículos</w:t>
      </w:r>
      <w:r w:rsidRPr="00846F1A">
        <w:rPr>
          <w:spacing w:val="-17"/>
        </w:rPr>
        <w:t xml:space="preserve"> </w:t>
      </w:r>
      <w:r>
        <w:t>de</w:t>
      </w:r>
      <w:r w:rsidRPr="00846F1A">
        <w:rPr>
          <w:spacing w:val="-15"/>
        </w:rPr>
        <w:t xml:space="preserve"> </w:t>
      </w:r>
      <w:r>
        <w:t>investigación</w:t>
      </w:r>
      <w:r w:rsidRPr="00846F1A">
        <w:rPr>
          <w:spacing w:val="-12"/>
        </w:rPr>
        <w:t xml:space="preserve"> </w:t>
      </w:r>
      <w:r>
        <w:t>primarios,</w:t>
      </w:r>
      <w:r w:rsidRPr="00846F1A">
        <w:rPr>
          <w:spacing w:val="-8"/>
        </w:rPr>
        <w:t xml:space="preserve"> </w:t>
      </w:r>
      <w:r>
        <w:t>teniendo</w:t>
      </w:r>
      <w:r w:rsidRPr="00846F1A">
        <w:rPr>
          <w:spacing w:val="-12"/>
        </w:rPr>
        <w:t xml:space="preserve"> </w:t>
      </w:r>
      <w:r>
        <w:t>en</w:t>
      </w:r>
      <w:r w:rsidRPr="00846F1A">
        <w:rPr>
          <w:spacing w:val="-16"/>
        </w:rPr>
        <w:t xml:space="preserve"> </w:t>
      </w:r>
      <w:r>
        <w:t>cuenta</w:t>
      </w:r>
      <w:r w:rsidRPr="00846F1A">
        <w:rPr>
          <w:spacing w:val="-11"/>
        </w:rPr>
        <w:t xml:space="preserve"> </w:t>
      </w:r>
      <w:r>
        <w:t>la</w:t>
      </w:r>
      <w:r w:rsidRPr="00846F1A">
        <w:rPr>
          <w:spacing w:val="-16"/>
        </w:rPr>
        <w:t xml:space="preserve"> </w:t>
      </w:r>
      <w:r>
        <w:t>aplicación</w:t>
      </w:r>
      <w:r w:rsidRPr="00846F1A">
        <w:rPr>
          <w:spacing w:val="-11"/>
        </w:rPr>
        <w:t xml:space="preserve"> </w:t>
      </w:r>
      <w:r>
        <w:t>de</w:t>
      </w:r>
      <w:r w:rsidRPr="00846F1A">
        <w:rPr>
          <w:spacing w:val="-12"/>
        </w:rPr>
        <w:t xml:space="preserve"> </w:t>
      </w:r>
      <w:r>
        <w:t>las</w:t>
      </w:r>
      <w:r w:rsidRPr="00846F1A">
        <w:rPr>
          <w:spacing w:val="-17"/>
        </w:rPr>
        <w:t xml:space="preserve"> </w:t>
      </w:r>
      <w:r>
        <w:t>actividades 6 y 7.</w:t>
      </w:r>
    </w:p>
    <w:p w14:paraId="0C2CF2D9" w14:textId="497D2D13" w:rsidR="00095C72" w:rsidRPr="00846F1A" w:rsidRDefault="0055523E" w:rsidP="00DF09E7">
      <w:pPr>
        <w:pStyle w:val="Prrafodelista"/>
        <w:numPr>
          <w:ilvl w:val="0"/>
          <w:numId w:val="17"/>
        </w:numPr>
        <w:spacing w:before="160"/>
        <w:rPr>
          <w:rFonts w:ascii="Arial" w:hAnsi="Arial"/>
          <w:b/>
          <w:sz w:val="20"/>
        </w:rPr>
      </w:pPr>
      <w:bookmarkStart w:id="82" w:name="Actividad_6:_Aplicar_criterios_de_inclus"/>
      <w:bookmarkEnd w:id="82"/>
      <w:r w:rsidRPr="00846F1A">
        <w:rPr>
          <w:rFonts w:ascii="Arial" w:hAnsi="Arial"/>
          <w:b/>
          <w:sz w:val="20"/>
        </w:rPr>
        <w:t>Actividad</w:t>
      </w:r>
      <w:r w:rsidRPr="00846F1A">
        <w:rPr>
          <w:rFonts w:ascii="Arial" w:hAnsi="Arial"/>
          <w:b/>
          <w:spacing w:val="-6"/>
          <w:sz w:val="20"/>
        </w:rPr>
        <w:t xml:space="preserve"> </w:t>
      </w:r>
      <w:r w:rsidRPr="00846F1A">
        <w:rPr>
          <w:rFonts w:ascii="Arial" w:hAnsi="Arial"/>
          <w:b/>
          <w:sz w:val="20"/>
        </w:rPr>
        <w:t>6:</w:t>
      </w:r>
      <w:r w:rsidRPr="00846F1A">
        <w:rPr>
          <w:rFonts w:ascii="Arial" w:hAnsi="Arial"/>
          <w:b/>
          <w:spacing w:val="-4"/>
          <w:sz w:val="20"/>
        </w:rPr>
        <w:t xml:space="preserve"> </w:t>
      </w:r>
      <w:r w:rsidRPr="00846F1A">
        <w:rPr>
          <w:rFonts w:ascii="Arial" w:hAnsi="Arial"/>
          <w:b/>
          <w:sz w:val="20"/>
        </w:rPr>
        <w:t>Aplicar</w:t>
      </w:r>
      <w:r w:rsidRPr="00846F1A">
        <w:rPr>
          <w:rFonts w:ascii="Arial" w:hAnsi="Arial"/>
          <w:b/>
          <w:spacing w:val="-1"/>
          <w:sz w:val="20"/>
        </w:rPr>
        <w:t xml:space="preserve"> </w:t>
      </w:r>
      <w:r w:rsidRPr="00846F1A">
        <w:rPr>
          <w:rFonts w:ascii="Arial" w:hAnsi="Arial"/>
          <w:b/>
          <w:sz w:val="20"/>
        </w:rPr>
        <w:t>criterios</w:t>
      </w:r>
      <w:r w:rsidRPr="00846F1A">
        <w:rPr>
          <w:rFonts w:ascii="Arial" w:hAnsi="Arial"/>
          <w:b/>
          <w:spacing w:val="-1"/>
          <w:sz w:val="20"/>
        </w:rPr>
        <w:t xml:space="preserve"> </w:t>
      </w:r>
      <w:r w:rsidRPr="00846F1A">
        <w:rPr>
          <w:rFonts w:ascii="Arial" w:hAnsi="Arial"/>
          <w:b/>
          <w:sz w:val="20"/>
        </w:rPr>
        <w:t>de</w:t>
      </w:r>
      <w:r w:rsidRPr="00846F1A">
        <w:rPr>
          <w:rFonts w:ascii="Arial" w:hAnsi="Arial"/>
          <w:b/>
          <w:spacing w:val="-5"/>
          <w:sz w:val="20"/>
        </w:rPr>
        <w:t xml:space="preserve"> </w:t>
      </w:r>
      <w:r w:rsidRPr="00846F1A">
        <w:rPr>
          <w:rFonts w:ascii="Arial" w:hAnsi="Arial"/>
          <w:b/>
          <w:sz w:val="20"/>
        </w:rPr>
        <w:t>inclusión</w:t>
      </w:r>
      <w:r w:rsidRPr="00846F1A">
        <w:rPr>
          <w:rFonts w:ascii="Arial" w:hAnsi="Arial"/>
          <w:b/>
          <w:spacing w:val="-5"/>
          <w:sz w:val="20"/>
        </w:rPr>
        <w:t xml:space="preserve"> </w:t>
      </w:r>
      <w:r w:rsidRPr="00846F1A">
        <w:rPr>
          <w:rFonts w:ascii="Arial" w:hAnsi="Arial"/>
          <w:b/>
          <w:sz w:val="20"/>
        </w:rPr>
        <w:t>y</w:t>
      </w:r>
      <w:r w:rsidRPr="00846F1A">
        <w:rPr>
          <w:rFonts w:ascii="Arial" w:hAnsi="Arial"/>
          <w:b/>
          <w:spacing w:val="-2"/>
          <w:sz w:val="20"/>
        </w:rPr>
        <w:t xml:space="preserve"> </w:t>
      </w:r>
      <w:r w:rsidRPr="00846F1A">
        <w:rPr>
          <w:rFonts w:ascii="Arial" w:hAnsi="Arial"/>
          <w:b/>
          <w:sz w:val="20"/>
        </w:rPr>
        <w:t>de</w:t>
      </w:r>
      <w:r w:rsidRPr="00846F1A">
        <w:rPr>
          <w:rFonts w:ascii="Arial" w:hAnsi="Arial"/>
          <w:b/>
          <w:spacing w:val="-4"/>
          <w:sz w:val="20"/>
        </w:rPr>
        <w:t xml:space="preserve"> </w:t>
      </w:r>
      <w:r w:rsidRPr="00846F1A">
        <w:rPr>
          <w:rFonts w:ascii="Arial" w:hAnsi="Arial"/>
          <w:b/>
          <w:spacing w:val="-2"/>
          <w:sz w:val="20"/>
        </w:rPr>
        <w:t>exclusión</w:t>
      </w:r>
      <w:r w:rsidR="00846F1A" w:rsidRPr="00846F1A">
        <w:rPr>
          <w:rFonts w:ascii="Arial" w:hAnsi="Arial"/>
          <w:b/>
          <w:sz w:val="20"/>
        </w:rPr>
        <w:t xml:space="preserve">: </w:t>
      </w:r>
      <w:r w:rsidRPr="00C132DE">
        <w:t xml:space="preserve">Según las </w:t>
      </w:r>
      <w:hyperlink w:anchor="_bookmark21" w:history="1">
        <w:r w:rsidR="00675B62" w:rsidRPr="00C132DE">
          <w:fldChar w:fldCharType="begin"/>
        </w:r>
        <w:r w:rsidR="00675B62" w:rsidRPr="00C132DE">
          <w:instrText xml:space="preserve"> REF _Ref214859610 \h </w:instrText>
        </w:r>
        <w:r w:rsidR="00C132DE" w:rsidRPr="00C132DE">
          <w:instrText xml:space="preserve"> \* MERGEFORMAT </w:instrText>
        </w:r>
        <w:r w:rsidR="00675B62" w:rsidRPr="00C132DE">
          <w:fldChar w:fldCharType="separate"/>
        </w:r>
        <w:r w:rsidR="00675B62" w:rsidRPr="00C132DE">
          <w:t>Tabla 8. Criterios de Inclusión (CI)</w:t>
        </w:r>
        <w:r w:rsidR="00675B62" w:rsidRPr="00C132DE">
          <w:fldChar w:fldCharType="end"/>
        </w:r>
        <w:r w:rsidRPr="00C132DE">
          <w:t xml:space="preserve"> </w:t>
        </w:r>
      </w:hyperlink>
      <w:r w:rsidRPr="00C132DE">
        <w:t xml:space="preserve"> y la </w:t>
      </w:r>
      <w:hyperlink w:anchor="_bookmark22" w:history="1">
        <w:r w:rsidR="00675B62" w:rsidRPr="00C132DE">
          <w:fldChar w:fldCharType="begin"/>
        </w:r>
        <w:r w:rsidR="00675B62" w:rsidRPr="00C132DE">
          <w:instrText xml:space="preserve"> REF _Ref214859705 \h </w:instrText>
        </w:r>
        <w:r w:rsidR="00C132DE" w:rsidRPr="00C132DE">
          <w:instrText xml:space="preserve"> \* MERGEFORMAT </w:instrText>
        </w:r>
        <w:r w:rsidR="00675B62" w:rsidRPr="00C132DE">
          <w:fldChar w:fldCharType="separate"/>
        </w:r>
        <w:r w:rsidR="00675B62" w:rsidRPr="00C132DE">
          <w:t>Tabla 9. Criterios de Exclusión (CE)</w:t>
        </w:r>
        <w:r w:rsidR="00675B62" w:rsidRPr="00C132DE">
          <w:fldChar w:fldCharType="end"/>
        </w:r>
      </w:hyperlink>
      <w:r w:rsidRPr="00C132DE">
        <w:t>, se implementaron un total de Ocho (8) Criterios de Inclusión y Cinco (5) Criterios de Exclusión respectivamente</w:t>
      </w:r>
      <w:r w:rsidRPr="00846F1A">
        <w:rPr>
          <w:spacing w:val="-2"/>
        </w:rPr>
        <w:t>.</w:t>
      </w:r>
    </w:p>
    <w:p w14:paraId="7C7985FD" w14:textId="76C9D03E" w:rsidR="00095C72" w:rsidRPr="00846F1A" w:rsidRDefault="0055523E" w:rsidP="00DF09E7">
      <w:pPr>
        <w:pStyle w:val="Prrafodelista"/>
        <w:numPr>
          <w:ilvl w:val="0"/>
          <w:numId w:val="17"/>
        </w:numPr>
        <w:spacing w:before="160"/>
        <w:rPr>
          <w:rFonts w:ascii="Arial"/>
          <w:b/>
          <w:sz w:val="20"/>
        </w:rPr>
      </w:pPr>
      <w:bookmarkStart w:id="83" w:name="Actividad_7:_Evaluar_la_calidad_de_los_e"/>
      <w:bookmarkEnd w:id="83"/>
      <w:r w:rsidRPr="00846F1A">
        <w:rPr>
          <w:rFonts w:ascii="Arial"/>
          <w:b/>
          <w:sz w:val="20"/>
        </w:rPr>
        <w:t>Actividad</w:t>
      </w:r>
      <w:r w:rsidRPr="00846F1A">
        <w:rPr>
          <w:rFonts w:ascii="Arial"/>
          <w:b/>
          <w:spacing w:val="-6"/>
          <w:sz w:val="20"/>
        </w:rPr>
        <w:t xml:space="preserve"> </w:t>
      </w:r>
      <w:r w:rsidRPr="00846F1A">
        <w:rPr>
          <w:rFonts w:ascii="Arial"/>
          <w:b/>
          <w:sz w:val="20"/>
        </w:rPr>
        <w:t>7:</w:t>
      </w:r>
      <w:r w:rsidRPr="00846F1A">
        <w:rPr>
          <w:rFonts w:ascii="Arial"/>
          <w:b/>
          <w:spacing w:val="-4"/>
          <w:sz w:val="20"/>
        </w:rPr>
        <w:t xml:space="preserve"> </w:t>
      </w:r>
      <w:r w:rsidRPr="00846F1A">
        <w:rPr>
          <w:rFonts w:ascii="Arial"/>
          <w:b/>
          <w:sz w:val="20"/>
        </w:rPr>
        <w:t>Evaluar la</w:t>
      </w:r>
      <w:r w:rsidRPr="00846F1A">
        <w:rPr>
          <w:rFonts w:ascii="Arial"/>
          <w:b/>
          <w:spacing w:val="-5"/>
          <w:sz w:val="20"/>
        </w:rPr>
        <w:t xml:space="preserve"> </w:t>
      </w:r>
      <w:r w:rsidRPr="00846F1A">
        <w:rPr>
          <w:rFonts w:ascii="Arial"/>
          <w:b/>
          <w:sz w:val="20"/>
        </w:rPr>
        <w:t>calidad</w:t>
      </w:r>
      <w:r w:rsidRPr="00846F1A">
        <w:rPr>
          <w:rFonts w:ascii="Arial"/>
          <w:b/>
          <w:spacing w:val="-5"/>
          <w:sz w:val="20"/>
        </w:rPr>
        <w:t xml:space="preserve"> </w:t>
      </w:r>
      <w:r w:rsidRPr="00846F1A">
        <w:rPr>
          <w:rFonts w:ascii="Arial"/>
          <w:b/>
          <w:sz w:val="20"/>
        </w:rPr>
        <w:t>de</w:t>
      </w:r>
      <w:r w:rsidRPr="00846F1A">
        <w:rPr>
          <w:rFonts w:ascii="Arial"/>
          <w:b/>
          <w:spacing w:val="-4"/>
          <w:sz w:val="20"/>
        </w:rPr>
        <w:t xml:space="preserve"> </w:t>
      </w:r>
      <w:r w:rsidRPr="00846F1A">
        <w:rPr>
          <w:rFonts w:ascii="Arial"/>
          <w:b/>
          <w:sz w:val="20"/>
        </w:rPr>
        <w:t>los</w:t>
      </w:r>
      <w:r w:rsidRPr="00846F1A">
        <w:rPr>
          <w:rFonts w:ascii="Arial"/>
          <w:b/>
          <w:spacing w:val="1"/>
          <w:sz w:val="20"/>
        </w:rPr>
        <w:t xml:space="preserve"> </w:t>
      </w:r>
      <w:r w:rsidRPr="00846F1A">
        <w:rPr>
          <w:rFonts w:ascii="Arial"/>
          <w:b/>
          <w:spacing w:val="-2"/>
          <w:sz w:val="20"/>
        </w:rPr>
        <w:t>estudios</w:t>
      </w:r>
      <w:r w:rsidR="00846F1A" w:rsidRPr="00846F1A">
        <w:rPr>
          <w:rFonts w:ascii="Arial"/>
          <w:b/>
          <w:sz w:val="20"/>
        </w:rPr>
        <w:t xml:space="preserve">: </w:t>
      </w:r>
      <w:r>
        <w:t xml:space="preserve">Según la </w:t>
      </w:r>
      <w:hyperlink w:anchor="_bookmark25" w:history="1">
        <w:r w:rsidR="00675B62">
          <w:fldChar w:fldCharType="begin"/>
        </w:r>
        <w:r w:rsidR="00675B62">
          <w:instrText xml:space="preserve"> REF _Ref214860405 \h </w:instrText>
        </w:r>
        <w:r w:rsidR="00675B62">
          <w:fldChar w:fldCharType="separate"/>
        </w:r>
        <w:r w:rsidR="00675B62" w:rsidRPr="001E5F46">
          <w:t xml:space="preserve">Tabla </w:t>
        </w:r>
        <w:r w:rsidR="00675B62">
          <w:rPr>
            <w:noProof/>
          </w:rPr>
          <w:t>11</w:t>
        </w:r>
        <w:r w:rsidR="00675B62" w:rsidRPr="001E5F46">
          <w:t>. Criterios Relevantes para evaluar la calidad de los artículos de investigación primarios seleccionados</w:t>
        </w:r>
        <w:r w:rsidR="00675B62">
          <w:fldChar w:fldCharType="end"/>
        </w:r>
      </w:hyperlink>
      <w:r w:rsidR="00BE3EE6">
        <w:t xml:space="preserve"> </w:t>
      </w:r>
      <w:r>
        <w:t xml:space="preserve">se implementaron un total de Nueve (9) Criterios Relevantes para evaluar la calidad de los artículos de investigación primarios </w:t>
      </w:r>
      <w:r w:rsidRPr="00846F1A">
        <w:rPr>
          <w:spacing w:val="-2"/>
        </w:rPr>
        <w:t>seleccionados.</w:t>
      </w:r>
    </w:p>
    <w:p w14:paraId="25066BBC" w14:textId="3F46D9D0" w:rsidR="00095C72" w:rsidRPr="00846F1A" w:rsidRDefault="0055523E" w:rsidP="00DF09E7">
      <w:pPr>
        <w:pStyle w:val="Prrafodelista"/>
        <w:numPr>
          <w:ilvl w:val="0"/>
          <w:numId w:val="17"/>
        </w:numPr>
        <w:spacing w:before="94"/>
        <w:rPr>
          <w:rFonts w:ascii="Arial" w:hAnsi="Arial"/>
          <w:b/>
          <w:sz w:val="20"/>
        </w:rPr>
      </w:pPr>
      <w:bookmarkStart w:id="84" w:name="Actividad_8:_Extraer_información"/>
      <w:bookmarkEnd w:id="84"/>
      <w:r w:rsidRPr="00846F1A">
        <w:rPr>
          <w:rFonts w:ascii="Arial" w:hAnsi="Arial"/>
          <w:b/>
          <w:sz w:val="20"/>
        </w:rPr>
        <w:t>Actividad</w:t>
      </w:r>
      <w:r w:rsidRPr="00846F1A">
        <w:rPr>
          <w:rFonts w:ascii="Arial" w:hAnsi="Arial"/>
          <w:b/>
          <w:spacing w:val="-7"/>
          <w:sz w:val="20"/>
        </w:rPr>
        <w:t xml:space="preserve"> </w:t>
      </w:r>
      <w:r w:rsidRPr="00846F1A">
        <w:rPr>
          <w:rFonts w:ascii="Arial" w:hAnsi="Arial"/>
          <w:b/>
          <w:sz w:val="20"/>
        </w:rPr>
        <w:t>8:</w:t>
      </w:r>
      <w:r w:rsidRPr="00846F1A">
        <w:rPr>
          <w:rFonts w:ascii="Arial" w:hAnsi="Arial"/>
          <w:b/>
          <w:spacing w:val="-6"/>
          <w:sz w:val="20"/>
        </w:rPr>
        <w:t xml:space="preserve"> </w:t>
      </w:r>
      <w:r w:rsidRPr="00846F1A">
        <w:rPr>
          <w:rFonts w:ascii="Arial" w:hAnsi="Arial"/>
          <w:b/>
          <w:sz w:val="20"/>
        </w:rPr>
        <w:t>Extraer</w:t>
      </w:r>
      <w:r w:rsidRPr="00846F1A">
        <w:rPr>
          <w:rFonts w:ascii="Arial" w:hAnsi="Arial"/>
          <w:b/>
          <w:spacing w:val="-2"/>
          <w:sz w:val="20"/>
        </w:rPr>
        <w:t xml:space="preserve"> información</w:t>
      </w:r>
      <w:r w:rsidR="00846F1A" w:rsidRPr="00846F1A">
        <w:rPr>
          <w:rFonts w:ascii="Arial" w:hAnsi="Arial"/>
          <w:b/>
          <w:sz w:val="20"/>
        </w:rPr>
        <w:t xml:space="preserve">: </w:t>
      </w:r>
      <w:r>
        <w:t>Se</w:t>
      </w:r>
      <w:r w:rsidRPr="00846F1A">
        <w:rPr>
          <w:spacing w:val="-7"/>
        </w:rPr>
        <w:t xml:space="preserve"> </w:t>
      </w:r>
      <w:r>
        <w:t>realizó</w:t>
      </w:r>
      <w:r w:rsidRPr="00846F1A">
        <w:rPr>
          <w:spacing w:val="-10"/>
        </w:rPr>
        <w:t xml:space="preserve"> </w:t>
      </w:r>
      <w:r>
        <w:t>el</w:t>
      </w:r>
      <w:r w:rsidRPr="00846F1A">
        <w:rPr>
          <w:spacing w:val="-9"/>
        </w:rPr>
        <w:t xml:space="preserve"> </w:t>
      </w:r>
      <w:r>
        <w:t>análisis</w:t>
      </w:r>
      <w:r w:rsidRPr="00846F1A">
        <w:rPr>
          <w:spacing w:val="-10"/>
        </w:rPr>
        <w:t xml:space="preserve"> </w:t>
      </w:r>
      <w:r>
        <w:t>de</w:t>
      </w:r>
      <w:r w:rsidRPr="00846F1A">
        <w:rPr>
          <w:spacing w:val="-7"/>
        </w:rPr>
        <w:t xml:space="preserve"> </w:t>
      </w:r>
      <w:r>
        <w:t>las</w:t>
      </w:r>
      <w:r w:rsidRPr="00846F1A">
        <w:rPr>
          <w:spacing w:val="-14"/>
        </w:rPr>
        <w:t xml:space="preserve"> </w:t>
      </w:r>
      <w:r>
        <w:t>respuestas</w:t>
      </w:r>
      <w:r w:rsidRPr="00846F1A">
        <w:rPr>
          <w:spacing w:val="-10"/>
        </w:rPr>
        <w:t xml:space="preserve"> </w:t>
      </w:r>
      <w:r>
        <w:t>a</w:t>
      </w:r>
      <w:r w:rsidRPr="00846F1A">
        <w:rPr>
          <w:spacing w:val="-7"/>
        </w:rPr>
        <w:t xml:space="preserve"> </w:t>
      </w:r>
      <w:r>
        <w:t>las</w:t>
      </w:r>
      <w:r w:rsidRPr="00846F1A">
        <w:rPr>
          <w:spacing w:val="-10"/>
        </w:rPr>
        <w:t xml:space="preserve"> </w:t>
      </w:r>
      <w:r>
        <w:t>preguntas</w:t>
      </w:r>
      <w:r w:rsidRPr="00846F1A">
        <w:rPr>
          <w:spacing w:val="-10"/>
        </w:rPr>
        <w:t xml:space="preserve"> </w:t>
      </w:r>
      <w:r>
        <w:t>de investigación</w:t>
      </w:r>
      <w:r w:rsidRPr="00846F1A">
        <w:rPr>
          <w:spacing w:val="-7"/>
        </w:rPr>
        <w:t xml:space="preserve"> </w:t>
      </w:r>
      <w:r>
        <w:t>de</w:t>
      </w:r>
      <w:r w:rsidRPr="00846F1A">
        <w:rPr>
          <w:spacing w:val="-7"/>
        </w:rPr>
        <w:t xml:space="preserve"> </w:t>
      </w:r>
      <w:r>
        <w:t>acuerdo</w:t>
      </w:r>
      <w:r w:rsidRPr="00846F1A">
        <w:rPr>
          <w:spacing w:val="-7"/>
        </w:rPr>
        <w:t xml:space="preserve"> </w:t>
      </w:r>
      <w:r>
        <w:t>con</w:t>
      </w:r>
      <w:r w:rsidRPr="00846F1A">
        <w:rPr>
          <w:spacing w:val="-7"/>
        </w:rPr>
        <w:t xml:space="preserve"> </w:t>
      </w:r>
      <w:r>
        <w:t>los resultados reportados en la RSL.</w:t>
      </w:r>
    </w:p>
    <w:p w14:paraId="316DDDD7" w14:textId="2A20E829" w:rsidR="00095C72" w:rsidRPr="00846F1A" w:rsidRDefault="0055523E" w:rsidP="00DF09E7">
      <w:pPr>
        <w:pStyle w:val="Prrafodelista"/>
        <w:numPr>
          <w:ilvl w:val="0"/>
          <w:numId w:val="17"/>
        </w:numPr>
        <w:spacing w:before="158"/>
        <w:rPr>
          <w:rFonts w:ascii="Arial"/>
          <w:b/>
          <w:sz w:val="20"/>
        </w:rPr>
      </w:pPr>
      <w:bookmarkStart w:id="85" w:name="Actividad_9:_Sintetizar_los_datos"/>
      <w:bookmarkEnd w:id="85"/>
      <w:r w:rsidRPr="00846F1A">
        <w:rPr>
          <w:rFonts w:ascii="Arial"/>
          <w:b/>
          <w:sz w:val="20"/>
        </w:rPr>
        <w:t>Actividad</w:t>
      </w:r>
      <w:r w:rsidRPr="00846F1A">
        <w:rPr>
          <w:rFonts w:ascii="Arial"/>
          <w:b/>
          <w:spacing w:val="-6"/>
          <w:sz w:val="20"/>
        </w:rPr>
        <w:t xml:space="preserve"> </w:t>
      </w:r>
      <w:r w:rsidRPr="00846F1A">
        <w:rPr>
          <w:rFonts w:ascii="Arial"/>
          <w:b/>
          <w:sz w:val="20"/>
        </w:rPr>
        <w:t>9:</w:t>
      </w:r>
      <w:r w:rsidRPr="00846F1A">
        <w:rPr>
          <w:rFonts w:ascii="Arial"/>
          <w:b/>
          <w:spacing w:val="-5"/>
          <w:sz w:val="20"/>
        </w:rPr>
        <w:t xml:space="preserve"> </w:t>
      </w:r>
      <w:r w:rsidRPr="00846F1A">
        <w:rPr>
          <w:rFonts w:ascii="Arial"/>
          <w:b/>
          <w:sz w:val="20"/>
        </w:rPr>
        <w:t>Sintetizar</w:t>
      </w:r>
      <w:r w:rsidRPr="00846F1A">
        <w:rPr>
          <w:rFonts w:ascii="Arial"/>
          <w:b/>
          <w:spacing w:val="-2"/>
          <w:sz w:val="20"/>
        </w:rPr>
        <w:t xml:space="preserve"> </w:t>
      </w:r>
      <w:r w:rsidRPr="00846F1A">
        <w:rPr>
          <w:rFonts w:ascii="Arial"/>
          <w:b/>
          <w:sz w:val="20"/>
        </w:rPr>
        <w:t>los</w:t>
      </w:r>
      <w:r w:rsidRPr="00846F1A">
        <w:rPr>
          <w:rFonts w:ascii="Arial"/>
          <w:b/>
          <w:spacing w:val="-4"/>
          <w:sz w:val="20"/>
        </w:rPr>
        <w:t xml:space="preserve"> datos</w:t>
      </w:r>
      <w:r w:rsidR="00846F1A" w:rsidRPr="00846F1A">
        <w:rPr>
          <w:rFonts w:ascii="Arial"/>
          <w:b/>
          <w:sz w:val="20"/>
        </w:rPr>
        <w:t xml:space="preserve">: </w:t>
      </w:r>
      <w:r>
        <w:t>Se realizó resumen del análisis de las respuestas a las preguntas de investigación de acuerdo con los resultados reportados en la RSL.</w:t>
      </w:r>
    </w:p>
    <w:p w14:paraId="6103FE7A" w14:textId="77777777" w:rsidR="00C132DE" w:rsidRDefault="00C132DE" w:rsidP="00C132DE"/>
    <w:p w14:paraId="5EE44C69" w14:textId="77777777" w:rsidR="00095C72" w:rsidRPr="00846F1A" w:rsidRDefault="0055523E" w:rsidP="00C132DE">
      <w:pPr>
        <w:pStyle w:val="Ttulo3"/>
      </w:pPr>
      <w:bookmarkStart w:id="86" w:name="5.1.3._Fase_de_Revisión"/>
      <w:bookmarkStart w:id="87" w:name="_bookmark42"/>
      <w:bookmarkEnd w:id="86"/>
      <w:bookmarkEnd w:id="87"/>
      <w:r>
        <w:t xml:space="preserve">Fase de </w:t>
      </w:r>
      <w:r>
        <w:rPr>
          <w:spacing w:val="-2"/>
        </w:rPr>
        <w:t>Revisión</w:t>
      </w:r>
    </w:p>
    <w:p w14:paraId="17B1A96C" w14:textId="77777777" w:rsidR="00846F1A" w:rsidRDefault="00846F1A" w:rsidP="00846F1A">
      <w:pPr>
        <w:pStyle w:val="Ttulo3"/>
        <w:numPr>
          <w:ilvl w:val="0"/>
          <w:numId w:val="0"/>
        </w:numPr>
      </w:pPr>
    </w:p>
    <w:p w14:paraId="775437AD" w14:textId="77777777" w:rsidR="00095C72" w:rsidRDefault="0055523E" w:rsidP="00846F1A">
      <w:r>
        <w:t>Para</w:t>
      </w:r>
      <w:r>
        <w:rPr>
          <w:spacing w:val="-4"/>
        </w:rPr>
        <w:t xml:space="preserve"> </w:t>
      </w:r>
      <w:r>
        <w:t>la</w:t>
      </w:r>
      <w:r>
        <w:rPr>
          <w:spacing w:val="-2"/>
        </w:rPr>
        <w:t xml:space="preserve"> </w:t>
      </w:r>
      <w:r>
        <w:t>Fase</w:t>
      </w:r>
      <w:r>
        <w:rPr>
          <w:spacing w:val="-2"/>
        </w:rPr>
        <w:t xml:space="preserve"> </w:t>
      </w:r>
      <w:r>
        <w:t>de</w:t>
      </w:r>
      <w:r>
        <w:rPr>
          <w:spacing w:val="-1"/>
        </w:rPr>
        <w:t xml:space="preserve"> </w:t>
      </w:r>
      <w:r>
        <w:t>Revisión,</w:t>
      </w:r>
      <w:r>
        <w:rPr>
          <w:spacing w:val="-6"/>
        </w:rPr>
        <w:t xml:space="preserve"> </w:t>
      </w:r>
      <w:r>
        <w:t>se</w:t>
      </w:r>
      <w:r>
        <w:rPr>
          <w:spacing w:val="-7"/>
        </w:rPr>
        <w:t xml:space="preserve"> </w:t>
      </w:r>
      <w:r>
        <w:t>definieron</w:t>
      </w:r>
      <w:r>
        <w:rPr>
          <w:spacing w:val="-1"/>
        </w:rPr>
        <w:t xml:space="preserve"> </w:t>
      </w:r>
      <w:r>
        <w:t>las</w:t>
      </w:r>
      <w:r>
        <w:rPr>
          <w:spacing w:val="-5"/>
        </w:rPr>
        <w:t xml:space="preserve"> </w:t>
      </w:r>
      <w:r>
        <w:t>siguientes</w:t>
      </w:r>
      <w:r>
        <w:rPr>
          <w:spacing w:val="-4"/>
        </w:rPr>
        <w:t xml:space="preserve"> </w:t>
      </w:r>
      <w:r>
        <w:rPr>
          <w:spacing w:val="-2"/>
        </w:rPr>
        <w:t>actividades:</w:t>
      </w:r>
    </w:p>
    <w:p w14:paraId="74E8D863" w14:textId="77777777" w:rsidR="00095C72" w:rsidRDefault="00095C72">
      <w:pPr>
        <w:pStyle w:val="Textoindependiente"/>
        <w:spacing w:before="163"/>
      </w:pPr>
    </w:p>
    <w:p w14:paraId="6F40A4BF" w14:textId="74CE757A" w:rsidR="00095C72" w:rsidRPr="00846F1A" w:rsidRDefault="0055523E" w:rsidP="00DF09E7">
      <w:pPr>
        <w:pStyle w:val="Prrafodelista"/>
        <w:numPr>
          <w:ilvl w:val="0"/>
          <w:numId w:val="18"/>
        </w:numPr>
        <w:rPr>
          <w:rFonts w:ascii="Arial" w:hAnsi="Arial"/>
          <w:b/>
          <w:sz w:val="20"/>
        </w:rPr>
      </w:pPr>
      <w:bookmarkStart w:id="88" w:name="Actividad_10:_Redactar_el_informe_de_Rev"/>
      <w:bookmarkEnd w:id="88"/>
      <w:r w:rsidRPr="00846F1A">
        <w:rPr>
          <w:rFonts w:ascii="Arial" w:hAnsi="Arial"/>
          <w:b/>
          <w:sz w:val="20"/>
        </w:rPr>
        <w:t>Actividad</w:t>
      </w:r>
      <w:r w:rsidRPr="00846F1A">
        <w:rPr>
          <w:rFonts w:ascii="Arial" w:hAnsi="Arial"/>
          <w:b/>
          <w:spacing w:val="-5"/>
          <w:sz w:val="20"/>
        </w:rPr>
        <w:t xml:space="preserve"> </w:t>
      </w:r>
      <w:r w:rsidRPr="00846F1A">
        <w:rPr>
          <w:rFonts w:ascii="Arial" w:hAnsi="Arial"/>
          <w:b/>
          <w:sz w:val="20"/>
        </w:rPr>
        <w:t>10:</w:t>
      </w:r>
      <w:r w:rsidRPr="00846F1A">
        <w:rPr>
          <w:rFonts w:ascii="Arial" w:hAnsi="Arial"/>
          <w:b/>
          <w:spacing w:val="-5"/>
          <w:sz w:val="20"/>
        </w:rPr>
        <w:t xml:space="preserve"> </w:t>
      </w:r>
      <w:r w:rsidRPr="00846F1A">
        <w:rPr>
          <w:rFonts w:ascii="Arial" w:hAnsi="Arial"/>
          <w:b/>
          <w:sz w:val="20"/>
        </w:rPr>
        <w:t>Redactar</w:t>
      </w:r>
      <w:r w:rsidRPr="00846F1A">
        <w:rPr>
          <w:rFonts w:ascii="Arial" w:hAnsi="Arial"/>
          <w:b/>
          <w:spacing w:val="-1"/>
          <w:sz w:val="20"/>
        </w:rPr>
        <w:t xml:space="preserve"> </w:t>
      </w:r>
      <w:r w:rsidRPr="00846F1A">
        <w:rPr>
          <w:rFonts w:ascii="Arial" w:hAnsi="Arial"/>
          <w:b/>
          <w:sz w:val="20"/>
        </w:rPr>
        <w:t>el</w:t>
      </w:r>
      <w:r w:rsidRPr="00846F1A">
        <w:rPr>
          <w:rFonts w:ascii="Arial" w:hAnsi="Arial"/>
          <w:b/>
          <w:spacing w:val="-4"/>
          <w:sz w:val="20"/>
        </w:rPr>
        <w:t xml:space="preserve"> </w:t>
      </w:r>
      <w:r w:rsidRPr="00846F1A">
        <w:rPr>
          <w:rFonts w:ascii="Arial" w:hAnsi="Arial"/>
          <w:b/>
          <w:sz w:val="20"/>
        </w:rPr>
        <w:t>informe</w:t>
      </w:r>
      <w:r w:rsidRPr="00846F1A">
        <w:rPr>
          <w:rFonts w:ascii="Arial" w:hAnsi="Arial"/>
          <w:b/>
          <w:spacing w:val="-5"/>
          <w:sz w:val="20"/>
        </w:rPr>
        <w:t xml:space="preserve"> </w:t>
      </w:r>
      <w:r w:rsidRPr="00846F1A">
        <w:rPr>
          <w:rFonts w:ascii="Arial" w:hAnsi="Arial"/>
          <w:b/>
          <w:sz w:val="20"/>
        </w:rPr>
        <w:t>de</w:t>
      </w:r>
      <w:r w:rsidRPr="00846F1A">
        <w:rPr>
          <w:rFonts w:ascii="Arial" w:hAnsi="Arial"/>
          <w:b/>
          <w:spacing w:val="-4"/>
          <w:sz w:val="20"/>
        </w:rPr>
        <w:t xml:space="preserve"> </w:t>
      </w:r>
      <w:r w:rsidRPr="00846F1A">
        <w:rPr>
          <w:rFonts w:ascii="Arial" w:hAnsi="Arial"/>
          <w:b/>
          <w:spacing w:val="-2"/>
          <w:sz w:val="20"/>
        </w:rPr>
        <w:t>Revisión</w:t>
      </w:r>
      <w:r w:rsidR="00846F1A" w:rsidRPr="00846F1A">
        <w:rPr>
          <w:rFonts w:ascii="Arial" w:hAnsi="Arial"/>
          <w:b/>
          <w:sz w:val="20"/>
        </w:rPr>
        <w:t xml:space="preserve">: </w:t>
      </w:r>
      <w:r>
        <w:t>En</w:t>
      </w:r>
      <w:r w:rsidRPr="00846F1A">
        <w:rPr>
          <w:spacing w:val="-3"/>
        </w:rPr>
        <w:t xml:space="preserve"> </w:t>
      </w:r>
      <w:r w:rsidR="00846F1A">
        <w:t>esta</w:t>
      </w:r>
      <w:r w:rsidRPr="00846F1A">
        <w:rPr>
          <w:spacing w:val="-2"/>
        </w:rPr>
        <w:t xml:space="preserve"> </w:t>
      </w:r>
      <w:r>
        <w:t>actividad,</w:t>
      </w:r>
      <w:r w:rsidRPr="00846F1A">
        <w:rPr>
          <w:spacing w:val="-6"/>
        </w:rPr>
        <w:t xml:space="preserve"> </w:t>
      </w:r>
      <w:r>
        <w:t>se</w:t>
      </w:r>
      <w:r w:rsidRPr="00846F1A">
        <w:rPr>
          <w:spacing w:val="-2"/>
        </w:rPr>
        <w:t xml:space="preserve"> </w:t>
      </w:r>
      <w:r>
        <w:t>realizó</w:t>
      </w:r>
      <w:r w:rsidRPr="00846F1A">
        <w:rPr>
          <w:spacing w:val="1"/>
        </w:rPr>
        <w:t xml:space="preserve"> </w:t>
      </w:r>
      <w:r>
        <w:t>la</w:t>
      </w:r>
      <w:r w:rsidRPr="00846F1A">
        <w:rPr>
          <w:spacing w:val="-2"/>
        </w:rPr>
        <w:t xml:space="preserve"> </w:t>
      </w:r>
      <w:r>
        <w:t>redacción</w:t>
      </w:r>
      <w:r w:rsidRPr="00846F1A">
        <w:rPr>
          <w:spacing w:val="-2"/>
        </w:rPr>
        <w:t xml:space="preserve"> </w:t>
      </w:r>
      <w:r>
        <w:t>del</w:t>
      </w:r>
      <w:r w:rsidRPr="00846F1A">
        <w:rPr>
          <w:spacing w:val="-4"/>
        </w:rPr>
        <w:t xml:space="preserve"> </w:t>
      </w:r>
      <w:r>
        <w:t>informe</w:t>
      </w:r>
      <w:r w:rsidRPr="00846F1A">
        <w:rPr>
          <w:spacing w:val="-3"/>
        </w:rPr>
        <w:t xml:space="preserve"> </w:t>
      </w:r>
      <w:r>
        <w:t>detallado</w:t>
      </w:r>
      <w:r w:rsidRPr="00846F1A">
        <w:rPr>
          <w:spacing w:val="-2"/>
        </w:rPr>
        <w:t xml:space="preserve"> </w:t>
      </w:r>
      <w:r>
        <w:t>de</w:t>
      </w:r>
      <w:r w:rsidRPr="00846F1A">
        <w:rPr>
          <w:spacing w:val="-2"/>
        </w:rPr>
        <w:t xml:space="preserve"> </w:t>
      </w:r>
      <w:r>
        <w:t>la</w:t>
      </w:r>
      <w:r w:rsidRPr="00846F1A">
        <w:rPr>
          <w:spacing w:val="-2"/>
        </w:rPr>
        <w:t xml:space="preserve"> </w:t>
      </w:r>
      <w:r w:rsidRPr="00846F1A">
        <w:rPr>
          <w:spacing w:val="-4"/>
        </w:rPr>
        <w:t>RSL.</w:t>
      </w:r>
    </w:p>
    <w:p w14:paraId="138632A4" w14:textId="5E855E93" w:rsidR="00095C72" w:rsidRPr="00846F1A" w:rsidRDefault="0055523E" w:rsidP="00DF09E7">
      <w:pPr>
        <w:pStyle w:val="Prrafodelista"/>
        <w:numPr>
          <w:ilvl w:val="0"/>
          <w:numId w:val="18"/>
        </w:numPr>
        <w:spacing w:before="236"/>
        <w:rPr>
          <w:spacing w:val="-4"/>
        </w:rPr>
      </w:pPr>
      <w:bookmarkStart w:id="89" w:name="Actividad_11:_Sintetizar_los_datos"/>
      <w:bookmarkEnd w:id="89"/>
      <w:r w:rsidRPr="00846F1A">
        <w:rPr>
          <w:rFonts w:ascii="Arial"/>
          <w:b/>
          <w:sz w:val="20"/>
        </w:rPr>
        <w:t>Actividad</w:t>
      </w:r>
      <w:r w:rsidRPr="00846F1A">
        <w:rPr>
          <w:rFonts w:ascii="Arial"/>
          <w:b/>
          <w:spacing w:val="-7"/>
          <w:sz w:val="20"/>
        </w:rPr>
        <w:t xml:space="preserve"> </w:t>
      </w:r>
      <w:r w:rsidRPr="00846F1A">
        <w:rPr>
          <w:rFonts w:ascii="Arial"/>
          <w:b/>
          <w:sz w:val="20"/>
        </w:rPr>
        <w:t>11:</w:t>
      </w:r>
      <w:r w:rsidRPr="00846F1A">
        <w:rPr>
          <w:rFonts w:ascii="Arial"/>
          <w:b/>
          <w:spacing w:val="-4"/>
          <w:sz w:val="20"/>
        </w:rPr>
        <w:t xml:space="preserve"> </w:t>
      </w:r>
      <w:r w:rsidRPr="00846F1A">
        <w:rPr>
          <w:rFonts w:ascii="Arial"/>
          <w:b/>
          <w:sz w:val="20"/>
        </w:rPr>
        <w:t>Sintetizar</w:t>
      </w:r>
      <w:r w:rsidRPr="00846F1A">
        <w:rPr>
          <w:rFonts w:ascii="Arial"/>
          <w:b/>
          <w:spacing w:val="-1"/>
          <w:sz w:val="20"/>
        </w:rPr>
        <w:t xml:space="preserve"> </w:t>
      </w:r>
      <w:r w:rsidRPr="00846F1A">
        <w:rPr>
          <w:rFonts w:ascii="Arial"/>
          <w:b/>
          <w:sz w:val="20"/>
        </w:rPr>
        <w:t xml:space="preserve">los </w:t>
      </w:r>
      <w:r w:rsidRPr="00846F1A">
        <w:rPr>
          <w:rFonts w:ascii="Arial"/>
          <w:b/>
          <w:spacing w:val="-4"/>
          <w:sz w:val="20"/>
        </w:rPr>
        <w:t>datos</w:t>
      </w:r>
      <w:r w:rsidR="00846F1A" w:rsidRPr="00846F1A">
        <w:rPr>
          <w:rFonts w:ascii="Arial"/>
          <w:b/>
          <w:sz w:val="20"/>
        </w:rPr>
        <w:t xml:space="preserve">: </w:t>
      </w:r>
      <w:r>
        <w:t>En</w:t>
      </w:r>
      <w:r w:rsidRPr="00846F1A">
        <w:rPr>
          <w:spacing w:val="-3"/>
        </w:rPr>
        <w:t xml:space="preserve"> </w:t>
      </w:r>
      <w:r w:rsidR="00846F1A">
        <w:t>esta</w:t>
      </w:r>
      <w:r w:rsidRPr="00846F1A">
        <w:rPr>
          <w:spacing w:val="-2"/>
        </w:rPr>
        <w:t xml:space="preserve"> </w:t>
      </w:r>
      <w:r>
        <w:t>actividad,</w:t>
      </w:r>
      <w:r w:rsidRPr="00846F1A">
        <w:rPr>
          <w:spacing w:val="-6"/>
        </w:rPr>
        <w:t xml:space="preserve"> </w:t>
      </w:r>
      <w:r>
        <w:t>se</w:t>
      </w:r>
      <w:r w:rsidRPr="00846F1A">
        <w:rPr>
          <w:spacing w:val="-3"/>
        </w:rPr>
        <w:t xml:space="preserve"> </w:t>
      </w:r>
      <w:r>
        <w:t>realizó</w:t>
      </w:r>
      <w:r w:rsidRPr="00846F1A">
        <w:rPr>
          <w:spacing w:val="2"/>
        </w:rPr>
        <w:t xml:space="preserve"> </w:t>
      </w:r>
      <w:r>
        <w:t>la</w:t>
      </w:r>
      <w:r w:rsidRPr="00846F1A">
        <w:rPr>
          <w:spacing w:val="-3"/>
        </w:rPr>
        <w:t xml:space="preserve"> </w:t>
      </w:r>
      <w:r>
        <w:t>validación</w:t>
      </w:r>
      <w:r w:rsidRPr="00846F1A">
        <w:rPr>
          <w:spacing w:val="-2"/>
        </w:rPr>
        <w:t xml:space="preserve"> </w:t>
      </w:r>
      <w:r>
        <w:t>del</w:t>
      </w:r>
      <w:r w:rsidRPr="00846F1A">
        <w:rPr>
          <w:spacing w:val="-4"/>
        </w:rPr>
        <w:t xml:space="preserve"> </w:t>
      </w:r>
      <w:r>
        <w:t>informe</w:t>
      </w:r>
      <w:r w:rsidRPr="00846F1A">
        <w:rPr>
          <w:spacing w:val="-2"/>
        </w:rPr>
        <w:t xml:space="preserve"> </w:t>
      </w:r>
      <w:r>
        <w:t>detallado</w:t>
      </w:r>
      <w:r w:rsidRPr="00846F1A">
        <w:rPr>
          <w:spacing w:val="-3"/>
        </w:rPr>
        <w:t xml:space="preserve"> </w:t>
      </w:r>
      <w:r>
        <w:t>de</w:t>
      </w:r>
      <w:r w:rsidRPr="00846F1A">
        <w:rPr>
          <w:spacing w:val="-2"/>
        </w:rPr>
        <w:t xml:space="preserve"> </w:t>
      </w:r>
      <w:r>
        <w:t>la</w:t>
      </w:r>
      <w:r w:rsidRPr="00846F1A">
        <w:rPr>
          <w:spacing w:val="-2"/>
        </w:rPr>
        <w:t xml:space="preserve"> </w:t>
      </w:r>
      <w:r w:rsidRPr="00846F1A">
        <w:rPr>
          <w:spacing w:val="-4"/>
        </w:rPr>
        <w:t>RSL.</w:t>
      </w:r>
    </w:p>
    <w:p w14:paraId="19C9290D" w14:textId="77777777" w:rsidR="00846F1A" w:rsidRPr="00846F1A" w:rsidRDefault="00846F1A" w:rsidP="00846F1A">
      <w:pPr>
        <w:spacing w:before="236"/>
        <w:rPr>
          <w:rFonts w:ascii="Arial"/>
          <w:b/>
          <w:sz w:val="20"/>
        </w:rPr>
      </w:pPr>
    </w:p>
    <w:p w14:paraId="1E517447" w14:textId="77777777" w:rsidR="00095C72" w:rsidRDefault="0055523E" w:rsidP="00046B7C">
      <w:pPr>
        <w:pStyle w:val="Ttulo3"/>
      </w:pPr>
      <w:bookmarkStart w:id="90" w:name="5.2._Etapa_2:_Construcción_del_Modelo_On"/>
      <w:bookmarkStart w:id="91" w:name="_bookmark43"/>
      <w:bookmarkEnd w:id="90"/>
      <w:bookmarkEnd w:id="91"/>
      <w:r>
        <w:t>Etapa</w:t>
      </w:r>
      <w:r>
        <w:rPr>
          <w:spacing w:val="-4"/>
        </w:rPr>
        <w:t xml:space="preserve"> </w:t>
      </w:r>
      <w:r>
        <w:t>2:</w:t>
      </w:r>
      <w:r>
        <w:rPr>
          <w:spacing w:val="-3"/>
        </w:rPr>
        <w:t xml:space="preserve"> </w:t>
      </w:r>
      <w:r>
        <w:t>Construcción</w:t>
      </w:r>
      <w:r>
        <w:rPr>
          <w:spacing w:val="-3"/>
        </w:rPr>
        <w:t xml:space="preserve"> </w:t>
      </w:r>
      <w:r>
        <w:t>del</w:t>
      </w:r>
      <w:r>
        <w:rPr>
          <w:spacing w:val="-6"/>
        </w:rPr>
        <w:t xml:space="preserve"> </w:t>
      </w:r>
      <w:r>
        <w:t>Modelo</w:t>
      </w:r>
      <w:r>
        <w:rPr>
          <w:spacing w:val="-2"/>
        </w:rPr>
        <w:t xml:space="preserve"> </w:t>
      </w:r>
      <w:r>
        <w:t>Ontológico (Adaptación</w:t>
      </w:r>
      <w:r>
        <w:rPr>
          <w:spacing w:val="-4"/>
        </w:rPr>
        <w:t xml:space="preserve"> </w:t>
      </w:r>
      <w:r>
        <w:t>de</w:t>
      </w:r>
      <w:r>
        <w:rPr>
          <w:spacing w:val="-1"/>
        </w:rPr>
        <w:t xml:space="preserve"> </w:t>
      </w:r>
      <w:r>
        <w:rPr>
          <w:spacing w:val="-2"/>
        </w:rPr>
        <w:t>Methontology)</w:t>
      </w:r>
    </w:p>
    <w:p w14:paraId="35E69233" w14:textId="0992D08F" w:rsidR="00095C72" w:rsidRDefault="0055523E">
      <w:pPr>
        <w:pStyle w:val="Textoindependiente"/>
        <w:spacing w:before="117" w:line="242" w:lineRule="auto"/>
        <w:ind w:left="260" w:right="267"/>
      </w:pPr>
      <w:r>
        <w:t>Para</w:t>
      </w:r>
      <w:r>
        <w:rPr>
          <w:spacing w:val="-15"/>
        </w:rPr>
        <w:t xml:space="preserve"> </w:t>
      </w:r>
      <w:r>
        <w:t>el</w:t>
      </w:r>
      <w:r>
        <w:rPr>
          <w:spacing w:val="-16"/>
        </w:rPr>
        <w:t xml:space="preserve"> </w:t>
      </w:r>
      <w:r>
        <w:t>desarrollo</w:t>
      </w:r>
      <w:r>
        <w:rPr>
          <w:spacing w:val="-11"/>
        </w:rPr>
        <w:t xml:space="preserve"> </w:t>
      </w:r>
      <w:r>
        <w:t>de</w:t>
      </w:r>
      <w:r>
        <w:rPr>
          <w:spacing w:val="-12"/>
        </w:rPr>
        <w:t xml:space="preserve"> </w:t>
      </w:r>
      <w:r>
        <w:t>cada</w:t>
      </w:r>
      <w:r>
        <w:rPr>
          <w:spacing w:val="-12"/>
        </w:rPr>
        <w:t xml:space="preserve"> </w:t>
      </w:r>
      <w:r>
        <w:t>fase</w:t>
      </w:r>
      <w:r>
        <w:rPr>
          <w:spacing w:val="-12"/>
        </w:rPr>
        <w:t xml:space="preserve"> </w:t>
      </w:r>
      <w:r>
        <w:t>de</w:t>
      </w:r>
      <w:r>
        <w:rPr>
          <w:spacing w:val="-12"/>
        </w:rPr>
        <w:t xml:space="preserve"> </w:t>
      </w:r>
      <w:r>
        <w:t>la</w:t>
      </w:r>
      <w:r>
        <w:rPr>
          <w:spacing w:val="-12"/>
        </w:rPr>
        <w:t xml:space="preserve"> </w:t>
      </w:r>
      <w:r>
        <w:t>Construcción</w:t>
      </w:r>
      <w:r>
        <w:rPr>
          <w:spacing w:val="-12"/>
        </w:rPr>
        <w:t xml:space="preserve"> </w:t>
      </w:r>
      <w:r>
        <w:t>del</w:t>
      </w:r>
      <w:r>
        <w:rPr>
          <w:spacing w:val="-14"/>
        </w:rPr>
        <w:t xml:space="preserve"> </w:t>
      </w:r>
      <w:r>
        <w:t>Modelo</w:t>
      </w:r>
      <w:r>
        <w:rPr>
          <w:spacing w:val="-12"/>
        </w:rPr>
        <w:t xml:space="preserve"> </w:t>
      </w:r>
      <w:r>
        <w:t>Ontológico</w:t>
      </w:r>
      <w:r>
        <w:rPr>
          <w:spacing w:val="-12"/>
        </w:rPr>
        <w:t xml:space="preserve"> </w:t>
      </w:r>
      <w:r>
        <w:t>se</w:t>
      </w:r>
      <w:r>
        <w:rPr>
          <w:spacing w:val="-12"/>
        </w:rPr>
        <w:t xml:space="preserve"> </w:t>
      </w:r>
      <w:r>
        <w:t>tuvo</w:t>
      </w:r>
      <w:r>
        <w:rPr>
          <w:spacing w:val="-12"/>
        </w:rPr>
        <w:t xml:space="preserve"> </w:t>
      </w:r>
      <w:r>
        <w:t>en</w:t>
      </w:r>
      <w:r>
        <w:rPr>
          <w:spacing w:val="-12"/>
        </w:rPr>
        <w:t xml:space="preserve"> </w:t>
      </w:r>
      <w:r>
        <w:t xml:space="preserve">cuenta la Adaptación de la Metodología Methontology definida por </w:t>
      </w:r>
      <w:sdt>
        <w:sdtPr>
          <w:rPr>
            <w:color w:val="000000"/>
          </w:rPr>
          <w:tag w:val="MENDELEY_CITATION_v3_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"/>
          <w:id w:val="-430899702"/>
          <w:placeholder>
            <w:docPart w:val="DefaultPlaceholder_-1854013440"/>
          </w:placeholder>
        </w:sdtPr>
        <w:sdtContent>
          <w:r w:rsidR="004F34BB" w:rsidRPr="004F34BB">
            <w:rPr>
              <w:color w:val="000000"/>
            </w:rPr>
            <w:t>[59]</w:t>
          </w:r>
        </w:sdtContent>
      </w:sdt>
      <w:r w:rsidR="00855A6D">
        <w:t xml:space="preserve"> </w:t>
      </w:r>
      <w:r>
        <w:t>en su tesis doctoral.</w:t>
      </w:r>
    </w:p>
    <w:p w14:paraId="211C52D1" w14:textId="77777777" w:rsidR="00846F1A" w:rsidRDefault="00846F1A">
      <w:pPr>
        <w:pStyle w:val="Textoindependiente"/>
        <w:spacing w:before="117" w:line="242" w:lineRule="auto"/>
        <w:ind w:left="260" w:right="267"/>
      </w:pPr>
    </w:p>
    <w:p w14:paraId="6983702A" w14:textId="77777777" w:rsidR="00095C72" w:rsidRDefault="0055523E" w:rsidP="00046B7C">
      <w:pPr>
        <w:pStyle w:val="Ttulo3"/>
      </w:pPr>
      <w:bookmarkStart w:id="92" w:name="5.2.1._Fase_1:_Determinar_los_Requerimie"/>
      <w:bookmarkStart w:id="93" w:name="_bookmark44"/>
      <w:bookmarkEnd w:id="92"/>
      <w:bookmarkEnd w:id="93"/>
      <w:r>
        <w:t>Fase</w:t>
      </w:r>
      <w:r>
        <w:rPr>
          <w:spacing w:val="-2"/>
        </w:rPr>
        <w:t xml:space="preserve"> </w:t>
      </w:r>
      <w:r>
        <w:t>1: Determinar</w:t>
      </w:r>
      <w:r>
        <w:rPr>
          <w:spacing w:val="-4"/>
        </w:rPr>
        <w:t xml:space="preserve"> </w:t>
      </w:r>
      <w:r>
        <w:t>los</w:t>
      </w:r>
      <w:r>
        <w:rPr>
          <w:spacing w:val="-1"/>
        </w:rPr>
        <w:t xml:space="preserve"> </w:t>
      </w:r>
      <w:r>
        <w:rPr>
          <w:spacing w:val="-2"/>
        </w:rPr>
        <w:t>Requerimientos</w:t>
      </w:r>
    </w:p>
    <w:p w14:paraId="7272D997" w14:textId="77777777" w:rsidR="00846F1A" w:rsidRPr="00846F1A" w:rsidRDefault="0055523E" w:rsidP="007F6D68">
      <w:pPr>
        <w:rPr>
          <w:spacing w:val="-2"/>
        </w:rPr>
      </w:pPr>
      <w:r>
        <w:t>Para</w:t>
      </w:r>
      <w:r>
        <w:rPr>
          <w:spacing w:val="-4"/>
        </w:rPr>
        <w:t xml:space="preserve"> </w:t>
      </w:r>
      <w:r>
        <w:t>la</w:t>
      </w:r>
      <w:r>
        <w:rPr>
          <w:spacing w:val="-1"/>
        </w:rPr>
        <w:t xml:space="preserve"> </w:t>
      </w:r>
      <w:r>
        <w:t>Fase</w:t>
      </w:r>
      <w:r>
        <w:rPr>
          <w:spacing w:val="-1"/>
        </w:rPr>
        <w:t xml:space="preserve"> </w:t>
      </w:r>
      <w:r>
        <w:t>de</w:t>
      </w:r>
      <w:r>
        <w:rPr>
          <w:spacing w:val="-2"/>
        </w:rPr>
        <w:t xml:space="preserve"> </w:t>
      </w:r>
      <w:r>
        <w:t>Determinar</w:t>
      </w:r>
      <w:r>
        <w:rPr>
          <w:spacing w:val="-3"/>
        </w:rPr>
        <w:t xml:space="preserve"> </w:t>
      </w:r>
      <w:r>
        <w:t>los</w:t>
      </w:r>
      <w:r>
        <w:rPr>
          <w:spacing w:val="-4"/>
        </w:rPr>
        <w:t xml:space="preserve"> </w:t>
      </w:r>
      <w:r>
        <w:t>Requerimientos,</w:t>
      </w:r>
      <w:r>
        <w:rPr>
          <w:spacing w:val="-5"/>
        </w:rPr>
        <w:t xml:space="preserve"> </w:t>
      </w:r>
      <w:r>
        <w:t>se</w:t>
      </w:r>
      <w:r>
        <w:rPr>
          <w:spacing w:val="-7"/>
        </w:rPr>
        <w:t xml:space="preserve"> </w:t>
      </w:r>
      <w:r>
        <w:t>definieron</w:t>
      </w:r>
      <w:r>
        <w:rPr>
          <w:spacing w:val="-2"/>
        </w:rPr>
        <w:t xml:space="preserve"> </w:t>
      </w:r>
      <w:r>
        <w:t>las</w:t>
      </w:r>
      <w:r>
        <w:rPr>
          <w:spacing w:val="-4"/>
        </w:rPr>
        <w:t xml:space="preserve"> </w:t>
      </w:r>
      <w:r>
        <w:t>siguientes</w:t>
      </w:r>
      <w:r>
        <w:rPr>
          <w:spacing w:val="-4"/>
        </w:rPr>
        <w:t xml:space="preserve"> </w:t>
      </w:r>
      <w:r>
        <w:rPr>
          <w:spacing w:val="-2"/>
        </w:rPr>
        <w:t>actividades:</w:t>
      </w:r>
    </w:p>
    <w:p w14:paraId="5E6A78FF" w14:textId="1C6BEDA1" w:rsidR="00095C72" w:rsidRPr="00846F1A" w:rsidRDefault="0055523E" w:rsidP="00DF09E7">
      <w:pPr>
        <w:pStyle w:val="Prrafodelista"/>
        <w:numPr>
          <w:ilvl w:val="0"/>
          <w:numId w:val="19"/>
        </w:numPr>
        <w:rPr>
          <w:rFonts w:ascii="Arial"/>
          <w:b/>
          <w:sz w:val="20"/>
        </w:rPr>
      </w:pPr>
      <w:bookmarkStart w:id="94" w:name="Actividad_12:_Establecer_las_Preguntas_d"/>
      <w:bookmarkEnd w:id="94"/>
      <w:r w:rsidRPr="00846F1A">
        <w:rPr>
          <w:rFonts w:ascii="Arial"/>
          <w:b/>
          <w:sz w:val="20"/>
        </w:rPr>
        <w:t>Actividad</w:t>
      </w:r>
      <w:r w:rsidRPr="00846F1A">
        <w:rPr>
          <w:rFonts w:ascii="Arial"/>
          <w:b/>
          <w:spacing w:val="-5"/>
          <w:sz w:val="20"/>
        </w:rPr>
        <w:t xml:space="preserve"> </w:t>
      </w:r>
      <w:r w:rsidRPr="00846F1A">
        <w:rPr>
          <w:rFonts w:ascii="Arial"/>
          <w:b/>
          <w:sz w:val="20"/>
        </w:rPr>
        <w:t>12:</w:t>
      </w:r>
      <w:r w:rsidRPr="00846F1A">
        <w:rPr>
          <w:rFonts w:ascii="Arial"/>
          <w:b/>
          <w:spacing w:val="-4"/>
          <w:sz w:val="20"/>
        </w:rPr>
        <w:t xml:space="preserve"> </w:t>
      </w:r>
      <w:r w:rsidRPr="00846F1A">
        <w:rPr>
          <w:rFonts w:ascii="Arial"/>
          <w:b/>
          <w:sz w:val="20"/>
        </w:rPr>
        <w:t>Establecer</w:t>
      </w:r>
      <w:r w:rsidRPr="00846F1A">
        <w:rPr>
          <w:rFonts w:ascii="Arial"/>
          <w:b/>
          <w:spacing w:val="-1"/>
          <w:sz w:val="20"/>
        </w:rPr>
        <w:t xml:space="preserve"> </w:t>
      </w:r>
      <w:r w:rsidRPr="00846F1A">
        <w:rPr>
          <w:rFonts w:ascii="Arial"/>
          <w:b/>
          <w:sz w:val="20"/>
        </w:rPr>
        <w:t>las</w:t>
      </w:r>
      <w:r w:rsidRPr="00846F1A">
        <w:rPr>
          <w:rFonts w:ascii="Arial"/>
          <w:b/>
          <w:spacing w:val="-5"/>
          <w:sz w:val="20"/>
        </w:rPr>
        <w:t xml:space="preserve"> </w:t>
      </w:r>
      <w:r w:rsidRPr="00846F1A">
        <w:rPr>
          <w:rFonts w:ascii="Arial"/>
          <w:b/>
          <w:sz w:val="20"/>
        </w:rPr>
        <w:t>Preguntas</w:t>
      </w:r>
      <w:r w:rsidRPr="00846F1A">
        <w:rPr>
          <w:rFonts w:ascii="Arial"/>
          <w:b/>
          <w:spacing w:val="-4"/>
          <w:sz w:val="20"/>
        </w:rPr>
        <w:t xml:space="preserve"> </w:t>
      </w:r>
      <w:r w:rsidRPr="00846F1A">
        <w:rPr>
          <w:rFonts w:ascii="Arial"/>
          <w:b/>
          <w:sz w:val="20"/>
        </w:rPr>
        <w:t>de</w:t>
      </w:r>
      <w:r w:rsidRPr="00846F1A">
        <w:rPr>
          <w:rFonts w:ascii="Arial"/>
          <w:b/>
          <w:spacing w:val="-4"/>
          <w:sz w:val="20"/>
        </w:rPr>
        <w:t xml:space="preserve"> </w:t>
      </w:r>
      <w:r w:rsidRPr="00846F1A">
        <w:rPr>
          <w:rFonts w:ascii="Arial"/>
          <w:b/>
          <w:spacing w:val="-2"/>
          <w:sz w:val="20"/>
        </w:rPr>
        <w:t>Competencia</w:t>
      </w:r>
      <w:r w:rsidR="00846F1A" w:rsidRPr="00846F1A">
        <w:rPr>
          <w:rFonts w:ascii="Arial"/>
          <w:b/>
          <w:spacing w:val="-2"/>
          <w:sz w:val="20"/>
        </w:rPr>
        <w:t xml:space="preserve">: </w:t>
      </w:r>
      <w:r>
        <w:t xml:space="preserve">En la actividad de Establecer las Preguntas de Competencia definida por </w:t>
      </w:r>
      <w:sdt>
        <w:sdtPr>
          <w:rPr>
            <w:color w:val="000000"/>
          </w:rPr>
          <w:tag w:val="MENDELEY_CITATION_v3_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"/>
          <w:id w:val="382134135"/>
          <w:placeholder>
            <w:docPart w:val="DefaultPlaceholder_-1854013440"/>
          </w:placeholder>
        </w:sdtPr>
        <w:sdtContent>
          <w:r w:rsidR="004F34BB" w:rsidRPr="004F34BB">
            <w:rPr>
              <w:color w:val="000000"/>
            </w:rPr>
            <w:t>[59]</w:t>
          </w:r>
        </w:sdtContent>
      </w:sdt>
      <w:r>
        <w:t xml:space="preserve"> se identificó las preguntas relacionadas con el contexto, objetivos, alcance, público objetivo y clasificación de la Ontología de Seguridad para la SIoT a desarrollar.</w:t>
      </w:r>
    </w:p>
    <w:p w14:paraId="5D0DA04A" w14:textId="77777777" w:rsidR="00846F1A" w:rsidRPr="00846F1A" w:rsidRDefault="00846F1A" w:rsidP="007F6D68">
      <w:pPr>
        <w:pStyle w:val="Prrafodelista"/>
        <w:ind w:left="980" w:firstLine="0"/>
        <w:rPr>
          <w:rFonts w:ascii="Arial"/>
          <w:b/>
          <w:sz w:val="20"/>
        </w:rPr>
      </w:pPr>
    </w:p>
    <w:p w14:paraId="35B0A508" w14:textId="77777777" w:rsidR="00095C72" w:rsidRDefault="0055523E" w:rsidP="00046B7C">
      <w:pPr>
        <w:pStyle w:val="Ttulo3"/>
      </w:pPr>
      <w:bookmarkStart w:id="95" w:name="5.2.2._Fase_2:_Reutilización_de_Ontologí"/>
      <w:bookmarkStart w:id="96" w:name="_bookmark45"/>
      <w:bookmarkEnd w:id="95"/>
      <w:bookmarkEnd w:id="96"/>
      <w:r>
        <w:t>Fase</w:t>
      </w:r>
      <w:r>
        <w:rPr>
          <w:spacing w:val="-2"/>
        </w:rPr>
        <w:t xml:space="preserve"> </w:t>
      </w:r>
      <w:r>
        <w:t>2: Reutilización</w:t>
      </w:r>
      <w:r>
        <w:rPr>
          <w:spacing w:val="-4"/>
        </w:rPr>
        <w:t xml:space="preserve"> </w:t>
      </w:r>
      <w:r>
        <w:t>de</w:t>
      </w:r>
      <w:r>
        <w:rPr>
          <w:spacing w:val="-1"/>
        </w:rPr>
        <w:t xml:space="preserve"> </w:t>
      </w:r>
      <w:r>
        <w:t>Ontologías</w:t>
      </w:r>
      <w:r>
        <w:rPr>
          <w:spacing w:val="-1"/>
        </w:rPr>
        <w:t xml:space="preserve"> </w:t>
      </w:r>
      <w:r>
        <w:t>y</w:t>
      </w:r>
      <w:r>
        <w:rPr>
          <w:spacing w:val="-6"/>
        </w:rPr>
        <w:t xml:space="preserve"> </w:t>
      </w:r>
      <w:r>
        <w:rPr>
          <w:spacing w:val="-2"/>
        </w:rPr>
        <w:t>Metadatos</w:t>
      </w:r>
    </w:p>
    <w:p w14:paraId="2E49DFB2" w14:textId="2F70672C" w:rsidR="00095C72" w:rsidRDefault="0055523E" w:rsidP="007F6D68">
      <w:r>
        <w:t>Para</w:t>
      </w:r>
      <w:r>
        <w:rPr>
          <w:spacing w:val="-5"/>
        </w:rPr>
        <w:t xml:space="preserve"> </w:t>
      </w:r>
      <w:r>
        <w:t>la</w:t>
      </w:r>
      <w:r>
        <w:rPr>
          <w:spacing w:val="-2"/>
        </w:rPr>
        <w:t xml:space="preserve"> </w:t>
      </w:r>
      <w:r>
        <w:t>Reutilización</w:t>
      </w:r>
      <w:r>
        <w:rPr>
          <w:spacing w:val="-3"/>
        </w:rPr>
        <w:t xml:space="preserve"> </w:t>
      </w:r>
      <w:r>
        <w:t>de</w:t>
      </w:r>
      <w:r>
        <w:rPr>
          <w:spacing w:val="-2"/>
        </w:rPr>
        <w:t xml:space="preserve"> </w:t>
      </w:r>
      <w:r>
        <w:t>Ontologías</w:t>
      </w:r>
      <w:r>
        <w:rPr>
          <w:spacing w:val="-6"/>
        </w:rPr>
        <w:t xml:space="preserve"> </w:t>
      </w:r>
      <w:r>
        <w:t>y</w:t>
      </w:r>
      <w:r>
        <w:rPr>
          <w:spacing w:val="-5"/>
        </w:rPr>
        <w:t xml:space="preserve"> </w:t>
      </w:r>
      <w:r>
        <w:t>Metadatos,</w:t>
      </w:r>
      <w:r>
        <w:rPr>
          <w:spacing w:val="-6"/>
        </w:rPr>
        <w:t xml:space="preserve"> </w:t>
      </w:r>
      <w:r>
        <w:t>se</w:t>
      </w:r>
      <w:r>
        <w:rPr>
          <w:spacing w:val="-7"/>
        </w:rPr>
        <w:t xml:space="preserve"> </w:t>
      </w:r>
      <w:r>
        <w:t>definieron</w:t>
      </w:r>
      <w:r>
        <w:rPr>
          <w:spacing w:val="-3"/>
        </w:rPr>
        <w:t xml:space="preserve"> </w:t>
      </w:r>
      <w:r>
        <w:t>las</w:t>
      </w:r>
      <w:r>
        <w:rPr>
          <w:spacing w:val="-5"/>
        </w:rPr>
        <w:t xml:space="preserve"> </w:t>
      </w:r>
      <w:r>
        <w:t>siguientes</w:t>
      </w:r>
      <w:r>
        <w:rPr>
          <w:spacing w:val="-5"/>
        </w:rPr>
        <w:t xml:space="preserve"> </w:t>
      </w:r>
      <w:r>
        <w:rPr>
          <w:spacing w:val="-2"/>
        </w:rPr>
        <w:t>actividades:</w:t>
      </w:r>
    </w:p>
    <w:p w14:paraId="14B03D54" w14:textId="605FEE7A" w:rsidR="00095C72" w:rsidRPr="007F6D68" w:rsidRDefault="0055523E" w:rsidP="00DF09E7">
      <w:pPr>
        <w:pStyle w:val="Prrafodelista"/>
        <w:numPr>
          <w:ilvl w:val="0"/>
          <w:numId w:val="20"/>
        </w:numPr>
        <w:rPr>
          <w:rFonts w:ascii="Arial" w:hAnsi="Arial"/>
          <w:b/>
          <w:sz w:val="20"/>
        </w:rPr>
      </w:pPr>
      <w:bookmarkStart w:id="97" w:name="Actividad_13:_Reutilización_de_Ontología"/>
      <w:bookmarkEnd w:id="97"/>
      <w:r w:rsidRPr="00846F1A">
        <w:rPr>
          <w:rFonts w:ascii="Arial" w:hAnsi="Arial"/>
          <w:b/>
          <w:sz w:val="20"/>
        </w:rPr>
        <w:t>Actividad</w:t>
      </w:r>
      <w:r w:rsidRPr="00846F1A">
        <w:rPr>
          <w:rFonts w:ascii="Arial" w:hAnsi="Arial"/>
          <w:b/>
          <w:spacing w:val="-8"/>
          <w:sz w:val="20"/>
        </w:rPr>
        <w:t xml:space="preserve"> </w:t>
      </w:r>
      <w:r w:rsidRPr="00846F1A">
        <w:rPr>
          <w:rFonts w:ascii="Arial" w:hAnsi="Arial"/>
          <w:b/>
          <w:sz w:val="20"/>
        </w:rPr>
        <w:t>13:</w:t>
      </w:r>
      <w:r w:rsidRPr="00846F1A">
        <w:rPr>
          <w:rFonts w:ascii="Arial" w:hAnsi="Arial"/>
          <w:b/>
          <w:spacing w:val="-3"/>
          <w:sz w:val="20"/>
        </w:rPr>
        <w:t xml:space="preserve"> </w:t>
      </w:r>
      <w:r w:rsidRPr="00846F1A">
        <w:rPr>
          <w:rFonts w:ascii="Arial" w:hAnsi="Arial"/>
          <w:b/>
          <w:sz w:val="20"/>
        </w:rPr>
        <w:t>Reutilización</w:t>
      </w:r>
      <w:r w:rsidRPr="00846F1A">
        <w:rPr>
          <w:rFonts w:ascii="Arial" w:hAnsi="Arial"/>
          <w:b/>
          <w:spacing w:val="-6"/>
          <w:sz w:val="20"/>
        </w:rPr>
        <w:t xml:space="preserve"> </w:t>
      </w:r>
      <w:r w:rsidRPr="00846F1A">
        <w:rPr>
          <w:rFonts w:ascii="Arial" w:hAnsi="Arial"/>
          <w:b/>
          <w:sz w:val="20"/>
        </w:rPr>
        <w:t>de</w:t>
      </w:r>
      <w:r w:rsidRPr="00846F1A">
        <w:rPr>
          <w:rFonts w:ascii="Arial" w:hAnsi="Arial"/>
          <w:b/>
          <w:spacing w:val="-4"/>
          <w:sz w:val="20"/>
        </w:rPr>
        <w:t xml:space="preserve"> </w:t>
      </w:r>
      <w:r w:rsidRPr="00846F1A">
        <w:rPr>
          <w:rFonts w:ascii="Arial" w:hAnsi="Arial"/>
          <w:b/>
          <w:sz w:val="20"/>
        </w:rPr>
        <w:t>Ontologías</w:t>
      </w:r>
      <w:r w:rsidRPr="00846F1A">
        <w:rPr>
          <w:rFonts w:ascii="Arial" w:hAnsi="Arial"/>
          <w:b/>
          <w:spacing w:val="-4"/>
          <w:sz w:val="20"/>
        </w:rPr>
        <w:t xml:space="preserve"> </w:t>
      </w:r>
      <w:r w:rsidRPr="00846F1A">
        <w:rPr>
          <w:rFonts w:ascii="Arial" w:hAnsi="Arial"/>
          <w:b/>
          <w:sz w:val="20"/>
        </w:rPr>
        <w:t>o</w:t>
      </w:r>
      <w:r w:rsidRPr="00846F1A">
        <w:rPr>
          <w:rFonts w:ascii="Arial" w:hAnsi="Arial"/>
          <w:b/>
          <w:spacing w:val="-6"/>
          <w:sz w:val="20"/>
        </w:rPr>
        <w:t xml:space="preserve"> </w:t>
      </w:r>
      <w:r w:rsidRPr="00846F1A">
        <w:rPr>
          <w:rFonts w:ascii="Arial" w:hAnsi="Arial"/>
          <w:b/>
          <w:sz w:val="20"/>
        </w:rPr>
        <w:t>Términos</w:t>
      </w:r>
      <w:r w:rsidRPr="00846F1A">
        <w:rPr>
          <w:rFonts w:ascii="Arial" w:hAnsi="Arial"/>
          <w:b/>
          <w:spacing w:val="1"/>
          <w:sz w:val="20"/>
        </w:rPr>
        <w:t xml:space="preserve"> </w:t>
      </w:r>
      <w:r w:rsidRPr="00846F1A">
        <w:rPr>
          <w:rFonts w:ascii="Arial" w:hAnsi="Arial"/>
          <w:b/>
          <w:spacing w:val="-2"/>
          <w:sz w:val="20"/>
        </w:rPr>
        <w:t>estándar</w:t>
      </w:r>
      <w:r w:rsidR="00846F1A" w:rsidRPr="00846F1A">
        <w:rPr>
          <w:rFonts w:ascii="Arial" w:hAnsi="Arial"/>
          <w:b/>
          <w:sz w:val="20"/>
        </w:rPr>
        <w:t>:</w:t>
      </w:r>
      <w:r w:rsidR="00846F1A">
        <w:t xml:space="preserve"> </w:t>
      </w:r>
      <w:r>
        <w:t xml:space="preserve">En la Definición de Reutilización de Ontologías o Términos estándar definida por </w:t>
      </w:r>
      <w:sdt>
        <w:sdtPr>
          <w:rPr>
            <w:color w:val="000000"/>
          </w:rPr>
          <w:tag w:val="MENDELEY_CITATION_v3_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"/>
          <w:id w:val="-271255056"/>
          <w:placeholder>
            <w:docPart w:val="DefaultPlaceholder_-1854013440"/>
          </w:placeholder>
        </w:sdtPr>
        <w:sdtContent>
          <w:r w:rsidR="004F34BB" w:rsidRPr="004F34BB">
            <w:rPr>
              <w:color w:val="000000"/>
            </w:rPr>
            <w:t>[59]</w:t>
          </w:r>
        </w:sdtContent>
      </w:sdt>
      <w:r>
        <w:t xml:space="preserve"> se produce</w:t>
      </w:r>
      <w:r w:rsidRPr="00846F1A">
        <w:rPr>
          <w:spacing w:val="-12"/>
        </w:rPr>
        <w:t xml:space="preserve"> </w:t>
      </w:r>
      <w:r>
        <w:t>como</w:t>
      </w:r>
      <w:r w:rsidRPr="00846F1A">
        <w:rPr>
          <w:spacing w:val="-10"/>
        </w:rPr>
        <w:t xml:space="preserve"> </w:t>
      </w:r>
      <w:r>
        <w:t>resultado</w:t>
      </w:r>
      <w:r w:rsidRPr="00846F1A">
        <w:rPr>
          <w:spacing w:val="-6"/>
        </w:rPr>
        <w:t xml:space="preserve"> </w:t>
      </w:r>
      <w:r>
        <w:t>el</w:t>
      </w:r>
      <w:r w:rsidRPr="00846F1A">
        <w:rPr>
          <w:spacing w:val="-12"/>
        </w:rPr>
        <w:t xml:space="preserve"> </w:t>
      </w:r>
      <w:r>
        <w:t>uso</w:t>
      </w:r>
      <w:r w:rsidRPr="00846F1A">
        <w:rPr>
          <w:spacing w:val="-10"/>
        </w:rPr>
        <w:t xml:space="preserve"> </w:t>
      </w:r>
      <w:r>
        <w:t>de</w:t>
      </w:r>
      <w:r w:rsidRPr="00846F1A">
        <w:rPr>
          <w:spacing w:val="-10"/>
        </w:rPr>
        <w:t xml:space="preserve"> </w:t>
      </w:r>
      <w:r>
        <w:t>Ontologías</w:t>
      </w:r>
      <w:r w:rsidRPr="00846F1A">
        <w:rPr>
          <w:spacing w:val="-13"/>
        </w:rPr>
        <w:t xml:space="preserve"> </w:t>
      </w:r>
      <w:r>
        <w:t>de</w:t>
      </w:r>
      <w:r w:rsidRPr="00846F1A">
        <w:rPr>
          <w:spacing w:val="-10"/>
        </w:rPr>
        <w:t xml:space="preserve"> </w:t>
      </w:r>
      <w:r>
        <w:t>Expertos</w:t>
      </w:r>
      <w:r w:rsidRPr="00846F1A">
        <w:rPr>
          <w:spacing w:val="-13"/>
        </w:rPr>
        <w:t xml:space="preserve"> </w:t>
      </w:r>
      <w:r>
        <w:t>y</w:t>
      </w:r>
      <w:r w:rsidRPr="00846F1A">
        <w:rPr>
          <w:spacing w:val="-13"/>
        </w:rPr>
        <w:t xml:space="preserve"> </w:t>
      </w:r>
      <w:r>
        <w:t>de</w:t>
      </w:r>
      <w:r w:rsidRPr="00846F1A">
        <w:rPr>
          <w:spacing w:val="-15"/>
        </w:rPr>
        <w:t xml:space="preserve"> </w:t>
      </w:r>
      <w:r>
        <w:t>otras</w:t>
      </w:r>
      <w:r w:rsidRPr="00846F1A">
        <w:rPr>
          <w:spacing w:val="-13"/>
        </w:rPr>
        <w:t xml:space="preserve"> </w:t>
      </w:r>
      <w:r>
        <w:t>fuentes</w:t>
      </w:r>
      <w:r w:rsidRPr="00846F1A">
        <w:rPr>
          <w:spacing w:val="-16"/>
        </w:rPr>
        <w:t xml:space="preserve"> </w:t>
      </w:r>
      <w:r>
        <w:t>existentes</w:t>
      </w:r>
      <w:r w:rsidRPr="00846F1A">
        <w:rPr>
          <w:spacing w:val="-12"/>
        </w:rPr>
        <w:t xml:space="preserve"> </w:t>
      </w:r>
      <w:r>
        <w:t>que se aplicaron al desarrollo de la Ontología de Seguridad para la SIoT.</w:t>
      </w:r>
    </w:p>
    <w:p w14:paraId="6E85D137" w14:textId="77777777" w:rsidR="007F6D68" w:rsidRPr="00846F1A" w:rsidRDefault="007F6D68" w:rsidP="007F6D68">
      <w:pPr>
        <w:pStyle w:val="Prrafodelista"/>
        <w:ind w:left="980" w:firstLine="0"/>
        <w:rPr>
          <w:rFonts w:ascii="Arial" w:hAnsi="Arial"/>
          <w:b/>
          <w:sz w:val="20"/>
        </w:rPr>
      </w:pPr>
    </w:p>
    <w:p w14:paraId="482D8041" w14:textId="77777777" w:rsidR="00095C72" w:rsidRDefault="0055523E" w:rsidP="00046B7C">
      <w:pPr>
        <w:pStyle w:val="Ttulo3"/>
      </w:pPr>
      <w:bookmarkStart w:id="98" w:name="5.2.3._Fase_3:_Elaboración_del_Modelo_Co"/>
      <w:bookmarkStart w:id="99" w:name="_bookmark46"/>
      <w:bookmarkEnd w:id="98"/>
      <w:bookmarkEnd w:id="99"/>
      <w:r>
        <w:t>Fase</w:t>
      </w:r>
      <w:r>
        <w:rPr>
          <w:spacing w:val="-1"/>
        </w:rPr>
        <w:t xml:space="preserve"> </w:t>
      </w:r>
      <w:r>
        <w:t>3:</w:t>
      </w:r>
      <w:r>
        <w:rPr>
          <w:spacing w:val="1"/>
        </w:rPr>
        <w:t xml:space="preserve"> </w:t>
      </w:r>
      <w:r>
        <w:t>Elaboración</w:t>
      </w:r>
      <w:r>
        <w:rPr>
          <w:spacing w:val="-3"/>
        </w:rPr>
        <w:t xml:space="preserve"> </w:t>
      </w:r>
      <w:r>
        <w:t>del</w:t>
      </w:r>
      <w:r>
        <w:rPr>
          <w:spacing w:val="-4"/>
        </w:rPr>
        <w:t xml:space="preserve"> </w:t>
      </w:r>
      <w:r>
        <w:t>Modelo</w:t>
      </w:r>
      <w:r>
        <w:rPr>
          <w:spacing w:val="-1"/>
        </w:rPr>
        <w:t xml:space="preserve"> </w:t>
      </w:r>
      <w:r>
        <w:rPr>
          <w:spacing w:val="-2"/>
        </w:rPr>
        <w:t>Conceptual</w:t>
      </w:r>
    </w:p>
    <w:p w14:paraId="0F9A92F4" w14:textId="7992B503" w:rsidR="00095C72" w:rsidRDefault="0055523E" w:rsidP="007F6D68">
      <w:r>
        <w:t>Para</w:t>
      </w:r>
      <w:r>
        <w:rPr>
          <w:spacing w:val="-6"/>
        </w:rPr>
        <w:t xml:space="preserve"> </w:t>
      </w:r>
      <w:r>
        <w:t>la</w:t>
      </w:r>
      <w:r>
        <w:rPr>
          <w:spacing w:val="-3"/>
        </w:rPr>
        <w:t xml:space="preserve"> </w:t>
      </w:r>
      <w:r>
        <w:t>Elaboración</w:t>
      </w:r>
      <w:r>
        <w:rPr>
          <w:spacing w:val="-3"/>
        </w:rPr>
        <w:t xml:space="preserve"> </w:t>
      </w:r>
      <w:r>
        <w:t>del</w:t>
      </w:r>
      <w:r>
        <w:rPr>
          <w:spacing w:val="-5"/>
        </w:rPr>
        <w:t xml:space="preserve"> </w:t>
      </w:r>
      <w:r>
        <w:t>Modelo</w:t>
      </w:r>
      <w:r>
        <w:rPr>
          <w:spacing w:val="-3"/>
        </w:rPr>
        <w:t xml:space="preserve"> </w:t>
      </w:r>
      <w:r>
        <w:t>Conceptual,</w:t>
      </w:r>
      <w:r>
        <w:rPr>
          <w:spacing w:val="-7"/>
        </w:rPr>
        <w:t xml:space="preserve"> </w:t>
      </w:r>
      <w:r>
        <w:t>se</w:t>
      </w:r>
      <w:r>
        <w:rPr>
          <w:spacing w:val="-3"/>
        </w:rPr>
        <w:t xml:space="preserve"> </w:t>
      </w:r>
      <w:r>
        <w:t>definieron</w:t>
      </w:r>
      <w:r>
        <w:rPr>
          <w:spacing w:val="-4"/>
        </w:rPr>
        <w:t xml:space="preserve"> </w:t>
      </w:r>
      <w:r>
        <w:t>las</w:t>
      </w:r>
      <w:r>
        <w:rPr>
          <w:spacing w:val="-6"/>
        </w:rPr>
        <w:t xml:space="preserve"> </w:t>
      </w:r>
      <w:r>
        <w:t>siguientes</w:t>
      </w:r>
      <w:r>
        <w:rPr>
          <w:spacing w:val="-5"/>
        </w:rPr>
        <w:t xml:space="preserve"> </w:t>
      </w:r>
      <w:r>
        <w:rPr>
          <w:spacing w:val="-2"/>
        </w:rPr>
        <w:t>actividades:</w:t>
      </w:r>
    </w:p>
    <w:p w14:paraId="1AA84A61" w14:textId="3C53F66A" w:rsidR="00095C72" w:rsidRPr="007A49E3" w:rsidRDefault="0055523E" w:rsidP="00DF09E7">
      <w:pPr>
        <w:pStyle w:val="Prrafodelista"/>
        <w:numPr>
          <w:ilvl w:val="0"/>
          <w:numId w:val="20"/>
        </w:numPr>
        <w:rPr>
          <w:rFonts w:ascii="Arial" w:hAnsi="Arial"/>
          <w:b/>
          <w:sz w:val="20"/>
        </w:rPr>
      </w:pPr>
      <w:bookmarkStart w:id="100" w:name="Actividad_14:_Definir_Términos_Important"/>
      <w:bookmarkEnd w:id="100"/>
      <w:r w:rsidRPr="007A49E3">
        <w:rPr>
          <w:rFonts w:ascii="Arial" w:hAnsi="Arial"/>
          <w:b/>
          <w:sz w:val="20"/>
        </w:rPr>
        <w:t>Actividad</w:t>
      </w:r>
      <w:r w:rsidRPr="007A49E3">
        <w:rPr>
          <w:rFonts w:ascii="Arial" w:hAnsi="Arial"/>
          <w:b/>
          <w:spacing w:val="-7"/>
          <w:sz w:val="20"/>
        </w:rPr>
        <w:t xml:space="preserve"> </w:t>
      </w:r>
      <w:r w:rsidRPr="007A49E3">
        <w:rPr>
          <w:rFonts w:ascii="Arial" w:hAnsi="Arial"/>
          <w:b/>
          <w:sz w:val="20"/>
        </w:rPr>
        <w:t>14:</w:t>
      </w:r>
      <w:r w:rsidRPr="007A49E3">
        <w:rPr>
          <w:rFonts w:ascii="Arial" w:hAnsi="Arial"/>
          <w:b/>
          <w:spacing w:val="-6"/>
          <w:sz w:val="20"/>
        </w:rPr>
        <w:t xml:space="preserve"> </w:t>
      </w:r>
      <w:r w:rsidRPr="007A49E3">
        <w:rPr>
          <w:rFonts w:ascii="Arial" w:hAnsi="Arial"/>
          <w:b/>
          <w:sz w:val="20"/>
        </w:rPr>
        <w:t>Definir</w:t>
      </w:r>
      <w:r w:rsidRPr="007A49E3">
        <w:rPr>
          <w:rFonts w:ascii="Arial" w:hAnsi="Arial"/>
          <w:b/>
          <w:spacing w:val="-3"/>
          <w:sz w:val="20"/>
        </w:rPr>
        <w:t xml:space="preserve"> </w:t>
      </w:r>
      <w:r w:rsidRPr="007A49E3">
        <w:rPr>
          <w:rFonts w:ascii="Arial" w:hAnsi="Arial"/>
          <w:b/>
          <w:sz w:val="20"/>
        </w:rPr>
        <w:t>Términos</w:t>
      </w:r>
      <w:r w:rsidRPr="007A49E3">
        <w:rPr>
          <w:rFonts w:ascii="Arial" w:hAnsi="Arial"/>
          <w:b/>
          <w:spacing w:val="-5"/>
          <w:sz w:val="20"/>
        </w:rPr>
        <w:t xml:space="preserve"> </w:t>
      </w:r>
      <w:r w:rsidRPr="007A49E3">
        <w:rPr>
          <w:rFonts w:ascii="Arial" w:hAnsi="Arial"/>
          <w:b/>
          <w:spacing w:val="-2"/>
          <w:sz w:val="20"/>
        </w:rPr>
        <w:t>Importantes</w:t>
      </w:r>
      <w:r w:rsidR="007F6D68" w:rsidRPr="007A49E3">
        <w:rPr>
          <w:rFonts w:ascii="Arial" w:hAnsi="Arial"/>
          <w:b/>
          <w:spacing w:val="-2"/>
          <w:sz w:val="20"/>
        </w:rPr>
        <w:t xml:space="preserve">: </w:t>
      </w:r>
      <w:r>
        <w:t xml:space="preserve">En la Definición de Términos Importantes definida por </w:t>
      </w:r>
      <w:sdt>
        <w:sdtPr>
          <w:rPr>
            <w:color w:val="000000"/>
          </w:rPr>
          <w:tag w:val="MENDELEY_CITATION_v3_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"/>
          <w:id w:val="1365407297"/>
          <w:placeholder>
            <w:docPart w:val="DefaultPlaceholder_-1854013440"/>
          </w:placeholder>
        </w:sdtPr>
        <w:sdtContent>
          <w:r w:rsidR="004F34BB" w:rsidRPr="004F34BB">
            <w:rPr>
              <w:color w:val="000000"/>
            </w:rPr>
            <w:t>[59]</w:t>
          </w:r>
        </w:sdtContent>
      </w:sdt>
      <w:r>
        <w:t xml:space="preserve"> se produce como resultado un Glosario de Términos referentes al desarrollo de la Ontología de Seguridad para la SIoT.</w:t>
      </w:r>
    </w:p>
    <w:p w14:paraId="5EFD8DA1" w14:textId="026A3C45" w:rsidR="00095C72" w:rsidRPr="007A49E3" w:rsidRDefault="0055523E" w:rsidP="00DF09E7">
      <w:pPr>
        <w:pStyle w:val="Prrafodelista"/>
        <w:numPr>
          <w:ilvl w:val="0"/>
          <w:numId w:val="20"/>
        </w:numPr>
        <w:spacing w:before="94"/>
        <w:rPr>
          <w:rFonts w:ascii="Arial" w:hAnsi="Arial"/>
          <w:b/>
          <w:sz w:val="20"/>
        </w:rPr>
      </w:pPr>
      <w:bookmarkStart w:id="101" w:name="Actividad_15:_Definir_Conceptos_y_Jerarq"/>
      <w:bookmarkEnd w:id="101"/>
      <w:r w:rsidRPr="007A49E3">
        <w:rPr>
          <w:rFonts w:ascii="Arial" w:hAnsi="Arial"/>
          <w:b/>
          <w:sz w:val="20"/>
        </w:rPr>
        <w:t>Actividad</w:t>
      </w:r>
      <w:r w:rsidRPr="007A49E3">
        <w:rPr>
          <w:rFonts w:ascii="Arial" w:hAnsi="Arial"/>
          <w:b/>
          <w:spacing w:val="-6"/>
          <w:sz w:val="20"/>
        </w:rPr>
        <w:t xml:space="preserve"> </w:t>
      </w:r>
      <w:r w:rsidRPr="007A49E3">
        <w:rPr>
          <w:rFonts w:ascii="Arial" w:hAnsi="Arial"/>
          <w:b/>
          <w:sz w:val="20"/>
        </w:rPr>
        <w:t>15:</w:t>
      </w:r>
      <w:r w:rsidRPr="007A49E3">
        <w:rPr>
          <w:rFonts w:ascii="Arial" w:hAnsi="Arial"/>
          <w:b/>
          <w:spacing w:val="-5"/>
          <w:sz w:val="20"/>
        </w:rPr>
        <w:t xml:space="preserve"> </w:t>
      </w:r>
      <w:r w:rsidRPr="007A49E3">
        <w:rPr>
          <w:rFonts w:ascii="Arial" w:hAnsi="Arial"/>
          <w:b/>
          <w:sz w:val="20"/>
        </w:rPr>
        <w:t>Definir</w:t>
      </w:r>
      <w:r w:rsidRPr="007A49E3">
        <w:rPr>
          <w:rFonts w:ascii="Arial" w:hAnsi="Arial"/>
          <w:b/>
          <w:spacing w:val="-2"/>
          <w:sz w:val="20"/>
        </w:rPr>
        <w:t xml:space="preserve"> </w:t>
      </w:r>
      <w:r w:rsidRPr="007A49E3">
        <w:rPr>
          <w:rFonts w:ascii="Arial" w:hAnsi="Arial"/>
          <w:b/>
          <w:sz w:val="20"/>
        </w:rPr>
        <w:t>Conceptos</w:t>
      </w:r>
      <w:r w:rsidRPr="007A49E3">
        <w:rPr>
          <w:rFonts w:ascii="Arial" w:hAnsi="Arial"/>
          <w:b/>
          <w:spacing w:val="-5"/>
          <w:sz w:val="20"/>
        </w:rPr>
        <w:t xml:space="preserve"> </w:t>
      </w:r>
      <w:r w:rsidRPr="007A49E3">
        <w:rPr>
          <w:rFonts w:ascii="Arial" w:hAnsi="Arial"/>
          <w:b/>
          <w:sz w:val="20"/>
        </w:rPr>
        <w:t>y</w:t>
      </w:r>
      <w:r w:rsidRPr="007A49E3">
        <w:rPr>
          <w:rFonts w:ascii="Arial" w:hAnsi="Arial"/>
          <w:b/>
          <w:spacing w:val="-4"/>
          <w:sz w:val="20"/>
        </w:rPr>
        <w:t xml:space="preserve"> </w:t>
      </w:r>
      <w:r w:rsidRPr="007A49E3">
        <w:rPr>
          <w:rFonts w:ascii="Arial" w:hAnsi="Arial"/>
          <w:b/>
          <w:spacing w:val="-2"/>
          <w:sz w:val="20"/>
        </w:rPr>
        <w:t>Jerarquía</w:t>
      </w:r>
      <w:r w:rsidR="007F6D68" w:rsidRPr="007A49E3">
        <w:rPr>
          <w:rFonts w:ascii="Arial" w:hAnsi="Arial"/>
          <w:b/>
          <w:spacing w:val="-2"/>
          <w:sz w:val="20"/>
        </w:rPr>
        <w:t xml:space="preserve">: </w:t>
      </w:r>
      <w:r>
        <w:t>En</w:t>
      </w:r>
      <w:r w:rsidRPr="007A49E3">
        <w:rPr>
          <w:spacing w:val="-13"/>
        </w:rPr>
        <w:t xml:space="preserve"> </w:t>
      </w:r>
      <w:r>
        <w:t>la</w:t>
      </w:r>
      <w:r w:rsidRPr="007A49E3">
        <w:rPr>
          <w:spacing w:val="-13"/>
        </w:rPr>
        <w:t xml:space="preserve"> </w:t>
      </w:r>
      <w:r>
        <w:t>Definición</w:t>
      </w:r>
      <w:r w:rsidRPr="007A49E3">
        <w:rPr>
          <w:spacing w:val="-13"/>
        </w:rPr>
        <w:t xml:space="preserve"> </w:t>
      </w:r>
      <w:r>
        <w:t>de</w:t>
      </w:r>
      <w:r w:rsidRPr="007A49E3">
        <w:rPr>
          <w:spacing w:val="-9"/>
        </w:rPr>
        <w:t xml:space="preserve"> </w:t>
      </w:r>
      <w:r>
        <w:t>Conceptos</w:t>
      </w:r>
      <w:r w:rsidRPr="007A49E3">
        <w:rPr>
          <w:spacing w:val="-16"/>
        </w:rPr>
        <w:t xml:space="preserve"> </w:t>
      </w:r>
      <w:r>
        <w:t>y</w:t>
      </w:r>
      <w:r w:rsidRPr="007A49E3">
        <w:rPr>
          <w:spacing w:val="-15"/>
        </w:rPr>
        <w:t xml:space="preserve"> </w:t>
      </w:r>
      <w:r>
        <w:t>Jerarquía</w:t>
      </w:r>
      <w:r w:rsidRPr="007A49E3">
        <w:rPr>
          <w:spacing w:val="-14"/>
        </w:rPr>
        <w:t xml:space="preserve"> </w:t>
      </w:r>
      <w:r>
        <w:t>definida</w:t>
      </w:r>
      <w:r w:rsidRPr="007A49E3">
        <w:rPr>
          <w:spacing w:val="-13"/>
        </w:rPr>
        <w:t xml:space="preserve"> </w:t>
      </w:r>
      <w:r>
        <w:t>por</w:t>
      </w:r>
      <w:r w:rsidRPr="007A49E3">
        <w:rPr>
          <w:spacing w:val="-12"/>
        </w:rPr>
        <w:t xml:space="preserve"> </w:t>
      </w:r>
      <w:sdt>
        <w:sdtPr>
          <w:rPr>
            <w:color w:val="000000"/>
            <w:spacing w:val="-12"/>
          </w:rPr>
          <w:tag w:val="MENDELEY_CITATION_v3_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"/>
          <w:id w:val="-601877156"/>
          <w:placeholder>
            <w:docPart w:val="DefaultPlaceholder_-1854013440"/>
          </w:placeholder>
        </w:sdtPr>
        <w:sdtContent>
          <w:r w:rsidR="004F34BB" w:rsidRPr="004F34BB">
            <w:rPr>
              <w:color w:val="000000"/>
              <w:spacing w:val="-12"/>
            </w:rPr>
            <w:t>[59]</w:t>
          </w:r>
        </w:sdtContent>
      </w:sdt>
      <w:r w:rsidRPr="007A49E3">
        <w:rPr>
          <w:spacing w:val="-16"/>
        </w:rPr>
        <w:t xml:space="preserve"> </w:t>
      </w:r>
      <w:r>
        <w:t>se</w:t>
      </w:r>
      <w:r w:rsidRPr="007A49E3">
        <w:rPr>
          <w:spacing w:val="-12"/>
        </w:rPr>
        <w:t xml:space="preserve"> </w:t>
      </w:r>
      <w:r>
        <w:t>produce</w:t>
      </w:r>
      <w:r w:rsidRPr="007A49E3">
        <w:rPr>
          <w:spacing w:val="-13"/>
        </w:rPr>
        <w:t xml:space="preserve"> </w:t>
      </w:r>
      <w:r>
        <w:t>como</w:t>
      </w:r>
      <w:r w:rsidRPr="007A49E3">
        <w:rPr>
          <w:spacing w:val="-13"/>
        </w:rPr>
        <w:t xml:space="preserve"> </w:t>
      </w:r>
      <w:r>
        <w:t>resultado</w:t>
      </w:r>
      <w:r w:rsidRPr="007A49E3">
        <w:rPr>
          <w:spacing w:val="-14"/>
        </w:rPr>
        <w:t xml:space="preserve"> </w:t>
      </w:r>
      <w:r>
        <w:t>Lista de Conceptos (Clases) y Diagrama de Clasificación de Conceptos (Jerarquía), referentes al desarrollo de la Ontología de Seguridad para la SIoT.</w:t>
      </w:r>
    </w:p>
    <w:p w14:paraId="70F8AAD8" w14:textId="70A670CF" w:rsidR="00095C72" w:rsidRPr="007A49E3" w:rsidRDefault="0055523E" w:rsidP="00DF09E7">
      <w:pPr>
        <w:pStyle w:val="Prrafodelista"/>
        <w:numPr>
          <w:ilvl w:val="0"/>
          <w:numId w:val="20"/>
        </w:numPr>
        <w:spacing w:before="233"/>
        <w:rPr>
          <w:rFonts w:ascii="Arial"/>
          <w:b/>
          <w:sz w:val="20"/>
        </w:rPr>
      </w:pPr>
      <w:bookmarkStart w:id="102" w:name="Actividad_16:_Definir_Propiedades_de_los"/>
      <w:bookmarkEnd w:id="102"/>
      <w:r w:rsidRPr="007A49E3">
        <w:rPr>
          <w:rFonts w:ascii="Arial"/>
          <w:b/>
          <w:sz w:val="20"/>
        </w:rPr>
        <w:t>Actividad</w:t>
      </w:r>
      <w:r w:rsidRPr="007A49E3">
        <w:rPr>
          <w:rFonts w:ascii="Arial"/>
          <w:b/>
          <w:spacing w:val="-6"/>
          <w:sz w:val="20"/>
        </w:rPr>
        <w:t xml:space="preserve"> </w:t>
      </w:r>
      <w:r w:rsidRPr="007A49E3">
        <w:rPr>
          <w:rFonts w:ascii="Arial"/>
          <w:b/>
          <w:sz w:val="20"/>
        </w:rPr>
        <w:t>16:</w:t>
      </w:r>
      <w:r w:rsidRPr="007A49E3">
        <w:rPr>
          <w:rFonts w:ascii="Arial"/>
          <w:b/>
          <w:spacing w:val="-5"/>
          <w:sz w:val="20"/>
        </w:rPr>
        <w:t xml:space="preserve"> </w:t>
      </w:r>
      <w:r w:rsidRPr="007A49E3">
        <w:rPr>
          <w:rFonts w:ascii="Arial"/>
          <w:b/>
          <w:sz w:val="20"/>
        </w:rPr>
        <w:t>Definir</w:t>
      </w:r>
      <w:r w:rsidRPr="007A49E3">
        <w:rPr>
          <w:rFonts w:ascii="Arial"/>
          <w:b/>
          <w:spacing w:val="-3"/>
          <w:sz w:val="20"/>
        </w:rPr>
        <w:t xml:space="preserve"> </w:t>
      </w:r>
      <w:r w:rsidRPr="007A49E3">
        <w:rPr>
          <w:rFonts w:ascii="Arial"/>
          <w:b/>
          <w:sz w:val="20"/>
        </w:rPr>
        <w:t>Propiedades</w:t>
      </w:r>
      <w:r w:rsidRPr="007A49E3">
        <w:rPr>
          <w:rFonts w:ascii="Arial"/>
          <w:b/>
          <w:spacing w:val="-5"/>
          <w:sz w:val="20"/>
        </w:rPr>
        <w:t xml:space="preserve"> </w:t>
      </w:r>
      <w:r w:rsidRPr="007A49E3">
        <w:rPr>
          <w:rFonts w:ascii="Arial"/>
          <w:b/>
          <w:sz w:val="20"/>
        </w:rPr>
        <w:t>de</w:t>
      </w:r>
      <w:r w:rsidRPr="007A49E3">
        <w:rPr>
          <w:rFonts w:ascii="Arial"/>
          <w:b/>
          <w:spacing w:val="-5"/>
          <w:sz w:val="20"/>
        </w:rPr>
        <w:t xml:space="preserve"> </w:t>
      </w:r>
      <w:r w:rsidRPr="007A49E3">
        <w:rPr>
          <w:rFonts w:ascii="Arial"/>
          <w:b/>
          <w:sz w:val="20"/>
        </w:rPr>
        <w:t>los</w:t>
      </w:r>
      <w:r w:rsidRPr="007A49E3">
        <w:rPr>
          <w:rFonts w:ascii="Arial"/>
          <w:b/>
          <w:spacing w:val="-4"/>
          <w:sz w:val="20"/>
        </w:rPr>
        <w:t xml:space="preserve"> </w:t>
      </w:r>
      <w:r w:rsidRPr="007A49E3">
        <w:rPr>
          <w:rFonts w:ascii="Arial"/>
          <w:b/>
          <w:spacing w:val="-2"/>
          <w:sz w:val="20"/>
        </w:rPr>
        <w:t>Conceptos</w:t>
      </w:r>
      <w:r w:rsidR="007F6D68" w:rsidRPr="007A49E3">
        <w:rPr>
          <w:rFonts w:ascii="Arial"/>
          <w:b/>
          <w:sz w:val="20"/>
        </w:rPr>
        <w:t xml:space="preserve">: </w:t>
      </w:r>
      <w:r>
        <w:t>En</w:t>
      </w:r>
      <w:r w:rsidRPr="007A49E3">
        <w:rPr>
          <w:spacing w:val="-16"/>
        </w:rPr>
        <w:t xml:space="preserve"> </w:t>
      </w:r>
      <w:r>
        <w:t>la</w:t>
      </w:r>
      <w:r w:rsidRPr="007A49E3">
        <w:rPr>
          <w:spacing w:val="-15"/>
        </w:rPr>
        <w:t xml:space="preserve"> </w:t>
      </w:r>
      <w:r>
        <w:t>actividad</w:t>
      </w:r>
      <w:r w:rsidRPr="007A49E3">
        <w:rPr>
          <w:spacing w:val="-15"/>
        </w:rPr>
        <w:t xml:space="preserve"> </w:t>
      </w:r>
      <w:r>
        <w:t>de</w:t>
      </w:r>
      <w:r w:rsidRPr="007A49E3">
        <w:rPr>
          <w:spacing w:val="-16"/>
        </w:rPr>
        <w:t xml:space="preserve"> </w:t>
      </w:r>
      <w:r>
        <w:t>Definir</w:t>
      </w:r>
      <w:r w:rsidRPr="007A49E3">
        <w:rPr>
          <w:spacing w:val="-15"/>
        </w:rPr>
        <w:t xml:space="preserve"> </w:t>
      </w:r>
      <w:r>
        <w:t>Propiedades</w:t>
      </w:r>
      <w:r w:rsidRPr="007A49E3">
        <w:rPr>
          <w:spacing w:val="-15"/>
        </w:rPr>
        <w:t xml:space="preserve"> </w:t>
      </w:r>
      <w:r>
        <w:t>de</w:t>
      </w:r>
      <w:r w:rsidRPr="007A49E3">
        <w:rPr>
          <w:spacing w:val="-15"/>
        </w:rPr>
        <w:t xml:space="preserve"> </w:t>
      </w:r>
      <w:r>
        <w:t>los</w:t>
      </w:r>
      <w:r w:rsidRPr="007A49E3">
        <w:rPr>
          <w:spacing w:val="-16"/>
        </w:rPr>
        <w:t xml:space="preserve"> </w:t>
      </w:r>
      <w:r>
        <w:t>Conceptos</w:t>
      </w:r>
      <w:r w:rsidRPr="007A49E3">
        <w:rPr>
          <w:spacing w:val="-15"/>
        </w:rPr>
        <w:t xml:space="preserve"> </w:t>
      </w:r>
      <w:r>
        <w:t>definida</w:t>
      </w:r>
      <w:r w:rsidRPr="007A49E3">
        <w:rPr>
          <w:spacing w:val="-15"/>
        </w:rPr>
        <w:t xml:space="preserve"> </w:t>
      </w:r>
      <w:r>
        <w:t>por</w:t>
      </w:r>
      <w:r w:rsidRPr="007A49E3">
        <w:rPr>
          <w:spacing w:val="-6"/>
        </w:rPr>
        <w:t xml:space="preserve"> </w:t>
      </w:r>
      <w:sdt>
        <w:sdtPr>
          <w:rPr>
            <w:color w:val="000000"/>
            <w:spacing w:val="-6"/>
          </w:rPr>
          <w:tag w:val="MENDELEY_CITATION_v3_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"/>
          <w:id w:val="2102053955"/>
          <w:placeholder>
            <w:docPart w:val="DefaultPlaceholder_-1854013440"/>
          </w:placeholder>
        </w:sdtPr>
        <w:sdtContent>
          <w:r w:rsidR="004F34BB" w:rsidRPr="004F34BB">
            <w:rPr>
              <w:color w:val="000000"/>
              <w:spacing w:val="-6"/>
            </w:rPr>
            <w:t>[59]</w:t>
          </w:r>
        </w:sdtContent>
      </w:sdt>
      <w:r w:rsidRPr="007A49E3">
        <w:rPr>
          <w:spacing w:val="-15"/>
        </w:rPr>
        <w:t xml:space="preserve"> </w:t>
      </w:r>
      <w:r w:rsidRPr="007A49E3">
        <w:rPr>
          <w:rFonts w:ascii="Arial" w:hAnsi="Arial"/>
          <w:bCs/>
        </w:rPr>
        <w:t>se</w:t>
      </w:r>
      <w:r w:rsidRPr="007A49E3">
        <w:rPr>
          <w:rFonts w:ascii="Arial" w:hAnsi="Arial"/>
          <w:bCs/>
          <w:spacing w:val="-15"/>
        </w:rPr>
        <w:t xml:space="preserve"> </w:t>
      </w:r>
      <w:r w:rsidRPr="007A49E3">
        <w:rPr>
          <w:rFonts w:ascii="Arial" w:hAnsi="Arial"/>
          <w:bCs/>
        </w:rPr>
        <w:t>produce</w:t>
      </w:r>
      <w:r w:rsidRPr="007A49E3">
        <w:rPr>
          <w:rFonts w:ascii="Arial" w:hAnsi="Arial"/>
          <w:bCs/>
          <w:spacing w:val="-15"/>
        </w:rPr>
        <w:t xml:space="preserve"> </w:t>
      </w:r>
      <w:r w:rsidRPr="007A49E3">
        <w:rPr>
          <w:rFonts w:ascii="Arial" w:hAnsi="Arial"/>
          <w:bCs/>
        </w:rPr>
        <w:t>como resultado Lista de Atributos de Concepto (Slots) y Lista de Atributos de Relación (Restricciones Binarias), referentes al desarrollo de la Ontología de Seguridad para la SIoT</w:t>
      </w:r>
      <w:r w:rsidRPr="007A49E3">
        <w:rPr>
          <w:rFonts w:ascii="Arial" w:hAnsi="Arial"/>
          <w:b/>
        </w:rPr>
        <w:t>.</w:t>
      </w:r>
    </w:p>
    <w:p w14:paraId="5432E55E" w14:textId="56DF2060" w:rsidR="00095C72" w:rsidRPr="007A49E3" w:rsidRDefault="0055523E" w:rsidP="00DF09E7">
      <w:pPr>
        <w:pStyle w:val="Prrafodelista"/>
        <w:numPr>
          <w:ilvl w:val="0"/>
          <w:numId w:val="20"/>
        </w:numPr>
        <w:spacing w:before="162"/>
        <w:rPr>
          <w:rFonts w:ascii="Arial"/>
          <w:b/>
          <w:sz w:val="20"/>
        </w:rPr>
      </w:pPr>
      <w:bookmarkStart w:id="103" w:name="Actividad_17:_Definir_Restricciones_de_l"/>
      <w:bookmarkEnd w:id="103"/>
      <w:r w:rsidRPr="007A49E3">
        <w:rPr>
          <w:rFonts w:ascii="Arial"/>
          <w:b/>
          <w:sz w:val="20"/>
        </w:rPr>
        <w:t>Actividad</w:t>
      </w:r>
      <w:r w:rsidRPr="007A49E3">
        <w:rPr>
          <w:rFonts w:ascii="Arial"/>
          <w:b/>
          <w:spacing w:val="-7"/>
          <w:sz w:val="20"/>
        </w:rPr>
        <w:t xml:space="preserve"> </w:t>
      </w:r>
      <w:r w:rsidRPr="007A49E3">
        <w:rPr>
          <w:rFonts w:ascii="Arial"/>
          <w:b/>
          <w:sz w:val="20"/>
        </w:rPr>
        <w:t>17:</w:t>
      </w:r>
      <w:r w:rsidRPr="007A49E3">
        <w:rPr>
          <w:rFonts w:ascii="Arial"/>
          <w:b/>
          <w:spacing w:val="-6"/>
          <w:sz w:val="20"/>
        </w:rPr>
        <w:t xml:space="preserve"> </w:t>
      </w:r>
      <w:r w:rsidRPr="007A49E3">
        <w:rPr>
          <w:rFonts w:ascii="Arial"/>
          <w:b/>
          <w:sz w:val="20"/>
        </w:rPr>
        <w:t>Definir</w:t>
      </w:r>
      <w:r w:rsidRPr="007A49E3">
        <w:rPr>
          <w:rFonts w:ascii="Arial"/>
          <w:b/>
          <w:spacing w:val="-2"/>
          <w:sz w:val="20"/>
        </w:rPr>
        <w:t xml:space="preserve"> </w:t>
      </w:r>
      <w:r w:rsidRPr="007A49E3">
        <w:rPr>
          <w:rFonts w:ascii="Arial"/>
          <w:b/>
          <w:sz w:val="20"/>
        </w:rPr>
        <w:t>Restricciones</w:t>
      </w:r>
      <w:r w:rsidRPr="007A49E3">
        <w:rPr>
          <w:rFonts w:ascii="Arial"/>
          <w:b/>
          <w:spacing w:val="-1"/>
          <w:sz w:val="20"/>
        </w:rPr>
        <w:t xml:space="preserve"> </w:t>
      </w:r>
      <w:r w:rsidRPr="007A49E3">
        <w:rPr>
          <w:rFonts w:ascii="Arial"/>
          <w:b/>
          <w:sz w:val="20"/>
        </w:rPr>
        <w:t>de</w:t>
      </w:r>
      <w:r w:rsidRPr="007A49E3">
        <w:rPr>
          <w:rFonts w:ascii="Arial"/>
          <w:b/>
          <w:spacing w:val="-6"/>
          <w:sz w:val="20"/>
        </w:rPr>
        <w:t xml:space="preserve"> </w:t>
      </w:r>
      <w:r w:rsidRPr="007A49E3">
        <w:rPr>
          <w:rFonts w:ascii="Arial"/>
          <w:b/>
          <w:sz w:val="20"/>
        </w:rPr>
        <w:t>las</w:t>
      </w:r>
      <w:r w:rsidRPr="007A49E3">
        <w:rPr>
          <w:rFonts w:ascii="Arial"/>
          <w:b/>
          <w:spacing w:val="-5"/>
          <w:sz w:val="20"/>
        </w:rPr>
        <w:t xml:space="preserve"> </w:t>
      </w:r>
      <w:r w:rsidRPr="007A49E3">
        <w:rPr>
          <w:rFonts w:ascii="Arial"/>
          <w:b/>
          <w:spacing w:val="-2"/>
          <w:sz w:val="20"/>
        </w:rPr>
        <w:t>Propiedades</w:t>
      </w:r>
      <w:r w:rsidR="007F6D68" w:rsidRPr="007A49E3">
        <w:rPr>
          <w:rFonts w:ascii="Arial"/>
          <w:b/>
          <w:sz w:val="20"/>
        </w:rPr>
        <w:t xml:space="preserve">: </w:t>
      </w:r>
      <w:r>
        <w:t>En</w:t>
      </w:r>
      <w:r w:rsidRPr="007A49E3">
        <w:rPr>
          <w:spacing w:val="-2"/>
        </w:rPr>
        <w:t xml:space="preserve"> </w:t>
      </w:r>
      <w:r>
        <w:t>Definir</w:t>
      </w:r>
      <w:r w:rsidRPr="007A49E3">
        <w:rPr>
          <w:spacing w:val="-8"/>
        </w:rPr>
        <w:t xml:space="preserve"> </w:t>
      </w:r>
      <w:r>
        <w:t>Restricciones</w:t>
      </w:r>
      <w:r w:rsidRPr="007A49E3">
        <w:rPr>
          <w:spacing w:val="-10"/>
        </w:rPr>
        <w:t xml:space="preserve"> </w:t>
      </w:r>
      <w:r>
        <w:t>de</w:t>
      </w:r>
      <w:r w:rsidRPr="007A49E3">
        <w:rPr>
          <w:spacing w:val="-2"/>
        </w:rPr>
        <w:t xml:space="preserve"> </w:t>
      </w:r>
      <w:r>
        <w:t>las</w:t>
      </w:r>
      <w:r w:rsidRPr="007A49E3">
        <w:rPr>
          <w:spacing w:val="-5"/>
        </w:rPr>
        <w:t xml:space="preserve"> </w:t>
      </w:r>
      <w:r>
        <w:t>Propiedades</w:t>
      </w:r>
      <w:r w:rsidRPr="007A49E3">
        <w:rPr>
          <w:spacing w:val="-10"/>
        </w:rPr>
        <w:t xml:space="preserve"> </w:t>
      </w:r>
      <w:r>
        <w:t>definida</w:t>
      </w:r>
      <w:r w:rsidRPr="007A49E3">
        <w:rPr>
          <w:spacing w:val="-7"/>
        </w:rPr>
        <w:t xml:space="preserve"> </w:t>
      </w:r>
      <w:r>
        <w:t xml:space="preserve">por </w:t>
      </w:r>
      <w:sdt>
        <w:sdtPr>
          <w:rPr>
            <w:color w:val="000000"/>
          </w:rPr>
          <w:tag w:val="MENDELEY_CITATION_v3_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"/>
          <w:id w:val="1304806863"/>
          <w:placeholder>
            <w:docPart w:val="DefaultPlaceholder_-1854013440"/>
          </w:placeholder>
        </w:sdtPr>
        <w:sdtContent>
          <w:r w:rsidR="004F34BB" w:rsidRPr="004F34BB">
            <w:rPr>
              <w:color w:val="000000"/>
            </w:rPr>
            <w:t>[59]</w:t>
          </w:r>
        </w:sdtContent>
      </w:sdt>
      <w:r w:rsidRPr="007A49E3">
        <w:rPr>
          <w:spacing w:val="-5"/>
        </w:rPr>
        <w:t xml:space="preserve"> </w:t>
      </w:r>
      <w:r w:rsidRPr="007A49E3">
        <w:rPr>
          <w:rFonts w:ascii="Arial" w:hAnsi="Arial"/>
          <w:bCs/>
        </w:rPr>
        <w:t>se</w:t>
      </w:r>
      <w:r w:rsidRPr="007A49E3">
        <w:rPr>
          <w:rFonts w:ascii="Arial" w:hAnsi="Arial"/>
          <w:bCs/>
          <w:spacing w:val="-2"/>
        </w:rPr>
        <w:t xml:space="preserve"> </w:t>
      </w:r>
      <w:r w:rsidRPr="007A49E3">
        <w:rPr>
          <w:rFonts w:ascii="Arial" w:hAnsi="Arial"/>
          <w:bCs/>
        </w:rPr>
        <w:t>produce</w:t>
      </w:r>
      <w:r w:rsidRPr="007A49E3">
        <w:rPr>
          <w:rFonts w:ascii="Arial" w:hAnsi="Arial"/>
          <w:bCs/>
          <w:spacing w:val="-7"/>
        </w:rPr>
        <w:t xml:space="preserve"> </w:t>
      </w:r>
      <w:r w:rsidRPr="007A49E3">
        <w:rPr>
          <w:rFonts w:ascii="Arial" w:hAnsi="Arial"/>
          <w:bCs/>
        </w:rPr>
        <w:t>como</w:t>
      </w:r>
      <w:r w:rsidRPr="007A49E3">
        <w:rPr>
          <w:rFonts w:ascii="Arial" w:hAnsi="Arial"/>
          <w:bCs/>
          <w:spacing w:val="-9"/>
        </w:rPr>
        <w:t xml:space="preserve"> </w:t>
      </w:r>
      <w:r w:rsidRPr="007A49E3">
        <w:rPr>
          <w:rFonts w:ascii="Arial" w:hAnsi="Arial"/>
          <w:bCs/>
        </w:rPr>
        <w:t>resultado Lista</w:t>
      </w:r>
      <w:r w:rsidRPr="007A49E3">
        <w:rPr>
          <w:rFonts w:ascii="Arial" w:hAnsi="Arial"/>
          <w:bCs/>
          <w:spacing w:val="-15"/>
        </w:rPr>
        <w:t xml:space="preserve"> </w:t>
      </w:r>
      <w:r w:rsidRPr="007A49E3">
        <w:rPr>
          <w:rFonts w:ascii="Arial" w:hAnsi="Arial"/>
          <w:bCs/>
        </w:rPr>
        <w:t>de</w:t>
      </w:r>
      <w:r w:rsidRPr="007A49E3">
        <w:rPr>
          <w:rFonts w:ascii="Arial" w:hAnsi="Arial"/>
          <w:bCs/>
          <w:spacing w:val="-13"/>
        </w:rPr>
        <w:t xml:space="preserve"> </w:t>
      </w:r>
      <w:r w:rsidRPr="007A49E3">
        <w:rPr>
          <w:rFonts w:ascii="Arial" w:hAnsi="Arial"/>
          <w:bCs/>
        </w:rPr>
        <w:t>Restricciones</w:t>
      </w:r>
      <w:r w:rsidRPr="007A49E3">
        <w:rPr>
          <w:rFonts w:ascii="Arial" w:hAnsi="Arial"/>
          <w:bCs/>
          <w:spacing w:val="-13"/>
        </w:rPr>
        <w:t xml:space="preserve"> </w:t>
      </w:r>
      <w:r w:rsidRPr="007A49E3">
        <w:rPr>
          <w:rFonts w:ascii="Arial" w:hAnsi="Arial"/>
          <w:bCs/>
        </w:rPr>
        <w:t>de</w:t>
      </w:r>
      <w:r w:rsidRPr="007A49E3">
        <w:rPr>
          <w:rFonts w:ascii="Arial" w:hAnsi="Arial"/>
          <w:bCs/>
          <w:spacing w:val="-13"/>
        </w:rPr>
        <w:t xml:space="preserve"> </w:t>
      </w:r>
      <w:r w:rsidRPr="007A49E3">
        <w:rPr>
          <w:rFonts w:ascii="Arial" w:hAnsi="Arial"/>
          <w:bCs/>
        </w:rPr>
        <w:t>Propiedades</w:t>
      </w:r>
      <w:r w:rsidRPr="007A49E3">
        <w:rPr>
          <w:rFonts w:ascii="Arial" w:hAnsi="Arial"/>
          <w:bCs/>
          <w:spacing w:val="-13"/>
        </w:rPr>
        <w:t xml:space="preserve"> </w:t>
      </w:r>
      <w:r w:rsidRPr="007A49E3">
        <w:rPr>
          <w:rFonts w:ascii="Arial" w:hAnsi="Arial"/>
          <w:bCs/>
        </w:rPr>
        <w:t>(Facetas)</w:t>
      </w:r>
      <w:r w:rsidRPr="007A49E3">
        <w:rPr>
          <w:rFonts w:ascii="Arial" w:hAnsi="Arial"/>
          <w:bCs/>
          <w:spacing w:val="-16"/>
        </w:rPr>
        <w:t xml:space="preserve"> </w:t>
      </w:r>
      <w:r w:rsidRPr="007A49E3">
        <w:rPr>
          <w:rFonts w:ascii="Arial" w:hAnsi="Arial"/>
          <w:bCs/>
        </w:rPr>
        <w:t>estableciendo</w:t>
      </w:r>
      <w:r w:rsidRPr="007A49E3">
        <w:rPr>
          <w:rFonts w:ascii="Arial" w:hAnsi="Arial"/>
          <w:bCs/>
          <w:spacing w:val="-14"/>
        </w:rPr>
        <w:t xml:space="preserve"> </w:t>
      </w:r>
      <w:r w:rsidRPr="007A49E3">
        <w:rPr>
          <w:rFonts w:ascii="Arial" w:hAnsi="Arial"/>
          <w:bCs/>
        </w:rPr>
        <w:t>características</w:t>
      </w:r>
      <w:r w:rsidRPr="007A49E3">
        <w:rPr>
          <w:rFonts w:ascii="Arial" w:hAnsi="Arial"/>
          <w:bCs/>
          <w:spacing w:val="-13"/>
        </w:rPr>
        <w:t xml:space="preserve"> </w:t>
      </w:r>
      <w:r w:rsidRPr="007A49E3">
        <w:rPr>
          <w:rFonts w:ascii="Arial" w:hAnsi="Arial"/>
          <w:bCs/>
        </w:rPr>
        <w:t>como: Cardinalidad,</w:t>
      </w:r>
      <w:r w:rsidRPr="007A49E3">
        <w:rPr>
          <w:rFonts w:ascii="Arial" w:hAnsi="Arial"/>
          <w:bCs/>
          <w:spacing w:val="-15"/>
        </w:rPr>
        <w:t xml:space="preserve"> </w:t>
      </w:r>
      <w:r w:rsidRPr="007A49E3">
        <w:rPr>
          <w:rFonts w:ascii="Arial" w:hAnsi="Arial"/>
          <w:bCs/>
        </w:rPr>
        <w:t>Tipo</w:t>
      </w:r>
      <w:r w:rsidRPr="007A49E3">
        <w:rPr>
          <w:rFonts w:ascii="Arial" w:hAnsi="Arial"/>
          <w:bCs/>
          <w:spacing w:val="-9"/>
        </w:rPr>
        <w:t xml:space="preserve"> </w:t>
      </w:r>
      <w:r w:rsidRPr="007A49E3">
        <w:rPr>
          <w:rFonts w:ascii="Arial" w:hAnsi="Arial"/>
          <w:bCs/>
        </w:rPr>
        <w:t>de</w:t>
      </w:r>
      <w:r w:rsidRPr="007A49E3">
        <w:rPr>
          <w:rFonts w:ascii="Arial" w:hAnsi="Arial"/>
          <w:bCs/>
          <w:spacing w:val="-11"/>
        </w:rPr>
        <w:t xml:space="preserve"> </w:t>
      </w:r>
      <w:r w:rsidRPr="007A49E3">
        <w:rPr>
          <w:rFonts w:ascii="Arial" w:hAnsi="Arial"/>
          <w:bCs/>
        </w:rPr>
        <w:t>Dato,</w:t>
      </w:r>
      <w:r w:rsidRPr="007A49E3">
        <w:rPr>
          <w:rFonts w:ascii="Arial" w:hAnsi="Arial"/>
          <w:bCs/>
          <w:spacing w:val="-10"/>
        </w:rPr>
        <w:t xml:space="preserve"> </w:t>
      </w:r>
      <w:r w:rsidRPr="007A49E3">
        <w:rPr>
          <w:rFonts w:ascii="Arial" w:hAnsi="Arial"/>
          <w:bCs/>
        </w:rPr>
        <w:t>Dominio</w:t>
      </w:r>
      <w:r w:rsidRPr="007A49E3">
        <w:rPr>
          <w:rFonts w:ascii="Arial" w:hAnsi="Arial"/>
          <w:bCs/>
          <w:spacing w:val="-10"/>
        </w:rPr>
        <w:t xml:space="preserve"> </w:t>
      </w:r>
      <w:r w:rsidRPr="007A49E3">
        <w:rPr>
          <w:rFonts w:ascii="Arial" w:hAnsi="Arial"/>
          <w:bCs/>
        </w:rPr>
        <w:t>y</w:t>
      </w:r>
      <w:r w:rsidRPr="007A49E3">
        <w:rPr>
          <w:rFonts w:ascii="Arial" w:hAnsi="Arial"/>
          <w:bCs/>
          <w:spacing w:val="-12"/>
        </w:rPr>
        <w:t xml:space="preserve"> </w:t>
      </w:r>
      <w:r w:rsidRPr="007A49E3">
        <w:rPr>
          <w:rFonts w:ascii="Arial" w:hAnsi="Arial"/>
          <w:bCs/>
        </w:rPr>
        <w:t>Rango,</w:t>
      </w:r>
      <w:r w:rsidRPr="007A49E3">
        <w:rPr>
          <w:rFonts w:ascii="Arial" w:hAnsi="Arial"/>
          <w:bCs/>
          <w:spacing w:val="-10"/>
        </w:rPr>
        <w:t xml:space="preserve"> </w:t>
      </w:r>
      <w:r w:rsidRPr="007A49E3">
        <w:rPr>
          <w:rFonts w:ascii="Arial" w:hAnsi="Arial"/>
          <w:bCs/>
        </w:rPr>
        <w:t>referentes</w:t>
      </w:r>
      <w:r w:rsidRPr="007A49E3">
        <w:rPr>
          <w:rFonts w:ascii="Arial" w:hAnsi="Arial"/>
          <w:bCs/>
          <w:spacing w:val="-12"/>
        </w:rPr>
        <w:t xml:space="preserve"> </w:t>
      </w:r>
      <w:r w:rsidRPr="007A49E3">
        <w:rPr>
          <w:rFonts w:ascii="Arial" w:hAnsi="Arial"/>
          <w:bCs/>
        </w:rPr>
        <w:t>al</w:t>
      </w:r>
      <w:r w:rsidRPr="007A49E3">
        <w:rPr>
          <w:rFonts w:ascii="Arial" w:hAnsi="Arial"/>
          <w:bCs/>
          <w:spacing w:val="-11"/>
        </w:rPr>
        <w:t xml:space="preserve"> </w:t>
      </w:r>
      <w:r w:rsidRPr="007A49E3">
        <w:rPr>
          <w:rFonts w:ascii="Arial" w:hAnsi="Arial"/>
          <w:bCs/>
        </w:rPr>
        <w:t>desarrollo</w:t>
      </w:r>
      <w:r w:rsidRPr="007A49E3">
        <w:rPr>
          <w:rFonts w:ascii="Arial" w:hAnsi="Arial"/>
          <w:bCs/>
          <w:spacing w:val="-9"/>
        </w:rPr>
        <w:t xml:space="preserve"> </w:t>
      </w:r>
      <w:r w:rsidRPr="007A49E3">
        <w:rPr>
          <w:rFonts w:ascii="Arial" w:hAnsi="Arial"/>
          <w:bCs/>
        </w:rPr>
        <w:t>de</w:t>
      </w:r>
      <w:r w:rsidRPr="007A49E3">
        <w:rPr>
          <w:rFonts w:ascii="Arial" w:hAnsi="Arial"/>
          <w:bCs/>
          <w:spacing w:val="-7"/>
        </w:rPr>
        <w:t xml:space="preserve"> </w:t>
      </w:r>
      <w:r w:rsidRPr="007A49E3">
        <w:rPr>
          <w:rFonts w:ascii="Arial" w:hAnsi="Arial"/>
          <w:bCs/>
        </w:rPr>
        <w:t>la</w:t>
      </w:r>
      <w:r w:rsidRPr="007A49E3">
        <w:rPr>
          <w:rFonts w:ascii="Arial" w:hAnsi="Arial"/>
          <w:bCs/>
          <w:spacing w:val="-7"/>
        </w:rPr>
        <w:t xml:space="preserve"> </w:t>
      </w:r>
      <w:r w:rsidRPr="007A49E3">
        <w:rPr>
          <w:rFonts w:ascii="Arial" w:hAnsi="Arial"/>
          <w:bCs/>
        </w:rPr>
        <w:t>Ontología de Seguridad para la SIoT</w:t>
      </w:r>
      <w:r w:rsidRPr="007A49E3">
        <w:rPr>
          <w:rFonts w:ascii="Arial" w:hAnsi="Arial"/>
          <w:b/>
        </w:rPr>
        <w:t>.</w:t>
      </w:r>
    </w:p>
    <w:p w14:paraId="7EA46E42" w14:textId="3D536E6C" w:rsidR="00095C72" w:rsidRPr="007A49E3" w:rsidRDefault="0055523E" w:rsidP="00DF09E7">
      <w:pPr>
        <w:pStyle w:val="Prrafodelista"/>
        <w:numPr>
          <w:ilvl w:val="0"/>
          <w:numId w:val="20"/>
        </w:numPr>
        <w:spacing w:before="162"/>
        <w:rPr>
          <w:rFonts w:ascii="Arial"/>
          <w:b/>
          <w:sz w:val="20"/>
        </w:rPr>
      </w:pPr>
      <w:bookmarkStart w:id="104" w:name="Actividad_18:_Definir_Axiomas_Formales"/>
      <w:bookmarkEnd w:id="104"/>
      <w:r w:rsidRPr="007A49E3">
        <w:rPr>
          <w:rFonts w:ascii="Arial"/>
          <w:b/>
          <w:sz w:val="20"/>
        </w:rPr>
        <w:t>Actividad</w:t>
      </w:r>
      <w:r w:rsidRPr="007A49E3">
        <w:rPr>
          <w:rFonts w:ascii="Arial"/>
          <w:b/>
          <w:spacing w:val="-7"/>
          <w:sz w:val="20"/>
        </w:rPr>
        <w:t xml:space="preserve"> </w:t>
      </w:r>
      <w:r w:rsidRPr="007A49E3">
        <w:rPr>
          <w:rFonts w:ascii="Arial"/>
          <w:b/>
          <w:sz w:val="20"/>
        </w:rPr>
        <w:t>18:</w:t>
      </w:r>
      <w:r w:rsidRPr="007A49E3">
        <w:rPr>
          <w:rFonts w:ascii="Arial"/>
          <w:b/>
          <w:spacing w:val="-5"/>
          <w:sz w:val="20"/>
        </w:rPr>
        <w:t xml:space="preserve"> </w:t>
      </w:r>
      <w:r w:rsidRPr="007A49E3">
        <w:rPr>
          <w:rFonts w:ascii="Arial"/>
          <w:b/>
          <w:sz w:val="20"/>
        </w:rPr>
        <w:t>Definir</w:t>
      </w:r>
      <w:r w:rsidRPr="007A49E3">
        <w:rPr>
          <w:rFonts w:ascii="Arial"/>
          <w:b/>
          <w:spacing w:val="-3"/>
          <w:sz w:val="20"/>
        </w:rPr>
        <w:t xml:space="preserve"> </w:t>
      </w:r>
      <w:r w:rsidRPr="007A49E3">
        <w:rPr>
          <w:rFonts w:ascii="Arial"/>
          <w:b/>
          <w:sz w:val="20"/>
        </w:rPr>
        <w:t>Axiomas</w:t>
      </w:r>
      <w:r w:rsidRPr="007A49E3">
        <w:rPr>
          <w:rFonts w:ascii="Arial"/>
          <w:b/>
          <w:spacing w:val="-5"/>
          <w:sz w:val="20"/>
        </w:rPr>
        <w:t xml:space="preserve"> </w:t>
      </w:r>
      <w:r w:rsidRPr="007A49E3">
        <w:rPr>
          <w:rFonts w:ascii="Arial"/>
          <w:b/>
          <w:spacing w:val="-2"/>
          <w:sz w:val="20"/>
        </w:rPr>
        <w:t>Formales</w:t>
      </w:r>
      <w:r w:rsidR="007F6D68" w:rsidRPr="007A49E3">
        <w:rPr>
          <w:rFonts w:ascii="Arial"/>
          <w:b/>
          <w:sz w:val="20"/>
        </w:rPr>
        <w:t xml:space="preserve">: </w:t>
      </w:r>
      <w:r>
        <w:t xml:space="preserve">En la actividad Definir Axiomas Formales definida por </w:t>
      </w:r>
      <w:sdt>
        <w:sdtPr>
          <w:rPr>
            <w:color w:val="000000"/>
          </w:rPr>
          <w:tag w:val="MENDELEY_CITATION_v3_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"/>
          <w:id w:val="-1791423809"/>
          <w:placeholder>
            <w:docPart w:val="DefaultPlaceholder_-1854013440"/>
          </w:placeholder>
        </w:sdtPr>
        <w:sdtContent>
          <w:r w:rsidR="004F34BB" w:rsidRPr="004F34BB">
            <w:rPr>
              <w:color w:val="000000"/>
            </w:rPr>
            <w:t>[59]</w:t>
          </w:r>
        </w:sdtContent>
      </w:sdt>
      <w:r>
        <w:t xml:space="preserve"> </w:t>
      </w:r>
      <w:r w:rsidRPr="007A49E3">
        <w:rPr>
          <w:rFonts w:ascii="Arial" w:hAnsi="Arial"/>
          <w:bCs/>
        </w:rPr>
        <w:t xml:space="preserve">se produce como resultado Lista de Axiomas Formales, referentes al desarrollo de la Ontología de Seguridad </w:t>
      </w:r>
      <w:bookmarkStart w:id="105" w:name="Actividad_19:_Creación_de_Instancias"/>
      <w:bookmarkEnd w:id="105"/>
      <w:r w:rsidRPr="007A49E3">
        <w:rPr>
          <w:rFonts w:ascii="Arial" w:hAnsi="Arial"/>
          <w:bCs/>
        </w:rPr>
        <w:t>para la SIoT</w:t>
      </w:r>
      <w:r w:rsidRPr="007A49E3">
        <w:rPr>
          <w:rFonts w:ascii="Arial" w:hAnsi="Arial"/>
          <w:b/>
        </w:rPr>
        <w:t>.</w:t>
      </w:r>
    </w:p>
    <w:p w14:paraId="3E1CCD6D" w14:textId="7A88DFCB" w:rsidR="00095C72" w:rsidRDefault="0055523E" w:rsidP="00DF09E7">
      <w:pPr>
        <w:pStyle w:val="Prrafodelista"/>
        <w:numPr>
          <w:ilvl w:val="0"/>
          <w:numId w:val="20"/>
        </w:numPr>
        <w:spacing w:before="160"/>
      </w:pPr>
      <w:r w:rsidRPr="007A49E3">
        <w:rPr>
          <w:rFonts w:ascii="Arial" w:hAnsi="Arial"/>
          <w:b/>
          <w:sz w:val="20"/>
        </w:rPr>
        <w:t>Actividad</w:t>
      </w:r>
      <w:r w:rsidRPr="007A49E3">
        <w:rPr>
          <w:rFonts w:ascii="Arial" w:hAnsi="Arial"/>
          <w:b/>
          <w:spacing w:val="-7"/>
          <w:sz w:val="20"/>
        </w:rPr>
        <w:t xml:space="preserve"> </w:t>
      </w:r>
      <w:r w:rsidRPr="007A49E3">
        <w:rPr>
          <w:rFonts w:ascii="Arial" w:hAnsi="Arial"/>
          <w:b/>
          <w:sz w:val="20"/>
        </w:rPr>
        <w:t>19:</w:t>
      </w:r>
      <w:r w:rsidRPr="007A49E3">
        <w:rPr>
          <w:rFonts w:ascii="Arial" w:hAnsi="Arial"/>
          <w:b/>
          <w:spacing w:val="-6"/>
          <w:sz w:val="20"/>
        </w:rPr>
        <w:t xml:space="preserve"> </w:t>
      </w:r>
      <w:r w:rsidRPr="007A49E3">
        <w:rPr>
          <w:rFonts w:ascii="Arial" w:hAnsi="Arial"/>
          <w:b/>
          <w:sz w:val="20"/>
        </w:rPr>
        <w:t>Creación</w:t>
      </w:r>
      <w:r w:rsidRPr="007A49E3">
        <w:rPr>
          <w:rFonts w:ascii="Arial" w:hAnsi="Arial"/>
          <w:b/>
          <w:spacing w:val="-2"/>
          <w:sz w:val="20"/>
        </w:rPr>
        <w:t xml:space="preserve"> </w:t>
      </w:r>
      <w:r w:rsidRPr="007A49E3">
        <w:rPr>
          <w:rFonts w:ascii="Arial" w:hAnsi="Arial"/>
          <w:b/>
          <w:sz w:val="20"/>
        </w:rPr>
        <w:t>de</w:t>
      </w:r>
      <w:r w:rsidRPr="007A49E3">
        <w:rPr>
          <w:rFonts w:ascii="Arial" w:hAnsi="Arial"/>
          <w:b/>
          <w:spacing w:val="-5"/>
          <w:sz w:val="20"/>
        </w:rPr>
        <w:t xml:space="preserve"> </w:t>
      </w:r>
      <w:r w:rsidRPr="007A49E3">
        <w:rPr>
          <w:rFonts w:ascii="Arial" w:hAnsi="Arial"/>
          <w:b/>
          <w:spacing w:val="-2"/>
          <w:sz w:val="20"/>
        </w:rPr>
        <w:t>Instancias</w:t>
      </w:r>
      <w:r w:rsidR="007F6D68" w:rsidRPr="007A49E3">
        <w:rPr>
          <w:rFonts w:ascii="Arial" w:hAnsi="Arial"/>
          <w:b/>
          <w:spacing w:val="-2"/>
          <w:sz w:val="20"/>
        </w:rPr>
        <w:t xml:space="preserve">: </w:t>
      </w:r>
      <w:r>
        <w:t xml:space="preserve">En la actividad Creación de Instancias definida por </w:t>
      </w:r>
      <w:sdt>
        <w:sdtPr>
          <w:rPr>
            <w:color w:val="000000"/>
          </w:rPr>
          <w:tag w:val="MENDELEY_CITATION_v3_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"/>
          <w:id w:val="1673225304"/>
          <w:placeholder>
            <w:docPart w:val="DefaultPlaceholder_-1854013440"/>
          </w:placeholder>
        </w:sdtPr>
        <w:sdtContent>
          <w:r w:rsidR="004F34BB" w:rsidRPr="004F34BB">
            <w:rPr>
              <w:color w:val="000000"/>
            </w:rPr>
            <w:t>[59]</w:t>
          </w:r>
        </w:sdtContent>
      </w:sdt>
      <w:r>
        <w:t xml:space="preserve"> se produce como resultado la Creación</w:t>
      </w:r>
      <w:r w:rsidRPr="007A49E3">
        <w:rPr>
          <w:spacing w:val="-3"/>
        </w:rPr>
        <w:t xml:space="preserve"> </w:t>
      </w:r>
      <w:r>
        <w:t>de</w:t>
      </w:r>
      <w:r w:rsidRPr="007A49E3">
        <w:rPr>
          <w:spacing w:val="-3"/>
        </w:rPr>
        <w:t xml:space="preserve"> </w:t>
      </w:r>
      <w:r>
        <w:t>Instancias,</w:t>
      </w:r>
      <w:r w:rsidRPr="007A49E3">
        <w:rPr>
          <w:spacing w:val="-6"/>
        </w:rPr>
        <w:t xml:space="preserve"> </w:t>
      </w:r>
      <w:r>
        <w:t>referentes</w:t>
      </w:r>
      <w:r w:rsidRPr="007A49E3">
        <w:rPr>
          <w:spacing w:val="-5"/>
        </w:rPr>
        <w:t xml:space="preserve"> </w:t>
      </w:r>
      <w:r>
        <w:t>al</w:t>
      </w:r>
      <w:r w:rsidRPr="007A49E3">
        <w:rPr>
          <w:spacing w:val="-9"/>
        </w:rPr>
        <w:t xml:space="preserve"> </w:t>
      </w:r>
      <w:r>
        <w:t>desarrollo</w:t>
      </w:r>
      <w:r w:rsidRPr="007A49E3">
        <w:rPr>
          <w:spacing w:val="-7"/>
        </w:rPr>
        <w:t xml:space="preserve"> </w:t>
      </w:r>
      <w:r>
        <w:t>de</w:t>
      </w:r>
      <w:r w:rsidRPr="007A49E3">
        <w:rPr>
          <w:spacing w:val="-7"/>
        </w:rPr>
        <w:t xml:space="preserve"> </w:t>
      </w:r>
      <w:r>
        <w:t>la</w:t>
      </w:r>
      <w:r w:rsidRPr="007A49E3">
        <w:rPr>
          <w:spacing w:val="-3"/>
        </w:rPr>
        <w:t xml:space="preserve"> </w:t>
      </w:r>
      <w:r>
        <w:t>Ontología</w:t>
      </w:r>
      <w:r w:rsidRPr="007A49E3">
        <w:rPr>
          <w:spacing w:val="-3"/>
        </w:rPr>
        <w:t xml:space="preserve"> </w:t>
      </w:r>
      <w:r>
        <w:t>de</w:t>
      </w:r>
      <w:r w:rsidRPr="007A49E3">
        <w:rPr>
          <w:spacing w:val="-3"/>
        </w:rPr>
        <w:t xml:space="preserve"> </w:t>
      </w:r>
      <w:r>
        <w:t>Seguridad</w:t>
      </w:r>
      <w:r w:rsidRPr="007A49E3">
        <w:rPr>
          <w:spacing w:val="-7"/>
        </w:rPr>
        <w:t xml:space="preserve"> </w:t>
      </w:r>
      <w:r>
        <w:t>para</w:t>
      </w:r>
      <w:r w:rsidRPr="007A49E3">
        <w:rPr>
          <w:spacing w:val="-3"/>
        </w:rPr>
        <w:t xml:space="preserve"> </w:t>
      </w:r>
      <w:r>
        <w:t>la</w:t>
      </w:r>
      <w:r w:rsidRPr="007A49E3">
        <w:rPr>
          <w:spacing w:val="-3"/>
        </w:rPr>
        <w:t xml:space="preserve"> </w:t>
      </w:r>
      <w:r>
        <w:t>SIoT.</w:t>
      </w:r>
    </w:p>
    <w:p w14:paraId="5D5DF594" w14:textId="77777777" w:rsidR="007A49E3" w:rsidRPr="007F6D68" w:rsidRDefault="007A49E3" w:rsidP="007F6D68">
      <w:pPr>
        <w:spacing w:before="160"/>
        <w:rPr>
          <w:rFonts w:ascii="Arial" w:hAnsi="Arial"/>
          <w:b/>
          <w:sz w:val="20"/>
        </w:rPr>
      </w:pPr>
    </w:p>
    <w:p w14:paraId="7201AF41" w14:textId="77777777" w:rsidR="00095C72" w:rsidRDefault="0055523E" w:rsidP="005E536F">
      <w:pPr>
        <w:pStyle w:val="Ttulo3"/>
      </w:pPr>
      <w:bookmarkStart w:id="106" w:name="5.2.4._Fase_4:_Implementación_del_Modelo"/>
      <w:bookmarkStart w:id="107" w:name="_bookmark47"/>
      <w:bookmarkEnd w:id="106"/>
      <w:bookmarkEnd w:id="107"/>
      <w:r>
        <w:t>Fase</w:t>
      </w:r>
      <w:r>
        <w:rPr>
          <w:spacing w:val="-1"/>
        </w:rPr>
        <w:t xml:space="preserve"> </w:t>
      </w:r>
      <w:r>
        <w:t>4:</w:t>
      </w:r>
      <w:r>
        <w:rPr>
          <w:spacing w:val="-2"/>
        </w:rPr>
        <w:t xml:space="preserve"> </w:t>
      </w:r>
      <w:r>
        <w:t>Implementación</w:t>
      </w:r>
      <w:r>
        <w:rPr>
          <w:spacing w:val="-2"/>
        </w:rPr>
        <w:t xml:space="preserve"> </w:t>
      </w:r>
      <w:r>
        <w:t>del</w:t>
      </w:r>
      <w:r>
        <w:rPr>
          <w:spacing w:val="-5"/>
        </w:rPr>
        <w:t xml:space="preserve"> </w:t>
      </w:r>
      <w:r>
        <w:t>Modelo</w:t>
      </w:r>
      <w:r>
        <w:rPr>
          <w:spacing w:val="-1"/>
        </w:rPr>
        <w:t xml:space="preserve"> </w:t>
      </w:r>
      <w:r>
        <w:rPr>
          <w:spacing w:val="-2"/>
        </w:rPr>
        <w:t>Conceptual</w:t>
      </w:r>
    </w:p>
    <w:p w14:paraId="211420F0" w14:textId="77777777" w:rsidR="00095C72" w:rsidRDefault="0055523E" w:rsidP="007D17B0">
      <w:pPr>
        <w:pStyle w:val="Textoindependiente"/>
      </w:pPr>
      <w:r>
        <w:t>Para</w:t>
      </w:r>
      <w:r>
        <w:rPr>
          <w:spacing w:val="-5"/>
        </w:rPr>
        <w:t xml:space="preserve"> </w:t>
      </w:r>
      <w:r>
        <w:t>la</w:t>
      </w:r>
      <w:r>
        <w:rPr>
          <w:spacing w:val="-3"/>
        </w:rPr>
        <w:t xml:space="preserve"> </w:t>
      </w:r>
      <w:r>
        <w:t>Implementación</w:t>
      </w:r>
      <w:r>
        <w:rPr>
          <w:spacing w:val="-3"/>
        </w:rPr>
        <w:t xml:space="preserve"> </w:t>
      </w:r>
      <w:r>
        <w:t>del</w:t>
      </w:r>
      <w:r>
        <w:rPr>
          <w:spacing w:val="-5"/>
        </w:rPr>
        <w:t xml:space="preserve"> </w:t>
      </w:r>
      <w:r>
        <w:t>Modelo</w:t>
      </w:r>
      <w:r>
        <w:rPr>
          <w:spacing w:val="-3"/>
        </w:rPr>
        <w:t xml:space="preserve"> </w:t>
      </w:r>
      <w:r>
        <w:t>Conceptual,</w:t>
      </w:r>
      <w:r>
        <w:rPr>
          <w:spacing w:val="-7"/>
        </w:rPr>
        <w:t xml:space="preserve"> </w:t>
      </w:r>
      <w:r>
        <w:t>se</w:t>
      </w:r>
      <w:r>
        <w:rPr>
          <w:spacing w:val="-3"/>
        </w:rPr>
        <w:t xml:space="preserve"> </w:t>
      </w:r>
      <w:r>
        <w:t>definieron</w:t>
      </w:r>
      <w:r>
        <w:rPr>
          <w:spacing w:val="-3"/>
        </w:rPr>
        <w:t xml:space="preserve"> </w:t>
      </w:r>
      <w:r>
        <w:t>las</w:t>
      </w:r>
      <w:r>
        <w:rPr>
          <w:spacing w:val="-6"/>
        </w:rPr>
        <w:t xml:space="preserve"> </w:t>
      </w:r>
      <w:r>
        <w:t>siguientes</w:t>
      </w:r>
      <w:r>
        <w:rPr>
          <w:spacing w:val="-5"/>
        </w:rPr>
        <w:t xml:space="preserve"> </w:t>
      </w:r>
      <w:r>
        <w:rPr>
          <w:spacing w:val="-2"/>
        </w:rPr>
        <w:t>actividades:</w:t>
      </w:r>
    </w:p>
    <w:p w14:paraId="4C5D3D61" w14:textId="4F9CAC59" w:rsidR="00095C72" w:rsidRPr="00593012" w:rsidRDefault="0055523E" w:rsidP="00DF09E7">
      <w:pPr>
        <w:pStyle w:val="Prrafodelista"/>
        <w:numPr>
          <w:ilvl w:val="0"/>
          <w:numId w:val="21"/>
        </w:numPr>
        <w:rPr>
          <w:rFonts w:ascii="Arial" w:hAnsi="Arial"/>
          <w:b/>
          <w:sz w:val="20"/>
        </w:rPr>
      </w:pPr>
      <w:bookmarkStart w:id="108" w:name="Actividad_20:_Formalización_Diseño_Conce"/>
      <w:bookmarkEnd w:id="108"/>
      <w:r w:rsidRPr="00593012">
        <w:rPr>
          <w:rFonts w:ascii="Arial" w:hAnsi="Arial"/>
          <w:b/>
          <w:sz w:val="20"/>
        </w:rPr>
        <w:t>Actividad</w:t>
      </w:r>
      <w:r w:rsidRPr="00593012">
        <w:rPr>
          <w:rFonts w:ascii="Arial" w:hAnsi="Arial"/>
          <w:b/>
          <w:spacing w:val="-9"/>
          <w:sz w:val="20"/>
        </w:rPr>
        <w:t xml:space="preserve"> </w:t>
      </w:r>
      <w:r w:rsidRPr="00593012">
        <w:rPr>
          <w:rFonts w:ascii="Arial" w:hAnsi="Arial"/>
          <w:b/>
          <w:sz w:val="20"/>
        </w:rPr>
        <w:t>20:</w:t>
      </w:r>
      <w:r w:rsidRPr="00593012">
        <w:rPr>
          <w:rFonts w:ascii="Arial" w:hAnsi="Arial"/>
          <w:b/>
          <w:spacing w:val="-3"/>
          <w:sz w:val="20"/>
        </w:rPr>
        <w:t xml:space="preserve"> </w:t>
      </w:r>
      <w:r w:rsidRPr="00593012">
        <w:rPr>
          <w:rFonts w:ascii="Arial" w:hAnsi="Arial"/>
          <w:b/>
          <w:sz w:val="20"/>
        </w:rPr>
        <w:t>Formalización</w:t>
      </w:r>
      <w:r w:rsidRPr="00593012">
        <w:rPr>
          <w:rFonts w:ascii="Arial" w:hAnsi="Arial"/>
          <w:b/>
          <w:spacing w:val="-9"/>
          <w:sz w:val="20"/>
        </w:rPr>
        <w:t xml:space="preserve"> </w:t>
      </w:r>
      <w:r w:rsidRPr="00593012">
        <w:rPr>
          <w:rFonts w:ascii="Arial" w:hAnsi="Arial"/>
          <w:b/>
          <w:sz w:val="20"/>
        </w:rPr>
        <w:t>Diseño</w:t>
      </w:r>
      <w:r w:rsidRPr="00593012">
        <w:rPr>
          <w:rFonts w:ascii="Arial" w:hAnsi="Arial"/>
          <w:b/>
          <w:spacing w:val="-3"/>
          <w:sz w:val="20"/>
        </w:rPr>
        <w:t xml:space="preserve"> </w:t>
      </w:r>
      <w:r w:rsidRPr="00593012">
        <w:rPr>
          <w:rFonts w:ascii="Arial" w:hAnsi="Arial"/>
          <w:b/>
          <w:spacing w:val="-2"/>
          <w:sz w:val="20"/>
        </w:rPr>
        <w:t>Conceptual</w:t>
      </w:r>
      <w:r w:rsidR="00593012" w:rsidRPr="00593012">
        <w:rPr>
          <w:rFonts w:ascii="Arial" w:hAnsi="Arial"/>
          <w:b/>
          <w:spacing w:val="-2"/>
          <w:sz w:val="20"/>
        </w:rPr>
        <w:t xml:space="preserve">: </w:t>
      </w:r>
      <w:r>
        <w:t xml:space="preserve">En la Formalización del Diseño Conceptual definida por </w:t>
      </w:r>
      <w:sdt>
        <w:sdtPr>
          <w:rPr>
            <w:color w:val="000000"/>
          </w:rPr>
          <w:tag w:val="MENDELEY_CITATION_v3_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"/>
          <w:id w:val="-98113330"/>
          <w:placeholder>
            <w:docPart w:val="DefaultPlaceholder_-1854013440"/>
          </w:placeholder>
        </w:sdtPr>
        <w:sdtContent>
          <w:r w:rsidR="004F34BB" w:rsidRPr="004F34BB">
            <w:rPr>
              <w:color w:val="000000"/>
            </w:rPr>
            <w:t>[59]</w:t>
          </w:r>
        </w:sdtContent>
      </w:sdt>
      <w:r>
        <w:t xml:space="preserve"> se utilizó para su diseño herramientas como Cmap Tools COE.</w:t>
      </w:r>
    </w:p>
    <w:p w14:paraId="591D372A" w14:textId="7F06FF02" w:rsidR="00593012" w:rsidRPr="00593012" w:rsidRDefault="0055523E" w:rsidP="00DF09E7">
      <w:pPr>
        <w:pStyle w:val="Prrafodelista"/>
        <w:numPr>
          <w:ilvl w:val="0"/>
          <w:numId w:val="21"/>
        </w:numPr>
        <w:spacing w:before="239"/>
        <w:rPr>
          <w:spacing w:val="-2"/>
        </w:rPr>
      </w:pPr>
      <w:bookmarkStart w:id="109" w:name="Actividad_21:_Implementación_de_la_Ontol"/>
      <w:bookmarkEnd w:id="109"/>
      <w:r w:rsidRPr="00593012">
        <w:rPr>
          <w:rFonts w:ascii="Arial" w:hAnsi="Arial"/>
          <w:b/>
          <w:sz w:val="20"/>
        </w:rPr>
        <w:t>Actividad</w:t>
      </w:r>
      <w:r w:rsidRPr="00593012">
        <w:rPr>
          <w:rFonts w:ascii="Arial" w:hAnsi="Arial"/>
          <w:b/>
          <w:spacing w:val="-9"/>
          <w:sz w:val="20"/>
        </w:rPr>
        <w:t xml:space="preserve"> </w:t>
      </w:r>
      <w:r w:rsidRPr="00593012">
        <w:rPr>
          <w:rFonts w:ascii="Arial" w:hAnsi="Arial"/>
          <w:b/>
          <w:sz w:val="20"/>
        </w:rPr>
        <w:t>21:</w:t>
      </w:r>
      <w:r w:rsidRPr="00593012">
        <w:rPr>
          <w:rFonts w:ascii="Arial" w:hAnsi="Arial"/>
          <w:b/>
          <w:spacing w:val="-5"/>
          <w:sz w:val="20"/>
        </w:rPr>
        <w:t xml:space="preserve"> </w:t>
      </w:r>
      <w:r w:rsidRPr="00593012">
        <w:rPr>
          <w:rFonts w:ascii="Arial" w:hAnsi="Arial"/>
          <w:b/>
          <w:sz w:val="20"/>
        </w:rPr>
        <w:t>Implementación</w:t>
      </w:r>
      <w:r w:rsidRPr="00593012">
        <w:rPr>
          <w:rFonts w:ascii="Arial" w:hAnsi="Arial"/>
          <w:b/>
          <w:spacing w:val="-6"/>
          <w:sz w:val="20"/>
        </w:rPr>
        <w:t xml:space="preserve"> </w:t>
      </w:r>
      <w:r w:rsidRPr="00593012">
        <w:rPr>
          <w:rFonts w:ascii="Arial" w:hAnsi="Arial"/>
          <w:b/>
          <w:sz w:val="20"/>
        </w:rPr>
        <w:t>de</w:t>
      </w:r>
      <w:r w:rsidRPr="00593012">
        <w:rPr>
          <w:rFonts w:ascii="Arial" w:hAnsi="Arial"/>
          <w:b/>
          <w:spacing w:val="-1"/>
          <w:sz w:val="20"/>
        </w:rPr>
        <w:t xml:space="preserve"> </w:t>
      </w:r>
      <w:r w:rsidRPr="00593012">
        <w:rPr>
          <w:rFonts w:ascii="Arial" w:hAnsi="Arial"/>
          <w:b/>
          <w:sz w:val="20"/>
        </w:rPr>
        <w:t>la</w:t>
      </w:r>
      <w:r w:rsidRPr="00593012">
        <w:rPr>
          <w:rFonts w:ascii="Arial" w:hAnsi="Arial"/>
          <w:b/>
          <w:spacing w:val="-5"/>
          <w:sz w:val="20"/>
        </w:rPr>
        <w:t xml:space="preserve"> </w:t>
      </w:r>
      <w:r w:rsidRPr="00593012">
        <w:rPr>
          <w:rFonts w:ascii="Arial" w:hAnsi="Arial"/>
          <w:b/>
          <w:sz w:val="20"/>
        </w:rPr>
        <w:t>Ontología</w:t>
      </w:r>
      <w:r w:rsidRPr="00593012">
        <w:rPr>
          <w:rFonts w:ascii="Arial" w:hAnsi="Arial"/>
          <w:b/>
          <w:spacing w:val="-6"/>
          <w:sz w:val="20"/>
        </w:rPr>
        <w:t xml:space="preserve"> </w:t>
      </w:r>
      <w:r w:rsidRPr="00593012">
        <w:rPr>
          <w:rFonts w:ascii="Arial" w:hAnsi="Arial"/>
          <w:b/>
          <w:sz w:val="20"/>
        </w:rPr>
        <w:t xml:space="preserve">(RDFS, </w:t>
      </w:r>
      <w:r w:rsidRPr="00593012">
        <w:rPr>
          <w:rFonts w:ascii="Arial" w:hAnsi="Arial"/>
          <w:b/>
          <w:spacing w:val="-2"/>
          <w:sz w:val="20"/>
        </w:rPr>
        <w:t>OWL2)</w:t>
      </w:r>
      <w:r w:rsidR="00593012" w:rsidRPr="00593012">
        <w:rPr>
          <w:rFonts w:ascii="Arial" w:hAnsi="Arial"/>
          <w:b/>
          <w:spacing w:val="-2"/>
          <w:sz w:val="20"/>
        </w:rPr>
        <w:t xml:space="preserve">: </w:t>
      </w:r>
      <w:r>
        <w:t xml:space="preserve">En la Implementación de la Ontología definida por </w:t>
      </w:r>
      <w:sdt>
        <w:sdtPr>
          <w:rPr>
            <w:color w:val="000000"/>
          </w:rPr>
          <w:tag w:val="MENDELEY_CITATION_v3_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"/>
          <w:id w:val="244319634"/>
          <w:placeholder>
            <w:docPart w:val="DefaultPlaceholder_-1854013440"/>
          </w:placeholder>
        </w:sdtPr>
        <w:sdtContent>
          <w:r w:rsidR="004F34BB" w:rsidRPr="004F34BB">
            <w:rPr>
              <w:color w:val="000000"/>
            </w:rPr>
            <w:t>[59]</w:t>
          </w:r>
        </w:sdtContent>
      </w:sdt>
      <w:r>
        <w:t xml:space="preserve"> se utilizó herramientas como </w:t>
      </w:r>
      <w:bookmarkStart w:id="110" w:name="5.2.5._Fase_5:_Evaluación_de_la_Ontologí"/>
      <w:bookmarkStart w:id="111" w:name="_bookmark48"/>
      <w:bookmarkEnd w:id="110"/>
      <w:bookmarkEnd w:id="111"/>
      <w:r w:rsidRPr="00593012">
        <w:rPr>
          <w:spacing w:val="-2"/>
        </w:rPr>
        <w:t>Protégé.</w:t>
      </w:r>
    </w:p>
    <w:p w14:paraId="5B87CA0D" w14:textId="77777777" w:rsidR="00593012" w:rsidRPr="00593012" w:rsidRDefault="00593012" w:rsidP="00593012">
      <w:pPr>
        <w:spacing w:before="239"/>
        <w:rPr>
          <w:spacing w:val="-2"/>
        </w:rPr>
      </w:pPr>
    </w:p>
    <w:p w14:paraId="26CB7667" w14:textId="77777777" w:rsidR="00095C72" w:rsidRDefault="0055523E" w:rsidP="005E536F">
      <w:pPr>
        <w:pStyle w:val="Ttulo3"/>
      </w:pPr>
      <w:r>
        <w:t>Fase</w:t>
      </w:r>
      <w:r>
        <w:rPr>
          <w:spacing w:val="-2"/>
        </w:rPr>
        <w:t xml:space="preserve"> </w:t>
      </w:r>
      <w:r>
        <w:t>5:</w:t>
      </w:r>
      <w:r>
        <w:rPr>
          <w:spacing w:val="-1"/>
        </w:rPr>
        <w:t xml:space="preserve"> </w:t>
      </w:r>
      <w:r>
        <w:t>Evaluación</w:t>
      </w:r>
      <w:r>
        <w:rPr>
          <w:spacing w:val="-3"/>
        </w:rPr>
        <w:t xml:space="preserve"> </w:t>
      </w:r>
      <w:r>
        <w:t>de</w:t>
      </w:r>
      <w:r>
        <w:rPr>
          <w:spacing w:val="-1"/>
        </w:rPr>
        <w:t xml:space="preserve"> </w:t>
      </w:r>
      <w:r>
        <w:t>la</w:t>
      </w:r>
      <w:r>
        <w:rPr>
          <w:spacing w:val="-1"/>
        </w:rPr>
        <w:t xml:space="preserve"> </w:t>
      </w:r>
      <w:r>
        <w:rPr>
          <w:spacing w:val="-2"/>
        </w:rPr>
        <w:t>Ontología</w:t>
      </w:r>
    </w:p>
    <w:p w14:paraId="668A0FF4" w14:textId="77777777" w:rsidR="00095C72" w:rsidRDefault="0055523E" w:rsidP="00593012">
      <w:pPr>
        <w:pStyle w:val="Textoindependiente"/>
        <w:spacing w:before="118"/>
      </w:pPr>
      <w:r>
        <w:t>Para</w:t>
      </w:r>
      <w:r>
        <w:rPr>
          <w:spacing w:val="-5"/>
        </w:rPr>
        <w:t xml:space="preserve"> </w:t>
      </w:r>
      <w:r>
        <w:t>la</w:t>
      </w:r>
      <w:r>
        <w:rPr>
          <w:spacing w:val="-2"/>
        </w:rPr>
        <w:t xml:space="preserve"> </w:t>
      </w:r>
      <w:r>
        <w:t>Evaluación</w:t>
      </w:r>
      <w:r>
        <w:rPr>
          <w:spacing w:val="-2"/>
        </w:rPr>
        <w:t xml:space="preserve"> </w:t>
      </w:r>
      <w:r>
        <w:t>de</w:t>
      </w:r>
      <w:r>
        <w:rPr>
          <w:spacing w:val="-2"/>
        </w:rPr>
        <w:t xml:space="preserve"> </w:t>
      </w:r>
      <w:r>
        <w:t>la</w:t>
      </w:r>
      <w:r>
        <w:rPr>
          <w:spacing w:val="-2"/>
        </w:rPr>
        <w:t xml:space="preserve"> </w:t>
      </w:r>
      <w:r>
        <w:t>Ontología,</w:t>
      </w:r>
      <w:r>
        <w:rPr>
          <w:spacing w:val="-6"/>
        </w:rPr>
        <w:t xml:space="preserve"> </w:t>
      </w:r>
      <w:r>
        <w:t>se</w:t>
      </w:r>
      <w:r>
        <w:rPr>
          <w:spacing w:val="-3"/>
        </w:rPr>
        <w:t xml:space="preserve"> </w:t>
      </w:r>
      <w:r>
        <w:t>definieron</w:t>
      </w:r>
      <w:r>
        <w:rPr>
          <w:spacing w:val="-2"/>
        </w:rPr>
        <w:t xml:space="preserve"> </w:t>
      </w:r>
      <w:r>
        <w:t>las</w:t>
      </w:r>
      <w:r>
        <w:rPr>
          <w:spacing w:val="-9"/>
        </w:rPr>
        <w:t xml:space="preserve"> </w:t>
      </w:r>
      <w:r>
        <w:t>siguientes</w:t>
      </w:r>
      <w:r>
        <w:rPr>
          <w:spacing w:val="-5"/>
        </w:rPr>
        <w:t xml:space="preserve"> </w:t>
      </w:r>
      <w:r>
        <w:rPr>
          <w:spacing w:val="-2"/>
        </w:rPr>
        <w:t>actividades:</w:t>
      </w:r>
    </w:p>
    <w:p w14:paraId="373C20D4" w14:textId="29E27C86" w:rsidR="00095C72" w:rsidRPr="005E536F" w:rsidRDefault="0055523E" w:rsidP="00DF09E7">
      <w:pPr>
        <w:pStyle w:val="Prrafodelista"/>
        <w:numPr>
          <w:ilvl w:val="0"/>
          <w:numId w:val="22"/>
        </w:numPr>
        <w:rPr>
          <w:rFonts w:ascii="Arial" w:hAnsi="Arial"/>
          <w:b/>
          <w:sz w:val="20"/>
        </w:rPr>
      </w:pPr>
      <w:bookmarkStart w:id="112" w:name="Actividad_22:_Verificación_y_Validación_"/>
      <w:bookmarkEnd w:id="112"/>
      <w:r w:rsidRPr="00593012">
        <w:rPr>
          <w:rFonts w:ascii="Arial" w:hAnsi="Arial"/>
          <w:b/>
          <w:sz w:val="20"/>
        </w:rPr>
        <w:t>Actividad</w:t>
      </w:r>
      <w:r w:rsidRPr="00593012">
        <w:rPr>
          <w:rFonts w:ascii="Arial" w:hAnsi="Arial"/>
          <w:b/>
          <w:spacing w:val="-6"/>
          <w:sz w:val="20"/>
        </w:rPr>
        <w:t xml:space="preserve"> </w:t>
      </w:r>
      <w:r w:rsidRPr="00593012">
        <w:rPr>
          <w:rFonts w:ascii="Arial" w:hAnsi="Arial"/>
          <w:b/>
          <w:sz w:val="20"/>
        </w:rPr>
        <w:t>22:</w:t>
      </w:r>
      <w:r w:rsidRPr="00593012">
        <w:rPr>
          <w:rFonts w:ascii="Arial" w:hAnsi="Arial"/>
          <w:b/>
          <w:spacing w:val="-4"/>
          <w:sz w:val="20"/>
        </w:rPr>
        <w:t xml:space="preserve"> </w:t>
      </w:r>
      <w:r w:rsidRPr="00593012">
        <w:rPr>
          <w:rFonts w:ascii="Arial" w:hAnsi="Arial"/>
          <w:b/>
          <w:sz w:val="20"/>
        </w:rPr>
        <w:t>Verificación</w:t>
      </w:r>
      <w:r w:rsidRPr="00593012">
        <w:rPr>
          <w:rFonts w:ascii="Arial" w:hAnsi="Arial"/>
          <w:b/>
          <w:spacing w:val="-5"/>
          <w:sz w:val="20"/>
        </w:rPr>
        <w:t xml:space="preserve"> </w:t>
      </w:r>
      <w:r w:rsidRPr="00593012">
        <w:rPr>
          <w:rFonts w:ascii="Arial" w:hAnsi="Arial"/>
          <w:b/>
          <w:sz w:val="20"/>
        </w:rPr>
        <w:t>y</w:t>
      </w:r>
      <w:r w:rsidRPr="00593012">
        <w:rPr>
          <w:rFonts w:ascii="Arial" w:hAnsi="Arial"/>
          <w:b/>
          <w:spacing w:val="-4"/>
          <w:sz w:val="20"/>
        </w:rPr>
        <w:t xml:space="preserve"> </w:t>
      </w:r>
      <w:r w:rsidRPr="00593012">
        <w:rPr>
          <w:rFonts w:ascii="Arial" w:hAnsi="Arial"/>
          <w:b/>
          <w:sz w:val="20"/>
        </w:rPr>
        <w:t>Validación</w:t>
      </w:r>
      <w:r w:rsidRPr="00593012">
        <w:rPr>
          <w:rFonts w:ascii="Arial" w:hAnsi="Arial"/>
          <w:b/>
          <w:spacing w:val="-1"/>
          <w:sz w:val="20"/>
        </w:rPr>
        <w:t xml:space="preserve"> </w:t>
      </w:r>
      <w:r w:rsidRPr="00593012">
        <w:rPr>
          <w:rFonts w:ascii="Arial" w:hAnsi="Arial"/>
          <w:b/>
          <w:sz w:val="20"/>
        </w:rPr>
        <w:t>de</w:t>
      </w:r>
      <w:r w:rsidRPr="00593012">
        <w:rPr>
          <w:rFonts w:ascii="Arial" w:hAnsi="Arial"/>
          <w:b/>
          <w:spacing w:val="-4"/>
          <w:sz w:val="20"/>
        </w:rPr>
        <w:t xml:space="preserve"> </w:t>
      </w:r>
      <w:r w:rsidRPr="00593012">
        <w:rPr>
          <w:rFonts w:ascii="Arial" w:hAnsi="Arial"/>
          <w:b/>
          <w:sz w:val="20"/>
        </w:rPr>
        <w:t>la</w:t>
      </w:r>
      <w:r w:rsidRPr="00593012">
        <w:rPr>
          <w:rFonts w:ascii="Arial" w:hAnsi="Arial"/>
          <w:b/>
          <w:spacing w:val="-4"/>
          <w:sz w:val="20"/>
        </w:rPr>
        <w:t xml:space="preserve"> </w:t>
      </w:r>
      <w:r w:rsidRPr="00593012">
        <w:rPr>
          <w:rFonts w:ascii="Arial" w:hAnsi="Arial"/>
          <w:b/>
          <w:spacing w:val="-2"/>
          <w:sz w:val="20"/>
        </w:rPr>
        <w:t>Ontología</w:t>
      </w:r>
      <w:r w:rsidR="00593012" w:rsidRPr="00593012">
        <w:rPr>
          <w:rFonts w:ascii="Arial" w:hAnsi="Arial"/>
          <w:b/>
          <w:spacing w:val="-2"/>
          <w:sz w:val="20"/>
        </w:rPr>
        <w:t xml:space="preserve">: </w:t>
      </w:r>
      <w:r>
        <w:t>En</w:t>
      </w:r>
      <w:r w:rsidRPr="00593012">
        <w:rPr>
          <w:spacing w:val="-9"/>
        </w:rPr>
        <w:t xml:space="preserve"> </w:t>
      </w:r>
      <w:r>
        <w:t>la</w:t>
      </w:r>
      <w:r w:rsidRPr="00593012">
        <w:rPr>
          <w:spacing w:val="-10"/>
        </w:rPr>
        <w:t xml:space="preserve"> </w:t>
      </w:r>
      <w:r>
        <w:t>Metodología</w:t>
      </w:r>
      <w:r w:rsidRPr="00593012">
        <w:rPr>
          <w:spacing w:val="-10"/>
        </w:rPr>
        <w:t xml:space="preserve"> </w:t>
      </w:r>
      <w:r>
        <w:t>de</w:t>
      </w:r>
      <w:r w:rsidRPr="00593012">
        <w:rPr>
          <w:spacing w:val="-10"/>
        </w:rPr>
        <w:t xml:space="preserve"> </w:t>
      </w:r>
      <w:r>
        <w:t>Diseño</w:t>
      </w:r>
      <w:r w:rsidRPr="00593012">
        <w:rPr>
          <w:spacing w:val="-10"/>
        </w:rPr>
        <w:t xml:space="preserve"> </w:t>
      </w:r>
      <w:r>
        <w:t>de</w:t>
      </w:r>
      <w:r w:rsidRPr="00593012">
        <w:rPr>
          <w:spacing w:val="-10"/>
        </w:rPr>
        <w:t xml:space="preserve"> </w:t>
      </w:r>
      <w:r>
        <w:t>Ontologías</w:t>
      </w:r>
      <w:r w:rsidRPr="00593012">
        <w:rPr>
          <w:spacing w:val="-13"/>
        </w:rPr>
        <w:t xml:space="preserve"> </w:t>
      </w:r>
      <w:r>
        <w:t>definida</w:t>
      </w:r>
      <w:r w:rsidRPr="00593012">
        <w:rPr>
          <w:spacing w:val="-10"/>
        </w:rPr>
        <w:t xml:space="preserve"> </w:t>
      </w:r>
      <w:r>
        <w:t>por</w:t>
      </w:r>
      <w:r w:rsidRPr="00593012">
        <w:rPr>
          <w:spacing w:val="-3"/>
        </w:rPr>
        <w:t xml:space="preserve"> </w:t>
      </w:r>
      <w:sdt>
        <w:sdtPr>
          <w:rPr>
            <w:color w:val="000000"/>
            <w:spacing w:val="-3"/>
          </w:rPr>
          <w:tag w:val="MENDELEY_CITATION_v3_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"/>
          <w:id w:val="2037155724"/>
          <w:placeholder>
            <w:docPart w:val="DefaultPlaceholder_-1854013440"/>
          </w:placeholder>
        </w:sdtPr>
        <w:sdtContent>
          <w:r w:rsidR="004F34BB" w:rsidRPr="004F34BB">
            <w:rPr>
              <w:color w:val="000000"/>
              <w:spacing w:val="-3"/>
            </w:rPr>
            <w:t>[59]</w:t>
          </w:r>
        </w:sdtContent>
      </w:sdt>
      <w:r w:rsidRPr="00593012">
        <w:rPr>
          <w:spacing w:val="-13"/>
        </w:rPr>
        <w:t xml:space="preserve"> </w:t>
      </w:r>
      <w:r>
        <w:t>se</w:t>
      </w:r>
      <w:r w:rsidRPr="00593012">
        <w:rPr>
          <w:spacing w:val="-10"/>
        </w:rPr>
        <w:t xml:space="preserve"> </w:t>
      </w:r>
      <w:r>
        <w:t>verificó</w:t>
      </w:r>
      <w:r w:rsidRPr="00593012">
        <w:rPr>
          <w:spacing w:val="-10"/>
        </w:rPr>
        <w:t xml:space="preserve"> </w:t>
      </w:r>
      <w:r>
        <w:t>y</w:t>
      </w:r>
      <w:r w:rsidRPr="00593012">
        <w:rPr>
          <w:spacing w:val="-13"/>
        </w:rPr>
        <w:t xml:space="preserve"> </w:t>
      </w:r>
      <w:r>
        <w:t>validó</w:t>
      </w:r>
      <w:r w:rsidRPr="00593012">
        <w:rPr>
          <w:spacing w:val="-10"/>
        </w:rPr>
        <w:t xml:space="preserve"> </w:t>
      </w:r>
      <w:r>
        <w:t>la</w:t>
      </w:r>
      <w:r w:rsidRPr="00593012">
        <w:rPr>
          <w:spacing w:val="-10"/>
        </w:rPr>
        <w:t xml:space="preserve"> </w:t>
      </w:r>
      <w:r>
        <w:t>ontología en software y en versionamiento.</w:t>
      </w:r>
    </w:p>
    <w:p w14:paraId="3F2F1B06" w14:textId="77777777" w:rsidR="005E536F" w:rsidRPr="00593012" w:rsidRDefault="005E536F" w:rsidP="005E536F">
      <w:pPr>
        <w:pStyle w:val="Prrafodelista"/>
        <w:ind w:left="720" w:firstLine="0"/>
        <w:rPr>
          <w:rFonts w:ascii="Arial" w:hAnsi="Arial"/>
          <w:b/>
          <w:sz w:val="20"/>
        </w:rPr>
      </w:pPr>
    </w:p>
    <w:p w14:paraId="3CBA5D13" w14:textId="77777777" w:rsidR="00095C72" w:rsidRPr="005E536F" w:rsidRDefault="0055523E" w:rsidP="005E536F">
      <w:pPr>
        <w:pStyle w:val="Ttulo2"/>
      </w:pPr>
      <w:bookmarkStart w:id="113" w:name="5.3._Etapa_3_Validación_del_Modelo_Ontol"/>
      <w:bookmarkStart w:id="114" w:name="_bookmark49"/>
      <w:bookmarkEnd w:id="113"/>
      <w:bookmarkEnd w:id="114"/>
      <w:r w:rsidRPr="005E536F">
        <w:t>Etapa 3 Validación del Modelo Ontológico de Seguridad (Validación con FOCUS GROUP)</w:t>
      </w:r>
    </w:p>
    <w:p w14:paraId="5491778B" w14:textId="4BFF0488" w:rsidR="00095C72" w:rsidRDefault="0055523E" w:rsidP="005E536F">
      <w:pPr>
        <w:pStyle w:val="Textoindependiente"/>
        <w:spacing w:before="124" w:line="237" w:lineRule="auto"/>
        <w:ind w:right="252"/>
      </w:pPr>
      <w:r>
        <w:t>Para</w:t>
      </w:r>
      <w:r>
        <w:rPr>
          <w:spacing w:val="-16"/>
        </w:rPr>
        <w:t xml:space="preserve"> </w:t>
      </w:r>
      <w:r>
        <w:t>la</w:t>
      </w:r>
      <w:r>
        <w:rPr>
          <w:spacing w:val="-15"/>
        </w:rPr>
        <w:t xml:space="preserve"> </w:t>
      </w:r>
      <w:r>
        <w:t>realización</w:t>
      </w:r>
      <w:r>
        <w:rPr>
          <w:spacing w:val="-15"/>
        </w:rPr>
        <w:t xml:space="preserve"> </w:t>
      </w:r>
      <w:r>
        <w:t>de</w:t>
      </w:r>
      <w:r>
        <w:rPr>
          <w:spacing w:val="-16"/>
        </w:rPr>
        <w:t xml:space="preserve"> </w:t>
      </w:r>
      <w:r>
        <w:t>la</w:t>
      </w:r>
      <w:r>
        <w:rPr>
          <w:spacing w:val="-15"/>
        </w:rPr>
        <w:t xml:space="preserve"> </w:t>
      </w:r>
      <w:r>
        <w:t>validación</w:t>
      </w:r>
      <w:r>
        <w:rPr>
          <w:spacing w:val="-15"/>
        </w:rPr>
        <w:t xml:space="preserve"> </w:t>
      </w:r>
      <w:r>
        <w:t>del</w:t>
      </w:r>
      <w:r>
        <w:rPr>
          <w:spacing w:val="-15"/>
        </w:rPr>
        <w:t xml:space="preserve"> </w:t>
      </w:r>
      <w:r>
        <w:t>modelo</w:t>
      </w:r>
      <w:r>
        <w:rPr>
          <w:spacing w:val="-16"/>
        </w:rPr>
        <w:t xml:space="preserve"> </w:t>
      </w:r>
      <w:r>
        <w:t>Ontológico</w:t>
      </w:r>
      <w:r>
        <w:rPr>
          <w:spacing w:val="-15"/>
        </w:rPr>
        <w:t xml:space="preserve"> </w:t>
      </w:r>
      <w:r>
        <w:t>de</w:t>
      </w:r>
      <w:r>
        <w:rPr>
          <w:spacing w:val="-15"/>
        </w:rPr>
        <w:t xml:space="preserve"> </w:t>
      </w:r>
      <w:r>
        <w:t>Seguridad,</w:t>
      </w:r>
      <w:r>
        <w:rPr>
          <w:spacing w:val="-16"/>
        </w:rPr>
        <w:t xml:space="preserve"> </w:t>
      </w:r>
      <w:r>
        <w:t>se</w:t>
      </w:r>
      <w:r>
        <w:rPr>
          <w:spacing w:val="-15"/>
        </w:rPr>
        <w:t xml:space="preserve"> </w:t>
      </w:r>
      <w:r w:rsidRPr="00785BF2">
        <w:t>aplic</w:t>
      </w:r>
      <w:r w:rsidR="009E56DC" w:rsidRPr="00785BF2">
        <w:t>ará</w:t>
      </w:r>
      <w:r>
        <w:rPr>
          <w:spacing w:val="-15"/>
        </w:rPr>
        <w:t xml:space="preserve"> </w:t>
      </w:r>
      <w:r>
        <w:t>el</w:t>
      </w:r>
      <w:r>
        <w:rPr>
          <w:spacing w:val="-15"/>
        </w:rPr>
        <w:t xml:space="preserve"> </w:t>
      </w:r>
      <w:r>
        <w:t xml:space="preserve">método Focus Group en Ingeniería de Software, definido en </w:t>
      </w:r>
      <w:sdt>
        <w:sdtPr>
          <w:rPr>
            <w:color w:val="000000"/>
          </w:rPr>
          <w:tag w:val="MENDELEY_CITATION_v3_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"/>
          <w:id w:val="-1497574108"/>
          <w:placeholder>
            <w:docPart w:val="DefaultPlaceholder_-1854013440"/>
          </w:placeholder>
        </w:sdtPr>
        <w:sdtContent>
          <w:r w:rsidR="004F34BB" w:rsidRPr="004F34BB">
            <w:rPr>
              <w:color w:val="000000"/>
            </w:rPr>
            <w:t>[60]</w:t>
          </w:r>
        </w:sdtContent>
      </w:sdt>
      <w:r w:rsidR="0080265F">
        <w:t>.</w:t>
      </w:r>
    </w:p>
    <w:p w14:paraId="6BA400EF" w14:textId="77777777" w:rsidR="00095C72" w:rsidRDefault="00095C72">
      <w:pPr>
        <w:pStyle w:val="Textoindependiente"/>
        <w:spacing w:before="204"/>
      </w:pPr>
    </w:p>
    <w:p w14:paraId="0DC4D12E" w14:textId="77777777" w:rsidR="00095C72" w:rsidRDefault="0055523E" w:rsidP="005E536F">
      <w:pPr>
        <w:pStyle w:val="Ttulo3"/>
      </w:pPr>
      <w:bookmarkStart w:id="115" w:name="5.3.1._Fase_1:_Planificación_del_Focus_G"/>
      <w:bookmarkStart w:id="116" w:name="_bookmark50"/>
      <w:bookmarkEnd w:id="115"/>
      <w:bookmarkEnd w:id="116"/>
      <w:r>
        <w:t>Fase</w:t>
      </w:r>
      <w:r>
        <w:rPr>
          <w:spacing w:val="-2"/>
        </w:rPr>
        <w:t xml:space="preserve"> </w:t>
      </w:r>
      <w:r>
        <w:t>1:</w:t>
      </w:r>
      <w:r>
        <w:rPr>
          <w:spacing w:val="-2"/>
        </w:rPr>
        <w:t xml:space="preserve"> </w:t>
      </w:r>
      <w:r>
        <w:t>Planificación</w:t>
      </w:r>
      <w:r>
        <w:rPr>
          <w:spacing w:val="-3"/>
        </w:rPr>
        <w:t xml:space="preserve"> </w:t>
      </w:r>
      <w:r>
        <w:t>del</w:t>
      </w:r>
      <w:r>
        <w:rPr>
          <w:spacing w:val="-5"/>
        </w:rPr>
        <w:t xml:space="preserve"> </w:t>
      </w:r>
      <w:r>
        <w:t>Focus</w:t>
      </w:r>
      <w:r>
        <w:rPr>
          <w:spacing w:val="-1"/>
        </w:rPr>
        <w:t xml:space="preserve"> </w:t>
      </w:r>
      <w:r>
        <w:rPr>
          <w:spacing w:val="-2"/>
        </w:rPr>
        <w:t>Group</w:t>
      </w:r>
    </w:p>
    <w:p w14:paraId="52998B08" w14:textId="2A6D3F02" w:rsidR="00095C72" w:rsidRDefault="0055523E" w:rsidP="00785BF2">
      <w:pPr>
        <w:pStyle w:val="Textoindependiente"/>
        <w:spacing w:before="117"/>
      </w:pPr>
      <w:r>
        <w:t>Para</w:t>
      </w:r>
      <w:r>
        <w:rPr>
          <w:spacing w:val="-4"/>
        </w:rPr>
        <w:t xml:space="preserve"> </w:t>
      </w:r>
      <w:r>
        <w:t>la</w:t>
      </w:r>
      <w:r>
        <w:rPr>
          <w:spacing w:val="-1"/>
        </w:rPr>
        <w:t xml:space="preserve"> </w:t>
      </w:r>
      <w:r>
        <w:t>Planificación</w:t>
      </w:r>
      <w:r>
        <w:rPr>
          <w:spacing w:val="-6"/>
        </w:rPr>
        <w:t xml:space="preserve"> </w:t>
      </w:r>
      <w:r>
        <w:t>del</w:t>
      </w:r>
      <w:r>
        <w:rPr>
          <w:spacing w:val="-3"/>
        </w:rPr>
        <w:t xml:space="preserve"> </w:t>
      </w:r>
      <w:r>
        <w:t>Focus</w:t>
      </w:r>
      <w:r>
        <w:rPr>
          <w:spacing w:val="-4"/>
        </w:rPr>
        <w:t xml:space="preserve"> </w:t>
      </w:r>
      <w:r>
        <w:t>Group,</w:t>
      </w:r>
      <w:r>
        <w:rPr>
          <w:spacing w:val="-5"/>
        </w:rPr>
        <w:t xml:space="preserve"> </w:t>
      </w:r>
      <w:r>
        <w:t>se</w:t>
      </w:r>
      <w:r>
        <w:rPr>
          <w:spacing w:val="-1"/>
        </w:rPr>
        <w:t xml:space="preserve"> </w:t>
      </w:r>
      <w:r w:rsidRPr="00785BF2">
        <w:t>defini</w:t>
      </w:r>
      <w:r w:rsidR="00B2128E" w:rsidRPr="00785BF2">
        <w:t>rán</w:t>
      </w:r>
      <w:r>
        <w:rPr>
          <w:spacing w:val="-6"/>
        </w:rPr>
        <w:t xml:space="preserve"> </w:t>
      </w:r>
      <w:r>
        <w:t>las</w:t>
      </w:r>
      <w:r>
        <w:rPr>
          <w:spacing w:val="-4"/>
        </w:rPr>
        <w:t xml:space="preserve"> </w:t>
      </w:r>
      <w:r>
        <w:t>siguientes</w:t>
      </w:r>
      <w:r>
        <w:rPr>
          <w:spacing w:val="-4"/>
        </w:rPr>
        <w:t xml:space="preserve"> </w:t>
      </w:r>
      <w:r>
        <w:rPr>
          <w:spacing w:val="-2"/>
        </w:rPr>
        <w:t>actividades:</w:t>
      </w:r>
    </w:p>
    <w:p w14:paraId="6B0AC55A" w14:textId="2877A8BB" w:rsidR="00095C72" w:rsidRDefault="0055523E" w:rsidP="00DF09E7">
      <w:pPr>
        <w:pStyle w:val="Prrafodelista"/>
        <w:numPr>
          <w:ilvl w:val="0"/>
          <w:numId w:val="22"/>
        </w:numPr>
      </w:pPr>
      <w:bookmarkStart w:id="117" w:name="Actividad_23:_Capacitación,_coordinación"/>
      <w:bookmarkEnd w:id="117"/>
      <w:r w:rsidRPr="00785BF2">
        <w:rPr>
          <w:rFonts w:ascii="Arial" w:hAnsi="Arial"/>
          <w:b/>
          <w:sz w:val="20"/>
        </w:rPr>
        <w:t>Actividad</w:t>
      </w:r>
      <w:r w:rsidRPr="00785BF2">
        <w:rPr>
          <w:rFonts w:ascii="Arial" w:hAnsi="Arial"/>
          <w:b/>
          <w:spacing w:val="-11"/>
          <w:sz w:val="20"/>
        </w:rPr>
        <w:t xml:space="preserve"> </w:t>
      </w:r>
      <w:r w:rsidRPr="00785BF2">
        <w:rPr>
          <w:rFonts w:ascii="Arial" w:hAnsi="Arial"/>
          <w:b/>
          <w:sz w:val="20"/>
        </w:rPr>
        <w:t>23:</w:t>
      </w:r>
      <w:r w:rsidRPr="00785BF2">
        <w:rPr>
          <w:rFonts w:ascii="Arial" w:hAnsi="Arial"/>
          <w:b/>
          <w:spacing w:val="-7"/>
          <w:sz w:val="20"/>
        </w:rPr>
        <w:t xml:space="preserve"> </w:t>
      </w:r>
      <w:r w:rsidRPr="00785BF2">
        <w:rPr>
          <w:rFonts w:ascii="Arial" w:hAnsi="Arial"/>
          <w:b/>
          <w:sz w:val="20"/>
        </w:rPr>
        <w:t>Capacitación,</w:t>
      </w:r>
      <w:r w:rsidRPr="00785BF2">
        <w:rPr>
          <w:rFonts w:ascii="Arial" w:hAnsi="Arial"/>
          <w:b/>
          <w:spacing w:val="-3"/>
          <w:sz w:val="20"/>
        </w:rPr>
        <w:t xml:space="preserve"> </w:t>
      </w:r>
      <w:r w:rsidRPr="00785BF2">
        <w:rPr>
          <w:rFonts w:ascii="Arial" w:hAnsi="Arial"/>
          <w:b/>
          <w:sz w:val="20"/>
        </w:rPr>
        <w:t>coordinación,</w:t>
      </w:r>
      <w:r w:rsidRPr="00785BF2">
        <w:rPr>
          <w:rFonts w:ascii="Arial" w:hAnsi="Arial"/>
          <w:b/>
          <w:spacing w:val="-8"/>
          <w:sz w:val="20"/>
        </w:rPr>
        <w:t xml:space="preserve"> </w:t>
      </w:r>
      <w:r w:rsidRPr="00785BF2">
        <w:rPr>
          <w:rFonts w:ascii="Arial" w:hAnsi="Arial"/>
          <w:b/>
          <w:sz w:val="20"/>
        </w:rPr>
        <w:t>organización</w:t>
      </w:r>
      <w:r w:rsidRPr="00785BF2">
        <w:rPr>
          <w:rFonts w:ascii="Arial" w:hAnsi="Arial"/>
          <w:b/>
          <w:spacing w:val="-8"/>
          <w:sz w:val="20"/>
        </w:rPr>
        <w:t xml:space="preserve"> </w:t>
      </w:r>
      <w:r w:rsidRPr="00785BF2">
        <w:rPr>
          <w:rFonts w:ascii="Arial" w:hAnsi="Arial"/>
          <w:b/>
          <w:sz w:val="20"/>
        </w:rPr>
        <w:t>y</w:t>
      </w:r>
      <w:r w:rsidRPr="00785BF2">
        <w:rPr>
          <w:rFonts w:ascii="Arial" w:hAnsi="Arial"/>
          <w:b/>
          <w:spacing w:val="-4"/>
          <w:sz w:val="20"/>
        </w:rPr>
        <w:t xml:space="preserve"> </w:t>
      </w:r>
      <w:r w:rsidRPr="00785BF2">
        <w:rPr>
          <w:rFonts w:ascii="Arial" w:hAnsi="Arial"/>
          <w:b/>
          <w:sz w:val="20"/>
        </w:rPr>
        <w:t>diseño</w:t>
      </w:r>
      <w:r w:rsidRPr="00785BF2">
        <w:rPr>
          <w:rFonts w:ascii="Arial" w:hAnsi="Arial"/>
          <w:b/>
          <w:spacing w:val="2"/>
          <w:sz w:val="20"/>
        </w:rPr>
        <w:t xml:space="preserve"> </w:t>
      </w:r>
      <w:r w:rsidRPr="00785BF2">
        <w:rPr>
          <w:rFonts w:ascii="Arial" w:hAnsi="Arial"/>
          <w:b/>
          <w:sz w:val="20"/>
        </w:rPr>
        <w:t>del</w:t>
      </w:r>
      <w:r w:rsidRPr="00785BF2">
        <w:rPr>
          <w:rFonts w:ascii="Arial" w:hAnsi="Arial"/>
          <w:b/>
          <w:spacing w:val="-3"/>
          <w:sz w:val="20"/>
        </w:rPr>
        <w:t xml:space="preserve"> </w:t>
      </w:r>
      <w:r w:rsidRPr="00785BF2">
        <w:rPr>
          <w:rFonts w:ascii="Arial" w:hAnsi="Arial"/>
          <w:b/>
          <w:sz w:val="20"/>
        </w:rPr>
        <w:t>Focus</w:t>
      </w:r>
      <w:r w:rsidRPr="00785BF2">
        <w:rPr>
          <w:rFonts w:ascii="Arial" w:hAnsi="Arial"/>
          <w:b/>
          <w:spacing w:val="-7"/>
          <w:sz w:val="20"/>
        </w:rPr>
        <w:t xml:space="preserve"> </w:t>
      </w:r>
      <w:r w:rsidRPr="00785BF2">
        <w:rPr>
          <w:rFonts w:ascii="Arial" w:hAnsi="Arial"/>
          <w:b/>
          <w:spacing w:val="-2"/>
          <w:sz w:val="20"/>
        </w:rPr>
        <w:t>Group</w:t>
      </w:r>
      <w:r w:rsidR="00785BF2" w:rsidRPr="00785BF2">
        <w:rPr>
          <w:rFonts w:ascii="Arial" w:hAnsi="Arial"/>
          <w:b/>
          <w:spacing w:val="-2"/>
          <w:sz w:val="20"/>
        </w:rPr>
        <w:t xml:space="preserve">: </w:t>
      </w:r>
      <w:r>
        <w:t xml:space="preserve">Según </w:t>
      </w:r>
      <w:sdt>
        <w:sdtPr>
          <w:rPr>
            <w:color w:val="000000"/>
          </w:rPr>
          <w:tag w:val="MENDELEY_CITATION_v3_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"/>
          <w:id w:val="264426542"/>
          <w:placeholder>
            <w:docPart w:val="DefaultPlaceholder_-1854013440"/>
          </w:placeholder>
        </w:sdtPr>
        <w:sdtContent>
          <w:r w:rsidR="004F34BB" w:rsidRPr="004F34BB">
            <w:rPr>
              <w:color w:val="000000"/>
            </w:rPr>
            <w:t>[60]</w:t>
          </w:r>
        </w:sdtContent>
      </w:sdt>
      <w:r>
        <w:t xml:space="preserve"> se </w:t>
      </w:r>
      <w:r w:rsidRPr="00785BF2">
        <w:t>establece</w:t>
      </w:r>
      <w:r w:rsidR="00B2128E" w:rsidRPr="00785BF2">
        <w:t>rán</w:t>
      </w:r>
      <w:r>
        <w:t xml:space="preserve"> los</w:t>
      </w:r>
      <w:r w:rsidRPr="00785BF2">
        <w:rPr>
          <w:spacing w:val="-5"/>
        </w:rPr>
        <w:t xml:space="preserve"> </w:t>
      </w:r>
      <w:r>
        <w:t>alcances</w:t>
      </w:r>
      <w:r w:rsidRPr="00785BF2">
        <w:rPr>
          <w:spacing w:val="-5"/>
        </w:rPr>
        <w:t xml:space="preserve"> </w:t>
      </w:r>
      <w:r>
        <w:t>del estudio y</w:t>
      </w:r>
      <w:r w:rsidRPr="00785BF2">
        <w:rPr>
          <w:spacing w:val="-5"/>
        </w:rPr>
        <w:t xml:space="preserve"> </w:t>
      </w:r>
      <w:r>
        <w:t>la</w:t>
      </w:r>
      <w:r w:rsidRPr="00785BF2">
        <w:rPr>
          <w:spacing w:val="-2"/>
        </w:rPr>
        <w:t xml:space="preserve"> </w:t>
      </w:r>
      <w:r>
        <w:t>planificación</w:t>
      </w:r>
      <w:r w:rsidRPr="00785BF2">
        <w:rPr>
          <w:spacing w:val="-2"/>
        </w:rPr>
        <w:t xml:space="preserve"> </w:t>
      </w:r>
      <w:r>
        <w:t xml:space="preserve">del Focus Group. </w:t>
      </w:r>
      <w:r w:rsidRPr="00785BF2">
        <w:t>Inclu</w:t>
      </w:r>
      <w:r w:rsidR="00B2128E" w:rsidRPr="00785BF2">
        <w:t>irá</w:t>
      </w:r>
      <w:r>
        <w:t xml:space="preserve"> la definición del problema de investigación y la preparación de materiales, instrumentos y métodos.</w:t>
      </w:r>
    </w:p>
    <w:p w14:paraId="3BF6DEED" w14:textId="77777777" w:rsidR="00785BF2" w:rsidRPr="00785BF2" w:rsidRDefault="00785BF2" w:rsidP="00785BF2">
      <w:pPr>
        <w:rPr>
          <w:rFonts w:ascii="Arial" w:hAnsi="Arial"/>
          <w:b/>
          <w:sz w:val="20"/>
        </w:rPr>
      </w:pPr>
    </w:p>
    <w:p w14:paraId="1741F9D2" w14:textId="77777777" w:rsidR="00095C72" w:rsidRDefault="0055523E" w:rsidP="005E536F">
      <w:pPr>
        <w:pStyle w:val="Ttulo3"/>
      </w:pPr>
      <w:bookmarkStart w:id="118" w:name="5.3.2._Fase_2:_Selección_de_la_Muestra"/>
      <w:bookmarkStart w:id="119" w:name="_bookmark51"/>
      <w:bookmarkEnd w:id="118"/>
      <w:bookmarkEnd w:id="119"/>
      <w:r>
        <w:t>Fase</w:t>
      </w:r>
      <w:r>
        <w:rPr>
          <w:spacing w:val="-2"/>
        </w:rPr>
        <w:t xml:space="preserve"> </w:t>
      </w:r>
      <w:r>
        <w:t>2:</w:t>
      </w:r>
      <w:r>
        <w:rPr>
          <w:spacing w:val="-1"/>
        </w:rPr>
        <w:t xml:space="preserve"> </w:t>
      </w:r>
      <w:r>
        <w:t>Selección</w:t>
      </w:r>
      <w:r>
        <w:rPr>
          <w:spacing w:val="-3"/>
        </w:rPr>
        <w:t xml:space="preserve"> </w:t>
      </w:r>
      <w:r>
        <w:t>de</w:t>
      </w:r>
      <w:r>
        <w:rPr>
          <w:spacing w:val="-1"/>
        </w:rPr>
        <w:t xml:space="preserve"> </w:t>
      </w:r>
      <w:r>
        <w:t>la</w:t>
      </w:r>
      <w:r>
        <w:rPr>
          <w:spacing w:val="-1"/>
        </w:rPr>
        <w:t xml:space="preserve"> </w:t>
      </w:r>
      <w:r>
        <w:rPr>
          <w:spacing w:val="-2"/>
        </w:rPr>
        <w:t>Muestra</w:t>
      </w:r>
    </w:p>
    <w:p w14:paraId="5919A4F6" w14:textId="683214C5" w:rsidR="00095C72" w:rsidRDefault="0055523E" w:rsidP="00785BF2">
      <w:pPr>
        <w:pStyle w:val="Textoindependiente"/>
        <w:spacing w:before="122"/>
      </w:pPr>
      <w:r>
        <w:t>Para</w:t>
      </w:r>
      <w:r>
        <w:rPr>
          <w:spacing w:val="-5"/>
        </w:rPr>
        <w:t xml:space="preserve"> </w:t>
      </w:r>
      <w:r>
        <w:t>la</w:t>
      </w:r>
      <w:r>
        <w:rPr>
          <w:spacing w:val="-2"/>
        </w:rPr>
        <w:t xml:space="preserve"> </w:t>
      </w:r>
      <w:r>
        <w:t>Selección</w:t>
      </w:r>
      <w:r>
        <w:rPr>
          <w:spacing w:val="-2"/>
        </w:rPr>
        <w:t xml:space="preserve"> </w:t>
      </w:r>
      <w:r>
        <w:t>de</w:t>
      </w:r>
      <w:r>
        <w:rPr>
          <w:spacing w:val="-2"/>
        </w:rPr>
        <w:t xml:space="preserve"> </w:t>
      </w:r>
      <w:r>
        <w:t>la</w:t>
      </w:r>
      <w:r>
        <w:rPr>
          <w:spacing w:val="-2"/>
        </w:rPr>
        <w:t xml:space="preserve"> </w:t>
      </w:r>
      <w:r>
        <w:t>Muestra,</w:t>
      </w:r>
      <w:r>
        <w:rPr>
          <w:spacing w:val="-6"/>
        </w:rPr>
        <w:t xml:space="preserve"> </w:t>
      </w:r>
      <w:r>
        <w:t>se</w:t>
      </w:r>
      <w:r>
        <w:rPr>
          <w:spacing w:val="-2"/>
        </w:rPr>
        <w:t xml:space="preserve"> </w:t>
      </w:r>
      <w:r w:rsidRPr="00785BF2">
        <w:t>defini</w:t>
      </w:r>
      <w:r w:rsidR="00B2128E" w:rsidRPr="00785BF2">
        <w:t>rán</w:t>
      </w:r>
      <w:r>
        <w:rPr>
          <w:spacing w:val="-2"/>
        </w:rPr>
        <w:t xml:space="preserve"> </w:t>
      </w:r>
      <w:r>
        <w:t>las</w:t>
      </w:r>
      <w:r>
        <w:rPr>
          <w:spacing w:val="-5"/>
        </w:rPr>
        <w:t xml:space="preserve"> </w:t>
      </w:r>
      <w:r>
        <w:t>siguientes</w:t>
      </w:r>
      <w:r>
        <w:rPr>
          <w:spacing w:val="-5"/>
        </w:rPr>
        <w:t xml:space="preserve"> </w:t>
      </w:r>
      <w:r>
        <w:rPr>
          <w:spacing w:val="-2"/>
        </w:rPr>
        <w:t>actividades:</w:t>
      </w:r>
    </w:p>
    <w:p w14:paraId="03840ACA" w14:textId="6A7FB48D" w:rsidR="00095C72" w:rsidRPr="00785BF2" w:rsidRDefault="0055523E" w:rsidP="00DF09E7">
      <w:pPr>
        <w:pStyle w:val="Prrafodelista"/>
        <w:numPr>
          <w:ilvl w:val="0"/>
          <w:numId w:val="22"/>
        </w:numPr>
        <w:rPr>
          <w:spacing w:val="-2"/>
        </w:rPr>
      </w:pPr>
      <w:bookmarkStart w:id="120" w:name="Actividad_24:_Proceso_de_Selección_de_Pe"/>
      <w:bookmarkEnd w:id="120"/>
      <w:r w:rsidRPr="00785BF2">
        <w:rPr>
          <w:rFonts w:ascii="Arial" w:hAnsi="Arial"/>
          <w:b/>
          <w:sz w:val="20"/>
        </w:rPr>
        <w:t>Actividad</w:t>
      </w:r>
      <w:r w:rsidRPr="00785BF2">
        <w:rPr>
          <w:rFonts w:ascii="Arial" w:hAnsi="Arial"/>
          <w:b/>
          <w:spacing w:val="-8"/>
          <w:sz w:val="20"/>
        </w:rPr>
        <w:t xml:space="preserve"> </w:t>
      </w:r>
      <w:r w:rsidRPr="00785BF2">
        <w:rPr>
          <w:rFonts w:ascii="Arial" w:hAnsi="Arial"/>
          <w:b/>
          <w:sz w:val="20"/>
        </w:rPr>
        <w:t>24:</w:t>
      </w:r>
      <w:r w:rsidRPr="00785BF2">
        <w:rPr>
          <w:rFonts w:ascii="Arial" w:hAnsi="Arial"/>
          <w:b/>
          <w:spacing w:val="-5"/>
          <w:sz w:val="20"/>
        </w:rPr>
        <w:t xml:space="preserve"> </w:t>
      </w:r>
      <w:r w:rsidRPr="00785BF2">
        <w:rPr>
          <w:rFonts w:ascii="Arial" w:hAnsi="Arial"/>
          <w:b/>
          <w:sz w:val="20"/>
        </w:rPr>
        <w:t>Proceso</w:t>
      </w:r>
      <w:r w:rsidRPr="00785BF2">
        <w:rPr>
          <w:rFonts w:ascii="Arial" w:hAnsi="Arial"/>
          <w:b/>
          <w:spacing w:val="-5"/>
          <w:sz w:val="20"/>
        </w:rPr>
        <w:t xml:space="preserve"> </w:t>
      </w:r>
      <w:r w:rsidRPr="00785BF2">
        <w:rPr>
          <w:rFonts w:ascii="Arial" w:hAnsi="Arial"/>
          <w:b/>
          <w:sz w:val="20"/>
        </w:rPr>
        <w:t>de</w:t>
      </w:r>
      <w:r w:rsidRPr="00785BF2">
        <w:rPr>
          <w:rFonts w:ascii="Arial" w:hAnsi="Arial"/>
          <w:b/>
          <w:spacing w:val="-5"/>
          <w:sz w:val="20"/>
        </w:rPr>
        <w:t xml:space="preserve"> </w:t>
      </w:r>
      <w:r w:rsidRPr="00785BF2">
        <w:rPr>
          <w:rFonts w:ascii="Arial" w:hAnsi="Arial"/>
          <w:b/>
          <w:sz w:val="20"/>
        </w:rPr>
        <w:t>Selección</w:t>
      </w:r>
      <w:r w:rsidRPr="00785BF2">
        <w:rPr>
          <w:rFonts w:ascii="Arial" w:hAnsi="Arial"/>
          <w:b/>
          <w:spacing w:val="-5"/>
          <w:sz w:val="20"/>
        </w:rPr>
        <w:t xml:space="preserve"> </w:t>
      </w:r>
      <w:r w:rsidRPr="00785BF2">
        <w:rPr>
          <w:rFonts w:ascii="Arial" w:hAnsi="Arial"/>
          <w:b/>
          <w:sz w:val="20"/>
        </w:rPr>
        <w:t>de Personas</w:t>
      </w:r>
      <w:r w:rsidRPr="00785BF2">
        <w:rPr>
          <w:rFonts w:ascii="Arial" w:hAnsi="Arial"/>
          <w:b/>
          <w:spacing w:val="-4"/>
          <w:sz w:val="20"/>
        </w:rPr>
        <w:t xml:space="preserve"> </w:t>
      </w:r>
      <w:r w:rsidRPr="00785BF2">
        <w:rPr>
          <w:rFonts w:ascii="Arial" w:hAnsi="Arial"/>
          <w:b/>
          <w:sz w:val="20"/>
        </w:rPr>
        <w:t>expertas</w:t>
      </w:r>
      <w:r w:rsidRPr="00785BF2">
        <w:rPr>
          <w:rFonts w:ascii="Arial" w:hAnsi="Arial"/>
          <w:b/>
          <w:spacing w:val="-5"/>
          <w:sz w:val="20"/>
        </w:rPr>
        <w:t xml:space="preserve"> </w:t>
      </w:r>
      <w:r w:rsidRPr="00785BF2">
        <w:rPr>
          <w:rFonts w:ascii="Arial" w:hAnsi="Arial"/>
          <w:b/>
          <w:sz w:val="20"/>
        </w:rPr>
        <w:t>en</w:t>
      </w:r>
      <w:r w:rsidRPr="00785BF2">
        <w:rPr>
          <w:rFonts w:ascii="Arial" w:hAnsi="Arial"/>
          <w:b/>
          <w:spacing w:val="-1"/>
          <w:sz w:val="20"/>
        </w:rPr>
        <w:t xml:space="preserve"> </w:t>
      </w:r>
      <w:r w:rsidRPr="00785BF2">
        <w:rPr>
          <w:rFonts w:ascii="Arial" w:hAnsi="Arial"/>
          <w:b/>
          <w:sz w:val="20"/>
        </w:rPr>
        <w:t>el</w:t>
      </w:r>
      <w:r w:rsidRPr="00785BF2">
        <w:rPr>
          <w:rFonts w:ascii="Arial" w:hAnsi="Arial"/>
          <w:b/>
          <w:spacing w:val="-4"/>
          <w:sz w:val="20"/>
        </w:rPr>
        <w:t xml:space="preserve"> </w:t>
      </w:r>
      <w:r w:rsidRPr="00785BF2">
        <w:rPr>
          <w:rFonts w:ascii="Arial" w:hAnsi="Arial"/>
          <w:b/>
          <w:sz w:val="20"/>
        </w:rPr>
        <w:t>área de</w:t>
      </w:r>
      <w:r w:rsidRPr="00785BF2">
        <w:rPr>
          <w:rFonts w:ascii="Arial" w:hAnsi="Arial"/>
          <w:b/>
          <w:spacing w:val="-4"/>
          <w:sz w:val="20"/>
        </w:rPr>
        <w:t xml:space="preserve"> </w:t>
      </w:r>
      <w:r w:rsidRPr="00785BF2">
        <w:rPr>
          <w:rFonts w:ascii="Arial" w:hAnsi="Arial"/>
          <w:b/>
          <w:spacing w:val="-2"/>
          <w:sz w:val="20"/>
        </w:rPr>
        <w:t>interés</w:t>
      </w:r>
      <w:r w:rsidR="00785BF2" w:rsidRPr="00785BF2">
        <w:rPr>
          <w:rFonts w:ascii="Arial" w:hAnsi="Arial"/>
          <w:b/>
          <w:spacing w:val="-2"/>
          <w:sz w:val="20"/>
        </w:rPr>
        <w:t xml:space="preserve">: </w:t>
      </w:r>
      <w:r>
        <w:t xml:space="preserve">En </w:t>
      </w:r>
      <w:sdt>
        <w:sdtPr>
          <w:rPr>
            <w:color w:val="000000"/>
          </w:rPr>
          <w:tag w:val="MENDELEY_CITATION_v3_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"/>
          <w:id w:val="1615405600"/>
          <w:placeholder>
            <w:docPart w:val="DefaultPlaceholder_-1854013440"/>
          </w:placeholder>
        </w:sdtPr>
        <w:sdtContent>
          <w:r w:rsidR="004F34BB" w:rsidRPr="004F34BB">
            <w:rPr>
              <w:color w:val="000000"/>
            </w:rPr>
            <w:t>[60]</w:t>
          </w:r>
        </w:sdtContent>
      </w:sdt>
      <w:r>
        <w:t xml:space="preserve"> se </w:t>
      </w:r>
      <w:r w:rsidRPr="00785BF2">
        <w:t>identifica</w:t>
      </w:r>
      <w:r w:rsidR="00B2128E" w:rsidRPr="00785BF2">
        <w:t>rán</w:t>
      </w:r>
      <w:r>
        <w:t xml:space="preserve"> y </w:t>
      </w:r>
      <w:r w:rsidRPr="00785BF2">
        <w:t>seleccio</w:t>
      </w:r>
      <w:r w:rsidR="00B2128E" w:rsidRPr="00785BF2">
        <w:t>narán</w:t>
      </w:r>
      <w:r w:rsidRPr="00785BF2">
        <w:t xml:space="preserve"> los participantes, quienes idealmente deben ser expertos en el tema. También se segmenta</w:t>
      </w:r>
      <w:r w:rsidR="00B2128E" w:rsidRPr="00785BF2">
        <w:t>rán</w:t>
      </w:r>
      <w:r>
        <w:t xml:space="preserve"> los grupos con base en criterios definidos </w:t>
      </w:r>
      <w:r w:rsidRPr="00785BF2">
        <w:rPr>
          <w:spacing w:val="-2"/>
        </w:rPr>
        <w:t>previamente.</w:t>
      </w:r>
    </w:p>
    <w:p w14:paraId="2DFAF160" w14:textId="77777777" w:rsidR="00785BF2" w:rsidRPr="00785BF2" w:rsidRDefault="00785BF2" w:rsidP="00785BF2">
      <w:pPr>
        <w:rPr>
          <w:rFonts w:ascii="Arial" w:hAnsi="Arial"/>
          <w:b/>
          <w:sz w:val="20"/>
        </w:rPr>
      </w:pPr>
    </w:p>
    <w:p w14:paraId="7B9E8760" w14:textId="77777777" w:rsidR="00095C72" w:rsidRDefault="0055523E" w:rsidP="00785BF2">
      <w:pPr>
        <w:pStyle w:val="Ttulo3"/>
      </w:pPr>
      <w:bookmarkStart w:id="121" w:name="5.3.3._Fase_3:_Ejecución_del_Focus_Group"/>
      <w:bookmarkStart w:id="122" w:name="_bookmark52"/>
      <w:bookmarkEnd w:id="121"/>
      <w:bookmarkEnd w:id="122"/>
      <w:r>
        <w:t>Fase</w:t>
      </w:r>
      <w:r>
        <w:rPr>
          <w:spacing w:val="-2"/>
        </w:rPr>
        <w:t xml:space="preserve"> </w:t>
      </w:r>
      <w:r>
        <w:t>3:</w:t>
      </w:r>
      <w:r>
        <w:rPr>
          <w:spacing w:val="-2"/>
        </w:rPr>
        <w:t xml:space="preserve"> </w:t>
      </w:r>
      <w:r>
        <w:t>Ejecución</w:t>
      </w:r>
      <w:r>
        <w:rPr>
          <w:spacing w:val="-3"/>
        </w:rPr>
        <w:t xml:space="preserve"> </w:t>
      </w:r>
      <w:r>
        <w:t>del</w:t>
      </w:r>
      <w:r>
        <w:rPr>
          <w:spacing w:val="-4"/>
        </w:rPr>
        <w:t xml:space="preserve"> </w:t>
      </w:r>
      <w:r>
        <w:t>Focus</w:t>
      </w:r>
      <w:r>
        <w:rPr>
          <w:spacing w:val="-1"/>
        </w:rPr>
        <w:t xml:space="preserve"> </w:t>
      </w:r>
      <w:r>
        <w:rPr>
          <w:spacing w:val="-2"/>
        </w:rPr>
        <w:t>Group</w:t>
      </w:r>
    </w:p>
    <w:p w14:paraId="0BBC5D39" w14:textId="685A486E" w:rsidR="00785BF2" w:rsidRDefault="0055523E" w:rsidP="00785BF2">
      <w:pPr>
        <w:pStyle w:val="Textoindependiente"/>
        <w:spacing w:before="117"/>
        <w:rPr>
          <w:spacing w:val="-2"/>
        </w:rPr>
      </w:pPr>
      <w:r>
        <w:t>Para</w:t>
      </w:r>
      <w:r>
        <w:rPr>
          <w:spacing w:val="-5"/>
        </w:rPr>
        <w:t xml:space="preserve"> </w:t>
      </w:r>
      <w:r>
        <w:t>la</w:t>
      </w:r>
      <w:r>
        <w:rPr>
          <w:spacing w:val="-2"/>
        </w:rPr>
        <w:t xml:space="preserve"> </w:t>
      </w:r>
      <w:r>
        <w:t>Ejecución</w:t>
      </w:r>
      <w:r>
        <w:rPr>
          <w:spacing w:val="-2"/>
        </w:rPr>
        <w:t xml:space="preserve"> </w:t>
      </w:r>
      <w:r>
        <w:t>del</w:t>
      </w:r>
      <w:r>
        <w:rPr>
          <w:spacing w:val="-4"/>
        </w:rPr>
        <w:t xml:space="preserve"> </w:t>
      </w:r>
      <w:r>
        <w:t>Focus</w:t>
      </w:r>
      <w:r>
        <w:rPr>
          <w:spacing w:val="-5"/>
        </w:rPr>
        <w:t xml:space="preserve"> </w:t>
      </w:r>
      <w:r>
        <w:t>Group,</w:t>
      </w:r>
      <w:r>
        <w:rPr>
          <w:spacing w:val="-6"/>
        </w:rPr>
        <w:t xml:space="preserve"> </w:t>
      </w:r>
      <w:r>
        <w:t>se</w:t>
      </w:r>
      <w:r>
        <w:rPr>
          <w:spacing w:val="-2"/>
        </w:rPr>
        <w:t xml:space="preserve"> </w:t>
      </w:r>
      <w:r w:rsidRPr="00785BF2">
        <w:t>defini</w:t>
      </w:r>
      <w:r w:rsidR="00B2128E" w:rsidRPr="00785BF2">
        <w:t>rán</w:t>
      </w:r>
      <w:r>
        <w:rPr>
          <w:spacing w:val="-2"/>
        </w:rPr>
        <w:t xml:space="preserve"> </w:t>
      </w:r>
      <w:r>
        <w:t>las</w:t>
      </w:r>
      <w:r>
        <w:rPr>
          <w:spacing w:val="-5"/>
        </w:rPr>
        <w:t xml:space="preserve"> </w:t>
      </w:r>
      <w:r>
        <w:t>siguientes</w:t>
      </w:r>
      <w:r>
        <w:rPr>
          <w:spacing w:val="-5"/>
        </w:rPr>
        <w:t xml:space="preserve"> </w:t>
      </w:r>
      <w:r>
        <w:rPr>
          <w:spacing w:val="-2"/>
        </w:rPr>
        <w:t>actividades:</w:t>
      </w:r>
      <w:bookmarkStart w:id="123" w:name="Actividad_25:_Captura_de_la_información_"/>
      <w:bookmarkEnd w:id="123"/>
    </w:p>
    <w:p w14:paraId="67D15826" w14:textId="2C3D980D" w:rsidR="00095C72" w:rsidRDefault="0055523E" w:rsidP="00DF09E7">
      <w:pPr>
        <w:pStyle w:val="Textoindependiente"/>
        <w:numPr>
          <w:ilvl w:val="0"/>
          <w:numId w:val="22"/>
        </w:numPr>
        <w:spacing w:before="117"/>
      </w:pPr>
      <w:r>
        <w:rPr>
          <w:rFonts w:ascii="Arial" w:hAnsi="Arial"/>
          <w:b/>
          <w:sz w:val="20"/>
        </w:rPr>
        <w:t>Actividad</w:t>
      </w:r>
      <w:r>
        <w:rPr>
          <w:rFonts w:ascii="Arial" w:hAnsi="Arial"/>
          <w:b/>
          <w:spacing w:val="72"/>
          <w:sz w:val="20"/>
        </w:rPr>
        <w:t xml:space="preserve"> </w:t>
      </w:r>
      <w:r>
        <w:rPr>
          <w:rFonts w:ascii="Arial" w:hAnsi="Arial"/>
          <w:b/>
          <w:sz w:val="20"/>
        </w:rPr>
        <w:t>25:</w:t>
      </w:r>
      <w:r>
        <w:rPr>
          <w:rFonts w:ascii="Arial" w:hAnsi="Arial"/>
          <w:b/>
          <w:spacing w:val="73"/>
          <w:sz w:val="20"/>
        </w:rPr>
        <w:t xml:space="preserve"> </w:t>
      </w:r>
      <w:r>
        <w:rPr>
          <w:rFonts w:ascii="Arial" w:hAnsi="Arial"/>
          <w:b/>
          <w:sz w:val="20"/>
        </w:rPr>
        <w:t>Captura</w:t>
      </w:r>
      <w:r>
        <w:rPr>
          <w:rFonts w:ascii="Arial" w:hAnsi="Arial"/>
          <w:b/>
          <w:spacing w:val="78"/>
          <w:sz w:val="20"/>
        </w:rPr>
        <w:t xml:space="preserve"> </w:t>
      </w:r>
      <w:r>
        <w:rPr>
          <w:rFonts w:ascii="Arial" w:hAnsi="Arial"/>
          <w:b/>
          <w:sz w:val="20"/>
        </w:rPr>
        <w:t>de</w:t>
      </w:r>
      <w:r>
        <w:rPr>
          <w:rFonts w:ascii="Arial" w:hAnsi="Arial"/>
          <w:b/>
          <w:spacing w:val="73"/>
          <w:sz w:val="20"/>
        </w:rPr>
        <w:t xml:space="preserve"> </w:t>
      </w:r>
      <w:r>
        <w:rPr>
          <w:rFonts w:ascii="Arial" w:hAnsi="Arial"/>
          <w:b/>
          <w:sz w:val="20"/>
        </w:rPr>
        <w:t>la</w:t>
      </w:r>
      <w:r>
        <w:rPr>
          <w:rFonts w:ascii="Arial" w:hAnsi="Arial"/>
          <w:b/>
          <w:spacing w:val="77"/>
          <w:sz w:val="20"/>
        </w:rPr>
        <w:t xml:space="preserve"> </w:t>
      </w:r>
      <w:r>
        <w:rPr>
          <w:rFonts w:ascii="Arial" w:hAnsi="Arial"/>
          <w:b/>
          <w:sz w:val="20"/>
        </w:rPr>
        <w:t>información</w:t>
      </w:r>
      <w:r>
        <w:rPr>
          <w:rFonts w:ascii="Arial" w:hAnsi="Arial"/>
          <w:b/>
          <w:spacing w:val="77"/>
          <w:sz w:val="20"/>
        </w:rPr>
        <w:t xml:space="preserve"> </w:t>
      </w:r>
      <w:r>
        <w:rPr>
          <w:rFonts w:ascii="Arial" w:hAnsi="Arial"/>
          <w:b/>
          <w:sz w:val="20"/>
        </w:rPr>
        <w:t>mediante</w:t>
      </w:r>
      <w:r>
        <w:rPr>
          <w:rFonts w:ascii="Arial" w:hAnsi="Arial"/>
          <w:b/>
          <w:spacing w:val="73"/>
          <w:sz w:val="20"/>
        </w:rPr>
        <w:t xml:space="preserve"> </w:t>
      </w:r>
      <w:r>
        <w:rPr>
          <w:rFonts w:ascii="Arial" w:hAnsi="Arial"/>
          <w:b/>
          <w:sz w:val="20"/>
        </w:rPr>
        <w:t>técnicas</w:t>
      </w:r>
      <w:r>
        <w:rPr>
          <w:rFonts w:ascii="Arial" w:hAnsi="Arial"/>
          <w:b/>
          <w:spacing w:val="80"/>
          <w:sz w:val="20"/>
        </w:rPr>
        <w:t xml:space="preserve"> </w:t>
      </w:r>
      <w:r>
        <w:rPr>
          <w:rFonts w:ascii="Arial" w:hAnsi="Arial"/>
          <w:b/>
          <w:sz w:val="20"/>
        </w:rPr>
        <w:t>de</w:t>
      </w:r>
      <w:r>
        <w:rPr>
          <w:rFonts w:ascii="Arial" w:hAnsi="Arial"/>
          <w:b/>
          <w:spacing w:val="78"/>
          <w:sz w:val="20"/>
        </w:rPr>
        <w:t xml:space="preserve"> </w:t>
      </w:r>
      <w:r>
        <w:rPr>
          <w:rFonts w:ascii="Arial" w:hAnsi="Arial"/>
          <w:b/>
          <w:sz w:val="20"/>
        </w:rPr>
        <w:t>observación</w:t>
      </w:r>
      <w:r>
        <w:rPr>
          <w:rFonts w:ascii="Arial" w:hAnsi="Arial"/>
          <w:b/>
          <w:spacing w:val="77"/>
          <w:sz w:val="20"/>
        </w:rPr>
        <w:t xml:space="preserve"> </w:t>
      </w:r>
      <w:r>
        <w:rPr>
          <w:rFonts w:ascii="Arial" w:hAnsi="Arial"/>
          <w:b/>
          <w:sz w:val="20"/>
        </w:rPr>
        <w:t>directa</w:t>
      </w:r>
      <w:r>
        <w:rPr>
          <w:rFonts w:ascii="Arial" w:hAnsi="Arial"/>
          <w:b/>
          <w:spacing w:val="78"/>
          <w:sz w:val="20"/>
        </w:rPr>
        <w:t xml:space="preserve"> </w:t>
      </w:r>
      <w:r>
        <w:rPr>
          <w:rFonts w:ascii="Arial" w:hAnsi="Arial"/>
          <w:b/>
          <w:sz w:val="20"/>
        </w:rPr>
        <w:t xml:space="preserve">y </w:t>
      </w:r>
      <w:r>
        <w:rPr>
          <w:rFonts w:ascii="Arial" w:hAnsi="Arial"/>
          <w:b/>
          <w:spacing w:val="-2"/>
          <w:sz w:val="20"/>
        </w:rPr>
        <w:t>audiovisuales</w:t>
      </w:r>
      <w:r w:rsidR="00785BF2">
        <w:rPr>
          <w:rFonts w:ascii="Arial" w:hAnsi="Arial"/>
          <w:b/>
          <w:spacing w:val="-2"/>
          <w:sz w:val="20"/>
        </w:rPr>
        <w:t xml:space="preserve">: </w:t>
      </w:r>
      <w:r>
        <w:t xml:space="preserve">De acuerdo a </w:t>
      </w:r>
      <w:sdt>
        <w:sdtPr>
          <w:rPr>
            <w:color w:val="000000"/>
          </w:rPr>
          <w:tag w:val="MENDELEY_CITATION_v3_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"/>
          <w:id w:val="-361372005"/>
          <w:placeholder>
            <w:docPart w:val="DefaultPlaceholder_-1854013440"/>
          </w:placeholder>
        </w:sdtPr>
        <w:sdtContent>
          <w:r w:rsidR="004F34BB" w:rsidRPr="004F34BB">
            <w:rPr>
              <w:color w:val="000000"/>
            </w:rPr>
            <w:t>[60]</w:t>
          </w:r>
        </w:sdtContent>
      </w:sdt>
      <w:r>
        <w:t xml:space="preserve"> se </w:t>
      </w:r>
      <w:r w:rsidRPr="00785BF2">
        <w:t>ejecuta</w:t>
      </w:r>
      <w:r w:rsidR="00B2128E" w:rsidRPr="00785BF2">
        <w:t>rá</w:t>
      </w:r>
      <w:r>
        <w:t xml:space="preserve"> el Focus Group siguiendo una secuencia estructurada, donde</w:t>
      </w:r>
      <w:r>
        <w:rPr>
          <w:spacing w:val="-4"/>
        </w:rPr>
        <w:t xml:space="preserve"> </w:t>
      </w:r>
      <w:r>
        <w:t>el</w:t>
      </w:r>
      <w:r>
        <w:rPr>
          <w:spacing w:val="-5"/>
        </w:rPr>
        <w:t xml:space="preserve"> </w:t>
      </w:r>
      <w:r>
        <w:t>moderador</w:t>
      </w:r>
      <w:r>
        <w:rPr>
          <w:spacing w:val="-4"/>
        </w:rPr>
        <w:t xml:space="preserve"> </w:t>
      </w:r>
      <w:r>
        <w:t>guía</w:t>
      </w:r>
      <w:r>
        <w:rPr>
          <w:spacing w:val="-4"/>
        </w:rPr>
        <w:t xml:space="preserve"> </w:t>
      </w:r>
      <w:r>
        <w:t>la</w:t>
      </w:r>
      <w:r>
        <w:rPr>
          <w:spacing w:val="-4"/>
        </w:rPr>
        <w:t xml:space="preserve"> </w:t>
      </w:r>
      <w:r>
        <w:t>discusión.</w:t>
      </w:r>
      <w:r>
        <w:rPr>
          <w:spacing w:val="-7"/>
        </w:rPr>
        <w:t xml:space="preserve"> </w:t>
      </w:r>
      <w:r>
        <w:t>Se</w:t>
      </w:r>
      <w:r>
        <w:rPr>
          <w:spacing w:val="-4"/>
        </w:rPr>
        <w:t xml:space="preserve"> </w:t>
      </w:r>
      <w:r w:rsidRPr="00785BF2">
        <w:t>aplica</w:t>
      </w:r>
      <w:r w:rsidR="00B2128E" w:rsidRPr="00785BF2">
        <w:t>rán</w:t>
      </w:r>
      <w:r w:rsidRPr="00785BF2">
        <w:rPr>
          <w:spacing w:val="-8"/>
        </w:rPr>
        <w:t xml:space="preserve"> </w:t>
      </w:r>
      <w:r w:rsidRPr="00785BF2">
        <w:t>técnicas</w:t>
      </w:r>
      <w:r w:rsidRPr="00785BF2">
        <w:rPr>
          <w:spacing w:val="-6"/>
        </w:rPr>
        <w:t xml:space="preserve"> </w:t>
      </w:r>
      <w:r w:rsidRPr="00785BF2">
        <w:t>como</w:t>
      </w:r>
      <w:r w:rsidRPr="00785BF2">
        <w:rPr>
          <w:spacing w:val="-8"/>
        </w:rPr>
        <w:t xml:space="preserve"> </w:t>
      </w:r>
      <w:r w:rsidRPr="00785BF2">
        <w:t>encuestas,</w:t>
      </w:r>
      <w:r w:rsidRPr="00785BF2">
        <w:rPr>
          <w:spacing w:val="-7"/>
        </w:rPr>
        <w:t xml:space="preserve"> </w:t>
      </w:r>
      <w:r w:rsidRPr="00785BF2">
        <w:t>lluvia</w:t>
      </w:r>
      <w:r w:rsidRPr="00785BF2">
        <w:rPr>
          <w:spacing w:val="-8"/>
        </w:rPr>
        <w:t xml:space="preserve"> </w:t>
      </w:r>
      <w:r w:rsidRPr="00785BF2">
        <w:t>de</w:t>
      </w:r>
      <w:r w:rsidRPr="00785BF2">
        <w:rPr>
          <w:spacing w:val="-4"/>
        </w:rPr>
        <w:t xml:space="preserve"> </w:t>
      </w:r>
      <w:r w:rsidRPr="00785BF2">
        <w:t>ideas y comparación de experiencias. Se captura</w:t>
      </w:r>
      <w:r w:rsidR="007B576B" w:rsidRPr="00785BF2">
        <w:t>rán</w:t>
      </w:r>
      <w:r>
        <w:t xml:space="preserve"> los datos mediante observaciones, registros de audio o video.</w:t>
      </w:r>
    </w:p>
    <w:p w14:paraId="1097496D" w14:textId="77777777" w:rsidR="00785BF2" w:rsidRDefault="00785BF2" w:rsidP="00785BF2">
      <w:pPr>
        <w:pStyle w:val="Textoindependiente"/>
        <w:spacing w:before="117"/>
      </w:pPr>
    </w:p>
    <w:p w14:paraId="652F8F68" w14:textId="77777777" w:rsidR="00095C72" w:rsidRDefault="0055523E" w:rsidP="00785BF2">
      <w:pPr>
        <w:pStyle w:val="Ttulo3"/>
      </w:pPr>
      <w:bookmarkStart w:id="124" w:name="5.3.4._Fase_4:_Análisis_de_la_informació"/>
      <w:bookmarkStart w:id="125" w:name="_bookmark53"/>
      <w:bookmarkEnd w:id="124"/>
      <w:bookmarkEnd w:id="125"/>
      <w:r>
        <w:t>Fase</w:t>
      </w:r>
      <w:r>
        <w:rPr>
          <w:spacing w:val="-4"/>
        </w:rPr>
        <w:t xml:space="preserve"> </w:t>
      </w:r>
      <w:r>
        <w:t>4:</w:t>
      </w:r>
      <w:r>
        <w:rPr>
          <w:spacing w:val="-3"/>
        </w:rPr>
        <w:t xml:space="preserve"> </w:t>
      </w:r>
      <w:r>
        <w:t>Análisis</w:t>
      </w:r>
      <w:r>
        <w:rPr>
          <w:spacing w:val="-2"/>
        </w:rPr>
        <w:t xml:space="preserve"> </w:t>
      </w:r>
      <w:r>
        <w:t>de</w:t>
      </w:r>
      <w:r>
        <w:rPr>
          <w:spacing w:val="-1"/>
        </w:rPr>
        <w:t xml:space="preserve"> </w:t>
      </w:r>
      <w:r>
        <w:t>la</w:t>
      </w:r>
      <w:r>
        <w:rPr>
          <w:spacing w:val="-2"/>
        </w:rPr>
        <w:t xml:space="preserve"> </w:t>
      </w:r>
      <w:r>
        <w:t>información</w:t>
      </w:r>
      <w:r>
        <w:rPr>
          <w:spacing w:val="-4"/>
        </w:rPr>
        <w:t xml:space="preserve"> </w:t>
      </w:r>
      <w:r>
        <w:t>y</w:t>
      </w:r>
      <w:r>
        <w:rPr>
          <w:spacing w:val="-6"/>
        </w:rPr>
        <w:t xml:space="preserve"> </w:t>
      </w:r>
      <w:r>
        <w:t>reporte</w:t>
      </w:r>
      <w:r>
        <w:rPr>
          <w:spacing w:val="-2"/>
        </w:rPr>
        <w:t xml:space="preserve"> </w:t>
      </w:r>
      <w:r>
        <w:t>de</w:t>
      </w:r>
      <w:r>
        <w:rPr>
          <w:spacing w:val="-1"/>
        </w:rPr>
        <w:t xml:space="preserve"> </w:t>
      </w:r>
      <w:r>
        <w:rPr>
          <w:spacing w:val="-2"/>
        </w:rPr>
        <w:t>resultados</w:t>
      </w:r>
    </w:p>
    <w:p w14:paraId="6C9D6E4F" w14:textId="2DEFEABD" w:rsidR="00095C72" w:rsidRDefault="0055523E" w:rsidP="00785BF2">
      <w:pPr>
        <w:pStyle w:val="Textoindependiente"/>
        <w:spacing w:before="117" w:line="242" w:lineRule="auto"/>
        <w:ind w:right="266"/>
      </w:pPr>
      <w:r>
        <w:lastRenderedPageBreak/>
        <w:t xml:space="preserve">Para el Análisis de la información y reporte de resultados, se </w:t>
      </w:r>
      <w:r w:rsidRPr="00785BF2">
        <w:t>defini</w:t>
      </w:r>
      <w:r w:rsidR="007B576B" w:rsidRPr="00785BF2">
        <w:t>rán</w:t>
      </w:r>
      <w:r>
        <w:t xml:space="preserve"> las siguientes </w:t>
      </w:r>
      <w:r>
        <w:rPr>
          <w:spacing w:val="-2"/>
        </w:rPr>
        <w:t>actividades:</w:t>
      </w:r>
    </w:p>
    <w:p w14:paraId="29E00028" w14:textId="6BCFF2F4" w:rsidR="00095C72" w:rsidRPr="00785BF2" w:rsidRDefault="0055523E" w:rsidP="00DF09E7">
      <w:pPr>
        <w:pStyle w:val="Prrafodelista"/>
        <w:numPr>
          <w:ilvl w:val="0"/>
          <w:numId w:val="22"/>
        </w:numPr>
        <w:ind w:right="268"/>
        <w:rPr>
          <w:rFonts w:ascii="Arial" w:hAnsi="Arial"/>
          <w:b/>
          <w:sz w:val="20"/>
        </w:rPr>
      </w:pPr>
      <w:bookmarkStart w:id="126" w:name="Actividad_26:_Generación_de_conclusiones"/>
      <w:bookmarkEnd w:id="126"/>
      <w:r w:rsidRPr="00785BF2">
        <w:rPr>
          <w:rFonts w:ascii="Arial" w:hAnsi="Arial"/>
          <w:b/>
          <w:sz w:val="20"/>
        </w:rPr>
        <w:t>Actividad</w:t>
      </w:r>
      <w:r w:rsidRPr="00785BF2">
        <w:rPr>
          <w:rFonts w:ascii="Arial" w:hAnsi="Arial"/>
          <w:b/>
          <w:spacing w:val="-2"/>
          <w:sz w:val="20"/>
        </w:rPr>
        <w:t xml:space="preserve"> </w:t>
      </w:r>
      <w:r w:rsidRPr="00785BF2">
        <w:rPr>
          <w:rFonts w:ascii="Arial" w:hAnsi="Arial"/>
          <w:b/>
          <w:sz w:val="20"/>
        </w:rPr>
        <w:t>26:</w:t>
      </w:r>
      <w:r w:rsidRPr="00785BF2">
        <w:rPr>
          <w:rFonts w:ascii="Arial" w:hAnsi="Arial"/>
          <w:b/>
          <w:spacing w:val="-2"/>
          <w:sz w:val="20"/>
        </w:rPr>
        <w:t xml:space="preserve"> </w:t>
      </w:r>
      <w:r w:rsidRPr="00785BF2">
        <w:rPr>
          <w:rFonts w:ascii="Arial" w:hAnsi="Arial"/>
          <w:b/>
          <w:sz w:val="20"/>
        </w:rPr>
        <w:t>Generación</w:t>
      </w:r>
      <w:r w:rsidRPr="00785BF2">
        <w:rPr>
          <w:rFonts w:ascii="Arial" w:hAnsi="Arial"/>
          <w:b/>
          <w:spacing w:val="-2"/>
          <w:sz w:val="20"/>
        </w:rPr>
        <w:t xml:space="preserve"> </w:t>
      </w:r>
      <w:r w:rsidRPr="00785BF2">
        <w:rPr>
          <w:rFonts w:ascii="Arial" w:hAnsi="Arial"/>
          <w:b/>
          <w:sz w:val="20"/>
        </w:rPr>
        <w:t>de</w:t>
      </w:r>
      <w:r w:rsidRPr="00785BF2">
        <w:rPr>
          <w:rFonts w:ascii="Arial" w:hAnsi="Arial"/>
          <w:b/>
          <w:spacing w:val="-2"/>
          <w:sz w:val="20"/>
        </w:rPr>
        <w:t xml:space="preserve"> </w:t>
      </w:r>
      <w:r w:rsidRPr="00785BF2">
        <w:rPr>
          <w:rFonts w:ascii="Arial" w:hAnsi="Arial"/>
          <w:b/>
          <w:sz w:val="20"/>
        </w:rPr>
        <w:t>conclusiones</w:t>
      </w:r>
      <w:r w:rsidRPr="00785BF2">
        <w:rPr>
          <w:rFonts w:ascii="Arial" w:hAnsi="Arial"/>
          <w:b/>
          <w:spacing w:val="-2"/>
          <w:sz w:val="20"/>
        </w:rPr>
        <w:t xml:space="preserve"> </w:t>
      </w:r>
      <w:r w:rsidRPr="00785BF2">
        <w:rPr>
          <w:rFonts w:ascii="Arial" w:hAnsi="Arial"/>
          <w:b/>
          <w:sz w:val="20"/>
        </w:rPr>
        <w:t>utilizando métodos</w:t>
      </w:r>
      <w:r w:rsidRPr="00785BF2">
        <w:rPr>
          <w:rFonts w:ascii="Arial" w:hAnsi="Arial"/>
          <w:b/>
          <w:spacing w:val="-2"/>
          <w:sz w:val="20"/>
        </w:rPr>
        <w:t xml:space="preserve"> </w:t>
      </w:r>
      <w:r w:rsidRPr="00785BF2">
        <w:rPr>
          <w:rFonts w:ascii="Arial" w:hAnsi="Arial"/>
          <w:b/>
          <w:sz w:val="20"/>
        </w:rPr>
        <w:t>cualitativos</w:t>
      </w:r>
      <w:r w:rsidRPr="00785BF2">
        <w:rPr>
          <w:rFonts w:ascii="Arial" w:hAnsi="Arial"/>
          <w:b/>
          <w:spacing w:val="-2"/>
          <w:sz w:val="20"/>
        </w:rPr>
        <w:t xml:space="preserve"> </w:t>
      </w:r>
      <w:r w:rsidRPr="00785BF2">
        <w:rPr>
          <w:rFonts w:ascii="Arial" w:hAnsi="Arial"/>
          <w:b/>
          <w:sz w:val="20"/>
        </w:rPr>
        <w:t>y</w:t>
      </w:r>
      <w:r w:rsidRPr="00785BF2">
        <w:rPr>
          <w:rFonts w:ascii="Arial" w:hAnsi="Arial"/>
          <w:b/>
          <w:spacing w:val="-2"/>
          <w:sz w:val="20"/>
        </w:rPr>
        <w:t xml:space="preserve"> </w:t>
      </w:r>
      <w:r w:rsidRPr="00785BF2">
        <w:rPr>
          <w:rFonts w:ascii="Arial" w:hAnsi="Arial"/>
          <w:b/>
          <w:sz w:val="20"/>
        </w:rPr>
        <w:t>cuantitativos</w:t>
      </w:r>
      <w:r w:rsidRPr="00785BF2">
        <w:rPr>
          <w:rFonts w:ascii="Arial" w:hAnsi="Arial"/>
          <w:b/>
          <w:spacing w:val="-2"/>
          <w:sz w:val="20"/>
        </w:rPr>
        <w:t xml:space="preserve"> </w:t>
      </w:r>
      <w:r w:rsidRPr="00785BF2">
        <w:rPr>
          <w:rFonts w:ascii="Arial" w:hAnsi="Arial"/>
          <w:b/>
          <w:sz w:val="20"/>
        </w:rPr>
        <w:t>de los hallazgos encontrados</w:t>
      </w:r>
      <w:r w:rsidR="00785BF2" w:rsidRPr="00785BF2">
        <w:rPr>
          <w:rFonts w:ascii="Arial" w:hAnsi="Arial"/>
          <w:b/>
          <w:sz w:val="20"/>
        </w:rPr>
        <w:t xml:space="preserve">: </w:t>
      </w:r>
      <w:r w:rsidRPr="00785BF2">
        <w:t xml:space="preserve">Según </w:t>
      </w:r>
      <w:sdt>
        <w:sdtPr>
          <w:rPr>
            <w:color w:val="000000"/>
          </w:rPr>
          <w:tag w:val="MENDELEY_CITATION_v3_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"/>
          <w:id w:val="442435226"/>
          <w:placeholder>
            <w:docPart w:val="DefaultPlaceholder_-1854013440"/>
          </w:placeholder>
        </w:sdtPr>
        <w:sdtContent>
          <w:r w:rsidR="004F34BB" w:rsidRPr="004F34BB">
            <w:rPr>
              <w:color w:val="000000"/>
            </w:rPr>
            <w:t>[60]</w:t>
          </w:r>
        </w:sdtContent>
      </w:sdt>
      <w:r w:rsidRPr="00785BF2">
        <w:t xml:space="preserve"> se procesa</w:t>
      </w:r>
      <w:r w:rsidR="007B576B" w:rsidRPr="00785BF2">
        <w:t>rán</w:t>
      </w:r>
      <w:r w:rsidRPr="00785BF2">
        <w:t xml:space="preserve"> los datos obtenidos durante el debate y se genera</w:t>
      </w:r>
      <w:r w:rsidR="007B576B" w:rsidRPr="00785BF2">
        <w:t>rán</w:t>
      </w:r>
      <w:r w:rsidRPr="00785BF2">
        <w:t xml:space="preserve"> conclusiones utilizando métodos cualitativos y cuantitativos. Finalmente, se presenta</w:t>
      </w:r>
      <w:r w:rsidR="007B576B" w:rsidRPr="00785BF2">
        <w:t>rán</w:t>
      </w:r>
      <w:r>
        <w:t xml:space="preserve"> los hallazgos en un reporte de resultados.</w:t>
      </w:r>
    </w:p>
    <w:p w14:paraId="1172BCBA" w14:textId="77777777" w:rsidR="00095C72" w:rsidRDefault="0055523E" w:rsidP="00785BF2">
      <w:pPr>
        <w:pStyle w:val="Textoindependiente"/>
        <w:spacing w:before="234"/>
        <w:ind w:right="263"/>
      </w:pPr>
      <w:r>
        <w:t xml:space="preserve">En la </w:t>
      </w:r>
      <w:hyperlink w:anchor="_bookmark54" w:history="1">
        <w:r>
          <w:t>Figura 3. Cronograma de Actividades</w:t>
        </w:r>
      </w:hyperlink>
      <w:r>
        <w:t>, se muestra el cronograma que vincula cada una de las actividades descritas en las subsecciones previas, proporcionando una visión estructurada</w:t>
      </w:r>
      <w:r>
        <w:rPr>
          <w:spacing w:val="80"/>
        </w:rPr>
        <w:t xml:space="preserve"> </w:t>
      </w:r>
      <w:r>
        <w:t>de</w:t>
      </w:r>
      <w:r>
        <w:rPr>
          <w:spacing w:val="71"/>
          <w:w w:val="150"/>
        </w:rPr>
        <w:t xml:space="preserve"> </w:t>
      </w:r>
      <w:r>
        <w:t>su</w:t>
      </w:r>
      <w:r>
        <w:rPr>
          <w:spacing w:val="80"/>
        </w:rPr>
        <w:t xml:space="preserve"> </w:t>
      </w:r>
      <w:r>
        <w:t>distribución</w:t>
      </w:r>
      <w:r>
        <w:rPr>
          <w:spacing w:val="71"/>
          <w:w w:val="150"/>
        </w:rPr>
        <w:t xml:space="preserve"> </w:t>
      </w:r>
      <w:r>
        <w:t>temporal.</w:t>
      </w:r>
      <w:r>
        <w:rPr>
          <w:spacing w:val="80"/>
        </w:rPr>
        <w:t xml:space="preserve"> </w:t>
      </w:r>
      <w:r>
        <w:t>Este</w:t>
      </w:r>
      <w:r>
        <w:rPr>
          <w:spacing w:val="80"/>
        </w:rPr>
        <w:t xml:space="preserve"> </w:t>
      </w:r>
      <w:r>
        <w:t>esquema</w:t>
      </w:r>
      <w:r>
        <w:rPr>
          <w:spacing w:val="71"/>
          <w:w w:val="150"/>
        </w:rPr>
        <w:t xml:space="preserve"> </w:t>
      </w:r>
      <w:r>
        <w:t>facilita</w:t>
      </w:r>
      <w:r>
        <w:rPr>
          <w:spacing w:val="80"/>
        </w:rPr>
        <w:t xml:space="preserve"> </w:t>
      </w:r>
      <w:r>
        <w:t>la</w:t>
      </w:r>
      <w:r>
        <w:rPr>
          <w:spacing w:val="80"/>
        </w:rPr>
        <w:t xml:space="preserve"> </w:t>
      </w:r>
      <w:r>
        <w:t>planificación</w:t>
      </w:r>
      <w:r>
        <w:rPr>
          <w:spacing w:val="71"/>
          <w:w w:val="150"/>
        </w:rPr>
        <w:t xml:space="preserve"> </w:t>
      </w:r>
      <w:r>
        <w:t>y</w:t>
      </w:r>
    </w:p>
    <w:p w14:paraId="2920F0D0" w14:textId="67D4CDD9" w:rsidR="00095C72" w:rsidRDefault="00BE3EE6">
      <w:pPr>
        <w:pStyle w:val="Textoindependiente"/>
        <w:spacing w:before="90" w:line="242" w:lineRule="auto"/>
        <w:ind w:left="260"/>
      </w:pPr>
      <w:r>
        <w:rPr>
          <w:noProof/>
          <w:sz w:val="19"/>
        </w:rPr>
        <w:lastRenderedPageBreak/>
        <w:drawing>
          <wp:anchor distT="0" distB="0" distL="114300" distR="114300" simplePos="0" relativeHeight="251658241" behindDoc="0" locked="0" layoutInCell="1" allowOverlap="1" wp14:anchorId="4CAC6689" wp14:editId="6CE9AADF">
            <wp:simplePos x="0" y="0"/>
            <wp:positionH relativeFrom="column">
              <wp:posOffset>177800</wp:posOffset>
            </wp:positionH>
            <wp:positionV relativeFrom="paragraph">
              <wp:posOffset>503555</wp:posOffset>
            </wp:positionV>
            <wp:extent cx="5765165" cy="6756400"/>
            <wp:effectExtent l="0" t="0" r="6985" b="6350"/>
            <wp:wrapSquare wrapText="bothSides"/>
            <wp:docPr id="18" name="Imagen 1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 name="Gantt.png"/>
                    <pic:cNvPicPr/>
                  </pic:nvPicPr>
                  <pic:blipFill>
                    <a:blip r:embed="rId12">
                      <a:extLst>
                        <a:ext uri="{28A0092B-C50C-407E-A947-70E740481C1C}">
                          <a14:useLocalDpi xmlns:a14="http://schemas.microsoft.com/office/drawing/2010/main" val="0"/>
                        </a:ext>
                      </a:extLst>
                    </a:blip>
                    <a:stretch>
                      <a:fillRect/>
                    </a:stretch>
                  </pic:blipFill>
                  <pic:spPr>
                    <a:xfrm>
                      <a:off x="0" y="0"/>
                      <a:ext cx="5765165" cy="6756400"/>
                    </a:xfrm>
                    <a:prstGeom prst="rect">
                      <a:avLst/>
                    </a:prstGeom>
                  </pic:spPr>
                </pic:pic>
              </a:graphicData>
            </a:graphic>
            <wp14:sizeRelH relativeFrom="page">
              <wp14:pctWidth>0</wp14:pctWidth>
            </wp14:sizeRelH>
            <wp14:sizeRelV relativeFrom="page">
              <wp14:pctHeight>0</wp14:pctHeight>
            </wp14:sizeRelV>
          </wp:anchor>
        </w:drawing>
      </w:r>
      <w:r w:rsidR="0055523E">
        <w:t>seguimiento</w:t>
      </w:r>
      <w:r w:rsidR="0055523E">
        <w:rPr>
          <w:spacing w:val="40"/>
        </w:rPr>
        <w:t xml:space="preserve"> </w:t>
      </w:r>
      <w:r w:rsidR="0055523E">
        <w:t>del</w:t>
      </w:r>
      <w:r w:rsidR="0055523E">
        <w:rPr>
          <w:spacing w:val="40"/>
        </w:rPr>
        <w:t xml:space="preserve"> </w:t>
      </w:r>
      <w:r w:rsidR="0055523E">
        <w:t>desarrollo</w:t>
      </w:r>
      <w:r w:rsidR="0055523E">
        <w:rPr>
          <w:spacing w:val="40"/>
        </w:rPr>
        <w:t xml:space="preserve"> </w:t>
      </w:r>
      <w:r w:rsidR="0055523E">
        <w:t>del</w:t>
      </w:r>
      <w:r w:rsidR="0055523E">
        <w:rPr>
          <w:spacing w:val="40"/>
        </w:rPr>
        <w:t xml:space="preserve"> </w:t>
      </w:r>
      <w:r w:rsidR="0055523E">
        <w:t>proceso,</w:t>
      </w:r>
      <w:r w:rsidR="0055523E">
        <w:rPr>
          <w:spacing w:val="40"/>
        </w:rPr>
        <w:t xml:space="preserve"> </w:t>
      </w:r>
      <w:r w:rsidR="0055523E">
        <w:t>asegurando</w:t>
      </w:r>
      <w:r w:rsidR="0055523E">
        <w:rPr>
          <w:spacing w:val="40"/>
        </w:rPr>
        <w:t xml:space="preserve"> </w:t>
      </w:r>
      <w:r w:rsidR="0055523E">
        <w:t>una</w:t>
      </w:r>
      <w:r w:rsidR="0055523E">
        <w:rPr>
          <w:spacing w:val="40"/>
        </w:rPr>
        <w:t xml:space="preserve"> </w:t>
      </w:r>
      <w:r w:rsidR="0055523E">
        <w:t>implementación</w:t>
      </w:r>
      <w:r w:rsidR="0055523E">
        <w:rPr>
          <w:spacing w:val="40"/>
        </w:rPr>
        <w:t xml:space="preserve"> </w:t>
      </w:r>
      <w:r w:rsidR="0055523E">
        <w:t>coherente</w:t>
      </w:r>
      <w:r w:rsidR="0055523E">
        <w:rPr>
          <w:spacing w:val="40"/>
        </w:rPr>
        <w:t xml:space="preserve"> </w:t>
      </w:r>
      <w:r w:rsidR="0055523E">
        <w:t>y alineada con los objetivos establecidos.</w:t>
      </w:r>
    </w:p>
    <w:p w14:paraId="6FC312A2" w14:textId="13A9E272" w:rsidR="00095C72" w:rsidRDefault="00095C72">
      <w:pPr>
        <w:pStyle w:val="Textoindependiente"/>
        <w:spacing w:before="4"/>
        <w:rPr>
          <w:noProof/>
          <w:sz w:val="19"/>
        </w:rPr>
      </w:pPr>
    </w:p>
    <w:p w14:paraId="29AEBE19" w14:textId="69047C31" w:rsidR="00095C72" w:rsidRDefault="0055523E">
      <w:pPr>
        <w:pStyle w:val="Textoindependiente"/>
        <w:spacing w:before="140"/>
        <w:ind w:left="352" w:right="352"/>
        <w:jc w:val="center"/>
      </w:pPr>
      <w:bookmarkStart w:id="127" w:name="_bookmark54"/>
      <w:bookmarkEnd w:id="127"/>
      <w:r>
        <w:t>Figura</w:t>
      </w:r>
      <w:r>
        <w:rPr>
          <w:spacing w:val="-4"/>
        </w:rPr>
        <w:t xml:space="preserve"> </w:t>
      </w:r>
      <w:r>
        <w:t>3.</w:t>
      </w:r>
      <w:r>
        <w:rPr>
          <w:spacing w:val="-4"/>
        </w:rPr>
        <w:t xml:space="preserve"> </w:t>
      </w:r>
      <w:r>
        <w:t>Cronograma de</w:t>
      </w:r>
      <w:r>
        <w:rPr>
          <w:spacing w:val="1"/>
        </w:rPr>
        <w:t xml:space="preserve"> </w:t>
      </w:r>
      <w:r>
        <w:rPr>
          <w:spacing w:val="-2"/>
        </w:rPr>
        <w:t>Actividades</w:t>
      </w:r>
    </w:p>
    <w:p w14:paraId="2FBF98A1" w14:textId="77777777" w:rsidR="00095C72" w:rsidRDefault="00095C72">
      <w:pPr>
        <w:pStyle w:val="Textoindependiente"/>
        <w:jc w:val="center"/>
        <w:sectPr w:rsidR="00095C72" w:rsidSect="001C1B8D">
          <w:pgSz w:w="12240" w:h="15840"/>
          <w:pgMar w:top="1320" w:right="1440" w:bottom="1418" w:left="1440" w:header="716" w:footer="616" w:gutter="0"/>
          <w:cols w:space="720"/>
        </w:sectPr>
      </w:pPr>
    </w:p>
    <w:p w14:paraId="644F2045" w14:textId="77777777" w:rsidR="00095C72" w:rsidRDefault="0055523E" w:rsidP="00DF09E7">
      <w:pPr>
        <w:pStyle w:val="Ttulo1"/>
        <w:numPr>
          <w:ilvl w:val="0"/>
          <w:numId w:val="10"/>
        </w:numPr>
      </w:pPr>
      <w:bookmarkStart w:id="128" w:name="6._PRESUPUESTO"/>
      <w:bookmarkStart w:id="129" w:name="_bookmark55"/>
      <w:bookmarkEnd w:id="128"/>
      <w:bookmarkEnd w:id="129"/>
      <w:r>
        <w:lastRenderedPageBreak/>
        <w:t>PRESUPUESTO</w:t>
      </w:r>
    </w:p>
    <w:p w14:paraId="4A95D15B" w14:textId="77777777" w:rsidR="00095C72" w:rsidRDefault="0055523E">
      <w:pPr>
        <w:spacing w:before="241"/>
        <w:ind w:left="349" w:right="352"/>
        <w:jc w:val="center"/>
        <w:rPr>
          <w:sz w:val="18"/>
        </w:rPr>
      </w:pPr>
      <w:r>
        <w:rPr>
          <w:sz w:val="18"/>
        </w:rPr>
        <w:t>Tabla</w:t>
      </w:r>
      <w:r>
        <w:rPr>
          <w:spacing w:val="-3"/>
          <w:sz w:val="18"/>
        </w:rPr>
        <w:t xml:space="preserve"> </w:t>
      </w:r>
      <w:r>
        <w:rPr>
          <w:sz w:val="18"/>
        </w:rPr>
        <w:t>1.</w:t>
      </w:r>
      <w:r>
        <w:rPr>
          <w:spacing w:val="-1"/>
          <w:sz w:val="18"/>
        </w:rPr>
        <w:t xml:space="preserve"> </w:t>
      </w:r>
      <w:r>
        <w:rPr>
          <w:sz w:val="18"/>
        </w:rPr>
        <w:t>Recursos, presupuesto</w:t>
      </w:r>
      <w:r>
        <w:rPr>
          <w:spacing w:val="-2"/>
          <w:sz w:val="18"/>
        </w:rPr>
        <w:t xml:space="preserve"> </w:t>
      </w:r>
      <w:r>
        <w:rPr>
          <w:sz w:val="18"/>
        </w:rPr>
        <w:t xml:space="preserve">y fuentes de </w:t>
      </w:r>
      <w:r>
        <w:rPr>
          <w:spacing w:val="-2"/>
          <w:sz w:val="18"/>
        </w:rPr>
        <w:t>financiación</w:t>
      </w:r>
    </w:p>
    <w:p w14:paraId="708D652D" w14:textId="77777777" w:rsidR="00095C72" w:rsidRDefault="00095C72">
      <w:pPr>
        <w:pStyle w:val="Textoindependiente"/>
        <w:spacing w:before="1"/>
        <w:rPr>
          <w:sz w:val="10"/>
        </w:rPr>
      </w:pPr>
    </w:p>
    <w:tbl>
      <w:tblPr>
        <w:tblStyle w:val="TableNormal1"/>
        <w:tblW w:w="0" w:type="auto"/>
        <w:tblInd w:w="27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1E0" w:firstRow="1" w:lastRow="1" w:firstColumn="1" w:lastColumn="1" w:noHBand="0" w:noVBand="0"/>
      </w:tblPr>
      <w:tblGrid>
        <w:gridCol w:w="2692"/>
        <w:gridCol w:w="1841"/>
        <w:gridCol w:w="1986"/>
        <w:gridCol w:w="2271"/>
      </w:tblGrid>
      <w:tr w:rsidR="00095C72" w14:paraId="75D7970F" w14:textId="77777777">
        <w:trPr>
          <w:trHeight w:val="255"/>
        </w:trPr>
        <w:tc>
          <w:tcPr>
            <w:tcW w:w="2692" w:type="dxa"/>
            <w:vMerge w:val="restart"/>
          </w:tcPr>
          <w:p w14:paraId="7B6F565F" w14:textId="77777777" w:rsidR="00095C72" w:rsidRDefault="0055523E">
            <w:pPr>
              <w:pStyle w:val="TableParagraph"/>
              <w:spacing w:before="154"/>
              <w:ind w:left="720"/>
              <w:rPr>
                <w:rFonts w:ascii="Arial"/>
                <w:b/>
              </w:rPr>
            </w:pPr>
            <w:r>
              <w:rPr>
                <w:rFonts w:ascii="Arial"/>
                <w:b/>
                <w:spacing w:val="-2"/>
              </w:rPr>
              <w:t>RECURSOS</w:t>
            </w:r>
          </w:p>
        </w:tc>
        <w:tc>
          <w:tcPr>
            <w:tcW w:w="3827" w:type="dxa"/>
            <w:gridSpan w:val="2"/>
          </w:tcPr>
          <w:p w14:paraId="7951716B" w14:textId="77777777" w:rsidR="00095C72" w:rsidRDefault="0055523E">
            <w:pPr>
              <w:pStyle w:val="TableParagraph"/>
              <w:spacing w:before="4" w:line="231" w:lineRule="exact"/>
              <w:ind w:left="11"/>
              <w:jc w:val="center"/>
              <w:rPr>
                <w:rFonts w:ascii="Arial"/>
                <w:b/>
              </w:rPr>
            </w:pPr>
            <w:r>
              <w:rPr>
                <w:rFonts w:ascii="Arial"/>
                <w:b/>
                <w:spacing w:val="-2"/>
              </w:rPr>
              <w:t>TOTAL</w:t>
            </w:r>
          </w:p>
        </w:tc>
        <w:tc>
          <w:tcPr>
            <w:tcW w:w="2271" w:type="dxa"/>
          </w:tcPr>
          <w:p w14:paraId="44792044" w14:textId="77777777" w:rsidR="00095C72" w:rsidRDefault="0055523E">
            <w:pPr>
              <w:pStyle w:val="TableParagraph"/>
              <w:spacing w:before="4" w:line="231" w:lineRule="exact"/>
              <w:ind w:left="6"/>
              <w:jc w:val="center"/>
              <w:rPr>
                <w:rFonts w:ascii="Arial"/>
                <w:b/>
              </w:rPr>
            </w:pPr>
            <w:r>
              <w:rPr>
                <w:rFonts w:ascii="Arial"/>
                <w:b/>
                <w:spacing w:val="-2"/>
              </w:rPr>
              <w:t>TOTAL</w:t>
            </w:r>
          </w:p>
        </w:tc>
      </w:tr>
      <w:tr w:rsidR="00095C72" w14:paraId="79C0024E" w14:textId="77777777">
        <w:trPr>
          <w:trHeight w:val="290"/>
        </w:trPr>
        <w:tc>
          <w:tcPr>
            <w:tcW w:w="2692" w:type="dxa"/>
            <w:vMerge/>
            <w:tcBorders>
              <w:top w:val="nil"/>
            </w:tcBorders>
          </w:tcPr>
          <w:p w14:paraId="6ACB09CA" w14:textId="77777777" w:rsidR="00095C72" w:rsidRDefault="00095C72">
            <w:pPr>
              <w:rPr>
                <w:sz w:val="2"/>
                <w:szCs w:val="2"/>
              </w:rPr>
            </w:pPr>
          </w:p>
        </w:tc>
        <w:tc>
          <w:tcPr>
            <w:tcW w:w="1841" w:type="dxa"/>
          </w:tcPr>
          <w:p w14:paraId="0A438797" w14:textId="77777777" w:rsidR="00095C72" w:rsidRDefault="0055523E">
            <w:pPr>
              <w:pStyle w:val="TableParagraph"/>
              <w:spacing w:before="18" w:line="251" w:lineRule="exact"/>
              <w:ind w:left="214"/>
              <w:rPr>
                <w:rFonts w:ascii="Arial"/>
                <w:b/>
              </w:rPr>
            </w:pPr>
            <w:r>
              <w:rPr>
                <w:rFonts w:ascii="Arial"/>
                <w:b/>
                <w:spacing w:val="-2"/>
              </w:rPr>
              <w:t>ESTUDIANTE</w:t>
            </w:r>
          </w:p>
        </w:tc>
        <w:tc>
          <w:tcPr>
            <w:tcW w:w="1986" w:type="dxa"/>
          </w:tcPr>
          <w:p w14:paraId="5BB57369" w14:textId="77777777" w:rsidR="00095C72" w:rsidRDefault="0055523E">
            <w:pPr>
              <w:pStyle w:val="TableParagraph"/>
              <w:spacing w:before="18" w:line="251" w:lineRule="exact"/>
              <w:ind w:left="539"/>
              <w:rPr>
                <w:rFonts w:ascii="Arial"/>
                <w:b/>
              </w:rPr>
            </w:pPr>
            <w:r>
              <w:rPr>
                <w:rFonts w:ascii="Arial"/>
                <w:b/>
                <w:spacing w:val="-2"/>
              </w:rPr>
              <w:t>FIET/VRI</w:t>
            </w:r>
          </w:p>
        </w:tc>
        <w:tc>
          <w:tcPr>
            <w:tcW w:w="2271" w:type="dxa"/>
          </w:tcPr>
          <w:p w14:paraId="5B196EE4" w14:textId="77777777" w:rsidR="00095C72" w:rsidRDefault="00095C72">
            <w:pPr>
              <w:pStyle w:val="TableParagraph"/>
              <w:ind w:left="0"/>
              <w:rPr>
                <w:rFonts w:ascii="Times New Roman"/>
                <w:sz w:val="20"/>
              </w:rPr>
            </w:pPr>
          </w:p>
        </w:tc>
      </w:tr>
      <w:tr w:rsidR="00095C72" w14:paraId="342B0183" w14:textId="77777777">
        <w:trPr>
          <w:trHeight w:val="255"/>
        </w:trPr>
        <w:tc>
          <w:tcPr>
            <w:tcW w:w="2692" w:type="dxa"/>
          </w:tcPr>
          <w:p w14:paraId="5625769A" w14:textId="77777777" w:rsidR="00095C72" w:rsidRDefault="0055523E">
            <w:pPr>
              <w:pStyle w:val="TableParagraph"/>
              <w:spacing w:before="3" w:line="231" w:lineRule="exact"/>
              <w:ind w:left="115"/>
            </w:pPr>
            <w:r>
              <w:t>Recursos</w:t>
            </w:r>
            <w:r>
              <w:rPr>
                <w:spacing w:val="-2"/>
              </w:rPr>
              <w:t xml:space="preserve"> Humanos</w:t>
            </w:r>
          </w:p>
        </w:tc>
        <w:tc>
          <w:tcPr>
            <w:tcW w:w="1841" w:type="dxa"/>
          </w:tcPr>
          <w:p w14:paraId="7643CCFB" w14:textId="77777777" w:rsidR="00095C72" w:rsidRDefault="0055523E">
            <w:pPr>
              <w:pStyle w:val="TableParagraph"/>
              <w:spacing w:before="3" w:line="231" w:lineRule="exact"/>
              <w:ind w:left="0" w:right="103"/>
              <w:jc w:val="right"/>
            </w:pPr>
            <w:r>
              <w:rPr>
                <w:spacing w:val="-2"/>
              </w:rPr>
              <w:t>$68.328.000</w:t>
            </w:r>
          </w:p>
        </w:tc>
        <w:tc>
          <w:tcPr>
            <w:tcW w:w="1986" w:type="dxa"/>
          </w:tcPr>
          <w:p w14:paraId="221BADA0" w14:textId="77777777" w:rsidR="00095C72" w:rsidRDefault="0055523E">
            <w:pPr>
              <w:pStyle w:val="TableParagraph"/>
              <w:spacing w:before="3" w:line="231" w:lineRule="exact"/>
              <w:ind w:left="0" w:right="102"/>
              <w:jc w:val="right"/>
            </w:pPr>
            <w:r>
              <w:rPr>
                <w:spacing w:val="-2"/>
              </w:rPr>
              <w:t>$11.388.000</w:t>
            </w:r>
          </w:p>
        </w:tc>
        <w:tc>
          <w:tcPr>
            <w:tcW w:w="2271" w:type="dxa"/>
          </w:tcPr>
          <w:p w14:paraId="1AE09118" w14:textId="77777777" w:rsidR="00095C72" w:rsidRDefault="0055523E">
            <w:pPr>
              <w:pStyle w:val="TableParagraph"/>
              <w:spacing w:before="3" w:line="231" w:lineRule="exact"/>
              <w:ind w:left="0" w:right="102"/>
              <w:jc w:val="right"/>
            </w:pPr>
            <w:r>
              <w:rPr>
                <w:spacing w:val="-2"/>
              </w:rPr>
              <w:t>$79.716.000</w:t>
            </w:r>
          </w:p>
        </w:tc>
      </w:tr>
      <w:tr w:rsidR="00095C72" w14:paraId="2E7862E9" w14:textId="77777777">
        <w:trPr>
          <w:trHeight w:val="250"/>
        </w:trPr>
        <w:tc>
          <w:tcPr>
            <w:tcW w:w="2692" w:type="dxa"/>
          </w:tcPr>
          <w:p w14:paraId="70E5D67A" w14:textId="77777777" w:rsidR="00095C72" w:rsidRDefault="0055523E">
            <w:pPr>
              <w:pStyle w:val="TableParagraph"/>
              <w:spacing w:line="230" w:lineRule="exact"/>
              <w:ind w:left="115"/>
            </w:pPr>
            <w:r>
              <w:t>Recursos</w:t>
            </w:r>
            <w:r>
              <w:rPr>
                <w:spacing w:val="-2"/>
              </w:rPr>
              <w:t xml:space="preserve"> Hardware</w:t>
            </w:r>
          </w:p>
        </w:tc>
        <w:tc>
          <w:tcPr>
            <w:tcW w:w="1841" w:type="dxa"/>
          </w:tcPr>
          <w:p w14:paraId="3C6208FF" w14:textId="77777777" w:rsidR="00095C72" w:rsidRDefault="00095C72">
            <w:pPr>
              <w:pStyle w:val="TableParagraph"/>
              <w:ind w:left="0"/>
              <w:rPr>
                <w:rFonts w:ascii="Times New Roman"/>
                <w:sz w:val="18"/>
              </w:rPr>
            </w:pPr>
          </w:p>
        </w:tc>
        <w:tc>
          <w:tcPr>
            <w:tcW w:w="1986" w:type="dxa"/>
          </w:tcPr>
          <w:p w14:paraId="17FFF016" w14:textId="77777777" w:rsidR="00095C72" w:rsidRDefault="00095C72">
            <w:pPr>
              <w:pStyle w:val="TableParagraph"/>
              <w:ind w:left="0"/>
              <w:rPr>
                <w:rFonts w:ascii="Times New Roman"/>
                <w:sz w:val="18"/>
              </w:rPr>
            </w:pPr>
          </w:p>
        </w:tc>
        <w:tc>
          <w:tcPr>
            <w:tcW w:w="2271" w:type="dxa"/>
          </w:tcPr>
          <w:p w14:paraId="50AA407A" w14:textId="77777777" w:rsidR="00095C72" w:rsidRDefault="00095C72">
            <w:pPr>
              <w:pStyle w:val="TableParagraph"/>
              <w:ind w:left="0"/>
              <w:rPr>
                <w:rFonts w:ascii="Times New Roman"/>
                <w:sz w:val="18"/>
              </w:rPr>
            </w:pPr>
          </w:p>
        </w:tc>
      </w:tr>
      <w:tr w:rsidR="00095C72" w14:paraId="3FC18E07" w14:textId="77777777">
        <w:trPr>
          <w:trHeight w:val="255"/>
        </w:trPr>
        <w:tc>
          <w:tcPr>
            <w:tcW w:w="2692" w:type="dxa"/>
          </w:tcPr>
          <w:p w14:paraId="5B774F46" w14:textId="77777777" w:rsidR="00095C72" w:rsidRDefault="0055523E">
            <w:pPr>
              <w:pStyle w:val="TableParagraph"/>
              <w:spacing w:before="3" w:line="231" w:lineRule="exact"/>
              <w:ind w:left="115"/>
            </w:pPr>
            <w:r>
              <w:t>Recursos</w:t>
            </w:r>
            <w:r>
              <w:rPr>
                <w:spacing w:val="-2"/>
              </w:rPr>
              <w:t xml:space="preserve"> Software</w:t>
            </w:r>
          </w:p>
        </w:tc>
        <w:tc>
          <w:tcPr>
            <w:tcW w:w="1841" w:type="dxa"/>
          </w:tcPr>
          <w:p w14:paraId="0B2906FA" w14:textId="77777777" w:rsidR="00095C72" w:rsidRDefault="00095C72">
            <w:pPr>
              <w:pStyle w:val="TableParagraph"/>
              <w:ind w:left="0"/>
              <w:rPr>
                <w:rFonts w:ascii="Times New Roman"/>
                <w:sz w:val="18"/>
              </w:rPr>
            </w:pPr>
          </w:p>
        </w:tc>
        <w:tc>
          <w:tcPr>
            <w:tcW w:w="1986" w:type="dxa"/>
          </w:tcPr>
          <w:p w14:paraId="3FFD506E" w14:textId="77777777" w:rsidR="00095C72" w:rsidRDefault="00095C72">
            <w:pPr>
              <w:pStyle w:val="TableParagraph"/>
              <w:ind w:left="0"/>
              <w:rPr>
                <w:rFonts w:ascii="Times New Roman"/>
                <w:sz w:val="18"/>
              </w:rPr>
            </w:pPr>
          </w:p>
        </w:tc>
        <w:tc>
          <w:tcPr>
            <w:tcW w:w="2271" w:type="dxa"/>
          </w:tcPr>
          <w:p w14:paraId="74035ADC" w14:textId="77777777" w:rsidR="00095C72" w:rsidRDefault="00095C72">
            <w:pPr>
              <w:pStyle w:val="TableParagraph"/>
              <w:ind w:left="0"/>
              <w:rPr>
                <w:rFonts w:ascii="Times New Roman"/>
                <w:sz w:val="18"/>
              </w:rPr>
            </w:pPr>
          </w:p>
        </w:tc>
      </w:tr>
      <w:tr w:rsidR="00095C72" w14:paraId="2D16C67F" w14:textId="77777777">
        <w:trPr>
          <w:trHeight w:val="250"/>
        </w:trPr>
        <w:tc>
          <w:tcPr>
            <w:tcW w:w="2692" w:type="dxa"/>
          </w:tcPr>
          <w:p w14:paraId="7F726FCA" w14:textId="77777777" w:rsidR="00095C72" w:rsidRDefault="0055523E">
            <w:pPr>
              <w:pStyle w:val="TableParagraph"/>
              <w:spacing w:line="230" w:lineRule="exact"/>
              <w:ind w:left="115"/>
            </w:pPr>
            <w:r>
              <w:t xml:space="preserve">Recursos </w:t>
            </w:r>
            <w:r>
              <w:rPr>
                <w:spacing w:val="-2"/>
              </w:rPr>
              <w:t>Bibliográficos</w:t>
            </w:r>
          </w:p>
        </w:tc>
        <w:tc>
          <w:tcPr>
            <w:tcW w:w="1841" w:type="dxa"/>
          </w:tcPr>
          <w:p w14:paraId="6437A300" w14:textId="77777777" w:rsidR="00095C72" w:rsidRDefault="00095C72">
            <w:pPr>
              <w:pStyle w:val="TableParagraph"/>
              <w:ind w:left="0"/>
              <w:rPr>
                <w:rFonts w:ascii="Times New Roman"/>
                <w:sz w:val="18"/>
              </w:rPr>
            </w:pPr>
          </w:p>
        </w:tc>
        <w:tc>
          <w:tcPr>
            <w:tcW w:w="1986" w:type="dxa"/>
          </w:tcPr>
          <w:p w14:paraId="45751256" w14:textId="77777777" w:rsidR="00095C72" w:rsidRDefault="00095C72">
            <w:pPr>
              <w:pStyle w:val="TableParagraph"/>
              <w:ind w:left="0"/>
              <w:rPr>
                <w:rFonts w:ascii="Times New Roman"/>
                <w:sz w:val="18"/>
              </w:rPr>
            </w:pPr>
          </w:p>
        </w:tc>
        <w:tc>
          <w:tcPr>
            <w:tcW w:w="2271" w:type="dxa"/>
          </w:tcPr>
          <w:p w14:paraId="374D5731" w14:textId="77777777" w:rsidR="00095C72" w:rsidRDefault="00095C72">
            <w:pPr>
              <w:pStyle w:val="TableParagraph"/>
              <w:ind w:left="0"/>
              <w:rPr>
                <w:rFonts w:ascii="Times New Roman"/>
                <w:sz w:val="18"/>
              </w:rPr>
            </w:pPr>
          </w:p>
        </w:tc>
      </w:tr>
      <w:tr w:rsidR="00095C72" w14:paraId="64766A81" w14:textId="77777777">
        <w:trPr>
          <w:trHeight w:val="255"/>
        </w:trPr>
        <w:tc>
          <w:tcPr>
            <w:tcW w:w="2692" w:type="dxa"/>
          </w:tcPr>
          <w:p w14:paraId="5DC9CBDA" w14:textId="77777777" w:rsidR="00095C72" w:rsidRDefault="0055523E">
            <w:pPr>
              <w:pStyle w:val="TableParagraph"/>
              <w:spacing w:before="4" w:line="231" w:lineRule="exact"/>
              <w:ind w:left="115"/>
            </w:pPr>
            <w:r>
              <w:t>Recursos</w:t>
            </w:r>
            <w:r>
              <w:rPr>
                <w:spacing w:val="-2"/>
              </w:rPr>
              <w:t xml:space="preserve"> varios</w:t>
            </w:r>
          </w:p>
        </w:tc>
        <w:tc>
          <w:tcPr>
            <w:tcW w:w="1841" w:type="dxa"/>
          </w:tcPr>
          <w:p w14:paraId="219E629B" w14:textId="77777777" w:rsidR="00095C72" w:rsidRDefault="00095C72">
            <w:pPr>
              <w:pStyle w:val="TableParagraph"/>
              <w:ind w:left="0"/>
              <w:rPr>
                <w:rFonts w:ascii="Times New Roman"/>
                <w:sz w:val="18"/>
              </w:rPr>
            </w:pPr>
          </w:p>
        </w:tc>
        <w:tc>
          <w:tcPr>
            <w:tcW w:w="1986" w:type="dxa"/>
          </w:tcPr>
          <w:p w14:paraId="5439AA2D" w14:textId="77777777" w:rsidR="00095C72" w:rsidRDefault="00095C72">
            <w:pPr>
              <w:pStyle w:val="TableParagraph"/>
              <w:ind w:left="0"/>
              <w:rPr>
                <w:rFonts w:ascii="Times New Roman"/>
                <w:sz w:val="18"/>
              </w:rPr>
            </w:pPr>
          </w:p>
        </w:tc>
        <w:tc>
          <w:tcPr>
            <w:tcW w:w="2271" w:type="dxa"/>
          </w:tcPr>
          <w:p w14:paraId="43426055" w14:textId="77777777" w:rsidR="00095C72" w:rsidRDefault="00095C72">
            <w:pPr>
              <w:pStyle w:val="TableParagraph"/>
              <w:ind w:left="0"/>
              <w:rPr>
                <w:rFonts w:ascii="Times New Roman"/>
                <w:sz w:val="18"/>
              </w:rPr>
            </w:pPr>
          </w:p>
        </w:tc>
      </w:tr>
      <w:tr w:rsidR="00095C72" w14:paraId="2E2A639A" w14:textId="77777777">
        <w:trPr>
          <w:trHeight w:val="255"/>
        </w:trPr>
        <w:tc>
          <w:tcPr>
            <w:tcW w:w="2692" w:type="dxa"/>
          </w:tcPr>
          <w:p w14:paraId="2DE0B799" w14:textId="77777777" w:rsidR="00095C72" w:rsidRDefault="0055523E">
            <w:pPr>
              <w:pStyle w:val="TableParagraph"/>
              <w:spacing w:before="3" w:line="231" w:lineRule="exact"/>
              <w:ind w:left="115"/>
            </w:pPr>
            <w:r>
              <w:rPr>
                <w:spacing w:val="-2"/>
              </w:rPr>
              <w:t>Viajes</w:t>
            </w:r>
          </w:p>
        </w:tc>
        <w:tc>
          <w:tcPr>
            <w:tcW w:w="1841" w:type="dxa"/>
          </w:tcPr>
          <w:p w14:paraId="20F02F2B" w14:textId="77777777" w:rsidR="00095C72" w:rsidRDefault="0055523E">
            <w:pPr>
              <w:pStyle w:val="TableParagraph"/>
              <w:spacing w:before="3" w:line="231" w:lineRule="exact"/>
              <w:ind w:left="0" w:right="103"/>
              <w:jc w:val="right"/>
            </w:pPr>
            <w:r>
              <w:rPr>
                <w:spacing w:val="-2"/>
              </w:rPr>
              <w:t>$10.0000.000</w:t>
            </w:r>
          </w:p>
        </w:tc>
        <w:tc>
          <w:tcPr>
            <w:tcW w:w="1986" w:type="dxa"/>
          </w:tcPr>
          <w:p w14:paraId="394E3C25" w14:textId="77777777" w:rsidR="00095C72" w:rsidRDefault="0055523E">
            <w:pPr>
              <w:pStyle w:val="TableParagraph"/>
              <w:spacing w:before="3" w:line="231" w:lineRule="exact"/>
              <w:ind w:left="0" w:right="103"/>
              <w:jc w:val="right"/>
            </w:pPr>
            <w:r>
              <w:rPr>
                <w:spacing w:val="-2"/>
              </w:rPr>
              <w:t>$10.0000.000</w:t>
            </w:r>
          </w:p>
        </w:tc>
        <w:tc>
          <w:tcPr>
            <w:tcW w:w="2271" w:type="dxa"/>
          </w:tcPr>
          <w:p w14:paraId="096621C6" w14:textId="77777777" w:rsidR="00095C72" w:rsidRDefault="0055523E">
            <w:pPr>
              <w:pStyle w:val="TableParagraph"/>
              <w:spacing w:before="3" w:line="231" w:lineRule="exact"/>
              <w:ind w:left="0" w:right="103"/>
              <w:jc w:val="right"/>
            </w:pPr>
            <w:r>
              <w:rPr>
                <w:spacing w:val="-2"/>
              </w:rPr>
              <w:t>$20.0000.000</w:t>
            </w:r>
          </w:p>
        </w:tc>
      </w:tr>
      <w:tr w:rsidR="00095C72" w14:paraId="1378F84F" w14:textId="77777777">
        <w:trPr>
          <w:trHeight w:val="250"/>
        </w:trPr>
        <w:tc>
          <w:tcPr>
            <w:tcW w:w="2692" w:type="dxa"/>
          </w:tcPr>
          <w:p w14:paraId="2B3BC70A" w14:textId="77777777" w:rsidR="00095C72" w:rsidRDefault="0055523E">
            <w:pPr>
              <w:pStyle w:val="TableParagraph"/>
              <w:spacing w:line="230" w:lineRule="exact"/>
              <w:ind w:left="115"/>
            </w:pPr>
            <w:r>
              <w:t>Salidas</w:t>
            </w:r>
            <w:r>
              <w:rPr>
                <w:spacing w:val="-6"/>
              </w:rPr>
              <w:t xml:space="preserve"> </w:t>
            </w:r>
            <w:r>
              <w:t>de</w:t>
            </w:r>
            <w:r>
              <w:rPr>
                <w:spacing w:val="-1"/>
              </w:rPr>
              <w:t xml:space="preserve"> </w:t>
            </w:r>
            <w:r>
              <w:rPr>
                <w:spacing w:val="-4"/>
              </w:rPr>
              <w:t>Campo</w:t>
            </w:r>
          </w:p>
        </w:tc>
        <w:tc>
          <w:tcPr>
            <w:tcW w:w="1841" w:type="dxa"/>
          </w:tcPr>
          <w:p w14:paraId="2F4F9809" w14:textId="77777777" w:rsidR="00095C72" w:rsidRDefault="00095C72">
            <w:pPr>
              <w:pStyle w:val="TableParagraph"/>
              <w:ind w:left="0"/>
              <w:rPr>
                <w:rFonts w:ascii="Times New Roman"/>
                <w:sz w:val="18"/>
              </w:rPr>
            </w:pPr>
          </w:p>
        </w:tc>
        <w:tc>
          <w:tcPr>
            <w:tcW w:w="1986" w:type="dxa"/>
          </w:tcPr>
          <w:p w14:paraId="1B885D19" w14:textId="77777777" w:rsidR="00095C72" w:rsidRDefault="00095C72">
            <w:pPr>
              <w:pStyle w:val="TableParagraph"/>
              <w:ind w:left="0"/>
              <w:rPr>
                <w:rFonts w:ascii="Times New Roman"/>
                <w:sz w:val="18"/>
              </w:rPr>
            </w:pPr>
          </w:p>
        </w:tc>
        <w:tc>
          <w:tcPr>
            <w:tcW w:w="2271" w:type="dxa"/>
          </w:tcPr>
          <w:p w14:paraId="59685B07" w14:textId="77777777" w:rsidR="00095C72" w:rsidRDefault="00095C72">
            <w:pPr>
              <w:pStyle w:val="TableParagraph"/>
              <w:ind w:left="0"/>
              <w:rPr>
                <w:rFonts w:ascii="Times New Roman"/>
                <w:sz w:val="18"/>
              </w:rPr>
            </w:pPr>
          </w:p>
        </w:tc>
      </w:tr>
      <w:tr w:rsidR="00095C72" w14:paraId="6ABB4A15" w14:textId="77777777">
        <w:trPr>
          <w:trHeight w:val="255"/>
        </w:trPr>
        <w:tc>
          <w:tcPr>
            <w:tcW w:w="2692" w:type="dxa"/>
          </w:tcPr>
          <w:p w14:paraId="22DA9D3B" w14:textId="77777777" w:rsidR="00095C72" w:rsidRDefault="0055523E">
            <w:pPr>
              <w:pStyle w:val="TableParagraph"/>
              <w:spacing w:before="3" w:line="231" w:lineRule="exact"/>
              <w:ind w:left="115"/>
            </w:pPr>
            <w:r>
              <w:t>Servicios</w:t>
            </w:r>
            <w:r>
              <w:rPr>
                <w:spacing w:val="-5"/>
              </w:rPr>
              <w:t xml:space="preserve"> </w:t>
            </w:r>
            <w:r>
              <w:rPr>
                <w:spacing w:val="-2"/>
              </w:rPr>
              <w:t>Técnicos</w:t>
            </w:r>
          </w:p>
        </w:tc>
        <w:tc>
          <w:tcPr>
            <w:tcW w:w="1841" w:type="dxa"/>
          </w:tcPr>
          <w:p w14:paraId="37CEB28E" w14:textId="77777777" w:rsidR="00095C72" w:rsidRDefault="00095C72">
            <w:pPr>
              <w:pStyle w:val="TableParagraph"/>
              <w:ind w:left="0"/>
              <w:rPr>
                <w:rFonts w:ascii="Times New Roman"/>
                <w:sz w:val="18"/>
              </w:rPr>
            </w:pPr>
          </w:p>
        </w:tc>
        <w:tc>
          <w:tcPr>
            <w:tcW w:w="1986" w:type="dxa"/>
          </w:tcPr>
          <w:p w14:paraId="0FA4CE6D" w14:textId="77777777" w:rsidR="00095C72" w:rsidRDefault="00095C72">
            <w:pPr>
              <w:pStyle w:val="TableParagraph"/>
              <w:ind w:left="0"/>
              <w:rPr>
                <w:rFonts w:ascii="Times New Roman"/>
                <w:sz w:val="18"/>
              </w:rPr>
            </w:pPr>
          </w:p>
        </w:tc>
        <w:tc>
          <w:tcPr>
            <w:tcW w:w="2271" w:type="dxa"/>
          </w:tcPr>
          <w:p w14:paraId="408FE119" w14:textId="77777777" w:rsidR="00095C72" w:rsidRDefault="00095C72">
            <w:pPr>
              <w:pStyle w:val="TableParagraph"/>
              <w:ind w:left="0"/>
              <w:rPr>
                <w:rFonts w:ascii="Times New Roman"/>
                <w:sz w:val="18"/>
              </w:rPr>
            </w:pPr>
          </w:p>
        </w:tc>
      </w:tr>
      <w:tr w:rsidR="00095C72" w14:paraId="632E8545" w14:textId="77777777">
        <w:trPr>
          <w:trHeight w:val="250"/>
        </w:trPr>
        <w:tc>
          <w:tcPr>
            <w:tcW w:w="2692" w:type="dxa"/>
          </w:tcPr>
          <w:p w14:paraId="2E15E4D7" w14:textId="77777777" w:rsidR="00095C72" w:rsidRDefault="0055523E">
            <w:pPr>
              <w:pStyle w:val="TableParagraph"/>
              <w:spacing w:line="230" w:lineRule="exact"/>
              <w:ind w:left="115"/>
            </w:pPr>
            <w:r>
              <w:rPr>
                <w:spacing w:val="-2"/>
              </w:rPr>
              <w:t>Publicaciones</w:t>
            </w:r>
          </w:p>
        </w:tc>
        <w:tc>
          <w:tcPr>
            <w:tcW w:w="1841" w:type="dxa"/>
          </w:tcPr>
          <w:p w14:paraId="18F8E473" w14:textId="77777777" w:rsidR="00095C72" w:rsidRDefault="00095C72">
            <w:pPr>
              <w:pStyle w:val="TableParagraph"/>
              <w:ind w:left="0"/>
              <w:rPr>
                <w:rFonts w:ascii="Times New Roman"/>
                <w:sz w:val="18"/>
              </w:rPr>
            </w:pPr>
          </w:p>
        </w:tc>
        <w:tc>
          <w:tcPr>
            <w:tcW w:w="1986" w:type="dxa"/>
          </w:tcPr>
          <w:p w14:paraId="1F60C92D" w14:textId="77777777" w:rsidR="00095C72" w:rsidRDefault="0055523E">
            <w:pPr>
              <w:pStyle w:val="TableParagraph"/>
              <w:spacing w:line="230" w:lineRule="exact"/>
              <w:ind w:left="0" w:right="103"/>
              <w:jc w:val="right"/>
            </w:pPr>
            <w:r>
              <w:rPr>
                <w:spacing w:val="-2"/>
              </w:rPr>
              <w:t>$6.0000.000</w:t>
            </w:r>
          </w:p>
        </w:tc>
        <w:tc>
          <w:tcPr>
            <w:tcW w:w="2271" w:type="dxa"/>
          </w:tcPr>
          <w:p w14:paraId="5F127C11" w14:textId="77777777" w:rsidR="00095C72" w:rsidRDefault="0055523E">
            <w:pPr>
              <w:pStyle w:val="TableParagraph"/>
              <w:spacing w:line="230" w:lineRule="exact"/>
              <w:ind w:left="0" w:right="103"/>
              <w:jc w:val="right"/>
            </w:pPr>
            <w:r>
              <w:rPr>
                <w:spacing w:val="-2"/>
              </w:rPr>
              <w:t>$6.0000.000</w:t>
            </w:r>
          </w:p>
        </w:tc>
      </w:tr>
      <w:tr w:rsidR="00095C72" w14:paraId="7C779DA9" w14:textId="77777777">
        <w:trPr>
          <w:trHeight w:val="510"/>
        </w:trPr>
        <w:tc>
          <w:tcPr>
            <w:tcW w:w="2692" w:type="dxa"/>
          </w:tcPr>
          <w:p w14:paraId="0ABB93E4" w14:textId="77777777" w:rsidR="00095C72" w:rsidRDefault="0055523E">
            <w:pPr>
              <w:pStyle w:val="TableParagraph"/>
              <w:spacing w:line="250" w:lineRule="atLeast"/>
              <w:ind w:left="115"/>
            </w:pPr>
            <w:r>
              <w:t>Comunicaciones</w:t>
            </w:r>
            <w:r>
              <w:rPr>
                <w:spacing w:val="-16"/>
              </w:rPr>
              <w:t xml:space="preserve"> </w:t>
            </w:r>
            <w:r>
              <w:t>(2%</w:t>
            </w:r>
            <w:r>
              <w:rPr>
                <w:spacing w:val="-15"/>
              </w:rPr>
              <w:t xml:space="preserve"> </w:t>
            </w:r>
            <w:r>
              <w:t>del costo total del proyecto)</w:t>
            </w:r>
          </w:p>
        </w:tc>
        <w:tc>
          <w:tcPr>
            <w:tcW w:w="1841" w:type="dxa"/>
          </w:tcPr>
          <w:p w14:paraId="592553EA" w14:textId="77777777" w:rsidR="00095C72" w:rsidRDefault="00095C72">
            <w:pPr>
              <w:pStyle w:val="TableParagraph"/>
              <w:ind w:left="0"/>
              <w:rPr>
                <w:rFonts w:ascii="Times New Roman"/>
                <w:sz w:val="20"/>
              </w:rPr>
            </w:pPr>
          </w:p>
        </w:tc>
        <w:tc>
          <w:tcPr>
            <w:tcW w:w="1986" w:type="dxa"/>
          </w:tcPr>
          <w:p w14:paraId="081119CB" w14:textId="77777777" w:rsidR="00095C72" w:rsidRDefault="0055523E">
            <w:pPr>
              <w:pStyle w:val="TableParagraph"/>
              <w:spacing w:before="129"/>
              <w:ind w:left="0" w:right="102"/>
              <w:jc w:val="right"/>
            </w:pPr>
            <w:r>
              <w:rPr>
                <w:spacing w:val="-2"/>
              </w:rPr>
              <w:t>$547.760</w:t>
            </w:r>
          </w:p>
        </w:tc>
        <w:tc>
          <w:tcPr>
            <w:tcW w:w="2271" w:type="dxa"/>
          </w:tcPr>
          <w:p w14:paraId="131735CC" w14:textId="77777777" w:rsidR="00095C72" w:rsidRDefault="0055523E">
            <w:pPr>
              <w:pStyle w:val="TableParagraph"/>
              <w:spacing w:before="129"/>
              <w:ind w:left="0" w:right="102"/>
              <w:jc w:val="right"/>
            </w:pPr>
            <w:r>
              <w:rPr>
                <w:spacing w:val="-2"/>
              </w:rPr>
              <w:t>$.547.760</w:t>
            </w:r>
          </w:p>
        </w:tc>
      </w:tr>
      <w:tr w:rsidR="00095C72" w14:paraId="106ED577" w14:textId="77777777">
        <w:trPr>
          <w:trHeight w:val="505"/>
        </w:trPr>
        <w:tc>
          <w:tcPr>
            <w:tcW w:w="2692" w:type="dxa"/>
          </w:tcPr>
          <w:p w14:paraId="13E85256" w14:textId="77777777" w:rsidR="00095C72" w:rsidRDefault="0055523E">
            <w:pPr>
              <w:pStyle w:val="TableParagraph"/>
              <w:spacing w:line="256" w:lineRule="exact"/>
              <w:ind w:left="115"/>
            </w:pPr>
            <w:r>
              <w:t>Otros (A.U.I. 20% del costo</w:t>
            </w:r>
            <w:r>
              <w:rPr>
                <w:spacing w:val="-11"/>
              </w:rPr>
              <w:t xml:space="preserve"> </w:t>
            </w:r>
            <w:r>
              <w:t>total</w:t>
            </w:r>
            <w:r>
              <w:rPr>
                <w:spacing w:val="-16"/>
              </w:rPr>
              <w:t xml:space="preserve"> </w:t>
            </w:r>
            <w:r>
              <w:t>del</w:t>
            </w:r>
            <w:r>
              <w:rPr>
                <w:spacing w:val="-11"/>
              </w:rPr>
              <w:t xml:space="preserve"> </w:t>
            </w:r>
            <w:r>
              <w:t>proyecto)</w:t>
            </w:r>
          </w:p>
        </w:tc>
        <w:tc>
          <w:tcPr>
            <w:tcW w:w="1841" w:type="dxa"/>
          </w:tcPr>
          <w:p w14:paraId="52AB5D1F" w14:textId="77777777" w:rsidR="00095C72" w:rsidRDefault="00095C72">
            <w:pPr>
              <w:pStyle w:val="TableParagraph"/>
              <w:ind w:left="0"/>
              <w:rPr>
                <w:rFonts w:ascii="Times New Roman"/>
                <w:sz w:val="20"/>
              </w:rPr>
            </w:pPr>
          </w:p>
        </w:tc>
        <w:tc>
          <w:tcPr>
            <w:tcW w:w="1986" w:type="dxa"/>
          </w:tcPr>
          <w:p w14:paraId="13204ABA" w14:textId="77777777" w:rsidR="00095C72" w:rsidRDefault="0055523E">
            <w:pPr>
              <w:pStyle w:val="TableParagraph"/>
              <w:spacing w:before="123"/>
              <w:ind w:left="0" w:right="103"/>
              <w:jc w:val="right"/>
            </w:pPr>
            <w:r>
              <w:rPr>
                <w:spacing w:val="-2"/>
              </w:rPr>
              <w:t>$5.477.600</w:t>
            </w:r>
          </w:p>
        </w:tc>
        <w:tc>
          <w:tcPr>
            <w:tcW w:w="2271" w:type="dxa"/>
          </w:tcPr>
          <w:p w14:paraId="58DF7A97" w14:textId="77777777" w:rsidR="00095C72" w:rsidRDefault="0055523E">
            <w:pPr>
              <w:pStyle w:val="TableParagraph"/>
              <w:spacing w:before="123"/>
              <w:ind w:left="0" w:right="104"/>
              <w:jc w:val="right"/>
            </w:pPr>
            <w:r>
              <w:rPr>
                <w:spacing w:val="-2"/>
              </w:rPr>
              <w:t>$5.477.600</w:t>
            </w:r>
          </w:p>
        </w:tc>
      </w:tr>
      <w:tr w:rsidR="00095C72" w14:paraId="5BFAC1D9" w14:textId="77777777">
        <w:trPr>
          <w:trHeight w:val="243"/>
        </w:trPr>
        <w:tc>
          <w:tcPr>
            <w:tcW w:w="2692" w:type="dxa"/>
          </w:tcPr>
          <w:p w14:paraId="06FFEB35" w14:textId="77777777" w:rsidR="00095C72" w:rsidRDefault="0055523E">
            <w:pPr>
              <w:pStyle w:val="TableParagraph"/>
              <w:spacing w:line="223" w:lineRule="exact"/>
              <w:ind w:left="115"/>
            </w:pPr>
            <w:r>
              <w:rPr>
                <w:spacing w:val="-2"/>
              </w:rPr>
              <w:t>TOTAL</w:t>
            </w:r>
          </w:p>
        </w:tc>
        <w:tc>
          <w:tcPr>
            <w:tcW w:w="1841" w:type="dxa"/>
          </w:tcPr>
          <w:p w14:paraId="22EF13D7" w14:textId="77777777" w:rsidR="00095C72" w:rsidRDefault="0055523E">
            <w:pPr>
              <w:pStyle w:val="TableParagraph"/>
              <w:spacing w:line="223" w:lineRule="exact"/>
              <w:ind w:left="0" w:right="103"/>
              <w:jc w:val="right"/>
            </w:pPr>
            <w:r>
              <w:rPr>
                <w:spacing w:val="-2"/>
              </w:rPr>
              <w:t>$78.328.000</w:t>
            </w:r>
          </w:p>
        </w:tc>
        <w:tc>
          <w:tcPr>
            <w:tcW w:w="1986" w:type="dxa"/>
          </w:tcPr>
          <w:p w14:paraId="48D8F2CD" w14:textId="77777777" w:rsidR="00095C72" w:rsidRDefault="0055523E">
            <w:pPr>
              <w:pStyle w:val="TableParagraph"/>
              <w:spacing w:line="223" w:lineRule="exact"/>
              <w:ind w:left="0" w:right="102"/>
              <w:jc w:val="right"/>
            </w:pPr>
            <w:r>
              <w:rPr>
                <w:spacing w:val="-2"/>
              </w:rPr>
              <w:t>$33.413.360</w:t>
            </w:r>
          </w:p>
        </w:tc>
        <w:tc>
          <w:tcPr>
            <w:tcW w:w="2271" w:type="dxa"/>
          </w:tcPr>
          <w:p w14:paraId="45E77831" w14:textId="77777777" w:rsidR="00095C72" w:rsidRDefault="0055523E">
            <w:pPr>
              <w:pStyle w:val="TableParagraph"/>
              <w:spacing w:line="223" w:lineRule="exact"/>
              <w:ind w:left="0" w:right="101"/>
              <w:jc w:val="right"/>
            </w:pPr>
            <w:r>
              <w:rPr>
                <w:spacing w:val="-2"/>
              </w:rPr>
              <w:t>$111.741.360</w:t>
            </w:r>
          </w:p>
        </w:tc>
      </w:tr>
    </w:tbl>
    <w:p w14:paraId="3DEB77B3" w14:textId="77777777" w:rsidR="00095C72" w:rsidRDefault="0055523E">
      <w:pPr>
        <w:spacing w:before="2" w:line="242" w:lineRule="auto"/>
        <w:ind w:left="260" w:right="258"/>
        <w:rPr>
          <w:sz w:val="18"/>
        </w:rPr>
      </w:pPr>
      <w:r>
        <w:rPr>
          <w:sz w:val="18"/>
        </w:rPr>
        <w:t>Personal</w:t>
      </w:r>
      <w:r>
        <w:rPr>
          <w:spacing w:val="-2"/>
          <w:sz w:val="18"/>
        </w:rPr>
        <w:t xml:space="preserve"> </w:t>
      </w:r>
      <w:r>
        <w:rPr>
          <w:sz w:val="18"/>
        </w:rPr>
        <w:t>docente:</w:t>
      </w:r>
      <w:r>
        <w:rPr>
          <w:spacing w:val="-2"/>
          <w:sz w:val="18"/>
        </w:rPr>
        <w:t xml:space="preserve"> </w:t>
      </w:r>
      <w:r>
        <w:rPr>
          <w:sz w:val="18"/>
        </w:rPr>
        <w:t>2</w:t>
      </w:r>
      <w:r>
        <w:rPr>
          <w:spacing w:val="-2"/>
          <w:sz w:val="18"/>
        </w:rPr>
        <w:t xml:space="preserve"> </w:t>
      </w:r>
      <w:r>
        <w:rPr>
          <w:sz w:val="18"/>
        </w:rPr>
        <w:t>h/s x</w:t>
      </w:r>
      <w:r>
        <w:rPr>
          <w:spacing w:val="-2"/>
          <w:sz w:val="18"/>
        </w:rPr>
        <w:t xml:space="preserve"> </w:t>
      </w:r>
      <w:r>
        <w:rPr>
          <w:sz w:val="18"/>
        </w:rPr>
        <w:t>4 s/m</w:t>
      </w:r>
      <w:r>
        <w:rPr>
          <w:spacing w:val="-2"/>
          <w:sz w:val="18"/>
        </w:rPr>
        <w:t xml:space="preserve"> </w:t>
      </w:r>
      <w:r>
        <w:rPr>
          <w:sz w:val="18"/>
        </w:rPr>
        <w:t>x</w:t>
      </w:r>
      <w:r>
        <w:rPr>
          <w:spacing w:val="-2"/>
          <w:sz w:val="18"/>
        </w:rPr>
        <w:t xml:space="preserve"> </w:t>
      </w:r>
      <w:r>
        <w:rPr>
          <w:sz w:val="18"/>
        </w:rPr>
        <w:t>12 m</w:t>
      </w:r>
      <w:r>
        <w:rPr>
          <w:spacing w:val="-2"/>
          <w:sz w:val="18"/>
        </w:rPr>
        <w:t xml:space="preserve"> </w:t>
      </w:r>
      <w:r>
        <w:rPr>
          <w:sz w:val="18"/>
        </w:rPr>
        <w:t>x 2.5</w:t>
      </w:r>
      <w:r>
        <w:rPr>
          <w:spacing w:val="-2"/>
          <w:sz w:val="18"/>
        </w:rPr>
        <w:t xml:space="preserve"> </w:t>
      </w:r>
      <w:r>
        <w:rPr>
          <w:sz w:val="18"/>
        </w:rPr>
        <w:t>puntos</w:t>
      </w:r>
      <w:r>
        <w:rPr>
          <w:spacing w:val="-2"/>
          <w:sz w:val="18"/>
        </w:rPr>
        <w:t xml:space="preserve"> </w:t>
      </w:r>
      <w:r>
        <w:rPr>
          <w:sz w:val="18"/>
        </w:rPr>
        <w:t>x ($47.450 –</w:t>
      </w:r>
      <w:r>
        <w:rPr>
          <w:spacing w:val="-2"/>
          <w:sz w:val="18"/>
        </w:rPr>
        <w:t xml:space="preserve"> </w:t>
      </w:r>
      <w:r>
        <w:rPr>
          <w:sz w:val="18"/>
        </w:rPr>
        <w:t>valor</w:t>
      </w:r>
      <w:r>
        <w:rPr>
          <w:spacing w:val="-1"/>
          <w:sz w:val="18"/>
        </w:rPr>
        <w:t xml:space="preserve"> </w:t>
      </w:r>
      <w:r>
        <w:rPr>
          <w:sz w:val="18"/>
        </w:rPr>
        <w:t>actualizado del</w:t>
      </w:r>
      <w:r>
        <w:rPr>
          <w:spacing w:val="-1"/>
          <w:sz w:val="18"/>
        </w:rPr>
        <w:t xml:space="preserve"> </w:t>
      </w:r>
      <w:r>
        <w:rPr>
          <w:sz w:val="18"/>
        </w:rPr>
        <w:t>punto en</w:t>
      </w:r>
      <w:r>
        <w:rPr>
          <w:spacing w:val="-2"/>
          <w:sz w:val="18"/>
        </w:rPr>
        <w:t xml:space="preserve"> </w:t>
      </w:r>
      <w:r>
        <w:rPr>
          <w:sz w:val="18"/>
        </w:rPr>
        <w:t>2025) $/punto x 1 profesor.</w:t>
      </w:r>
    </w:p>
    <w:p w14:paraId="0D5BEE04" w14:textId="77777777" w:rsidR="00095C72" w:rsidRDefault="0055523E">
      <w:pPr>
        <w:spacing w:line="204" w:lineRule="exact"/>
        <w:ind w:left="260"/>
        <w:rPr>
          <w:sz w:val="18"/>
        </w:rPr>
      </w:pPr>
      <w:bookmarkStart w:id="130" w:name="7._CONDICIONES_DE_ENTREGA"/>
      <w:bookmarkStart w:id="131" w:name="_bookmark56"/>
      <w:bookmarkEnd w:id="130"/>
      <w:bookmarkEnd w:id="131"/>
      <w:r>
        <w:rPr>
          <w:sz w:val="18"/>
        </w:rPr>
        <w:t>Personal</w:t>
      </w:r>
      <w:r>
        <w:rPr>
          <w:spacing w:val="-2"/>
          <w:sz w:val="18"/>
        </w:rPr>
        <w:t xml:space="preserve"> </w:t>
      </w:r>
      <w:r>
        <w:rPr>
          <w:sz w:val="18"/>
        </w:rPr>
        <w:t>estudiante:</w:t>
      </w:r>
      <w:r>
        <w:rPr>
          <w:spacing w:val="-3"/>
          <w:sz w:val="18"/>
        </w:rPr>
        <w:t xml:space="preserve"> </w:t>
      </w:r>
      <w:r>
        <w:rPr>
          <w:sz w:val="18"/>
        </w:rPr>
        <w:t>20</w:t>
      </w:r>
      <w:r>
        <w:rPr>
          <w:spacing w:val="-3"/>
          <w:sz w:val="18"/>
        </w:rPr>
        <w:t xml:space="preserve"> </w:t>
      </w:r>
      <w:r>
        <w:rPr>
          <w:sz w:val="18"/>
        </w:rPr>
        <w:t>h/s</w:t>
      </w:r>
      <w:r>
        <w:rPr>
          <w:spacing w:val="-2"/>
          <w:sz w:val="18"/>
        </w:rPr>
        <w:t xml:space="preserve"> </w:t>
      </w:r>
      <w:r>
        <w:rPr>
          <w:sz w:val="18"/>
        </w:rPr>
        <w:t>x</w:t>
      </w:r>
      <w:r>
        <w:rPr>
          <w:spacing w:val="-3"/>
          <w:sz w:val="18"/>
        </w:rPr>
        <w:t xml:space="preserve"> </w:t>
      </w:r>
      <w:r>
        <w:rPr>
          <w:sz w:val="18"/>
        </w:rPr>
        <w:t>4</w:t>
      </w:r>
      <w:r>
        <w:rPr>
          <w:spacing w:val="-3"/>
          <w:sz w:val="18"/>
        </w:rPr>
        <w:t xml:space="preserve"> </w:t>
      </w:r>
      <w:r>
        <w:rPr>
          <w:sz w:val="18"/>
        </w:rPr>
        <w:t>s/m</w:t>
      </w:r>
      <w:r>
        <w:rPr>
          <w:spacing w:val="-3"/>
          <w:sz w:val="18"/>
        </w:rPr>
        <w:t xml:space="preserve"> </w:t>
      </w:r>
      <w:r>
        <w:rPr>
          <w:sz w:val="18"/>
        </w:rPr>
        <w:t>x</w:t>
      </w:r>
      <w:r>
        <w:rPr>
          <w:spacing w:val="-1"/>
          <w:sz w:val="18"/>
        </w:rPr>
        <w:t xml:space="preserve"> </w:t>
      </w:r>
      <w:r>
        <w:rPr>
          <w:sz w:val="18"/>
        </w:rPr>
        <w:t>12</w:t>
      </w:r>
      <w:r>
        <w:rPr>
          <w:spacing w:val="-3"/>
          <w:sz w:val="18"/>
        </w:rPr>
        <w:t xml:space="preserve"> </w:t>
      </w:r>
      <w:r>
        <w:rPr>
          <w:sz w:val="18"/>
        </w:rPr>
        <w:t>m</w:t>
      </w:r>
      <w:r>
        <w:rPr>
          <w:spacing w:val="-3"/>
          <w:sz w:val="18"/>
        </w:rPr>
        <w:t xml:space="preserve"> </w:t>
      </w:r>
      <w:r>
        <w:rPr>
          <w:sz w:val="18"/>
        </w:rPr>
        <w:t>x</w:t>
      </w:r>
      <w:r>
        <w:rPr>
          <w:spacing w:val="-3"/>
          <w:sz w:val="18"/>
        </w:rPr>
        <w:t xml:space="preserve"> </w:t>
      </w:r>
      <w:r>
        <w:rPr>
          <w:sz w:val="18"/>
        </w:rPr>
        <w:t>1.5</w:t>
      </w:r>
      <w:r>
        <w:rPr>
          <w:spacing w:val="-3"/>
          <w:sz w:val="18"/>
        </w:rPr>
        <w:t xml:space="preserve"> </w:t>
      </w:r>
      <w:r>
        <w:rPr>
          <w:sz w:val="18"/>
        </w:rPr>
        <w:t>puntos</w:t>
      </w:r>
      <w:r>
        <w:rPr>
          <w:spacing w:val="-2"/>
          <w:sz w:val="18"/>
        </w:rPr>
        <w:t xml:space="preserve"> </w:t>
      </w:r>
      <w:r>
        <w:rPr>
          <w:sz w:val="18"/>
        </w:rPr>
        <w:t>x</w:t>
      </w:r>
      <w:r>
        <w:rPr>
          <w:spacing w:val="-3"/>
          <w:sz w:val="18"/>
        </w:rPr>
        <w:t xml:space="preserve"> </w:t>
      </w:r>
      <w:r>
        <w:rPr>
          <w:sz w:val="18"/>
        </w:rPr>
        <w:t>($47.450)</w:t>
      </w:r>
      <w:r>
        <w:rPr>
          <w:spacing w:val="-1"/>
          <w:sz w:val="18"/>
        </w:rPr>
        <w:t xml:space="preserve"> </w:t>
      </w:r>
      <w:r>
        <w:rPr>
          <w:spacing w:val="-2"/>
          <w:sz w:val="18"/>
        </w:rPr>
        <w:t>$/punto.</w:t>
      </w:r>
    </w:p>
    <w:p w14:paraId="1AC6B6B8" w14:textId="77777777" w:rsidR="00095C72" w:rsidRDefault="00095C72">
      <w:pPr>
        <w:pStyle w:val="Textoindependiente"/>
        <w:spacing w:before="35"/>
        <w:rPr>
          <w:sz w:val="18"/>
        </w:rPr>
      </w:pPr>
    </w:p>
    <w:p w14:paraId="545C6B36" w14:textId="77777777" w:rsidR="00095C72" w:rsidRDefault="0055523E" w:rsidP="00DF09E7">
      <w:pPr>
        <w:pStyle w:val="Ttulo1"/>
        <w:numPr>
          <w:ilvl w:val="0"/>
          <w:numId w:val="10"/>
        </w:numPr>
      </w:pPr>
      <w:r>
        <w:t>CONDICIONES</w:t>
      </w:r>
      <w:r>
        <w:rPr>
          <w:spacing w:val="-3"/>
        </w:rPr>
        <w:t xml:space="preserve"> </w:t>
      </w:r>
      <w:r>
        <w:t>DE</w:t>
      </w:r>
      <w:r>
        <w:rPr>
          <w:spacing w:val="-3"/>
        </w:rPr>
        <w:t xml:space="preserve"> </w:t>
      </w:r>
      <w:r>
        <w:rPr>
          <w:spacing w:val="-2"/>
        </w:rPr>
        <w:t>ENTREGA</w:t>
      </w:r>
    </w:p>
    <w:p w14:paraId="7889E38F" w14:textId="77777777" w:rsidR="00095C72" w:rsidRDefault="0055523E">
      <w:pPr>
        <w:pStyle w:val="Textoindependiente"/>
        <w:spacing w:before="238"/>
        <w:ind w:left="260"/>
      </w:pPr>
      <w:r>
        <w:t>A</w:t>
      </w:r>
      <w:r>
        <w:rPr>
          <w:spacing w:val="-8"/>
        </w:rPr>
        <w:t xml:space="preserve"> </w:t>
      </w:r>
      <w:r>
        <w:t>continuación,</w:t>
      </w:r>
      <w:r>
        <w:rPr>
          <w:spacing w:val="-6"/>
        </w:rPr>
        <w:t xml:space="preserve"> </w:t>
      </w:r>
      <w:r>
        <w:t>se</w:t>
      </w:r>
      <w:r>
        <w:rPr>
          <w:spacing w:val="-1"/>
        </w:rPr>
        <w:t xml:space="preserve"> </w:t>
      </w:r>
      <w:r>
        <w:t>listan</w:t>
      </w:r>
      <w:r>
        <w:rPr>
          <w:spacing w:val="-2"/>
        </w:rPr>
        <w:t xml:space="preserve"> </w:t>
      </w:r>
      <w:r>
        <w:t>los</w:t>
      </w:r>
      <w:r>
        <w:rPr>
          <w:spacing w:val="-5"/>
        </w:rPr>
        <w:t xml:space="preserve"> </w:t>
      </w:r>
      <w:r>
        <w:t>entregables</w:t>
      </w:r>
      <w:r>
        <w:rPr>
          <w:spacing w:val="-4"/>
        </w:rPr>
        <w:t xml:space="preserve"> </w:t>
      </w:r>
      <w:r>
        <w:t>(en</w:t>
      </w:r>
      <w:r>
        <w:rPr>
          <w:spacing w:val="-2"/>
        </w:rPr>
        <w:t xml:space="preserve"> </w:t>
      </w:r>
      <w:r>
        <w:t>promedio</w:t>
      </w:r>
      <w:r>
        <w:rPr>
          <w:spacing w:val="-2"/>
        </w:rPr>
        <w:t xml:space="preserve"> </w:t>
      </w:r>
      <w:r>
        <w:t>½</w:t>
      </w:r>
      <w:r>
        <w:rPr>
          <w:spacing w:val="-2"/>
        </w:rPr>
        <w:t xml:space="preserve"> página):</w:t>
      </w:r>
    </w:p>
    <w:p w14:paraId="5CEBE932" w14:textId="6B4DA5CE" w:rsidR="00095C72" w:rsidRDefault="0055523E" w:rsidP="00DF09E7">
      <w:pPr>
        <w:pStyle w:val="Prrafodelista"/>
        <w:numPr>
          <w:ilvl w:val="0"/>
          <w:numId w:val="1"/>
        </w:numPr>
        <w:tabs>
          <w:tab w:val="left" w:pos="618"/>
          <w:tab w:val="left" w:pos="620"/>
        </w:tabs>
        <w:spacing w:before="6" w:line="237" w:lineRule="auto"/>
        <w:ind w:left="620" w:right="247"/>
      </w:pPr>
      <w:r>
        <w:t>Monografía</w:t>
      </w:r>
      <w:r>
        <w:rPr>
          <w:spacing w:val="-1"/>
        </w:rPr>
        <w:t xml:space="preserve"> </w:t>
      </w:r>
      <w:r>
        <w:t>del trabajo</w:t>
      </w:r>
      <w:r>
        <w:rPr>
          <w:spacing w:val="-1"/>
        </w:rPr>
        <w:t xml:space="preserve"> </w:t>
      </w:r>
      <w:r>
        <w:t>de grado con</w:t>
      </w:r>
      <w:r>
        <w:rPr>
          <w:spacing w:val="-1"/>
        </w:rPr>
        <w:t xml:space="preserve"> </w:t>
      </w:r>
      <w:r>
        <w:t>la siguiente</w:t>
      </w:r>
      <w:r>
        <w:rPr>
          <w:spacing w:val="-1"/>
        </w:rPr>
        <w:t xml:space="preserve"> </w:t>
      </w:r>
      <w:r>
        <w:t>descripción</w:t>
      </w:r>
      <w:r>
        <w:rPr>
          <w:spacing w:val="-1"/>
        </w:rPr>
        <w:t xml:space="preserve"> </w:t>
      </w:r>
      <w:r>
        <w:t>tentativa</w:t>
      </w:r>
      <w:r>
        <w:rPr>
          <w:spacing w:val="-1"/>
        </w:rPr>
        <w:t xml:space="preserve"> </w:t>
      </w:r>
      <w:r>
        <w:t>de</w:t>
      </w:r>
      <w:r>
        <w:rPr>
          <w:spacing w:val="-1"/>
        </w:rPr>
        <w:t xml:space="preserve"> </w:t>
      </w:r>
      <w:r>
        <w:t xml:space="preserve">los capítulos: Introducción (problema, aportes, objetivos y resultados obtenidos), Contexto teórico y estado del arte, </w:t>
      </w:r>
      <w:r w:rsidR="009E3DEE" w:rsidRPr="009E3DEE">
        <w:t>Modelo Ontológico de Seguridad Resiliente para la SIoT mediante la Integración Dinámica de Mecanismos de Confianza y Reputación Contextual</w:t>
      </w:r>
      <w:r>
        <w:t xml:space="preserve">, Evaluación del Modelo propuesto, Conclusiones y trabajo futuro, y Referencias y </w:t>
      </w:r>
      <w:r>
        <w:rPr>
          <w:spacing w:val="-2"/>
        </w:rPr>
        <w:t>Anexos.</w:t>
      </w:r>
    </w:p>
    <w:p w14:paraId="615E13EE" w14:textId="77777777" w:rsidR="00095C72" w:rsidRDefault="0055523E" w:rsidP="00DF09E7">
      <w:pPr>
        <w:pStyle w:val="Prrafodelista"/>
        <w:numPr>
          <w:ilvl w:val="0"/>
          <w:numId w:val="1"/>
        </w:numPr>
        <w:tabs>
          <w:tab w:val="left" w:pos="618"/>
          <w:tab w:val="left" w:pos="620"/>
        </w:tabs>
        <w:spacing w:before="14" w:line="230" w:lineRule="auto"/>
        <w:ind w:left="620" w:right="268"/>
      </w:pPr>
      <w:r>
        <w:t>Publicación de dos artículos en una revista nacional o internacional indexada en categoría A2 y B según el PUBLINDEX de Minciencias.</w:t>
      </w:r>
    </w:p>
    <w:p w14:paraId="712F7975" w14:textId="77777777" w:rsidR="00095C72" w:rsidRDefault="0055523E" w:rsidP="00DF09E7">
      <w:pPr>
        <w:pStyle w:val="Prrafodelista"/>
        <w:numPr>
          <w:ilvl w:val="0"/>
          <w:numId w:val="1"/>
        </w:numPr>
        <w:tabs>
          <w:tab w:val="left" w:pos="619"/>
        </w:tabs>
        <w:spacing w:before="6"/>
        <w:ind w:left="619" w:hanging="359"/>
      </w:pPr>
      <w:r>
        <w:t>Pasantía</w:t>
      </w:r>
      <w:r>
        <w:rPr>
          <w:spacing w:val="-4"/>
        </w:rPr>
        <w:t xml:space="preserve"> </w:t>
      </w:r>
      <w:r>
        <w:t>de</w:t>
      </w:r>
      <w:r>
        <w:rPr>
          <w:spacing w:val="1"/>
        </w:rPr>
        <w:t xml:space="preserve"> </w:t>
      </w:r>
      <w:r>
        <w:t>3</w:t>
      </w:r>
      <w:r>
        <w:rPr>
          <w:spacing w:val="-3"/>
        </w:rPr>
        <w:t xml:space="preserve"> </w:t>
      </w:r>
      <w:r>
        <w:rPr>
          <w:spacing w:val="-2"/>
        </w:rPr>
        <w:t>meses.</w:t>
      </w:r>
    </w:p>
    <w:p w14:paraId="45538234" w14:textId="4402892A" w:rsidR="00F8735B" w:rsidRDefault="00F8735B">
      <w:pPr>
        <w:jc w:val="left"/>
      </w:pPr>
      <w:r>
        <w:br w:type="page"/>
      </w:r>
    </w:p>
    <w:p w14:paraId="3054E740" w14:textId="77777777" w:rsidR="00095C72" w:rsidRDefault="00095C72">
      <w:pPr>
        <w:pStyle w:val="Textoindependiente"/>
        <w:spacing w:before="228"/>
      </w:pPr>
    </w:p>
    <w:p w14:paraId="2FB6D2BE" w14:textId="77777777" w:rsidR="00095C72" w:rsidRDefault="0055523E" w:rsidP="00DF09E7">
      <w:pPr>
        <w:pStyle w:val="Ttulo1"/>
        <w:numPr>
          <w:ilvl w:val="0"/>
          <w:numId w:val="10"/>
        </w:numPr>
      </w:pPr>
      <w:bookmarkStart w:id="132" w:name="8._REFERENCIAS_BIBLIOGRÁFICAS"/>
      <w:bookmarkStart w:id="133" w:name="_bookmark57"/>
      <w:bookmarkEnd w:id="132"/>
      <w:bookmarkEnd w:id="133"/>
      <w:r>
        <w:t>REFERENCIAS</w:t>
      </w:r>
      <w:r>
        <w:rPr>
          <w:spacing w:val="-3"/>
        </w:rPr>
        <w:t xml:space="preserve"> </w:t>
      </w:r>
      <w:r>
        <w:t>BIBLIOGRÁFICAS</w:t>
      </w:r>
    </w:p>
    <w:p w14:paraId="2E9A7C3D" w14:textId="77777777" w:rsidR="00E54B45" w:rsidRDefault="00E54B45" w:rsidP="00E54B45">
      <w:pPr>
        <w:pStyle w:val="Ttulo1"/>
        <w:numPr>
          <w:ilvl w:val="0"/>
          <w:numId w:val="0"/>
        </w:numPr>
        <w:ind w:left="432" w:hanging="432"/>
      </w:pPr>
    </w:p>
    <w:p w14:paraId="6CDF11ED" w14:textId="77777777" w:rsidR="005B4EAF" w:rsidRDefault="005B4EAF" w:rsidP="005B4EAF">
      <w:pPr>
        <w:ind w:left="640" w:hanging="640"/>
        <w:rPr>
          <w:lang w:val="en-US"/>
        </w:rPr>
      </w:pPr>
    </w:p>
    <w:p w14:paraId="4EA6BF90" w14:textId="77777777" w:rsidR="009F3CF4" w:rsidRDefault="009F3CF4" w:rsidP="005B4EAF">
      <w:pPr>
        <w:ind w:left="640" w:hanging="640"/>
        <w:rPr>
          <w:lang w:val="en-US"/>
        </w:rPr>
      </w:pPr>
    </w:p>
    <w:sdt>
      <w:sdtPr>
        <w:rPr>
          <w:color w:val="000000"/>
          <w:lang w:val="en-US"/>
        </w:rPr>
        <w:tag w:val="MENDELEY_BIBLIOGRAPHY"/>
        <w:id w:val="-1233622070"/>
        <w:placeholder>
          <w:docPart w:val="DefaultPlaceholder_-1854013440"/>
        </w:placeholder>
      </w:sdtPr>
      <w:sdtContent>
        <w:p w14:paraId="0644BCBA" w14:textId="77777777" w:rsidR="007A2177" w:rsidRPr="007A2177" w:rsidRDefault="007A2177">
          <w:pPr>
            <w:ind w:hanging="640"/>
            <w:divId w:val="608657210"/>
            <w:rPr>
              <w:rFonts w:eastAsia="Times New Roman"/>
              <w:color w:val="000000"/>
              <w:szCs w:val="24"/>
            </w:rPr>
          </w:pPr>
          <w:r w:rsidRPr="007A2177">
            <w:rPr>
              <w:rFonts w:eastAsia="Times New Roman"/>
              <w:color w:val="000000"/>
            </w:rPr>
            <w:t>[1]</w:t>
          </w:r>
          <w:r w:rsidRPr="007A2177">
            <w:rPr>
              <w:rFonts w:eastAsia="Times New Roman"/>
              <w:color w:val="000000"/>
            </w:rPr>
            <w:tab/>
            <w:t xml:space="preserve">A. D. P. Venceslau, R. M. C. Andrade, V. M. P. Vidal, T. P. Nogueira, and V. M. Pequeno, “IoT semantic interoperability: A systematic mapping study,” in </w:t>
          </w:r>
          <w:r w:rsidRPr="007A2177">
            <w:rPr>
              <w:rFonts w:eastAsia="Times New Roman"/>
              <w:i/>
              <w:iCs/>
              <w:color w:val="000000"/>
            </w:rPr>
            <w:t>ICEIS 2019 - Proceedings of the 21st International Conference on Enterprise Information Systems</w:t>
          </w:r>
          <w:r w:rsidRPr="007A2177">
            <w:rPr>
              <w:rFonts w:eastAsia="Times New Roman"/>
              <w:color w:val="000000"/>
            </w:rPr>
            <w:t>, SciTePress, 2019, pp. 523–532. doi: 10.5220/0007732605350544.</w:t>
          </w:r>
        </w:p>
        <w:p w14:paraId="1608DFCC" w14:textId="77777777" w:rsidR="007A2177" w:rsidRPr="007A2177" w:rsidRDefault="007A2177">
          <w:pPr>
            <w:ind w:hanging="640"/>
            <w:divId w:val="1724913762"/>
            <w:rPr>
              <w:rFonts w:eastAsia="Times New Roman"/>
              <w:color w:val="000000"/>
            </w:rPr>
          </w:pPr>
          <w:r w:rsidRPr="007A2177">
            <w:rPr>
              <w:rFonts w:eastAsia="Times New Roman"/>
              <w:color w:val="000000"/>
            </w:rPr>
            <w:t>[2]</w:t>
          </w:r>
          <w:r w:rsidRPr="007A2177">
            <w:rPr>
              <w:rFonts w:eastAsia="Times New Roman"/>
              <w:color w:val="000000"/>
            </w:rPr>
            <w:tab/>
            <w:t xml:space="preserve">F. Z. Amara, M. Hemam, M. Djezzar, and M. Maimour, “Semantic Web Technologies for Internet of Things Semantic Interoperability,” in </w:t>
          </w:r>
          <w:r w:rsidRPr="007A2177">
            <w:rPr>
              <w:rFonts w:eastAsia="Times New Roman"/>
              <w:i/>
              <w:iCs/>
              <w:color w:val="000000"/>
            </w:rPr>
            <w:t>Lecture Notes in Networks and Systems</w:t>
          </w:r>
          <w:r w:rsidRPr="007A2177">
            <w:rPr>
              <w:rFonts w:eastAsia="Times New Roman"/>
              <w:color w:val="000000"/>
            </w:rPr>
            <w:t>, Springer Science and Business Media Deutschland GmbH, 2022, pp. 133–143. doi: 10.1007/978-3-030-91738-8_13.</w:t>
          </w:r>
        </w:p>
        <w:p w14:paraId="6D7E5FBC" w14:textId="77777777" w:rsidR="007A2177" w:rsidRPr="007A2177" w:rsidRDefault="007A2177">
          <w:pPr>
            <w:ind w:hanging="640"/>
            <w:divId w:val="142505321"/>
            <w:rPr>
              <w:rFonts w:eastAsia="Times New Roman"/>
              <w:color w:val="000000"/>
            </w:rPr>
          </w:pPr>
          <w:r w:rsidRPr="007A2177">
            <w:rPr>
              <w:rFonts w:eastAsia="Times New Roman"/>
              <w:color w:val="000000"/>
            </w:rPr>
            <w:t>[3]</w:t>
          </w:r>
          <w:r w:rsidRPr="007A2177">
            <w:rPr>
              <w:rFonts w:eastAsia="Times New Roman"/>
              <w:color w:val="000000"/>
            </w:rPr>
            <w:tab/>
            <w:t xml:space="preserve">O. Can, “The security and privacy aspects in semantic web enabled IoT-based healthcare information systems,” in </w:t>
          </w:r>
          <w:r w:rsidRPr="007A2177">
            <w:rPr>
              <w:rFonts w:eastAsia="Times New Roman"/>
              <w:i/>
              <w:iCs/>
              <w:color w:val="000000"/>
            </w:rPr>
            <w:t>Semantic Models in IoT and eHealth Applications</w:t>
          </w:r>
          <w:r w:rsidRPr="007A2177">
            <w:rPr>
              <w:rFonts w:eastAsia="Times New Roman"/>
              <w:color w:val="000000"/>
            </w:rPr>
            <w:t>, Elsevier, 2022, pp. 89–116. doi: 10.1016/B978-0-32-391773-5.00011-X.</w:t>
          </w:r>
        </w:p>
        <w:p w14:paraId="242BAC34" w14:textId="77777777" w:rsidR="007A2177" w:rsidRPr="007A2177" w:rsidRDefault="007A2177">
          <w:pPr>
            <w:ind w:hanging="640"/>
            <w:divId w:val="1481997377"/>
            <w:rPr>
              <w:rFonts w:eastAsia="Times New Roman"/>
              <w:color w:val="000000"/>
            </w:rPr>
          </w:pPr>
          <w:r w:rsidRPr="007A2177">
            <w:rPr>
              <w:rFonts w:eastAsia="Times New Roman"/>
              <w:color w:val="000000"/>
            </w:rPr>
            <w:t>[4]</w:t>
          </w:r>
          <w:r w:rsidRPr="007A2177">
            <w:rPr>
              <w:rFonts w:eastAsia="Times New Roman"/>
              <w:color w:val="000000"/>
            </w:rPr>
            <w:tab/>
            <w:t xml:space="preserve">S. </w:t>
          </w:r>
          <w:proofErr w:type="spellStart"/>
          <w:r w:rsidRPr="007A2177">
            <w:rPr>
              <w:rFonts w:eastAsia="Times New Roman"/>
              <w:color w:val="000000"/>
            </w:rPr>
            <w:t>Ameer</w:t>
          </w:r>
          <w:proofErr w:type="spellEnd"/>
          <w:r w:rsidRPr="007A2177">
            <w:rPr>
              <w:rFonts w:eastAsia="Times New Roman"/>
              <w:color w:val="000000"/>
            </w:rPr>
            <w:t xml:space="preserve">, L. </w:t>
          </w:r>
          <w:proofErr w:type="spellStart"/>
          <w:r w:rsidRPr="007A2177">
            <w:rPr>
              <w:rFonts w:eastAsia="Times New Roman"/>
              <w:color w:val="000000"/>
            </w:rPr>
            <w:t>Praharaj</w:t>
          </w:r>
          <w:proofErr w:type="spellEnd"/>
          <w:r w:rsidRPr="007A2177">
            <w:rPr>
              <w:rFonts w:eastAsia="Times New Roman"/>
              <w:color w:val="000000"/>
            </w:rPr>
            <w:t xml:space="preserve">, R. </w:t>
          </w:r>
          <w:proofErr w:type="spellStart"/>
          <w:r w:rsidRPr="007A2177">
            <w:rPr>
              <w:rFonts w:eastAsia="Times New Roman"/>
              <w:color w:val="000000"/>
            </w:rPr>
            <w:t>Sandhu</w:t>
          </w:r>
          <w:proofErr w:type="spellEnd"/>
          <w:r w:rsidRPr="007A2177">
            <w:rPr>
              <w:rFonts w:eastAsia="Times New Roman"/>
              <w:color w:val="000000"/>
            </w:rPr>
            <w:t xml:space="preserve">, S. </w:t>
          </w:r>
          <w:proofErr w:type="spellStart"/>
          <w:r w:rsidRPr="007A2177">
            <w:rPr>
              <w:rFonts w:eastAsia="Times New Roman"/>
              <w:color w:val="000000"/>
            </w:rPr>
            <w:t>Bhatt</w:t>
          </w:r>
          <w:proofErr w:type="spellEnd"/>
          <w:r w:rsidRPr="007A2177">
            <w:rPr>
              <w:rFonts w:eastAsia="Times New Roman"/>
              <w:color w:val="000000"/>
            </w:rPr>
            <w:t xml:space="preserve">, and M. Gupta, “ZTA-IoT: A Novel Architecture for Zero-Trust in IoT Systems and an </w:t>
          </w:r>
          <w:proofErr w:type="spellStart"/>
          <w:r w:rsidRPr="007A2177">
            <w:rPr>
              <w:rFonts w:eastAsia="Times New Roman"/>
              <w:color w:val="000000"/>
            </w:rPr>
            <w:t>Ensuing</w:t>
          </w:r>
          <w:proofErr w:type="spellEnd"/>
          <w:r w:rsidRPr="007A2177">
            <w:rPr>
              <w:rFonts w:eastAsia="Times New Roman"/>
              <w:color w:val="000000"/>
            </w:rPr>
            <w:t xml:space="preserve"> Usage Control Model,” </w:t>
          </w:r>
          <w:r w:rsidRPr="007A2177">
            <w:rPr>
              <w:rFonts w:eastAsia="Times New Roman"/>
              <w:i/>
              <w:iCs/>
              <w:color w:val="000000"/>
            </w:rPr>
            <w:t>ACM Transactions on Privacy and Security</w:t>
          </w:r>
          <w:r w:rsidRPr="007A2177">
            <w:rPr>
              <w:rFonts w:eastAsia="Times New Roman"/>
              <w:color w:val="000000"/>
            </w:rPr>
            <w:t>, Jun. 2024, doi: 10.1145/3671147.</w:t>
          </w:r>
        </w:p>
        <w:p w14:paraId="3A7A18F0" w14:textId="77777777" w:rsidR="007A2177" w:rsidRPr="007A2177" w:rsidRDefault="007A2177">
          <w:pPr>
            <w:ind w:hanging="640"/>
            <w:divId w:val="1984237926"/>
            <w:rPr>
              <w:rFonts w:eastAsia="Times New Roman"/>
              <w:color w:val="000000"/>
            </w:rPr>
          </w:pPr>
          <w:r w:rsidRPr="007A2177">
            <w:rPr>
              <w:rFonts w:eastAsia="Times New Roman"/>
              <w:color w:val="000000"/>
            </w:rPr>
            <w:t>[5]</w:t>
          </w:r>
          <w:r w:rsidRPr="007A2177">
            <w:rPr>
              <w:rFonts w:eastAsia="Times New Roman"/>
              <w:color w:val="000000"/>
            </w:rPr>
            <w:tab/>
            <w:t xml:space="preserve">S. J. Moore, C. D. Nugent, S. Zhang, and I. Cleland, “IoT reliability: a review leading to 5 key research directions,” </w:t>
          </w:r>
          <w:r w:rsidRPr="007A2177">
            <w:rPr>
              <w:rFonts w:eastAsia="Times New Roman"/>
              <w:i/>
              <w:iCs/>
              <w:color w:val="000000"/>
            </w:rPr>
            <w:t>CCF Transactions on Pervasive Computing and Interaction</w:t>
          </w:r>
          <w:r w:rsidRPr="007A2177">
            <w:rPr>
              <w:rFonts w:eastAsia="Times New Roman"/>
              <w:color w:val="000000"/>
            </w:rPr>
            <w:t>, vol. 2, no. 3, pp. 147–163, Oct. 2020, doi: 10.1007/s42486-020-00037-z.</w:t>
          </w:r>
        </w:p>
        <w:p w14:paraId="791B850D" w14:textId="77777777" w:rsidR="007A2177" w:rsidRPr="007A2177" w:rsidRDefault="007A2177">
          <w:pPr>
            <w:ind w:hanging="640"/>
            <w:divId w:val="280496456"/>
            <w:rPr>
              <w:rFonts w:eastAsia="Times New Roman"/>
              <w:color w:val="000000"/>
            </w:rPr>
          </w:pPr>
          <w:r w:rsidRPr="007A2177">
            <w:rPr>
              <w:rFonts w:eastAsia="Times New Roman"/>
              <w:color w:val="000000"/>
            </w:rPr>
            <w:t>[6]</w:t>
          </w:r>
          <w:r w:rsidRPr="007A2177">
            <w:rPr>
              <w:rFonts w:eastAsia="Times New Roman"/>
              <w:color w:val="000000"/>
            </w:rPr>
            <w:tab/>
            <w:t xml:space="preserve">R. Venkatesh and K. R. Venugopal, “A Comprehensive Survey on Security, Trust Management and Privacy Preservation for Social-Internet-of-Things (S-IoT),” 2023, </w:t>
          </w:r>
          <w:r w:rsidRPr="007A2177">
            <w:rPr>
              <w:rFonts w:eastAsia="Times New Roman"/>
              <w:i/>
              <w:iCs/>
              <w:color w:val="000000"/>
            </w:rPr>
            <w:t>Science Publications</w:t>
          </w:r>
          <w:r w:rsidRPr="007A2177">
            <w:rPr>
              <w:rFonts w:eastAsia="Times New Roman"/>
              <w:color w:val="000000"/>
            </w:rPr>
            <w:t>. doi: 10.3844/jcssp.2023.157.187.</w:t>
          </w:r>
        </w:p>
        <w:p w14:paraId="2FCC4A12" w14:textId="77777777" w:rsidR="007A2177" w:rsidRPr="007A2177" w:rsidRDefault="007A2177">
          <w:pPr>
            <w:ind w:hanging="640"/>
            <w:divId w:val="691420741"/>
            <w:rPr>
              <w:rFonts w:eastAsia="Times New Roman"/>
              <w:color w:val="000000"/>
            </w:rPr>
          </w:pPr>
          <w:r w:rsidRPr="007A2177">
            <w:rPr>
              <w:rFonts w:eastAsia="Times New Roman"/>
              <w:color w:val="000000"/>
            </w:rPr>
            <w:t>[7]</w:t>
          </w:r>
          <w:r w:rsidRPr="007A2177">
            <w:rPr>
              <w:rFonts w:eastAsia="Times New Roman"/>
              <w:color w:val="000000"/>
            </w:rPr>
            <w:tab/>
            <w:t xml:space="preserve">V. Adat and B. B. Gupta, “Security in Internet of Things: issues, challenges, taxonomy, and architecture,” </w:t>
          </w:r>
          <w:r w:rsidRPr="007A2177">
            <w:rPr>
              <w:rFonts w:eastAsia="Times New Roman"/>
              <w:i/>
              <w:iCs/>
              <w:color w:val="000000"/>
            </w:rPr>
            <w:t>Telecommun. Syst.</w:t>
          </w:r>
          <w:r w:rsidRPr="007A2177">
            <w:rPr>
              <w:rFonts w:eastAsia="Times New Roman"/>
              <w:color w:val="000000"/>
            </w:rPr>
            <w:t>, vol. 67, no. 3, pp. 423–441, Mar. 2018, doi: 10.1007/s11235-017-0345-9.</w:t>
          </w:r>
        </w:p>
        <w:p w14:paraId="4B42623D" w14:textId="77777777" w:rsidR="007A2177" w:rsidRPr="007A2177" w:rsidRDefault="007A2177">
          <w:pPr>
            <w:ind w:hanging="640"/>
            <w:divId w:val="1857497265"/>
            <w:rPr>
              <w:rFonts w:eastAsia="Times New Roman"/>
              <w:color w:val="000000"/>
            </w:rPr>
          </w:pPr>
          <w:r w:rsidRPr="007A2177">
            <w:rPr>
              <w:rFonts w:eastAsia="Times New Roman"/>
              <w:color w:val="000000"/>
            </w:rPr>
            <w:t>[8]</w:t>
          </w:r>
          <w:r w:rsidRPr="007A2177">
            <w:rPr>
              <w:rFonts w:eastAsia="Times New Roman"/>
              <w:color w:val="000000"/>
            </w:rPr>
            <w:tab/>
            <w:t xml:space="preserve">H. Mrabet, S. Belguith, A. Alhomoud, and A. Jemai, “A survey of IoT security based on a </w:t>
          </w:r>
          <w:proofErr w:type="spellStart"/>
          <w:r w:rsidRPr="007A2177">
            <w:rPr>
              <w:rFonts w:eastAsia="Times New Roman"/>
              <w:color w:val="000000"/>
            </w:rPr>
            <w:t>layered</w:t>
          </w:r>
          <w:proofErr w:type="spellEnd"/>
          <w:r w:rsidRPr="007A2177">
            <w:rPr>
              <w:rFonts w:eastAsia="Times New Roman"/>
              <w:color w:val="000000"/>
            </w:rPr>
            <w:t xml:space="preserve"> architecture of sensing and data analysis,” Jul. 01, 2020, </w:t>
          </w:r>
          <w:r w:rsidRPr="007A2177">
            <w:rPr>
              <w:rFonts w:eastAsia="Times New Roman"/>
              <w:i/>
              <w:iCs/>
              <w:color w:val="000000"/>
            </w:rPr>
            <w:t>MDPI AG</w:t>
          </w:r>
          <w:r w:rsidRPr="007A2177">
            <w:rPr>
              <w:rFonts w:eastAsia="Times New Roman"/>
              <w:color w:val="000000"/>
            </w:rPr>
            <w:t>. doi: 10.3390/s20133625.</w:t>
          </w:r>
        </w:p>
        <w:p w14:paraId="4CBFA5DC" w14:textId="77777777" w:rsidR="007A2177" w:rsidRPr="007A2177" w:rsidRDefault="007A2177">
          <w:pPr>
            <w:ind w:hanging="640"/>
            <w:divId w:val="463235771"/>
            <w:rPr>
              <w:rFonts w:eastAsia="Times New Roman"/>
              <w:color w:val="000000"/>
            </w:rPr>
          </w:pPr>
          <w:r w:rsidRPr="007A2177">
            <w:rPr>
              <w:rFonts w:eastAsia="Times New Roman"/>
              <w:color w:val="000000"/>
            </w:rPr>
            <w:t>[9]</w:t>
          </w:r>
          <w:r w:rsidRPr="007A2177">
            <w:rPr>
              <w:rFonts w:eastAsia="Times New Roman"/>
              <w:color w:val="000000"/>
            </w:rPr>
            <w:tab/>
            <w:t xml:space="preserve">F. Alshohoumi, M. Sarrab, A. AlHamadani, and D. Al-Abri, “Systematic review of existing IoT architectures security and privacy issues and concerns,” </w:t>
          </w:r>
          <w:r w:rsidRPr="007A2177">
            <w:rPr>
              <w:rFonts w:eastAsia="Times New Roman"/>
              <w:i/>
              <w:iCs/>
              <w:color w:val="000000"/>
            </w:rPr>
            <w:t>International Journal of Advanced Computer Science and Applications</w:t>
          </w:r>
          <w:r w:rsidRPr="007A2177">
            <w:rPr>
              <w:rFonts w:eastAsia="Times New Roman"/>
              <w:color w:val="000000"/>
            </w:rPr>
            <w:t>, vol. 10, no. 7, pp. 232–251, 2019, doi: 10.14569/ijacsa.2019.0100733.</w:t>
          </w:r>
        </w:p>
        <w:p w14:paraId="6F4AD1BE" w14:textId="77777777" w:rsidR="007A2177" w:rsidRPr="007A2177" w:rsidRDefault="007A2177">
          <w:pPr>
            <w:ind w:hanging="640"/>
            <w:divId w:val="731274403"/>
            <w:rPr>
              <w:rFonts w:eastAsia="Times New Roman"/>
              <w:color w:val="000000"/>
            </w:rPr>
          </w:pPr>
          <w:r w:rsidRPr="007A2177">
            <w:rPr>
              <w:rFonts w:eastAsia="Times New Roman"/>
              <w:color w:val="000000"/>
            </w:rPr>
            <w:t>[10]</w:t>
          </w:r>
          <w:r w:rsidRPr="007A2177">
            <w:rPr>
              <w:rFonts w:eastAsia="Times New Roman"/>
              <w:color w:val="000000"/>
            </w:rPr>
            <w:tab/>
            <w:t xml:space="preserve">R. Bonetto, N. </w:t>
          </w:r>
          <w:proofErr w:type="spellStart"/>
          <w:r w:rsidRPr="007A2177">
            <w:rPr>
              <w:rFonts w:eastAsia="Times New Roman"/>
              <w:color w:val="000000"/>
            </w:rPr>
            <w:t>Bui</w:t>
          </w:r>
          <w:proofErr w:type="spellEnd"/>
          <w:r w:rsidRPr="007A2177">
            <w:rPr>
              <w:rFonts w:eastAsia="Times New Roman"/>
              <w:color w:val="000000"/>
            </w:rPr>
            <w:t xml:space="preserve">, V. Lakkundi, A. Olivereau, A. Serbanati, and M. Rossi, “Secure communication for smart IoT objects: Protocol </w:t>
          </w:r>
          <w:proofErr w:type="spellStart"/>
          <w:r w:rsidRPr="007A2177">
            <w:rPr>
              <w:rFonts w:eastAsia="Times New Roman"/>
              <w:color w:val="000000"/>
            </w:rPr>
            <w:t>stacks</w:t>
          </w:r>
          <w:proofErr w:type="spellEnd"/>
          <w:r w:rsidRPr="007A2177">
            <w:rPr>
              <w:rFonts w:eastAsia="Times New Roman"/>
              <w:color w:val="000000"/>
            </w:rPr>
            <w:t xml:space="preserve">, use cases and practical examples,” in </w:t>
          </w:r>
          <w:r w:rsidRPr="007A2177">
            <w:rPr>
              <w:rFonts w:eastAsia="Times New Roman"/>
              <w:i/>
              <w:iCs/>
              <w:color w:val="000000"/>
            </w:rPr>
            <w:t xml:space="preserve">2012 IEEE International </w:t>
          </w:r>
          <w:proofErr w:type="spellStart"/>
          <w:r w:rsidRPr="007A2177">
            <w:rPr>
              <w:rFonts w:eastAsia="Times New Roman"/>
              <w:i/>
              <w:iCs/>
              <w:color w:val="000000"/>
            </w:rPr>
            <w:t>Symposium</w:t>
          </w:r>
          <w:proofErr w:type="spellEnd"/>
          <w:r w:rsidRPr="007A2177">
            <w:rPr>
              <w:rFonts w:eastAsia="Times New Roman"/>
              <w:i/>
              <w:iCs/>
              <w:color w:val="000000"/>
            </w:rPr>
            <w:t xml:space="preserve"> on a World of Wireless, Mobile and Multimedia Networks, WoWMoM 2012 - Digital Proceedings</w:t>
          </w:r>
          <w:r w:rsidRPr="007A2177">
            <w:rPr>
              <w:rFonts w:eastAsia="Times New Roman"/>
              <w:color w:val="000000"/>
            </w:rPr>
            <w:t>, 2012. doi: 10.1109/WoWMoM.2012.6263790.</w:t>
          </w:r>
        </w:p>
        <w:p w14:paraId="245D6AA6" w14:textId="77777777" w:rsidR="007A2177" w:rsidRPr="007A2177" w:rsidRDefault="007A2177">
          <w:pPr>
            <w:ind w:hanging="640"/>
            <w:divId w:val="1897354371"/>
            <w:rPr>
              <w:rFonts w:eastAsia="Times New Roman"/>
              <w:color w:val="000000"/>
            </w:rPr>
          </w:pPr>
          <w:r w:rsidRPr="007A2177">
            <w:rPr>
              <w:rFonts w:eastAsia="Times New Roman"/>
              <w:color w:val="000000"/>
            </w:rPr>
            <w:t>[11]</w:t>
          </w:r>
          <w:r w:rsidRPr="007A2177">
            <w:rPr>
              <w:rFonts w:eastAsia="Times New Roman"/>
              <w:color w:val="000000"/>
            </w:rPr>
            <w:tab/>
            <w:t xml:space="preserve">B. Kaur </w:t>
          </w:r>
          <w:r w:rsidRPr="007A2177">
            <w:rPr>
              <w:rFonts w:eastAsia="Times New Roman"/>
              <w:i/>
              <w:iCs/>
              <w:color w:val="000000"/>
            </w:rPr>
            <w:t>et al.</w:t>
          </w:r>
          <w:r w:rsidRPr="007A2177">
            <w:rPr>
              <w:rFonts w:eastAsia="Times New Roman"/>
              <w:color w:val="000000"/>
            </w:rPr>
            <w:t xml:space="preserve">, “Internet of Things (IoT) security dataset evolution: Challenges and future directions,” Jul. 01, 2023, </w:t>
          </w:r>
          <w:r w:rsidRPr="007A2177">
            <w:rPr>
              <w:rFonts w:eastAsia="Times New Roman"/>
              <w:i/>
              <w:iCs/>
              <w:color w:val="000000"/>
            </w:rPr>
            <w:t>Elsevier B.V.</w:t>
          </w:r>
          <w:r w:rsidRPr="007A2177">
            <w:rPr>
              <w:rFonts w:eastAsia="Times New Roman"/>
              <w:color w:val="000000"/>
            </w:rPr>
            <w:t xml:space="preserve"> doi: 10.1016/j.iot.2023.100780.</w:t>
          </w:r>
        </w:p>
        <w:p w14:paraId="2ED12943" w14:textId="77777777" w:rsidR="007A2177" w:rsidRPr="007A2177" w:rsidRDefault="007A2177">
          <w:pPr>
            <w:ind w:hanging="640"/>
            <w:divId w:val="912546938"/>
            <w:rPr>
              <w:rFonts w:eastAsia="Times New Roman"/>
              <w:color w:val="000000"/>
            </w:rPr>
          </w:pPr>
          <w:r w:rsidRPr="007A2177">
            <w:rPr>
              <w:rFonts w:eastAsia="Times New Roman"/>
              <w:color w:val="000000"/>
            </w:rPr>
            <w:t>[12]</w:t>
          </w:r>
          <w:r w:rsidRPr="007A2177">
            <w:rPr>
              <w:rFonts w:eastAsia="Times New Roman"/>
              <w:color w:val="000000"/>
            </w:rPr>
            <w:tab/>
            <w:t xml:space="preserve">M. Saqib and A. H. Moon, “A Systematic Security Assessment and Review of Internet of Things in the Context of Authentication,” Feb. 01, 2023, </w:t>
          </w:r>
          <w:r w:rsidRPr="007A2177">
            <w:rPr>
              <w:rFonts w:eastAsia="Times New Roman"/>
              <w:i/>
              <w:iCs/>
              <w:color w:val="000000"/>
            </w:rPr>
            <w:t>Elsevier Ltd</w:t>
          </w:r>
          <w:r w:rsidRPr="007A2177">
            <w:rPr>
              <w:rFonts w:eastAsia="Times New Roman"/>
              <w:color w:val="000000"/>
            </w:rPr>
            <w:t>. doi: 10.1016/j.cose.2022.103053.</w:t>
          </w:r>
        </w:p>
        <w:p w14:paraId="2928C9B5" w14:textId="77777777" w:rsidR="007A2177" w:rsidRPr="007A2177" w:rsidRDefault="007A2177">
          <w:pPr>
            <w:ind w:hanging="640"/>
            <w:divId w:val="1245067871"/>
            <w:rPr>
              <w:rFonts w:eastAsia="Times New Roman"/>
              <w:color w:val="000000"/>
            </w:rPr>
          </w:pPr>
          <w:r w:rsidRPr="007A2177">
            <w:rPr>
              <w:rFonts w:eastAsia="Times New Roman"/>
              <w:color w:val="000000"/>
            </w:rPr>
            <w:t>[13]</w:t>
          </w:r>
          <w:r w:rsidRPr="007A2177">
            <w:rPr>
              <w:rFonts w:eastAsia="Times New Roman"/>
              <w:color w:val="000000"/>
            </w:rPr>
            <w:tab/>
            <w:t xml:space="preserve">O. </w:t>
          </w:r>
          <w:proofErr w:type="spellStart"/>
          <w:r w:rsidRPr="007A2177">
            <w:rPr>
              <w:rFonts w:eastAsia="Times New Roman"/>
              <w:color w:val="000000"/>
            </w:rPr>
            <w:t>Dallel</w:t>
          </w:r>
          <w:proofErr w:type="spellEnd"/>
          <w:r w:rsidRPr="007A2177">
            <w:rPr>
              <w:rFonts w:eastAsia="Times New Roman"/>
              <w:color w:val="000000"/>
            </w:rPr>
            <w:t xml:space="preserve">, S. Ben </w:t>
          </w:r>
          <w:proofErr w:type="spellStart"/>
          <w:r w:rsidRPr="007A2177">
            <w:rPr>
              <w:rFonts w:eastAsia="Times New Roman"/>
              <w:color w:val="000000"/>
            </w:rPr>
            <w:t>Ayed</w:t>
          </w:r>
          <w:proofErr w:type="spellEnd"/>
          <w:r w:rsidRPr="007A2177">
            <w:rPr>
              <w:rFonts w:eastAsia="Times New Roman"/>
              <w:color w:val="000000"/>
            </w:rPr>
            <w:t xml:space="preserve">, and J. B. H. Tahar, “Blockchain-Based Authorization Mechanism for Educational Social Internet of Things,” </w:t>
          </w:r>
          <w:r w:rsidRPr="007A2177">
            <w:rPr>
              <w:rFonts w:eastAsia="Times New Roman"/>
              <w:i/>
              <w:iCs/>
              <w:color w:val="000000"/>
            </w:rPr>
            <w:t>IEEE Access</w:t>
          </w:r>
          <w:r w:rsidRPr="007A2177">
            <w:rPr>
              <w:rFonts w:eastAsia="Times New Roman"/>
              <w:color w:val="000000"/>
            </w:rPr>
            <w:t>, vol. 12, pp. 42888–42907, 2024, doi: 10.1109/ACCESS.2024.3379300.</w:t>
          </w:r>
        </w:p>
        <w:p w14:paraId="1CCEDA7B" w14:textId="77777777" w:rsidR="007A2177" w:rsidRPr="007A2177" w:rsidRDefault="007A2177">
          <w:pPr>
            <w:ind w:hanging="640"/>
            <w:divId w:val="1582060090"/>
            <w:rPr>
              <w:rFonts w:eastAsia="Times New Roman"/>
              <w:color w:val="000000"/>
            </w:rPr>
          </w:pPr>
          <w:r w:rsidRPr="007A2177">
            <w:rPr>
              <w:rFonts w:eastAsia="Times New Roman"/>
              <w:color w:val="000000"/>
            </w:rPr>
            <w:t>[14]</w:t>
          </w:r>
          <w:r w:rsidRPr="007A2177">
            <w:rPr>
              <w:rFonts w:eastAsia="Times New Roman"/>
              <w:color w:val="000000"/>
            </w:rPr>
            <w:tab/>
            <w:t xml:space="preserve">K. M. Alam, M. </w:t>
          </w:r>
          <w:proofErr w:type="spellStart"/>
          <w:r w:rsidRPr="007A2177">
            <w:rPr>
              <w:rFonts w:eastAsia="Times New Roman"/>
              <w:color w:val="000000"/>
            </w:rPr>
            <w:t>Saini</w:t>
          </w:r>
          <w:proofErr w:type="spellEnd"/>
          <w:r w:rsidRPr="007A2177">
            <w:rPr>
              <w:rFonts w:eastAsia="Times New Roman"/>
              <w:color w:val="000000"/>
            </w:rPr>
            <w:t xml:space="preserve">, and A. El Saddik, “Toward social internet of </w:t>
          </w:r>
          <w:proofErr w:type="spellStart"/>
          <w:r w:rsidRPr="007A2177">
            <w:rPr>
              <w:rFonts w:eastAsia="Times New Roman"/>
              <w:color w:val="000000"/>
            </w:rPr>
            <w:t>vehicles</w:t>
          </w:r>
          <w:proofErr w:type="spellEnd"/>
          <w:r w:rsidRPr="007A2177">
            <w:rPr>
              <w:rFonts w:eastAsia="Times New Roman"/>
              <w:color w:val="000000"/>
            </w:rPr>
            <w:t xml:space="preserve">: Concept, architecture, and applications,” </w:t>
          </w:r>
          <w:r w:rsidRPr="007A2177">
            <w:rPr>
              <w:rFonts w:eastAsia="Times New Roman"/>
              <w:i/>
              <w:iCs/>
              <w:color w:val="000000"/>
            </w:rPr>
            <w:t>IEEE Access</w:t>
          </w:r>
          <w:r w:rsidRPr="007A2177">
            <w:rPr>
              <w:rFonts w:eastAsia="Times New Roman"/>
              <w:color w:val="000000"/>
            </w:rPr>
            <w:t>, vol. 3, pp. 343–357, 2015, doi: 10.1109/ACCESS.2015.2416657.</w:t>
          </w:r>
        </w:p>
        <w:p w14:paraId="46A05D3A" w14:textId="77777777" w:rsidR="007A2177" w:rsidRPr="007A2177" w:rsidRDefault="007A2177">
          <w:pPr>
            <w:ind w:hanging="640"/>
            <w:divId w:val="263878848"/>
            <w:rPr>
              <w:rFonts w:eastAsia="Times New Roman"/>
              <w:color w:val="000000"/>
            </w:rPr>
          </w:pPr>
          <w:r w:rsidRPr="007A2177">
            <w:rPr>
              <w:rFonts w:eastAsia="Times New Roman"/>
              <w:color w:val="000000"/>
            </w:rPr>
            <w:lastRenderedPageBreak/>
            <w:t>[15]</w:t>
          </w:r>
          <w:r w:rsidRPr="007A2177">
            <w:rPr>
              <w:rFonts w:eastAsia="Times New Roman"/>
              <w:color w:val="000000"/>
            </w:rPr>
            <w:tab/>
            <w:t xml:space="preserve">A. Khelloufi </w:t>
          </w:r>
          <w:r w:rsidRPr="007A2177">
            <w:rPr>
              <w:rFonts w:eastAsia="Times New Roman"/>
              <w:i/>
              <w:iCs/>
              <w:color w:val="000000"/>
            </w:rPr>
            <w:t>et al.</w:t>
          </w:r>
          <w:r w:rsidRPr="007A2177">
            <w:rPr>
              <w:rFonts w:eastAsia="Times New Roman"/>
              <w:color w:val="000000"/>
            </w:rPr>
            <w:t xml:space="preserve">, “A Social-Relationships-Based Service Recommendation System for SIoT Devices,” </w:t>
          </w:r>
          <w:r w:rsidRPr="007A2177">
            <w:rPr>
              <w:rFonts w:eastAsia="Times New Roman"/>
              <w:i/>
              <w:iCs/>
              <w:color w:val="000000"/>
            </w:rPr>
            <w:t>IEEE Internet Things J.</w:t>
          </w:r>
          <w:r w:rsidRPr="007A2177">
            <w:rPr>
              <w:rFonts w:eastAsia="Times New Roman"/>
              <w:color w:val="000000"/>
            </w:rPr>
            <w:t>, vol. 8, no. 3, pp. 1859–1870, Feb. 2021, doi: 10.1109/JIOT.2020.3016659.</w:t>
          </w:r>
        </w:p>
        <w:p w14:paraId="11254AEC" w14:textId="77777777" w:rsidR="007A2177" w:rsidRPr="007A2177" w:rsidRDefault="007A2177">
          <w:pPr>
            <w:ind w:hanging="640"/>
            <w:divId w:val="404647296"/>
            <w:rPr>
              <w:rFonts w:eastAsia="Times New Roman"/>
              <w:color w:val="000000"/>
            </w:rPr>
          </w:pPr>
          <w:r w:rsidRPr="007A2177">
            <w:rPr>
              <w:rFonts w:eastAsia="Times New Roman"/>
              <w:color w:val="000000"/>
            </w:rPr>
            <w:t>[16]</w:t>
          </w:r>
          <w:r w:rsidRPr="007A2177">
            <w:rPr>
              <w:rFonts w:eastAsia="Times New Roman"/>
              <w:color w:val="000000"/>
            </w:rPr>
            <w:tab/>
            <w:t xml:space="preserve">S. Dhelim, H. Ning, F. Farha, L. Chen, L. Atzori, and M. </w:t>
          </w:r>
          <w:proofErr w:type="spellStart"/>
          <w:r w:rsidRPr="007A2177">
            <w:rPr>
              <w:rFonts w:eastAsia="Times New Roman"/>
              <w:color w:val="000000"/>
            </w:rPr>
            <w:t>Daneshmand</w:t>
          </w:r>
          <w:proofErr w:type="spellEnd"/>
          <w:r w:rsidRPr="007A2177">
            <w:rPr>
              <w:rFonts w:eastAsia="Times New Roman"/>
              <w:color w:val="000000"/>
            </w:rPr>
            <w:t xml:space="preserve">, “IoT-Enabled Social Relationships Meet Artificial Social Intelligence,” </w:t>
          </w:r>
          <w:r w:rsidRPr="007A2177">
            <w:rPr>
              <w:rFonts w:eastAsia="Times New Roman"/>
              <w:i/>
              <w:iCs/>
              <w:color w:val="000000"/>
            </w:rPr>
            <w:t>IEEE Internet Things J.</w:t>
          </w:r>
          <w:r w:rsidRPr="007A2177">
            <w:rPr>
              <w:rFonts w:eastAsia="Times New Roman"/>
              <w:color w:val="000000"/>
            </w:rPr>
            <w:t>, vol. 8, no. 24, pp. 17817–17828, Dec. 2021, doi: 10.1109/JIOT.2021.3081556.</w:t>
          </w:r>
        </w:p>
        <w:p w14:paraId="5EB7F2D5" w14:textId="77777777" w:rsidR="007A2177" w:rsidRPr="007A2177" w:rsidRDefault="007A2177">
          <w:pPr>
            <w:ind w:hanging="640"/>
            <w:divId w:val="1697852412"/>
            <w:rPr>
              <w:rFonts w:eastAsia="Times New Roman"/>
              <w:color w:val="000000"/>
            </w:rPr>
          </w:pPr>
          <w:r w:rsidRPr="007A2177">
            <w:rPr>
              <w:rFonts w:eastAsia="Times New Roman"/>
              <w:color w:val="000000"/>
            </w:rPr>
            <w:t>[17]</w:t>
          </w:r>
          <w:r w:rsidRPr="007A2177">
            <w:rPr>
              <w:rFonts w:eastAsia="Times New Roman"/>
              <w:color w:val="000000"/>
            </w:rPr>
            <w:tab/>
            <w:t xml:space="preserve">E. </w:t>
          </w:r>
          <w:proofErr w:type="spellStart"/>
          <w:r w:rsidRPr="007A2177">
            <w:rPr>
              <w:rFonts w:eastAsia="Times New Roman"/>
              <w:color w:val="000000"/>
            </w:rPr>
            <w:t>Kokoris-Kogias</w:t>
          </w:r>
          <w:proofErr w:type="spellEnd"/>
          <w:r w:rsidRPr="007A2177">
            <w:rPr>
              <w:rFonts w:eastAsia="Times New Roman"/>
              <w:color w:val="000000"/>
            </w:rPr>
            <w:t xml:space="preserve">, O. </w:t>
          </w:r>
          <w:proofErr w:type="spellStart"/>
          <w:r w:rsidRPr="007A2177">
            <w:rPr>
              <w:rFonts w:eastAsia="Times New Roman"/>
              <w:color w:val="000000"/>
            </w:rPr>
            <w:t>Voutyras</w:t>
          </w:r>
          <w:proofErr w:type="spellEnd"/>
          <w:r w:rsidRPr="007A2177">
            <w:rPr>
              <w:rFonts w:eastAsia="Times New Roman"/>
              <w:color w:val="000000"/>
            </w:rPr>
            <w:t xml:space="preserve">, and T. </w:t>
          </w:r>
          <w:proofErr w:type="spellStart"/>
          <w:r w:rsidRPr="007A2177">
            <w:rPr>
              <w:rFonts w:eastAsia="Times New Roman"/>
              <w:color w:val="000000"/>
            </w:rPr>
            <w:t>Varvarigou</w:t>
          </w:r>
          <w:proofErr w:type="spellEnd"/>
          <w:r w:rsidRPr="007A2177">
            <w:rPr>
              <w:rFonts w:eastAsia="Times New Roman"/>
              <w:color w:val="000000"/>
            </w:rPr>
            <w:t xml:space="preserve">, “TRM-SIoT: A Scalable Hybrid Trust &amp; Reputation Model for the Social Internet of Things,” in </w:t>
          </w:r>
          <w:r w:rsidRPr="007A2177">
            <w:rPr>
              <w:rFonts w:eastAsia="Times New Roman"/>
              <w:i/>
              <w:iCs/>
              <w:color w:val="000000"/>
            </w:rPr>
            <w:t>2016 IEEE 21st International Conference on Emerging Technologies and Factory Automation (ETFA)</w:t>
          </w:r>
          <w:r w:rsidRPr="007A2177">
            <w:rPr>
              <w:rFonts w:eastAsia="Times New Roman"/>
              <w:color w:val="000000"/>
            </w:rPr>
            <w:t>, Berlin, 2016.</w:t>
          </w:r>
        </w:p>
        <w:p w14:paraId="51EBD0EF" w14:textId="77777777" w:rsidR="007A2177" w:rsidRPr="007A2177" w:rsidRDefault="007A2177">
          <w:pPr>
            <w:ind w:hanging="640"/>
            <w:divId w:val="2004769867"/>
            <w:rPr>
              <w:rFonts w:eastAsia="Times New Roman"/>
              <w:color w:val="000000"/>
            </w:rPr>
          </w:pPr>
          <w:r w:rsidRPr="007A2177">
            <w:rPr>
              <w:rFonts w:eastAsia="Times New Roman"/>
              <w:color w:val="000000"/>
            </w:rPr>
            <w:t>[18]</w:t>
          </w:r>
          <w:r w:rsidRPr="007A2177">
            <w:rPr>
              <w:rFonts w:eastAsia="Times New Roman"/>
              <w:color w:val="000000"/>
            </w:rPr>
            <w:tab/>
            <w:t xml:space="preserve">C. Marche and M. Nitti, “Trust-Related Attacks and Their Detection: A Trust Management Model for the Social IoT,” </w:t>
          </w:r>
          <w:r w:rsidRPr="007A2177">
            <w:rPr>
              <w:rFonts w:eastAsia="Times New Roman"/>
              <w:i/>
              <w:iCs/>
              <w:color w:val="000000"/>
            </w:rPr>
            <w:t>IEEE Transactions on Network and Service Management</w:t>
          </w:r>
          <w:r w:rsidRPr="007A2177">
            <w:rPr>
              <w:rFonts w:eastAsia="Times New Roman"/>
              <w:color w:val="000000"/>
            </w:rPr>
            <w:t>, vol. 18, no. 3, pp. 3297–3308, Sep. 2021, doi: 10.1109/TNSM.2020.3046906.</w:t>
          </w:r>
        </w:p>
        <w:p w14:paraId="5EBB4ED1" w14:textId="77777777" w:rsidR="007A2177" w:rsidRPr="007A2177" w:rsidRDefault="007A2177">
          <w:pPr>
            <w:ind w:hanging="640"/>
            <w:divId w:val="1356730989"/>
            <w:rPr>
              <w:rFonts w:eastAsia="Times New Roman"/>
              <w:color w:val="000000"/>
            </w:rPr>
          </w:pPr>
          <w:r w:rsidRPr="007A2177">
            <w:rPr>
              <w:rFonts w:eastAsia="Times New Roman"/>
              <w:color w:val="000000"/>
            </w:rPr>
            <w:t>[19]</w:t>
          </w:r>
          <w:r w:rsidRPr="007A2177">
            <w:rPr>
              <w:rFonts w:eastAsia="Times New Roman"/>
              <w:color w:val="000000"/>
            </w:rPr>
            <w:tab/>
            <w:t xml:space="preserve">M. Rana, Q. Mamun, and R. Islam, “Lightweight cryptography in IoT networks: A survey,” Apr. 01, 2022, </w:t>
          </w:r>
          <w:r w:rsidRPr="007A2177">
            <w:rPr>
              <w:rFonts w:eastAsia="Times New Roman"/>
              <w:i/>
              <w:iCs/>
              <w:color w:val="000000"/>
            </w:rPr>
            <w:t>Elsevier B.V.</w:t>
          </w:r>
          <w:r w:rsidRPr="007A2177">
            <w:rPr>
              <w:rFonts w:eastAsia="Times New Roman"/>
              <w:color w:val="000000"/>
            </w:rPr>
            <w:t xml:space="preserve"> doi: 10.1016/j.future.2021.11.011.</w:t>
          </w:r>
        </w:p>
        <w:p w14:paraId="52CB9AA4" w14:textId="77777777" w:rsidR="007A2177" w:rsidRPr="007A2177" w:rsidRDefault="007A2177">
          <w:pPr>
            <w:ind w:hanging="640"/>
            <w:divId w:val="2088260813"/>
            <w:rPr>
              <w:rFonts w:eastAsia="Times New Roman"/>
              <w:color w:val="000000"/>
            </w:rPr>
          </w:pPr>
          <w:r w:rsidRPr="007A2177">
            <w:rPr>
              <w:rFonts w:eastAsia="Times New Roman"/>
              <w:color w:val="000000"/>
            </w:rPr>
            <w:t>[20]</w:t>
          </w:r>
          <w:r w:rsidRPr="007A2177">
            <w:rPr>
              <w:rFonts w:eastAsia="Times New Roman"/>
              <w:color w:val="000000"/>
            </w:rPr>
            <w:tab/>
            <w:t xml:space="preserve">S. Alshehri and O. Bamasag, “AAC-IoT: Attribute Access Control Scheme for IoT Using Lightweight Cryptography and Hyperledger Fabric Blockchain,” </w:t>
          </w:r>
          <w:r w:rsidRPr="007A2177">
            <w:rPr>
              <w:rFonts w:eastAsia="Times New Roman"/>
              <w:i/>
              <w:iCs/>
              <w:color w:val="000000"/>
            </w:rPr>
            <w:t>Applied Sciences (Switzerland)</w:t>
          </w:r>
          <w:r w:rsidRPr="007A2177">
            <w:rPr>
              <w:rFonts w:eastAsia="Times New Roman"/>
              <w:color w:val="000000"/>
            </w:rPr>
            <w:t>, vol. 12, no. 16, Aug. 2022, doi: 10.3390/app12168111.</w:t>
          </w:r>
        </w:p>
        <w:p w14:paraId="67F862F0" w14:textId="77777777" w:rsidR="007A2177" w:rsidRPr="007A2177" w:rsidRDefault="007A2177">
          <w:pPr>
            <w:ind w:hanging="640"/>
            <w:divId w:val="1495684864"/>
            <w:rPr>
              <w:rFonts w:eastAsia="Times New Roman"/>
              <w:color w:val="000000"/>
            </w:rPr>
          </w:pPr>
          <w:r w:rsidRPr="007A2177">
            <w:rPr>
              <w:rFonts w:eastAsia="Times New Roman"/>
              <w:color w:val="000000"/>
            </w:rPr>
            <w:t>[21]</w:t>
          </w:r>
          <w:r w:rsidRPr="007A2177">
            <w:rPr>
              <w:rFonts w:eastAsia="Times New Roman"/>
              <w:color w:val="000000"/>
            </w:rPr>
            <w:tab/>
            <w:t xml:space="preserve">M. Alshaikhli, T. Elfouly, O. Elharrouss, A. Mohamed, and N. Ottakath, “Evolution of Internet of Things from Blockchain to IOTA: A Survey,” </w:t>
          </w:r>
          <w:r w:rsidRPr="007A2177">
            <w:rPr>
              <w:rFonts w:eastAsia="Times New Roman"/>
              <w:i/>
              <w:iCs/>
              <w:color w:val="000000"/>
            </w:rPr>
            <w:t>IEEE Access</w:t>
          </w:r>
          <w:r w:rsidRPr="007A2177">
            <w:rPr>
              <w:rFonts w:eastAsia="Times New Roman"/>
              <w:color w:val="000000"/>
            </w:rPr>
            <w:t>, vol. 10, pp. 844–866, 2022, doi: 10.1109/ACCESS.2021.3138353.</w:t>
          </w:r>
        </w:p>
        <w:p w14:paraId="3EF87777" w14:textId="77777777" w:rsidR="007A2177" w:rsidRPr="007A2177" w:rsidRDefault="007A2177">
          <w:pPr>
            <w:ind w:hanging="640"/>
            <w:divId w:val="718749294"/>
            <w:rPr>
              <w:rFonts w:eastAsia="Times New Roman"/>
              <w:color w:val="000000"/>
            </w:rPr>
          </w:pPr>
          <w:r w:rsidRPr="007A2177">
            <w:rPr>
              <w:rFonts w:eastAsia="Times New Roman"/>
              <w:color w:val="000000"/>
            </w:rPr>
            <w:t>[22]</w:t>
          </w:r>
          <w:r w:rsidRPr="007A2177">
            <w:rPr>
              <w:rFonts w:eastAsia="Times New Roman"/>
              <w:color w:val="000000"/>
            </w:rPr>
            <w:tab/>
            <w:t xml:space="preserve">H. Hellani, L. Sliman, A. E. Samhat, and E. Exposito, “Computing resource allocation scheme for DAG-based IOTA nodes,” </w:t>
          </w:r>
          <w:r w:rsidRPr="007A2177">
            <w:rPr>
              <w:rFonts w:eastAsia="Times New Roman"/>
              <w:i/>
              <w:iCs/>
              <w:color w:val="000000"/>
            </w:rPr>
            <w:t>Sensors</w:t>
          </w:r>
          <w:r w:rsidRPr="007A2177">
            <w:rPr>
              <w:rFonts w:eastAsia="Times New Roman"/>
              <w:color w:val="000000"/>
            </w:rPr>
            <w:t>, vol. 21, no. 14, Jul. 2021, doi: 10.3390/s21144703.</w:t>
          </w:r>
        </w:p>
        <w:p w14:paraId="5D0BE7BF" w14:textId="77777777" w:rsidR="007A2177" w:rsidRPr="007A2177" w:rsidRDefault="007A2177">
          <w:pPr>
            <w:ind w:hanging="640"/>
            <w:divId w:val="237399547"/>
            <w:rPr>
              <w:rFonts w:eastAsia="Times New Roman"/>
              <w:color w:val="000000"/>
            </w:rPr>
          </w:pPr>
          <w:r w:rsidRPr="007A2177">
            <w:rPr>
              <w:rFonts w:eastAsia="Times New Roman"/>
              <w:color w:val="000000"/>
            </w:rPr>
            <w:t>[23]</w:t>
          </w:r>
          <w:r w:rsidRPr="007A2177">
            <w:rPr>
              <w:rFonts w:eastAsia="Times New Roman"/>
              <w:color w:val="000000"/>
            </w:rPr>
            <w:tab/>
            <w:t xml:space="preserve">H. Hellani, L. Sliman, A. E. Samhat, and E. Exposito, “Tangle the Blockchain:Towards Connecting Blockchain and DAG,” in </w:t>
          </w:r>
          <w:r w:rsidRPr="007A2177">
            <w:rPr>
              <w:rFonts w:eastAsia="Times New Roman"/>
              <w:i/>
              <w:iCs/>
              <w:color w:val="000000"/>
            </w:rPr>
            <w:t>Proceedings of the Workshop on Enabling Technologies: Infrastructure for Collaborative Enterprises, WETICE</w:t>
          </w:r>
          <w:r w:rsidRPr="007A2177">
            <w:rPr>
              <w:rFonts w:eastAsia="Times New Roman"/>
              <w:color w:val="000000"/>
            </w:rPr>
            <w:t>, IEEE Computer Society, 2021, pp. 63–68. doi: 10.1109/WETICE53228.2021.00023.</w:t>
          </w:r>
        </w:p>
        <w:p w14:paraId="2CC66A39" w14:textId="77777777" w:rsidR="007A2177" w:rsidRPr="007A2177" w:rsidRDefault="007A2177">
          <w:pPr>
            <w:ind w:hanging="640"/>
            <w:divId w:val="1700356998"/>
            <w:rPr>
              <w:rFonts w:eastAsia="Times New Roman"/>
              <w:color w:val="000000"/>
            </w:rPr>
          </w:pPr>
          <w:r w:rsidRPr="007A2177">
            <w:rPr>
              <w:rFonts w:eastAsia="Times New Roman"/>
              <w:color w:val="000000"/>
            </w:rPr>
            <w:t>[24]</w:t>
          </w:r>
          <w:r w:rsidRPr="007A2177">
            <w:rPr>
              <w:rFonts w:eastAsia="Times New Roman"/>
              <w:color w:val="000000"/>
            </w:rPr>
            <w:tab/>
            <w:t xml:space="preserve">C. Mazzocca, N. Romandini, R. Montanari, and P. Bellavista, “Enabling Federated Learning at the Edge through the IOTA Tangle,” </w:t>
          </w:r>
          <w:r w:rsidRPr="007A2177">
            <w:rPr>
              <w:rFonts w:eastAsia="Times New Roman"/>
              <w:i/>
              <w:iCs/>
              <w:color w:val="000000"/>
            </w:rPr>
            <w:t>Future Generation Computer Systems</w:t>
          </w:r>
          <w:r w:rsidRPr="007A2177">
            <w:rPr>
              <w:rFonts w:eastAsia="Times New Roman"/>
              <w:color w:val="000000"/>
            </w:rPr>
            <w:t>, vol. 152, pp. 17–29, Mar. 2024, doi: 10.1016/j.future.2023.10.014.</w:t>
          </w:r>
        </w:p>
        <w:p w14:paraId="52E5CC65" w14:textId="77777777" w:rsidR="007A2177" w:rsidRPr="007A2177" w:rsidRDefault="007A2177">
          <w:pPr>
            <w:ind w:hanging="640"/>
            <w:divId w:val="831601846"/>
            <w:rPr>
              <w:rFonts w:eastAsia="Times New Roman"/>
              <w:color w:val="000000"/>
            </w:rPr>
          </w:pPr>
          <w:r w:rsidRPr="007A2177">
            <w:rPr>
              <w:rFonts w:eastAsia="Times New Roman"/>
              <w:color w:val="000000"/>
            </w:rPr>
            <w:t>[25]</w:t>
          </w:r>
          <w:r w:rsidRPr="007A2177">
            <w:rPr>
              <w:rFonts w:eastAsia="Times New Roman"/>
              <w:color w:val="000000"/>
            </w:rPr>
            <w:tab/>
            <w:t xml:space="preserve">N. B. Truong, H. Lee, B. Askwith, and G. M. Lee, “Toward a trust evaluation mechanism in the social internet of things,” </w:t>
          </w:r>
          <w:r w:rsidRPr="007A2177">
            <w:rPr>
              <w:rFonts w:eastAsia="Times New Roman"/>
              <w:i/>
              <w:iCs/>
              <w:color w:val="000000"/>
            </w:rPr>
            <w:t>Sensors (Switzerland)</w:t>
          </w:r>
          <w:r w:rsidRPr="007A2177">
            <w:rPr>
              <w:rFonts w:eastAsia="Times New Roman"/>
              <w:color w:val="000000"/>
            </w:rPr>
            <w:t>, vol. 17, no. 6, Jun. 2017, doi: 10.3390/s17061346.</w:t>
          </w:r>
        </w:p>
        <w:p w14:paraId="54DF27AA" w14:textId="77777777" w:rsidR="007A2177" w:rsidRPr="007A2177" w:rsidRDefault="007A2177">
          <w:pPr>
            <w:ind w:hanging="640"/>
            <w:divId w:val="1020199634"/>
            <w:rPr>
              <w:rFonts w:eastAsia="Times New Roman"/>
              <w:color w:val="000000"/>
            </w:rPr>
          </w:pPr>
          <w:r w:rsidRPr="007A2177">
            <w:rPr>
              <w:rFonts w:eastAsia="Times New Roman"/>
              <w:color w:val="000000"/>
            </w:rPr>
            <w:t>[26]</w:t>
          </w:r>
          <w:r w:rsidRPr="007A2177">
            <w:rPr>
              <w:rFonts w:eastAsia="Times New Roman"/>
              <w:color w:val="000000"/>
            </w:rPr>
            <w:tab/>
            <w:t>Z. Lin and L. Dong, “Clarifying Trust in Social Internet of Things,” Apr. 2017, doi: 10.1109/TKDE.2017.2762678.</w:t>
          </w:r>
        </w:p>
        <w:p w14:paraId="100190F5" w14:textId="77777777" w:rsidR="007A2177" w:rsidRPr="007A2177" w:rsidRDefault="007A2177">
          <w:pPr>
            <w:ind w:hanging="640"/>
            <w:divId w:val="870993442"/>
            <w:rPr>
              <w:rFonts w:eastAsia="Times New Roman"/>
              <w:color w:val="000000"/>
            </w:rPr>
          </w:pPr>
          <w:r w:rsidRPr="007A2177">
            <w:rPr>
              <w:rFonts w:eastAsia="Times New Roman"/>
              <w:color w:val="000000"/>
            </w:rPr>
            <w:t>[27]</w:t>
          </w:r>
          <w:r w:rsidRPr="007A2177">
            <w:rPr>
              <w:rFonts w:eastAsia="Times New Roman"/>
              <w:color w:val="000000"/>
            </w:rPr>
            <w:tab/>
            <w:t xml:space="preserve">M. Becherer, O. K. </w:t>
          </w:r>
          <w:proofErr w:type="spellStart"/>
          <w:r w:rsidRPr="007A2177">
            <w:rPr>
              <w:rFonts w:eastAsia="Times New Roman"/>
              <w:color w:val="000000"/>
            </w:rPr>
            <w:t>Hussain</w:t>
          </w:r>
          <w:proofErr w:type="spellEnd"/>
          <w:r w:rsidRPr="007A2177">
            <w:rPr>
              <w:rFonts w:eastAsia="Times New Roman"/>
              <w:color w:val="000000"/>
            </w:rPr>
            <w:t xml:space="preserve">, Y. Zhang, and M. </w:t>
          </w:r>
          <w:proofErr w:type="spellStart"/>
          <w:r w:rsidRPr="007A2177">
            <w:rPr>
              <w:rFonts w:eastAsia="Times New Roman"/>
              <w:color w:val="000000"/>
            </w:rPr>
            <w:t>Zipperle</w:t>
          </w:r>
          <w:proofErr w:type="spellEnd"/>
          <w:r w:rsidRPr="007A2177">
            <w:rPr>
              <w:rFonts w:eastAsia="Times New Roman"/>
              <w:color w:val="000000"/>
            </w:rPr>
            <w:t>, “Graphical Abstract A Realistic Trust Model Evaluation Platform for the Social Internet of Things (REACT-SIoT) A Realistic Trust Model Evaluation Platform for the Social Internet of Things (REACT-SIoT).” [Online]. Available: https://ssrn.com/abstract=5044532</w:t>
          </w:r>
        </w:p>
        <w:p w14:paraId="2722C592" w14:textId="77777777" w:rsidR="007A2177" w:rsidRPr="007A2177" w:rsidRDefault="007A2177">
          <w:pPr>
            <w:ind w:hanging="640"/>
            <w:divId w:val="333578510"/>
            <w:rPr>
              <w:rFonts w:eastAsia="Times New Roman"/>
              <w:color w:val="000000"/>
            </w:rPr>
          </w:pPr>
          <w:r w:rsidRPr="007A2177">
            <w:rPr>
              <w:rFonts w:eastAsia="Times New Roman"/>
              <w:color w:val="000000"/>
            </w:rPr>
            <w:t>[28]</w:t>
          </w:r>
          <w:r w:rsidRPr="007A2177">
            <w:rPr>
              <w:rFonts w:eastAsia="Times New Roman"/>
              <w:color w:val="000000"/>
            </w:rPr>
            <w:tab/>
            <w:t xml:space="preserve">M. Hosseinzadeh, V. Mohammadi, J. </w:t>
          </w:r>
          <w:proofErr w:type="spellStart"/>
          <w:r w:rsidRPr="007A2177">
            <w:rPr>
              <w:rFonts w:eastAsia="Times New Roman"/>
              <w:color w:val="000000"/>
            </w:rPr>
            <w:t>Lansky</w:t>
          </w:r>
          <w:proofErr w:type="spellEnd"/>
          <w:r w:rsidRPr="007A2177">
            <w:rPr>
              <w:rFonts w:eastAsia="Times New Roman"/>
              <w:color w:val="000000"/>
            </w:rPr>
            <w:t>, and V. Nulicek, “</w:t>
          </w:r>
          <w:proofErr w:type="spellStart"/>
          <w:r w:rsidRPr="007A2177">
            <w:rPr>
              <w:rFonts w:eastAsia="Times New Roman"/>
              <w:color w:val="000000"/>
            </w:rPr>
            <w:t>Advancing</w:t>
          </w:r>
          <w:proofErr w:type="spellEnd"/>
          <w:r w:rsidRPr="007A2177">
            <w:rPr>
              <w:rFonts w:eastAsia="Times New Roman"/>
              <w:color w:val="000000"/>
            </w:rPr>
            <w:t xml:space="preserve"> the Social Internet of Things (SIoT): Challenges, </w:t>
          </w:r>
          <w:proofErr w:type="spellStart"/>
          <w:r w:rsidRPr="007A2177">
            <w:rPr>
              <w:rFonts w:eastAsia="Times New Roman"/>
              <w:color w:val="000000"/>
            </w:rPr>
            <w:t>Innovations</w:t>
          </w:r>
          <w:proofErr w:type="spellEnd"/>
          <w:r w:rsidRPr="007A2177">
            <w:rPr>
              <w:rFonts w:eastAsia="Times New Roman"/>
              <w:color w:val="000000"/>
            </w:rPr>
            <w:t xml:space="preserve">, and Future Perspectives,” </w:t>
          </w:r>
          <w:r w:rsidRPr="007A2177">
            <w:rPr>
              <w:rFonts w:eastAsia="Times New Roman"/>
              <w:i/>
              <w:iCs/>
              <w:color w:val="000000"/>
            </w:rPr>
            <w:t>Mathematics</w:t>
          </w:r>
          <w:r w:rsidRPr="007A2177">
            <w:rPr>
              <w:rFonts w:eastAsia="Times New Roman"/>
              <w:color w:val="000000"/>
            </w:rPr>
            <w:t>, vol. 12, no. 5, Mar. 2024, doi: 10.3390/math12050715.</w:t>
          </w:r>
        </w:p>
        <w:p w14:paraId="7C023F36" w14:textId="77777777" w:rsidR="007A2177" w:rsidRPr="007A2177" w:rsidRDefault="007A2177">
          <w:pPr>
            <w:ind w:hanging="640"/>
            <w:divId w:val="1815296156"/>
            <w:rPr>
              <w:rFonts w:eastAsia="Times New Roman"/>
              <w:color w:val="000000"/>
            </w:rPr>
          </w:pPr>
          <w:r w:rsidRPr="007A2177">
            <w:rPr>
              <w:rFonts w:eastAsia="Times New Roman"/>
              <w:color w:val="000000"/>
            </w:rPr>
            <w:t>[29]</w:t>
          </w:r>
          <w:r w:rsidRPr="007A2177">
            <w:rPr>
              <w:rFonts w:eastAsia="Times New Roman"/>
              <w:color w:val="000000"/>
            </w:rPr>
            <w:tab/>
            <w:t xml:space="preserve">M. T. Masud, M. </w:t>
          </w:r>
          <w:proofErr w:type="spellStart"/>
          <w:r w:rsidRPr="007A2177">
            <w:rPr>
              <w:rFonts w:eastAsia="Times New Roman"/>
              <w:color w:val="000000"/>
            </w:rPr>
            <w:t>Keshk</w:t>
          </w:r>
          <w:proofErr w:type="spellEnd"/>
          <w:r w:rsidRPr="007A2177">
            <w:rPr>
              <w:rFonts w:eastAsia="Times New Roman"/>
              <w:color w:val="000000"/>
            </w:rPr>
            <w:t xml:space="preserve">, N. </w:t>
          </w:r>
          <w:proofErr w:type="spellStart"/>
          <w:r w:rsidRPr="007A2177">
            <w:rPr>
              <w:rFonts w:eastAsia="Times New Roman"/>
              <w:color w:val="000000"/>
            </w:rPr>
            <w:t>Moustafa</w:t>
          </w:r>
          <w:proofErr w:type="spellEnd"/>
          <w:r w:rsidRPr="007A2177">
            <w:rPr>
              <w:rFonts w:eastAsia="Times New Roman"/>
              <w:color w:val="000000"/>
            </w:rPr>
            <w:t xml:space="preserve">, I. Linkov, and D. K. </w:t>
          </w:r>
          <w:proofErr w:type="spellStart"/>
          <w:r w:rsidRPr="007A2177">
            <w:rPr>
              <w:rFonts w:eastAsia="Times New Roman"/>
              <w:color w:val="000000"/>
            </w:rPr>
            <w:t>Emge</w:t>
          </w:r>
          <w:proofErr w:type="spellEnd"/>
          <w:r w:rsidRPr="007A2177">
            <w:rPr>
              <w:rFonts w:eastAsia="Times New Roman"/>
              <w:color w:val="000000"/>
            </w:rPr>
            <w:t xml:space="preserve">, “Explainable Artificial Intelligence for Resilient Security Applications in the Internet of Things,” </w:t>
          </w:r>
          <w:r w:rsidRPr="007A2177">
            <w:rPr>
              <w:rFonts w:eastAsia="Times New Roman"/>
              <w:i/>
              <w:iCs/>
              <w:color w:val="000000"/>
            </w:rPr>
            <w:t>IEEE Open Journal of the Communications Society</w:t>
          </w:r>
          <w:r w:rsidRPr="007A2177">
            <w:rPr>
              <w:rFonts w:eastAsia="Times New Roman"/>
              <w:color w:val="000000"/>
            </w:rPr>
            <w:t>, vol. 6, pp. 2877–2906, 2025, doi: 10.1109/OJCOMS.2024.3413790.</w:t>
          </w:r>
        </w:p>
        <w:p w14:paraId="7D3FFE43" w14:textId="77777777" w:rsidR="007A2177" w:rsidRPr="007A2177" w:rsidRDefault="007A2177">
          <w:pPr>
            <w:ind w:hanging="640"/>
            <w:divId w:val="1648317222"/>
            <w:rPr>
              <w:rFonts w:eastAsia="Times New Roman"/>
              <w:color w:val="000000"/>
            </w:rPr>
          </w:pPr>
          <w:r w:rsidRPr="007A2177">
            <w:rPr>
              <w:rFonts w:eastAsia="Times New Roman"/>
              <w:color w:val="000000"/>
            </w:rPr>
            <w:t>[30]</w:t>
          </w:r>
          <w:r w:rsidRPr="007A2177">
            <w:rPr>
              <w:rFonts w:eastAsia="Times New Roman"/>
              <w:color w:val="000000"/>
            </w:rPr>
            <w:tab/>
            <w:t xml:space="preserve">D. </w:t>
          </w:r>
          <w:proofErr w:type="spellStart"/>
          <w:r w:rsidRPr="007A2177">
            <w:rPr>
              <w:rFonts w:eastAsia="Times New Roman"/>
              <w:color w:val="000000"/>
            </w:rPr>
            <w:t>Ergenç</w:t>
          </w:r>
          <w:proofErr w:type="spellEnd"/>
          <w:r w:rsidRPr="007A2177">
            <w:rPr>
              <w:rFonts w:eastAsia="Times New Roman"/>
              <w:color w:val="000000"/>
            </w:rPr>
            <w:t xml:space="preserve">, J. </w:t>
          </w:r>
          <w:proofErr w:type="spellStart"/>
          <w:r w:rsidRPr="007A2177">
            <w:rPr>
              <w:rFonts w:eastAsia="Times New Roman"/>
              <w:color w:val="000000"/>
            </w:rPr>
            <w:t>Rak</w:t>
          </w:r>
          <w:proofErr w:type="spellEnd"/>
          <w:r w:rsidRPr="007A2177">
            <w:rPr>
              <w:rFonts w:eastAsia="Times New Roman"/>
              <w:color w:val="000000"/>
            </w:rPr>
            <w:t xml:space="preserve">, and M. Fischer, “Service-Based Resilience for </w:t>
          </w:r>
          <w:proofErr w:type="spellStart"/>
          <w:r w:rsidRPr="007A2177">
            <w:rPr>
              <w:rFonts w:eastAsia="Times New Roman"/>
              <w:color w:val="000000"/>
            </w:rPr>
            <w:t>Embedded</w:t>
          </w:r>
          <w:proofErr w:type="spellEnd"/>
          <w:r w:rsidRPr="007A2177">
            <w:rPr>
              <w:rFonts w:eastAsia="Times New Roman"/>
              <w:color w:val="000000"/>
            </w:rPr>
            <w:t xml:space="preserve"> IoT Networks,” in </w:t>
          </w:r>
          <w:r w:rsidRPr="007A2177">
            <w:rPr>
              <w:rFonts w:eastAsia="Times New Roman"/>
              <w:i/>
              <w:iCs/>
              <w:color w:val="000000"/>
            </w:rPr>
            <w:t xml:space="preserve">Proceedings - 50th Annual IEEE/IFIP International Conference on </w:t>
          </w:r>
          <w:proofErr w:type="spellStart"/>
          <w:r w:rsidRPr="007A2177">
            <w:rPr>
              <w:rFonts w:eastAsia="Times New Roman"/>
              <w:i/>
              <w:iCs/>
              <w:color w:val="000000"/>
            </w:rPr>
            <w:t>Dependable</w:t>
          </w:r>
          <w:proofErr w:type="spellEnd"/>
          <w:r w:rsidRPr="007A2177">
            <w:rPr>
              <w:rFonts w:eastAsia="Times New Roman"/>
              <w:i/>
              <w:iCs/>
              <w:color w:val="000000"/>
            </w:rPr>
            <w:t xml:space="preserve"> Systems and Networks, DSN 2020</w:t>
          </w:r>
          <w:r w:rsidRPr="007A2177">
            <w:rPr>
              <w:rFonts w:eastAsia="Times New Roman"/>
              <w:color w:val="000000"/>
            </w:rPr>
            <w:t>, Institute of Electrical and Electronics Engineers Inc., Jun. 2020, pp. 540–551. doi: 10.1109/DSN48063.2020.00066.</w:t>
          </w:r>
        </w:p>
        <w:p w14:paraId="1B0A5617" w14:textId="77777777" w:rsidR="007A2177" w:rsidRPr="007A2177" w:rsidRDefault="007A2177">
          <w:pPr>
            <w:ind w:hanging="640"/>
            <w:divId w:val="7417992"/>
            <w:rPr>
              <w:rFonts w:eastAsia="Times New Roman"/>
              <w:color w:val="000000"/>
            </w:rPr>
          </w:pPr>
          <w:r w:rsidRPr="007A2177">
            <w:rPr>
              <w:rFonts w:eastAsia="Times New Roman"/>
              <w:color w:val="000000"/>
            </w:rPr>
            <w:t>[31]</w:t>
          </w:r>
          <w:r w:rsidRPr="007A2177">
            <w:rPr>
              <w:rFonts w:eastAsia="Times New Roman"/>
              <w:color w:val="000000"/>
            </w:rPr>
            <w:tab/>
            <w:t xml:space="preserve">R. </w:t>
          </w:r>
          <w:proofErr w:type="spellStart"/>
          <w:r w:rsidRPr="007A2177">
            <w:rPr>
              <w:rFonts w:eastAsia="Times New Roman"/>
              <w:color w:val="000000"/>
            </w:rPr>
            <w:t>Pietrantuono</w:t>
          </w:r>
          <w:proofErr w:type="spellEnd"/>
          <w:r w:rsidRPr="007A2177">
            <w:rPr>
              <w:rFonts w:eastAsia="Times New Roman"/>
              <w:color w:val="000000"/>
            </w:rPr>
            <w:t xml:space="preserve">, M. </w:t>
          </w:r>
          <w:proofErr w:type="spellStart"/>
          <w:r w:rsidRPr="007A2177">
            <w:rPr>
              <w:rFonts w:eastAsia="Times New Roman"/>
              <w:color w:val="000000"/>
            </w:rPr>
            <w:t>Ficco</w:t>
          </w:r>
          <w:proofErr w:type="spellEnd"/>
          <w:r w:rsidRPr="007A2177">
            <w:rPr>
              <w:rFonts w:eastAsia="Times New Roman"/>
              <w:color w:val="000000"/>
            </w:rPr>
            <w:t xml:space="preserve">, and F. </w:t>
          </w:r>
          <w:proofErr w:type="spellStart"/>
          <w:r w:rsidRPr="007A2177">
            <w:rPr>
              <w:rFonts w:eastAsia="Times New Roman"/>
              <w:color w:val="000000"/>
            </w:rPr>
            <w:t>Palmieri</w:t>
          </w:r>
          <w:proofErr w:type="spellEnd"/>
          <w:r w:rsidRPr="007A2177">
            <w:rPr>
              <w:rFonts w:eastAsia="Times New Roman"/>
              <w:color w:val="000000"/>
            </w:rPr>
            <w:t xml:space="preserve">, “Testing the Resilience of MEC-Based IoT </w:t>
          </w:r>
          <w:r w:rsidRPr="007A2177">
            <w:rPr>
              <w:rFonts w:eastAsia="Times New Roman"/>
              <w:color w:val="000000"/>
            </w:rPr>
            <w:lastRenderedPageBreak/>
            <w:t xml:space="preserve">Applications Against Resource Exhaustion Attacks,” </w:t>
          </w:r>
          <w:r w:rsidRPr="007A2177">
            <w:rPr>
              <w:rFonts w:eastAsia="Times New Roman"/>
              <w:i/>
              <w:iCs/>
              <w:color w:val="000000"/>
            </w:rPr>
            <w:t xml:space="preserve">IEEE Trans. </w:t>
          </w:r>
          <w:proofErr w:type="spellStart"/>
          <w:r w:rsidRPr="007A2177">
            <w:rPr>
              <w:rFonts w:eastAsia="Times New Roman"/>
              <w:i/>
              <w:iCs/>
              <w:color w:val="000000"/>
            </w:rPr>
            <w:t>Dependable</w:t>
          </w:r>
          <w:proofErr w:type="spellEnd"/>
          <w:r w:rsidRPr="007A2177">
            <w:rPr>
              <w:rFonts w:eastAsia="Times New Roman"/>
              <w:i/>
              <w:iCs/>
              <w:color w:val="000000"/>
            </w:rPr>
            <w:t xml:space="preserve"> Secure Comput.</w:t>
          </w:r>
          <w:r w:rsidRPr="007A2177">
            <w:rPr>
              <w:rFonts w:eastAsia="Times New Roman"/>
              <w:color w:val="000000"/>
            </w:rPr>
            <w:t>, vol. 21, no. 2, pp. 804–818, Mar. 2024, doi: 10.1109/TDSC.2023.3263137.</w:t>
          </w:r>
        </w:p>
        <w:p w14:paraId="76956CAB" w14:textId="77777777" w:rsidR="007A2177" w:rsidRPr="007A2177" w:rsidRDefault="007A2177">
          <w:pPr>
            <w:ind w:hanging="640"/>
            <w:divId w:val="1482967753"/>
            <w:rPr>
              <w:rFonts w:eastAsia="Times New Roman"/>
              <w:color w:val="000000"/>
            </w:rPr>
          </w:pPr>
          <w:r w:rsidRPr="007A2177">
            <w:rPr>
              <w:rFonts w:eastAsia="Times New Roman"/>
              <w:color w:val="000000"/>
            </w:rPr>
            <w:t>[32]</w:t>
          </w:r>
          <w:r w:rsidRPr="007A2177">
            <w:rPr>
              <w:rFonts w:eastAsia="Times New Roman"/>
              <w:color w:val="000000"/>
            </w:rPr>
            <w:tab/>
            <w:t xml:space="preserve">N. Rawindaran, A. </w:t>
          </w:r>
          <w:proofErr w:type="spellStart"/>
          <w:r w:rsidRPr="007A2177">
            <w:rPr>
              <w:rFonts w:eastAsia="Times New Roman"/>
              <w:color w:val="000000"/>
            </w:rPr>
            <w:t>Jayal</w:t>
          </w:r>
          <w:proofErr w:type="spellEnd"/>
          <w:r w:rsidRPr="007A2177">
            <w:rPr>
              <w:rFonts w:eastAsia="Times New Roman"/>
              <w:color w:val="000000"/>
            </w:rPr>
            <w:t xml:space="preserve">, E. </w:t>
          </w:r>
          <w:proofErr w:type="spellStart"/>
          <w:r w:rsidRPr="007A2177">
            <w:rPr>
              <w:rFonts w:eastAsia="Times New Roman"/>
              <w:color w:val="000000"/>
            </w:rPr>
            <w:t>Prakash</w:t>
          </w:r>
          <w:proofErr w:type="spellEnd"/>
          <w:r w:rsidRPr="007A2177">
            <w:rPr>
              <w:rFonts w:eastAsia="Times New Roman"/>
              <w:color w:val="000000"/>
            </w:rPr>
            <w:t xml:space="preserve">, and A. S. </w:t>
          </w:r>
          <w:proofErr w:type="spellStart"/>
          <w:r w:rsidRPr="007A2177">
            <w:rPr>
              <w:rFonts w:eastAsia="Times New Roman"/>
              <w:color w:val="000000"/>
            </w:rPr>
            <w:t>Ltd</w:t>
          </w:r>
          <w:proofErr w:type="spellEnd"/>
          <w:r w:rsidRPr="007A2177">
            <w:rPr>
              <w:rFonts w:eastAsia="Times New Roman"/>
              <w:color w:val="000000"/>
            </w:rPr>
            <w:t>, “Digital Transformation in Industry 5.0: A resilient cybersecurity solutions for Small Medium Enterprises (SMEs),” Institute of Electrical and Electronics Engineers (IEEE), Sep. 2025, pp. 1–6. doi: 10.1109/acdsa65407.2025.11166275.</w:t>
          </w:r>
        </w:p>
        <w:p w14:paraId="5D76E4CA" w14:textId="77777777" w:rsidR="007A2177" w:rsidRPr="007A2177" w:rsidRDefault="007A2177">
          <w:pPr>
            <w:ind w:hanging="640"/>
            <w:divId w:val="421410918"/>
            <w:rPr>
              <w:rFonts w:eastAsia="Times New Roman"/>
              <w:color w:val="000000"/>
            </w:rPr>
          </w:pPr>
          <w:r w:rsidRPr="007A2177">
            <w:rPr>
              <w:rFonts w:eastAsia="Times New Roman"/>
              <w:color w:val="000000"/>
            </w:rPr>
            <w:t>[33]</w:t>
          </w:r>
          <w:r w:rsidRPr="007A2177">
            <w:rPr>
              <w:rFonts w:eastAsia="Times New Roman"/>
              <w:color w:val="000000"/>
            </w:rPr>
            <w:tab/>
            <w:t xml:space="preserve">M. Fagan, K. N. Megas, K. </w:t>
          </w:r>
          <w:proofErr w:type="spellStart"/>
          <w:r w:rsidRPr="007A2177">
            <w:rPr>
              <w:rFonts w:eastAsia="Times New Roman"/>
              <w:color w:val="000000"/>
            </w:rPr>
            <w:t>Scarfone</w:t>
          </w:r>
          <w:proofErr w:type="spellEnd"/>
          <w:r w:rsidRPr="007A2177">
            <w:rPr>
              <w:rFonts w:eastAsia="Times New Roman"/>
              <w:color w:val="000000"/>
            </w:rPr>
            <w:t>, and M. Smith, “IoT device cybersecurity capability core baseline,” Gaithersburg, MD, May 2020. doi: 10.6028/NIST.IR.8259a.</w:t>
          </w:r>
        </w:p>
        <w:p w14:paraId="3533FF36" w14:textId="77777777" w:rsidR="007A2177" w:rsidRPr="007A2177" w:rsidRDefault="007A2177">
          <w:pPr>
            <w:ind w:hanging="640"/>
            <w:divId w:val="953824349"/>
            <w:rPr>
              <w:rFonts w:eastAsia="Times New Roman"/>
              <w:color w:val="000000"/>
            </w:rPr>
          </w:pPr>
          <w:r w:rsidRPr="007A2177">
            <w:rPr>
              <w:rFonts w:eastAsia="Times New Roman"/>
              <w:color w:val="000000"/>
            </w:rPr>
            <w:t>[34]</w:t>
          </w:r>
          <w:r w:rsidRPr="007A2177">
            <w:rPr>
              <w:rFonts w:eastAsia="Times New Roman"/>
              <w:color w:val="000000"/>
            </w:rPr>
            <w:tab/>
            <w:t xml:space="preserve">A. da Veiga, L. V. </w:t>
          </w:r>
          <w:proofErr w:type="spellStart"/>
          <w:r w:rsidRPr="007A2177">
            <w:rPr>
              <w:rFonts w:eastAsia="Times New Roman"/>
              <w:color w:val="000000"/>
            </w:rPr>
            <w:t>Astakhova</w:t>
          </w:r>
          <w:proofErr w:type="spellEnd"/>
          <w:r w:rsidRPr="007A2177">
            <w:rPr>
              <w:rFonts w:eastAsia="Times New Roman"/>
              <w:color w:val="000000"/>
            </w:rPr>
            <w:t xml:space="preserve">, A. </w:t>
          </w:r>
          <w:proofErr w:type="spellStart"/>
          <w:r w:rsidRPr="007A2177">
            <w:rPr>
              <w:rFonts w:eastAsia="Times New Roman"/>
              <w:color w:val="000000"/>
            </w:rPr>
            <w:t>Botha</w:t>
          </w:r>
          <w:proofErr w:type="spellEnd"/>
          <w:r w:rsidRPr="007A2177">
            <w:rPr>
              <w:rFonts w:eastAsia="Times New Roman"/>
              <w:color w:val="000000"/>
            </w:rPr>
            <w:t xml:space="preserve">, and M. </w:t>
          </w:r>
          <w:proofErr w:type="spellStart"/>
          <w:r w:rsidRPr="007A2177">
            <w:rPr>
              <w:rFonts w:eastAsia="Times New Roman"/>
              <w:color w:val="000000"/>
            </w:rPr>
            <w:t>Herselman</w:t>
          </w:r>
          <w:proofErr w:type="spellEnd"/>
          <w:r w:rsidRPr="007A2177">
            <w:rPr>
              <w:rFonts w:eastAsia="Times New Roman"/>
              <w:color w:val="000000"/>
            </w:rPr>
            <w:t xml:space="preserve">, “Defining </w:t>
          </w:r>
          <w:proofErr w:type="spellStart"/>
          <w:r w:rsidRPr="007A2177">
            <w:rPr>
              <w:rFonts w:eastAsia="Times New Roman"/>
              <w:color w:val="000000"/>
            </w:rPr>
            <w:t>organisational</w:t>
          </w:r>
          <w:proofErr w:type="spellEnd"/>
          <w:r w:rsidRPr="007A2177">
            <w:rPr>
              <w:rFonts w:eastAsia="Times New Roman"/>
              <w:color w:val="000000"/>
            </w:rPr>
            <w:t xml:space="preserve"> information security culture—Perspectives from academia and industry,” </w:t>
          </w:r>
          <w:r w:rsidRPr="007A2177">
            <w:rPr>
              <w:rFonts w:eastAsia="Times New Roman"/>
              <w:i/>
              <w:iCs/>
              <w:color w:val="000000"/>
            </w:rPr>
            <w:t>Comput. Secur.</w:t>
          </w:r>
          <w:r w:rsidRPr="007A2177">
            <w:rPr>
              <w:rFonts w:eastAsia="Times New Roman"/>
              <w:color w:val="000000"/>
            </w:rPr>
            <w:t>, vol. 92, May 2020, doi: 10.1016/j.cose.2020.101713.</w:t>
          </w:r>
        </w:p>
        <w:p w14:paraId="26D28EB0" w14:textId="77777777" w:rsidR="007A2177" w:rsidRPr="007A2177" w:rsidRDefault="007A2177">
          <w:pPr>
            <w:ind w:hanging="640"/>
            <w:divId w:val="1857428367"/>
            <w:rPr>
              <w:rFonts w:eastAsia="Times New Roman"/>
              <w:color w:val="000000"/>
            </w:rPr>
          </w:pPr>
          <w:r w:rsidRPr="007A2177">
            <w:rPr>
              <w:rFonts w:eastAsia="Times New Roman"/>
              <w:color w:val="000000"/>
            </w:rPr>
            <w:t>[35]</w:t>
          </w:r>
          <w:r w:rsidRPr="007A2177">
            <w:rPr>
              <w:rFonts w:eastAsia="Times New Roman"/>
              <w:color w:val="000000"/>
            </w:rPr>
            <w:tab/>
            <w:t xml:space="preserve">S. </w:t>
          </w:r>
          <w:proofErr w:type="spellStart"/>
          <w:r w:rsidRPr="007A2177">
            <w:rPr>
              <w:rFonts w:eastAsia="Times New Roman"/>
              <w:color w:val="000000"/>
            </w:rPr>
            <w:t>Chaudhary</w:t>
          </w:r>
          <w:proofErr w:type="spellEnd"/>
          <w:r w:rsidRPr="007A2177">
            <w:rPr>
              <w:rFonts w:eastAsia="Times New Roman"/>
              <w:color w:val="000000"/>
            </w:rPr>
            <w:t xml:space="preserve">, V. Gkioulos, and D. Goodman, “Cybersecurity Awareness for Small and Medium-Sized Enterprises (SMEs): Availability and Scope of Free and </w:t>
          </w:r>
          <w:proofErr w:type="spellStart"/>
          <w:r w:rsidRPr="007A2177">
            <w:rPr>
              <w:rFonts w:eastAsia="Times New Roman"/>
              <w:color w:val="000000"/>
            </w:rPr>
            <w:t>Inexpensive</w:t>
          </w:r>
          <w:proofErr w:type="spellEnd"/>
          <w:r w:rsidRPr="007A2177">
            <w:rPr>
              <w:rFonts w:eastAsia="Times New Roman"/>
              <w:color w:val="000000"/>
            </w:rPr>
            <w:t xml:space="preserve"> Awareness Resources,” in </w:t>
          </w:r>
          <w:r w:rsidRPr="007A2177">
            <w:rPr>
              <w:rFonts w:eastAsia="Times New Roman"/>
              <w:i/>
              <w:iCs/>
              <w:color w:val="000000"/>
            </w:rPr>
            <w:t>Lecture Notes in Computer Science</w:t>
          </w:r>
          <w:r w:rsidRPr="007A2177">
            <w:rPr>
              <w:rFonts w:eastAsia="Times New Roman"/>
              <w:color w:val="000000"/>
            </w:rPr>
            <w:t>, Springer Science and Business Media Deutschland GmbH, 2023, pp. 97–115. doi: 10.1007/978-3-031-25460-4_6.</w:t>
          </w:r>
        </w:p>
        <w:p w14:paraId="76B8C821" w14:textId="77777777" w:rsidR="007A2177" w:rsidRPr="007A2177" w:rsidRDefault="007A2177">
          <w:pPr>
            <w:ind w:hanging="640"/>
            <w:divId w:val="1568223686"/>
            <w:rPr>
              <w:rFonts w:eastAsia="Times New Roman"/>
              <w:color w:val="000000"/>
            </w:rPr>
          </w:pPr>
          <w:r w:rsidRPr="007A2177">
            <w:rPr>
              <w:rFonts w:eastAsia="Times New Roman"/>
              <w:color w:val="000000"/>
            </w:rPr>
            <w:t>[36]</w:t>
          </w:r>
          <w:r w:rsidRPr="007A2177">
            <w:rPr>
              <w:rFonts w:eastAsia="Times New Roman"/>
              <w:color w:val="000000"/>
            </w:rPr>
            <w:tab/>
            <w:t>A. I. and G. M. L. Atzori, “</w:t>
          </w:r>
          <w:proofErr w:type="spellStart"/>
          <w:r w:rsidRPr="007A2177">
            <w:rPr>
              <w:rFonts w:eastAsia="Times New Roman"/>
              <w:color w:val="000000"/>
            </w:rPr>
            <w:t>IEEECommMagazine</w:t>
          </w:r>
          <w:proofErr w:type="spellEnd"/>
          <w:r w:rsidRPr="007A2177">
            <w:rPr>
              <w:rFonts w:eastAsia="Times New Roman"/>
              <w:color w:val="000000"/>
            </w:rPr>
            <w:t xml:space="preserve">-SocialIoT-submitted,” </w:t>
          </w:r>
          <w:r w:rsidRPr="007A2177">
            <w:rPr>
              <w:rFonts w:eastAsia="Times New Roman"/>
              <w:i/>
              <w:iCs/>
              <w:color w:val="000000"/>
            </w:rPr>
            <w:t>IEEE Communications Magazine</w:t>
          </w:r>
          <w:r w:rsidRPr="007A2177">
            <w:rPr>
              <w:rFonts w:eastAsia="Times New Roman"/>
              <w:color w:val="000000"/>
            </w:rPr>
            <w:t>, vol. 52, no. 1, pp. 97–105, Jan. 2014, Accessed: Nov. 22, 2025. [Online]. Available: https://ieeexplore.ieee.org/abstract/document/6710070</w:t>
          </w:r>
        </w:p>
        <w:p w14:paraId="29E2A428" w14:textId="77777777" w:rsidR="007A2177" w:rsidRPr="007A2177" w:rsidRDefault="007A2177">
          <w:pPr>
            <w:ind w:hanging="640"/>
            <w:divId w:val="29117180"/>
            <w:rPr>
              <w:rFonts w:eastAsia="Times New Roman"/>
              <w:color w:val="000000"/>
            </w:rPr>
          </w:pPr>
          <w:r w:rsidRPr="007A2177">
            <w:rPr>
              <w:rFonts w:eastAsia="Times New Roman"/>
              <w:color w:val="000000"/>
            </w:rPr>
            <w:t>[37]</w:t>
          </w:r>
          <w:r w:rsidRPr="007A2177">
            <w:rPr>
              <w:rFonts w:eastAsia="Times New Roman"/>
              <w:color w:val="000000"/>
            </w:rPr>
            <w:tab/>
            <w:t xml:space="preserve">Z. S. Chen, J. Y. Lu, X. J. Wang, and W. </w:t>
          </w:r>
          <w:proofErr w:type="spellStart"/>
          <w:r w:rsidRPr="007A2177">
            <w:rPr>
              <w:rFonts w:eastAsia="Times New Roman"/>
              <w:color w:val="000000"/>
            </w:rPr>
            <w:t>Pedrycz</w:t>
          </w:r>
          <w:proofErr w:type="spellEnd"/>
          <w:r w:rsidRPr="007A2177">
            <w:rPr>
              <w:rFonts w:eastAsia="Times New Roman"/>
              <w:color w:val="000000"/>
            </w:rPr>
            <w:t xml:space="preserve">, “Identifying Digital Transformation Barriers in Small and Medium-Sized Construction Enterprises: A </w:t>
          </w:r>
          <w:proofErr w:type="spellStart"/>
          <w:r w:rsidRPr="007A2177">
            <w:rPr>
              <w:rFonts w:eastAsia="Times New Roman"/>
              <w:color w:val="000000"/>
            </w:rPr>
            <w:t>Multi-criteria</w:t>
          </w:r>
          <w:proofErr w:type="spellEnd"/>
          <w:r w:rsidRPr="007A2177">
            <w:rPr>
              <w:rFonts w:eastAsia="Times New Roman"/>
              <w:color w:val="000000"/>
            </w:rPr>
            <w:t xml:space="preserve"> Perspective,” </w:t>
          </w:r>
          <w:r w:rsidRPr="007A2177">
            <w:rPr>
              <w:rFonts w:eastAsia="Times New Roman"/>
              <w:i/>
              <w:iCs/>
              <w:color w:val="000000"/>
            </w:rPr>
            <w:t>Journal of the Knowledge Economy</w:t>
          </w:r>
          <w:r w:rsidRPr="007A2177">
            <w:rPr>
              <w:rFonts w:eastAsia="Times New Roman"/>
              <w:color w:val="000000"/>
            </w:rPr>
            <w:t>, 2024, doi: 10.1007/s13132-023-01680-4.</w:t>
          </w:r>
        </w:p>
        <w:p w14:paraId="76C06A45" w14:textId="77777777" w:rsidR="007A2177" w:rsidRPr="007A2177" w:rsidRDefault="007A2177">
          <w:pPr>
            <w:ind w:hanging="640"/>
            <w:divId w:val="922027813"/>
            <w:rPr>
              <w:rFonts w:eastAsia="Times New Roman"/>
              <w:color w:val="000000"/>
            </w:rPr>
          </w:pPr>
          <w:r w:rsidRPr="007A2177">
            <w:rPr>
              <w:rFonts w:eastAsia="Times New Roman"/>
              <w:color w:val="000000"/>
            </w:rPr>
            <w:t>[38]</w:t>
          </w:r>
          <w:r w:rsidRPr="007A2177">
            <w:rPr>
              <w:rFonts w:eastAsia="Times New Roman"/>
              <w:color w:val="000000"/>
            </w:rPr>
            <w:tab/>
            <w:t xml:space="preserve">B. </w:t>
          </w:r>
          <w:proofErr w:type="spellStart"/>
          <w:r w:rsidRPr="007A2177">
            <w:rPr>
              <w:rFonts w:eastAsia="Times New Roman"/>
              <w:color w:val="000000"/>
            </w:rPr>
            <w:t>Chess</w:t>
          </w:r>
          <w:proofErr w:type="spellEnd"/>
          <w:r w:rsidRPr="007A2177">
            <w:rPr>
              <w:rFonts w:eastAsia="Times New Roman"/>
              <w:color w:val="000000"/>
            </w:rPr>
            <w:t xml:space="preserve">, B. Arkin, and J. </w:t>
          </w:r>
          <w:proofErr w:type="spellStart"/>
          <w:r w:rsidRPr="007A2177">
            <w:rPr>
              <w:rFonts w:eastAsia="Times New Roman"/>
              <w:color w:val="000000"/>
            </w:rPr>
            <w:t>Diamant</w:t>
          </w:r>
          <w:proofErr w:type="spellEnd"/>
          <w:r w:rsidRPr="007A2177">
            <w:rPr>
              <w:rFonts w:eastAsia="Times New Roman"/>
              <w:color w:val="000000"/>
            </w:rPr>
            <w:t xml:space="preserve"> Hewlett-Packard, “Building Security In Resilient Security Architecture A </w:t>
          </w:r>
          <w:proofErr w:type="spellStart"/>
          <w:r w:rsidRPr="007A2177">
            <w:rPr>
              <w:rFonts w:eastAsia="Times New Roman"/>
              <w:color w:val="000000"/>
            </w:rPr>
            <w:t>Complementary</w:t>
          </w:r>
          <w:proofErr w:type="spellEnd"/>
          <w:r w:rsidRPr="007A2177">
            <w:rPr>
              <w:rFonts w:eastAsia="Times New Roman"/>
              <w:color w:val="000000"/>
            </w:rPr>
            <w:t xml:space="preserve"> Approach to </w:t>
          </w:r>
          <w:proofErr w:type="spellStart"/>
          <w:r w:rsidRPr="007A2177">
            <w:rPr>
              <w:rFonts w:eastAsia="Times New Roman"/>
              <w:color w:val="000000"/>
            </w:rPr>
            <w:t>Reducing</w:t>
          </w:r>
          <w:proofErr w:type="spellEnd"/>
          <w:r w:rsidRPr="007A2177">
            <w:rPr>
              <w:rFonts w:eastAsia="Times New Roman"/>
              <w:color w:val="000000"/>
            </w:rPr>
            <w:t xml:space="preserve"> Vulnerabilities,” 2011. [Online]. Available: http://nvd.nist.gov</w:t>
          </w:r>
        </w:p>
        <w:p w14:paraId="4EB9CDCE" w14:textId="77777777" w:rsidR="007A2177" w:rsidRPr="007A2177" w:rsidRDefault="007A2177">
          <w:pPr>
            <w:ind w:hanging="640"/>
            <w:divId w:val="779034416"/>
            <w:rPr>
              <w:rFonts w:eastAsia="Times New Roman"/>
              <w:color w:val="000000"/>
            </w:rPr>
          </w:pPr>
          <w:r w:rsidRPr="007A2177">
            <w:rPr>
              <w:rFonts w:eastAsia="Times New Roman"/>
              <w:color w:val="000000"/>
            </w:rPr>
            <w:t>[39]</w:t>
          </w:r>
          <w:r w:rsidRPr="007A2177">
            <w:rPr>
              <w:rFonts w:eastAsia="Times New Roman"/>
              <w:color w:val="000000"/>
            </w:rPr>
            <w:tab/>
            <w:t>I. Linkov, “Fundamental Concepts of Cyber Resilience: Introduction and Overview Motivation: Why Cyber Resilience?”</w:t>
          </w:r>
        </w:p>
        <w:p w14:paraId="491931AD" w14:textId="77777777" w:rsidR="007A2177" w:rsidRPr="007A2177" w:rsidRDefault="007A2177">
          <w:pPr>
            <w:ind w:hanging="640"/>
            <w:divId w:val="2066905251"/>
            <w:rPr>
              <w:rFonts w:eastAsia="Times New Roman"/>
              <w:color w:val="000000"/>
            </w:rPr>
          </w:pPr>
          <w:r w:rsidRPr="007A2177">
            <w:rPr>
              <w:rFonts w:eastAsia="Times New Roman"/>
              <w:color w:val="000000"/>
            </w:rPr>
            <w:t>[40]</w:t>
          </w:r>
          <w:r w:rsidRPr="007A2177">
            <w:rPr>
              <w:rFonts w:eastAsia="Times New Roman"/>
              <w:color w:val="000000"/>
            </w:rPr>
            <w:tab/>
            <w:t>B. Kitchenham, “Source: ‘Guidelines for performing Systematic Literature Reviews in SE’, Kitchenham et al Guidelines for performing Systematic Literature Reviews in Software Engineering,” 2007.</w:t>
          </w:r>
        </w:p>
        <w:p w14:paraId="66938B84" w14:textId="77777777" w:rsidR="007A2177" w:rsidRPr="007A2177" w:rsidRDefault="007A2177">
          <w:pPr>
            <w:ind w:hanging="640"/>
            <w:divId w:val="608859560"/>
            <w:rPr>
              <w:rFonts w:eastAsia="Times New Roman"/>
              <w:color w:val="000000"/>
            </w:rPr>
          </w:pPr>
          <w:r w:rsidRPr="007A2177">
            <w:rPr>
              <w:rFonts w:eastAsia="Times New Roman"/>
              <w:color w:val="000000"/>
            </w:rPr>
            <w:t>[41]</w:t>
          </w:r>
          <w:r w:rsidRPr="007A2177">
            <w:rPr>
              <w:rFonts w:eastAsia="Times New Roman"/>
              <w:color w:val="000000"/>
            </w:rPr>
            <w:tab/>
            <w:t xml:space="preserve">D. </w:t>
          </w:r>
          <w:proofErr w:type="spellStart"/>
          <w:r w:rsidRPr="007A2177">
            <w:rPr>
              <w:rFonts w:eastAsia="Times New Roman"/>
              <w:color w:val="000000"/>
            </w:rPr>
            <w:t>Moher</w:t>
          </w:r>
          <w:proofErr w:type="spellEnd"/>
          <w:r w:rsidRPr="007A2177">
            <w:rPr>
              <w:rFonts w:eastAsia="Times New Roman"/>
              <w:color w:val="000000"/>
            </w:rPr>
            <w:t xml:space="preserve">, A. </w:t>
          </w:r>
          <w:proofErr w:type="spellStart"/>
          <w:r w:rsidRPr="007A2177">
            <w:rPr>
              <w:rFonts w:eastAsia="Times New Roman"/>
              <w:color w:val="000000"/>
            </w:rPr>
            <w:t>Liberati</w:t>
          </w:r>
          <w:proofErr w:type="spellEnd"/>
          <w:r w:rsidRPr="007A2177">
            <w:rPr>
              <w:rFonts w:eastAsia="Times New Roman"/>
              <w:color w:val="000000"/>
            </w:rPr>
            <w:t xml:space="preserve">, J. </w:t>
          </w:r>
          <w:proofErr w:type="spellStart"/>
          <w:r w:rsidRPr="007A2177">
            <w:rPr>
              <w:rFonts w:eastAsia="Times New Roman"/>
              <w:color w:val="000000"/>
            </w:rPr>
            <w:t>Tetzlaff</w:t>
          </w:r>
          <w:proofErr w:type="spellEnd"/>
          <w:r w:rsidRPr="007A2177">
            <w:rPr>
              <w:rFonts w:eastAsia="Times New Roman"/>
              <w:color w:val="000000"/>
            </w:rPr>
            <w:t xml:space="preserve">, D. G. Altman, and T. P. Group, “Preferred Reporting Items for Systematic Reviews and Meta-Analyses: The PRISMA Statement,” </w:t>
          </w:r>
          <w:r w:rsidRPr="007A2177">
            <w:rPr>
              <w:rFonts w:eastAsia="Times New Roman"/>
              <w:i/>
              <w:iCs/>
              <w:color w:val="000000"/>
            </w:rPr>
            <w:t>PLoS Med.</w:t>
          </w:r>
          <w:r w:rsidRPr="007A2177">
            <w:rPr>
              <w:rFonts w:eastAsia="Times New Roman"/>
              <w:color w:val="000000"/>
            </w:rPr>
            <w:t>, vol. 6, no. 7, pp. e1000097-, Jul. 2009, [Online]. Available: https://doi.org/10.1371/journal.pmed.1000097</w:t>
          </w:r>
        </w:p>
        <w:p w14:paraId="455C46B5" w14:textId="77777777" w:rsidR="007A2177" w:rsidRPr="007A2177" w:rsidRDefault="007A2177">
          <w:pPr>
            <w:ind w:hanging="640"/>
            <w:divId w:val="1509758977"/>
            <w:rPr>
              <w:rFonts w:eastAsia="Times New Roman"/>
              <w:color w:val="000000"/>
            </w:rPr>
          </w:pPr>
          <w:r w:rsidRPr="007A2177">
            <w:rPr>
              <w:rFonts w:eastAsia="Times New Roman"/>
              <w:color w:val="000000"/>
            </w:rPr>
            <w:t>[42]</w:t>
          </w:r>
          <w:r w:rsidRPr="007A2177">
            <w:rPr>
              <w:rFonts w:eastAsia="Times New Roman"/>
              <w:color w:val="000000"/>
            </w:rPr>
            <w:tab/>
            <w:t xml:space="preserve">M. Becherer, O. K. </w:t>
          </w:r>
          <w:proofErr w:type="spellStart"/>
          <w:r w:rsidRPr="007A2177">
            <w:rPr>
              <w:rFonts w:eastAsia="Times New Roman"/>
              <w:color w:val="000000"/>
            </w:rPr>
            <w:t>Hussain</w:t>
          </w:r>
          <w:proofErr w:type="spellEnd"/>
          <w:r w:rsidRPr="007A2177">
            <w:rPr>
              <w:rFonts w:eastAsia="Times New Roman"/>
              <w:color w:val="000000"/>
            </w:rPr>
            <w:t xml:space="preserve">, Y. Zhang, F. Den Hartog, and E. Chang, “On Trust Recommendations in the Social Internet of Things - A Survey,” </w:t>
          </w:r>
          <w:r w:rsidRPr="007A2177">
            <w:rPr>
              <w:rFonts w:eastAsia="Times New Roman"/>
              <w:i/>
              <w:iCs/>
              <w:color w:val="000000"/>
            </w:rPr>
            <w:t>ACM Comput. Surv.</w:t>
          </w:r>
          <w:r w:rsidRPr="007A2177">
            <w:rPr>
              <w:rFonts w:eastAsia="Times New Roman"/>
              <w:color w:val="000000"/>
            </w:rPr>
            <w:t>, vol. 56, no. 6, Jun. 2024, doi: 10.1145/3645100.</w:t>
          </w:r>
        </w:p>
        <w:p w14:paraId="00115BFC" w14:textId="77777777" w:rsidR="007A2177" w:rsidRPr="007A2177" w:rsidRDefault="007A2177">
          <w:pPr>
            <w:ind w:hanging="640"/>
            <w:divId w:val="1772314785"/>
            <w:rPr>
              <w:rFonts w:eastAsia="Times New Roman"/>
              <w:color w:val="000000"/>
            </w:rPr>
          </w:pPr>
          <w:r w:rsidRPr="007A2177">
            <w:rPr>
              <w:rFonts w:eastAsia="Times New Roman"/>
              <w:color w:val="000000"/>
            </w:rPr>
            <w:t>[43]</w:t>
          </w:r>
          <w:r w:rsidRPr="007A2177">
            <w:rPr>
              <w:rFonts w:eastAsia="Times New Roman"/>
              <w:color w:val="000000"/>
            </w:rPr>
            <w:tab/>
            <w:t xml:space="preserve">D. A. Patil and G. </w:t>
          </w:r>
          <w:proofErr w:type="spellStart"/>
          <w:r w:rsidRPr="007A2177">
            <w:rPr>
              <w:rFonts w:eastAsia="Times New Roman"/>
              <w:color w:val="000000"/>
            </w:rPr>
            <w:t>Shyamala</w:t>
          </w:r>
          <w:proofErr w:type="spellEnd"/>
          <w:r w:rsidRPr="007A2177">
            <w:rPr>
              <w:rFonts w:eastAsia="Times New Roman"/>
              <w:color w:val="000000"/>
            </w:rPr>
            <w:t xml:space="preserve">, “A comprehensive survey on securing the social internet of things: protocols, threat mitigation, technological integrations, tools, and performance metrics,” </w:t>
          </w:r>
          <w:r w:rsidRPr="007A2177">
            <w:rPr>
              <w:rFonts w:eastAsia="Times New Roman"/>
              <w:i/>
              <w:iCs/>
              <w:color w:val="000000"/>
            </w:rPr>
            <w:t>Sci. Rep.</w:t>
          </w:r>
          <w:r w:rsidRPr="007A2177">
            <w:rPr>
              <w:rFonts w:eastAsia="Times New Roman"/>
              <w:color w:val="000000"/>
            </w:rPr>
            <w:t>, vol. 15, no. 1, Dec. 2025, doi: 10.1038/s41598-025-23865-4.</w:t>
          </w:r>
        </w:p>
        <w:p w14:paraId="350277F0" w14:textId="77777777" w:rsidR="007A2177" w:rsidRPr="007A2177" w:rsidRDefault="007A2177">
          <w:pPr>
            <w:ind w:hanging="640"/>
            <w:divId w:val="604924263"/>
            <w:rPr>
              <w:rFonts w:eastAsia="Times New Roman"/>
              <w:color w:val="000000"/>
            </w:rPr>
          </w:pPr>
          <w:r w:rsidRPr="007A2177">
            <w:rPr>
              <w:rFonts w:eastAsia="Times New Roman"/>
              <w:color w:val="000000"/>
            </w:rPr>
            <w:t>[44]</w:t>
          </w:r>
          <w:r w:rsidRPr="007A2177">
            <w:rPr>
              <w:rFonts w:eastAsia="Times New Roman"/>
              <w:color w:val="000000"/>
            </w:rPr>
            <w:tab/>
            <w:t xml:space="preserve">L. Atzori, A. Iera, G. Morabito, and M. Nitti, “The social internet of things (SIoT) - When social networks meet the internet of things: Concept, architecture and network characterization,” </w:t>
          </w:r>
          <w:r w:rsidRPr="007A2177">
            <w:rPr>
              <w:rFonts w:eastAsia="Times New Roman"/>
              <w:i/>
              <w:iCs/>
              <w:color w:val="000000"/>
            </w:rPr>
            <w:t>Computer Networks</w:t>
          </w:r>
          <w:r w:rsidRPr="007A2177">
            <w:rPr>
              <w:rFonts w:eastAsia="Times New Roman"/>
              <w:color w:val="000000"/>
            </w:rPr>
            <w:t>, vol. 56, no. 16, pp. 3594–3608, Nov. 2012, doi: 10.1016/j.comnet.2012.07.010.</w:t>
          </w:r>
        </w:p>
        <w:p w14:paraId="3ABFFE2B" w14:textId="77777777" w:rsidR="007A2177" w:rsidRPr="007A2177" w:rsidRDefault="007A2177">
          <w:pPr>
            <w:ind w:hanging="640"/>
            <w:divId w:val="1324969073"/>
            <w:rPr>
              <w:rFonts w:eastAsia="Times New Roman"/>
              <w:color w:val="000000"/>
            </w:rPr>
          </w:pPr>
          <w:r w:rsidRPr="007A2177">
            <w:rPr>
              <w:rFonts w:eastAsia="Times New Roman"/>
              <w:color w:val="000000"/>
            </w:rPr>
            <w:t>[45]</w:t>
          </w:r>
          <w:r w:rsidRPr="007A2177">
            <w:rPr>
              <w:rFonts w:eastAsia="Times New Roman"/>
              <w:color w:val="000000"/>
            </w:rPr>
            <w:tab/>
            <w:t xml:space="preserve">S. Alam, S. </w:t>
          </w:r>
          <w:proofErr w:type="spellStart"/>
          <w:r w:rsidRPr="007A2177">
            <w:rPr>
              <w:rFonts w:eastAsia="Times New Roman"/>
              <w:color w:val="000000"/>
            </w:rPr>
            <w:t>Zardari</w:t>
          </w:r>
          <w:proofErr w:type="spellEnd"/>
          <w:r w:rsidRPr="007A2177">
            <w:rPr>
              <w:rFonts w:eastAsia="Times New Roman"/>
              <w:color w:val="000000"/>
            </w:rPr>
            <w:t xml:space="preserve">, S. Noor, S. Ahmed, and H. </w:t>
          </w:r>
          <w:proofErr w:type="spellStart"/>
          <w:r w:rsidRPr="007A2177">
            <w:rPr>
              <w:rFonts w:eastAsia="Times New Roman"/>
              <w:color w:val="000000"/>
            </w:rPr>
            <w:t>Mouratidis</w:t>
          </w:r>
          <w:proofErr w:type="spellEnd"/>
          <w:r w:rsidRPr="007A2177">
            <w:rPr>
              <w:rFonts w:eastAsia="Times New Roman"/>
              <w:color w:val="000000"/>
            </w:rPr>
            <w:t xml:space="preserve">, “Trust Management in Social Internet of Things (SIoT): A Survey,” </w:t>
          </w:r>
          <w:r w:rsidRPr="007A2177">
            <w:rPr>
              <w:rFonts w:eastAsia="Times New Roman"/>
              <w:i/>
              <w:iCs/>
              <w:color w:val="000000"/>
            </w:rPr>
            <w:t>IEEE Access</w:t>
          </w:r>
          <w:r w:rsidRPr="007A2177">
            <w:rPr>
              <w:rFonts w:eastAsia="Times New Roman"/>
              <w:color w:val="000000"/>
            </w:rPr>
            <w:t>, vol. 10, pp. 108924–108954, 2022, doi: 10.1109/ACCESS.2022.3213699.</w:t>
          </w:r>
        </w:p>
        <w:p w14:paraId="72867FC6" w14:textId="77777777" w:rsidR="007A2177" w:rsidRPr="007A2177" w:rsidRDefault="007A2177">
          <w:pPr>
            <w:ind w:hanging="640"/>
            <w:divId w:val="1596939200"/>
            <w:rPr>
              <w:rFonts w:eastAsia="Times New Roman"/>
              <w:color w:val="000000"/>
            </w:rPr>
          </w:pPr>
          <w:r w:rsidRPr="007A2177">
            <w:rPr>
              <w:rFonts w:eastAsia="Times New Roman"/>
              <w:color w:val="000000"/>
            </w:rPr>
            <w:t>[46]</w:t>
          </w:r>
          <w:r w:rsidRPr="007A2177">
            <w:rPr>
              <w:rFonts w:eastAsia="Times New Roman"/>
              <w:color w:val="000000"/>
            </w:rPr>
            <w:tab/>
            <w:t xml:space="preserve">S. Sagar, A. Mahmood, K. Wang, Q. Z. Sheng, and W. E. Zhang, “Trust-SIoT: Towards Trustworthy Object Classification in the Social Internet of Things,” </w:t>
          </w:r>
          <w:r w:rsidRPr="007A2177">
            <w:rPr>
              <w:rFonts w:eastAsia="Times New Roman"/>
              <w:i/>
              <w:iCs/>
              <w:color w:val="000000"/>
            </w:rPr>
            <w:t>IEEE TRANSACTIONS ON NETWORK AND SERVICE MANAGEMENT</w:t>
          </w:r>
          <w:r w:rsidRPr="007A2177">
            <w:rPr>
              <w:rFonts w:eastAsia="Times New Roman"/>
              <w:color w:val="000000"/>
            </w:rPr>
            <w:t>, May 2022, doi: 10.1109/TNSM.2023.3247831.</w:t>
          </w:r>
        </w:p>
        <w:p w14:paraId="2CE0CC10" w14:textId="77777777" w:rsidR="007A2177" w:rsidRPr="007A2177" w:rsidRDefault="007A2177">
          <w:pPr>
            <w:ind w:hanging="640"/>
            <w:divId w:val="110635690"/>
            <w:rPr>
              <w:rFonts w:eastAsia="Times New Roman"/>
              <w:color w:val="000000"/>
            </w:rPr>
          </w:pPr>
          <w:r w:rsidRPr="007A2177">
            <w:rPr>
              <w:rFonts w:eastAsia="Times New Roman"/>
              <w:color w:val="000000"/>
            </w:rPr>
            <w:lastRenderedPageBreak/>
            <w:t>[47]</w:t>
          </w:r>
          <w:r w:rsidRPr="007A2177">
            <w:rPr>
              <w:rFonts w:eastAsia="Times New Roman"/>
              <w:color w:val="000000"/>
            </w:rPr>
            <w:tab/>
            <w:t xml:space="preserve">M. Nitti, R. Girau, and L. Atzori, “Trustworthiness management in the social internet of things,” </w:t>
          </w:r>
          <w:r w:rsidRPr="007A2177">
            <w:rPr>
              <w:rFonts w:eastAsia="Times New Roman"/>
              <w:i/>
              <w:iCs/>
              <w:color w:val="000000"/>
            </w:rPr>
            <w:t>IEEE Trans. Knowl. Data Eng.</w:t>
          </w:r>
          <w:r w:rsidRPr="007A2177">
            <w:rPr>
              <w:rFonts w:eastAsia="Times New Roman"/>
              <w:color w:val="000000"/>
            </w:rPr>
            <w:t>, vol. 26, no. 5, pp. 1253–1266, May 2014, doi: 10.1109/TKDE.2013.105.</w:t>
          </w:r>
        </w:p>
        <w:p w14:paraId="4701427A" w14:textId="77777777" w:rsidR="007A2177" w:rsidRPr="007A2177" w:rsidRDefault="007A2177">
          <w:pPr>
            <w:ind w:hanging="640"/>
            <w:divId w:val="1371223530"/>
            <w:rPr>
              <w:rFonts w:eastAsia="Times New Roman"/>
              <w:color w:val="000000"/>
            </w:rPr>
          </w:pPr>
          <w:r w:rsidRPr="007A2177">
            <w:rPr>
              <w:rFonts w:eastAsia="Times New Roman"/>
              <w:color w:val="000000"/>
            </w:rPr>
            <w:t>[48]</w:t>
          </w:r>
          <w:r w:rsidRPr="007A2177">
            <w:rPr>
              <w:rFonts w:eastAsia="Times New Roman"/>
              <w:color w:val="000000"/>
            </w:rPr>
            <w:tab/>
            <w:t xml:space="preserve">S. </w:t>
          </w:r>
          <w:proofErr w:type="spellStart"/>
          <w:r w:rsidRPr="007A2177">
            <w:rPr>
              <w:rFonts w:eastAsia="Times New Roman"/>
              <w:color w:val="000000"/>
            </w:rPr>
            <w:t>Kumari</w:t>
          </w:r>
          <w:proofErr w:type="spellEnd"/>
          <w:r w:rsidRPr="007A2177">
            <w:rPr>
              <w:rFonts w:eastAsia="Times New Roman"/>
              <w:color w:val="000000"/>
            </w:rPr>
            <w:t xml:space="preserve"> and D. Kumar S M, “An Adaptive and Resilient Trust Management Model for Social IoT: A Reinforcement Approach,” </w:t>
          </w:r>
          <w:r w:rsidRPr="007A2177">
            <w:rPr>
              <w:rFonts w:eastAsia="Times New Roman"/>
              <w:i/>
              <w:iCs/>
              <w:color w:val="000000"/>
            </w:rPr>
            <w:t>International Journal of Communication Systems</w:t>
          </w:r>
          <w:r w:rsidRPr="007A2177">
            <w:rPr>
              <w:rFonts w:eastAsia="Times New Roman"/>
              <w:color w:val="000000"/>
            </w:rPr>
            <w:t>, vol. 39, no. 4, Mar. 2026, doi: https://doi.org/10.1002/dac.70391.</w:t>
          </w:r>
        </w:p>
        <w:p w14:paraId="166012CC" w14:textId="77777777" w:rsidR="007A2177" w:rsidRPr="007A2177" w:rsidRDefault="007A2177">
          <w:pPr>
            <w:ind w:hanging="640"/>
            <w:divId w:val="1820221370"/>
            <w:rPr>
              <w:rFonts w:eastAsia="Times New Roman"/>
              <w:color w:val="000000"/>
            </w:rPr>
          </w:pPr>
          <w:r w:rsidRPr="007A2177">
            <w:rPr>
              <w:rFonts w:eastAsia="Times New Roman"/>
              <w:color w:val="000000"/>
            </w:rPr>
            <w:t>[49]</w:t>
          </w:r>
          <w:r w:rsidRPr="007A2177">
            <w:rPr>
              <w:rFonts w:eastAsia="Times New Roman"/>
              <w:color w:val="000000"/>
            </w:rPr>
            <w:tab/>
            <w:t xml:space="preserve">S. Sagar, A. Mahmood, Q. Z. Sheng, M. </w:t>
          </w:r>
          <w:proofErr w:type="spellStart"/>
          <w:r w:rsidRPr="007A2177">
            <w:rPr>
              <w:rFonts w:eastAsia="Times New Roman"/>
              <w:color w:val="000000"/>
            </w:rPr>
            <w:t>Zaib</w:t>
          </w:r>
          <w:proofErr w:type="spellEnd"/>
          <w:r w:rsidRPr="007A2177">
            <w:rPr>
              <w:rFonts w:eastAsia="Times New Roman"/>
              <w:color w:val="000000"/>
            </w:rPr>
            <w:t xml:space="preserve">, and F. </w:t>
          </w:r>
          <w:proofErr w:type="spellStart"/>
          <w:r w:rsidRPr="007A2177">
            <w:rPr>
              <w:rFonts w:eastAsia="Times New Roman"/>
              <w:color w:val="000000"/>
            </w:rPr>
            <w:t>Sufyan</w:t>
          </w:r>
          <w:proofErr w:type="spellEnd"/>
          <w:r w:rsidRPr="007A2177">
            <w:rPr>
              <w:rFonts w:eastAsia="Times New Roman"/>
              <w:color w:val="000000"/>
            </w:rPr>
            <w:t xml:space="preserve">, “Can we </w:t>
          </w:r>
          <w:proofErr w:type="spellStart"/>
          <w:r w:rsidRPr="007A2177">
            <w:rPr>
              <w:rFonts w:eastAsia="Times New Roman"/>
              <w:color w:val="000000"/>
            </w:rPr>
            <w:t>quantify</w:t>
          </w:r>
          <w:proofErr w:type="spellEnd"/>
          <w:r w:rsidRPr="007A2177">
            <w:rPr>
              <w:rFonts w:eastAsia="Times New Roman"/>
              <w:color w:val="000000"/>
            </w:rPr>
            <w:t xml:space="preserve"> trust? Towards a trust-based resilient SIoT network,” </w:t>
          </w:r>
          <w:r w:rsidRPr="007A2177">
            <w:rPr>
              <w:rFonts w:eastAsia="Times New Roman"/>
              <w:i/>
              <w:iCs/>
              <w:color w:val="000000"/>
            </w:rPr>
            <w:t>Computing</w:t>
          </w:r>
          <w:r w:rsidRPr="007A2177">
            <w:rPr>
              <w:rFonts w:eastAsia="Times New Roman"/>
              <w:color w:val="000000"/>
            </w:rPr>
            <w:t>, vol. 106, no. 2, pp. 557–577, Feb. 2024, doi: 10.1007/s00607-023-01236-z.</w:t>
          </w:r>
        </w:p>
        <w:p w14:paraId="7EBDD2BB" w14:textId="77777777" w:rsidR="007A2177" w:rsidRPr="007A2177" w:rsidRDefault="007A2177">
          <w:pPr>
            <w:ind w:hanging="640"/>
            <w:divId w:val="125466441"/>
            <w:rPr>
              <w:rFonts w:eastAsia="Times New Roman"/>
              <w:color w:val="000000"/>
            </w:rPr>
          </w:pPr>
          <w:r w:rsidRPr="007A2177">
            <w:rPr>
              <w:rFonts w:eastAsia="Times New Roman"/>
              <w:color w:val="000000"/>
            </w:rPr>
            <w:t>[50]</w:t>
          </w:r>
          <w:r w:rsidRPr="007A2177">
            <w:rPr>
              <w:rFonts w:eastAsia="Times New Roman"/>
              <w:color w:val="000000"/>
            </w:rPr>
            <w:tab/>
            <w:t xml:space="preserve">J. Ochoa-Zambrano and J. </w:t>
          </w:r>
          <w:proofErr w:type="spellStart"/>
          <w:r w:rsidRPr="007A2177">
            <w:rPr>
              <w:rFonts w:eastAsia="Times New Roman"/>
              <w:color w:val="000000"/>
            </w:rPr>
            <w:t>Garbajosa</w:t>
          </w:r>
          <w:proofErr w:type="spellEnd"/>
          <w:r w:rsidRPr="007A2177">
            <w:rPr>
              <w:rFonts w:eastAsia="Times New Roman"/>
              <w:color w:val="000000"/>
            </w:rPr>
            <w:t xml:space="preserve">, “Social Internet of Things: Architectural Approaches and Challenges,” </w:t>
          </w:r>
          <w:proofErr w:type="spellStart"/>
          <w:r w:rsidRPr="007A2177">
            <w:rPr>
              <w:rFonts w:eastAsia="Times New Roman"/>
              <w:i/>
              <w:iCs/>
              <w:color w:val="000000"/>
            </w:rPr>
            <w:t>InJornadas</w:t>
          </w:r>
          <w:proofErr w:type="spellEnd"/>
          <w:r w:rsidRPr="007A2177">
            <w:rPr>
              <w:rFonts w:eastAsia="Times New Roman"/>
              <w:i/>
              <w:iCs/>
              <w:color w:val="000000"/>
            </w:rPr>
            <w:t xml:space="preserve"> de Ingeniería del Software y Bases de Datos-JISBD 2019</w:t>
          </w:r>
          <w:r w:rsidRPr="007A2177">
            <w:rPr>
              <w:rFonts w:eastAsia="Times New Roman"/>
              <w:color w:val="000000"/>
            </w:rPr>
            <w:t>, pp. 1–13, Feb. 2020, doi: https://doi.org/10.48550/arXiv.2002.04566.</w:t>
          </w:r>
        </w:p>
        <w:p w14:paraId="534A39BB" w14:textId="77777777" w:rsidR="007A2177" w:rsidRPr="007A2177" w:rsidRDefault="007A2177">
          <w:pPr>
            <w:ind w:hanging="640"/>
            <w:divId w:val="1361316729"/>
            <w:rPr>
              <w:rFonts w:eastAsia="Times New Roman"/>
              <w:color w:val="000000"/>
            </w:rPr>
          </w:pPr>
          <w:r w:rsidRPr="007A2177">
            <w:rPr>
              <w:rFonts w:eastAsia="Times New Roman"/>
              <w:color w:val="000000"/>
            </w:rPr>
            <w:t>[51]</w:t>
          </w:r>
          <w:r w:rsidRPr="007A2177">
            <w:rPr>
              <w:rFonts w:eastAsia="Times New Roman"/>
              <w:color w:val="000000"/>
            </w:rPr>
            <w:tab/>
            <w:t xml:space="preserve">C. Zhang, S. </w:t>
          </w:r>
          <w:proofErr w:type="spellStart"/>
          <w:r w:rsidRPr="007A2177">
            <w:rPr>
              <w:rFonts w:eastAsia="Times New Roman"/>
              <w:color w:val="000000"/>
            </w:rPr>
            <w:t>Lan</w:t>
          </w:r>
          <w:proofErr w:type="spellEnd"/>
          <w:r w:rsidRPr="007A2177">
            <w:rPr>
              <w:rFonts w:eastAsia="Times New Roman"/>
              <w:color w:val="000000"/>
            </w:rPr>
            <w:t xml:space="preserve">, L. Wang, L. Liu, and J. Ren, “Trust Attacks and Defense in the Social Internet of Things: Taxonomy and Simulation-Based Evaluation,” </w:t>
          </w:r>
          <w:r w:rsidRPr="007A2177">
            <w:rPr>
              <w:rFonts w:eastAsia="Times New Roman"/>
              <w:i/>
              <w:iCs/>
              <w:color w:val="000000"/>
            </w:rPr>
            <w:t>Sensors</w:t>
          </w:r>
          <w:r w:rsidRPr="007A2177">
            <w:rPr>
              <w:rFonts w:eastAsia="Times New Roman"/>
              <w:color w:val="000000"/>
            </w:rPr>
            <w:t>, vol. 25, no. 24, Dec. 2025, doi: 10.3390/s25247513.</w:t>
          </w:r>
        </w:p>
        <w:p w14:paraId="6195A70E" w14:textId="77777777" w:rsidR="007A2177" w:rsidRPr="007A2177" w:rsidRDefault="007A2177">
          <w:pPr>
            <w:ind w:hanging="640"/>
            <w:divId w:val="494953461"/>
            <w:rPr>
              <w:rFonts w:eastAsia="Times New Roman"/>
              <w:color w:val="000000"/>
            </w:rPr>
          </w:pPr>
          <w:r w:rsidRPr="007A2177">
            <w:rPr>
              <w:rFonts w:eastAsia="Times New Roman"/>
              <w:color w:val="000000"/>
            </w:rPr>
            <w:t>[52]</w:t>
          </w:r>
          <w:r w:rsidRPr="007A2177">
            <w:rPr>
              <w:rFonts w:eastAsia="Times New Roman"/>
              <w:color w:val="000000"/>
            </w:rPr>
            <w:tab/>
            <w:t xml:space="preserve">G. </w:t>
          </w:r>
          <w:proofErr w:type="spellStart"/>
          <w:r w:rsidRPr="007A2177">
            <w:rPr>
              <w:rFonts w:eastAsia="Times New Roman"/>
              <w:color w:val="000000"/>
            </w:rPr>
            <w:t>Oikonomou</w:t>
          </w:r>
          <w:proofErr w:type="spellEnd"/>
          <w:r w:rsidRPr="007A2177">
            <w:rPr>
              <w:rFonts w:eastAsia="Times New Roman"/>
              <w:color w:val="000000"/>
            </w:rPr>
            <w:t xml:space="preserve">, S. </w:t>
          </w:r>
          <w:proofErr w:type="spellStart"/>
          <w:r w:rsidRPr="007A2177">
            <w:rPr>
              <w:rFonts w:eastAsia="Times New Roman"/>
              <w:color w:val="000000"/>
            </w:rPr>
            <w:t>Duquennoy</w:t>
          </w:r>
          <w:proofErr w:type="spellEnd"/>
          <w:r w:rsidRPr="007A2177">
            <w:rPr>
              <w:rFonts w:eastAsia="Times New Roman"/>
              <w:color w:val="000000"/>
            </w:rPr>
            <w:t xml:space="preserve">, A. </w:t>
          </w:r>
          <w:proofErr w:type="spellStart"/>
          <w:r w:rsidRPr="007A2177">
            <w:rPr>
              <w:rFonts w:eastAsia="Times New Roman"/>
              <w:color w:val="000000"/>
            </w:rPr>
            <w:t>Elsts</w:t>
          </w:r>
          <w:proofErr w:type="spellEnd"/>
          <w:r w:rsidRPr="007A2177">
            <w:rPr>
              <w:rFonts w:eastAsia="Times New Roman"/>
              <w:color w:val="000000"/>
            </w:rPr>
            <w:t xml:space="preserve">, J. </w:t>
          </w:r>
          <w:proofErr w:type="spellStart"/>
          <w:r w:rsidRPr="007A2177">
            <w:rPr>
              <w:rFonts w:eastAsia="Times New Roman"/>
              <w:color w:val="000000"/>
            </w:rPr>
            <w:t>Eriksson</w:t>
          </w:r>
          <w:proofErr w:type="spellEnd"/>
          <w:r w:rsidRPr="007A2177">
            <w:rPr>
              <w:rFonts w:eastAsia="Times New Roman"/>
              <w:color w:val="000000"/>
            </w:rPr>
            <w:t xml:space="preserve">, Y. Tanaka, and N. </w:t>
          </w:r>
          <w:proofErr w:type="spellStart"/>
          <w:r w:rsidRPr="007A2177">
            <w:rPr>
              <w:rFonts w:eastAsia="Times New Roman"/>
              <w:color w:val="000000"/>
            </w:rPr>
            <w:t>Tsiftes</w:t>
          </w:r>
          <w:proofErr w:type="spellEnd"/>
          <w:r w:rsidRPr="007A2177">
            <w:rPr>
              <w:rFonts w:eastAsia="Times New Roman"/>
              <w:color w:val="000000"/>
            </w:rPr>
            <w:t xml:space="preserve">, “The Contiki-NG open source </w:t>
          </w:r>
          <w:proofErr w:type="spellStart"/>
          <w:r w:rsidRPr="007A2177">
            <w:rPr>
              <w:rFonts w:eastAsia="Times New Roman"/>
              <w:color w:val="000000"/>
            </w:rPr>
            <w:t>operating</w:t>
          </w:r>
          <w:proofErr w:type="spellEnd"/>
          <w:r w:rsidRPr="007A2177">
            <w:rPr>
              <w:rFonts w:eastAsia="Times New Roman"/>
              <w:color w:val="000000"/>
            </w:rPr>
            <w:t xml:space="preserve"> system for next generation IoT devices,” </w:t>
          </w:r>
          <w:proofErr w:type="spellStart"/>
          <w:r w:rsidRPr="007A2177">
            <w:rPr>
              <w:rFonts w:eastAsia="Times New Roman"/>
              <w:i/>
              <w:iCs/>
              <w:color w:val="000000"/>
            </w:rPr>
            <w:t>SoftwareX</w:t>
          </w:r>
          <w:proofErr w:type="spellEnd"/>
          <w:r w:rsidRPr="007A2177">
            <w:rPr>
              <w:rFonts w:eastAsia="Times New Roman"/>
              <w:color w:val="000000"/>
            </w:rPr>
            <w:t>, vol. 18, Jun. 2022, doi: 10.1016/j.softx.2022.101089.</w:t>
          </w:r>
        </w:p>
        <w:p w14:paraId="4536A20C" w14:textId="77777777" w:rsidR="007A2177" w:rsidRPr="007A2177" w:rsidRDefault="007A2177">
          <w:pPr>
            <w:ind w:hanging="640"/>
            <w:divId w:val="1533304837"/>
            <w:rPr>
              <w:rFonts w:eastAsia="Times New Roman"/>
              <w:color w:val="000000"/>
            </w:rPr>
          </w:pPr>
          <w:r w:rsidRPr="007A2177">
            <w:rPr>
              <w:rFonts w:eastAsia="Times New Roman"/>
              <w:color w:val="000000"/>
            </w:rPr>
            <w:t>[53]</w:t>
          </w:r>
          <w:r w:rsidRPr="007A2177">
            <w:rPr>
              <w:rFonts w:eastAsia="Times New Roman"/>
              <w:color w:val="000000"/>
            </w:rPr>
            <w:tab/>
            <w:t xml:space="preserve">A. S. </w:t>
          </w:r>
          <w:proofErr w:type="spellStart"/>
          <w:r w:rsidRPr="007A2177">
            <w:rPr>
              <w:rFonts w:eastAsia="Times New Roman"/>
              <w:color w:val="000000"/>
            </w:rPr>
            <w:t>Albulayhi</w:t>
          </w:r>
          <w:proofErr w:type="spellEnd"/>
          <w:r w:rsidRPr="007A2177">
            <w:rPr>
              <w:rFonts w:eastAsia="Times New Roman"/>
              <w:color w:val="000000"/>
            </w:rPr>
            <w:t xml:space="preserve"> and I. S. </w:t>
          </w:r>
          <w:proofErr w:type="spellStart"/>
          <w:r w:rsidRPr="007A2177">
            <w:rPr>
              <w:rFonts w:eastAsia="Times New Roman"/>
              <w:color w:val="000000"/>
            </w:rPr>
            <w:t>Alsukayti</w:t>
          </w:r>
          <w:proofErr w:type="spellEnd"/>
          <w:r w:rsidRPr="007A2177">
            <w:rPr>
              <w:rFonts w:eastAsia="Times New Roman"/>
              <w:color w:val="000000"/>
            </w:rPr>
            <w:t xml:space="preserve">, “A Blockchain-Centric IoT Architecture for Effective Smart Contract-Based Management of IoT Data Communications,” </w:t>
          </w:r>
          <w:r w:rsidRPr="007A2177">
            <w:rPr>
              <w:rFonts w:eastAsia="Times New Roman"/>
              <w:i/>
              <w:iCs/>
              <w:color w:val="000000"/>
            </w:rPr>
            <w:t>Electronics (Switzerland)</w:t>
          </w:r>
          <w:r w:rsidRPr="007A2177">
            <w:rPr>
              <w:rFonts w:eastAsia="Times New Roman"/>
              <w:color w:val="000000"/>
            </w:rPr>
            <w:t>, vol. 12, no. 12, Jun. 2023, doi: 10.3390/electronics12122564.</w:t>
          </w:r>
        </w:p>
        <w:p w14:paraId="5BF377A8" w14:textId="77777777" w:rsidR="007A2177" w:rsidRPr="007A2177" w:rsidRDefault="007A2177">
          <w:pPr>
            <w:ind w:hanging="640"/>
            <w:divId w:val="1356037383"/>
            <w:rPr>
              <w:rFonts w:eastAsia="Times New Roman"/>
              <w:color w:val="000000"/>
            </w:rPr>
          </w:pPr>
          <w:r w:rsidRPr="007A2177">
            <w:rPr>
              <w:rFonts w:eastAsia="Times New Roman"/>
              <w:color w:val="000000"/>
            </w:rPr>
            <w:t>[54]</w:t>
          </w:r>
          <w:r w:rsidRPr="007A2177">
            <w:rPr>
              <w:rFonts w:eastAsia="Times New Roman"/>
              <w:color w:val="000000"/>
            </w:rPr>
            <w:tab/>
            <w:t xml:space="preserve">G. Kumar, A. Mishra, A. </w:t>
          </w:r>
          <w:proofErr w:type="spellStart"/>
          <w:r w:rsidRPr="007A2177">
            <w:rPr>
              <w:rFonts w:eastAsia="Times New Roman"/>
              <w:color w:val="000000"/>
            </w:rPr>
            <w:t>Tiwari</w:t>
          </w:r>
          <w:proofErr w:type="spellEnd"/>
          <w:r w:rsidRPr="007A2177">
            <w:rPr>
              <w:rFonts w:eastAsia="Times New Roman"/>
              <w:color w:val="000000"/>
            </w:rPr>
            <w:t xml:space="preserve">, and P. K. </w:t>
          </w:r>
          <w:proofErr w:type="spellStart"/>
          <w:r w:rsidRPr="007A2177">
            <w:rPr>
              <w:rFonts w:eastAsia="Times New Roman"/>
              <w:color w:val="000000"/>
            </w:rPr>
            <w:t>Chaurasia</w:t>
          </w:r>
          <w:proofErr w:type="spellEnd"/>
          <w:r w:rsidRPr="007A2177">
            <w:rPr>
              <w:rFonts w:eastAsia="Times New Roman"/>
              <w:color w:val="000000"/>
            </w:rPr>
            <w:t xml:space="preserve">, “Improving Trust in The Social Internet of Things (SIOT): An in-Depth Review,” in </w:t>
          </w:r>
          <w:r w:rsidRPr="007A2177">
            <w:rPr>
              <w:rFonts w:eastAsia="Times New Roman"/>
              <w:i/>
              <w:iCs/>
              <w:color w:val="000000"/>
            </w:rPr>
            <w:t>2025 3rd International Conference on IoT, Communication and Automation Technology, ICICAT 2025</w:t>
          </w:r>
          <w:r w:rsidRPr="007A2177">
            <w:rPr>
              <w:rFonts w:eastAsia="Times New Roman"/>
              <w:color w:val="000000"/>
            </w:rPr>
            <w:t>, Institute of Electrical and Electronics Engineers Inc., 2025. doi: 10.1109/ICICAT68430.2025.11414755.</w:t>
          </w:r>
        </w:p>
        <w:p w14:paraId="264244F2" w14:textId="77777777" w:rsidR="007A2177" w:rsidRPr="007A2177" w:rsidRDefault="007A2177">
          <w:pPr>
            <w:ind w:hanging="640"/>
            <w:divId w:val="670333822"/>
            <w:rPr>
              <w:rFonts w:eastAsia="Times New Roman"/>
              <w:color w:val="000000"/>
            </w:rPr>
          </w:pPr>
          <w:r w:rsidRPr="007A2177">
            <w:rPr>
              <w:rFonts w:eastAsia="Times New Roman"/>
              <w:color w:val="000000"/>
            </w:rPr>
            <w:t>[55]</w:t>
          </w:r>
          <w:r w:rsidRPr="007A2177">
            <w:rPr>
              <w:rFonts w:eastAsia="Times New Roman"/>
              <w:color w:val="000000"/>
            </w:rPr>
            <w:tab/>
            <w:t xml:space="preserve">S. Rajendran and R. </w:t>
          </w:r>
          <w:proofErr w:type="spellStart"/>
          <w:r w:rsidRPr="007A2177">
            <w:rPr>
              <w:rFonts w:eastAsia="Times New Roman"/>
              <w:color w:val="000000"/>
            </w:rPr>
            <w:t>Jebakumar</w:t>
          </w:r>
          <w:proofErr w:type="spellEnd"/>
          <w:r w:rsidRPr="007A2177">
            <w:rPr>
              <w:rFonts w:eastAsia="Times New Roman"/>
              <w:color w:val="000000"/>
            </w:rPr>
            <w:t>, “</w:t>
          </w:r>
          <w:proofErr w:type="spellStart"/>
          <w:r w:rsidRPr="007A2177">
            <w:rPr>
              <w:rFonts w:eastAsia="Times New Roman"/>
              <w:color w:val="000000"/>
            </w:rPr>
            <w:t>Friendliness</w:t>
          </w:r>
          <w:proofErr w:type="spellEnd"/>
          <w:r w:rsidRPr="007A2177">
            <w:rPr>
              <w:rFonts w:eastAsia="Times New Roman"/>
              <w:color w:val="000000"/>
            </w:rPr>
            <w:t xml:space="preserve"> Based Trustworthy Relationship Management (F-TRM) in Social Internet of Things,” </w:t>
          </w:r>
          <w:proofErr w:type="spellStart"/>
          <w:r w:rsidRPr="007A2177">
            <w:rPr>
              <w:rFonts w:eastAsia="Times New Roman"/>
              <w:i/>
              <w:iCs/>
              <w:color w:val="000000"/>
            </w:rPr>
            <w:t>Wirel</w:t>
          </w:r>
          <w:proofErr w:type="spellEnd"/>
          <w:r w:rsidRPr="007A2177">
            <w:rPr>
              <w:rFonts w:eastAsia="Times New Roman"/>
              <w:i/>
              <w:iCs/>
              <w:color w:val="000000"/>
            </w:rPr>
            <w:t>. Pers. Commun.</w:t>
          </w:r>
          <w:r w:rsidRPr="007A2177">
            <w:rPr>
              <w:rFonts w:eastAsia="Times New Roman"/>
              <w:color w:val="000000"/>
            </w:rPr>
            <w:t>, vol. 123, no. 3, pp. 2625–2647, Apr. 2022, doi: 10.1007/s11277-021-09256-8.</w:t>
          </w:r>
        </w:p>
        <w:p w14:paraId="575BB461" w14:textId="77777777" w:rsidR="007A2177" w:rsidRPr="007A2177" w:rsidRDefault="007A2177">
          <w:pPr>
            <w:ind w:hanging="640"/>
            <w:divId w:val="979849330"/>
            <w:rPr>
              <w:rFonts w:eastAsia="Times New Roman"/>
              <w:color w:val="000000"/>
            </w:rPr>
          </w:pPr>
          <w:r w:rsidRPr="007A2177">
            <w:rPr>
              <w:rFonts w:eastAsia="Times New Roman"/>
              <w:color w:val="000000"/>
            </w:rPr>
            <w:t>[56]</w:t>
          </w:r>
          <w:r w:rsidRPr="007A2177">
            <w:rPr>
              <w:rFonts w:eastAsia="Times New Roman"/>
              <w:color w:val="000000"/>
            </w:rPr>
            <w:tab/>
            <w:t xml:space="preserve">S. Sagar, A. Mahmood, K. Wang, Q. Z. Sheng, and W. E. Zhang, “Trust-SIoT: Towards Trustworthy Object Classification in the Social Internet of Things,” </w:t>
          </w:r>
          <w:r w:rsidRPr="007A2177">
            <w:rPr>
              <w:rFonts w:eastAsia="Times New Roman"/>
              <w:i/>
              <w:iCs/>
              <w:color w:val="000000"/>
            </w:rPr>
            <w:t>IEEE TRANSACTIONS ON NETWORK AND SERVICE MANAGEMENT</w:t>
          </w:r>
          <w:r w:rsidRPr="007A2177">
            <w:rPr>
              <w:rFonts w:eastAsia="Times New Roman"/>
              <w:color w:val="000000"/>
            </w:rPr>
            <w:t>, May 2022, doi: 10.1109/TNSM.2023.3247831.</w:t>
          </w:r>
        </w:p>
        <w:p w14:paraId="7423DD7A" w14:textId="77777777" w:rsidR="007A2177" w:rsidRPr="007A2177" w:rsidRDefault="007A2177">
          <w:pPr>
            <w:ind w:hanging="640"/>
            <w:divId w:val="1393890561"/>
            <w:rPr>
              <w:rFonts w:eastAsia="Times New Roman"/>
              <w:color w:val="000000"/>
            </w:rPr>
          </w:pPr>
          <w:r w:rsidRPr="007A2177">
            <w:rPr>
              <w:rFonts w:eastAsia="Times New Roman"/>
              <w:color w:val="000000"/>
            </w:rPr>
            <w:t>[57]</w:t>
          </w:r>
          <w:r w:rsidRPr="007A2177">
            <w:rPr>
              <w:rFonts w:eastAsia="Times New Roman"/>
              <w:color w:val="000000"/>
            </w:rPr>
            <w:tab/>
            <w:t xml:space="preserve">A. </w:t>
          </w:r>
          <w:proofErr w:type="spellStart"/>
          <w:r w:rsidRPr="007A2177">
            <w:rPr>
              <w:rFonts w:eastAsia="Times New Roman"/>
              <w:color w:val="000000"/>
            </w:rPr>
            <w:t>Rouzbahani</w:t>
          </w:r>
          <w:proofErr w:type="spellEnd"/>
          <w:r w:rsidRPr="007A2177">
            <w:rPr>
              <w:rFonts w:eastAsia="Times New Roman"/>
              <w:color w:val="000000"/>
            </w:rPr>
            <w:t xml:space="preserve"> and F. </w:t>
          </w:r>
          <w:proofErr w:type="spellStart"/>
          <w:r w:rsidRPr="007A2177">
            <w:rPr>
              <w:rFonts w:eastAsia="Times New Roman"/>
              <w:color w:val="000000"/>
            </w:rPr>
            <w:t>Taghiyareh</w:t>
          </w:r>
          <w:proofErr w:type="spellEnd"/>
          <w:r w:rsidRPr="007A2177">
            <w:rPr>
              <w:rFonts w:eastAsia="Times New Roman"/>
              <w:color w:val="000000"/>
            </w:rPr>
            <w:t xml:space="preserve">, “SCoTMan: A Scalable Smart Contract for Trust Management in Social IoT with Real-World Constraints,” </w:t>
          </w:r>
          <w:r w:rsidRPr="007A2177">
            <w:rPr>
              <w:rFonts w:eastAsia="Times New Roman"/>
              <w:i/>
              <w:iCs/>
              <w:color w:val="000000"/>
            </w:rPr>
            <w:t>IEEE Access</w:t>
          </w:r>
          <w:r w:rsidRPr="007A2177">
            <w:rPr>
              <w:rFonts w:eastAsia="Times New Roman"/>
              <w:color w:val="000000"/>
            </w:rPr>
            <w:t>, vol. 12, pp. 137836–137850, 2024, doi: 10.1109/ACCESS.2024.3411581.</w:t>
          </w:r>
        </w:p>
        <w:p w14:paraId="1EF49545" w14:textId="77777777" w:rsidR="007A2177" w:rsidRPr="007A2177" w:rsidRDefault="007A2177">
          <w:pPr>
            <w:ind w:hanging="640"/>
            <w:divId w:val="1396927457"/>
            <w:rPr>
              <w:rFonts w:eastAsia="Times New Roman"/>
              <w:color w:val="000000"/>
            </w:rPr>
          </w:pPr>
          <w:r w:rsidRPr="007A2177">
            <w:rPr>
              <w:rFonts w:eastAsia="Times New Roman"/>
              <w:color w:val="000000"/>
            </w:rPr>
            <w:t>[58]</w:t>
          </w:r>
          <w:r w:rsidRPr="007A2177">
            <w:rPr>
              <w:rFonts w:eastAsia="Times New Roman"/>
              <w:color w:val="000000"/>
            </w:rPr>
            <w:tab/>
            <w:t xml:space="preserve">Y. Ge and Q. Zhu, “GAZETA: </w:t>
          </w:r>
          <w:proofErr w:type="spellStart"/>
          <w:r w:rsidRPr="007A2177">
            <w:rPr>
              <w:rFonts w:eastAsia="Times New Roman"/>
              <w:color w:val="000000"/>
            </w:rPr>
            <w:t>GAme-Theoretic</w:t>
          </w:r>
          <w:proofErr w:type="spellEnd"/>
          <w:r w:rsidRPr="007A2177">
            <w:rPr>
              <w:rFonts w:eastAsia="Times New Roman"/>
              <w:color w:val="000000"/>
            </w:rPr>
            <w:t xml:space="preserve"> </w:t>
          </w:r>
          <w:proofErr w:type="spellStart"/>
          <w:r w:rsidRPr="007A2177">
            <w:rPr>
              <w:rFonts w:eastAsia="Times New Roman"/>
              <w:color w:val="000000"/>
            </w:rPr>
            <w:t>ZEro</w:t>
          </w:r>
          <w:proofErr w:type="spellEnd"/>
          <w:r w:rsidRPr="007A2177">
            <w:rPr>
              <w:rFonts w:eastAsia="Times New Roman"/>
              <w:color w:val="000000"/>
            </w:rPr>
            <w:t xml:space="preserve">-Trust Authentication for Defense Against Lateral Movement in 5G IoT Networks,” </w:t>
          </w:r>
          <w:r w:rsidRPr="007A2177">
            <w:rPr>
              <w:rFonts w:eastAsia="Times New Roman"/>
              <w:i/>
              <w:iCs/>
              <w:color w:val="000000"/>
            </w:rPr>
            <w:t>IEEE Transactions on Information Forensics and Security</w:t>
          </w:r>
          <w:r w:rsidRPr="007A2177">
            <w:rPr>
              <w:rFonts w:eastAsia="Times New Roman"/>
              <w:color w:val="000000"/>
            </w:rPr>
            <w:t>, vol. 19, pp. 540–554, 2024, doi: 10.1109/TIFS.2023.3326975.</w:t>
          </w:r>
        </w:p>
        <w:p w14:paraId="280F4CF6" w14:textId="77777777" w:rsidR="007A2177" w:rsidRPr="007A2177" w:rsidRDefault="007A2177">
          <w:pPr>
            <w:ind w:hanging="640"/>
            <w:divId w:val="968513092"/>
            <w:rPr>
              <w:rFonts w:eastAsia="Times New Roman"/>
              <w:color w:val="000000"/>
            </w:rPr>
          </w:pPr>
          <w:r w:rsidRPr="007A2177">
            <w:rPr>
              <w:rFonts w:eastAsia="Times New Roman"/>
              <w:color w:val="000000"/>
            </w:rPr>
            <w:t>[59]</w:t>
          </w:r>
          <w:r w:rsidRPr="007A2177">
            <w:rPr>
              <w:rFonts w:eastAsia="Times New Roman"/>
              <w:color w:val="000000"/>
            </w:rPr>
            <w:tab/>
            <w:t>M. Angel and N. Zambrano, “Interacción Semántica de Objetos en la Web de las Cosas,” 2013. [Online]. Available: https://www.researchgate.net/publication/258628727</w:t>
          </w:r>
        </w:p>
        <w:p w14:paraId="6E084B7C" w14:textId="77777777" w:rsidR="007A2177" w:rsidRPr="007A2177" w:rsidRDefault="007A2177">
          <w:pPr>
            <w:ind w:hanging="640"/>
            <w:divId w:val="342124874"/>
            <w:rPr>
              <w:rFonts w:eastAsia="Times New Roman"/>
              <w:color w:val="000000"/>
            </w:rPr>
          </w:pPr>
          <w:r w:rsidRPr="007A2177">
            <w:rPr>
              <w:rFonts w:eastAsia="Times New Roman"/>
              <w:color w:val="000000"/>
            </w:rPr>
            <w:t>[60]</w:t>
          </w:r>
          <w:r w:rsidRPr="007A2177">
            <w:rPr>
              <w:rFonts w:eastAsia="Times New Roman"/>
              <w:color w:val="000000"/>
            </w:rPr>
            <w:tab/>
            <w:t xml:space="preserve">D. Stewart, P. </w:t>
          </w:r>
          <w:proofErr w:type="spellStart"/>
          <w:r w:rsidRPr="007A2177">
            <w:rPr>
              <w:rFonts w:eastAsia="Times New Roman"/>
              <w:color w:val="000000"/>
            </w:rPr>
            <w:t>Shamdasani</w:t>
          </w:r>
          <w:proofErr w:type="spellEnd"/>
          <w:r w:rsidRPr="007A2177">
            <w:rPr>
              <w:rFonts w:eastAsia="Times New Roman"/>
              <w:color w:val="000000"/>
            </w:rPr>
            <w:t xml:space="preserve">, and D. </w:t>
          </w:r>
          <w:proofErr w:type="spellStart"/>
          <w:r w:rsidRPr="007A2177">
            <w:rPr>
              <w:rFonts w:eastAsia="Times New Roman"/>
              <w:color w:val="000000"/>
            </w:rPr>
            <w:t>Rook</w:t>
          </w:r>
          <w:proofErr w:type="spellEnd"/>
          <w:r w:rsidRPr="007A2177">
            <w:rPr>
              <w:rFonts w:eastAsia="Times New Roman"/>
              <w:color w:val="000000"/>
            </w:rPr>
            <w:t xml:space="preserve">, </w:t>
          </w:r>
          <w:r w:rsidRPr="007A2177">
            <w:rPr>
              <w:rFonts w:eastAsia="Times New Roman"/>
              <w:i/>
              <w:iCs/>
              <w:color w:val="000000"/>
            </w:rPr>
            <w:t>Focus Groups</w:t>
          </w:r>
          <w:r w:rsidRPr="007A2177">
            <w:rPr>
              <w:rFonts w:eastAsia="Times New Roman"/>
              <w:color w:val="000000"/>
            </w:rPr>
            <w:t xml:space="preserve">. 2455 </w:t>
          </w:r>
          <w:proofErr w:type="spellStart"/>
          <w:r w:rsidRPr="007A2177">
            <w:rPr>
              <w:rFonts w:eastAsia="Times New Roman"/>
              <w:color w:val="000000"/>
            </w:rPr>
            <w:t>Teller</w:t>
          </w:r>
          <w:proofErr w:type="spellEnd"/>
          <w:r w:rsidRPr="007A2177">
            <w:rPr>
              <w:rFonts w:eastAsia="Times New Roman"/>
              <w:color w:val="000000"/>
            </w:rPr>
            <w:t xml:space="preserve"> Road, </w:t>
          </w:r>
          <w:proofErr w:type="spellStart"/>
          <w:r w:rsidRPr="007A2177">
            <w:rPr>
              <w:rFonts w:eastAsia="Times New Roman"/>
              <w:color w:val="000000"/>
            </w:rPr>
            <w:t>Thousand</w:t>
          </w:r>
          <w:proofErr w:type="spellEnd"/>
          <w:r w:rsidRPr="007A2177">
            <w:rPr>
              <w:rFonts w:eastAsia="Times New Roman"/>
              <w:color w:val="000000"/>
            </w:rPr>
            <w:t xml:space="preserve"> </w:t>
          </w:r>
          <w:proofErr w:type="spellStart"/>
          <w:r w:rsidRPr="007A2177">
            <w:rPr>
              <w:rFonts w:eastAsia="Times New Roman"/>
              <w:color w:val="000000"/>
            </w:rPr>
            <w:t>Oaks</w:t>
          </w:r>
          <w:proofErr w:type="spellEnd"/>
          <w:r w:rsidRPr="007A2177">
            <w:rPr>
              <w:rFonts w:eastAsia="Times New Roman"/>
              <w:color w:val="000000"/>
            </w:rPr>
            <w:t> California 91320 </w:t>
          </w:r>
          <w:proofErr w:type="spellStart"/>
          <w:r w:rsidRPr="007A2177">
            <w:rPr>
              <w:rFonts w:eastAsia="Times New Roman"/>
              <w:color w:val="000000"/>
            </w:rPr>
            <w:t>United</w:t>
          </w:r>
          <w:proofErr w:type="spellEnd"/>
          <w:r w:rsidRPr="007A2177">
            <w:rPr>
              <w:rFonts w:eastAsia="Times New Roman"/>
              <w:color w:val="000000"/>
            </w:rPr>
            <w:t xml:space="preserve"> </w:t>
          </w:r>
          <w:proofErr w:type="spellStart"/>
          <w:r w:rsidRPr="007A2177">
            <w:rPr>
              <w:rFonts w:eastAsia="Times New Roman"/>
              <w:color w:val="000000"/>
            </w:rPr>
            <w:t>States</w:t>
          </w:r>
          <w:proofErr w:type="spellEnd"/>
          <w:r w:rsidRPr="007A2177">
            <w:rPr>
              <w:rFonts w:eastAsia="Times New Roman"/>
              <w:color w:val="000000"/>
            </w:rPr>
            <w:t xml:space="preserve"> of America : SAGE Publications, Ltd., 2007. doi: 10.4135/9781412991841.</w:t>
          </w:r>
        </w:p>
        <w:p w14:paraId="7032BAD9" w14:textId="4F44D73F" w:rsidR="009C277E" w:rsidRPr="006C618E" w:rsidRDefault="007A2177" w:rsidP="005B4EAF">
          <w:pPr>
            <w:ind w:left="640" w:hanging="640"/>
            <w:rPr>
              <w:lang w:val="en-US"/>
            </w:rPr>
            <w:sectPr w:rsidR="009C277E" w:rsidRPr="006C618E" w:rsidSect="001C1B8D">
              <w:pgSz w:w="12240" w:h="15840"/>
              <w:pgMar w:top="1320" w:right="1440" w:bottom="1418" w:left="1440" w:header="716" w:footer="616" w:gutter="0"/>
              <w:cols w:space="720"/>
            </w:sectPr>
          </w:pPr>
          <w:r w:rsidRPr="007A2177">
            <w:rPr>
              <w:rFonts w:eastAsia="Times New Roman"/>
              <w:color w:val="000000"/>
            </w:rPr>
            <w:t> </w:t>
          </w:r>
        </w:p>
      </w:sdtContent>
    </w:sdt>
    <w:p w14:paraId="65371396" w14:textId="77777777" w:rsidR="00095C72" w:rsidRDefault="0055523E">
      <w:pPr>
        <w:spacing w:before="90"/>
        <w:ind w:left="5"/>
        <w:jc w:val="center"/>
        <w:rPr>
          <w:rFonts w:ascii="Arial"/>
          <w:b/>
        </w:rPr>
      </w:pPr>
      <w:r>
        <w:rPr>
          <w:rFonts w:ascii="Arial"/>
          <w:b/>
        </w:rPr>
        <w:lastRenderedPageBreak/>
        <w:t>UNIVERSIDAD</w:t>
      </w:r>
      <w:r>
        <w:rPr>
          <w:rFonts w:ascii="Arial"/>
          <w:b/>
          <w:spacing w:val="-7"/>
        </w:rPr>
        <w:t xml:space="preserve"> </w:t>
      </w:r>
      <w:r>
        <w:rPr>
          <w:rFonts w:ascii="Arial"/>
          <w:b/>
        </w:rPr>
        <w:t>DEL</w:t>
      </w:r>
      <w:r>
        <w:rPr>
          <w:rFonts w:ascii="Arial"/>
          <w:b/>
          <w:spacing w:val="-6"/>
        </w:rPr>
        <w:t xml:space="preserve"> </w:t>
      </w:r>
      <w:r>
        <w:rPr>
          <w:rFonts w:ascii="Arial"/>
          <w:b/>
          <w:spacing w:val="-2"/>
        </w:rPr>
        <w:t>CAUCA</w:t>
      </w:r>
    </w:p>
    <w:p w14:paraId="0CF74BF8" w14:textId="77777777" w:rsidR="00095C72" w:rsidRDefault="0055523E">
      <w:pPr>
        <w:spacing w:before="252"/>
        <w:ind w:left="352" w:right="352"/>
        <w:jc w:val="center"/>
        <w:rPr>
          <w:rFonts w:ascii="Arial" w:hAnsi="Arial"/>
          <w:b/>
        </w:rPr>
      </w:pPr>
      <w:r>
        <w:rPr>
          <w:rFonts w:ascii="Arial" w:hAnsi="Arial"/>
          <w:b/>
        </w:rPr>
        <w:t>FACULTAD</w:t>
      </w:r>
      <w:r>
        <w:rPr>
          <w:rFonts w:ascii="Arial" w:hAnsi="Arial"/>
          <w:b/>
          <w:spacing w:val="-7"/>
        </w:rPr>
        <w:t xml:space="preserve"> </w:t>
      </w:r>
      <w:r>
        <w:rPr>
          <w:rFonts w:ascii="Arial" w:hAnsi="Arial"/>
          <w:b/>
        </w:rPr>
        <w:t>DE</w:t>
      </w:r>
      <w:r>
        <w:rPr>
          <w:rFonts w:ascii="Arial" w:hAnsi="Arial"/>
          <w:b/>
          <w:spacing w:val="-5"/>
        </w:rPr>
        <w:t xml:space="preserve"> </w:t>
      </w:r>
      <w:r>
        <w:rPr>
          <w:rFonts w:ascii="Arial" w:hAnsi="Arial"/>
          <w:b/>
        </w:rPr>
        <w:t>INGENIERÍA</w:t>
      </w:r>
      <w:r>
        <w:rPr>
          <w:rFonts w:ascii="Arial" w:hAnsi="Arial"/>
          <w:b/>
          <w:spacing w:val="-4"/>
        </w:rPr>
        <w:t xml:space="preserve"> </w:t>
      </w:r>
      <w:r>
        <w:rPr>
          <w:rFonts w:ascii="Arial" w:hAnsi="Arial"/>
          <w:b/>
        </w:rPr>
        <w:t>ELECTRÓNICA</w:t>
      </w:r>
      <w:r>
        <w:rPr>
          <w:rFonts w:ascii="Arial" w:hAnsi="Arial"/>
          <w:b/>
          <w:spacing w:val="-5"/>
        </w:rPr>
        <w:t xml:space="preserve"> </w:t>
      </w:r>
      <w:r>
        <w:rPr>
          <w:rFonts w:ascii="Arial" w:hAnsi="Arial"/>
          <w:b/>
        </w:rPr>
        <w:t>Y</w:t>
      </w:r>
      <w:r>
        <w:rPr>
          <w:rFonts w:ascii="Arial" w:hAnsi="Arial"/>
          <w:b/>
          <w:spacing w:val="-4"/>
        </w:rPr>
        <w:t xml:space="preserve"> </w:t>
      </w:r>
      <w:r>
        <w:rPr>
          <w:rFonts w:ascii="Arial" w:hAnsi="Arial"/>
          <w:b/>
          <w:spacing w:val="-2"/>
        </w:rPr>
        <w:t>TELECOMUNICACIONES</w:t>
      </w:r>
    </w:p>
    <w:p w14:paraId="062A20D8" w14:textId="77777777" w:rsidR="00095C72" w:rsidRDefault="00095C72">
      <w:pPr>
        <w:pStyle w:val="Textoindependiente"/>
        <w:spacing w:before="6"/>
        <w:rPr>
          <w:rFonts w:ascii="Arial"/>
          <w:b/>
        </w:rPr>
      </w:pPr>
    </w:p>
    <w:p w14:paraId="193AB758" w14:textId="77777777" w:rsidR="00095C72" w:rsidRDefault="0055523E">
      <w:pPr>
        <w:spacing w:before="1" w:line="237" w:lineRule="auto"/>
        <w:ind w:left="351" w:right="352"/>
        <w:jc w:val="center"/>
        <w:rPr>
          <w:rFonts w:ascii="Arial"/>
          <w:b/>
        </w:rPr>
      </w:pPr>
      <w:r>
        <w:rPr>
          <w:rFonts w:ascii="Arial"/>
          <w:b/>
        </w:rPr>
        <w:t>ACTA</w:t>
      </w:r>
      <w:r>
        <w:rPr>
          <w:rFonts w:ascii="Arial"/>
          <w:b/>
          <w:spacing w:val="-4"/>
        </w:rPr>
        <w:t xml:space="preserve"> </w:t>
      </w:r>
      <w:r>
        <w:rPr>
          <w:rFonts w:ascii="Arial"/>
          <w:b/>
        </w:rPr>
        <w:t>DE</w:t>
      </w:r>
      <w:r>
        <w:rPr>
          <w:rFonts w:ascii="Arial"/>
          <w:b/>
          <w:spacing w:val="-6"/>
        </w:rPr>
        <w:t xml:space="preserve"> </w:t>
      </w:r>
      <w:r>
        <w:rPr>
          <w:rFonts w:ascii="Arial"/>
          <w:b/>
        </w:rPr>
        <w:t>ACUERDO</w:t>
      </w:r>
      <w:r>
        <w:rPr>
          <w:rFonts w:ascii="Arial"/>
          <w:b/>
          <w:spacing w:val="-6"/>
        </w:rPr>
        <w:t xml:space="preserve"> </w:t>
      </w:r>
      <w:r>
        <w:rPr>
          <w:rFonts w:ascii="Arial"/>
          <w:b/>
        </w:rPr>
        <w:t>SOBRE</w:t>
      </w:r>
      <w:r>
        <w:rPr>
          <w:rFonts w:ascii="Arial"/>
          <w:b/>
          <w:spacing w:val="-6"/>
        </w:rPr>
        <w:t xml:space="preserve"> </w:t>
      </w:r>
      <w:r>
        <w:rPr>
          <w:rFonts w:ascii="Arial"/>
          <w:b/>
        </w:rPr>
        <w:t>LA</w:t>
      </w:r>
      <w:r>
        <w:rPr>
          <w:rFonts w:ascii="Arial"/>
          <w:b/>
          <w:spacing w:val="-3"/>
        </w:rPr>
        <w:t xml:space="preserve"> </w:t>
      </w:r>
      <w:r>
        <w:rPr>
          <w:rFonts w:ascii="Arial"/>
          <w:b/>
        </w:rPr>
        <w:t>PROPIEDAD</w:t>
      </w:r>
      <w:r>
        <w:rPr>
          <w:rFonts w:ascii="Arial"/>
          <w:b/>
          <w:spacing w:val="-4"/>
        </w:rPr>
        <w:t xml:space="preserve"> </w:t>
      </w:r>
      <w:r>
        <w:rPr>
          <w:rFonts w:ascii="Arial"/>
          <w:b/>
        </w:rPr>
        <w:t>INTELECTUAL</w:t>
      </w:r>
      <w:r>
        <w:rPr>
          <w:rFonts w:ascii="Arial"/>
          <w:b/>
          <w:spacing w:val="-3"/>
        </w:rPr>
        <w:t xml:space="preserve"> </w:t>
      </w:r>
      <w:r>
        <w:rPr>
          <w:rFonts w:ascii="Arial"/>
          <w:b/>
        </w:rPr>
        <w:t>DE</w:t>
      </w:r>
      <w:r>
        <w:rPr>
          <w:rFonts w:ascii="Arial"/>
          <w:b/>
          <w:spacing w:val="-6"/>
        </w:rPr>
        <w:t xml:space="preserve"> </w:t>
      </w:r>
      <w:r>
        <w:rPr>
          <w:rFonts w:ascii="Arial"/>
          <w:b/>
        </w:rPr>
        <w:t>LA</w:t>
      </w:r>
      <w:r>
        <w:rPr>
          <w:rFonts w:ascii="Arial"/>
          <w:b/>
          <w:spacing w:val="-7"/>
        </w:rPr>
        <w:t xml:space="preserve"> </w:t>
      </w:r>
      <w:r>
        <w:rPr>
          <w:rFonts w:ascii="Arial"/>
          <w:b/>
        </w:rPr>
        <w:t>TESIS</w:t>
      </w:r>
      <w:r>
        <w:rPr>
          <w:rFonts w:ascii="Arial"/>
          <w:b/>
          <w:spacing w:val="-6"/>
        </w:rPr>
        <w:t xml:space="preserve"> </w:t>
      </w:r>
      <w:r>
        <w:rPr>
          <w:rFonts w:ascii="Arial"/>
          <w:b/>
        </w:rPr>
        <w:t>DE MAESTRIA Y DOCTORADO</w:t>
      </w:r>
    </w:p>
    <w:p w14:paraId="7C985945" w14:textId="77777777" w:rsidR="00095C72" w:rsidRDefault="00095C72">
      <w:pPr>
        <w:pStyle w:val="Textoindependiente"/>
        <w:rPr>
          <w:rFonts w:ascii="Arial"/>
          <w:b/>
        </w:rPr>
      </w:pPr>
    </w:p>
    <w:p w14:paraId="7BA5B602" w14:textId="206ED755" w:rsidR="00095C72" w:rsidRDefault="0055523E" w:rsidP="00A2140A">
      <w:r>
        <w:t xml:space="preserve">En atención al acuerdo del Honorable Consejo Superior de la Universidad del Cauca, número 008 del 23 de Febrero de 1999, donde se estipula todo lo concerniente a la producción intelectual en la institución, los abajo firmantes, reunidos el día </w:t>
      </w:r>
      <w:r w:rsidRPr="00A2140A">
        <w:rPr>
          <w:spacing w:val="80"/>
          <w:w w:val="150"/>
          <w:u w:val="single"/>
        </w:rPr>
        <w:t xml:space="preserve">  </w:t>
      </w:r>
      <w:r>
        <w:t xml:space="preserve">del mes de </w:t>
      </w:r>
      <w:r w:rsidRPr="00A2140A">
        <w:rPr>
          <w:u w:val="single"/>
        </w:rPr>
        <w:tab/>
      </w:r>
      <w:r>
        <w:t xml:space="preserve">de </w:t>
      </w:r>
      <w:r w:rsidRPr="00A2140A">
        <w:rPr>
          <w:u w:val="single"/>
        </w:rPr>
        <w:tab/>
      </w:r>
      <w:r>
        <w:t>en</w:t>
      </w:r>
      <w:r w:rsidRPr="00A2140A">
        <w:rPr>
          <w:spacing w:val="-9"/>
        </w:rPr>
        <w:t xml:space="preserve"> </w:t>
      </w:r>
      <w:r>
        <w:t>el</w:t>
      </w:r>
      <w:r w:rsidRPr="00A2140A">
        <w:rPr>
          <w:spacing w:val="-9"/>
        </w:rPr>
        <w:t xml:space="preserve"> </w:t>
      </w:r>
      <w:r>
        <w:t>salón</w:t>
      </w:r>
      <w:r w:rsidRPr="00A2140A">
        <w:rPr>
          <w:spacing w:val="-9"/>
        </w:rPr>
        <w:t xml:space="preserve"> </w:t>
      </w:r>
      <w:r>
        <w:t>del</w:t>
      </w:r>
      <w:r w:rsidRPr="00A2140A">
        <w:rPr>
          <w:spacing w:val="-9"/>
        </w:rPr>
        <w:t xml:space="preserve"> </w:t>
      </w:r>
      <w:r>
        <w:t>Consejo de Facultad, acordamos las siguientes condiciones para el desarrollo y posible usufructo del siguiente proyecto.</w:t>
      </w:r>
    </w:p>
    <w:p w14:paraId="61CA5E0B" w14:textId="77777777" w:rsidR="009F7B14" w:rsidRDefault="009F7B14" w:rsidP="009F7B14"/>
    <w:p w14:paraId="1F445401" w14:textId="77777777" w:rsidR="00095C72" w:rsidRDefault="0055523E" w:rsidP="00DF09E7">
      <w:pPr>
        <w:pStyle w:val="Prrafodelista"/>
        <w:numPr>
          <w:ilvl w:val="0"/>
          <w:numId w:val="22"/>
        </w:numPr>
      </w:pPr>
      <w:r w:rsidRPr="00A2140A">
        <w:rPr>
          <w:b/>
          <w:bCs/>
        </w:rPr>
        <w:t>Materia</w:t>
      </w:r>
      <w:r w:rsidRPr="00A2140A">
        <w:rPr>
          <w:b/>
          <w:bCs/>
          <w:spacing w:val="40"/>
        </w:rPr>
        <w:t xml:space="preserve"> </w:t>
      </w:r>
      <w:r w:rsidRPr="00A2140A">
        <w:rPr>
          <w:b/>
          <w:bCs/>
        </w:rPr>
        <w:t>del</w:t>
      </w:r>
      <w:r w:rsidRPr="00A2140A">
        <w:rPr>
          <w:b/>
          <w:bCs/>
          <w:spacing w:val="40"/>
        </w:rPr>
        <w:t xml:space="preserve"> </w:t>
      </w:r>
      <w:r w:rsidRPr="00A2140A">
        <w:rPr>
          <w:b/>
          <w:bCs/>
        </w:rPr>
        <w:t>acuerdo</w:t>
      </w:r>
      <w:r>
        <w:t>:</w:t>
      </w:r>
      <w:r w:rsidRPr="00A2140A">
        <w:rPr>
          <w:spacing w:val="40"/>
        </w:rPr>
        <w:t xml:space="preserve"> </w:t>
      </w:r>
      <w:r>
        <w:t>Tesis</w:t>
      </w:r>
      <w:r w:rsidRPr="00A2140A">
        <w:rPr>
          <w:spacing w:val="40"/>
        </w:rPr>
        <w:t xml:space="preserve"> </w:t>
      </w:r>
      <w:r>
        <w:t>de</w:t>
      </w:r>
      <w:r w:rsidRPr="00A2140A">
        <w:rPr>
          <w:spacing w:val="40"/>
        </w:rPr>
        <w:t xml:space="preserve"> </w:t>
      </w:r>
      <w:r>
        <w:t>Doctorado</w:t>
      </w:r>
      <w:r w:rsidRPr="00A2140A">
        <w:rPr>
          <w:spacing w:val="40"/>
        </w:rPr>
        <w:t xml:space="preserve"> </w:t>
      </w:r>
      <w:r>
        <w:t>para</w:t>
      </w:r>
      <w:r w:rsidRPr="00A2140A">
        <w:rPr>
          <w:spacing w:val="40"/>
        </w:rPr>
        <w:t xml:space="preserve"> </w:t>
      </w:r>
      <w:r>
        <w:t>optar</w:t>
      </w:r>
      <w:r w:rsidRPr="00A2140A">
        <w:rPr>
          <w:spacing w:val="40"/>
        </w:rPr>
        <w:t xml:space="preserve"> </w:t>
      </w:r>
      <w:r>
        <w:t>el</w:t>
      </w:r>
      <w:r w:rsidRPr="00A2140A">
        <w:rPr>
          <w:spacing w:val="40"/>
        </w:rPr>
        <w:t xml:space="preserve"> </w:t>
      </w:r>
      <w:r>
        <w:t>título</w:t>
      </w:r>
      <w:r w:rsidRPr="00A2140A">
        <w:rPr>
          <w:spacing w:val="40"/>
        </w:rPr>
        <w:t xml:space="preserve"> </w:t>
      </w:r>
      <w:r>
        <w:t>de</w:t>
      </w:r>
      <w:r w:rsidRPr="00A2140A">
        <w:rPr>
          <w:spacing w:val="40"/>
        </w:rPr>
        <w:t xml:space="preserve"> </w:t>
      </w:r>
      <w:r>
        <w:t>Doctorado</w:t>
      </w:r>
      <w:r w:rsidRPr="00A2140A">
        <w:rPr>
          <w:spacing w:val="40"/>
        </w:rPr>
        <w:t xml:space="preserve"> </w:t>
      </w:r>
      <w:r>
        <w:t>en Ciencias de la Computación.</w:t>
      </w:r>
    </w:p>
    <w:p w14:paraId="1B5765C9" w14:textId="28552159" w:rsidR="00095C72" w:rsidRDefault="0055523E" w:rsidP="00DF09E7">
      <w:pPr>
        <w:pStyle w:val="Prrafodelista"/>
        <w:numPr>
          <w:ilvl w:val="0"/>
          <w:numId w:val="22"/>
        </w:numPr>
      </w:pPr>
      <w:r w:rsidRPr="00A2140A">
        <w:rPr>
          <w:b/>
          <w:bCs/>
        </w:rPr>
        <w:t>Título</w:t>
      </w:r>
      <w:r w:rsidRPr="00A2140A">
        <w:rPr>
          <w:b/>
          <w:bCs/>
          <w:spacing w:val="-6"/>
        </w:rPr>
        <w:t xml:space="preserve"> </w:t>
      </w:r>
      <w:r w:rsidRPr="00A2140A">
        <w:rPr>
          <w:b/>
          <w:bCs/>
        </w:rPr>
        <w:t>de</w:t>
      </w:r>
      <w:r w:rsidRPr="00A2140A">
        <w:rPr>
          <w:b/>
          <w:bCs/>
          <w:spacing w:val="-6"/>
        </w:rPr>
        <w:t xml:space="preserve"> </w:t>
      </w:r>
      <w:r w:rsidRPr="00A2140A">
        <w:rPr>
          <w:b/>
          <w:bCs/>
        </w:rPr>
        <w:t>la</w:t>
      </w:r>
      <w:r w:rsidRPr="00A2140A">
        <w:rPr>
          <w:b/>
          <w:bCs/>
          <w:spacing w:val="-6"/>
        </w:rPr>
        <w:t xml:space="preserve"> </w:t>
      </w:r>
      <w:r w:rsidRPr="00A2140A">
        <w:rPr>
          <w:b/>
          <w:bCs/>
        </w:rPr>
        <w:t>Tesis</w:t>
      </w:r>
      <w:r>
        <w:t>:</w:t>
      </w:r>
      <w:r w:rsidRPr="00A2140A">
        <w:rPr>
          <w:spacing w:val="-10"/>
        </w:rPr>
        <w:t xml:space="preserve"> </w:t>
      </w:r>
      <w:r w:rsidR="009F7B14" w:rsidRPr="009F7B14">
        <w:t>Modelo Ontológico de Seguridad Resiliente para la SIoT mediante la Integración Dinámica de Mecanismos de Confianza y Reputación Contextual</w:t>
      </w:r>
      <w:r w:rsidR="00281F80">
        <w:t>.</w:t>
      </w:r>
    </w:p>
    <w:p w14:paraId="02E88513" w14:textId="62288100" w:rsidR="00095C72" w:rsidRDefault="0055523E" w:rsidP="00DF09E7">
      <w:pPr>
        <w:pStyle w:val="Prrafodelista"/>
        <w:numPr>
          <w:ilvl w:val="0"/>
          <w:numId w:val="22"/>
        </w:numPr>
      </w:pPr>
      <w:r w:rsidRPr="00A2140A">
        <w:rPr>
          <w:b/>
          <w:bCs/>
        </w:rPr>
        <w:t>Objetivo</w:t>
      </w:r>
      <w:r w:rsidRPr="00A2140A">
        <w:rPr>
          <w:b/>
          <w:bCs/>
          <w:spacing w:val="-1"/>
        </w:rPr>
        <w:t xml:space="preserve"> </w:t>
      </w:r>
      <w:r w:rsidRPr="00A2140A">
        <w:rPr>
          <w:b/>
          <w:bCs/>
        </w:rPr>
        <w:t>de</w:t>
      </w:r>
      <w:r w:rsidRPr="00A2140A">
        <w:rPr>
          <w:b/>
          <w:bCs/>
          <w:spacing w:val="-1"/>
        </w:rPr>
        <w:t xml:space="preserve"> </w:t>
      </w:r>
      <w:r w:rsidRPr="00A2140A">
        <w:rPr>
          <w:b/>
          <w:bCs/>
        </w:rPr>
        <w:t>la</w:t>
      </w:r>
      <w:r w:rsidRPr="00A2140A">
        <w:rPr>
          <w:b/>
          <w:bCs/>
          <w:spacing w:val="-1"/>
        </w:rPr>
        <w:t xml:space="preserve"> </w:t>
      </w:r>
      <w:r w:rsidRPr="00A2140A">
        <w:rPr>
          <w:b/>
          <w:bCs/>
        </w:rPr>
        <w:t>Tesis</w:t>
      </w:r>
      <w:r>
        <w:t>:</w:t>
      </w:r>
      <w:r w:rsidRPr="00A2140A">
        <w:rPr>
          <w:spacing w:val="-5"/>
        </w:rPr>
        <w:t xml:space="preserve"> </w:t>
      </w:r>
      <w:r w:rsidR="00DF7770" w:rsidRPr="00DF7770">
        <w:t>Desarrollar un modelo ontológico para la seguridad resiliente en la Internet Social de las Cosas, integrando indicadores dinámicos de confianza y reputación contextual, orientado a cuantificar la resiliencia de una red SIoT frente a ciberataques</w:t>
      </w:r>
      <w:r w:rsidR="00281F80" w:rsidRPr="00281F80">
        <w:t>.</w:t>
      </w:r>
    </w:p>
    <w:p w14:paraId="2D45CE18" w14:textId="77777777" w:rsidR="00095C72" w:rsidRDefault="0055523E" w:rsidP="00DF09E7">
      <w:pPr>
        <w:pStyle w:val="Prrafodelista"/>
        <w:numPr>
          <w:ilvl w:val="0"/>
          <w:numId w:val="22"/>
        </w:numPr>
      </w:pPr>
      <w:r w:rsidRPr="00A2140A">
        <w:rPr>
          <w:b/>
          <w:bCs/>
        </w:rPr>
        <w:t>Duración</w:t>
      </w:r>
      <w:r w:rsidRPr="00A2140A">
        <w:rPr>
          <w:b/>
          <w:bCs/>
          <w:spacing w:val="-2"/>
        </w:rPr>
        <w:t xml:space="preserve"> </w:t>
      </w:r>
      <w:r w:rsidRPr="00A2140A">
        <w:rPr>
          <w:b/>
          <w:bCs/>
        </w:rPr>
        <w:t>de</w:t>
      </w:r>
      <w:r w:rsidRPr="00A2140A">
        <w:rPr>
          <w:b/>
          <w:bCs/>
          <w:spacing w:val="-2"/>
        </w:rPr>
        <w:t xml:space="preserve"> </w:t>
      </w:r>
      <w:r w:rsidRPr="00A2140A">
        <w:rPr>
          <w:b/>
          <w:bCs/>
        </w:rPr>
        <w:t>la</w:t>
      </w:r>
      <w:r w:rsidRPr="00A2140A">
        <w:rPr>
          <w:b/>
          <w:bCs/>
          <w:spacing w:val="-2"/>
        </w:rPr>
        <w:t xml:space="preserve"> </w:t>
      </w:r>
      <w:r w:rsidRPr="00A2140A">
        <w:rPr>
          <w:b/>
          <w:bCs/>
        </w:rPr>
        <w:t>Tesis</w:t>
      </w:r>
      <w:r>
        <w:t>:</w:t>
      </w:r>
      <w:r w:rsidRPr="00A2140A">
        <w:rPr>
          <w:spacing w:val="-6"/>
        </w:rPr>
        <w:t xml:space="preserve"> </w:t>
      </w:r>
      <w:r>
        <w:t>24</w:t>
      </w:r>
      <w:r w:rsidRPr="00A2140A">
        <w:rPr>
          <w:spacing w:val="-1"/>
        </w:rPr>
        <w:t xml:space="preserve"> </w:t>
      </w:r>
      <w:r w:rsidRPr="00A2140A">
        <w:rPr>
          <w:spacing w:val="-4"/>
        </w:rPr>
        <w:t>meses</w:t>
      </w:r>
    </w:p>
    <w:p w14:paraId="6A003E4B" w14:textId="77777777" w:rsidR="00095C72" w:rsidRDefault="00095C72">
      <w:pPr>
        <w:pStyle w:val="Textoindependiente"/>
        <w:spacing w:before="1"/>
      </w:pPr>
    </w:p>
    <w:p w14:paraId="2662B058" w14:textId="481C7F30" w:rsidR="00095C72" w:rsidRDefault="0055523E" w:rsidP="00A2140A">
      <w:r>
        <w:t>Cronograma de actividades: El programa de actividades y cronograma del trabajo de grado están estipulados en el anteproyecto.</w:t>
      </w:r>
    </w:p>
    <w:p w14:paraId="3313E56E" w14:textId="77777777" w:rsidR="00095C72" w:rsidRDefault="0055523E" w:rsidP="00A2140A">
      <w:pPr>
        <w:pStyle w:val="Textoindependiente"/>
        <w:spacing w:before="257"/>
      </w:pPr>
      <w:r>
        <w:t>Término</w:t>
      </w:r>
      <w:r>
        <w:rPr>
          <w:spacing w:val="-5"/>
        </w:rPr>
        <w:t xml:space="preserve"> </w:t>
      </w:r>
      <w:r>
        <w:t>de</w:t>
      </w:r>
      <w:r>
        <w:rPr>
          <w:spacing w:val="-2"/>
        </w:rPr>
        <w:t xml:space="preserve"> </w:t>
      </w:r>
      <w:r>
        <w:t>vinculación</w:t>
      </w:r>
      <w:r>
        <w:rPr>
          <w:spacing w:val="-2"/>
        </w:rPr>
        <w:t xml:space="preserve"> </w:t>
      </w:r>
      <w:r>
        <w:t>de</w:t>
      </w:r>
      <w:r>
        <w:rPr>
          <w:spacing w:val="-2"/>
        </w:rPr>
        <w:t xml:space="preserve"> </w:t>
      </w:r>
      <w:r>
        <w:t>cada</w:t>
      </w:r>
      <w:r>
        <w:rPr>
          <w:spacing w:val="-2"/>
        </w:rPr>
        <w:t xml:space="preserve"> </w:t>
      </w:r>
      <w:r>
        <w:t>partícipe</w:t>
      </w:r>
      <w:r>
        <w:rPr>
          <w:spacing w:val="-2"/>
        </w:rPr>
        <w:t xml:space="preserve"> </w:t>
      </w:r>
      <w:r>
        <w:t>en</w:t>
      </w:r>
      <w:r>
        <w:rPr>
          <w:spacing w:val="-2"/>
        </w:rPr>
        <w:t xml:space="preserve"> </w:t>
      </w:r>
      <w:r>
        <w:t>el</w:t>
      </w:r>
      <w:r>
        <w:rPr>
          <w:spacing w:val="-4"/>
        </w:rPr>
        <w:t xml:space="preserve"> </w:t>
      </w:r>
      <w:r>
        <w:t>mismo:</w:t>
      </w:r>
      <w:r>
        <w:rPr>
          <w:spacing w:val="-6"/>
        </w:rPr>
        <w:t xml:space="preserve"> </w:t>
      </w:r>
      <w:r>
        <w:t>24</w:t>
      </w:r>
      <w:r>
        <w:rPr>
          <w:spacing w:val="-6"/>
        </w:rPr>
        <w:t xml:space="preserve"> </w:t>
      </w:r>
      <w:r>
        <w:rPr>
          <w:spacing w:val="-2"/>
        </w:rPr>
        <w:t>meses</w:t>
      </w:r>
    </w:p>
    <w:p w14:paraId="71920123" w14:textId="410DF2B3" w:rsidR="00095C72" w:rsidRDefault="0055523E" w:rsidP="00A2140A">
      <w:pPr>
        <w:pStyle w:val="Textoindependiente"/>
        <w:tabs>
          <w:tab w:val="left" w:leader="hyphen" w:pos="9044"/>
        </w:tabs>
        <w:spacing w:before="252" w:line="252" w:lineRule="exact"/>
      </w:pPr>
      <w:r>
        <w:t>Organismo</w:t>
      </w:r>
      <w:r>
        <w:rPr>
          <w:spacing w:val="46"/>
        </w:rPr>
        <w:t xml:space="preserve"> </w:t>
      </w:r>
      <w:r>
        <w:t>financiador:</w:t>
      </w:r>
      <w:r>
        <w:rPr>
          <w:spacing w:val="47"/>
        </w:rPr>
        <w:t xml:space="preserve"> </w:t>
      </w:r>
      <w:r w:rsidR="000D6339" w:rsidRPr="000D6339">
        <w:rPr>
          <w:u w:val="single"/>
        </w:rPr>
        <w:t>N</w:t>
      </w:r>
      <w:r w:rsidR="000D6339">
        <w:rPr>
          <w:u w:val="single"/>
        </w:rPr>
        <w:t>i</w:t>
      </w:r>
      <w:r w:rsidR="000D6339" w:rsidRPr="000D6339">
        <w:rPr>
          <w:u w:val="single"/>
        </w:rPr>
        <w:t>nguno</w:t>
      </w:r>
      <w:r>
        <w:t>,</w:t>
      </w:r>
      <w:r>
        <w:rPr>
          <w:spacing w:val="38"/>
        </w:rPr>
        <w:t xml:space="preserve"> </w:t>
      </w:r>
      <w:r>
        <w:t>naturaleza</w:t>
      </w:r>
      <w:r>
        <w:rPr>
          <w:spacing w:val="42"/>
        </w:rPr>
        <w:t xml:space="preserve"> </w:t>
      </w:r>
      <w:r>
        <w:t>y</w:t>
      </w:r>
      <w:r>
        <w:rPr>
          <w:spacing w:val="44"/>
        </w:rPr>
        <w:t xml:space="preserve"> </w:t>
      </w:r>
      <w:r>
        <w:t>cuantía</w:t>
      </w:r>
      <w:r>
        <w:rPr>
          <w:spacing w:val="42"/>
        </w:rPr>
        <w:t xml:space="preserve"> </w:t>
      </w:r>
      <w:r>
        <w:t>de</w:t>
      </w:r>
      <w:r>
        <w:rPr>
          <w:spacing w:val="42"/>
        </w:rPr>
        <w:t xml:space="preserve"> </w:t>
      </w:r>
      <w:r>
        <w:t>sus</w:t>
      </w:r>
      <w:r>
        <w:rPr>
          <w:spacing w:val="40"/>
        </w:rPr>
        <w:t xml:space="preserve"> </w:t>
      </w:r>
      <w:r>
        <w:rPr>
          <w:spacing w:val="-2"/>
        </w:rPr>
        <w:t>aportes</w:t>
      </w:r>
      <w:r w:rsidR="00A2140A">
        <w:rPr>
          <w:spacing w:val="-2"/>
        </w:rPr>
        <w:t xml:space="preserve"> </w:t>
      </w:r>
      <w:r w:rsidR="00A2140A" w:rsidRPr="00A2140A">
        <w:rPr>
          <w:spacing w:val="-2"/>
          <w:u w:val="single"/>
        </w:rPr>
        <w:t>0</w:t>
      </w:r>
      <w:r>
        <w:rPr>
          <w:spacing w:val="-10"/>
        </w:rPr>
        <w:t>,</w:t>
      </w:r>
      <w:r w:rsidR="00A2140A">
        <w:t xml:space="preserve"> </w:t>
      </w:r>
      <w:r>
        <w:t>porcentaje</w:t>
      </w:r>
      <w:r>
        <w:rPr>
          <w:spacing w:val="-1"/>
        </w:rPr>
        <w:t xml:space="preserve"> </w:t>
      </w:r>
      <w:r>
        <w:t>de los</w:t>
      </w:r>
      <w:r>
        <w:rPr>
          <w:spacing w:val="-3"/>
        </w:rPr>
        <w:t xml:space="preserve"> </w:t>
      </w:r>
      <w:r>
        <w:t>costos</w:t>
      </w:r>
      <w:r>
        <w:rPr>
          <w:spacing w:val="-8"/>
        </w:rPr>
        <w:t xml:space="preserve"> </w:t>
      </w:r>
      <w:r>
        <w:t>del</w:t>
      </w:r>
      <w:r>
        <w:rPr>
          <w:spacing w:val="-2"/>
        </w:rPr>
        <w:t xml:space="preserve"> trabajo</w:t>
      </w:r>
      <w:r w:rsidR="00A2140A">
        <w:t>.</w:t>
      </w:r>
    </w:p>
    <w:p w14:paraId="09429D7F" w14:textId="77777777" w:rsidR="00095C72" w:rsidRDefault="00095C72">
      <w:pPr>
        <w:pStyle w:val="Textoindependiente"/>
        <w:spacing w:before="4"/>
      </w:pPr>
    </w:p>
    <w:p w14:paraId="5BA0B553" w14:textId="77777777" w:rsidR="00095C72" w:rsidRDefault="0055523E" w:rsidP="00A2140A">
      <w:pPr>
        <w:pStyle w:val="Textoindependiente"/>
        <w:ind w:right="262"/>
      </w:pPr>
      <w:r>
        <w:t>Los participantes de la Tesis, la estudiante de Doctorado en Ciencias de la Computación Carlos</w:t>
      </w:r>
      <w:r>
        <w:rPr>
          <w:spacing w:val="-11"/>
        </w:rPr>
        <w:t xml:space="preserve"> </w:t>
      </w:r>
      <w:r>
        <w:t>Andrés</w:t>
      </w:r>
      <w:r>
        <w:rPr>
          <w:spacing w:val="-16"/>
        </w:rPr>
        <w:t xml:space="preserve"> </w:t>
      </w:r>
      <w:r>
        <w:t>Díaz</w:t>
      </w:r>
      <w:r>
        <w:rPr>
          <w:spacing w:val="-10"/>
        </w:rPr>
        <w:t xml:space="preserve"> </w:t>
      </w:r>
      <w:r>
        <w:t>Santacruz,</w:t>
      </w:r>
      <w:r>
        <w:rPr>
          <w:spacing w:val="-12"/>
        </w:rPr>
        <w:t xml:space="preserve"> </w:t>
      </w:r>
      <w:r>
        <w:t>identificado</w:t>
      </w:r>
      <w:r>
        <w:rPr>
          <w:spacing w:val="-8"/>
        </w:rPr>
        <w:t xml:space="preserve"> </w:t>
      </w:r>
      <w:r>
        <w:t>con</w:t>
      </w:r>
      <w:r>
        <w:rPr>
          <w:spacing w:val="-8"/>
        </w:rPr>
        <w:t xml:space="preserve"> </w:t>
      </w:r>
      <w:r>
        <w:t>la</w:t>
      </w:r>
      <w:r>
        <w:rPr>
          <w:spacing w:val="-8"/>
        </w:rPr>
        <w:t xml:space="preserve"> </w:t>
      </w:r>
      <w:r>
        <w:t>cédula</w:t>
      </w:r>
      <w:r>
        <w:rPr>
          <w:spacing w:val="-8"/>
        </w:rPr>
        <w:t xml:space="preserve"> </w:t>
      </w:r>
      <w:r>
        <w:t>de</w:t>
      </w:r>
      <w:r>
        <w:rPr>
          <w:spacing w:val="-8"/>
        </w:rPr>
        <w:t xml:space="preserve"> </w:t>
      </w:r>
      <w:r>
        <w:t>ciudadanía</w:t>
      </w:r>
      <w:r>
        <w:rPr>
          <w:spacing w:val="-8"/>
        </w:rPr>
        <w:t xml:space="preserve"> </w:t>
      </w:r>
      <w:r>
        <w:t>número</w:t>
      </w:r>
      <w:r>
        <w:rPr>
          <w:spacing w:val="-13"/>
        </w:rPr>
        <w:t xml:space="preserve"> </w:t>
      </w:r>
      <w:r>
        <w:t>93405815, a quien en adelante se le llamará "estudiante", el ingeniero PhD. Miguel Angel Niño Zambrano en calidad de Director del trabajo de grado, identificado con la cédula de ciudadanía 91288035, a quien en adelante se le llamará "docente", y la Universidad del Cauca, representada por el Decano de la FIET, manifiestan que:</w:t>
      </w:r>
    </w:p>
    <w:p w14:paraId="3F592717" w14:textId="77777777" w:rsidR="00095C72" w:rsidRDefault="00095C72">
      <w:pPr>
        <w:pStyle w:val="Textoindependiente"/>
      </w:pPr>
    </w:p>
    <w:p w14:paraId="02D5BDA5" w14:textId="77777777" w:rsidR="00A2140A" w:rsidRDefault="0055523E" w:rsidP="00DF09E7">
      <w:pPr>
        <w:pStyle w:val="Textoindependiente"/>
        <w:numPr>
          <w:ilvl w:val="0"/>
          <w:numId w:val="23"/>
        </w:numPr>
        <w:ind w:right="271"/>
      </w:pPr>
      <w:r>
        <w:t>La idea original del proyecto es del ingeniero PhD. Miguel Angel Niño Zambrano quien la propuso y presentó al Grupo de Investigación y Desarrollo en Tecnologías de la Información - GTI, que la aceptó como tema para el proyecto de grado en referencia.</w:t>
      </w:r>
    </w:p>
    <w:p w14:paraId="453B3BFB" w14:textId="6B1AEBD2" w:rsidR="00A2140A" w:rsidRDefault="0055523E" w:rsidP="00DF09E7">
      <w:pPr>
        <w:pStyle w:val="Textoindependiente"/>
        <w:numPr>
          <w:ilvl w:val="0"/>
          <w:numId w:val="23"/>
        </w:numPr>
        <w:ind w:right="271"/>
      </w:pPr>
      <w:r>
        <w:t>La</w:t>
      </w:r>
      <w:r w:rsidRPr="00A2140A">
        <w:rPr>
          <w:spacing w:val="-3"/>
        </w:rPr>
        <w:t xml:space="preserve"> </w:t>
      </w:r>
      <w:r>
        <w:t>idea</w:t>
      </w:r>
      <w:r w:rsidRPr="00A2140A">
        <w:rPr>
          <w:spacing w:val="-3"/>
        </w:rPr>
        <w:t xml:space="preserve"> </w:t>
      </w:r>
      <w:r>
        <w:t>mencionada</w:t>
      </w:r>
      <w:r w:rsidRPr="00A2140A">
        <w:rPr>
          <w:spacing w:val="-3"/>
        </w:rPr>
        <w:t xml:space="preserve"> </w:t>
      </w:r>
      <w:r>
        <w:t>fue</w:t>
      </w:r>
      <w:r w:rsidRPr="00A2140A">
        <w:rPr>
          <w:spacing w:val="-3"/>
        </w:rPr>
        <w:t xml:space="preserve"> </w:t>
      </w:r>
      <w:r>
        <w:t>acogida</w:t>
      </w:r>
      <w:r w:rsidRPr="00A2140A">
        <w:rPr>
          <w:spacing w:val="-3"/>
        </w:rPr>
        <w:t xml:space="preserve"> </w:t>
      </w:r>
      <w:r>
        <w:t>por</w:t>
      </w:r>
      <w:r w:rsidRPr="00A2140A">
        <w:rPr>
          <w:spacing w:val="-9"/>
        </w:rPr>
        <w:t xml:space="preserve"> </w:t>
      </w:r>
      <w:r>
        <w:t>el</w:t>
      </w:r>
      <w:r w:rsidRPr="00A2140A">
        <w:rPr>
          <w:spacing w:val="-5"/>
        </w:rPr>
        <w:t xml:space="preserve"> </w:t>
      </w:r>
      <w:r>
        <w:t>estudiante</w:t>
      </w:r>
      <w:r w:rsidRPr="00A2140A">
        <w:rPr>
          <w:spacing w:val="-3"/>
        </w:rPr>
        <w:t xml:space="preserve"> </w:t>
      </w:r>
      <w:r>
        <w:t>como</w:t>
      </w:r>
      <w:r w:rsidRPr="00A2140A">
        <w:rPr>
          <w:spacing w:val="-3"/>
        </w:rPr>
        <w:t xml:space="preserve"> </w:t>
      </w:r>
      <w:r>
        <w:t>proyecto</w:t>
      </w:r>
      <w:r w:rsidRPr="00A2140A">
        <w:rPr>
          <w:spacing w:val="-8"/>
        </w:rPr>
        <w:t xml:space="preserve"> </w:t>
      </w:r>
      <w:r>
        <w:t>para</w:t>
      </w:r>
      <w:r w:rsidRPr="00A2140A">
        <w:rPr>
          <w:spacing w:val="-8"/>
        </w:rPr>
        <w:t xml:space="preserve"> </w:t>
      </w:r>
      <w:r>
        <w:t>obtener</w:t>
      </w:r>
      <w:r w:rsidRPr="00A2140A">
        <w:rPr>
          <w:spacing w:val="-4"/>
        </w:rPr>
        <w:t xml:space="preserve"> </w:t>
      </w:r>
      <w:r>
        <w:t>el</w:t>
      </w:r>
      <w:r w:rsidRPr="00A2140A">
        <w:rPr>
          <w:spacing w:val="-5"/>
        </w:rPr>
        <w:t xml:space="preserve"> </w:t>
      </w:r>
      <w:r>
        <w:t xml:space="preserve">grado de Doctor en Ciencias de la Computación, quien la desarrollará bajo la dirección del </w:t>
      </w:r>
      <w:r w:rsidRPr="00A2140A">
        <w:rPr>
          <w:spacing w:val="-2"/>
        </w:rPr>
        <w:t>docente.</w:t>
      </w:r>
    </w:p>
    <w:p w14:paraId="04F51C2B" w14:textId="77777777" w:rsidR="00A2140A" w:rsidRDefault="0055523E" w:rsidP="00DF09E7">
      <w:pPr>
        <w:pStyle w:val="Textoindependiente"/>
        <w:numPr>
          <w:ilvl w:val="0"/>
          <w:numId w:val="23"/>
        </w:numPr>
      </w:pPr>
      <w:r>
        <w:t>Los</w:t>
      </w:r>
      <w:r>
        <w:rPr>
          <w:spacing w:val="-9"/>
        </w:rPr>
        <w:t xml:space="preserve"> </w:t>
      </w:r>
      <w:r>
        <w:t>derechos</w:t>
      </w:r>
      <w:r>
        <w:rPr>
          <w:spacing w:val="-3"/>
        </w:rPr>
        <w:t xml:space="preserve"> </w:t>
      </w:r>
      <w:r>
        <w:t>intelectuales</w:t>
      </w:r>
      <w:r>
        <w:rPr>
          <w:spacing w:val="-4"/>
        </w:rPr>
        <w:t xml:space="preserve"> </w:t>
      </w:r>
      <w:r>
        <w:t>y</w:t>
      </w:r>
      <w:r>
        <w:rPr>
          <w:spacing w:val="-3"/>
        </w:rPr>
        <w:t xml:space="preserve"> </w:t>
      </w:r>
      <w:r>
        <w:t>morales</w:t>
      </w:r>
      <w:r>
        <w:rPr>
          <w:spacing w:val="-4"/>
        </w:rPr>
        <w:t xml:space="preserve"> </w:t>
      </w:r>
      <w:r>
        <w:t>corresponden</w:t>
      </w:r>
      <w:r>
        <w:rPr>
          <w:spacing w:val="-1"/>
        </w:rPr>
        <w:t xml:space="preserve"> </w:t>
      </w:r>
      <w:r>
        <w:t>al</w:t>
      </w:r>
      <w:r>
        <w:rPr>
          <w:spacing w:val="-2"/>
        </w:rPr>
        <w:t xml:space="preserve"> </w:t>
      </w:r>
      <w:r>
        <w:t>docente</w:t>
      </w:r>
      <w:r>
        <w:rPr>
          <w:spacing w:val="-1"/>
        </w:rPr>
        <w:t xml:space="preserve"> </w:t>
      </w:r>
      <w:r>
        <w:t>y</w:t>
      </w:r>
      <w:r>
        <w:rPr>
          <w:spacing w:val="-3"/>
        </w:rPr>
        <w:t xml:space="preserve"> </w:t>
      </w:r>
      <w:r>
        <w:t>a</w:t>
      </w:r>
      <w:r>
        <w:rPr>
          <w:spacing w:val="-1"/>
        </w:rPr>
        <w:t xml:space="preserve"> </w:t>
      </w:r>
      <w:r>
        <w:t>los</w:t>
      </w:r>
      <w:r>
        <w:rPr>
          <w:spacing w:val="-8"/>
        </w:rPr>
        <w:t xml:space="preserve"> </w:t>
      </w:r>
      <w:r>
        <w:rPr>
          <w:spacing w:val="-2"/>
        </w:rPr>
        <w:t>estudiantes.</w:t>
      </w:r>
    </w:p>
    <w:p w14:paraId="09DF1F44" w14:textId="77777777" w:rsidR="00BA235E" w:rsidRDefault="0055523E" w:rsidP="00DF09E7">
      <w:pPr>
        <w:pStyle w:val="Textoindependiente"/>
        <w:numPr>
          <w:ilvl w:val="0"/>
          <w:numId w:val="23"/>
        </w:numPr>
      </w:pPr>
      <w:r>
        <w:t>Los derechos patrimoniales corresponden al docente, a los estudiantes y a la Universidad del Cauca por partes iguales y continuarán vigentes, aún después de la desvinculación de alguna de las partes de la Universidad</w:t>
      </w:r>
      <w:r w:rsidR="00BA235E">
        <w:t>.</w:t>
      </w:r>
    </w:p>
    <w:p w14:paraId="22841ACE" w14:textId="39F79704" w:rsidR="00095C72" w:rsidRDefault="0055523E" w:rsidP="00DF09E7">
      <w:pPr>
        <w:pStyle w:val="Textoindependiente"/>
        <w:numPr>
          <w:ilvl w:val="0"/>
          <w:numId w:val="23"/>
        </w:numPr>
      </w:pPr>
      <w:r>
        <w:t xml:space="preserve">Los participantes se comprometen a cumplir con todas las condiciones de tiempo, recursos, infraestructura, dirección, asesoría, establecidas en el anteproyecto, a estudiar, analizar, documentar y hacer acta de cambios aprobados por el Consejo de Facultad, durante el desarrollo del proyecto, los cuales entran a formar parte de las condiciones </w:t>
      </w:r>
      <w:r w:rsidRPr="00A2140A">
        <w:rPr>
          <w:spacing w:val="-2"/>
        </w:rPr>
        <w:lastRenderedPageBreak/>
        <w:t>generales.</w:t>
      </w:r>
    </w:p>
    <w:p w14:paraId="30095755" w14:textId="77777777" w:rsidR="00BA235E" w:rsidRDefault="0055523E" w:rsidP="00DF09E7">
      <w:pPr>
        <w:pStyle w:val="Textoindependiente"/>
        <w:numPr>
          <w:ilvl w:val="0"/>
          <w:numId w:val="23"/>
        </w:numPr>
        <w:ind w:right="261"/>
      </w:pPr>
      <w:r>
        <w:t>El estudiante se compromete a restituir en efectivo y de manera inmediata a la Universidad los aportes recibidos y los pagos hechos por la Institución a terceros por servicios o equipos, si el comité de Postgrados, previo concepto del Comité de Maestría/Doctorado respectivo declara suspendido el proyecto por incumplimiento del cronograma o de las demás obligaciones contraídas por los estudiantes; y en cualquier caso de suspensión, la obligación de devolver en el estado en que les fueron proporcionados y de manera inmediata, los equipos de laboratorio, de cómputo y demás bienes suministrados por la Universidad para la realización del proyecto.</w:t>
      </w:r>
    </w:p>
    <w:p w14:paraId="4F66A27C" w14:textId="77777777" w:rsidR="00BA235E" w:rsidRDefault="0055523E" w:rsidP="00DF09E7">
      <w:pPr>
        <w:pStyle w:val="Textoindependiente"/>
        <w:numPr>
          <w:ilvl w:val="0"/>
          <w:numId w:val="23"/>
        </w:numPr>
        <w:ind w:right="261"/>
      </w:pPr>
      <w:r>
        <w:t>El docente y los</w:t>
      </w:r>
      <w:r w:rsidRPr="00BA235E">
        <w:rPr>
          <w:spacing w:val="-3"/>
        </w:rPr>
        <w:t xml:space="preserve"> </w:t>
      </w:r>
      <w:r>
        <w:t>estudiantes se comprometen</w:t>
      </w:r>
      <w:r w:rsidRPr="00BA235E">
        <w:rPr>
          <w:spacing w:val="-1"/>
        </w:rPr>
        <w:t xml:space="preserve"> </w:t>
      </w:r>
      <w:r>
        <w:t>a</w:t>
      </w:r>
      <w:r w:rsidRPr="00BA235E">
        <w:rPr>
          <w:spacing w:val="-1"/>
        </w:rPr>
        <w:t xml:space="preserve"> </w:t>
      </w:r>
      <w:r>
        <w:t>dar crédito</w:t>
      </w:r>
      <w:r w:rsidRPr="00BA235E">
        <w:rPr>
          <w:spacing w:val="-1"/>
        </w:rPr>
        <w:t xml:space="preserve"> </w:t>
      </w:r>
      <w:r>
        <w:t>a la Universidad y de hacer mención del Fondo de Fomento de Investigación en caso de existir, en los informes de avance y de resultados, y en registro de éstos, cuando ha habido financiación de la Universidad o del Fondo.</w:t>
      </w:r>
    </w:p>
    <w:p w14:paraId="56ED497E" w14:textId="77777777" w:rsidR="00BA235E" w:rsidRDefault="0055523E" w:rsidP="00DF09E7">
      <w:pPr>
        <w:pStyle w:val="Textoindependiente"/>
        <w:numPr>
          <w:ilvl w:val="0"/>
          <w:numId w:val="23"/>
        </w:numPr>
        <w:ind w:right="261"/>
      </w:pPr>
      <w:r>
        <w:t>Cuando por razones de incumplimiento, legalmente comprobadas, de las condiciones de desarrollo planteadas</w:t>
      </w:r>
      <w:r w:rsidRPr="00BA235E">
        <w:rPr>
          <w:spacing w:val="-3"/>
        </w:rPr>
        <w:t xml:space="preserve"> </w:t>
      </w:r>
      <w:r>
        <w:t>en el anteproyecto y sus</w:t>
      </w:r>
      <w:r w:rsidRPr="00BA235E">
        <w:rPr>
          <w:spacing w:val="-3"/>
        </w:rPr>
        <w:t xml:space="preserve"> </w:t>
      </w:r>
      <w:r>
        <w:t>modificaciones, el</w:t>
      </w:r>
      <w:r w:rsidRPr="00BA235E">
        <w:rPr>
          <w:spacing w:val="-2"/>
        </w:rPr>
        <w:t xml:space="preserve"> </w:t>
      </w:r>
      <w:r>
        <w:t>participante deba ser excluido del proyecto, los derechos aquí establecidos concluyen para él. Además se tendrán en cuenta los principios establecidos en el reglamento del programa y el acuerdo 035 de 1992 vigente de la Universidad del Cauca en lo concerniente a la cancelación y la pérdida del derecho a continuar estudios.</w:t>
      </w:r>
    </w:p>
    <w:p w14:paraId="1EC58E63" w14:textId="77777777" w:rsidR="00BA235E" w:rsidRDefault="0055523E" w:rsidP="00DF09E7">
      <w:pPr>
        <w:pStyle w:val="Textoindependiente"/>
        <w:numPr>
          <w:ilvl w:val="0"/>
          <w:numId w:val="23"/>
        </w:numPr>
        <w:ind w:right="261"/>
      </w:pPr>
      <w:r>
        <w:t>El</w:t>
      </w:r>
      <w:r w:rsidRPr="00BA235E">
        <w:rPr>
          <w:spacing w:val="-15"/>
        </w:rPr>
        <w:t xml:space="preserve"> </w:t>
      </w:r>
      <w:r>
        <w:t>documento</w:t>
      </w:r>
      <w:r w:rsidRPr="00BA235E">
        <w:rPr>
          <w:spacing w:val="-15"/>
        </w:rPr>
        <w:t xml:space="preserve"> </w:t>
      </w:r>
      <w:r>
        <w:t>del</w:t>
      </w:r>
      <w:r w:rsidRPr="00BA235E">
        <w:rPr>
          <w:spacing w:val="-16"/>
        </w:rPr>
        <w:t xml:space="preserve"> </w:t>
      </w:r>
      <w:r>
        <w:t>anteproyecto</w:t>
      </w:r>
      <w:r w:rsidRPr="00BA235E">
        <w:rPr>
          <w:spacing w:val="-15"/>
        </w:rPr>
        <w:t xml:space="preserve"> </w:t>
      </w:r>
      <w:r>
        <w:t>y</w:t>
      </w:r>
      <w:r w:rsidRPr="00BA235E">
        <w:rPr>
          <w:spacing w:val="-15"/>
        </w:rPr>
        <w:t xml:space="preserve"> </w:t>
      </w:r>
      <w:r>
        <w:t>las</w:t>
      </w:r>
      <w:r w:rsidRPr="00BA235E">
        <w:rPr>
          <w:spacing w:val="-15"/>
        </w:rPr>
        <w:t xml:space="preserve"> </w:t>
      </w:r>
      <w:r>
        <w:t>actas</w:t>
      </w:r>
      <w:r w:rsidRPr="00BA235E">
        <w:rPr>
          <w:spacing w:val="-15"/>
        </w:rPr>
        <w:t xml:space="preserve"> </w:t>
      </w:r>
      <w:r>
        <w:t>de</w:t>
      </w:r>
      <w:r w:rsidRPr="00BA235E">
        <w:rPr>
          <w:spacing w:val="-15"/>
        </w:rPr>
        <w:t xml:space="preserve"> </w:t>
      </w:r>
      <w:r>
        <w:t>modificaciones</w:t>
      </w:r>
      <w:r w:rsidRPr="00BA235E">
        <w:rPr>
          <w:spacing w:val="-13"/>
        </w:rPr>
        <w:t xml:space="preserve"> </w:t>
      </w:r>
      <w:r>
        <w:t>si</w:t>
      </w:r>
      <w:r w:rsidRPr="00BA235E">
        <w:rPr>
          <w:spacing w:val="-16"/>
        </w:rPr>
        <w:t xml:space="preserve"> </w:t>
      </w:r>
      <w:r>
        <w:t>las</w:t>
      </w:r>
      <w:r w:rsidRPr="00BA235E">
        <w:rPr>
          <w:spacing w:val="-15"/>
        </w:rPr>
        <w:t xml:space="preserve"> </w:t>
      </w:r>
      <w:r>
        <w:t>hubiere,</w:t>
      </w:r>
      <w:r w:rsidRPr="00BA235E">
        <w:rPr>
          <w:spacing w:val="-14"/>
        </w:rPr>
        <w:t xml:space="preserve"> </w:t>
      </w:r>
      <w:r>
        <w:t>forman</w:t>
      </w:r>
      <w:r w:rsidRPr="00BA235E">
        <w:rPr>
          <w:spacing w:val="-11"/>
        </w:rPr>
        <w:t xml:space="preserve"> </w:t>
      </w:r>
      <w:r>
        <w:t>parte integral de la presente acta.</w:t>
      </w:r>
    </w:p>
    <w:p w14:paraId="045A6E1F" w14:textId="08F0F3CC" w:rsidR="00095C72" w:rsidRDefault="0055523E" w:rsidP="00DF09E7">
      <w:pPr>
        <w:pStyle w:val="Textoindependiente"/>
        <w:numPr>
          <w:ilvl w:val="0"/>
          <w:numId w:val="23"/>
        </w:numPr>
        <w:ind w:right="261"/>
      </w:pPr>
      <w:r>
        <w:t>Los</w:t>
      </w:r>
      <w:r w:rsidRPr="00BA235E">
        <w:rPr>
          <w:spacing w:val="-9"/>
        </w:rPr>
        <w:t xml:space="preserve"> </w:t>
      </w:r>
      <w:r>
        <w:t>aspectos</w:t>
      </w:r>
      <w:r w:rsidRPr="00BA235E">
        <w:rPr>
          <w:spacing w:val="-9"/>
        </w:rPr>
        <w:t xml:space="preserve"> </w:t>
      </w:r>
      <w:r>
        <w:t>no</w:t>
      </w:r>
      <w:r w:rsidRPr="00BA235E">
        <w:rPr>
          <w:spacing w:val="-1"/>
        </w:rPr>
        <w:t xml:space="preserve"> </w:t>
      </w:r>
      <w:r>
        <w:t>contemplados</w:t>
      </w:r>
      <w:r w:rsidRPr="00BA235E">
        <w:rPr>
          <w:spacing w:val="-9"/>
        </w:rPr>
        <w:t xml:space="preserve"> </w:t>
      </w:r>
      <w:r>
        <w:t>en</w:t>
      </w:r>
      <w:r w:rsidRPr="00BA235E">
        <w:rPr>
          <w:spacing w:val="-6"/>
        </w:rPr>
        <w:t xml:space="preserve"> </w:t>
      </w:r>
      <w:r>
        <w:t>la</w:t>
      </w:r>
      <w:r w:rsidRPr="00BA235E">
        <w:rPr>
          <w:spacing w:val="-6"/>
        </w:rPr>
        <w:t xml:space="preserve"> </w:t>
      </w:r>
      <w:r>
        <w:t>presente</w:t>
      </w:r>
      <w:r w:rsidRPr="00BA235E">
        <w:rPr>
          <w:spacing w:val="-6"/>
        </w:rPr>
        <w:t xml:space="preserve"> </w:t>
      </w:r>
      <w:r>
        <w:t>acta</w:t>
      </w:r>
      <w:r w:rsidRPr="00BA235E">
        <w:rPr>
          <w:spacing w:val="-1"/>
        </w:rPr>
        <w:t xml:space="preserve"> </w:t>
      </w:r>
      <w:r>
        <w:t>serán</w:t>
      </w:r>
      <w:r w:rsidRPr="00BA235E">
        <w:rPr>
          <w:spacing w:val="-6"/>
        </w:rPr>
        <w:t xml:space="preserve"> </w:t>
      </w:r>
      <w:r>
        <w:t>definidos</w:t>
      </w:r>
      <w:r w:rsidRPr="00BA235E">
        <w:rPr>
          <w:spacing w:val="-9"/>
        </w:rPr>
        <w:t xml:space="preserve"> </w:t>
      </w:r>
      <w:r>
        <w:t>en</w:t>
      </w:r>
      <w:r w:rsidRPr="00BA235E">
        <w:rPr>
          <w:spacing w:val="-1"/>
        </w:rPr>
        <w:t xml:space="preserve"> </w:t>
      </w:r>
      <w:r>
        <w:t>los</w:t>
      </w:r>
      <w:r w:rsidRPr="00BA235E">
        <w:rPr>
          <w:spacing w:val="-4"/>
        </w:rPr>
        <w:t xml:space="preserve"> </w:t>
      </w:r>
      <w:r>
        <w:t>términos</w:t>
      </w:r>
      <w:r w:rsidRPr="00BA235E">
        <w:rPr>
          <w:spacing w:val="-9"/>
        </w:rPr>
        <w:t xml:space="preserve"> </w:t>
      </w:r>
      <w:r>
        <w:t>del acuerdo</w:t>
      </w:r>
      <w:r w:rsidRPr="00BA235E">
        <w:rPr>
          <w:spacing w:val="-6"/>
        </w:rPr>
        <w:t xml:space="preserve"> </w:t>
      </w:r>
      <w:r>
        <w:t>008</w:t>
      </w:r>
      <w:r w:rsidRPr="00BA235E">
        <w:rPr>
          <w:spacing w:val="-6"/>
        </w:rPr>
        <w:t xml:space="preserve"> </w:t>
      </w:r>
      <w:r>
        <w:t>del</w:t>
      </w:r>
      <w:r w:rsidRPr="00BA235E">
        <w:rPr>
          <w:spacing w:val="-8"/>
        </w:rPr>
        <w:t xml:space="preserve"> </w:t>
      </w:r>
      <w:r>
        <w:t>23</w:t>
      </w:r>
      <w:r w:rsidRPr="00BA235E">
        <w:rPr>
          <w:spacing w:val="-6"/>
        </w:rPr>
        <w:t xml:space="preserve"> </w:t>
      </w:r>
      <w:r>
        <w:t>de</w:t>
      </w:r>
      <w:r w:rsidRPr="00BA235E">
        <w:rPr>
          <w:spacing w:val="-6"/>
        </w:rPr>
        <w:t xml:space="preserve"> </w:t>
      </w:r>
      <w:r>
        <w:t>febrero</w:t>
      </w:r>
      <w:r w:rsidRPr="00BA235E">
        <w:rPr>
          <w:spacing w:val="-6"/>
        </w:rPr>
        <w:t xml:space="preserve"> </w:t>
      </w:r>
      <w:r>
        <w:t>de</w:t>
      </w:r>
      <w:r w:rsidRPr="00BA235E">
        <w:rPr>
          <w:spacing w:val="-6"/>
        </w:rPr>
        <w:t xml:space="preserve"> </w:t>
      </w:r>
      <w:r>
        <w:t>1999</w:t>
      </w:r>
      <w:r w:rsidRPr="00BA235E">
        <w:rPr>
          <w:spacing w:val="-6"/>
        </w:rPr>
        <w:t xml:space="preserve"> </w:t>
      </w:r>
      <w:r>
        <w:t>expedido</w:t>
      </w:r>
      <w:r w:rsidRPr="00BA235E">
        <w:rPr>
          <w:spacing w:val="-6"/>
        </w:rPr>
        <w:t xml:space="preserve"> </w:t>
      </w:r>
      <w:r>
        <w:t>por</w:t>
      </w:r>
      <w:r w:rsidRPr="00BA235E">
        <w:rPr>
          <w:spacing w:val="-12"/>
        </w:rPr>
        <w:t xml:space="preserve"> </w:t>
      </w:r>
      <w:r>
        <w:t>el</w:t>
      </w:r>
      <w:r w:rsidRPr="00BA235E">
        <w:rPr>
          <w:spacing w:val="-8"/>
        </w:rPr>
        <w:t xml:space="preserve"> </w:t>
      </w:r>
      <w:r>
        <w:t>Consejo</w:t>
      </w:r>
      <w:r w:rsidRPr="00BA235E">
        <w:rPr>
          <w:spacing w:val="-6"/>
        </w:rPr>
        <w:t xml:space="preserve"> </w:t>
      </w:r>
      <w:r>
        <w:t>Superior</w:t>
      </w:r>
      <w:r w:rsidRPr="00BA235E">
        <w:rPr>
          <w:spacing w:val="-12"/>
        </w:rPr>
        <w:t xml:space="preserve"> </w:t>
      </w:r>
      <w:r>
        <w:t>de</w:t>
      </w:r>
      <w:r w:rsidRPr="00BA235E">
        <w:rPr>
          <w:spacing w:val="-6"/>
        </w:rPr>
        <w:t xml:space="preserve"> </w:t>
      </w:r>
      <w:r>
        <w:t>la</w:t>
      </w:r>
      <w:r w:rsidRPr="00BA235E">
        <w:rPr>
          <w:spacing w:val="-6"/>
        </w:rPr>
        <w:t xml:space="preserve"> </w:t>
      </w:r>
      <w:r>
        <w:t>Universidad del Cauca, del cual los participantes del acuerdo aseguran tener pleno conocimiento.</w:t>
      </w:r>
    </w:p>
    <w:p w14:paraId="45E181A1" w14:textId="77777777" w:rsidR="00095C72" w:rsidRDefault="00095C72">
      <w:pPr>
        <w:pStyle w:val="Textoindependiente"/>
        <w:spacing w:before="10"/>
        <w:rPr>
          <w:sz w:val="7"/>
        </w:rPr>
      </w:pPr>
    </w:p>
    <w:p w14:paraId="7736E962" w14:textId="77777777" w:rsidR="00095C72" w:rsidRDefault="0055523E">
      <w:pPr>
        <w:pStyle w:val="Textoindependiente"/>
        <w:ind w:left="381"/>
        <w:rPr>
          <w:sz w:val="20"/>
        </w:rPr>
      </w:pPr>
      <w:r>
        <w:rPr>
          <w:noProof/>
          <w:sz w:val="20"/>
        </w:rPr>
        <w:drawing>
          <wp:inline distT="0" distB="0" distL="0" distR="0" wp14:anchorId="260B1DBA" wp14:editId="138032D4">
            <wp:extent cx="1755171" cy="838200"/>
            <wp:effectExtent l="0" t="0" r="0" b="0"/>
            <wp:docPr id="11" name="Image 11"/>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11" name="Image 11"/>
                    <pic:cNvPicPr/>
                  </pic:nvPicPr>
                  <pic:blipFill>
                    <a:blip r:embed="rId13" cstate="print"/>
                    <a:stretch>
                      <a:fillRect/>
                    </a:stretch>
                  </pic:blipFill>
                  <pic:spPr>
                    <a:xfrm>
                      <a:off x="0" y="0"/>
                      <a:ext cx="1755171" cy="838200"/>
                    </a:xfrm>
                    <a:prstGeom prst="rect">
                      <a:avLst/>
                    </a:prstGeom>
                  </pic:spPr>
                </pic:pic>
              </a:graphicData>
            </a:graphic>
          </wp:inline>
        </w:drawing>
      </w:r>
    </w:p>
    <w:p w14:paraId="10A44406" w14:textId="77777777" w:rsidR="00095C72" w:rsidRDefault="0055523E">
      <w:pPr>
        <w:pStyle w:val="Textoindependiente"/>
        <w:spacing w:before="9"/>
        <w:rPr>
          <w:sz w:val="14"/>
        </w:rPr>
      </w:pPr>
      <w:r>
        <w:rPr>
          <w:noProof/>
          <w:sz w:val="14"/>
        </w:rPr>
        <mc:AlternateContent>
          <mc:Choice Requires="wps">
            <w:drawing>
              <wp:anchor distT="0" distB="0" distL="0" distR="0" simplePos="0" relativeHeight="251658246" behindDoc="1" locked="0" layoutInCell="1" allowOverlap="1" wp14:anchorId="382AA2B8" wp14:editId="56B12D0E">
                <wp:simplePos x="0" y="0"/>
                <wp:positionH relativeFrom="page">
                  <wp:posOffset>1079817</wp:posOffset>
                </wp:positionH>
                <wp:positionV relativeFrom="paragraph">
                  <wp:posOffset>123202</wp:posOffset>
                </wp:positionV>
                <wp:extent cx="1628139" cy="1270"/>
                <wp:effectExtent l="0" t="0" r="0" b="0"/>
                <wp:wrapTopAndBottom/>
                <wp:docPr id="12" name="Graphic 12"/>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1628139" cy="1270"/>
                        </a:xfrm>
                        <a:custGeom>
                          <a:avLst/>
                          <a:gdLst/>
                          <a:ahLst/>
                          <a:cxnLst/>
                          <a:rect l="l" t="t" r="r" b="b"/>
                          <a:pathLst>
                            <a:path w="1628139">
                              <a:moveTo>
                                <a:pt x="0" y="0"/>
                              </a:moveTo>
                              <a:lnTo>
                                <a:pt x="1627645" y="0"/>
                              </a:lnTo>
                            </a:path>
                          </a:pathLst>
                        </a:custGeom>
                        <a:ln w="12293">
                          <a:solidFill>
                            <a:srgbClr val="000000"/>
                          </a:solidFill>
                          <a:prstDash val="sysDash"/>
                        </a:ln>
                      </wps:spPr>
                      <wps:bodyPr wrap="square" lIns="0" tIns="0" rIns="0" bIns="0" rtlCol="0">
                        <a:prstTxWarp prst="textNoShape">
                          <a:avLst/>
                        </a:prstTxWarp>
                        <a:noAutofit/>
                      </wps:bodyPr>
                    </wps:wsp>
                  </a:graphicData>
                </a:graphic>
              </wp:anchor>
            </w:drawing>
          </mc:Choice>
          <mc:Fallback>
            <w:pict>
              <v:shape w14:anchorId="640A0753" id="Graphic 12" o:spid="_x0000_s1026" style="position:absolute;margin-left:85pt;margin-top:9.7pt;width:128.2pt;height:.1pt;z-index:-251658234;visibility:visible;mso-wrap-style:square;mso-wrap-distance-left:0;mso-wrap-distance-top:0;mso-wrap-distance-right:0;mso-wrap-distance-bottom:0;mso-position-horizontal:absolute;mso-position-horizontal-relative:page;mso-position-vertical:absolute;mso-position-vertical-relative:text;v-text-anchor:top" coordsize="1628139,127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" path="m,l1627645,e" filled="f" strokeweight=".34147mm">
                <v:stroke dashstyle="3 1"/>
                <v:path arrowok="t"/>
                <w10:wrap type="topAndBottom" anchorx="page"/>
              </v:shape>
            </w:pict>
          </mc:Fallback>
        </mc:AlternateContent>
      </w:r>
    </w:p>
    <w:p w14:paraId="08D2518E" w14:textId="77777777" w:rsidR="00095C72" w:rsidRDefault="0055523E">
      <w:pPr>
        <w:pStyle w:val="Textoindependiente"/>
        <w:spacing w:before="96" w:line="251" w:lineRule="exact"/>
        <w:ind w:left="260"/>
      </w:pPr>
      <w:r>
        <w:t>Carlos</w:t>
      </w:r>
      <w:r>
        <w:rPr>
          <w:spacing w:val="-4"/>
        </w:rPr>
        <w:t xml:space="preserve"> </w:t>
      </w:r>
      <w:r>
        <w:t>Andrés</w:t>
      </w:r>
      <w:r>
        <w:rPr>
          <w:spacing w:val="-3"/>
        </w:rPr>
        <w:t xml:space="preserve"> </w:t>
      </w:r>
      <w:r>
        <w:t>Díaz</w:t>
      </w:r>
      <w:r>
        <w:rPr>
          <w:spacing w:val="-3"/>
        </w:rPr>
        <w:t xml:space="preserve"> </w:t>
      </w:r>
      <w:r>
        <w:rPr>
          <w:spacing w:val="-2"/>
        </w:rPr>
        <w:t>Santacruz</w:t>
      </w:r>
    </w:p>
    <w:p w14:paraId="078F70FB" w14:textId="77777777" w:rsidR="00095C72" w:rsidRDefault="0055523E">
      <w:pPr>
        <w:pStyle w:val="Textoindependiente"/>
        <w:spacing w:line="251" w:lineRule="exact"/>
        <w:ind w:left="260"/>
      </w:pPr>
      <w:r>
        <w:rPr>
          <w:noProof/>
        </w:rPr>
        <w:drawing>
          <wp:anchor distT="0" distB="0" distL="0" distR="0" simplePos="0" relativeHeight="251658240" behindDoc="0" locked="0" layoutInCell="1" allowOverlap="1" wp14:anchorId="661A6579" wp14:editId="1DB3C8AC">
            <wp:simplePos x="0" y="0"/>
            <wp:positionH relativeFrom="page">
              <wp:posOffset>1325918</wp:posOffset>
            </wp:positionH>
            <wp:positionV relativeFrom="paragraph">
              <wp:posOffset>276714</wp:posOffset>
            </wp:positionV>
            <wp:extent cx="954938" cy="451421"/>
            <wp:effectExtent l="0" t="0" r="0" b="0"/>
            <wp:wrapNone/>
            <wp:docPr id="13" name="Image 13"/>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13" name="Image 13"/>
                    <pic:cNvPicPr/>
                  </pic:nvPicPr>
                  <pic:blipFill>
                    <a:blip r:embed="rId14" cstate="print"/>
                    <a:stretch>
                      <a:fillRect/>
                    </a:stretch>
                  </pic:blipFill>
                  <pic:spPr>
                    <a:xfrm>
                      <a:off x="0" y="0"/>
                      <a:ext cx="954938" cy="451421"/>
                    </a:xfrm>
                    <a:prstGeom prst="rect">
                      <a:avLst/>
                    </a:prstGeom>
                  </pic:spPr>
                </pic:pic>
              </a:graphicData>
            </a:graphic>
          </wp:anchor>
        </w:drawing>
      </w:r>
      <w:r>
        <w:t>C.C.</w:t>
      </w:r>
      <w:r>
        <w:rPr>
          <w:spacing w:val="-5"/>
        </w:rPr>
        <w:t xml:space="preserve"> </w:t>
      </w:r>
      <w:r>
        <w:t>93405815</w:t>
      </w:r>
      <w:r>
        <w:rPr>
          <w:spacing w:val="-1"/>
        </w:rPr>
        <w:t xml:space="preserve"> </w:t>
      </w:r>
      <w:r>
        <w:t>de</w:t>
      </w:r>
      <w:r>
        <w:rPr>
          <w:spacing w:val="-1"/>
        </w:rPr>
        <w:t xml:space="preserve"> </w:t>
      </w:r>
      <w:r>
        <w:rPr>
          <w:spacing w:val="-2"/>
        </w:rPr>
        <w:t>Ibagué</w:t>
      </w:r>
    </w:p>
    <w:p w14:paraId="24EE1019" w14:textId="77777777" w:rsidR="00095C72" w:rsidRDefault="00095C72">
      <w:pPr>
        <w:pStyle w:val="Textoindependiente"/>
        <w:rPr>
          <w:sz w:val="20"/>
        </w:rPr>
      </w:pPr>
    </w:p>
    <w:p w14:paraId="5BEC4A6D" w14:textId="77777777" w:rsidR="00095C72" w:rsidRDefault="00095C72">
      <w:pPr>
        <w:pStyle w:val="Textoindependiente"/>
        <w:rPr>
          <w:sz w:val="20"/>
        </w:rPr>
      </w:pPr>
    </w:p>
    <w:p w14:paraId="12F00C0B" w14:textId="77777777" w:rsidR="00095C72" w:rsidRDefault="0055523E">
      <w:pPr>
        <w:pStyle w:val="Textoindependiente"/>
        <w:spacing w:before="198"/>
        <w:rPr>
          <w:sz w:val="20"/>
        </w:rPr>
      </w:pPr>
      <w:r>
        <w:rPr>
          <w:noProof/>
          <w:sz w:val="20"/>
        </w:rPr>
        <mc:AlternateContent>
          <mc:Choice Requires="wps">
            <w:drawing>
              <wp:anchor distT="0" distB="0" distL="0" distR="0" simplePos="0" relativeHeight="251658247" behindDoc="1" locked="0" layoutInCell="1" allowOverlap="1" wp14:anchorId="15262FAD" wp14:editId="74FFB45F">
                <wp:simplePos x="0" y="0"/>
                <wp:positionH relativeFrom="page">
                  <wp:posOffset>1079817</wp:posOffset>
                </wp:positionH>
                <wp:positionV relativeFrom="paragraph">
                  <wp:posOffset>287008</wp:posOffset>
                </wp:positionV>
                <wp:extent cx="1672589" cy="1270"/>
                <wp:effectExtent l="0" t="0" r="0" b="0"/>
                <wp:wrapTopAndBottom/>
                <wp:docPr id="14" name="Graphic 14"/>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1672589" cy="1270"/>
                        </a:xfrm>
                        <a:custGeom>
                          <a:avLst/>
                          <a:gdLst/>
                          <a:ahLst/>
                          <a:cxnLst/>
                          <a:rect l="l" t="t" r="r" b="b"/>
                          <a:pathLst>
                            <a:path w="1672589">
                              <a:moveTo>
                                <a:pt x="0" y="0"/>
                              </a:moveTo>
                              <a:lnTo>
                                <a:pt x="1672070" y="0"/>
                              </a:lnTo>
                            </a:path>
                          </a:pathLst>
                        </a:custGeom>
                        <a:ln w="12293">
                          <a:solidFill>
                            <a:srgbClr val="000000"/>
                          </a:solidFill>
                          <a:prstDash val="sysDash"/>
                        </a:ln>
                      </wps:spPr>
                      <wps:bodyPr wrap="square" lIns="0" tIns="0" rIns="0" bIns="0" rtlCol="0">
                        <a:prstTxWarp prst="textNoShape">
                          <a:avLst/>
                        </a:prstTxWarp>
                        <a:noAutofit/>
                      </wps:bodyPr>
                    </wps:wsp>
                  </a:graphicData>
                </a:graphic>
              </wp:anchor>
            </w:drawing>
          </mc:Choice>
          <mc:Fallback>
            <w:pict>
              <v:shape w14:anchorId="347EB27F" id="Graphic 14" o:spid="_x0000_s1026" style="position:absolute;margin-left:85pt;margin-top:22.6pt;width:131.7pt;height:.1pt;z-index:-251658233;visibility:visible;mso-wrap-style:square;mso-wrap-distance-left:0;mso-wrap-distance-top:0;mso-wrap-distance-right:0;mso-wrap-distance-bottom:0;mso-position-horizontal:absolute;mso-position-horizontal-relative:page;mso-position-vertical:absolute;mso-position-vertical-relative:text;v-text-anchor:top" coordsize="1672589,127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" path="m,l1672070,e" filled="f" strokeweight=".34147mm">
                <v:stroke dashstyle="3 1"/>
                <v:path arrowok="t"/>
                <w10:wrap type="topAndBottom" anchorx="page"/>
              </v:shape>
            </w:pict>
          </mc:Fallback>
        </mc:AlternateContent>
      </w:r>
    </w:p>
    <w:p w14:paraId="1E0AD0AC" w14:textId="77777777" w:rsidR="00095C72" w:rsidRDefault="0055523E">
      <w:pPr>
        <w:pStyle w:val="Textoindependiente"/>
        <w:spacing w:before="91"/>
        <w:ind w:left="260"/>
      </w:pPr>
      <w:r>
        <w:t>PhD.</w:t>
      </w:r>
      <w:r>
        <w:rPr>
          <w:spacing w:val="-5"/>
        </w:rPr>
        <w:t xml:space="preserve"> </w:t>
      </w:r>
      <w:r>
        <w:t>Miguel</w:t>
      </w:r>
      <w:r>
        <w:rPr>
          <w:spacing w:val="-3"/>
        </w:rPr>
        <w:t xml:space="preserve"> </w:t>
      </w:r>
      <w:r>
        <w:t>Angel</w:t>
      </w:r>
      <w:r>
        <w:rPr>
          <w:spacing w:val="-3"/>
        </w:rPr>
        <w:t xml:space="preserve"> </w:t>
      </w:r>
      <w:r>
        <w:t xml:space="preserve">Niño </w:t>
      </w:r>
      <w:r>
        <w:rPr>
          <w:spacing w:val="-2"/>
        </w:rPr>
        <w:t>Zambrano</w:t>
      </w:r>
    </w:p>
    <w:p w14:paraId="1FF425B0" w14:textId="77777777" w:rsidR="00095C72" w:rsidRDefault="0055523E">
      <w:pPr>
        <w:pStyle w:val="Textoindependiente"/>
        <w:spacing w:before="2"/>
        <w:ind w:left="260"/>
      </w:pPr>
      <w:r>
        <w:t>C.C.</w:t>
      </w:r>
      <w:r>
        <w:rPr>
          <w:spacing w:val="-5"/>
        </w:rPr>
        <w:t xml:space="preserve"> </w:t>
      </w:r>
      <w:r>
        <w:rPr>
          <w:spacing w:val="-2"/>
        </w:rPr>
        <w:t>91288035</w:t>
      </w:r>
    </w:p>
    <w:p w14:paraId="74568430" w14:textId="77777777" w:rsidR="00095C72" w:rsidRDefault="00095C72">
      <w:pPr>
        <w:pStyle w:val="Textoindependiente"/>
        <w:rPr>
          <w:sz w:val="20"/>
        </w:rPr>
      </w:pPr>
    </w:p>
    <w:p w14:paraId="361A0892" w14:textId="77777777" w:rsidR="00095C72" w:rsidRDefault="0055523E">
      <w:pPr>
        <w:pStyle w:val="Textoindependiente"/>
        <w:spacing w:before="172"/>
        <w:rPr>
          <w:sz w:val="20"/>
        </w:rPr>
      </w:pPr>
      <w:r>
        <w:rPr>
          <w:noProof/>
          <w:sz w:val="20"/>
        </w:rPr>
        <mc:AlternateContent>
          <mc:Choice Requires="wps">
            <w:drawing>
              <wp:anchor distT="0" distB="0" distL="0" distR="0" simplePos="0" relativeHeight="251658248" behindDoc="1" locked="0" layoutInCell="1" allowOverlap="1" wp14:anchorId="10B78704" wp14:editId="6BC36A82">
                <wp:simplePos x="0" y="0"/>
                <wp:positionH relativeFrom="page">
                  <wp:posOffset>1079817</wp:posOffset>
                </wp:positionH>
                <wp:positionV relativeFrom="paragraph">
                  <wp:posOffset>271006</wp:posOffset>
                </wp:positionV>
                <wp:extent cx="1672589" cy="1270"/>
                <wp:effectExtent l="0" t="0" r="0" b="0"/>
                <wp:wrapTopAndBottom/>
                <wp:docPr id="15" name="Graphic 15"/>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1672589" cy="1270"/>
                        </a:xfrm>
                        <a:custGeom>
                          <a:avLst/>
                          <a:gdLst/>
                          <a:ahLst/>
                          <a:cxnLst/>
                          <a:rect l="l" t="t" r="r" b="b"/>
                          <a:pathLst>
                            <a:path w="1672589">
                              <a:moveTo>
                                <a:pt x="0" y="0"/>
                              </a:moveTo>
                              <a:lnTo>
                                <a:pt x="1672070" y="0"/>
                              </a:lnTo>
                            </a:path>
                          </a:pathLst>
                        </a:custGeom>
                        <a:ln w="12293">
                          <a:solidFill>
                            <a:srgbClr val="000000"/>
                          </a:solidFill>
                          <a:prstDash val="sysDash"/>
                        </a:ln>
                      </wps:spPr>
                      <wps:bodyPr wrap="square" lIns="0" tIns="0" rIns="0" bIns="0" rtlCol="0">
                        <a:prstTxWarp prst="textNoShape">
                          <a:avLst/>
                        </a:prstTxWarp>
                        <a:noAutofit/>
                      </wps:bodyPr>
                    </wps:wsp>
                  </a:graphicData>
                </a:graphic>
              </wp:anchor>
            </w:drawing>
          </mc:Choice>
          <mc:Fallback>
            <w:pict>
              <v:shape w14:anchorId="73B9E62F" id="Graphic 15" o:spid="_x0000_s1026" style="position:absolute;margin-left:85pt;margin-top:21.35pt;width:131.7pt;height:.1pt;z-index:-251658232;visibility:visible;mso-wrap-style:square;mso-wrap-distance-left:0;mso-wrap-distance-top:0;mso-wrap-distance-right:0;mso-wrap-distance-bottom:0;mso-position-horizontal:absolute;mso-position-horizontal-relative:page;mso-position-vertical:absolute;mso-position-vertical-relative:text;v-text-anchor:top" coordsize="1672589,127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" path="m,l1672070,e" filled="f" strokeweight=".34147mm">
                <v:stroke dashstyle="3 1"/>
                <v:path arrowok="t"/>
                <w10:wrap type="topAndBottom" anchorx="page"/>
              </v:shape>
            </w:pict>
          </mc:Fallback>
        </mc:AlternateContent>
      </w:r>
    </w:p>
    <w:p w14:paraId="1FC78881" w14:textId="77777777" w:rsidR="00095C72" w:rsidRDefault="0055523E">
      <w:pPr>
        <w:pStyle w:val="Textoindependiente"/>
        <w:spacing w:before="91"/>
        <w:ind w:left="260"/>
      </w:pPr>
      <w:r>
        <w:t>Alejandro</w:t>
      </w:r>
      <w:r>
        <w:rPr>
          <w:spacing w:val="-2"/>
        </w:rPr>
        <w:t xml:space="preserve"> Toledo</w:t>
      </w:r>
    </w:p>
    <w:sectPr w:rsidR="00095C72" w:rsidSect="001C1B8D">
      <w:pgSz w:w="12240" w:h="15840"/>
      <w:pgMar w:top="1320" w:right="1440" w:bottom="1418" w:left="1440" w:header="716" w:footer="616" w:gutter="0"/>
      <w:cols w:space="72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endnote w:type="separator" w:id="-1">
    <w:p w14:paraId="06503BE8" w14:textId="77777777" w:rsidR="000C715B" w:rsidRDefault="000C715B">
      <w:r>
        <w:separator/>
      </w:r>
    </w:p>
  </w:endnote>
  <w:endnote w:type="continuationSeparator" w:id="0">
    <w:p w14:paraId="3A4F4CCA" w14:textId="77777777" w:rsidR="000C715B" w:rsidRDefault="000C715B">
      <w:r>
        <w:continuationSeparator/>
      </w:r>
    </w:p>
  </w:endnote>
  <w:endnote w:type="continuationNotice" w:id="1">
    <w:p w14:paraId="6864C39E" w14:textId="77777777" w:rsidR="000C715B" w:rsidRDefault="000C715B"/>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font w:name="Calibri">
    <w:panose1 w:val="020F0502020204030204"/>
    <w:charset w:val="00"/>
    <w:family w:val="swiss"/>
    <w:pitch w:val="variable"/>
    <w:sig w:usb0="E00002FF" w:usb1="4000ACFF" w:usb2="00000001" w:usb3="00000000" w:csb0="0000019F" w:csb1="00000000"/>
  </w:font>
  <w:font w:name="Courier New">
    <w:panose1 w:val="02070309020205020404"/>
    <w:charset w:val="00"/>
    <w:family w:val="modern"/>
    <w:pitch w:val="fixed"/>
    <w:sig w:usb0="E0002EFF" w:usb1="C0007843" w:usb2="00000009" w:usb3="00000000" w:csb0="000001FF" w:csb1="00000000"/>
  </w:font>
  <w:font w:name="Times New Roman">
    <w:panose1 w:val="02020603050405020304"/>
    <w:charset w:val="00"/>
    <w:family w:val="roman"/>
    <w:pitch w:val="variable"/>
    <w:sig w:usb0="E0002A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Arial MT">
    <w:altName w:val="Arial"/>
    <w:charset w:val="01"/>
    <w:family w:val="swiss"/>
    <w:pitch w:val="variable"/>
  </w:font>
  <w:font w:name="Arial">
    <w:panose1 w:val="020B0604020202020204"/>
    <w:charset w:val="00"/>
    <w:family w:val="swiss"/>
    <w:pitch w:val="variable"/>
    <w:sig w:usb0="E0002AFF" w:usb1="C0007843" w:usb2="00000009" w:usb3="00000000" w:csb0="000001FF" w:csb1="00000000"/>
  </w:font>
  <w:font w:name="Cambria">
    <w:panose1 w:val="02040503050406030204"/>
    <w:charset w:val="00"/>
    <w:family w:val="roman"/>
    <w:pitch w:val="variable"/>
    <w:sig w:usb0="E00006FF" w:usb1="420024FF" w:usb2="02000000" w:usb3="00000000" w:csb0="0000019F" w:csb1="00000000"/>
  </w:font>
  <w:font w:name="MS Gothic">
    <w:altName w:val="ＭＳ ゴシック"/>
    <w:panose1 w:val="020B0609070205080204"/>
    <w:charset w:val="80"/>
    <w:family w:val="modern"/>
    <w:pitch w:val="fixed"/>
    <w:sig w:usb0="E00002FF" w:usb1="6AC7FDFB" w:usb2="08000012" w:usb3="00000000" w:csb0="0002009F" w:csb1="00000000"/>
  </w:font>
  <w:font w:name="Segoe UI">
    <w:panose1 w:val="020B0502040204020203"/>
    <w:charset w:val="00"/>
    <w:family w:val="swiss"/>
    <w:pitch w:val="variable"/>
    <w:sig w:usb0="E4002EFF" w:usb1="C000E47F" w:usb2="00000009" w:usb3="00000000" w:csb0="000001FF" w:csb1="00000000"/>
  </w:font>
  <w:font w:name="MS Mincho">
    <w:altName w:val="ＭＳ 明朝"/>
    <w:panose1 w:val="02020609040205080304"/>
    <w:charset w:val="80"/>
    <w:family w:val="modern"/>
    <w:pitch w:val="fixed"/>
    <w:sig w:usb0="E00002FF" w:usb1="6AC7FDFB" w:usb2="08000012" w:usb3="00000000" w:csb0="000200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p w14:paraId="70F2DD17" w14:textId="77777777" w:rsidR="00E02DF8" w:rsidRDefault="00E02DF8">
    <w:pPr>
      <w:pStyle w:val="Textoindependiente"/>
      <w:spacing w:line="14" w:lineRule="auto"/>
      <w:rPr>
        <w:sz w:val="20"/>
      </w:rPr>
    </w:pPr>
    <w:r>
      <w:rPr>
        <w:noProof/>
        <w:sz w:val="20"/>
      </w:rPr>
      <mc:AlternateContent>
        <mc:Choice Requires="wps">
          <w:drawing>
            <wp:anchor distT="0" distB="0" distL="0" distR="0" simplePos="0" relativeHeight="251658241" behindDoc="1" locked="0" layoutInCell="1" allowOverlap="1" wp14:anchorId="5281E7CB" wp14:editId="5CA6389A">
              <wp:simplePos x="0" y="0"/>
              <wp:positionH relativeFrom="page">
                <wp:posOffset>1060767</wp:posOffset>
              </wp:positionH>
              <wp:positionV relativeFrom="page">
                <wp:posOffset>9489757</wp:posOffset>
              </wp:positionV>
              <wp:extent cx="5654040" cy="6350"/>
              <wp:effectExtent l="0" t="0" r="0" b="0"/>
              <wp:wrapNone/>
              <wp:docPr id="3" name="Graphic 3"/>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5654040" cy="6350"/>
                      </a:xfrm>
                      <a:custGeom>
                        <a:avLst/>
                        <a:gdLst/>
                        <a:ahLst/>
                        <a:cxnLst/>
                        <a:rect l="l" t="t" r="r" b="b"/>
                        <a:pathLst>
                          <a:path w="5654040" h="6350">
                            <a:moveTo>
                              <a:pt x="5654040" y="0"/>
                            </a:moveTo>
                            <a:lnTo>
                              <a:pt x="0" y="0"/>
                            </a:lnTo>
                            <a:lnTo>
                              <a:pt x="0" y="6349"/>
                            </a:lnTo>
                            <a:lnTo>
                              <a:pt x="5654040" y="6349"/>
                            </a:lnTo>
                            <a:lnTo>
                              <a:pt x="5654040" y="0"/>
                            </a:lnTo>
                            <a:close/>
                          </a:path>
                        </a:pathLst>
                      </a:custGeom>
                      <a:solidFill>
                        <a:srgbClr val="000000"/>
                      </a:solidFill>
                    </wps:spPr>
                    <wps:bodyPr wrap="square" lIns="0" tIns="0" rIns="0" bIns="0" rtlCol="0">
                      <a:prstTxWarp prst="textNoShape">
                        <a:avLst/>
                      </a:prstTxWarp>
                      <a:noAutofit/>
                    </wps:bodyPr>
                  </wps:wsp>
                </a:graphicData>
              </a:graphic>
            </wp:anchor>
          </w:drawing>
        </mc:Choice>
        <mc:Fallback>
          <w:pict>
            <v:shape w14:anchorId="50D75D4D" id="Graphic 3" o:spid="_x0000_s1026" style="position:absolute;margin-left:83.5pt;margin-top:747.2pt;width:445.2pt;height:.5pt;z-index:-251658239;visibility:visible;mso-wrap-style:square;mso-wrap-distance-left:0;mso-wrap-distance-top:0;mso-wrap-distance-right:0;mso-wrap-distance-bottom:0;mso-position-horizontal:absolute;mso-position-horizontal-relative:page;mso-position-vertical:absolute;mso-position-vertical-relative:page;v-text-anchor:top" coordsize="5654040,635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" path="m5654040,l,,,6349r5654040,l5654040,xe" fillcolor="black" stroked="f">
              <v:path arrowok="t"/>
              <w10:wrap anchorx="page" anchory="page"/>
            </v:shape>
          </w:pict>
        </mc:Fallback>
      </mc:AlternateContent>
    </w:r>
    <w:r>
      <w:rPr>
        <w:noProof/>
        <w:sz w:val="20"/>
      </w:rPr>
      <mc:AlternateContent>
        <mc:Choice Requires="wps">
          <w:drawing>
            <wp:anchor distT="0" distB="0" distL="0" distR="0" simplePos="0" relativeHeight="251658242" behindDoc="1" locked="0" layoutInCell="1" allowOverlap="1" wp14:anchorId="6FD64E53" wp14:editId="0B87B2F4">
              <wp:simplePos x="0" y="0"/>
              <wp:positionH relativeFrom="page">
                <wp:posOffset>1067117</wp:posOffset>
              </wp:positionH>
              <wp:positionV relativeFrom="page">
                <wp:posOffset>9498496</wp:posOffset>
              </wp:positionV>
              <wp:extent cx="2919730" cy="125095"/>
              <wp:effectExtent l="0" t="0" r="0" b="0"/>
              <wp:wrapNone/>
              <wp:docPr id="4" name="Textbox 4"/>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2919730" cy="125095"/>
                      </a:xfrm>
                      <a:prstGeom prst="rect">
                        <a:avLst/>
                      </a:prstGeom>
                    </wps:spPr>
                    <wps:txbx>
                      <w:txbxContent>
                        <w:p w14:paraId="1184BDB9" w14:textId="77777777" w:rsidR="00E02DF8" w:rsidRDefault="00E02DF8">
                          <w:pPr>
                            <w:spacing w:before="15"/>
                            <w:ind w:left="20"/>
                            <w:rPr>
                              <w:sz w:val="14"/>
                            </w:rPr>
                          </w:pPr>
                          <w:r>
                            <w:rPr>
                              <w:sz w:val="14"/>
                            </w:rPr>
                            <w:t>Carlos</w:t>
                          </w:r>
                          <w:r>
                            <w:rPr>
                              <w:spacing w:val="-1"/>
                              <w:sz w:val="14"/>
                            </w:rPr>
                            <w:t xml:space="preserve"> </w:t>
                          </w:r>
                          <w:r>
                            <w:rPr>
                              <w:sz w:val="14"/>
                            </w:rPr>
                            <w:t>Andrés Díaz</w:t>
                          </w:r>
                          <w:r>
                            <w:rPr>
                              <w:spacing w:val="-5"/>
                              <w:sz w:val="14"/>
                            </w:rPr>
                            <w:t xml:space="preserve"> </w:t>
                          </w:r>
                          <w:r>
                            <w:rPr>
                              <w:sz w:val="14"/>
                            </w:rPr>
                            <w:t>Santacruz</w:t>
                          </w:r>
                          <w:r>
                            <w:rPr>
                              <w:spacing w:val="-7"/>
                              <w:sz w:val="14"/>
                            </w:rPr>
                            <w:t xml:space="preserve"> </w:t>
                          </w:r>
                          <w:r>
                            <w:rPr>
                              <w:sz w:val="14"/>
                            </w:rPr>
                            <w:t>MSc.,</w:t>
                          </w:r>
                          <w:r>
                            <w:rPr>
                              <w:spacing w:val="-4"/>
                              <w:sz w:val="14"/>
                            </w:rPr>
                            <w:t xml:space="preserve"> </w:t>
                          </w:r>
                          <w:r>
                            <w:rPr>
                              <w:sz w:val="14"/>
                            </w:rPr>
                            <w:t>Ph.</w:t>
                          </w:r>
                          <w:r>
                            <w:rPr>
                              <w:spacing w:val="1"/>
                              <w:sz w:val="14"/>
                            </w:rPr>
                            <w:t xml:space="preserve"> </w:t>
                          </w:r>
                          <w:r>
                            <w:rPr>
                              <w:sz w:val="14"/>
                            </w:rPr>
                            <w:t>D</w:t>
                          </w:r>
                          <w:r>
                            <w:rPr>
                              <w:spacing w:val="-3"/>
                              <w:sz w:val="14"/>
                            </w:rPr>
                            <w:t xml:space="preserve"> </w:t>
                          </w:r>
                          <w:r>
                            <w:rPr>
                              <w:sz w:val="14"/>
                            </w:rPr>
                            <w:t>Miguel</w:t>
                          </w:r>
                          <w:r>
                            <w:rPr>
                              <w:spacing w:val="-7"/>
                              <w:sz w:val="14"/>
                            </w:rPr>
                            <w:t xml:space="preserve"> </w:t>
                          </w:r>
                          <w:r>
                            <w:rPr>
                              <w:sz w:val="14"/>
                            </w:rPr>
                            <w:t>Ángel</w:t>
                          </w:r>
                          <w:r>
                            <w:rPr>
                              <w:spacing w:val="-2"/>
                              <w:sz w:val="14"/>
                            </w:rPr>
                            <w:t xml:space="preserve"> </w:t>
                          </w:r>
                          <w:r>
                            <w:rPr>
                              <w:sz w:val="14"/>
                            </w:rPr>
                            <w:t>Niño</w:t>
                          </w:r>
                          <w:r>
                            <w:rPr>
                              <w:spacing w:val="1"/>
                              <w:sz w:val="14"/>
                            </w:rPr>
                            <w:t xml:space="preserve"> </w:t>
                          </w:r>
                          <w:r>
                            <w:rPr>
                              <w:spacing w:val="-2"/>
                              <w:sz w:val="14"/>
                            </w:rPr>
                            <w:t>Zambrano.</w:t>
                          </w:r>
                        </w:p>
                      </w:txbxContent>
                    </wps:txbx>
                    <wps:bodyPr wrap="square" lIns="0" tIns="0" rIns="0" bIns="0" rtlCol="0">
                      <a:noAutofit/>
                    </wps:bodyPr>
                  </wps:wsp>
                </a:graphicData>
              </a:graphic>
            </wp:anchor>
          </w:drawing>
        </mc:Choice>
        <mc:Fallback>
          <w:pict>
            <v:shapetype w14:anchorId="6FD64E53" id="_x0000_t202" coordsize="21600,21600" o:spt="202" path="m,l,21600r21600,l21600,xe">
              <v:stroke joinstyle="miter"/>
              <v:path gradientshapeok="t" o:connecttype="rect"/>
            </v:shapetype>
            <v:shape id="Textbox 4" o:spid="_x0000_s1028" type="#_x0000_t202" style="position:absolute;left:0;text-align:left;margin-left:84pt;margin-top:747.9pt;width:229.9pt;height:9.85pt;z-index:-251658238;visibility:visible;mso-wrap-style:square;mso-wrap-distance-left:0;mso-wrap-distance-top:0;mso-wrap-distance-right:0;mso-wrap-distance-bottom:0;mso-position-horizontal:absolute;mso-position-horizontal-relative:page;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" filled="f" stroked="f">
              <v:textbox inset="0,0,0,0">
                <w:txbxContent>
                  <w:p w14:paraId="1184BDB9" w14:textId="77777777" w:rsidR="00E02DF8" w:rsidRDefault="00E02DF8">
                    <w:pPr>
                      <w:spacing w:before="15"/>
                      <w:ind w:left="20"/>
                      <w:rPr>
                        <w:sz w:val="14"/>
                      </w:rPr>
                    </w:pPr>
                    <w:r>
                      <w:rPr>
                        <w:sz w:val="14"/>
                      </w:rPr>
                      <w:t>Carlos</w:t>
                    </w:r>
                    <w:r>
                      <w:rPr>
                        <w:spacing w:val="-1"/>
                        <w:sz w:val="14"/>
                      </w:rPr>
                      <w:t xml:space="preserve"> </w:t>
                    </w:r>
                    <w:r>
                      <w:rPr>
                        <w:sz w:val="14"/>
                      </w:rPr>
                      <w:t>Andrés Díaz</w:t>
                    </w:r>
                    <w:r>
                      <w:rPr>
                        <w:spacing w:val="-5"/>
                        <w:sz w:val="14"/>
                      </w:rPr>
                      <w:t xml:space="preserve"> </w:t>
                    </w:r>
                    <w:r>
                      <w:rPr>
                        <w:sz w:val="14"/>
                      </w:rPr>
                      <w:t>Santacruz</w:t>
                    </w:r>
                    <w:r>
                      <w:rPr>
                        <w:spacing w:val="-7"/>
                        <w:sz w:val="14"/>
                      </w:rPr>
                      <w:t xml:space="preserve"> </w:t>
                    </w:r>
                    <w:r>
                      <w:rPr>
                        <w:sz w:val="14"/>
                      </w:rPr>
                      <w:t>MSc.,</w:t>
                    </w:r>
                    <w:r>
                      <w:rPr>
                        <w:spacing w:val="-4"/>
                        <w:sz w:val="14"/>
                      </w:rPr>
                      <w:t xml:space="preserve"> </w:t>
                    </w:r>
                    <w:r>
                      <w:rPr>
                        <w:sz w:val="14"/>
                      </w:rPr>
                      <w:t>Ph.</w:t>
                    </w:r>
                    <w:r>
                      <w:rPr>
                        <w:spacing w:val="1"/>
                        <w:sz w:val="14"/>
                      </w:rPr>
                      <w:t xml:space="preserve"> </w:t>
                    </w:r>
                    <w:r>
                      <w:rPr>
                        <w:sz w:val="14"/>
                      </w:rPr>
                      <w:t>D</w:t>
                    </w:r>
                    <w:r>
                      <w:rPr>
                        <w:spacing w:val="-3"/>
                        <w:sz w:val="14"/>
                      </w:rPr>
                      <w:t xml:space="preserve"> </w:t>
                    </w:r>
                    <w:r>
                      <w:rPr>
                        <w:sz w:val="14"/>
                      </w:rPr>
                      <w:t>Miguel</w:t>
                    </w:r>
                    <w:r>
                      <w:rPr>
                        <w:spacing w:val="-7"/>
                        <w:sz w:val="14"/>
                      </w:rPr>
                      <w:t xml:space="preserve"> </w:t>
                    </w:r>
                    <w:r>
                      <w:rPr>
                        <w:sz w:val="14"/>
                      </w:rPr>
                      <w:t>Ángel</w:t>
                    </w:r>
                    <w:r>
                      <w:rPr>
                        <w:spacing w:val="-2"/>
                        <w:sz w:val="14"/>
                      </w:rPr>
                      <w:t xml:space="preserve"> </w:t>
                    </w:r>
                    <w:r>
                      <w:rPr>
                        <w:sz w:val="14"/>
                      </w:rPr>
                      <w:t>Niño</w:t>
                    </w:r>
                    <w:r>
                      <w:rPr>
                        <w:spacing w:val="1"/>
                        <w:sz w:val="14"/>
                      </w:rPr>
                      <w:t xml:space="preserve"> </w:t>
                    </w:r>
                    <w:r>
                      <w:rPr>
                        <w:spacing w:val="-2"/>
                        <w:sz w:val="14"/>
                      </w:rPr>
                      <w:t>Zambrano.</w:t>
                    </w:r>
                  </w:p>
                </w:txbxContent>
              </v:textbox>
              <w10:wrap anchorx="page" anchory="page"/>
            </v:shape>
          </w:pict>
        </mc:Fallback>
      </mc:AlternateConten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footnote w:type="separator" w:id="-1">
    <w:p w14:paraId="068622F4" w14:textId="77777777" w:rsidR="000C715B" w:rsidRDefault="000C715B">
      <w:r>
        <w:separator/>
      </w:r>
    </w:p>
  </w:footnote>
  <w:footnote w:type="continuationSeparator" w:id="0">
    <w:p w14:paraId="5057381F" w14:textId="77777777" w:rsidR="000C715B" w:rsidRDefault="000C715B">
      <w:r>
        <w:continuationSeparator/>
      </w:r>
    </w:p>
  </w:footnote>
  <w:footnote w:type="continuationNotice" w:id="1">
    <w:p w14:paraId="4BB0FFC1" w14:textId="77777777" w:rsidR="000C715B" w:rsidRDefault="000C715B"/>
  </w:footnote>
  <w:footnote w:id="2">
    <w:p w14:paraId="5C3F060E" w14:textId="5E5FDBA4" w:rsidR="00E02DF8" w:rsidRPr="00F02AA6" w:rsidRDefault="00E02DF8">
      <w:pPr>
        <w:pStyle w:val="Textonotapie"/>
        <w:rPr>
          <w:lang w:val="en-US"/>
        </w:rPr>
      </w:pPr>
      <w:r>
        <w:rPr>
          <w:rStyle w:val="Refdenotaalpie"/>
        </w:rPr>
        <w:footnoteRef/>
      </w:r>
      <w:r w:rsidRPr="00F02AA6">
        <w:rPr>
          <w:lang w:val="en-US"/>
        </w:rPr>
        <w:t xml:space="preserve"> </w:t>
      </w:r>
      <w:r w:rsidRPr="007C6C44">
        <w:rPr>
          <w:sz w:val="16"/>
          <w:szCs w:val="16"/>
          <w:lang w:val="en-US"/>
        </w:rPr>
        <w:t>LEADINGAGILE. (2017). GQM Approach: Agile Metrics. https://www.leadingagile.com/2017/05/agile-metrics-gqm- approach/</w:t>
      </w:r>
    </w:p>
  </w:footnote>
  <w:footnote w:id="3">
    <w:p w14:paraId="2CFF89DE" w14:textId="77777777" w:rsidR="00E02DF8" w:rsidRPr="00D76B00" w:rsidRDefault="00E02DF8" w:rsidP="00D76B00">
      <w:pPr>
        <w:pStyle w:val="Textonotapie"/>
        <w:rPr>
          <w:lang w:val="en-US"/>
        </w:rPr>
      </w:pPr>
      <w:r>
        <w:rPr>
          <w:rStyle w:val="Refdenotaalpie"/>
        </w:rPr>
        <w:footnoteRef/>
      </w:r>
      <w:r w:rsidRPr="00D76B00">
        <w:rPr>
          <w:lang w:val="en-US"/>
        </w:rPr>
        <w:t xml:space="preserve"> </w:t>
      </w:r>
      <w:r w:rsidRPr="007C6C44">
        <w:rPr>
          <w:sz w:val="16"/>
          <w:szCs w:val="16"/>
          <w:lang w:val="en-US"/>
        </w:rPr>
        <w:t>ELSEVIER Author Services. (2024). Navigating the Research Landscape: A Deep Dive into the FINER Method.</w:t>
      </w:r>
    </w:p>
    <w:p w14:paraId="496ADFD1" w14:textId="6258E0CA" w:rsidR="00E02DF8" w:rsidRPr="007C6C44" w:rsidRDefault="00E02DF8" w:rsidP="00D76B00">
      <w:pPr>
        <w:pStyle w:val="Textonotapie"/>
        <w:rPr>
          <w:sz w:val="16"/>
          <w:szCs w:val="16"/>
          <w:lang w:val="en-US"/>
        </w:rPr>
      </w:pPr>
      <w:r w:rsidRPr="007C6C44">
        <w:rPr>
          <w:sz w:val="16"/>
          <w:szCs w:val="16"/>
          <w:lang w:val="en-US"/>
        </w:rPr>
        <w:t>https://scientific-publishing.webshop.elsevier.com/research-process/finer-research-framework/</w:t>
      </w:r>
    </w:p>
  </w:footnote>
  <w:footnote w:id="4">
    <w:p w14:paraId="25EF0977" w14:textId="3C9EEC7E" w:rsidR="00E02DF8" w:rsidRDefault="00E02DF8">
      <w:pPr>
        <w:pStyle w:val="Textonotapie"/>
      </w:pPr>
      <w:r>
        <w:rPr>
          <w:rStyle w:val="Refdenotaalpie"/>
        </w:rPr>
        <w:footnoteRef/>
      </w:r>
      <w:r>
        <w:t xml:space="preserve"> </w:t>
      </w:r>
      <w:r w:rsidRPr="007C6C44">
        <w:rPr>
          <w:sz w:val="16"/>
          <w:szCs w:val="16"/>
        </w:rPr>
        <w:t>Martins J. (2025). Asana. Qué son los objetivos SMART con ejemplos y plantilla. https://asana.com/es/resources/smart- goals</w:t>
      </w:r>
    </w:p>
  </w:footnote>
  <w:footnote w:id="5">
    <w:p w14:paraId="0D8C5DF4" w14:textId="5CFD01A7" w:rsidR="00E02DF8" w:rsidRDefault="00E02DF8" w:rsidP="006A5B98">
      <w:pPr>
        <w:pStyle w:val="Prrafodelista"/>
        <w:tabs>
          <w:tab w:val="left" w:pos="404"/>
        </w:tabs>
        <w:spacing w:before="88" w:line="244" w:lineRule="auto"/>
        <w:ind w:left="260" w:right="255" w:firstLine="0"/>
        <w:rPr>
          <w:sz w:val="16"/>
        </w:rPr>
      </w:pPr>
      <w:r>
        <w:rPr>
          <w:rStyle w:val="Refdenotaalpie"/>
        </w:rPr>
        <w:footnoteRef/>
      </w:r>
      <w:r>
        <w:t xml:space="preserve"> </w:t>
      </w:r>
      <w:r>
        <w:rPr>
          <w:sz w:val="16"/>
        </w:rPr>
        <w:t>Elsevier. (2018).</w:t>
      </w:r>
      <w:r>
        <w:rPr>
          <w:spacing w:val="-1"/>
          <w:sz w:val="16"/>
        </w:rPr>
        <w:t xml:space="preserve"> </w:t>
      </w:r>
      <w:r>
        <w:rPr>
          <w:sz w:val="16"/>
        </w:rPr>
        <w:t>Cómo</w:t>
      </w:r>
      <w:r>
        <w:rPr>
          <w:spacing w:val="-1"/>
          <w:sz w:val="16"/>
        </w:rPr>
        <w:t xml:space="preserve"> </w:t>
      </w:r>
      <w:r>
        <w:rPr>
          <w:sz w:val="16"/>
        </w:rPr>
        <w:t>analizar la calidad</w:t>
      </w:r>
      <w:r>
        <w:rPr>
          <w:spacing w:val="-1"/>
          <w:sz w:val="16"/>
        </w:rPr>
        <w:t xml:space="preserve"> </w:t>
      </w:r>
      <w:r>
        <w:rPr>
          <w:sz w:val="16"/>
        </w:rPr>
        <w:t>de un</w:t>
      </w:r>
      <w:r>
        <w:rPr>
          <w:spacing w:val="-1"/>
          <w:sz w:val="16"/>
        </w:rPr>
        <w:t xml:space="preserve"> </w:t>
      </w:r>
      <w:r>
        <w:rPr>
          <w:sz w:val="16"/>
        </w:rPr>
        <w:t xml:space="preserve">artículo científico: el riesgo de sesgo y la guía de publicación CONSORT en ensayos aleatorizados. </w:t>
      </w:r>
      <w:hyperlink r:id="rId1">
        <w:r>
          <w:rPr>
            <w:color w:val="0462C1"/>
            <w:sz w:val="16"/>
            <w:u w:val="single" w:color="0462C1"/>
          </w:rPr>
          <w:t>https://www.elsevier.com/es-es/connect/como-analizar-la-calidad-de-un-articulo-cientifico-el-</w:t>
        </w:r>
      </w:hyperlink>
      <w:r>
        <w:rPr>
          <w:color w:val="0462C1"/>
          <w:sz w:val="16"/>
        </w:rPr>
        <w:t xml:space="preserve"> </w:t>
      </w:r>
      <w:hyperlink r:id="rId2">
        <w:r>
          <w:rPr>
            <w:color w:val="0462C1"/>
            <w:spacing w:val="-2"/>
            <w:sz w:val="16"/>
            <w:u w:val="single" w:color="0462C1"/>
          </w:rPr>
          <w:t>riesgo-de-sesgo-y-la</w:t>
        </w:r>
      </w:hyperlink>
    </w:p>
    <w:p w14:paraId="225E6053" w14:textId="7C5470E6" w:rsidR="00E02DF8" w:rsidRPr="006A5B98" w:rsidRDefault="00E02DF8">
      <w:pPr>
        <w:pStyle w:val="Textonotapie"/>
        <w:rPr>
          <w:lang w:val="es-MX"/>
        </w:rPr>
      </w:pPr>
    </w:p>
  </w:footnote>
  <w:footnote w:id="6">
    <w:p w14:paraId="7B9B837E" w14:textId="2B59FDF7" w:rsidR="00E02DF8" w:rsidRPr="00A16AAE" w:rsidRDefault="00E02DF8">
      <w:pPr>
        <w:pStyle w:val="Textonotapie"/>
        <w:rPr>
          <w:lang w:val="es-CO"/>
        </w:rPr>
      </w:pPr>
      <w:r>
        <w:rPr>
          <w:rStyle w:val="Refdenotaalpie"/>
        </w:rPr>
        <w:footnoteRef/>
      </w:r>
      <w:r>
        <w:t xml:space="preserve"> M</w:t>
      </w:r>
      <w:r w:rsidRPr="00A16AAE">
        <w:t>étricas estadísticas utilizadas para medir el grado de acuerdo entre expertos al evaluar distintos aspectos de la ontología (claridad, coherencia, completitud, consistencia, pertinencia, etc.).</w:t>
      </w:r>
      <w:r>
        <w:t xml:space="preserve"> Ejemplo: </w:t>
      </w:r>
      <w:r w:rsidRPr="00341F64">
        <w:t>Coeficiente de Concordancia de Kendall (W)</w:t>
      </w:r>
      <w:r>
        <w:t xml:space="preserve">, </w:t>
      </w:r>
      <w:r w:rsidRPr="001855E3">
        <w:t>Índice de Validez de Contenido de Lawshe (CVR)</w:t>
      </w:r>
      <w:r>
        <w:t xml:space="preserve">, </w:t>
      </w:r>
      <w:r w:rsidRPr="00022A3F">
        <w:t>Alfa de Cronbach</w:t>
      </w:r>
      <w:r>
        <w:t xml:space="preserve"> o </w:t>
      </w:r>
      <w:r w:rsidRPr="002A6988">
        <w:t>Fleiss Kappa</w:t>
      </w:r>
      <w:r>
        <w:t>.</w:t>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p w14:paraId="014D9ADB" w14:textId="77777777" w:rsidR="00E02DF8" w:rsidRDefault="00E02DF8">
    <w:pPr>
      <w:pStyle w:val="Textoindependiente"/>
      <w:spacing w:line="14" w:lineRule="auto"/>
      <w:rPr>
        <w:sz w:val="20"/>
      </w:rPr>
    </w:pPr>
    <w:r>
      <w:rPr>
        <w:noProof/>
        <w:sz w:val="20"/>
      </w:rPr>
      <mc:AlternateContent>
        <mc:Choice Requires="wps">
          <w:drawing>
            <wp:anchor distT="0" distB="0" distL="0" distR="0" simplePos="0" relativeHeight="251658240" behindDoc="1" locked="0" layoutInCell="1" allowOverlap="1" wp14:anchorId="79577325" wp14:editId="2AE94828">
              <wp:simplePos x="0" y="0"/>
              <wp:positionH relativeFrom="page">
                <wp:posOffset>1067117</wp:posOffset>
              </wp:positionH>
              <wp:positionV relativeFrom="page">
                <wp:posOffset>441805</wp:posOffset>
              </wp:positionV>
              <wp:extent cx="5636260" cy="253365"/>
              <wp:effectExtent l="0" t="0" r="0" b="0"/>
              <wp:wrapNone/>
              <wp:docPr id="2" name="Textbox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5636260" cy="253365"/>
                      </a:xfrm>
                      <a:prstGeom prst="rect">
                        <a:avLst/>
                      </a:prstGeom>
                    </wps:spPr>
                    <wps:txbx>
                      <w:txbxContent>
                        <w:p w14:paraId="2F208F9C" w14:textId="4DCE607E" w:rsidR="00E02DF8" w:rsidRDefault="00E02DF8">
                          <w:pPr>
                            <w:spacing w:before="17" w:line="235" w:lineRule="auto"/>
                            <w:ind w:left="20" w:right="18"/>
                            <w:rPr>
                              <w:sz w:val="16"/>
                            </w:rPr>
                          </w:pPr>
                          <w:r w:rsidRPr="00F90BAE">
                            <w:rPr>
                              <w:sz w:val="16"/>
                            </w:rPr>
                            <w:t>Modelo Ontológico de Seguridad Resiliente para la SIoT mediante la Integración Dinámica de Mecanismos de Confianza y Reputación Contextual</w:t>
                          </w:r>
                        </w:p>
                      </w:txbxContent>
                    </wps:txbx>
                    <wps:bodyPr wrap="square" lIns="0" tIns="0" rIns="0" bIns="0" rtlCol="0">
                      <a:noAutofit/>
                    </wps:bodyPr>
                  </wps:wsp>
                </a:graphicData>
              </a:graphic>
            </wp:anchor>
          </w:drawing>
        </mc:Choice>
        <mc:Fallback>
          <w:pict>
            <v:shapetype w14:anchorId="79577325" id="_x0000_t202" coordsize="21600,21600" o:spt="202" path="m,l,21600r21600,l21600,xe">
              <v:stroke joinstyle="miter"/>
              <v:path gradientshapeok="t" o:connecttype="rect"/>
            </v:shapetype>
            <v:shape id="Textbox 2" o:spid="_x0000_s1027" type="#_x0000_t202" style="position:absolute;left:0;text-align:left;margin-left:84pt;margin-top:34.8pt;width:443.8pt;height:19.95pt;z-index:-251658240;visibility:visible;mso-wrap-style:square;mso-wrap-distance-left:0;mso-wrap-distance-top:0;mso-wrap-distance-right:0;mso-wrap-distance-bottom:0;mso-position-horizontal:absolute;mso-position-horizontal-relative:page;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" filled="f" stroked="f">
              <v:textbox inset="0,0,0,0">
                <w:txbxContent>
                  <w:p w14:paraId="2F208F9C" w14:textId="4DCE607E" w:rsidR="00E02DF8" w:rsidRDefault="00E02DF8">
                    <w:pPr>
                      <w:spacing w:before="17" w:line="235" w:lineRule="auto"/>
                      <w:ind w:left="20" w:right="18"/>
                      <w:rPr>
                        <w:sz w:val="16"/>
                      </w:rPr>
                    </w:pPr>
                    <w:r w:rsidRPr="00F90BAE">
                      <w:rPr>
                        <w:sz w:val="16"/>
                      </w:rPr>
                      <w:t>Modelo Ontológico de Seguridad Resiliente para la SIoT mediante la Integración Dinámica de Mecanismos de Confianza y Reputación Contextual</w:t>
                    </w:r>
                  </w:p>
                </w:txbxContent>
              </v:textbox>
              <w10:wrap anchorx="page" anchory="page"/>
            </v:shape>
          </w:pict>
        </mc:Fallback>
      </mc:AlternateConten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abstractNum w:abstractNumId="0" w15:restartNumberingAfterBreak="0">
    <w:nsid w:val="02024192"/>
    <w:multiLevelType w:val="hybridMultilevel"/>
    <w:tmpl w:val="194A738E"/>
    <w:lvl w:ilvl="0" w:tplc="07CA34BA">
      <w:numFmt w:val="bullet"/>
      <w:lvlText w:val="•"/>
      <w:lvlJc w:val="left"/>
      <w:pPr>
        <w:ind w:left="15" w:hanging="165"/>
      </w:pPr>
      <w:rPr>
        <w:rFonts w:ascii="Calibri" w:eastAsia="Calibri" w:hAnsi="Calibri" w:cs="Calibri" w:hint="default"/>
        <w:b w:val="0"/>
        <w:bCs w:val="0"/>
        <w:i w:val="0"/>
        <w:iCs w:val="0"/>
        <w:spacing w:val="0"/>
        <w:w w:val="100"/>
        <w:sz w:val="16"/>
        <w:szCs w:val="16"/>
        <w:lang w:val="es-ES" w:eastAsia="en-US" w:bidi="ar-SA"/>
      </w:rPr>
    </w:lvl>
    <w:lvl w:ilvl="1" w:tplc="240A0003" w:tentative="1">
      <w:start w:val="1"/>
      <w:numFmt w:val="bullet"/>
      <w:lvlText w:val="o"/>
      <w:lvlJc w:val="left"/>
      <w:pPr>
        <w:ind w:left="1180" w:hanging="360"/>
      </w:pPr>
      <w:rPr>
        <w:rFonts w:ascii="Courier New" w:hAnsi="Courier New" w:cs="Courier New" w:hint="default"/>
      </w:rPr>
    </w:lvl>
    <w:lvl w:ilvl="2" w:tplc="240A0005" w:tentative="1">
      <w:start w:val="1"/>
      <w:numFmt w:val="bullet"/>
      <w:lvlText w:val=""/>
      <w:lvlJc w:val="left"/>
      <w:pPr>
        <w:ind w:left="1900" w:hanging="360"/>
      </w:pPr>
      <w:rPr>
        <w:rFonts w:ascii="Wingdings" w:hAnsi="Wingdings" w:hint="default"/>
      </w:rPr>
    </w:lvl>
    <w:lvl w:ilvl="3" w:tplc="240A0001" w:tentative="1">
      <w:start w:val="1"/>
      <w:numFmt w:val="bullet"/>
      <w:lvlText w:val=""/>
      <w:lvlJc w:val="left"/>
      <w:pPr>
        <w:ind w:left="2620" w:hanging="360"/>
      </w:pPr>
      <w:rPr>
        <w:rFonts w:ascii="Symbol" w:hAnsi="Symbol" w:hint="default"/>
      </w:rPr>
    </w:lvl>
    <w:lvl w:ilvl="4" w:tplc="240A0003" w:tentative="1">
      <w:start w:val="1"/>
      <w:numFmt w:val="bullet"/>
      <w:lvlText w:val="o"/>
      <w:lvlJc w:val="left"/>
      <w:pPr>
        <w:ind w:left="3340" w:hanging="360"/>
      </w:pPr>
      <w:rPr>
        <w:rFonts w:ascii="Courier New" w:hAnsi="Courier New" w:cs="Courier New" w:hint="default"/>
      </w:rPr>
    </w:lvl>
    <w:lvl w:ilvl="5" w:tplc="240A0005" w:tentative="1">
      <w:start w:val="1"/>
      <w:numFmt w:val="bullet"/>
      <w:lvlText w:val=""/>
      <w:lvlJc w:val="left"/>
      <w:pPr>
        <w:ind w:left="4060" w:hanging="360"/>
      </w:pPr>
      <w:rPr>
        <w:rFonts w:ascii="Wingdings" w:hAnsi="Wingdings" w:hint="default"/>
      </w:rPr>
    </w:lvl>
    <w:lvl w:ilvl="6" w:tplc="240A0001" w:tentative="1">
      <w:start w:val="1"/>
      <w:numFmt w:val="bullet"/>
      <w:lvlText w:val=""/>
      <w:lvlJc w:val="left"/>
      <w:pPr>
        <w:ind w:left="4780" w:hanging="360"/>
      </w:pPr>
      <w:rPr>
        <w:rFonts w:ascii="Symbol" w:hAnsi="Symbol" w:hint="default"/>
      </w:rPr>
    </w:lvl>
    <w:lvl w:ilvl="7" w:tplc="240A0003" w:tentative="1">
      <w:start w:val="1"/>
      <w:numFmt w:val="bullet"/>
      <w:lvlText w:val="o"/>
      <w:lvlJc w:val="left"/>
      <w:pPr>
        <w:ind w:left="5500" w:hanging="360"/>
      </w:pPr>
      <w:rPr>
        <w:rFonts w:ascii="Courier New" w:hAnsi="Courier New" w:cs="Courier New" w:hint="default"/>
      </w:rPr>
    </w:lvl>
    <w:lvl w:ilvl="8" w:tplc="240A0005" w:tentative="1">
      <w:start w:val="1"/>
      <w:numFmt w:val="bullet"/>
      <w:lvlText w:val=""/>
      <w:lvlJc w:val="left"/>
      <w:pPr>
        <w:ind w:left="6220" w:hanging="360"/>
      </w:pPr>
      <w:rPr>
        <w:rFonts w:ascii="Wingdings" w:hAnsi="Wingdings" w:hint="default"/>
      </w:rPr>
    </w:lvl>
  </w:abstractNum>
  <w:abstractNum w:abstractNumId="1" w15:restartNumberingAfterBreak="0">
    <w:nsid w:val="11B33F03"/>
    <w:multiLevelType w:val="hybridMultilevel"/>
    <w:tmpl w:val="58869F64"/>
    <w:lvl w:ilvl="0" w:tplc="080A0001">
      <w:start w:val="1"/>
      <w:numFmt w:val="bullet"/>
      <w:lvlText w:val=""/>
      <w:lvlJc w:val="left"/>
      <w:pPr>
        <w:ind w:left="720" w:hanging="360"/>
      </w:pPr>
      <w:rPr>
        <w:rFonts w:ascii="Symbol" w:hAnsi="Symbol" w:hint="default"/>
      </w:rPr>
    </w:lvl>
    <w:lvl w:ilvl="1" w:tplc="080A0003" w:tentative="1">
      <w:start w:val="1"/>
      <w:numFmt w:val="bullet"/>
      <w:lvlText w:val="o"/>
      <w:lvlJc w:val="left"/>
      <w:pPr>
        <w:ind w:left="1440" w:hanging="360"/>
      </w:pPr>
      <w:rPr>
        <w:rFonts w:ascii="Courier New" w:hAnsi="Courier New" w:cs="Courier New" w:hint="default"/>
      </w:rPr>
    </w:lvl>
    <w:lvl w:ilvl="2" w:tplc="080A0005" w:tentative="1">
      <w:start w:val="1"/>
      <w:numFmt w:val="bullet"/>
      <w:lvlText w:val=""/>
      <w:lvlJc w:val="left"/>
      <w:pPr>
        <w:ind w:left="2160" w:hanging="360"/>
      </w:pPr>
      <w:rPr>
        <w:rFonts w:ascii="Wingdings" w:hAnsi="Wingdings" w:hint="default"/>
      </w:rPr>
    </w:lvl>
    <w:lvl w:ilvl="3" w:tplc="080A0001" w:tentative="1">
      <w:start w:val="1"/>
      <w:numFmt w:val="bullet"/>
      <w:lvlText w:val=""/>
      <w:lvlJc w:val="left"/>
      <w:pPr>
        <w:ind w:left="2880" w:hanging="360"/>
      </w:pPr>
      <w:rPr>
        <w:rFonts w:ascii="Symbol" w:hAnsi="Symbol" w:hint="default"/>
      </w:rPr>
    </w:lvl>
    <w:lvl w:ilvl="4" w:tplc="080A0003" w:tentative="1">
      <w:start w:val="1"/>
      <w:numFmt w:val="bullet"/>
      <w:lvlText w:val="o"/>
      <w:lvlJc w:val="left"/>
      <w:pPr>
        <w:ind w:left="3600" w:hanging="360"/>
      </w:pPr>
      <w:rPr>
        <w:rFonts w:ascii="Courier New" w:hAnsi="Courier New" w:cs="Courier New" w:hint="default"/>
      </w:rPr>
    </w:lvl>
    <w:lvl w:ilvl="5" w:tplc="080A0005" w:tentative="1">
      <w:start w:val="1"/>
      <w:numFmt w:val="bullet"/>
      <w:lvlText w:val=""/>
      <w:lvlJc w:val="left"/>
      <w:pPr>
        <w:ind w:left="4320" w:hanging="360"/>
      </w:pPr>
      <w:rPr>
        <w:rFonts w:ascii="Wingdings" w:hAnsi="Wingdings" w:hint="default"/>
      </w:rPr>
    </w:lvl>
    <w:lvl w:ilvl="6" w:tplc="080A0001" w:tentative="1">
      <w:start w:val="1"/>
      <w:numFmt w:val="bullet"/>
      <w:lvlText w:val=""/>
      <w:lvlJc w:val="left"/>
      <w:pPr>
        <w:ind w:left="5040" w:hanging="360"/>
      </w:pPr>
      <w:rPr>
        <w:rFonts w:ascii="Symbol" w:hAnsi="Symbol" w:hint="default"/>
      </w:rPr>
    </w:lvl>
    <w:lvl w:ilvl="7" w:tplc="080A0003" w:tentative="1">
      <w:start w:val="1"/>
      <w:numFmt w:val="bullet"/>
      <w:lvlText w:val="o"/>
      <w:lvlJc w:val="left"/>
      <w:pPr>
        <w:ind w:left="5760" w:hanging="360"/>
      </w:pPr>
      <w:rPr>
        <w:rFonts w:ascii="Courier New" w:hAnsi="Courier New" w:cs="Courier New" w:hint="default"/>
      </w:rPr>
    </w:lvl>
    <w:lvl w:ilvl="8" w:tplc="080A0005" w:tentative="1">
      <w:start w:val="1"/>
      <w:numFmt w:val="bullet"/>
      <w:lvlText w:val=""/>
      <w:lvlJc w:val="left"/>
      <w:pPr>
        <w:ind w:left="6480" w:hanging="360"/>
      </w:pPr>
      <w:rPr>
        <w:rFonts w:ascii="Wingdings" w:hAnsi="Wingdings" w:hint="default"/>
      </w:rPr>
    </w:lvl>
  </w:abstractNum>
  <w:abstractNum w:abstractNumId="2" w15:restartNumberingAfterBreak="0">
    <w:nsid w:val="11B91887"/>
    <w:multiLevelType w:val="hybridMultilevel"/>
    <w:tmpl w:val="6DEEDAFA"/>
    <w:lvl w:ilvl="0" w:tplc="080A0001">
      <w:start w:val="1"/>
      <w:numFmt w:val="bullet"/>
      <w:lvlText w:val=""/>
      <w:lvlJc w:val="left"/>
      <w:pPr>
        <w:ind w:left="720" w:hanging="360"/>
      </w:pPr>
      <w:rPr>
        <w:rFonts w:ascii="Symbol" w:hAnsi="Symbol" w:hint="default"/>
      </w:rPr>
    </w:lvl>
    <w:lvl w:ilvl="1" w:tplc="080A0003" w:tentative="1">
      <w:start w:val="1"/>
      <w:numFmt w:val="bullet"/>
      <w:lvlText w:val="o"/>
      <w:lvlJc w:val="left"/>
      <w:pPr>
        <w:ind w:left="1440" w:hanging="360"/>
      </w:pPr>
      <w:rPr>
        <w:rFonts w:ascii="Courier New" w:hAnsi="Courier New" w:cs="Courier New" w:hint="default"/>
      </w:rPr>
    </w:lvl>
    <w:lvl w:ilvl="2" w:tplc="080A0005" w:tentative="1">
      <w:start w:val="1"/>
      <w:numFmt w:val="bullet"/>
      <w:lvlText w:val=""/>
      <w:lvlJc w:val="left"/>
      <w:pPr>
        <w:ind w:left="2160" w:hanging="360"/>
      </w:pPr>
      <w:rPr>
        <w:rFonts w:ascii="Wingdings" w:hAnsi="Wingdings" w:hint="default"/>
      </w:rPr>
    </w:lvl>
    <w:lvl w:ilvl="3" w:tplc="080A0001" w:tentative="1">
      <w:start w:val="1"/>
      <w:numFmt w:val="bullet"/>
      <w:lvlText w:val=""/>
      <w:lvlJc w:val="left"/>
      <w:pPr>
        <w:ind w:left="2880" w:hanging="360"/>
      </w:pPr>
      <w:rPr>
        <w:rFonts w:ascii="Symbol" w:hAnsi="Symbol" w:hint="default"/>
      </w:rPr>
    </w:lvl>
    <w:lvl w:ilvl="4" w:tplc="080A0003" w:tentative="1">
      <w:start w:val="1"/>
      <w:numFmt w:val="bullet"/>
      <w:lvlText w:val="o"/>
      <w:lvlJc w:val="left"/>
      <w:pPr>
        <w:ind w:left="3600" w:hanging="360"/>
      </w:pPr>
      <w:rPr>
        <w:rFonts w:ascii="Courier New" w:hAnsi="Courier New" w:cs="Courier New" w:hint="default"/>
      </w:rPr>
    </w:lvl>
    <w:lvl w:ilvl="5" w:tplc="080A0005" w:tentative="1">
      <w:start w:val="1"/>
      <w:numFmt w:val="bullet"/>
      <w:lvlText w:val=""/>
      <w:lvlJc w:val="left"/>
      <w:pPr>
        <w:ind w:left="4320" w:hanging="360"/>
      </w:pPr>
      <w:rPr>
        <w:rFonts w:ascii="Wingdings" w:hAnsi="Wingdings" w:hint="default"/>
      </w:rPr>
    </w:lvl>
    <w:lvl w:ilvl="6" w:tplc="080A0001" w:tentative="1">
      <w:start w:val="1"/>
      <w:numFmt w:val="bullet"/>
      <w:lvlText w:val=""/>
      <w:lvlJc w:val="left"/>
      <w:pPr>
        <w:ind w:left="5040" w:hanging="360"/>
      </w:pPr>
      <w:rPr>
        <w:rFonts w:ascii="Symbol" w:hAnsi="Symbol" w:hint="default"/>
      </w:rPr>
    </w:lvl>
    <w:lvl w:ilvl="7" w:tplc="080A0003" w:tentative="1">
      <w:start w:val="1"/>
      <w:numFmt w:val="bullet"/>
      <w:lvlText w:val="o"/>
      <w:lvlJc w:val="left"/>
      <w:pPr>
        <w:ind w:left="5760" w:hanging="360"/>
      </w:pPr>
      <w:rPr>
        <w:rFonts w:ascii="Courier New" w:hAnsi="Courier New" w:cs="Courier New" w:hint="default"/>
      </w:rPr>
    </w:lvl>
    <w:lvl w:ilvl="8" w:tplc="080A0005" w:tentative="1">
      <w:start w:val="1"/>
      <w:numFmt w:val="bullet"/>
      <w:lvlText w:val=""/>
      <w:lvlJc w:val="left"/>
      <w:pPr>
        <w:ind w:left="6480" w:hanging="360"/>
      </w:pPr>
      <w:rPr>
        <w:rFonts w:ascii="Wingdings" w:hAnsi="Wingdings" w:hint="default"/>
      </w:rPr>
    </w:lvl>
  </w:abstractNum>
  <w:abstractNum w:abstractNumId="3" w15:restartNumberingAfterBreak="0">
    <w:nsid w:val="12A737CD"/>
    <w:multiLevelType w:val="multilevel"/>
    <w:tmpl w:val="C0121C46"/>
    <w:lvl w:ilvl="0">
      <w:start w:val="1"/>
      <w:numFmt w:val="decimal"/>
      <w:pStyle w:val="Ttulo1"/>
      <w:lvlText w:val="%1"/>
      <w:lvlJc w:val="left"/>
      <w:pPr>
        <w:ind w:left="432" w:hanging="432"/>
      </w:pPr>
    </w:lvl>
    <w:lvl w:ilvl="1">
      <w:start w:val="1"/>
      <w:numFmt w:val="decimal"/>
      <w:pStyle w:val="Ttulo2"/>
      <w:lvlText w:val="%1.%2"/>
      <w:lvlJc w:val="left"/>
      <w:pPr>
        <w:ind w:left="576" w:hanging="576"/>
      </w:pPr>
    </w:lvl>
    <w:lvl w:ilvl="2">
      <w:start w:val="1"/>
      <w:numFmt w:val="decimal"/>
      <w:pStyle w:val="Ttulo3"/>
      <w:lvlText w:val="%1.%2.%3"/>
      <w:lvlJc w:val="left"/>
      <w:pPr>
        <w:ind w:left="720" w:hanging="720"/>
      </w:pPr>
    </w:lvl>
    <w:lvl w:ilvl="3">
      <w:start w:val="1"/>
      <w:numFmt w:val="decimal"/>
      <w:pStyle w:val="Ttulo4"/>
      <w:lvlText w:val="%1.%2.%3.%4"/>
      <w:lvlJc w:val="left"/>
      <w:pPr>
        <w:ind w:left="864" w:hanging="864"/>
      </w:pPr>
    </w:lvl>
    <w:lvl w:ilvl="4">
      <w:start w:val="1"/>
      <w:numFmt w:val="decimal"/>
      <w:pStyle w:val="Ttulo5"/>
      <w:lvlText w:val="%1.%2.%3.%4.%5"/>
      <w:lvlJc w:val="left"/>
      <w:pPr>
        <w:ind w:left="1008" w:hanging="1008"/>
      </w:pPr>
    </w:lvl>
    <w:lvl w:ilvl="5">
      <w:start w:val="1"/>
      <w:numFmt w:val="decimal"/>
      <w:pStyle w:val="Ttulo6"/>
      <w:lvlText w:val="%1.%2.%3.%4.%5.%6"/>
      <w:lvlJc w:val="left"/>
      <w:pPr>
        <w:ind w:left="1152" w:hanging="1152"/>
      </w:pPr>
    </w:lvl>
    <w:lvl w:ilvl="6">
      <w:start w:val="1"/>
      <w:numFmt w:val="decimal"/>
      <w:pStyle w:val="Ttulo7"/>
      <w:lvlText w:val="%1.%2.%3.%4.%5.%6.%7"/>
      <w:lvlJc w:val="left"/>
      <w:pPr>
        <w:ind w:left="1296" w:hanging="1296"/>
      </w:pPr>
    </w:lvl>
    <w:lvl w:ilvl="7">
      <w:start w:val="1"/>
      <w:numFmt w:val="decimal"/>
      <w:pStyle w:val="Ttulo8"/>
      <w:lvlText w:val="%1.%2.%3.%4.%5.%6.%7.%8"/>
      <w:lvlJc w:val="left"/>
      <w:pPr>
        <w:ind w:left="1440" w:hanging="1440"/>
      </w:pPr>
    </w:lvl>
    <w:lvl w:ilvl="8">
      <w:start w:val="1"/>
      <w:numFmt w:val="decimal"/>
      <w:pStyle w:val="Ttulo9"/>
      <w:lvlText w:val="%1.%2.%3.%4.%5.%6.%7.%8.%9"/>
      <w:lvlJc w:val="left"/>
      <w:pPr>
        <w:ind w:left="1584" w:hanging="1584"/>
      </w:pPr>
    </w:lvl>
  </w:abstractNum>
  <w:abstractNum w:abstractNumId="4" w15:restartNumberingAfterBreak="0">
    <w:nsid w:val="18C906C4"/>
    <w:multiLevelType w:val="hybridMultilevel"/>
    <w:tmpl w:val="9028EFB0"/>
    <w:lvl w:ilvl="0" w:tplc="080A000F">
      <w:start w:val="1"/>
      <w:numFmt w:val="decimal"/>
      <w:lvlText w:val="%1."/>
      <w:lvlJc w:val="left"/>
      <w:pPr>
        <w:ind w:left="720" w:hanging="360"/>
      </w:pPr>
    </w:lvl>
    <w:lvl w:ilvl="1" w:tplc="080A0019" w:tentative="1">
      <w:start w:val="1"/>
      <w:numFmt w:val="lowerLetter"/>
      <w:lvlText w:val="%2."/>
      <w:lvlJc w:val="left"/>
      <w:pPr>
        <w:ind w:left="1440" w:hanging="360"/>
      </w:pPr>
    </w:lvl>
    <w:lvl w:ilvl="2" w:tplc="080A001B" w:tentative="1">
      <w:start w:val="1"/>
      <w:numFmt w:val="lowerRoman"/>
      <w:lvlText w:val="%3."/>
      <w:lvlJc w:val="right"/>
      <w:pPr>
        <w:ind w:left="2160" w:hanging="180"/>
      </w:pPr>
    </w:lvl>
    <w:lvl w:ilvl="3" w:tplc="080A000F" w:tentative="1">
      <w:start w:val="1"/>
      <w:numFmt w:val="decimal"/>
      <w:lvlText w:val="%4."/>
      <w:lvlJc w:val="left"/>
      <w:pPr>
        <w:ind w:left="2880" w:hanging="360"/>
      </w:pPr>
    </w:lvl>
    <w:lvl w:ilvl="4" w:tplc="080A0019" w:tentative="1">
      <w:start w:val="1"/>
      <w:numFmt w:val="lowerLetter"/>
      <w:lvlText w:val="%5."/>
      <w:lvlJc w:val="left"/>
      <w:pPr>
        <w:ind w:left="3600" w:hanging="360"/>
      </w:pPr>
    </w:lvl>
    <w:lvl w:ilvl="5" w:tplc="080A001B" w:tentative="1">
      <w:start w:val="1"/>
      <w:numFmt w:val="lowerRoman"/>
      <w:lvlText w:val="%6."/>
      <w:lvlJc w:val="right"/>
      <w:pPr>
        <w:ind w:left="4320" w:hanging="180"/>
      </w:pPr>
    </w:lvl>
    <w:lvl w:ilvl="6" w:tplc="080A000F" w:tentative="1">
      <w:start w:val="1"/>
      <w:numFmt w:val="decimal"/>
      <w:lvlText w:val="%7."/>
      <w:lvlJc w:val="left"/>
      <w:pPr>
        <w:ind w:left="5040" w:hanging="360"/>
      </w:pPr>
    </w:lvl>
    <w:lvl w:ilvl="7" w:tplc="080A0019" w:tentative="1">
      <w:start w:val="1"/>
      <w:numFmt w:val="lowerLetter"/>
      <w:lvlText w:val="%8."/>
      <w:lvlJc w:val="left"/>
      <w:pPr>
        <w:ind w:left="5760" w:hanging="360"/>
      </w:pPr>
    </w:lvl>
    <w:lvl w:ilvl="8" w:tplc="080A001B" w:tentative="1">
      <w:start w:val="1"/>
      <w:numFmt w:val="lowerRoman"/>
      <w:lvlText w:val="%9."/>
      <w:lvlJc w:val="right"/>
      <w:pPr>
        <w:ind w:left="6480" w:hanging="180"/>
      </w:pPr>
    </w:lvl>
  </w:abstractNum>
  <w:abstractNum w:abstractNumId="5" w15:restartNumberingAfterBreak="0">
    <w:nsid w:val="19CA0AF9"/>
    <w:multiLevelType w:val="hybridMultilevel"/>
    <w:tmpl w:val="102E0460"/>
    <w:lvl w:ilvl="0" w:tplc="D7D6BEF6">
      <w:numFmt w:val="bullet"/>
      <w:lvlText w:val="•"/>
      <w:lvlJc w:val="left"/>
      <w:pPr>
        <w:ind w:left="240" w:hanging="130"/>
      </w:pPr>
      <w:rPr>
        <w:rFonts w:ascii="Calibri" w:eastAsia="Calibri" w:hAnsi="Calibri" w:cs="Calibri" w:hint="default"/>
        <w:b w:val="0"/>
        <w:bCs w:val="0"/>
        <w:i w:val="0"/>
        <w:iCs w:val="0"/>
        <w:spacing w:val="0"/>
        <w:w w:val="100"/>
        <w:sz w:val="16"/>
        <w:szCs w:val="16"/>
        <w:lang w:val="es-ES" w:eastAsia="en-US" w:bidi="ar-SA"/>
      </w:rPr>
    </w:lvl>
    <w:lvl w:ilvl="1" w:tplc="240A0003" w:tentative="1">
      <w:start w:val="1"/>
      <w:numFmt w:val="bullet"/>
      <w:lvlText w:val="o"/>
      <w:lvlJc w:val="left"/>
      <w:pPr>
        <w:ind w:left="1440" w:hanging="360"/>
      </w:pPr>
      <w:rPr>
        <w:rFonts w:ascii="Courier New" w:hAnsi="Courier New" w:cs="Courier New" w:hint="default"/>
      </w:rPr>
    </w:lvl>
    <w:lvl w:ilvl="2" w:tplc="240A0005" w:tentative="1">
      <w:start w:val="1"/>
      <w:numFmt w:val="bullet"/>
      <w:lvlText w:val=""/>
      <w:lvlJc w:val="left"/>
      <w:pPr>
        <w:ind w:left="2160" w:hanging="360"/>
      </w:pPr>
      <w:rPr>
        <w:rFonts w:ascii="Wingdings" w:hAnsi="Wingdings" w:hint="default"/>
      </w:rPr>
    </w:lvl>
    <w:lvl w:ilvl="3" w:tplc="240A0001" w:tentative="1">
      <w:start w:val="1"/>
      <w:numFmt w:val="bullet"/>
      <w:lvlText w:val=""/>
      <w:lvlJc w:val="left"/>
      <w:pPr>
        <w:ind w:left="2880" w:hanging="360"/>
      </w:pPr>
      <w:rPr>
        <w:rFonts w:ascii="Symbol" w:hAnsi="Symbol" w:hint="default"/>
      </w:rPr>
    </w:lvl>
    <w:lvl w:ilvl="4" w:tplc="240A0003" w:tentative="1">
      <w:start w:val="1"/>
      <w:numFmt w:val="bullet"/>
      <w:lvlText w:val="o"/>
      <w:lvlJc w:val="left"/>
      <w:pPr>
        <w:ind w:left="3600" w:hanging="360"/>
      </w:pPr>
      <w:rPr>
        <w:rFonts w:ascii="Courier New" w:hAnsi="Courier New" w:cs="Courier New" w:hint="default"/>
      </w:rPr>
    </w:lvl>
    <w:lvl w:ilvl="5" w:tplc="240A0005" w:tentative="1">
      <w:start w:val="1"/>
      <w:numFmt w:val="bullet"/>
      <w:lvlText w:val=""/>
      <w:lvlJc w:val="left"/>
      <w:pPr>
        <w:ind w:left="4320" w:hanging="360"/>
      </w:pPr>
      <w:rPr>
        <w:rFonts w:ascii="Wingdings" w:hAnsi="Wingdings" w:hint="default"/>
      </w:rPr>
    </w:lvl>
    <w:lvl w:ilvl="6" w:tplc="240A0001" w:tentative="1">
      <w:start w:val="1"/>
      <w:numFmt w:val="bullet"/>
      <w:lvlText w:val=""/>
      <w:lvlJc w:val="left"/>
      <w:pPr>
        <w:ind w:left="5040" w:hanging="360"/>
      </w:pPr>
      <w:rPr>
        <w:rFonts w:ascii="Symbol" w:hAnsi="Symbol" w:hint="default"/>
      </w:rPr>
    </w:lvl>
    <w:lvl w:ilvl="7" w:tplc="240A0003" w:tentative="1">
      <w:start w:val="1"/>
      <w:numFmt w:val="bullet"/>
      <w:lvlText w:val="o"/>
      <w:lvlJc w:val="left"/>
      <w:pPr>
        <w:ind w:left="5760" w:hanging="360"/>
      </w:pPr>
      <w:rPr>
        <w:rFonts w:ascii="Courier New" w:hAnsi="Courier New" w:cs="Courier New" w:hint="default"/>
      </w:rPr>
    </w:lvl>
    <w:lvl w:ilvl="8" w:tplc="240A0005" w:tentative="1">
      <w:start w:val="1"/>
      <w:numFmt w:val="bullet"/>
      <w:lvlText w:val=""/>
      <w:lvlJc w:val="left"/>
      <w:pPr>
        <w:ind w:left="6480" w:hanging="360"/>
      </w:pPr>
      <w:rPr>
        <w:rFonts w:ascii="Wingdings" w:hAnsi="Wingdings" w:hint="default"/>
      </w:rPr>
    </w:lvl>
  </w:abstractNum>
  <w:abstractNum w:abstractNumId="6" w15:restartNumberingAfterBreak="0">
    <w:nsid w:val="1A4F7E91"/>
    <w:multiLevelType w:val="hybridMultilevel"/>
    <w:tmpl w:val="A86E22AA"/>
    <w:lvl w:ilvl="0" w:tplc="080A0001">
      <w:start w:val="1"/>
      <w:numFmt w:val="bullet"/>
      <w:lvlText w:val=""/>
      <w:lvlJc w:val="left"/>
      <w:pPr>
        <w:ind w:left="720" w:hanging="360"/>
      </w:pPr>
      <w:rPr>
        <w:rFonts w:ascii="Symbol" w:hAnsi="Symbol" w:hint="default"/>
      </w:rPr>
    </w:lvl>
    <w:lvl w:ilvl="1" w:tplc="080A0003" w:tentative="1">
      <w:start w:val="1"/>
      <w:numFmt w:val="bullet"/>
      <w:lvlText w:val="o"/>
      <w:lvlJc w:val="left"/>
      <w:pPr>
        <w:ind w:left="1440" w:hanging="360"/>
      </w:pPr>
      <w:rPr>
        <w:rFonts w:ascii="Courier New" w:hAnsi="Courier New" w:cs="Courier New" w:hint="default"/>
      </w:rPr>
    </w:lvl>
    <w:lvl w:ilvl="2" w:tplc="080A0005" w:tentative="1">
      <w:start w:val="1"/>
      <w:numFmt w:val="bullet"/>
      <w:lvlText w:val=""/>
      <w:lvlJc w:val="left"/>
      <w:pPr>
        <w:ind w:left="2160" w:hanging="360"/>
      </w:pPr>
      <w:rPr>
        <w:rFonts w:ascii="Wingdings" w:hAnsi="Wingdings" w:hint="default"/>
      </w:rPr>
    </w:lvl>
    <w:lvl w:ilvl="3" w:tplc="080A0001" w:tentative="1">
      <w:start w:val="1"/>
      <w:numFmt w:val="bullet"/>
      <w:lvlText w:val=""/>
      <w:lvlJc w:val="left"/>
      <w:pPr>
        <w:ind w:left="2880" w:hanging="360"/>
      </w:pPr>
      <w:rPr>
        <w:rFonts w:ascii="Symbol" w:hAnsi="Symbol" w:hint="default"/>
      </w:rPr>
    </w:lvl>
    <w:lvl w:ilvl="4" w:tplc="080A0003" w:tentative="1">
      <w:start w:val="1"/>
      <w:numFmt w:val="bullet"/>
      <w:lvlText w:val="o"/>
      <w:lvlJc w:val="left"/>
      <w:pPr>
        <w:ind w:left="3600" w:hanging="360"/>
      </w:pPr>
      <w:rPr>
        <w:rFonts w:ascii="Courier New" w:hAnsi="Courier New" w:cs="Courier New" w:hint="default"/>
      </w:rPr>
    </w:lvl>
    <w:lvl w:ilvl="5" w:tplc="080A0005" w:tentative="1">
      <w:start w:val="1"/>
      <w:numFmt w:val="bullet"/>
      <w:lvlText w:val=""/>
      <w:lvlJc w:val="left"/>
      <w:pPr>
        <w:ind w:left="4320" w:hanging="360"/>
      </w:pPr>
      <w:rPr>
        <w:rFonts w:ascii="Wingdings" w:hAnsi="Wingdings" w:hint="default"/>
      </w:rPr>
    </w:lvl>
    <w:lvl w:ilvl="6" w:tplc="080A0001" w:tentative="1">
      <w:start w:val="1"/>
      <w:numFmt w:val="bullet"/>
      <w:lvlText w:val=""/>
      <w:lvlJc w:val="left"/>
      <w:pPr>
        <w:ind w:left="5040" w:hanging="360"/>
      </w:pPr>
      <w:rPr>
        <w:rFonts w:ascii="Symbol" w:hAnsi="Symbol" w:hint="default"/>
      </w:rPr>
    </w:lvl>
    <w:lvl w:ilvl="7" w:tplc="080A0003" w:tentative="1">
      <w:start w:val="1"/>
      <w:numFmt w:val="bullet"/>
      <w:lvlText w:val="o"/>
      <w:lvlJc w:val="left"/>
      <w:pPr>
        <w:ind w:left="5760" w:hanging="360"/>
      </w:pPr>
      <w:rPr>
        <w:rFonts w:ascii="Courier New" w:hAnsi="Courier New" w:cs="Courier New" w:hint="default"/>
      </w:rPr>
    </w:lvl>
    <w:lvl w:ilvl="8" w:tplc="080A0005" w:tentative="1">
      <w:start w:val="1"/>
      <w:numFmt w:val="bullet"/>
      <w:lvlText w:val=""/>
      <w:lvlJc w:val="left"/>
      <w:pPr>
        <w:ind w:left="6480" w:hanging="360"/>
      </w:pPr>
      <w:rPr>
        <w:rFonts w:ascii="Wingdings" w:hAnsi="Wingdings" w:hint="default"/>
      </w:rPr>
    </w:lvl>
  </w:abstractNum>
  <w:abstractNum w:abstractNumId="7" w15:restartNumberingAfterBreak="0">
    <w:nsid w:val="1A864FD7"/>
    <w:multiLevelType w:val="hybridMultilevel"/>
    <w:tmpl w:val="775C9520"/>
    <w:lvl w:ilvl="0" w:tplc="5B4043CE">
      <w:start w:val="1"/>
      <w:numFmt w:val="decimal"/>
      <w:lvlText w:val="%1)"/>
      <w:lvlJc w:val="left"/>
      <w:pPr>
        <w:ind w:left="546" w:hanging="286"/>
      </w:pPr>
      <w:rPr>
        <w:rFonts w:ascii="Arial MT" w:eastAsia="Arial MT" w:hAnsi="Arial MT" w:cs="Arial MT" w:hint="default"/>
        <w:b w:val="0"/>
        <w:bCs w:val="0"/>
        <w:i w:val="0"/>
        <w:iCs w:val="0"/>
        <w:spacing w:val="0"/>
        <w:w w:val="100"/>
        <w:sz w:val="22"/>
        <w:szCs w:val="22"/>
        <w:lang w:val="es-ES" w:eastAsia="en-US" w:bidi="ar-SA"/>
      </w:rPr>
    </w:lvl>
    <w:lvl w:ilvl="1" w:tplc="C8B8BF3E">
      <w:start w:val="1"/>
      <w:numFmt w:val="lowerLetter"/>
      <w:lvlText w:val="%2."/>
      <w:lvlJc w:val="left"/>
      <w:pPr>
        <w:ind w:left="1111" w:hanging="360"/>
      </w:pPr>
      <w:rPr>
        <w:rFonts w:ascii="Arial MT" w:eastAsia="Arial MT" w:hAnsi="Arial MT" w:cs="Arial MT" w:hint="default"/>
        <w:b w:val="0"/>
        <w:bCs w:val="0"/>
        <w:i w:val="0"/>
        <w:iCs w:val="0"/>
        <w:spacing w:val="0"/>
        <w:w w:val="100"/>
        <w:sz w:val="22"/>
        <w:szCs w:val="22"/>
        <w:lang w:val="es-ES" w:eastAsia="en-US" w:bidi="ar-SA"/>
      </w:rPr>
    </w:lvl>
    <w:lvl w:ilvl="2" w:tplc="3E3CE220">
      <w:numFmt w:val="bullet"/>
      <w:lvlText w:val="•"/>
      <w:lvlJc w:val="left"/>
      <w:pPr>
        <w:ind w:left="2035" w:hanging="360"/>
      </w:pPr>
      <w:rPr>
        <w:rFonts w:hint="default"/>
        <w:lang w:val="es-ES" w:eastAsia="en-US" w:bidi="ar-SA"/>
      </w:rPr>
    </w:lvl>
    <w:lvl w:ilvl="3" w:tplc="978EBC98">
      <w:numFmt w:val="bullet"/>
      <w:lvlText w:val="•"/>
      <w:lvlJc w:val="left"/>
      <w:pPr>
        <w:ind w:left="2951" w:hanging="360"/>
      </w:pPr>
      <w:rPr>
        <w:rFonts w:hint="default"/>
        <w:lang w:val="es-ES" w:eastAsia="en-US" w:bidi="ar-SA"/>
      </w:rPr>
    </w:lvl>
    <w:lvl w:ilvl="4" w:tplc="9CEED5BC">
      <w:numFmt w:val="bullet"/>
      <w:lvlText w:val="•"/>
      <w:lvlJc w:val="left"/>
      <w:pPr>
        <w:ind w:left="3866" w:hanging="360"/>
      </w:pPr>
      <w:rPr>
        <w:rFonts w:hint="default"/>
        <w:lang w:val="es-ES" w:eastAsia="en-US" w:bidi="ar-SA"/>
      </w:rPr>
    </w:lvl>
    <w:lvl w:ilvl="5" w:tplc="22849580">
      <w:numFmt w:val="bullet"/>
      <w:lvlText w:val="•"/>
      <w:lvlJc w:val="left"/>
      <w:pPr>
        <w:ind w:left="4782" w:hanging="360"/>
      </w:pPr>
      <w:rPr>
        <w:rFonts w:hint="default"/>
        <w:lang w:val="es-ES" w:eastAsia="en-US" w:bidi="ar-SA"/>
      </w:rPr>
    </w:lvl>
    <w:lvl w:ilvl="6" w:tplc="C7D02CCA">
      <w:numFmt w:val="bullet"/>
      <w:lvlText w:val="•"/>
      <w:lvlJc w:val="left"/>
      <w:pPr>
        <w:ind w:left="5697" w:hanging="360"/>
      </w:pPr>
      <w:rPr>
        <w:rFonts w:hint="default"/>
        <w:lang w:val="es-ES" w:eastAsia="en-US" w:bidi="ar-SA"/>
      </w:rPr>
    </w:lvl>
    <w:lvl w:ilvl="7" w:tplc="C7AA8008">
      <w:numFmt w:val="bullet"/>
      <w:lvlText w:val="•"/>
      <w:lvlJc w:val="left"/>
      <w:pPr>
        <w:ind w:left="6613" w:hanging="360"/>
      </w:pPr>
      <w:rPr>
        <w:rFonts w:hint="default"/>
        <w:lang w:val="es-ES" w:eastAsia="en-US" w:bidi="ar-SA"/>
      </w:rPr>
    </w:lvl>
    <w:lvl w:ilvl="8" w:tplc="17346FBE">
      <w:numFmt w:val="bullet"/>
      <w:lvlText w:val="•"/>
      <w:lvlJc w:val="left"/>
      <w:pPr>
        <w:ind w:left="7528" w:hanging="360"/>
      </w:pPr>
      <w:rPr>
        <w:rFonts w:hint="default"/>
        <w:lang w:val="es-ES" w:eastAsia="en-US" w:bidi="ar-SA"/>
      </w:rPr>
    </w:lvl>
  </w:abstractNum>
  <w:abstractNum w:abstractNumId="8" w15:restartNumberingAfterBreak="0">
    <w:nsid w:val="212D7C9B"/>
    <w:multiLevelType w:val="hybridMultilevel"/>
    <w:tmpl w:val="4B2C4898"/>
    <w:lvl w:ilvl="0" w:tplc="080A0001">
      <w:start w:val="1"/>
      <w:numFmt w:val="bullet"/>
      <w:lvlText w:val=""/>
      <w:lvlJc w:val="left"/>
      <w:pPr>
        <w:ind w:left="980" w:hanging="360"/>
      </w:pPr>
      <w:rPr>
        <w:rFonts w:ascii="Symbol" w:hAnsi="Symbol" w:hint="default"/>
      </w:rPr>
    </w:lvl>
    <w:lvl w:ilvl="1" w:tplc="080A0003" w:tentative="1">
      <w:start w:val="1"/>
      <w:numFmt w:val="bullet"/>
      <w:lvlText w:val="o"/>
      <w:lvlJc w:val="left"/>
      <w:pPr>
        <w:ind w:left="1700" w:hanging="360"/>
      </w:pPr>
      <w:rPr>
        <w:rFonts w:ascii="Courier New" w:hAnsi="Courier New" w:cs="Courier New" w:hint="default"/>
      </w:rPr>
    </w:lvl>
    <w:lvl w:ilvl="2" w:tplc="080A0005" w:tentative="1">
      <w:start w:val="1"/>
      <w:numFmt w:val="bullet"/>
      <w:lvlText w:val=""/>
      <w:lvlJc w:val="left"/>
      <w:pPr>
        <w:ind w:left="2420" w:hanging="360"/>
      </w:pPr>
      <w:rPr>
        <w:rFonts w:ascii="Wingdings" w:hAnsi="Wingdings" w:hint="default"/>
      </w:rPr>
    </w:lvl>
    <w:lvl w:ilvl="3" w:tplc="080A0001" w:tentative="1">
      <w:start w:val="1"/>
      <w:numFmt w:val="bullet"/>
      <w:lvlText w:val=""/>
      <w:lvlJc w:val="left"/>
      <w:pPr>
        <w:ind w:left="3140" w:hanging="360"/>
      </w:pPr>
      <w:rPr>
        <w:rFonts w:ascii="Symbol" w:hAnsi="Symbol" w:hint="default"/>
      </w:rPr>
    </w:lvl>
    <w:lvl w:ilvl="4" w:tplc="080A0003" w:tentative="1">
      <w:start w:val="1"/>
      <w:numFmt w:val="bullet"/>
      <w:lvlText w:val="o"/>
      <w:lvlJc w:val="left"/>
      <w:pPr>
        <w:ind w:left="3860" w:hanging="360"/>
      </w:pPr>
      <w:rPr>
        <w:rFonts w:ascii="Courier New" w:hAnsi="Courier New" w:cs="Courier New" w:hint="default"/>
      </w:rPr>
    </w:lvl>
    <w:lvl w:ilvl="5" w:tplc="080A0005" w:tentative="1">
      <w:start w:val="1"/>
      <w:numFmt w:val="bullet"/>
      <w:lvlText w:val=""/>
      <w:lvlJc w:val="left"/>
      <w:pPr>
        <w:ind w:left="4580" w:hanging="360"/>
      </w:pPr>
      <w:rPr>
        <w:rFonts w:ascii="Wingdings" w:hAnsi="Wingdings" w:hint="default"/>
      </w:rPr>
    </w:lvl>
    <w:lvl w:ilvl="6" w:tplc="080A0001" w:tentative="1">
      <w:start w:val="1"/>
      <w:numFmt w:val="bullet"/>
      <w:lvlText w:val=""/>
      <w:lvlJc w:val="left"/>
      <w:pPr>
        <w:ind w:left="5300" w:hanging="360"/>
      </w:pPr>
      <w:rPr>
        <w:rFonts w:ascii="Symbol" w:hAnsi="Symbol" w:hint="default"/>
      </w:rPr>
    </w:lvl>
    <w:lvl w:ilvl="7" w:tplc="080A0003" w:tentative="1">
      <w:start w:val="1"/>
      <w:numFmt w:val="bullet"/>
      <w:lvlText w:val="o"/>
      <w:lvlJc w:val="left"/>
      <w:pPr>
        <w:ind w:left="6020" w:hanging="360"/>
      </w:pPr>
      <w:rPr>
        <w:rFonts w:ascii="Courier New" w:hAnsi="Courier New" w:cs="Courier New" w:hint="default"/>
      </w:rPr>
    </w:lvl>
    <w:lvl w:ilvl="8" w:tplc="080A0005" w:tentative="1">
      <w:start w:val="1"/>
      <w:numFmt w:val="bullet"/>
      <w:lvlText w:val=""/>
      <w:lvlJc w:val="left"/>
      <w:pPr>
        <w:ind w:left="6740" w:hanging="360"/>
      </w:pPr>
      <w:rPr>
        <w:rFonts w:ascii="Wingdings" w:hAnsi="Wingdings" w:hint="default"/>
      </w:rPr>
    </w:lvl>
  </w:abstractNum>
  <w:abstractNum w:abstractNumId="9" w15:restartNumberingAfterBreak="0">
    <w:nsid w:val="24D660BF"/>
    <w:multiLevelType w:val="multilevel"/>
    <w:tmpl w:val="82B28D92"/>
    <w:lvl w:ilvl="0">
      <w:start w:val="2"/>
      <w:numFmt w:val="decimal"/>
      <w:lvlText w:val="%1"/>
      <w:lvlJc w:val="left"/>
      <w:pPr>
        <w:ind w:left="841" w:hanging="581"/>
      </w:pPr>
      <w:rPr>
        <w:rFonts w:hint="default"/>
        <w:lang w:val="es-ES" w:eastAsia="en-US" w:bidi="ar-SA"/>
      </w:rPr>
    </w:lvl>
    <w:lvl w:ilvl="1">
      <w:start w:val="1"/>
      <w:numFmt w:val="decimal"/>
      <w:lvlText w:val="%1.%2."/>
      <w:lvlJc w:val="left"/>
      <w:pPr>
        <w:ind w:left="841" w:hanging="581"/>
      </w:pPr>
      <w:rPr>
        <w:rFonts w:ascii="Arial" w:eastAsia="Arial" w:hAnsi="Arial" w:cs="Arial" w:hint="default"/>
        <w:b/>
        <w:bCs/>
        <w:i w:val="0"/>
        <w:iCs w:val="0"/>
        <w:spacing w:val="-2"/>
        <w:w w:val="100"/>
        <w:sz w:val="24"/>
        <w:szCs w:val="24"/>
        <w:lang w:val="es-ES" w:eastAsia="en-US" w:bidi="ar-SA"/>
      </w:rPr>
    </w:lvl>
    <w:lvl w:ilvl="2">
      <w:start w:val="1"/>
      <w:numFmt w:val="decimal"/>
      <w:lvlText w:val="%1.%2.%3."/>
      <w:lvlJc w:val="left"/>
      <w:pPr>
        <w:ind w:left="981" w:hanging="721"/>
      </w:pPr>
      <w:rPr>
        <w:rFonts w:ascii="Arial" w:eastAsia="Arial" w:hAnsi="Arial" w:cs="Arial" w:hint="default"/>
        <w:b/>
        <w:bCs/>
        <w:i w:val="0"/>
        <w:iCs w:val="0"/>
        <w:spacing w:val="-2"/>
        <w:w w:val="100"/>
        <w:sz w:val="22"/>
        <w:szCs w:val="22"/>
        <w:lang w:val="es-ES" w:eastAsia="en-US" w:bidi="ar-SA"/>
      </w:rPr>
    </w:lvl>
    <w:lvl w:ilvl="3">
      <w:numFmt w:val="bullet"/>
      <w:lvlText w:val="•"/>
      <w:lvlJc w:val="left"/>
      <w:pPr>
        <w:ind w:left="2842" w:hanging="721"/>
      </w:pPr>
      <w:rPr>
        <w:rFonts w:hint="default"/>
        <w:lang w:val="es-ES" w:eastAsia="en-US" w:bidi="ar-SA"/>
      </w:rPr>
    </w:lvl>
    <w:lvl w:ilvl="4">
      <w:numFmt w:val="bullet"/>
      <w:lvlText w:val="•"/>
      <w:lvlJc w:val="left"/>
      <w:pPr>
        <w:ind w:left="3773" w:hanging="721"/>
      </w:pPr>
      <w:rPr>
        <w:rFonts w:hint="default"/>
        <w:lang w:val="es-ES" w:eastAsia="en-US" w:bidi="ar-SA"/>
      </w:rPr>
    </w:lvl>
    <w:lvl w:ilvl="5">
      <w:numFmt w:val="bullet"/>
      <w:lvlText w:val="•"/>
      <w:lvlJc w:val="left"/>
      <w:pPr>
        <w:ind w:left="4704" w:hanging="721"/>
      </w:pPr>
      <w:rPr>
        <w:rFonts w:hint="default"/>
        <w:lang w:val="es-ES" w:eastAsia="en-US" w:bidi="ar-SA"/>
      </w:rPr>
    </w:lvl>
    <w:lvl w:ilvl="6">
      <w:numFmt w:val="bullet"/>
      <w:lvlText w:val="•"/>
      <w:lvlJc w:val="left"/>
      <w:pPr>
        <w:ind w:left="5635" w:hanging="721"/>
      </w:pPr>
      <w:rPr>
        <w:rFonts w:hint="default"/>
        <w:lang w:val="es-ES" w:eastAsia="en-US" w:bidi="ar-SA"/>
      </w:rPr>
    </w:lvl>
    <w:lvl w:ilvl="7">
      <w:numFmt w:val="bullet"/>
      <w:lvlText w:val="•"/>
      <w:lvlJc w:val="left"/>
      <w:pPr>
        <w:ind w:left="6566" w:hanging="721"/>
      </w:pPr>
      <w:rPr>
        <w:rFonts w:hint="default"/>
        <w:lang w:val="es-ES" w:eastAsia="en-US" w:bidi="ar-SA"/>
      </w:rPr>
    </w:lvl>
    <w:lvl w:ilvl="8">
      <w:numFmt w:val="bullet"/>
      <w:lvlText w:val="•"/>
      <w:lvlJc w:val="left"/>
      <w:pPr>
        <w:ind w:left="7497" w:hanging="721"/>
      </w:pPr>
      <w:rPr>
        <w:rFonts w:hint="default"/>
        <w:lang w:val="es-ES" w:eastAsia="en-US" w:bidi="ar-SA"/>
      </w:rPr>
    </w:lvl>
  </w:abstractNum>
  <w:abstractNum w:abstractNumId="10" w15:restartNumberingAfterBreak="0">
    <w:nsid w:val="2D1F3099"/>
    <w:multiLevelType w:val="hybridMultilevel"/>
    <w:tmpl w:val="BD0CE676"/>
    <w:lvl w:ilvl="0" w:tplc="240A000F">
      <w:start w:val="1"/>
      <w:numFmt w:val="decimal"/>
      <w:lvlText w:val="%1."/>
      <w:lvlJc w:val="left"/>
      <w:pPr>
        <w:ind w:left="720" w:hanging="360"/>
      </w:pPr>
      <w:rPr>
        <w:rFonts w:hint="default"/>
      </w:rPr>
    </w:lvl>
    <w:lvl w:ilvl="1" w:tplc="240A0019" w:tentative="1">
      <w:start w:val="1"/>
      <w:numFmt w:val="lowerLetter"/>
      <w:lvlText w:val="%2."/>
      <w:lvlJc w:val="left"/>
      <w:pPr>
        <w:ind w:left="1440" w:hanging="360"/>
      </w:pPr>
    </w:lvl>
    <w:lvl w:ilvl="2" w:tplc="240A001B" w:tentative="1">
      <w:start w:val="1"/>
      <w:numFmt w:val="lowerRoman"/>
      <w:lvlText w:val="%3."/>
      <w:lvlJc w:val="right"/>
      <w:pPr>
        <w:ind w:left="2160" w:hanging="180"/>
      </w:pPr>
    </w:lvl>
    <w:lvl w:ilvl="3" w:tplc="240A000F" w:tentative="1">
      <w:start w:val="1"/>
      <w:numFmt w:val="decimal"/>
      <w:lvlText w:val="%4."/>
      <w:lvlJc w:val="left"/>
      <w:pPr>
        <w:ind w:left="2880" w:hanging="360"/>
      </w:pPr>
    </w:lvl>
    <w:lvl w:ilvl="4" w:tplc="240A0019" w:tentative="1">
      <w:start w:val="1"/>
      <w:numFmt w:val="lowerLetter"/>
      <w:lvlText w:val="%5."/>
      <w:lvlJc w:val="left"/>
      <w:pPr>
        <w:ind w:left="3600" w:hanging="360"/>
      </w:pPr>
    </w:lvl>
    <w:lvl w:ilvl="5" w:tplc="240A001B" w:tentative="1">
      <w:start w:val="1"/>
      <w:numFmt w:val="lowerRoman"/>
      <w:lvlText w:val="%6."/>
      <w:lvlJc w:val="right"/>
      <w:pPr>
        <w:ind w:left="4320" w:hanging="180"/>
      </w:pPr>
    </w:lvl>
    <w:lvl w:ilvl="6" w:tplc="240A000F" w:tentative="1">
      <w:start w:val="1"/>
      <w:numFmt w:val="decimal"/>
      <w:lvlText w:val="%7."/>
      <w:lvlJc w:val="left"/>
      <w:pPr>
        <w:ind w:left="5040" w:hanging="360"/>
      </w:pPr>
    </w:lvl>
    <w:lvl w:ilvl="7" w:tplc="240A0019" w:tentative="1">
      <w:start w:val="1"/>
      <w:numFmt w:val="lowerLetter"/>
      <w:lvlText w:val="%8."/>
      <w:lvlJc w:val="left"/>
      <w:pPr>
        <w:ind w:left="5760" w:hanging="360"/>
      </w:pPr>
    </w:lvl>
    <w:lvl w:ilvl="8" w:tplc="240A001B" w:tentative="1">
      <w:start w:val="1"/>
      <w:numFmt w:val="lowerRoman"/>
      <w:lvlText w:val="%9."/>
      <w:lvlJc w:val="right"/>
      <w:pPr>
        <w:ind w:left="6480" w:hanging="180"/>
      </w:pPr>
    </w:lvl>
  </w:abstractNum>
  <w:abstractNum w:abstractNumId="11" w15:restartNumberingAfterBreak="0">
    <w:nsid w:val="2EBB6D5C"/>
    <w:multiLevelType w:val="hybridMultilevel"/>
    <w:tmpl w:val="1D7094EC"/>
    <w:lvl w:ilvl="0" w:tplc="080A000F">
      <w:start w:val="1"/>
      <w:numFmt w:val="decimal"/>
      <w:lvlText w:val="%1."/>
      <w:lvlJc w:val="left"/>
      <w:pPr>
        <w:ind w:left="720" w:hanging="360"/>
      </w:pPr>
      <w:rPr>
        <w:rFonts w:hint="default"/>
      </w:rPr>
    </w:lvl>
    <w:lvl w:ilvl="1" w:tplc="080A0019" w:tentative="1">
      <w:start w:val="1"/>
      <w:numFmt w:val="lowerLetter"/>
      <w:lvlText w:val="%2."/>
      <w:lvlJc w:val="left"/>
      <w:pPr>
        <w:ind w:left="1440" w:hanging="360"/>
      </w:pPr>
    </w:lvl>
    <w:lvl w:ilvl="2" w:tplc="080A001B" w:tentative="1">
      <w:start w:val="1"/>
      <w:numFmt w:val="lowerRoman"/>
      <w:lvlText w:val="%3."/>
      <w:lvlJc w:val="right"/>
      <w:pPr>
        <w:ind w:left="2160" w:hanging="180"/>
      </w:pPr>
    </w:lvl>
    <w:lvl w:ilvl="3" w:tplc="080A000F" w:tentative="1">
      <w:start w:val="1"/>
      <w:numFmt w:val="decimal"/>
      <w:lvlText w:val="%4."/>
      <w:lvlJc w:val="left"/>
      <w:pPr>
        <w:ind w:left="2880" w:hanging="360"/>
      </w:pPr>
    </w:lvl>
    <w:lvl w:ilvl="4" w:tplc="080A0019" w:tentative="1">
      <w:start w:val="1"/>
      <w:numFmt w:val="lowerLetter"/>
      <w:lvlText w:val="%5."/>
      <w:lvlJc w:val="left"/>
      <w:pPr>
        <w:ind w:left="3600" w:hanging="360"/>
      </w:pPr>
    </w:lvl>
    <w:lvl w:ilvl="5" w:tplc="080A001B" w:tentative="1">
      <w:start w:val="1"/>
      <w:numFmt w:val="lowerRoman"/>
      <w:lvlText w:val="%6."/>
      <w:lvlJc w:val="right"/>
      <w:pPr>
        <w:ind w:left="4320" w:hanging="180"/>
      </w:pPr>
    </w:lvl>
    <w:lvl w:ilvl="6" w:tplc="080A000F" w:tentative="1">
      <w:start w:val="1"/>
      <w:numFmt w:val="decimal"/>
      <w:lvlText w:val="%7."/>
      <w:lvlJc w:val="left"/>
      <w:pPr>
        <w:ind w:left="5040" w:hanging="360"/>
      </w:pPr>
    </w:lvl>
    <w:lvl w:ilvl="7" w:tplc="080A0019" w:tentative="1">
      <w:start w:val="1"/>
      <w:numFmt w:val="lowerLetter"/>
      <w:lvlText w:val="%8."/>
      <w:lvlJc w:val="left"/>
      <w:pPr>
        <w:ind w:left="5760" w:hanging="360"/>
      </w:pPr>
    </w:lvl>
    <w:lvl w:ilvl="8" w:tplc="080A001B" w:tentative="1">
      <w:start w:val="1"/>
      <w:numFmt w:val="lowerRoman"/>
      <w:lvlText w:val="%9."/>
      <w:lvlJc w:val="right"/>
      <w:pPr>
        <w:ind w:left="6480" w:hanging="180"/>
      </w:pPr>
    </w:lvl>
  </w:abstractNum>
  <w:abstractNum w:abstractNumId="12" w15:restartNumberingAfterBreak="0">
    <w:nsid w:val="35681D70"/>
    <w:multiLevelType w:val="hybridMultilevel"/>
    <w:tmpl w:val="DE04C7F8"/>
    <w:lvl w:ilvl="0" w:tplc="07CA34BA">
      <w:numFmt w:val="bullet"/>
      <w:lvlText w:val="•"/>
      <w:lvlJc w:val="left"/>
      <w:pPr>
        <w:ind w:left="275" w:hanging="165"/>
      </w:pPr>
      <w:rPr>
        <w:rFonts w:ascii="Calibri" w:eastAsia="Calibri" w:hAnsi="Calibri" w:cs="Calibri" w:hint="default"/>
        <w:b w:val="0"/>
        <w:bCs w:val="0"/>
        <w:i w:val="0"/>
        <w:iCs w:val="0"/>
        <w:spacing w:val="0"/>
        <w:w w:val="100"/>
        <w:sz w:val="16"/>
        <w:szCs w:val="16"/>
        <w:lang w:val="es-ES" w:eastAsia="en-US" w:bidi="ar-SA"/>
      </w:rPr>
    </w:lvl>
    <w:lvl w:ilvl="1" w:tplc="240A0003" w:tentative="1">
      <w:start w:val="1"/>
      <w:numFmt w:val="bullet"/>
      <w:lvlText w:val="o"/>
      <w:lvlJc w:val="left"/>
      <w:pPr>
        <w:ind w:left="1440" w:hanging="360"/>
      </w:pPr>
      <w:rPr>
        <w:rFonts w:ascii="Courier New" w:hAnsi="Courier New" w:cs="Courier New" w:hint="default"/>
      </w:rPr>
    </w:lvl>
    <w:lvl w:ilvl="2" w:tplc="240A0005" w:tentative="1">
      <w:start w:val="1"/>
      <w:numFmt w:val="bullet"/>
      <w:lvlText w:val=""/>
      <w:lvlJc w:val="left"/>
      <w:pPr>
        <w:ind w:left="2160" w:hanging="360"/>
      </w:pPr>
      <w:rPr>
        <w:rFonts w:ascii="Wingdings" w:hAnsi="Wingdings" w:hint="default"/>
      </w:rPr>
    </w:lvl>
    <w:lvl w:ilvl="3" w:tplc="240A0001" w:tentative="1">
      <w:start w:val="1"/>
      <w:numFmt w:val="bullet"/>
      <w:lvlText w:val=""/>
      <w:lvlJc w:val="left"/>
      <w:pPr>
        <w:ind w:left="2880" w:hanging="360"/>
      </w:pPr>
      <w:rPr>
        <w:rFonts w:ascii="Symbol" w:hAnsi="Symbol" w:hint="default"/>
      </w:rPr>
    </w:lvl>
    <w:lvl w:ilvl="4" w:tplc="240A0003" w:tentative="1">
      <w:start w:val="1"/>
      <w:numFmt w:val="bullet"/>
      <w:lvlText w:val="o"/>
      <w:lvlJc w:val="left"/>
      <w:pPr>
        <w:ind w:left="3600" w:hanging="360"/>
      </w:pPr>
      <w:rPr>
        <w:rFonts w:ascii="Courier New" w:hAnsi="Courier New" w:cs="Courier New" w:hint="default"/>
      </w:rPr>
    </w:lvl>
    <w:lvl w:ilvl="5" w:tplc="240A0005" w:tentative="1">
      <w:start w:val="1"/>
      <w:numFmt w:val="bullet"/>
      <w:lvlText w:val=""/>
      <w:lvlJc w:val="left"/>
      <w:pPr>
        <w:ind w:left="4320" w:hanging="360"/>
      </w:pPr>
      <w:rPr>
        <w:rFonts w:ascii="Wingdings" w:hAnsi="Wingdings" w:hint="default"/>
      </w:rPr>
    </w:lvl>
    <w:lvl w:ilvl="6" w:tplc="240A0001" w:tentative="1">
      <w:start w:val="1"/>
      <w:numFmt w:val="bullet"/>
      <w:lvlText w:val=""/>
      <w:lvlJc w:val="left"/>
      <w:pPr>
        <w:ind w:left="5040" w:hanging="360"/>
      </w:pPr>
      <w:rPr>
        <w:rFonts w:ascii="Symbol" w:hAnsi="Symbol" w:hint="default"/>
      </w:rPr>
    </w:lvl>
    <w:lvl w:ilvl="7" w:tplc="240A0003" w:tentative="1">
      <w:start w:val="1"/>
      <w:numFmt w:val="bullet"/>
      <w:lvlText w:val="o"/>
      <w:lvlJc w:val="left"/>
      <w:pPr>
        <w:ind w:left="5760" w:hanging="360"/>
      </w:pPr>
      <w:rPr>
        <w:rFonts w:ascii="Courier New" w:hAnsi="Courier New" w:cs="Courier New" w:hint="default"/>
      </w:rPr>
    </w:lvl>
    <w:lvl w:ilvl="8" w:tplc="240A0005" w:tentative="1">
      <w:start w:val="1"/>
      <w:numFmt w:val="bullet"/>
      <w:lvlText w:val=""/>
      <w:lvlJc w:val="left"/>
      <w:pPr>
        <w:ind w:left="6480" w:hanging="360"/>
      </w:pPr>
      <w:rPr>
        <w:rFonts w:ascii="Wingdings" w:hAnsi="Wingdings" w:hint="default"/>
      </w:rPr>
    </w:lvl>
  </w:abstractNum>
  <w:abstractNum w:abstractNumId="13" w15:restartNumberingAfterBreak="0">
    <w:nsid w:val="493E074C"/>
    <w:multiLevelType w:val="multilevel"/>
    <w:tmpl w:val="192AA89A"/>
    <w:lvl w:ilvl="0">
      <w:start w:val="1"/>
      <w:numFmt w:val="decimal"/>
      <w:lvlText w:val="%1."/>
      <w:lvlJc w:val="left"/>
      <w:pPr>
        <w:ind w:left="921" w:hanging="661"/>
      </w:pPr>
      <w:rPr>
        <w:rFonts w:ascii="Calibri" w:eastAsia="Calibri" w:hAnsi="Calibri" w:cs="Calibri" w:hint="default"/>
        <w:b/>
        <w:bCs/>
        <w:i/>
        <w:iCs/>
        <w:spacing w:val="-2"/>
        <w:w w:val="100"/>
        <w:sz w:val="24"/>
        <w:szCs w:val="24"/>
        <w:lang w:val="es-ES" w:eastAsia="en-US" w:bidi="ar-SA"/>
      </w:rPr>
    </w:lvl>
    <w:lvl w:ilvl="1">
      <w:start w:val="1"/>
      <w:numFmt w:val="decimal"/>
      <w:lvlText w:val="%1.%2."/>
      <w:lvlJc w:val="left"/>
      <w:pPr>
        <w:ind w:left="1141" w:hanging="660"/>
      </w:pPr>
      <w:rPr>
        <w:rFonts w:ascii="Calibri" w:eastAsia="Calibri" w:hAnsi="Calibri" w:cs="Calibri" w:hint="default"/>
        <w:b/>
        <w:bCs/>
        <w:i w:val="0"/>
        <w:iCs w:val="0"/>
        <w:spacing w:val="-2"/>
        <w:w w:val="100"/>
        <w:sz w:val="22"/>
        <w:szCs w:val="22"/>
        <w:lang w:val="es-ES" w:eastAsia="en-US" w:bidi="ar-SA"/>
      </w:rPr>
    </w:lvl>
    <w:lvl w:ilvl="2">
      <w:start w:val="1"/>
      <w:numFmt w:val="decimal"/>
      <w:lvlText w:val="%1.%2.%3."/>
      <w:lvlJc w:val="left"/>
      <w:pPr>
        <w:ind w:left="1581" w:hanging="881"/>
      </w:pPr>
      <w:rPr>
        <w:rFonts w:ascii="Calibri" w:eastAsia="Calibri" w:hAnsi="Calibri" w:cs="Calibri" w:hint="default"/>
        <w:b w:val="0"/>
        <w:bCs w:val="0"/>
        <w:i w:val="0"/>
        <w:iCs w:val="0"/>
        <w:spacing w:val="-2"/>
        <w:w w:val="100"/>
        <w:sz w:val="20"/>
        <w:szCs w:val="20"/>
        <w:lang w:val="es-ES" w:eastAsia="en-US" w:bidi="ar-SA"/>
      </w:rPr>
    </w:lvl>
    <w:lvl w:ilvl="3">
      <w:numFmt w:val="bullet"/>
      <w:lvlText w:val="•"/>
      <w:lvlJc w:val="left"/>
      <w:pPr>
        <w:ind w:left="2552" w:hanging="881"/>
      </w:pPr>
      <w:rPr>
        <w:rFonts w:hint="default"/>
        <w:lang w:val="es-ES" w:eastAsia="en-US" w:bidi="ar-SA"/>
      </w:rPr>
    </w:lvl>
    <w:lvl w:ilvl="4">
      <w:numFmt w:val="bullet"/>
      <w:lvlText w:val="•"/>
      <w:lvlJc w:val="left"/>
      <w:pPr>
        <w:ind w:left="3525" w:hanging="881"/>
      </w:pPr>
      <w:rPr>
        <w:rFonts w:hint="default"/>
        <w:lang w:val="es-ES" w:eastAsia="en-US" w:bidi="ar-SA"/>
      </w:rPr>
    </w:lvl>
    <w:lvl w:ilvl="5">
      <w:numFmt w:val="bullet"/>
      <w:lvlText w:val="•"/>
      <w:lvlJc w:val="left"/>
      <w:pPr>
        <w:ind w:left="4497" w:hanging="881"/>
      </w:pPr>
      <w:rPr>
        <w:rFonts w:hint="default"/>
        <w:lang w:val="es-ES" w:eastAsia="en-US" w:bidi="ar-SA"/>
      </w:rPr>
    </w:lvl>
    <w:lvl w:ilvl="6">
      <w:numFmt w:val="bullet"/>
      <w:lvlText w:val="•"/>
      <w:lvlJc w:val="left"/>
      <w:pPr>
        <w:ind w:left="5470" w:hanging="881"/>
      </w:pPr>
      <w:rPr>
        <w:rFonts w:hint="default"/>
        <w:lang w:val="es-ES" w:eastAsia="en-US" w:bidi="ar-SA"/>
      </w:rPr>
    </w:lvl>
    <w:lvl w:ilvl="7">
      <w:numFmt w:val="bullet"/>
      <w:lvlText w:val="•"/>
      <w:lvlJc w:val="left"/>
      <w:pPr>
        <w:ind w:left="6442" w:hanging="881"/>
      </w:pPr>
      <w:rPr>
        <w:rFonts w:hint="default"/>
        <w:lang w:val="es-ES" w:eastAsia="en-US" w:bidi="ar-SA"/>
      </w:rPr>
    </w:lvl>
    <w:lvl w:ilvl="8">
      <w:numFmt w:val="bullet"/>
      <w:lvlText w:val="•"/>
      <w:lvlJc w:val="left"/>
      <w:pPr>
        <w:ind w:left="7415" w:hanging="881"/>
      </w:pPr>
      <w:rPr>
        <w:rFonts w:hint="default"/>
        <w:lang w:val="es-ES" w:eastAsia="en-US" w:bidi="ar-SA"/>
      </w:rPr>
    </w:lvl>
  </w:abstractNum>
  <w:abstractNum w:abstractNumId="14" w15:restartNumberingAfterBreak="0">
    <w:nsid w:val="4A1F59F2"/>
    <w:multiLevelType w:val="hybridMultilevel"/>
    <w:tmpl w:val="DB8ADD9E"/>
    <w:lvl w:ilvl="0" w:tplc="080A0001">
      <w:start w:val="1"/>
      <w:numFmt w:val="bullet"/>
      <w:lvlText w:val=""/>
      <w:lvlJc w:val="left"/>
      <w:pPr>
        <w:ind w:left="980" w:hanging="360"/>
      </w:pPr>
      <w:rPr>
        <w:rFonts w:ascii="Symbol" w:hAnsi="Symbol" w:hint="default"/>
      </w:rPr>
    </w:lvl>
    <w:lvl w:ilvl="1" w:tplc="080A0003" w:tentative="1">
      <w:start w:val="1"/>
      <w:numFmt w:val="bullet"/>
      <w:lvlText w:val="o"/>
      <w:lvlJc w:val="left"/>
      <w:pPr>
        <w:ind w:left="1700" w:hanging="360"/>
      </w:pPr>
      <w:rPr>
        <w:rFonts w:ascii="Courier New" w:hAnsi="Courier New" w:cs="Courier New" w:hint="default"/>
      </w:rPr>
    </w:lvl>
    <w:lvl w:ilvl="2" w:tplc="080A0005" w:tentative="1">
      <w:start w:val="1"/>
      <w:numFmt w:val="bullet"/>
      <w:lvlText w:val=""/>
      <w:lvlJc w:val="left"/>
      <w:pPr>
        <w:ind w:left="2420" w:hanging="360"/>
      </w:pPr>
      <w:rPr>
        <w:rFonts w:ascii="Wingdings" w:hAnsi="Wingdings" w:hint="default"/>
      </w:rPr>
    </w:lvl>
    <w:lvl w:ilvl="3" w:tplc="080A0001" w:tentative="1">
      <w:start w:val="1"/>
      <w:numFmt w:val="bullet"/>
      <w:lvlText w:val=""/>
      <w:lvlJc w:val="left"/>
      <w:pPr>
        <w:ind w:left="3140" w:hanging="360"/>
      </w:pPr>
      <w:rPr>
        <w:rFonts w:ascii="Symbol" w:hAnsi="Symbol" w:hint="default"/>
      </w:rPr>
    </w:lvl>
    <w:lvl w:ilvl="4" w:tplc="080A0003" w:tentative="1">
      <w:start w:val="1"/>
      <w:numFmt w:val="bullet"/>
      <w:lvlText w:val="o"/>
      <w:lvlJc w:val="left"/>
      <w:pPr>
        <w:ind w:left="3860" w:hanging="360"/>
      </w:pPr>
      <w:rPr>
        <w:rFonts w:ascii="Courier New" w:hAnsi="Courier New" w:cs="Courier New" w:hint="default"/>
      </w:rPr>
    </w:lvl>
    <w:lvl w:ilvl="5" w:tplc="080A0005" w:tentative="1">
      <w:start w:val="1"/>
      <w:numFmt w:val="bullet"/>
      <w:lvlText w:val=""/>
      <w:lvlJc w:val="left"/>
      <w:pPr>
        <w:ind w:left="4580" w:hanging="360"/>
      </w:pPr>
      <w:rPr>
        <w:rFonts w:ascii="Wingdings" w:hAnsi="Wingdings" w:hint="default"/>
      </w:rPr>
    </w:lvl>
    <w:lvl w:ilvl="6" w:tplc="080A0001" w:tentative="1">
      <w:start w:val="1"/>
      <w:numFmt w:val="bullet"/>
      <w:lvlText w:val=""/>
      <w:lvlJc w:val="left"/>
      <w:pPr>
        <w:ind w:left="5300" w:hanging="360"/>
      </w:pPr>
      <w:rPr>
        <w:rFonts w:ascii="Symbol" w:hAnsi="Symbol" w:hint="default"/>
      </w:rPr>
    </w:lvl>
    <w:lvl w:ilvl="7" w:tplc="080A0003" w:tentative="1">
      <w:start w:val="1"/>
      <w:numFmt w:val="bullet"/>
      <w:lvlText w:val="o"/>
      <w:lvlJc w:val="left"/>
      <w:pPr>
        <w:ind w:left="6020" w:hanging="360"/>
      </w:pPr>
      <w:rPr>
        <w:rFonts w:ascii="Courier New" w:hAnsi="Courier New" w:cs="Courier New" w:hint="default"/>
      </w:rPr>
    </w:lvl>
    <w:lvl w:ilvl="8" w:tplc="080A0005" w:tentative="1">
      <w:start w:val="1"/>
      <w:numFmt w:val="bullet"/>
      <w:lvlText w:val=""/>
      <w:lvlJc w:val="left"/>
      <w:pPr>
        <w:ind w:left="6740" w:hanging="360"/>
      </w:pPr>
      <w:rPr>
        <w:rFonts w:ascii="Wingdings" w:hAnsi="Wingdings" w:hint="default"/>
      </w:rPr>
    </w:lvl>
  </w:abstractNum>
  <w:abstractNum w:abstractNumId="15" w15:restartNumberingAfterBreak="0">
    <w:nsid w:val="4D3C3999"/>
    <w:multiLevelType w:val="hybridMultilevel"/>
    <w:tmpl w:val="BFE07E2C"/>
    <w:lvl w:ilvl="0" w:tplc="00946A58">
      <w:start w:val="1"/>
      <w:numFmt w:val="decimal"/>
      <w:lvlText w:val="%1)"/>
      <w:lvlJc w:val="left"/>
      <w:pPr>
        <w:ind w:left="621" w:hanging="361"/>
      </w:pPr>
      <w:rPr>
        <w:rFonts w:ascii="Arial MT" w:eastAsia="Arial MT" w:hAnsi="Arial MT" w:cs="Arial MT" w:hint="default"/>
        <w:b w:val="0"/>
        <w:bCs w:val="0"/>
        <w:i w:val="0"/>
        <w:iCs w:val="0"/>
        <w:spacing w:val="0"/>
        <w:w w:val="100"/>
        <w:sz w:val="22"/>
        <w:szCs w:val="22"/>
        <w:lang w:val="es-ES" w:eastAsia="en-US" w:bidi="ar-SA"/>
      </w:rPr>
    </w:lvl>
    <w:lvl w:ilvl="1" w:tplc="1D664688">
      <w:numFmt w:val="bullet"/>
      <w:lvlText w:val="•"/>
      <w:lvlJc w:val="left"/>
      <w:pPr>
        <w:ind w:left="1494" w:hanging="361"/>
      </w:pPr>
      <w:rPr>
        <w:rFonts w:hint="default"/>
        <w:lang w:val="es-ES" w:eastAsia="en-US" w:bidi="ar-SA"/>
      </w:rPr>
    </w:lvl>
    <w:lvl w:ilvl="2" w:tplc="2BA0EE94">
      <w:numFmt w:val="bullet"/>
      <w:lvlText w:val="•"/>
      <w:lvlJc w:val="left"/>
      <w:pPr>
        <w:ind w:left="2368" w:hanging="361"/>
      </w:pPr>
      <w:rPr>
        <w:rFonts w:hint="default"/>
        <w:lang w:val="es-ES" w:eastAsia="en-US" w:bidi="ar-SA"/>
      </w:rPr>
    </w:lvl>
    <w:lvl w:ilvl="3" w:tplc="4560D242">
      <w:numFmt w:val="bullet"/>
      <w:lvlText w:val="•"/>
      <w:lvlJc w:val="left"/>
      <w:pPr>
        <w:ind w:left="3242" w:hanging="361"/>
      </w:pPr>
      <w:rPr>
        <w:rFonts w:hint="default"/>
        <w:lang w:val="es-ES" w:eastAsia="en-US" w:bidi="ar-SA"/>
      </w:rPr>
    </w:lvl>
    <w:lvl w:ilvl="4" w:tplc="E36E7704">
      <w:numFmt w:val="bullet"/>
      <w:lvlText w:val="•"/>
      <w:lvlJc w:val="left"/>
      <w:pPr>
        <w:ind w:left="4116" w:hanging="361"/>
      </w:pPr>
      <w:rPr>
        <w:rFonts w:hint="default"/>
        <w:lang w:val="es-ES" w:eastAsia="en-US" w:bidi="ar-SA"/>
      </w:rPr>
    </w:lvl>
    <w:lvl w:ilvl="5" w:tplc="33909B02">
      <w:numFmt w:val="bullet"/>
      <w:lvlText w:val="•"/>
      <w:lvlJc w:val="left"/>
      <w:pPr>
        <w:ind w:left="4990" w:hanging="361"/>
      </w:pPr>
      <w:rPr>
        <w:rFonts w:hint="default"/>
        <w:lang w:val="es-ES" w:eastAsia="en-US" w:bidi="ar-SA"/>
      </w:rPr>
    </w:lvl>
    <w:lvl w:ilvl="6" w:tplc="1B50255E">
      <w:numFmt w:val="bullet"/>
      <w:lvlText w:val="•"/>
      <w:lvlJc w:val="left"/>
      <w:pPr>
        <w:ind w:left="5864" w:hanging="361"/>
      </w:pPr>
      <w:rPr>
        <w:rFonts w:hint="default"/>
        <w:lang w:val="es-ES" w:eastAsia="en-US" w:bidi="ar-SA"/>
      </w:rPr>
    </w:lvl>
    <w:lvl w:ilvl="7" w:tplc="EBF6DA30">
      <w:numFmt w:val="bullet"/>
      <w:lvlText w:val="•"/>
      <w:lvlJc w:val="left"/>
      <w:pPr>
        <w:ind w:left="6738" w:hanging="361"/>
      </w:pPr>
      <w:rPr>
        <w:rFonts w:hint="default"/>
        <w:lang w:val="es-ES" w:eastAsia="en-US" w:bidi="ar-SA"/>
      </w:rPr>
    </w:lvl>
    <w:lvl w:ilvl="8" w:tplc="23E6B616">
      <w:numFmt w:val="bullet"/>
      <w:lvlText w:val="•"/>
      <w:lvlJc w:val="left"/>
      <w:pPr>
        <w:ind w:left="7612" w:hanging="361"/>
      </w:pPr>
      <w:rPr>
        <w:rFonts w:hint="default"/>
        <w:lang w:val="es-ES" w:eastAsia="en-US" w:bidi="ar-SA"/>
      </w:rPr>
    </w:lvl>
  </w:abstractNum>
  <w:abstractNum w:abstractNumId="16" w15:restartNumberingAfterBreak="0">
    <w:nsid w:val="4D8D5BD9"/>
    <w:multiLevelType w:val="hybridMultilevel"/>
    <w:tmpl w:val="96C21D0A"/>
    <w:lvl w:ilvl="0" w:tplc="4AC8373E">
      <w:start w:val="1"/>
      <w:numFmt w:val="decimal"/>
      <w:lvlText w:val="%1."/>
      <w:lvlJc w:val="left"/>
      <w:pPr>
        <w:ind w:left="620" w:hanging="360"/>
        <w:jc w:val="right"/>
      </w:pPr>
      <w:rPr>
        <w:rFonts w:hint="default"/>
        <w:spacing w:val="0"/>
        <w:w w:val="100"/>
        <w:lang w:val="es-ES" w:eastAsia="en-US" w:bidi="ar-SA"/>
      </w:rPr>
    </w:lvl>
    <w:lvl w:ilvl="1" w:tplc="AC84B45C">
      <w:numFmt w:val="bullet"/>
      <w:lvlText w:val="•"/>
      <w:lvlJc w:val="left"/>
      <w:pPr>
        <w:ind w:left="1457" w:hanging="360"/>
      </w:pPr>
      <w:rPr>
        <w:rFonts w:hint="default"/>
        <w:lang w:val="es-ES" w:eastAsia="en-US" w:bidi="ar-SA"/>
      </w:rPr>
    </w:lvl>
    <w:lvl w:ilvl="2" w:tplc="BB8EA87A">
      <w:numFmt w:val="bullet"/>
      <w:lvlText w:val="•"/>
      <w:lvlJc w:val="left"/>
      <w:pPr>
        <w:ind w:left="2295" w:hanging="360"/>
      </w:pPr>
      <w:rPr>
        <w:rFonts w:hint="default"/>
        <w:lang w:val="es-ES" w:eastAsia="en-US" w:bidi="ar-SA"/>
      </w:rPr>
    </w:lvl>
    <w:lvl w:ilvl="3" w:tplc="034851B4">
      <w:numFmt w:val="bullet"/>
      <w:lvlText w:val="•"/>
      <w:lvlJc w:val="left"/>
      <w:pPr>
        <w:ind w:left="3133" w:hanging="360"/>
      </w:pPr>
      <w:rPr>
        <w:rFonts w:hint="default"/>
        <w:lang w:val="es-ES" w:eastAsia="en-US" w:bidi="ar-SA"/>
      </w:rPr>
    </w:lvl>
    <w:lvl w:ilvl="4" w:tplc="EE42F7D4">
      <w:numFmt w:val="bullet"/>
      <w:lvlText w:val="•"/>
      <w:lvlJc w:val="left"/>
      <w:pPr>
        <w:ind w:left="3971" w:hanging="360"/>
      </w:pPr>
      <w:rPr>
        <w:rFonts w:hint="default"/>
        <w:lang w:val="es-ES" w:eastAsia="en-US" w:bidi="ar-SA"/>
      </w:rPr>
    </w:lvl>
    <w:lvl w:ilvl="5" w:tplc="23F60302">
      <w:numFmt w:val="bullet"/>
      <w:lvlText w:val="•"/>
      <w:lvlJc w:val="left"/>
      <w:pPr>
        <w:ind w:left="4809" w:hanging="360"/>
      </w:pPr>
      <w:rPr>
        <w:rFonts w:hint="default"/>
        <w:lang w:val="es-ES" w:eastAsia="en-US" w:bidi="ar-SA"/>
      </w:rPr>
    </w:lvl>
    <w:lvl w:ilvl="6" w:tplc="B47447DE">
      <w:numFmt w:val="bullet"/>
      <w:lvlText w:val="•"/>
      <w:lvlJc w:val="left"/>
      <w:pPr>
        <w:ind w:left="5647" w:hanging="360"/>
      </w:pPr>
      <w:rPr>
        <w:rFonts w:hint="default"/>
        <w:lang w:val="es-ES" w:eastAsia="en-US" w:bidi="ar-SA"/>
      </w:rPr>
    </w:lvl>
    <w:lvl w:ilvl="7" w:tplc="602E5536">
      <w:numFmt w:val="bullet"/>
      <w:lvlText w:val="•"/>
      <w:lvlJc w:val="left"/>
      <w:pPr>
        <w:ind w:left="6485" w:hanging="360"/>
      </w:pPr>
      <w:rPr>
        <w:rFonts w:hint="default"/>
        <w:lang w:val="es-ES" w:eastAsia="en-US" w:bidi="ar-SA"/>
      </w:rPr>
    </w:lvl>
    <w:lvl w:ilvl="8" w:tplc="6B1A2B78">
      <w:numFmt w:val="bullet"/>
      <w:lvlText w:val="•"/>
      <w:lvlJc w:val="left"/>
      <w:pPr>
        <w:ind w:left="7323" w:hanging="360"/>
      </w:pPr>
      <w:rPr>
        <w:rFonts w:hint="default"/>
        <w:lang w:val="es-ES" w:eastAsia="en-US" w:bidi="ar-SA"/>
      </w:rPr>
    </w:lvl>
  </w:abstractNum>
  <w:abstractNum w:abstractNumId="17" w15:restartNumberingAfterBreak="0">
    <w:nsid w:val="51660EDA"/>
    <w:multiLevelType w:val="hybridMultilevel"/>
    <w:tmpl w:val="973C6782"/>
    <w:lvl w:ilvl="0" w:tplc="5AA0499A">
      <w:start w:val="1"/>
      <w:numFmt w:val="decimal"/>
      <w:lvlText w:val="%1."/>
      <w:lvlJc w:val="left"/>
      <w:pPr>
        <w:ind w:left="360" w:hanging="360"/>
      </w:pPr>
      <w:rPr>
        <w:rFonts w:ascii="Arial MT" w:eastAsia="Arial MT" w:hAnsi="Arial MT" w:cs="Arial MT"/>
        <w:b w:val="0"/>
        <w:bCs w:val="0"/>
        <w:i w:val="0"/>
        <w:iCs w:val="0"/>
        <w:spacing w:val="0"/>
        <w:w w:val="100"/>
        <w:sz w:val="22"/>
        <w:szCs w:val="22"/>
        <w:lang w:val="es-ES" w:eastAsia="en-US" w:bidi="ar-SA"/>
      </w:rPr>
    </w:lvl>
    <w:lvl w:ilvl="1" w:tplc="1F52FE6C">
      <w:numFmt w:val="bullet"/>
      <w:lvlText w:val="o"/>
      <w:lvlJc w:val="left"/>
      <w:pPr>
        <w:ind w:left="1080" w:hanging="361"/>
      </w:pPr>
      <w:rPr>
        <w:rFonts w:ascii="Courier New" w:eastAsia="Courier New" w:hAnsi="Courier New" w:cs="Courier New" w:hint="default"/>
        <w:b w:val="0"/>
        <w:bCs w:val="0"/>
        <w:i w:val="0"/>
        <w:iCs w:val="0"/>
        <w:spacing w:val="0"/>
        <w:w w:val="100"/>
        <w:sz w:val="22"/>
        <w:szCs w:val="22"/>
        <w:lang w:val="es-ES" w:eastAsia="en-US" w:bidi="ar-SA"/>
      </w:rPr>
    </w:lvl>
    <w:lvl w:ilvl="2" w:tplc="15C201CC">
      <w:numFmt w:val="bullet"/>
      <w:lvlText w:val="•"/>
      <w:lvlJc w:val="left"/>
      <w:pPr>
        <w:ind w:left="1930" w:hanging="361"/>
      </w:pPr>
      <w:rPr>
        <w:rFonts w:hint="default"/>
        <w:lang w:val="es-ES" w:eastAsia="en-US" w:bidi="ar-SA"/>
      </w:rPr>
    </w:lvl>
    <w:lvl w:ilvl="3" w:tplc="2C342C8E">
      <w:numFmt w:val="bullet"/>
      <w:lvlText w:val="•"/>
      <w:lvlJc w:val="left"/>
      <w:pPr>
        <w:ind w:left="2781" w:hanging="361"/>
      </w:pPr>
      <w:rPr>
        <w:rFonts w:hint="default"/>
        <w:lang w:val="es-ES" w:eastAsia="en-US" w:bidi="ar-SA"/>
      </w:rPr>
    </w:lvl>
    <w:lvl w:ilvl="4" w:tplc="D2104A6E">
      <w:numFmt w:val="bullet"/>
      <w:lvlText w:val="•"/>
      <w:lvlJc w:val="left"/>
      <w:pPr>
        <w:ind w:left="3632" w:hanging="361"/>
      </w:pPr>
      <w:rPr>
        <w:rFonts w:hint="default"/>
        <w:lang w:val="es-ES" w:eastAsia="en-US" w:bidi="ar-SA"/>
      </w:rPr>
    </w:lvl>
    <w:lvl w:ilvl="5" w:tplc="AD644120">
      <w:numFmt w:val="bullet"/>
      <w:lvlText w:val="•"/>
      <w:lvlJc w:val="left"/>
      <w:pPr>
        <w:ind w:left="4483" w:hanging="361"/>
      </w:pPr>
      <w:rPr>
        <w:rFonts w:hint="default"/>
        <w:lang w:val="es-ES" w:eastAsia="en-US" w:bidi="ar-SA"/>
      </w:rPr>
    </w:lvl>
    <w:lvl w:ilvl="6" w:tplc="E02A5E04">
      <w:numFmt w:val="bullet"/>
      <w:lvlText w:val="•"/>
      <w:lvlJc w:val="left"/>
      <w:pPr>
        <w:ind w:left="5334" w:hanging="361"/>
      </w:pPr>
      <w:rPr>
        <w:rFonts w:hint="default"/>
        <w:lang w:val="es-ES" w:eastAsia="en-US" w:bidi="ar-SA"/>
      </w:rPr>
    </w:lvl>
    <w:lvl w:ilvl="7" w:tplc="2EDAB19A">
      <w:numFmt w:val="bullet"/>
      <w:lvlText w:val="•"/>
      <w:lvlJc w:val="left"/>
      <w:pPr>
        <w:ind w:left="6185" w:hanging="361"/>
      </w:pPr>
      <w:rPr>
        <w:rFonts w:hint="default"/>
        <w:lang w:val="es-ES" w:eastAsia="en-US" w:bidi="ar-SA"/>
      </w:rPr>
    </w:lvl>
    <w:lvl w:ilvl="8" w:tplc="E93C491C">
      <w:numFmt w:val="bullet"/>
      <w:lvlText w:val="•"/>
      <w:lvlJc w:val="left"/>
      <w:pPr>
        <w:ind w:left="7036" w:hanging="361"/>
      </w:pPr>
      <w:rPr>
        <w:rFonts w:hint="default"/>
        <w:lang w:val="es-ES" w:eastAsia="en-US" w:bidi="ar-SA"/>
      </w:rPr>
    </w:lvl>
  </w:abstractNum>
  <w:abstractNum w:abstractNumId="18" w15:restartNumberingAfterBreak="0">
    <w:nsid w:val="550912D9"/>
    <w:multiLevelType w:val="hybridMultilevel"/>
    <w:tmpl w:val="A76C6CAC"/>
    <w:lvl w:ilvl="0" w:tplc="240A0001">
      <w:start w:val="1"/>
      <w:numFmt w:val="bullet"/>
      <w:lvlText w:val=""/>
      <w:lvlJc w:val="left"/>
      <w:pPr>
        <w:ind w:left="720" w:hanging="360"/>
      </w:pPr>
      <w:rPr>
        <w:rFonts w:ascii="Symbol" w:hAnsi="Symbol" w:hint="default"/>
      </w:rPr>
    </w:lvl>
    <w:lvl w:ilvl="1" w:tplc="240A0003" w:tentative="1">
      <w:start w:val="1"/>
      <w:numFmt w:val="bullet"/>
      <w:lvlText w:val="o"/>
      <w:lvlJc w:val="left"/>
      <w:pPr>
        <w:ind w:left="1440" w:hanging="360"/>
      </w:pPr>
      <w:rPr>
        <w:rFonts w:ascii="Courier New" w:hAnsi="Courier New" w:cs="Courier New" w:hint="default"/>
      </w:rPr>
    </w:lvl>
    <w:lvl w:ilvl="2" w:tplc="240A0005" w:tentative="1">
      <w:start w:val="1"/>
      <w:numFmt w:val="bullet"/>
      <w:lvlText w:val=""/>
      <w:lvlJc w:val="left"/>
      <w:pPr>
        <w:ind w:left="2160" w:hanging="360"/>
      </w:pPr>
      <w:rPr>
        <w:rFonts w:ascii="Wingdings" w:hAnsi="Wingdings" w:hint="default"/>
      </w:rPr>
    </w:lvl>
    <w:lvl w:ilvl="3" w:tplc="240A0001" w:tentative="1">
      <w:start w:val="1"/>
      <w:numFmt w:val="bullet"/>
      <w:lvlText w:val=""/>
      <w:lvlJc w:val="left"/>
      <w:pPr>
        <w:ind w:left="2880" w:hanging="360"/>
      </w:pPr>
      <w:rPr>
        <w:rFonts w:ascii="Symbol" w:hAnsi="Symbol" w:hint="default"/>
      </w:rPr>
    </w:lvl>
    <w:lvl w:ilvl="4" w:tplc="240A0003" w:tentative="1">
      <w:start w:val="1"/>
      <w:numFmt w:val="bullet"/>
      <w:lvlText w:val="o"/>
      <w:lvlJc w:val="left"/>
      <w:pPr>
        <w:ind w:left="3600" w:hanging="360"/>
      </w:pPr>
      <w:rPr>
        <w:rFonts w:ascii="Courier New" w:hAnsi="Courier New" w:cs="Courier New" w:hint="default"/>
      </w:rPr>
    </w:lvl>
    <w:lvl w:ilvl="5" w:tplc="240A0005" w:tentative="1">
      <w:start w:val="1"/>
      <w:numFmt w:val="bullet"/>
      <w:lvlText w:val=""/>
      <w:lvlJc w:val="left"/>
      <w:pPr>
        <w:ind w:left="4320" w:hanging="360"/>
      </w:pPr>
      <w:rPr>
        <w:rFonts w:ascii="Wingdings" w:hAnsi="Wingdings" w:hint="default"/>
      </w:rPr>
    </w:lvl>
    <w:lvl w:ilvl="6" w:tplc="240A0001" w:tentative="1">
      <w:start w:val="1"/>
      <w:numFmt w:val="bullet"/>
      <w:lvlText w:val=""/>
      <w:lvlJc w:val="left"/>
      <w:pPr>
        <w:ind w:left="5040" w:hanging="360"/>
      </w:pPr>
      <w:rPr>
        <w:rFonts w:ascii="Symbol" w:hAnsi="Symbol" w:hint="default"/>
      </w:rPr>
    </w:lvl>
    <w:lvl w:ilvl="7" w:tplc="240A0003" w:tentative="1">
      <w:start w:val="1"/>
      <w:numFmt w:val="bullet"/>
      <w:lvlText w:val="o"/>
      <w:lvlJc w:val="left"/>
      <w:pPr>
        <w:ind w:left="5760" w:hanging="360"/>
      </w:pPr>
      <w:rPr>
        <w:rFonts w:ascii="Courier New" w:hAnsi="Courier New" w:cs="Courier New" w:hint="default"/>
      </w:rPr>
    </w:lvl>
    <w:lvl w:ilvl="8" w:tplc="240A0005" w:tentative="1">
      <w:start w:val="1"/>
      <w:numFmt w:val="bullet"/>
      <w:lvlText w:val=""/>
      <w:lvlJc w:val="left"/>
      <w:pPr>
        <w:ind w:left="6480" w:hanging="360"/>
      </w:pPr>
      <w:rPr>
        <w:rFonts w:ascii="Wingdings" w:hAnsi="Wingdings" w:hint="default"/>
      </w:rPr>
    </w:lvl>
  </w:abstractNum>
  <w:abstractNum w:abstractNumId="19" w15:restartNumberingAfterBreak="0">
    <w:nsid w:val="5F93603C"/>
    <w:multiLevelType w:val="hybridMultilevel"/>
    <w:tmpl w:val="20D290B0"/>
    <w:lvl w:ilvl="0" w:tplc="07CA34BA">
      <w:numFmt w:val="bullet"/>
      <w:lvlText w:val="•"/>
      <w:lvlJc w:val="left"/>
      <w:pPr>
        <w:ind w:left="275" w:hanging="165"/>
      </w:pPr>
      <w:rPr>
        <w:rFonts w:ascii="Calibri" w:eastAsia="Calibri" w:hAnsi="Calibri" w:cs="Calibri" w:hint="default"/>
        <w:b w:val="0"/>
        <w:bCs w:val="0"/>
        <w:i w:val="0"/>
        <w:iCs w:val="0"/>
        <w:spacing w:val="0"/>
        <w:w w:val="100"/>
        <w:sz w:val="16"/>
        <w:szCs w:val="16"/>
        <w:lang w:val="es-ES" w:eastAsia="en-US" w:bidi="ar-SA"/>
      </w:rPr>
    </w:lvl>
    <w:lvl w:ilvl="1" w:tplc="240A0003" w:tentative="1">
      <w:start w:val="1"/>
      <w:numFmt w:val="bullet"/>
      <w:lvlText w:val="o"/>
      <w:lvlJc w:val="left"/>
      <w:pPr>
        <w:ind w:left="1440" w:hanging="360"/>
      </w:pPr>
      <w:rPr>
        <w:rFonts w:ascii="Courier New" w:hAnsi="Courier New" w:cs="Courier New" w:hint="default"/>
      </w:rPr>
    </w:lvl>
    <w:lvl w:ilvl="2" w:tplc="240A0005" w:tentative="1">
      <w:start w:val="1"/>
      <w:numFmt w:val="bullet"/>
      <w:lvlText w:val=""/>
      <w:lvlJc w:val="left"/>
      <w:pPr>
        <w:ind w:left="2160" w:hanging="360"/>
      </w:pPr>
      <w:rPr>
        <w:rFonts w:ascii="Wingdings" w:hAnsi="Wingdings" w:hint="default"/>
      </w:rPr>
    </w:lvl>
    <w:lvl w:ilvl="3" w:tplc="240A0001" w:tentative="1">
      <w:start w:val="1"/>
      <w:numFmt w:val="bullet"/>
      <w:lvlText w:val=""/>
      <w:lvlJc w:val="left"/>
      <w:pPr>
        <w:ind w:left="2880" w:hanging="360"/>
      </w:pPr>
      <w:rPr>
        <w:rFonts w:ascii="Symbol" w:hAnsi="Symbol" w:hint="default"/>
      </w:rPr>
    </w:lvl>
    <w:lvl w:ilvl="4" w:tplc="240A0003" w:tentative="1">
      <w:start w:val="1"/>
      <w:numFmt w:val="bullet"/>
      <w:lvlText w:val="o"/>
      <w:lvlJc w:val="left"/>
      <w:pPr>
        <w:ind w:left="3600" w:hanging="360"/>
      </w:pPr>
      <w:rPr>
        <w:rFonts w:ascii="Courier New" w:hAnsi="Courier New" w:cs="Courier New" w:hint="default"/>
      </w:rPr>
    </w:lvl>
    <w:lvl w:ilvl="5" w:tplc="240A0005" w:tentative="1">
      <w:start w:val="1"/>
      <w:numFmt w:val="bullet"/>
      <w:lvlText w:val=""/>
      <w:lvlJc w:val="left"/>
      <w:pPr>
        <w:ind w:left="4320" w:hanging="360"/>
      </w:pPr>
      <w:rPr>
        <w:rFonts w:ascii="Wingdings" w:hAnsi="Wingdings" w:hint="default"/>
      </w:rPr>
    </w:lvl>
    <w:lvl w:ilvl="6" w:tplc="240A0001" w:tentative="1">
      <w:start w:val="1"/>
      <w:numFmt w:val="bullet"/>
      <w:lvlText w:val=""/>
      <w:lvlJc w:val="left"/>
      <w:pPr>
        <w:ind w:left="5040" w:hanging="360"/>
      </w:pPr>
      <w:rPr>
        <w:rFonts w:ascii="Symbol" w:hAnsi="Symbol" w:hint="default"/>
      </w:rPr>
    </w:lvl>
    <w:lvl w:ilvl="7" w:tplc="240A0003" w:tentative="1">
      <w:start w:val="1"/>
      <w:numFmt w:val="bullet"/>
      <w:lvlText w:val="o"/>
      <w:lvlJc w:val="left"/>
      <w:pPr>
        <w:ind w:left="5760" w:hanging="360"/>
      </w:pPr>
      <w:rPr>
        <w:rFonts w:ascii="Courier New" w:hAnsi="Courier New" w:cs="Courier New" w:hint="default"/>
      </w:rPr>
    </w:lvl>
    <w:lvl w:ilvl="8" w:tplc="240A0005" w:tentative="1">
      <w:start w:val="1"/>
      <w:numFmt w:val="bullet"/>
      <w:lvlText w:val=""/>
      <w:lvlJc w:val="left"/>
      <w:pPr>
        <w:ind w:left="6480" w:hanging="360"/>
      </w:pPr>
      <w:rPr>
        <w:rFonts w:ascii="Wingdings" w:hAnsi="Wingdings" w:hint="default"/>
      </w:rPr>
    </w:lvl>
  </w:abstractNum>
  <w:abstractNum w:abstractNumId="20" w15:restartNumberingAfterBreak="0">
    <w:nsid w:val="688749C6"/>
    <w:multiLevelType w:val="hybridMultilevel"/>
    <w:tmpl w:val="0D943A94"/>
    <w:lvl w:ilvl="0" w:tplc="D2AE1E88">
      <w:start w:val="1"/>
      <w:numFmt w:val="decimal"/>
      <w:lvlText w:val="%1)"/>
      <w:lvlJc w:val="left"/>
      <w:pPr>
        <w:ind w:left="546" w:hanging="296"/>
      </w:pPr>
      <w:rPr>
        <w:rFonts w:ascii="Arial MT" w:eastAsia="Arial MT" w:hAnsi="Arial MT" w:cs="Arial MT" w:hint="default"/>
        <w:b w:val="0"/>
        <w:bCs w:val="0"/>
        <w:i w:val="0"/>
        <w:iCs w:val="0"/>
        <w:spacing w:val="0"/>
        <w:w w:val="100"/>
        <w:sz w:val="22"/>
        <w:szCs w:val="22"/>
        <w:lang w:val="es-ES" w:eastAsia="en-US" w:bidi="ar-SA"/>
      </w:rPr>
    </w:lvl>
    <w:lvl w:ilvl="1" w:tplc="A64A0AE6">
      <w:start w:val="1"/>
      <w:numFmt w:val="lowerLetter"/>
      <w:lvlText w:val="%2."/>
      <w:lvlJc w:val="left"/>
      <w:pPr>
        <w:ind w:left="1256" w:hanging="360"/>
      </w:pPr>
      <w:rPr>
        <w:rFonts w:ascii="Arial MT" w:eastAsia="Arial MT" w:hAnsi="Arial MT" w:cs="Arial MT" w:hint="default"/>
        <w:b w:val="0"/>
        <w:bCs w:val="0"/>
        <w:i w:val="0"/>
        <w:iCs w:val="0"/>
        <w:spacing w:val="0"/>
        <w:w w:val="100"/>
        <w:sz w:val="22"/>
        <w:szCs w:val="22"/>
        <w:lang w:val="es-ES" w:eastAsia="en-US" w:bidi="ar-SA"/>
      </w:rPr>
    </w:lvl>
    <w:lvl w:ilvl="2" w:tplc="9E440364">
      <w:numFmt w:val="bullet"/>
      <w:lvlText w:val="•"/>
      <w:lvlJc w:val="left"/>
      <w:pPr>
        <w:ind w:left="2160" w:hanging="360"/>
      </w:pPr>
      <w:rPr>
        <w:rFonts w:hint="default"/>
        <w:lang w:val="es-ES" w:eastAsia="en-US" w:bidi="ar-SA"/>
      </w:rPr>
    </w:lvl>
    <w:lvl w:ilvl="3" w:tplc="866A2390">
      <w:numFmt w:val="bullet"/>
      <w:lvlText w:val="•"/>
      <w:lvlJc w:val="left"/>
      <w:pPr>
        <w:ind w:left="3060" w:hanging="360"/>
      </w:pPr>
      <w:rPr>
        <w:rFonts w:hint="default"/>
        <w:lang w:val="es-ES" w:eastAsia="en-US" w:bidi="ar-SA"/>
      </w:rPr>
    </w:lvl>
    <w:lvl w:ilvl="4" w:tplc="A9DE3800">
      <w:numFmt w:val="bullet"/>
      <w:lvlText w:val="•"/>
      <w:lvlJc w:val="left"/>
      <w:pPr>
        <w:ind w:left="3960" w:hanging="360"/>
      </w:pPr>
      <w:rPr>
        <w:rFonts w:hint="default"/>
        <w:lang w:val="es-ES" w:eastAsia="en-US" w:bidi="ar-SA"/>
      </w:rPr>
    </w:lvl>
    <w:lvl w:ilvl="5" w:tplc="D4F8C7F6">
      <w:numFmt w:val="bullet"/>
      <w:lvlText w:val="•"/>
      <w:lvlJc w:val="left"/>
      <w:pPr>
        <w:ind w:left="4860" w:hanging="360"/>
      </w:pPr>
      <w:rPr>
        <w:rFonts w:hint="default"/>
        <w:lang w:val="es-ES" w:eastAsia="en-US" w:bidi="ar-SA"/>
      </w:rPr>
    </w:lvl>
    <w:lvl w:ilvl="6" w:tplc="B400151E">
      <w:numFmt w:val="bullet"/>
      <w:lvlText w:val="•"/>
      <w:lvlJc w:val="left"/>
      <w:pPr>
        <w:ind w:left="5760" w:hanging="360"/>
      </w:pPr>
      <w:rPr>
        <w:rFonts w:hint="default"/>
        <w:lang w:val="es-ES" w:eastAsia="en-US" w:bidi="ar-SA"/>
      </w:rPr>
    </w:lvl>
    <w:lvl w:ilvl="7" w:tplc="87C61ABE">
      <w:numFmt w:val="bullet"/>
      <w:lvlText w:val="•"/>
      <w:lvlJc w:val="left"/>
      <w:pPr>
        <w:ind w:left="6660" w:hanging="360"/>
      </w:pPr>
      <w:rPr>
        <w:rFonts w:hint="default"/>
        <w:lang w:val="es-ES" w:eastAsia="en-US" w:bidi="ar-SA"/>
      </w:rPr>
    </w:lvl>
    <w:lvl w:ilvl="8" w:tplc="6F3E417A">
      <w:numFmt w:val="bullet"/>
      <w:lvlText w:val="•"/>
      <w:lvlJc w:val="left"/>
      <w:pPr>
        <w:ind w:left="7560" w:hanging="360"/>
      </w:pPr>
      <w:rPr>
        <w:rFonts w:hint="default"/>
        <w:lang w:val="es-ES" w:eastAsia="en-US" w:bidi="ar-SA"/>
      </w:rPr>
    </w:lvl>
  </w:abstractNum>
  <w:abstractNum w:abstractNumId="21" w15:restartNumberingAfterBreak="0">
    <w:nsid w:val="694F59C4"/>
    <w:multiLevelType w:val="hybridMultilevel"/>
    <w:tmpl w:val="EF8C6C9C"/>
    <w:lvl w:ilvl="0" w:tplc="080A0001">
      <w:start w:val="1"/>
      <w:numFmt w:val="bullet"/>
      <w:lvlText w:val=""/>
      <w:lvlJc w:val="left"/>
      <w:pPr>
        <w:ind w:left="720" w:hanging="360"/>
      </w:pPr>
      <w:rPr>
        <w:rFonts w:ascii="Symbol" w:hAnsi="Symbol" w:hint="default"/>
      </w:rPr>
    </w:lvl>
    <w:lvl w:ilvl="1" w:tplc="080A0003" w:tentative="1">
      <w:start w:val="1"/>
      <w:numFmt w:val="bullet"/>
      <w:lvlText w:val="o"/>
      <w:lvlJc w:val="left"/>
      <w:pPr>
        <w:ind w:left="1440" w:hanging="360"/>
      </w:pPr>
      <w:rPr>
        <w:rFonts w:ascii="Courier New" w:hAnsi="Courier New" w:cs="Courier New" w:hint="default"/>
      </w:rPr>
    </w:lvl>
    <w:lvl w:ilvl="2" w:tplc="080A0005" w:tentative="1">
      <w:start w:val="1"/>
      <w:numFmt w:val="bullet"/>
      <w:lvlText w:val=""/>
      <w:lvlJc w:val="left"/>
      <w:pPr>
        <w:ind w:left="2160" w:hanging="360"/>
      </w:pPr>
      <w:rPr>
        <w:rFonts w:ascii="Wingdings" w:hAnsi="Wingdings" w:hint="default"/>
      </w:rPr>
    </w:lvl>
    <w:lvl w:ilvl="3" w:tplc="080A0001" w:tentative="1">
      <w:start w:val="1"/>
      <w:numFmt w:val="bullet"/>
      <w:lvlText w:val=""/>
      <w:lvlJc w:val="left"/>
      <w:pPr>
        <w:ind w:left="2880" w:hanging="360"/>
      </w:pPr>
      <w:rPr>
        <w:rFonts w:ascii="Symbol" w:hAnsi="Symbol" w:hint="default"/>
      </w:rPr>
    </w:lvl>
    <w:lvl w:ilvl="4" w:tplc="080A0003" w:tentative="1">
      <w:start w:val="1"/>
      <w:numFmt w:val="bullet"/>
      <w:lvlText w:val="o"/>
      <w:lvlJc w:val="left"/>
      <w:pPr>
        <w:ind w:left="3600" w:hanging="360"/>
      </w:pPr>
      <w:rPr>
        <w:rFonts w:ascii="Courier New" w:hAnsi="Courier New" w:cs="Courier New" w:hint="default"/>
      </w:rPr>
    </w:lvl>
    <w:lvl w:ilvl="5" w:tplc="080A0005" w:tentative="1">
      <w:start w:val="1"/>
      <w:numFmt w:val="bullet"/>
      <w:lvlText w:val=""/>
      <w:lvlJc w:val="left"/>
      <w:pPr>
        <w:ind w:left="4320" w:hanging="360"/>
      </w:pPr>
      <w:rPr>
        <w:rFonts w:ascii="Wingdings" w:hAnsi="Wingdings" w:hint="default"/>
      </w:rPr>
    </w:lvl>
    <w:lvl w:ilvl="6" w:tplc="080A0001" w:tentative="1">
      <w:start w:val="1"/>
      <w:numFmt w:val="bullet"/>
      <w:lvlText w:val=""/>
      <w:lvlJc w:val="left"/>
      <w:pPr>
        <w:ind w:left="5040" w:hanging="360"/>
      </w:pPr>
      <w:rPr>
        <w:rFonts w:ascii="Symbol" w:hAnsi="Symbol" w:hint="default"/>
      </w:rPr>
    </w:lvl>
    <w:lvl w:ilvl="7" w:tplc="080A0003" w:tentative="1">
      <w:start w:val="1"/>
      <w:numFmt w:val="bullet"/>
      <w:lvlText w:val="o"/>
      <w:lvlJc w:val="left"/>
      <w:pPr>
        <w:ind w:left="5760" w:hanging="360"/>
      </w:pPr>
      <w:rPr>
        <w:rFonts w:ascii="Courier New" w:hAnsi="Courier New" w:cs="Courier New" w:hint="default"/>
      </w:rPr>
    </w:lvl>
    <w:lvl w:ilvl="8" w:tplc="080A0005" w:tentative="1">
      <w:start w:val="1"/>
      <w:numFmt w:val="bullet"/>
      <w:lvlText w:val=""/>
      <w:lvlJc w:val="left"/>
      <w:pPr>
        <w:ind w:left="6480" w:hanging="360"/>
      </w:pPr>
      <w:rPr>
        <w:rFonts w:ascii="Wingdings" w:hAnsi="Wingdings" w:hint="default"/>
      </w:rPr>
    </w:lvl>
  </w:abstractNum>
  <w:abstractNum w:abstractNumId="22" w15:restartNumberingAfterBreak="0">
    <w:nsid w:val="6A0468C4"/>
    <w:multiLevelType w:val="hybridMultilevel"/>
    <w:tmpl w:val="05B2FCA2"/>
    <w:lvl w:ilvl="0" w:tplc="88B0380A">
      <w:start w:val="1"/>
      <w:numFmt w:val="decimal"/>
      <w:lvlText w:val="%1"/>
      <w:lvlJc w:val="left"/>
      <w:pPr>
        <w:ind w:left="431" w:hanging="171"/>
      </w:pPr>
      <w:rPr>
        <w:rFonts w:ascii="Arial MT" w:eastAsia="Arial MT" w:hAnsi="Arial MT" w:cs="Arial MT" w:hint="default"/>
        <w:b w:val="0"/>
        <w:bCs w:val="0"/>
        <w:i w:val="0"/>
        <w:iCs w:val="0"/>
        <w:spacing w:val="0"/>
        <w:w w:val="100"/>
        <w:position w:val="8"/>
        <w:sz w:val="14"/>
        <w:szCs w:val="14"/>
        <w:lang w:val="es-ES" w:eastAsia="en-US" w:bidi="ar-SA"/>
      </w:rPr>
    </w:lvl>
    <w:lvl w:ilvl="1" w:tplc="50D2100C">
      <w:numFmt w:val="bullet"/>
      <w:lvlText w:val="•"/>
      <w:lvlJc w:val="left"/>
      <w:pPr>
        <w:ind w:left="1332" w:hanging="171"/>
      </w:pPr>
      <w:rPr>
        <w:rFonts w:hint="default"/>
        <w:lang w:val="es-ES" w:eastAsia="en-US" w:bidi="ar-SA"/>
      </w:rPr>
    </w:lvl>
    <w:lvl w:ilvl="2" w:tplc="216A278A">
      <w:numFmt w:val="bullet"/>
      <w:lvlText w:val="•"/>
      <w:lvlJc w:val="left"/>
      <w:pPr>
        <w:ind w:left="2224" w:hanging="171"/>
      </w:pPr>
      <w:rPr>
        <w:rFonts w:hint="default"/>
        <w:lang w:val="es-ES" w:eastAsia="en-US" w:bidi="ar-SA"/>
      </w:rPr>
    </w:lvl>
    <w:lvl w:ilvl="3" w:tplc="2FE60AFA">
      <w:numFmt w:val="bullet"/>
      <w:lvlText w:val="•"/>
      <w:lvlJc w:val="left"/>
      <w:pPr>
        <w:ind w:left="3116" w:hanging="171"/>
      </w:pPr>
      <w:rPr>
        <w:rFonts w:hint="default"/>
        <w:lang w:val="es-ES" w:eastAsia="en-US" w:bidi="ar-SA"/>
      </w:rPr>
    </w:lvl>
    <w:lvl w:ilvl="4" w:tplc="6FE03F26">
      <w:numFmt w:val="bullet"/>
      <w:lvlText w:val="•"/>
      <w:lvlJc w:val="left"/>
      <w:pPr>
        <w:ind w:left="4008" w:hanging="171"/>
      </w:pPr>
      <w:rPr>
        <w:rFonts w:hint="default"/>
        <w:lang w:val="es-ES" w:eastAsia="en-US" w:bidi="ar-SA"/>
      </w:rPr>
    </w:lvl>
    <w:lvl w:ilvl="5" w:tplc="24400A16">
      <w:numFmt w:val="bullet"/>
      <w:lvlText w:val="•"/>
      <w:lvlJc w:val="left"/>
      <w:pPr>
        <w:ind w:left="4900" w:hanging="171"/>
      </w:pPr>
      <w:rPr>
        <w:rFonts w:hint="default"/>
        <w:lang w:val="es-ES" w:eastAsia="en-US" w:bidi="ar-SA"/>
      </w:rPr>
    </w:lvl>
    <w:lvl w:ilvl="6" w:tplc="5148A74E">
      <w:numFmt w:val="bullet"/>
      <w:lvlText w:val="•"/>
      <w:lvlJc w:val="left"/>
      <w:pPr>
        <w:ind w:left="5792" w:hanging="171"/>
      </w:pPr>
      <w:rPr>
        <w:rFonts w:hint="default"/>
        <w:lang w:val="es-ES" w:eastAsia="en-US" w:bidi="ar-SA"/>
      </w:rPr>
    </w:lvl>
    <w:lvl w:ilvl="7" w:tplc="F34088BE">
      <w:numFmt w:val="bullet"/>
      <w:lvlText w:val="•"/>
      <w:lvlJc w:val="left"/>
      <w:pPr>
        <w:ind w:left="6684" w:hanging="171"/>
      </w:pPr>
      <w:rPr>
        <w:rFonts w:hint="default"/>
        <w:lang w:val="es-ES" w:eastAsia="en-US" w:bidi="ar-SA"/>
      </w:rPr>
    </w:lvl>
    <w:lvl w:ilvl="8" w:tplc="8326E300">
      <w:numFmt w:val="bullet"/>
      <w:lvlText w:val="•"/>
      <w:lvlJc w:val="left"/>
      <w:pPr>
        <w:ind w:left="7576" w:hanging="171"/>
      </w:pPr>
      <w:rPr>
        <w:rFonts w:hint="default"/>
        <w:lang w:val="es-ES" w:eastAsia="en-US" w:bidi="ar-SA"/>
      </w:rPr>
    </w:lvl>
  </w:abstractNum>
  <w:abstractNum w:abstractNumId="23" w15:restartNumberingAfterBreak="0">
    <w:nsid w:val="701D50F8"/>
    <w:multiLevelType w:val="hybridMultilevel"/>
    <w:tmpl w:val="25DCC2C4"/>
    <w:lvl w:ilvl="0" w:tplc="240A000F">
      <w:start w:val="1"/>
      <w:numFmt w:val="decimal"/>
      <w:lvlText w:val="%1."/>
      <w:lvlJc w:val="left"/>
      <w:pPr>
        <w:ind w:left="720" w:hanging="360"/>
      </w:pPr>
      <w:rPr>
        <w:rFonts w:hint="default"/>
      </w:rPr>
    </w:lvl>
    <w:lvl w:ilvl="1" w:tplc="240A0019">
      <w:start w:val="1"/>
      <w:numFmt w:val="lowerLetter"/>
      <w:lvlText w:val="%2."/>
      <w:lvlJc w:val="left"/>
      <w:pPr>
        <w:ind w:left="1440" w:hanging="360"/>
      </w:pPr>
    </w:lvl>
    <w:lvl w:ilvl="2" w:tplc="240A001B">
      <w:start w:val="1"/>
      <w:numFmt w:val="lowerRoman"/>
      <w:lvlText w:val="%3."/>
      <w:lvlJc w:val="right"/>
      <w:pPr>
        <w:ind w:left="2160" w:hanging="180"/>
      </w:pPr>
    </w:lvl>
    <w:lvl w:ilvl="3" w:tplc="240A000F" w:tentative="1">
      <w:start w:val="1"/>
      <w:numFmt w:val="decimal"/>
      <w:lvlText w:val="%4."/>
      <w:lvlJc w:val="left"/>
      <w:pPr>
        <w:ind w:left="2880" w:hanging="360"/>
      </w:pPr>
    </w:lvl>
    <w:lvl w:ilvl="4" w:tplc="240A0019" w:tentative="1">
      <w:start w:val="1"/>
      <w:numFmt w:val="lowerLetter"/>
      <w:lvlText w:val="%5."/>
      <w:lvlJc w:val="left"/>
      <w:pPr>
        <w:ind w:left="3600" w:hanging="360"/>
      </w:pPr>
    </w:lvl>
    <w:lvl w:ilvl="5" w:tplc="240A001B" w:tentative="1">
      <w:start w:val="1"/>
      <w:numFmt w:val="lowerRoman"/>
      <w:lvlText w:val="%6."/>
      <w:lvlJc w:val="right"/>
      <w:pPr>
        <w:ind w:left="4320" w:hanging="180"/>
      </w:pPr>
    </w:lvl>
    <w:lvl w:ilvl="6" w:tplc="240A000F" w:tentative="1">
      <w:start w:val="1"/>
      <w:numFmt w:val="decimal"/>
      <w:lvlText w:val="%7."/>
      <w:lvlJc w:val="left"/>
      <w:pPr>
        <w:ind w:left="5040" w:hanging="360"/>
      </w:pPr>
    </w:lvl>
    <w:lvl w:ilvl="7" w:tplc="240A0019" w:tentative="1">
      <w:start w:val="1"/>
      <w:numFmt w:val="lowerLetter"/>
      <w:lvlText w:val="%8."/>
      <w:lvlJc w:val="left"/>
      <w:pPr>
        <w:ind w:left="5760" w:hanging="360"/>
      </w:pPr>
    </w:lvl>
    <w:lvl w:ilvl="8" w:tplc="240A001B" w:tentative="1">
      <w:start w:val="1"/>
      <w:numFmt w:val="lowerRoman"/>
      <w:lvlText w:val="%9."/>
      <w:lvlJc w:val="right"/>
      <w:pPr>
        <w:ind w:left="6480" w:hanging="180"/>
      </w:pPr>
    </w:lvl>
  </w:abstractNum>
  <w:abstractNum w:abstractNumId="24" w15:restartNumberingAfterBreak="0">
    <w:nsid w:val="720503A6"/>
    <w:multiLevelType w:val="hybridMultilevel"/>
    <w:tmpl w:val="6DD87258"/>
    <w:lvl w:ilvl="0" w:tplc="240A0001">
      <w:start w:val="1"/>
      <w:numFmt w:val="bullet"/>
      <w:lvlText w:val=""/>
      <w:lvlJc w:val="left"/>
      <w:pPr>
        <w:ind w:left="720" w:hanging="360"/>
      </w:pPr>
      <w:rPr>
        <w:rFonts w:ascii="Symbol" w:hAnsi="Symbol" w:hint="default"/>
      </w:rPr>
    </w:lvl>
    <w:lvl w:ilvl="1" w:tplc="240A0003" w:tentative="1">
      <w:start w:val="1"/>
      <w:numFmt w:val="bullet"/>
      <w:lvlText w:val="o"/>
      <w:lvlJc w:val="left"/>
      <w:pPr>
        <w:ind w:left="1440" w:hanging="360"/>
      </w:pPr>
      <w:rPr>
        <w:rFonts w:ascii="Courier New" w:hAnsi="Courier New" w:cs="Courier New" w:hint="default"/>
      </w:rPr>
    </w:lvl>
    <w:lvl w:ilvl="2" w:tplc="240A0005" w:tentative="1">
      <w:start w:val="1"/>
      <w:numFmt w:val="bullet"/>
      <w:lvlText w:val=""/>
      <w:lvlJc w:val="left"/>
      <w:pPr>
        <w:ind w:left="2160" w:hanging="360"/>
      </w:pPr>
      <w:rPr>
        <w:rFonts w:ascii="Wingdings" w:hAnsi="Wingdings" w:hint="default"/>
      </w:rPr>
    </w:lvl>
    <w:lvl w:ilvl="3" w:tplc="240A0001" w:tentative="1">
      <w:start w:val="1"/>
      <w:numFmt w:val="bullet"/>
      <w:lvlText w:val=""/>
      <w:lvlJc w:val="left"/>
      <w:pPr>
        <w:ind w:left="2880" w:hanging="360"/>
      </w:pPr>
      <w:rPr>
        <w:rFonts w:ascii="Symbol" w:hAnsi="Symbol" w:hint="default"/>
      </w:rPr>
    </w:lvl>
    <w:lvl w:ilvl="4" w:tplc="240A0003" w:tentative="1">
      <w:start w:val="1"/>
      <w:numFmt w:val="bullet"/>
      <w:lvlText w:val="o"/>
      <w:lvlJc w:val="left"/>
      <w:pPr>
        <w:ind w:left="3600" w:hanging="360"/>
      </w:pPr>
      <w:rPr>
        <w:rFonts w:ascii="Courier New" w:hAnsi="Courier New" w:cs="Courier New" w:hint="default"/>
      </w:rPr>
    </w:lvl>
    <w:lvl w:ilvl="5" w:tplc="240A0005" w:tentative="1">
      <w:start w:val="1"/>
      <w:numFmt w:val="bullet"/>
      <w:lvlText w:val=""/>
      <w:lvlJc w:val="left"/>
      <w:pPr>
        <w:ind w:left="4320" w:hanging="360"/>
      </w:pPr>
      <w:rPr>
        <w:rFonts w:ascii="Wingdings" w:hAnsi="Wingdings" w:hint="default"/>
      </w:rPr>
    </w:lvl>
    <w:lvl w:ilvl="6" w:tplc="240A0001" w:tentative="1">
      <w:start w:val="1"/>
      <w:numFmt w:val="bullet"/>
      <w:lvlText w:val=""/>
      <w:lvlJc w:val="left"/>
      <w:pPr>
        <w:ind w:left="5040" w:hanging="360"/>
      </w:pPr>
      <w:rPr>
        <w:rFonts w:ascii="Symbol" w:hAnsi="Symbol" w:hint="default"/>
      </w:rPr>
    </w:lvl>
    <w:lvl w:ilvl="7" w:tplc="240A0003" w:tentative="1">
      <w:start w:val="1"/>
      <w:numFmt w:val="bullet"/>
      <w:lvlText w:val="o"/>
      <w:lvlJc w:val="left"/>
      <w:pPr>
        <w:ind w:left="5760" w:hanging="360"/>
      </w:pPr>
      <w:rPr>
        <w:rFonts w:ascii="Courier New" w:hAnsi="Courier New" w:cs="Courier New" w:hint="default"/>
      </w:rPr>
    </w:lvl>
    <w:lvl w:ilvl="8" w:tplc="240A0005" w:tentative="1">
      <w:start w:val="1"/>
      <w:numFmt w:val="bullet"/>
      <w:lvlText w:val=""/>
      <w:lvlJc w:val="left"/>
      <w:pPr>
        <w:ind w:left="6480" w:hanging="360"/>
      </w:pPr>
      <w:rPr>
        <w:rFonts w:ascii="Wingdings" w:hAnsi="Wingdings" w:hint="default"/>
      </w:rPr>
    </w:lvl>
  </w:abstractNum>
  <w:abstractNum w:abstractNumId="25" w15:restartNumberingAfterBreak="0">
    <w:nsid w:val="7304314D"/>
    <w:multiLevelType w:val="hybridMultilevel"/>
    <w:tmpl w:val="1E32E8AE"/>
    <w:lvl w:ilvl="0" w:tplc="080A000F">
      <w:start w:val="1"/>
      <w:numFmt w:val="decimal"/>
      <w:lvlText w:val="%1."/>
      <w:lvlJc w:val="left"/>
      <w:pPr>
        <w:ind w:left="720" w:hanging="360"/>
      </w:pPr>
    </w:lvl>
    <w:lvl w:ilvl="1" w:tplc="080A0019">
      <w:start w:val="1"/>
      <w:numFmt w:val="lowerLetter"/>
      <w:lvlText w:val="%2."/>
      <w:lvlJc w:val="left"/>
      <w:pPr>
        <w:ind w:left="1440" w:hanging="360"/>
      </w:pPr>
    </w:lvl>
    <w:lvl w:ilvl="2" w:tplc="080A001B" w:tentative="1">
      <w:start w:val="1"/>
      <w:numFmt w:val="lowerRoman"/>
      <w:lvlText w:val="%3."/>
      <w:lvlJc w:val="right"/>
      <w:pPr>
        <w:ind w:left="2160" w:hanging="180"/>
      </w:pPr>
    </w:lvl>
    <w:lvl w:ilvl="3" w:tplc="080A000F" w:tentative="1">
      <w:start w:val="1"/>
      <w:numFmt w:val="decimal"/>
      <w:lvlText w:val="%4."/>
      <w:lvlJc w:val="left"/>
      <w:pPr>
        <w:ind w:left="2880" w:hanging="360"/>
      </w:pPr>
    </w:lvl>
    <w:lvl w:ilvl="4" w:tplc="080A0019" w:tentative="1">
      <w:start w:val="1"/>
      <w:numFmt w:val="lowerLetter"/>
      <w:lvlText w:val="%5."/>
      <w:lvlJc w:val="left"/>
      <w:pPr>
        <w:ind w:left="3600" w:hanging="360"/>
      </w:pPr>
    </w:lvl>
    <w:lvl w:ilvl="5" w:tplc="080A001B" w:tentative="1">
      <w:start w:val="1"/>
      <w:numFmt w:val="lowerRoman"/>
      <w:lvlText w:val="%6."/>
      <w:lvlJc w:val="right"/>
      <w:pPr>
        <w:ind w:left="4320" w:hanging="180"/>
      </w:pPr>
    </w:lvl>
    <w:lvl w:ilvl="6" w:tplc="080A000F" w:tentative="1">
      <w:start w:val="1"/>
      <w:numFmt w:val="decimal"/>
      <w:lvlText w:val="%7."/>
      <w:lvlJc w:val="left"/>
      <w:pPr>
        <w:ind w:left="5040" w:hanging="360"/>
      </w:pPr>
    </w:lvl>
    <w:lvl w:ilvl="7" w:tplc="080A0019" w:tentative="1">
      <w:start w:val="1"/>
      <w:numFmt w:val="lowerLetter"/>
      <w:lvlText w:val="%8."/>
      <w:lvlJc w:val="left"/>
      <w:pPr>
        <w:ind w:left="5760" w:hanging="360"/>
      </w:pPr>
    </w:lvl>
    <w:lvl w:ilvl="8" w:tplc="080A001B" w:tentative="1">
      <w:start w:val="1"/>
      <w:numFmt w:val="lowerRoman"/>
      <w:lvlText w:val="%9."/>
      <w:lvlJc w:val="right"/>
      <w:pPr>
        <w:ind w:left="6480" w:hanging="180"/>
      </w:pPr>
    </w:lvl>
  </w:abstractNum>
  <w:abstractNum w:abstractNumId="26" w15:restartNumberingAfterBreak="0">
    <w:nsid w:val="78151227"/>
    <w:multiLevelType w:val="hybridMultilevel"/>
    <w:tmpl w:val="ACBA0EAA"/>
    <w:lvl w:ilvl="0" w:tplc="240A000F">
      <w:start w:val="1"/>
      <w:numFmt w:val="decimal"/>
      <w:lvlText w:val="%1."/>
      <w:lvlJc w:val="left"/>
      <w:pPr>
        <w:ind w:left="720" w:hanging="360"/>
      </w:pPr>
      <w:rPr>
        <w:rFonts w:hint="default"/>
      </w:rPr>
    </w:lvl>
    <w:lvl w:ilvl="1" w:tplc="240A0019" w:tentative="1">
      <w:start w:val="1"/>
      <w:numFmt w:val="lowerLetter"/>
      <w:lvlText w:val="%2."/>
      <w:lvlJc w:val="left"/>
      <w:pPr>
        <w:ind w:left="1440" w:hanging="360"/>
      </w:pPr>
    </w:lvl>
    <w:lvl w:ilvl="2" w:tplc="240A001B" w:tentative="1">
      <w:start w:val="1"/>
      <w:numFmt w:val="lowerRoman"/>
      <w:lvlText w:val="%3."/>
      <w:lvlJc w:val="right"/>
      <w:pPr>
        <w:ind w:left="2160" w:hanging="180"/>
      </w:pPr>
    </w:lvl>
    <w:lvl w:ilvl="3" w:tplc="240A000F" w:tentative="1">
      <w:start w:val="1"/>
      <w:numFmt w:val="decimal"/>
      <w:lvlText w:val="%4."/>
      <w:lvlJc w:val="left"/>
      <w:pPr>
        <w:ind w:left="2880" w:hanging="360"/>
      </w:pPr>
    </w:lvl>
    <w:lvl w:ilvl="4" w:tplc="240A0019" w:tentative="1">
      <w:start w:val="1"/>
      <w:numFmt w:val="lowerLetter"/>
      <w:lvlText w:val="%5."/>
      <w:lvlJc w:val="left"/>
      <w:pPr>
        <w:ind w:left="3600" w:hanging="360"/>
      </w:pPr>
    </w:lvl>
    <w:lvl w:ilvl="5" w:tplc="240A001B" w:tentative="1">
      <w:start w:val="1"/>
      <w:numFmt w:val="lowerRoman"/>
      <w:lvlText w:val="%6."/>
      <w:lvlJc w:val="right"/>
      <w:pPr>
        <w:ind w:left="4320" w:hanging="180"/>
      </w:pPr>
    </w:lvl>
    <w:lvl w:ilvl="6" w:tplc="240A000F" w:tentative="1">
      <w:start w:val="1"/>
      <w:numFmt w:val="decimal"/>
      <w:lvlText w:val="%7."/>
      <w:lvlJc w:val="left"/>
      <w:pPr>
        <w:ind w:left="5040" w:hanging="360"/>
      </w:pPr>
    </w:lvl>
    <w:lvl w:ilvl="7" w:tplc="240A0019" w:tentative="1">
      <w:start w:val="1"/>
      <w:numFmt w:val="lowerLetter"/>
      <w:lvlText w:val="%8."/>
      <w:lvlJc w:val="left"/>
      <w:pPr>
        <w:ind w:left="5760" w:hanging="360"/>
      </w:pPr>
    </w:lvl>
    <w:lvl w:ilvl="8" w:tplc="240A001B" w:tentative="1">
      <w:start w:val="1"/>
      <w:numFmt w:val="lowerRoman"/>
      <w:lvlText w:val="%9."/>
      <w:lvlJc w:val="right"/>
      <w:pPr>
        <w:ind w:left="6480" w:hanging="180"/>
      </w:pPr>
    </w:lvl>
  </w:abstractNum>
  <w:abstractNum w:abstractNumId="27" w15:restartNumberingAfterBreak="0">
    <w:nsid w:val="79516D0A"/>
    <w:multiLevelType w:val="hybridMultilevel"/>
    <w:tmpl w:val="E32463A2"/>
    <w:lvl w:ilvl="0" w:tplc="B428073A">
      <w:numFmt w:val="bullet"/>
      <w:lvlText w:val="●"/>
      <w:lvlJc w:val="left"/>
      <w:pPr>
        <w:ind w:left="621" w:hanging="361"/>
      </w:pPr>
      <w:rPr>
        <w:rFonts w:ascii="Calibri" w:eastAsia="Calibri" w:hAnsi="Calibri" w:cs="Calibri" w:hint="default"/>
        <w:b w:val="0"/>
        <w:bCs w:val="0"/>
        <w:i w:val="0"/>
        <w:iCs w:val="0"/>
        <w:spacing w:val="0"/>
        <w:w w:val="100"/>
        <w:sz w:val="22"/>
        <w:szCs w:val="22"/>
        <w:lang w:val="es-ES" w:eastAsia="en-US" w:bidi="ar-SA"/>
      </w:rPr>
    </w:lvl>
    <w:lvl w:ilvl="1" w:tplc="B6DCBF52">
      <w:numFmt w:val="bullet"/>
      <w:lvlText w:val="•"/>
      <w:lvlJc w:val="left"/>
      <w:pPr>
        <w:ind w:left="1494" w:hanging="361"/>
      </w:pPr>
      <w:rPr>
        <w:rFonts w:hint="default"/>
        <w:lang w:val="es-ES" w:eastAsia="en-US" w:bidi="ar-SA"/>
      </w:rPr>
    </w:lvl>
    <w:lvl w:ilvl="2" w:tplc="21AC136A">
      <w:numFmt w:val="bullet"/>
      <w:lvlText w:val="•"/>
      <w:lvlJc w:val="left"/>
      <w:pPr>
        <w:ind w:left="2368" w:hanging="361"/>
      </w:pPr>
      <w:rPr>
        <w:rFonts w:hint="default"/>
        <w:lang w:val="es-ES" w:eastAsia="en-US" w:bidi="ar-SA"/>
      </w:rPr>
    </w:lvl>
    <w:lvl w:ilvl="3" w:tplc="20DC0F2E">
      <w:numFmt w:val="bullet"/>
      <w:lvlText w:val="•"/>
      <w:lvlJc w:val="left"/>
      <w:pPr>
        <w:ind w:left="3242" w:hanging="361"/>
      </w:pPr>
      <w:rPr>
        <w:rFonts w:hint="default"/>
        <w:lang w:val="es-ES" w:eastAsia="en-US" w:bidi="ar-SA"/>
      </w:rPr>
    </w:lvl>
    <w:lvl w:ilvl="4" w:tplc="B8D8F06C">
      <w:numFmt w:val="bullet"/>
      <w:lvlText w:val="•"/>
      <w:lvlJc w:val="left"/>
      <w:pPr>
        <w:ind w:left="4116" w:hanging="361"/>
      </w:pPr>
      <w:rPr>
        <w:rFonts w:hint="default"/>
        <w:lang w:val="es-ES" w:eastAsia="en-US" w:bidi="ar-SA"/>
      </w:rPr>
    </w:lvl>
    <w:lvl w:ilvl="5" w:tplc="2460CB70">
      <w:numFmt w:val="bullet"/>
      <w:lvlText w:val="•"/>
      <w:lvlJc w:val="left"/>
      <w:pPr>
        <w:ind w:left="4990" w:hanging="361"/>
      </w:pPr>
      <w:rPr>
        <w:rFonts w:hint="default"/>
        <w:lang w:val="es-ES" w:eastAsia="en-US" w:bidi="ar-SA"/>
      </w:rPr>
    </w:lvl>
    <w:lvl w:ilvl="6" w:tplc="2B76BCBA">
      <w:numFmt w:val="bullet"/>
      <w:lvlText w:val="•"/>
      <w:lvlJc w:val="left"/>
      <w:pPr>
        <w:ind w:left="5864" w:hanging="361"/>
      </w:pPr>
      <w:rPr>
        <w:rFonts w:hint="default"/>
        <w:lang w:val="es-ES" w:eastAsia="en-US" w:bidi="ar-SA"/>
      </w:rPr>
    </w:lvl>
    <w:lvl w:ilvl="7" w:tplc="E3387870">
      <w:numFmt w:val="bullet"/>
      <w:lvlText w:val="•"/>
      <w:lvlJc w:val="left"/>
      <w:pPr>
        <w:ind w:left="6738" w:hanging="361"/>
      </w:pPr>
      <w:rPr>
        <w:rFonts w:hint="default"/>
        <w:lang w:val="es-ES" w:eastAsia="en-US" w:bidi="ar-SA"/>
      </w:rPr>
    </w:lvl>
    <w:lvl w:ilvl="8" w:tplc="074E742E">
      <w:numFmt w:val="bullet"/>
      <w:lvlText w:val="•"/>
      <w:lvlJc w:val="left"/>
      <w:pPr>
        <w:ind w:left="7612" w:hanging="361"/>
      </w:pPr>
      <w:rPr>
        <w:rFonts w:hint="default"/>
        <w:lang w:val="es-ES" w:eastAsia="en-US" w:bidi="ar-SA"/>
      </w:rPr>
    </w:lvl>
  </w:abstractNum>
  <w:abstractNum w:abstractNumId="28" w15:restartNumberingAfterBreak="0">
    <w:nsid w:val="7AD338B4"/>
    <w:multiLevelType w:val="hybridMultilevel"/>
    <w:tmpl w:val="FFEA71D2"/>
    <w:lvl w:ilvl="0" w:tplc="240A0001">
      <w:start w:val="1"/>
      <w:numFmt w:val="bullet"/>
      <w:lvlText w:val=""/>
      <w:lvlJc w:val="left"/>
      <w:pPr>
        <w:ind w:left="720" w:hanging="360"/>
      </w:pPr>
      <w:rPr>
        <w:rFonts w:ascii="Symbol" w:hAnsi="Symbol" w:hint="default"/>
      </w:rPr>
    </w:lvl>
    <w:lvl w:ilvl="1" w:tplc="240A0003" w:tentative="1">
      <w:start w:val="1"/>
      <w:numFmt w:val="bullet"/>
      <w:lvlText w:val="o"/>
      <w:lvlJc w:val="left"/>
      <w:pPr>
        <w:ind w:left="1440" w:hanging="360"/>
      </w:pPr>
      <w:rPr>
        <w:rFonts w:ascii="Courier New" w:hAnsi="Courier New" w:cs="Courier New" w:hint="default"/>
      </w:rPr>
    </w:lvl>
    <w:lvl w:ilvl="2" w:tplc="240A0005" w:tentative="1">
      <w:start w:val="1"/>
      <w:numFmt w:val="bullet"/>
      <w:lvlText w:val=""/>
      <w:lvlJc w:val="left"/>
      <w:pPr>
        <w:ind w:left="2160" w:hanging="360"/>
      </w:pPr>
      <w:rPr>
        <w:rFonts w:ascii="Wingdings" w:hAnsi="Wingdings" w:hint="default"/>
      </w:rPr>
    </w:lvl>
    <w:lvl w:ilvl="3" w:tplc="240A0001" w:tentative="1">
      <w:start w:val="1"/>
      <w:numFmt w:val="bullet"/>
      <w:lvlText w:val=""/>
      <w:lvlJc w:val="left"/>
      <w:pPr>
        <w:ind w:left="2880" w:hanging="360"/>
      </w:pPr>
      <w:rPr>
        <w:rFonts w:ascii="Symbol" w:hAnsi="Symbol" w:hint="default"/>
      </w:rPr>
    </w:lvl>
    <w:lvl w:ilvl="4" w:tplc="240A0003" w:tentative="1">
      <w:start w:val="1"/>
      <w:numFmt w:val="bullet"/>
      <w:lvlText w:val="o"/>
      <w:lvlJc w:val="left"/>
      <w:pPr>
        <w:ind w:left="3600" w:hanging="360"/>
      </w:pPr>
      <w:rPr>
        <w:rFonts w:ascii="Courier New" w:hAnsi="Courier New" w:cs="Courier New" w:hint="default"/>
      </w:rPr>
    </w:lvl>
    <w:lvl w:ilvl="5" w:tplc="240A0005" w:tentative="1">
      <w:start w:val="1"/>
      <w:numFmt w:val="bullet"/>
      <w:lvlText w:val=""/>
      <w:lvlJc w:val="left"/>
      <w:pPr>
        <w:ind w:left="4320" w:hanging="360"/>
      </w:pPr>
      <w:rPr>
        <w:rFonts w:ascii="Wingdings" w:hAnsi="Wingdings" w:hint="default"/>
      </w:rPr>
    </w:lvl>
    <w:lvl w:ilvl="6" w:tplc="240A0001" w:tentative="1">
      <w:start w:val="1"/>
      <w:numFmt w:val="bullet"/>
      <w:lvlText w:val=""/>
      <w:lvlJc w:val="left"/>
      <w:pPr>
        <w:ind w:left="5040" w:hanging="360"/>
      </w:pPr>
      <w:rPr>
        <w:rFonts w:ascii="Symbol" w:hAnsi="Symbol" w:hint="default"/>
      </w:rPr>
    </w:lvl>
    <w:lvl w:ilvl="7" w:tplc="240A0003" w:tentative="1">
      <w:start w:val="1"/>
      <w:numFmt w:val="bullet"/>
      <w:lvlText w:val="o"/>
      <w:lvlJc w:val="left"/>
      <w:pPr>
        <w:ind w:left="5760" w:hanging="360"/>
      </w:pPr>
      <w:rPr>
        <w:rFonts w:ascii="Courier New" w:hAnsi="Courier New" w:cs="Courier New" w:hint="default"/>
      </w:rPr>
    </w:lvl>
    <w:lvl w:ilvl="8" w:tplc="240A0005" w:tentative="1">
      <w:start w:val="1"/>
      <w:numFmt w:val="bullet"/>
      <w:lvlText w:val=""/>
      <w:lvlJc w:val="left"/>
      <w:pPr>
        <w:ind w:left="6480" w:hanging="360"/>
      </w:pPr>
      <w:rPr>
        <w:rFonts w:ascii="Wingdings" w:hAnsi="Wingdings" w:hint="default"/>
      </w:rPr>
    </w:lvl>
  </w:abstractNum>
  <w:abstractNum w:abstractNumId="29" w15:restartNumberingAfterBreak="0">
    <w:nsid w:val="7C0B7C75"/>
    <w:multiLevelType w:val="hybridMultilevel"/>
    <w:tmpl w:val="DA6AC232"/>
    <w:lvl w:ilvl="0" w:tplc="080A0001">
      <w:start w:val="1"/>
      <w:numFmt w:val="bullet"/>
      <w:lvlText w:val=""/>
      <w:lvlJc w:val="left"/>
      <w:pPr>
        <w:ind w:left="720" w:hanging="360"/>
      </w:pPr>
      <w:rPr>
        <w:rFonts w:ascii="Symbol" w:hAnsi="Symbol" w:hint="default"/>
      </w:rPr>
    </w:lvl>
    <w:lvl w:ilvl="1" w:tplc="080A0003" w:tentative="1">
      <w:start w:val="1"/>
      <w:numFmt w:val="bullet"/>
      <w:lvlText w:val="o"/>
      <w:lvlJc w:val="left"/>
      <w:pPr>
        <w:ind w:left="1440" w:hanging="360"/>
      </w:pPr>
      <w:rPr>
        <w:rFonts w:ascii="Courier New" w:hAnsi="Courier New" w:cs="Courier New" w:hint="default"/>
      </w:rPr>
    </w:lvl>
    <w:lvl w:ilvl="2" w:tplc="080A0005" w:tentative="1">
      <w:start w:val="1"/>
      <w:numFmt w:val="bullet"/>
      <w:lvlText w:val=""/>
      <w:lvlJc w:val="left"/>
      <w:pPr>
        <w:ind w:left="2160" w:hanging="360"/>
      </w:pPr>
      <w:rPr>
        <w:rFonts w:ascii="Wingdings" w:hAnsi="Wingdings" w:hint="default"/>
      </w:rPr>
    </w:lvl>
    <w:lvl w:ilvl="3" w:tplc="080A0001" w:tentative="1">
      <w:start w:val="1"/>
      <w:numFmt w:val="bullet"/>
      <w:lvlText w:val=""/>
      <w:lvlJc w:val="left"/>
      <w:pPr>
        <w:ind w:left="2880" w:hanging="360"/>
      </w:pPr>
      <w:rPr>
        <w:rFonts w:ascii="Symbol" w:hAnsi="Symbol" w:hint="default"/>
      </w:rPr>
    </w:lvl>
    <w:lvl w:ilvl="4" w:tplc="080A0003" w:tentative="1">
      <w:start w:val="1"/>
      <w:numFmt w:val="bullet"/>
      <w:lvlText w:val="o"/>
      <w:lvlJc w:val="left"/>
      <w:pPr>
        <w:ind w:left="3600" w:hanging="360"/>
      </w:pPr>
      <w:rPr>
        <w:rFonts w:ascii="Courier New" w:hAnsi="Courier New" w:cs="Courier New" w:hint="default"/>
      </w:rPr>
    </w:lvl>
    <w:lvl w:ilvl="5" w:tplc="080A0005" w:tentative="1">
      <w:start w:val="1"/>
      <w:numFmt w:val="bullet"/>
      <w:lvlText w:val=""/>
      <w:lvlJc w:val="left"/>
      <w:pPr>
        <w:ind w:left="4320" w:hanging="360"/>
      </w:pPr>
      <w:rPr>
        <w:rFonts w:ascii="Wingdings" w:hAnsi="Wingdings" w:hint="default"/>
      </w:rPr>
    </w:lvl>
    <w:lvl w:ilvl="6" w:tplc="080A0001" w:tentative="1">
      <w:start w:val="1"/>
      <w:numFmt w:val="bullet"/>
      <w:lvlText w:val=""/>
      <w:lvlJc w:val="left"/>
      <w:pPr>
        <w:ind w:left="5040" w:hanging="360"/>
      </w:pPr>
      <w:rPr>
        <w:rFonts w:ascii="Symbol" w:hAnsi="Symbol" w:hint="default"/>
      </w:rPr>
    </w:lvl>
    <w:lvl w:ilvl="7" w:tplc="080A0003" w:tentative="1">
      <w:start w:val="1"/>
      <w:numFmt w:val="bullet"/>
      <w:lvlText w:val="o"/>
      <w:lvlJc w:val="left"/>
      <w:pPr>
        <w:ind w:left="5760" w:hanging="360"/>
      </w:pPr>
      <w:rPr>
        <w:rFonts w:ascii="Courier New" w:hAnsi="Courier New" w:cs="Courier New" w:hint="default"/>
      </w:rPr>
    </w:lvl>
    <w:lvl w:ilvl="8" w:tplc="080A0005" w:tentative="1">
      <w:start w:val="1"/>
      <w:numFmt w:val="bullet"/>
      <w:lvlText w:val=""/>
      <w:lvlJc w:val="left"/>
      <w:pPr>
        <w:ind w:left="6480" w:hanging="360"/>
      </w:pPr>
      <w:rPr>
        <w:rFonts w:ascii="Wingdings" w:hAnsi="Wingdings" w:hint="default"/>
      </w:rPr>
    </w:lvl>
  </w:abstractNum>
  <w:abstractNum w:abstractNumId="30" w15:restartNumberingAfterBreak="0">
    <w:nsid w:val="7C0D5893"/>
    <w:multiLevelType w:val="hybridMultilevel"/>
    <w:tmpl w:val="2F5C243A"/>
    <w:lvl w:ilvl="0" w:tplc="FF24CBB2">
      <w:numFmt w:val="bullet"/>
      <w:lvlText w:val="•"/>
      <w:lvlJc w:val="left"/>
      <w:pPr>
        <w:ind w:left="290" w:hanging="180"/>
      </w:pPr>
      <w:rPr>
        <w:rFonts w:ascii="Calibri" w:eastAsia="Calibri" w:hAnsi="Calibri" w:cs="Calibri" w:hint="default"/>
        <w:b w:val="0"/>
        <w:bCs w:val="0"/>
        <w:i w:val="0"/>
        <w:iCs w:val="0"/>
        <w:spacing w:val="0"/>
        <w:w w:val="100"/>
        <w:sz w:val="16"/>
        <w:szCs w:val="16"/>
        <w:lang w:val="es-ES" w:eastAsia="en-US" w:bidi="ar-SA"/>
      </w:rPr>
    </w:lvl>
    <w:lvl w:ilvl="1" w:tplc="240A0003" w:tentative="1">
      <w:start w:val="1"/>
      <w:numFmt w:val="bullet"/>
      <w:lvlText w:val="o"/>
      <w:lvlJc w:val="left"/>
      <w:pPr>
        <w:ind w:left="1440" w:hanging="360"/>
      </w:pPr>
      <w:rPr>
        <w:rFonts w:ascii="Courier New" w:hAnsi="Courier New" w:cs="Courier New" w:hint="default"/>
      </w:rPr>
    </w:lvl>
    <w:lvl w:ilvl="2" w:tplc="240A0005" w:tentative="1">
      <w:start w:val="1"/>
      <w:numFmt w:val="bullet"/>
      <w:lvlText w:val=""/>
      <w:lvlJc w:val="left"/>
      <w:pPr>
        <w:ind w:left="2160" w:hanging="360"/>
      </w:pPr>
      <w:rPr>
        <w:rFonts w:ascii="Wingdings" w:hAnsi="Wingdings" w:hint="default"/>
      </w:rPr>
    </w:lvl>
    <w:lvl w:ilvl="3" w:tplc="240A0001" w:tentative="1">
      <w:start w:val="1"/>
      <w:numFmt w:val="bullet"/>
      <w:lvlText w:val=""/>
      <w:lvlJc w:val="left"/>
      <w:pPr>
        <w:ind w:left="2880" w:hanging="360"/>
      </w:pPr>
      <w:rPr>
        <w:rFonts w:ascii="Symbol" w:hAnsi="Symbol" w:hint="default"/>
      </w:rPr>
    </w:lvl>
    <w:lvl w:ilvl="4" w:tplc="240A0003" w:tentative="1">
      <w:start w:val="1"/>
      <w:numFmt w:val="bullet"/>
      <w:lvlText w:val="o"/>
      <w:lvlJc w:val="left"/>
      <w:pPr>
        <w:ind w:left="3600" w:hanging="360"/>
      </w:pPr>
      <w:rPr>
        <w:rFonts w:ascii="Courier New" w:hAnsi="Courier New" w:cs="Courier New" w:hint="default"/>
      </w:rPr>
    </w:lvl>
    <w:lvl w:ilvl="5" w:tplc="240A0005" w:tentative="1">
      <w:start w:val="1"/>
      <w:numFmt w:val="bullet"/>
      <w:lvlText w:val=""/>
      <w:lvlJc w:val="left"/>
      <w:pPr>
        <w:ind w:left="4320" w:hanging="360"/>
      </w:pPr>
      <w:rPr>
        <w:rFonts w:ascii="Wingdings" w:hAnsi="Wingdings" w:hint="default"/>
      </w:rPr>
    </w:lvl>
    <w:lvl w:ilvl="6" w:tplc="240A0001" w:tentative="1">
      <w:start w:val="1"/>
      <w:numFmt w:val="bullet"/>
      <w:lvlText w:val=""/>
      <w:lvlJc w:val="left"/>
      <w:pPr>
        <w:ind w:left="5040" w:hanging="360"/>
      </w:pPr>
      <w:rPr>
        <w:rFonts w:ascii="Symbol" w:hAnsi="Symbol" w:hint="default"/>
      </w:rPr>
    </w:lvl>
    <w:lvl w:ilvl="7" w:tplc="240A0003" w:tentative="1">
      <w:start w:val="1"/>
      <w:numFmt w:val="bullet"/>
      <w:lvlText w:val="o"/>
      <w:lvlJc w:val="left"/>
      <w:pPr>
        <w:ind w:left="5760" w:hanging="360"/>
      </w:pPr>
      <w:rPr>
        <w:rFonts w:ascii="Courier New" w:hAnsi="Courier New" w:cs="Courier New" w:hint="default"/>
      </w:rPr>
    </w:lvl>
    <w:lvl w:ilvl="8" w:tplc="240A0005" w:tentative="1">
      <w:start w:val="1"/>
      <w:numFmt w:val="bullet"/>
      <w:lvlText w:val=""/>
      <w:lvlJc w:val="left"/>
      <w:pPr>
        <w:ind w:left="6480" w:hanging="360"/>
      </w:pPr>
      <w:rPr>
        <w:rFonts w:ascii="Wingdings" w:hAnsi="Wingdings" w:hint="default"/>
      </w:rPr>
    </w:lvl>
  </w:abstractNum>
  <w:abstractNum w:abstractNumId="31" w15:restartNumberingAfterBreak="0">
    <w:nsid w:val="7D922413"/>
    <w:multiLevelType w:val="hybridMultilevel"/>
    <w:tmpl w:val="3DE866E0"/>
    <w:lvl w:ilvl="0" w:tplc="240A0001">
      <w:start w:val="1"/>
      <w:numFmt w:val="bullet"/>
      <w:lvlText w:val=""/>
      <w:lvlJc w:val="left"/>
      <w:pPr>
        <w:ind w:left="720" w:hanging="360"/>
      </w:pPr>
      <w:rPr>
        <w:rFonts w:ascii="Symbol" w:hAnsi="Symbol" w:hint="default"/>
      </w:rPr>
    </w:lvl>
    <w:lvl w:ilvl="1" w:tplc="240A0003" w:tentative="1">
      <w:start w:val="1"/>
      <w:numFmt w:val="bullet"/>
      <w:lvlText w:val="o"/>
      <w:lvlJc w:val="left"/>
      <w:pPr>
        <w:ind w:left="1440" w:hanging="360"/>
      </w:pPr>
      <w:rPr>
        <w:rFonts w:ascii="Courier New" w:hAnsi="Courier New" w:cs="Courier New" w:hint="default"/>
      </w:rPr>
    </w:lvl>
    <w:lvl w:ilvl="2" w:tplc="240A0005" w:tentative="1">
      <w:start w:val="1"/>
      <w:numFmt w:val="bullet"/>
      <w:lvlText w:val=""/>
      <w:lvlJc w:val="left"/>
      <w:pPr>
        <w:ind w:left="2160" w:hanging="360"/>
      </w:pPr>
      <w:rPr>
        <w:rFonts w:ascii="Wingdings" w:hAnsi="Wingdings" w:hint="default"/>
      </w:rPr>
    </w:lvl>
    <w:lvl w:ilvl="3" w:tplc="240A0001" w:tentative="1">
      <w:start w:val="1"/>
      <w:numFmt w:val="bullet"/>
      <w:lvlText w:val=""/>
      <w:lvlJc w:val="left"/>
      <w:pPr>
        <w:ind w:left="2880" w:hanging="360"/>
      </w:pPr>
      <w:rPr>
        <w:rFonts w:ascii="Symbol" w:hAnsi="Symbol" w:hint="default"/>
      </w:rPr>
    </w:lvl>
    <w:lvl w:ilvl="4" w:tplc="240A0003" w:tentative="1">
      <w:start w:val="1"/>
      <w:numFmt w:val="bullet"/>
      <w:lvlText w:val="o"/>
      <w:lvlJc w:val="left"/>
      <w:pPr>
        <w:ind w:left="3600" w:hanging="360"/>
      </w:pPr>
      <w:rPr>
        <w:rFonts w:ascii="Courier New" w:hAnsi="Courier New" w:cs="Courier New" w:hint="default"/>
      </w:rPr>
    </w:lvl>
    <w:lvl w:ilvl="5" w:tplc="240A0005" w:tentative="1">
      <w:start w:val="1"/>
      <w:numFmt w:val="bullet"/>
      <w:lvlText w:val=""/>
      <w:lvlJc w:val="left"/>
      <w:pPr>
        <w:ind w:left="4320" w:hanging="360"/>
      </w:pPr>
      <w:rPr>
        <w:rFonts w:ascii="Wingdings" w:hAnsi="Wingdings" w:hint="default"/>
      </w:rPr>
    </w:lvl>
    <w:lvl w:ilvl="6" w:tplc="240A0001" w:tentative="1">
      <w:start w:val="1"/>
      <w:numFmt w:val="bullet"/>
      <w:lvlText w:val=""/>
      <w:lvlJc w:val="left"/>
      <w:pPr>
        <w:ind w:left="5040" w:hanging="360"/>
      </w:pPr>
      <w:rPr>
        <w:rFonts w:ascii="Symbol" w:hAnsi="Symbol" w:hint="default"/>
      </w:rPr>
    </w:lvl>
    <w:lvl w:ilvl="7" w:tplc="240A0003" w:tentative="1">
      <w:start w:val="1"/>
      <w:numFmt w:val="bullet"/>
      <w:lvlText w:val="o"/>
      <w:lvlJc w:val="left"/>
      <w:pPr>
        <w:ind w:left="5760" w:hanging="360"/>
      </w:pPr>
      <w:rPr>
        <w:rFonts w:ascii="Courier New" w:hAnsi="Courier New" w:cs="Courier New" w:hint="default"/>
      </w:rPr>
    </w:lvl>
    <w:lvl w:ilvl="8" w:tplc="240A0005" w:tentative="1">
      <w:start w:val="1"/>
      <w:numFmt w:val="bullet"/>
      <w:lvlText w:val=""/>
      <w:lvlJc w:val="left"/>
      <w:pPr>
        <w:ind w:left="6480" w:hanging="360"/>
      </w:pPr>
      <w:rPr>
        <w:rFonts w:ascii="Wingdings" w:hAnsi="Wingdings" w:hint="default"/>
      </w:rPr>
    </w:lvl>
  </w:abstractNum>
  <w:num w:numId="1">
    <w:abstractNumId w:val="27"/>
  </w:num>
  <w:num w:numId="2">
    <w:abstractNumId w:val="20"/>
  </w:num>
  <w:num w:numId="3">
    <w:abstractNumId w:val="7"/>
  </w:num>
  <w:num w:numId="4">
    <w:abstractNumId w:val="15"/>
  </w:num>
  <w:num w:numId="5">
    <w:abstractNumId w:val="16"/>
  </w:num>
  <w:num w:numId="6">
    <w:abstractNumId w:val="9"/>
  </w:num>
  <w:num w:numId="7">
    <w:abstractNumId w:val="22"/>
  </w:num>
  <w:num w:numId="8">
    <w:abstractNumId w:val="17"/>
  </w:num>
  <w:num w:numId="9">
    <w:abstractNumId w:val="13"/>
  </w:num>
  <w:num w:numId="10">
    <w:abstractNumId w:val="23"/>
  </w:num>
  <w:num w:numId="11">
    <w:abstractNumId w:val="3"/>
  </w:num>
  <w:num w:numId="12">
    <w:abstractNumId w:val="24"/>
  </w:num>
  <w:num w:numId="13">
    <w:abstractNumId w:val="18"/>
  </w:num>
  <w:num w:numId="14">
    <w:abstractNumId w:val="25"/>
  </w:num>
  <w:num w:numId="15">
    <w:abstractNumId w:val="4"/>
  </w:num>
  <w:num w:numId="16">
    <w:abstractNumId w:val="29"/>
  </w:num>
  <w:num w:numId="17">
    <w:abstractNumId w:val="2"/>
  </w:num>
  <w:num w:numId="18">
    <w:abstractNumId w:val="6"/>
  </w:num>
  <w:num w:numId="19">
    <w:abstractNumId w:val="14"/>
  </w:num>
  <w:num w:numId="20">
    <w:abstractNumId w:val="8"/>
  </w:num>
  <w:num w:numId="21">
    <w:abstractNumId w:val="21"/>
  </w:num>
  <w:num w:numId="22">
    <w:abstractNumId w:val="1"/>
  </w:num>
  <w:num w:numId="23">
    <w:abstractNumId w:val="11"/>
  </w:num>
  <w:num w:numId="24">
    <w:abstractNumId w:val="0"/>
  </w:num>
  <w:num w:numId="25">
    <w:abstractNumId w:val="30"/>
  </w:num>
  <w:num w:numId="26">
    <w:abstractNumId w:val="5"/>
  </w:num>
  <w:num w:numId="27">
    <w:abstractNumId w:val="19"/>
  </w:num>
  <w:num w:numId="28">
    <w:abstractNumId w:val="12"/>
  </w:num>
  <w:num w:numId="29">
    <w:abstractNumId w:val="28"/>
  </w:num>
  <w:num w:numId="30">
    <w:abstractNumId w:val="3"/>
  </w:num>
  <w:num w:numId="31">
    <w:abstractNumId w:val="10"/>
  </w:num>
  <w:num w:numId="32">
    <w:abstractNumId w:val="3"/>
  </w:num>
  <w:num w:numId="33">
    <w:abstractNumId w:val="31"/>
  </w:num>
  <w:num w:numId="34">
    <w:abstractNumId w:val="26"/>
  </w:num>
  <w:numIdMacAtCleanup w:val="28"/>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sl="http://schemas.openxmlformats.org/schemaLibrary/2006/main" mc:Ignorable="w14 w15 w16se w16cid">
  <w:zoom w:percent="100"/>
  <w:proofState w:spelling="clean" w:grammar="clean"/>
  <w:defaultTabStop w:val="720"/>
  <w:hyphenationZone w:val="425"/>
  <w:drawingGridHorizontalSpacing w:val="110"/>
  <w:displayHorizontalDrawingGridEvery w:val="2"/>
  <w:characterSpacingControl w:val="doNotCompress"/>
  <w:hdrShapeDefaults>
    <o:shapedefaults v:ext="edit" spidmax="2049"/>
  </w:hdrShapeDefaults>
  <w:footnotePr>
    <w:footnote w:id="-1"/>
    <w:footnote w:id="0"/>
    <w:footnote w:id="1"/>
  </w:footnotePr>
  <w:endnotePr>
    <w:endnote w:id="-1"/>
    <w:endnote w:id="0"/>
    <w:endnote w:id="1"/>
  </w:endnotePr>
  <w:compat>
    <w:ulTrailSpace/>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095C72"/>
    <w:rsid w:val="00001A89"/>
    <w:rsid w:val="00002FD4"/>
    <w:rsid w:val="00003762"/>
    <w:rsid w:val="000072F4"/>
    <w:rsid w:val="00007722"/>
    <w:rsid w:val="00010023"/>
    <w:rsid w:val="00010AA3"/>
    <w:rsid w:val="0001232E"/>
    <w:rsid w:val="00014C3A"/>
    <w:rsid w:val="000165FF"/>
    <w:rsid w:val="00017627"/>
    <w:rsid w:val="00021607"/>
    <w:rsid w:val="00021E6A"/>
    <w:rsid w:val="00021F3C"/>
    <w:rsid w:val="00022224"/>
    <w:rsid w:val="000224A5"/>
    <w:rsid w:val="0002264B"/>
    <w:rsid w:val="00022727"/>
    <w:rsid w:val="00022A3F"/>
    <w:rsid w:val="00022F1A"/>
    <w:rsid w:val="000231E8"/>
    <w:rsid w:val="0002482C"/>
    <w:rsid w:val="00025919"/>
    <w:rsid w:val="00025CEA"/>
    <w:rsid w:val="00026F4D"/>
    <w:rsid w:val="00026F85"/>
    <w:rsid w:val="00030840"/>
    <w:rsid w:val="00033FF4"/>
    <w:rsid w:val="00034062"/>
    <w:rsid w:val="0003410C"/>
    <w:rsid w:val="000363A3"/>
    <w:rsid w:val="00036980"/>
    <w:rsid w:val="00036D96"/>
    <w:rsid w:val="00037B09"/>
    <w:rsid w:val="0004030B"/>
    <w:rsid w:val="00041754"/>
    <w:rsid w:val="00041BD3"/>
    <w:rsid w:val="00044E83"/>
    <w:rsid w:val="00045B7A"/>
    <w:rsid w:val="000460B5"/>
    <w:rsid w:val="000464B9"/>
    <w:rsid w:val="000467CE"/>
    <w:rsid w:val="00046B7C"/>
    <w:rsid w:val="00047A1E"/>
    <w:rsid w:val="000515EF"/>
    <w:rsid w:val="000518D4"/>
    <w:rsid w:val="00052365"/>
    <w:rsid w:val="00053046"/>
    <w:rsid w:val="00053968"/>
    <w:rsid w:val="00056D08"/>
    <w:rsid w:val="000573F4"/>
    <w:rsid w:val="00057577"/>
    <w:rsid w:val="00060C28"/>
    <w:rsid w:val="00060D43"/>
    <w:rsid w:val="00062086"/>
    <w:rsid w:val="000635AE"/>
    <w:rsid w:val="000678DD"/>
    <w:rsid w:val="00071403"/>
    <w:rsid w:val="00071A62"/>
    <w:rsid w:val="000722DD"/>
    <w:rsid w:val="00073943"/>
    <w:rsid w:val="00074C07"/>
    <w:rsid w:val="00074DA0"/>
    <w:rsid w:val="00074DE4"/>
    <w:rsid w:val="00075D82"/>
    <w:rsid w:val="00076438"/>
    <w:rsid w:val="00076CB4"/>
    <w:rsid w:val="000771F2"/>
    <w:rsid w:val="000772A7"/>
    <w:rsid w:val="000779D6"/>
    <w:rsid w:val="00080425"/>
    <w:rsid w:val="000804ED"/>
    <w:rsid w:val="00080BF3"/>
    <w:rsid w:val="00081D8B"/>
    <w:rsid w:val="000827C7"/>
    <w:rsid w:val="00083346"/>
    <w:rsid w:val="00083608"/>
    <w:rsid w:val="000840C8"/>
    <w:rsid w:val="000843CA"/>
    <w:rsid w:val="00086730"/>
    <w:rsid w:val="00086EC7"/>
    <w:rsid w:val="0008765B"/>
    <w:rsid w:val="0009086B"/>
    <w:rsid w:val="00091482"/>
    <w:rsid w:val="00091759"/>
    <w:rsid w:val="00091A59"/>
    <w:rsid w:val="00091A7D"/>
    <w:rsid w:val="00091AA0"/>
    <w:rsid w:val="00091C0A"/>
    <w:rsid w:val="00092406"/>
    <w:rsid w:val="00093A2B"/>
    <w:rsid w:val="0009433C"/>
    <w:rsid w:val="0009476F"/>
    <w:rsid w:val="00095C72"/>
    <w:rsid w:val="00095F6D"/>
    <w:rsid w:val="00096116"/>
    <w:rsid w:val="000A044D"/>
    <w:rsid w:val="000A0572"/>
    <w:rsid w:val="000A0E42"/>
    <w:rsid w:val="000A106E"/>
    <w:rsid w:val="000A157A"/>
    <w:rsid w:val="000A26DD"/>
    <w:rsid w:val="000A27A1"/>
    <w:rsid w:val="000A4A23"/>
    <w:rsid w:val="000A53F0"/>
    <w:rsid w:val="000A5406"/>
    <w:rsid w:val="000A5F9E"/>
    <w:rsid w:val="000A6E31"/>
    <w:rsid w:val="000B0328"/>
    <w:rsid w:val="000B0B1E"/>
    <w:rsid w:val="000B0FBC"/>
    <w:rsid w:val="000B1C34"/>
    <w:rsid w:val="000B28EE"/>
    <w:rsid w:val="000B57F1"/>
    <w:rsid w:val="000B6A2A"/>
    <w:rsid w:val="000B72F7"/>
    <w:rsid w:val="000C1E9E"/>
    <w:rsid w:val="000C1F98"/>
    <w:rsid w:val="000C26E6"/>
    <w:rsid w:val="000C2716"/>
    <w:rsid w:val="000C28F1"/>
    <w:rsid w:val="000C3475"/>
    <w:rsid w:val="000C4779"/>
    <w:rsid w:val="000C5351"/>
    <w:rsid w:val="000C6985"/>
    <w:rsid w:val="000C6A88"/>
    <w:rsid w:val="000C715B"/>
    <w:rsid w:val="000C7BC0"/>
    <w:rsid w:val="000D0185"/>
    <w:rsid w:val="000D04FB"/>
    <w:rsid w:val="000D2DA1"/>
    <w:rsid w:val="000D4569"/>
    <w:rsid w:val="000D4692"/>
    <w:rsid w:val="000D4AE8"/>
    <w:rsid w:val="000D6339"/>
    <w:rsid w:val="000D6869"/>
    <w:rsid w:val="000D6905"/>
    <w:rsid w:val="000D764D"/>
    <w:rsid w:val="000D77DB"/>
    <w:rsid w:val="000E10CA"/>
    <w:rsid w:val="000E38CE"/>
    <w:rsid w:val="000E550A"/>
    <w:rsid w:val="000E559D"/>
    <w:rsid w:val="000E56FF"/>
    <w:rsid w:val="000E5FBC"/>
    <w:rsid w:val="000E60CE"/>
    <w:rsid w:val="000E6336"/>
    <w:rsid w:val="000E67D2"/>
    <w:rsid w:val="000F037B"/>
    <w:rsid w:val="000F039A"/>
    <w:rsid w:val="000F0726"/>
    <w:rsid w:val="000F19E4"/>
    <w:rsid w:val="000F2115"/>
    <w:rsid w:val="000F331D"/>
    <w:rsid w:val="000F3EB0"/>
    <w:rsid w:val="000F59B8"/>
    <w:rsid w:val="000F5D98"/>
    <w:rsid w:val="000F5E38"/>
    <w:rsid w:val="000F610B"/>
    <w:rsid w:val="000F74AA"/>
    <w:rsid w:val="00100B76"/>
    <w:rsid w:val="00102A4D"/>
    <w:rsid w:val="00102CD4"/>
    <w:rsid w:val="00103262"/>
    <w:rsid w:val="001036A4"/>
    <w:rsid w:val="00105588"/>
    <w:rsid w:val="0010565E"/>
    <w:rsid w:val="00105743"/>
    <w:rsid w:val="00105E69"/>
    <w:rsid w:val="00105FEF"/>
    <w:rsid w:val="00107CE9"/>
    <w:rsid w:val="001115A7"/>
    <w:rsid w:val="001123F4"/>
    <w:rsid w:val="001134E9"/>
    <w:rsid w:val="00114A30"/>
    <w:rsid w:val="00115690"/>
    <w:rsid w:val="00117C05"/>
    <w:rsid w:val="00117E28"/>
    <w:rsid w:val="00120212"/>
    <w:rsid w:val="001204A7"/>
    <w:rsid w:val="00120868"/>
    <w:rsid w:val="00120B5E"/>
    <w:rsid w:val="00120CB5"/>
    <w:rsid w:val="0012122E"/>
    <w:rsid w:val="00121FE7"/>
    <w:rsid w:val="0012309D"/>
    <w:rsid w:val="0012326D"/>
    <w:rsid w:val="00123F0A"/>
    <w:rsid w:val="00123FF5"/>
    <w:rsid w:val="001240A7"/>
    <w:rsid w:val="00124CAF"/>
    <w:rsid w:val="00125C3C"/>
    <w:rsid w:val="00126D13"/>
    <w:rsid w:val="00127292"/>
    <w:rsid w:val="00127E8C"/>
    <w:rsid w:val="00130208"/>
    <w:rsid w:val="001304EF"/>
    <w:rsid w:val="00130AEE"/>
    <w:rsid w:val="00130EFA"/>
    <w:rsid w:val="0013221D"/>
    <w:rsid w:val="00132EDB"/>
    <w:rsid w:val="00133760"/>
    <w:rsid w:val="00133D60"/>
    <w:rsid w:val="0013474B"/>
    <w:rsid w:val="00137D38"/>
    <w:rsid w:val="001407E7"/>
    <w:rsid w:val="00140842"/>
    <w:rsid w:val="001418C0"/>
    <w:rsid w:val="00141A3C"/>
    <w:rsid w:val="00145193"/>
    <w:rsid w:val="00146704"/>
    <w:rsid w:val="00146C8D"/>
    <w:rsid w:val="00147148"/>
    <w:rsid w:val="00147378"/>
    <w:rsid w:val="0015079E"/>
    <w:rsid w:val="00150BAB"/>
    <w:rsid w:val="00151776"/>
    <w:rsid w:val="00151CE1"/>
    <w:rsid w:val="001524D4"/>
    <w:rsid w:val="001541DB"/>
    <w:rsid w:val="001548C4"/>
    <w:rsid w:val="00155625"/>
    <w:rsid w:val="0015586B"/>
    <w:rsid w:val="001605FF"/>
    <w:rsid w:val="00160844"/>
    <w:rsid w:val="00160ED3"/>
    <w:rsid w:val="00161037"/>
    <w:rsid w:val="001618F1"/>
    <w:rsid w:val="001627FB"/>
    <w:rsid w:val="001631C3"/>
    <w:rsid w:val="00163CBD"/>
    <w:rsid w:val="00164EB4"/>
    <w:rsid w:val="0016520C"/>
    <w:rsid w:val="00166DED"/>
    <w:rsid w:val="00172D1D"/>
    <w:rsid w:val="00172E65"/>
    <w:rsid w:val="0017317F"/>
    <w:rsid w:val="0017420B"/>
    <w:rsid w:val="001744AA"/>
    <w:rsid w:val="00174CF1"/>
    <w:rsid w:val="00174E4B"/>
    <w:rsid w:val="00176D1B"/>
    <w:rsid w:val="00177A83"/>
    <w:rsid w:val="00181FE9"/>
    <w:rsid w:val="00183DB1"/>
    <w:rsid w:val="00184620"/>
    <w:rsid w:val="001855E3"/>
    <w:rsid w:val="00186CEF"/>
    <w:rsid w:val="0018709A"/>
    <w:rsid w:val="0019045D"/>
    <w:rsid w:val="00190547"/>
    <w:rsid w:val="00190A5F"/>
    <w:rsid w:val="001915A6"/>
    <w:rsid w:val="00192D1E"/>
    <w:rsid w:val="00193EC3"/>
    <w:rsid w:val="00193EEA"/>
    <w:rsid w:val="00195D76"/>
    <w:rsid w:val="00195E66"/>
    <w:rsid w:val="00196C61"/>
    <w:rsid w:val="00196E5B"/>
    <w:rsid w:val="00197122"/>
    <w:rsid w:val="00197217"/>
    <w:rsid w:val="00197992"/>
    <w:rsid w:val="00197A10"/>
    <w:rsid w:val="00197C42"/>
    <w:rsid w:val="001A0BE2"/>
    <w:rsid w:val="001A10AE"/>
    <w:rsid w:val="001A1260"/>
    <w:rsid w:val="001A21F4"/>
    <w:rsid w:val="001A2350"/>
    <w:rsid w:val="001A27E6"/>
    <w:rsid w:val="001A4727"/>
    <w:rsid w:val="001A4A3B"/>
    <w:rsid w:val="001A511B"/>
    <w:rsid w:val="001A5167"/>
    <w:rsid w:val="001A7118"/>
    <w:rsid w:val="001B08D0"/>
    <w:rsid w:val="001B143E"/>
    <w:rsid w:val="001B190C"/>
    <w:rsid w:val="001B1DF6"/>
    <w:rsid w:val="001B2510"/>
    <w:rsid w:val="001B2FF0"/>
    <w:rsid w:val="001B31F3"/>
    <w:rsid w:val="001B32BB"/>
    <w:rsid w:val="001B33FE"/>
    <w:rsid w:val="001B3A51"/>
    <w:rsid w:val="001B4BA4"/>
    <w:rsid w:val="001B53DC"/>
    <w:rsid w:val="001B5B51"/>
    <w:rsid w:val="001C000E"/>
    <w:rsid w:val="001C045F"/>
    <w:rsid w:val="001C06EA"/>
    <w:rsid w:val="001C1B8D"/>
    <w:rsid w:val="001C213D"/>
    <w:rsid w:val="001C22A7"/>
    <w:rsid w:val="001C2DFD"/>
    <w:rsid w:val="001C34F7"/>
    <w:rsid w:val="001C3C04"/>
    <w:rsid w:val="001C5EE3"/>
    <w:rsid w:val="001C6946"/>
    <w:rsid w:val="001C7478"/>
    <w:rsid w:val="001C74FF"/>
    <w:rsid w:val="001D1801"/>
    <w:rsid w:val="001D1DE4"/>
    <w:rsid w:val="001D34ED"/>
    <w:rsid w:val="001D3BF8"/>
    <w:rsid w:val="001D3F3E"/>
    <w:rsid w:val="001D41A0"/>
    <w:rsid w:val="001D428D"/>
    <w:rsid w:val="001D4B81"/>
    <w:rsid w:val="001D4E68"/>
    <w:rsid w:val="001D5AD9"/>
    <w:rsid w:val="001D614F"/>
    <w:rsid w:val="001D7FD7"/>
    <w:rsid w:val="001E176D"/>
    <w:rsid w:val="001E19BC"/>
    <w:rsid w:val="001E19F4"/>
    <w:rsid w:val="001E1C4F"/>
    <w:rsid w:val="001E3211"/>
    <w:rsid w:val="001E366C"/>
    <w:rsid w:val="001E3BF5"/>
    <w:rsid w:val="001E4C73"/>
    <w:rsid w:val="001E4ECF"/>
    <w:rsid w:val="001E5F46"/>
    <w:rsid w:val="001E63DE"/>
    <w:rsid w:val="001E6AD9"/>
    <w:rsid w:val="001E758E"/>
    <w:rsid w:val="001E7AC4"/>
    <w:rsid w:val="001F0D59"/>
    <w:rsid w:val="001F26EA"/>
    <w:rsid w:val="001F28AE"/>
    <w:rsid w:val="001F32B6"/>
    <w:rsid w:val="001F346F"/>
    <w:rsid w:val="001F3FC5"/>
    <w:rsid w:val="001F59A0"/>
    <w:rsid w:val="001F5CB6"/>
    <w:rsid w:val="001F62B7"/>
    <w:rsid w:val="00201744"/>
    <w:rsid w:val="00202C8C"/>
    <w:rsid w:val="002037E1"/>
    <w:rsid w:val="00204A77"/>
    <w:rsid w:val="002059BD"/>
    <w:rsid w:val="002114C5"/>
    <w:rsid w:val="00211F35"/>
    <w:rsid w:val="002129CD"/>
    <w:rsid w:val="0021450E"/>
    <w:rsid w:val="00214524"/>
    <w:rsid w:val="00214656"/>
    <w:rsid w:val="00214BAD"/>
    <w:rsid w:val="002157F1"/>
    <w:rsid w:val="002167CA"/>
    <w:rsid w:val="00221986"/>
    <w:rsid w:val="0022470F"/>
    <w:rsid w:val="0022540D"/>
    <w:rsid w:val="00225640"/>
    <w:rsid w:val="0023114D"/>
    <w:rsid w:val="00233693"/>
    <w:rsid w:val="0023483F"/>
    <w:rsid w:val="00234B7F"/>
    <w:rsid w:val="0023511F"/>
    <w:rsid w:val="00235422"/>
    <w:rsid w:val="00236723"/>
    <w:rsid w:val="002368EE"/>
    <w:rsid w:val="00236A3F"/>
    <w:rsid w:val="00236E9C"/>
    <w:rsid w:val="002377EF"/>
    <w:rsid w:val="002378F0"/>
    <w:rsid w:val="00237A64"/>
    <w:rsid w:val="00240D5C"/>
    <w:rsid w:val="00241A08"/>
    <w:rsid w:val="00242371"/>
    <w:rsid w:val="00242CE2"/>
    <w:rsid w:val="0024463A"/>
    <w:rsid w:val="002462CE"/>
    <w:rsid w:val="002464ED"/>
    <w:rsid w:val="00246A0D"/>
    <w:rsid w:val="00246A89"/>
    <w:rsid w:val="00246F2D"/>
    <w:rsid w:val="00250074"/>
    <w:rsid w:val="00250522"/>
    <w:rsid w:val="00251154"/>
    <w:rsid w:val="002512A9"/>
    <w:rsid w:val="00251EB8"/>
    <w:rsid w:val="002529C5"/>
    <w:rsid w:val="00252A10"/>
    <w:rsid w:val="00252AE0"/>
    <w:rsid w:val="00252DAF"/>
    <w:rsid w:val="00252E4A"/>
    <w:rsid w:val="00253948"/>
    <w:rsid w:val="00253ED0"/>
    <w:rsid w:val="00254AE8"/>
    <w:rsid w:val="00256FBA"/>
    <w:rsid w:val="00260137"/>
    <w:rsid w:val="00260FC1"/>
    <w:rsid w:val="00262DA6"/>
    <w:rsid w:val="00262EA9"/>
    <w:rsid w:val="002633DB"/>
    <w:rsid w:val="00263796"/>
    <w:rsid w:val="00265BB7"/>
    <w:rsid w:val="00265E27"/>
    <w:rsid w:val="00265E65"/>
    <w:rsid w:val="00266796"/>
    <w:rsid w:val="00266C0F"/>
    <w:rsid w:val="00266DA1"/>
    <w:rsid w:val="00267820"/>
    <w:rsid w:val="00270B0E"/>
    <w:rsid w:val="00271754"/>
    <w:rsid w:val="00271CE8"/>
    <w:rsid w:val="00272937"/>
    <w:rsid w:val="00272E3C"/>
    <w:rsid w:val="002757EA"/>
    <w:rsid w:val="002760D8"/>
    <w:rsid w:val="002768FA"/>
    <w:rsid w:val="00276932"/>
    <w:rsid w:val="00280295"/>
    <w:rsid w:val="002811CB"/>
    <w:rsid w:val="00281F80"/>
    <w:rsid w:val="00282B02"/>
    <w:rsid w:val="00282E8E"/>
    <w:rsid w:val="00282F24"/>
    <w:rsid w:val="002833C5"/>
    <w:rsid w:val="00283933"/>
    <w:rsid w:val="00283C71"/>
    <w:rsid w:val="00283D77"/>
    <w:rsid w:val="00283FC1"/>
    <w:rsid w:val="00284199"/>
    <w:rsid w:val="002841B5"/>
    <w:rsid w:val="0028463D"/>
    <w:rsid w:val="00285714"/>
    <w:rsid w:val="00290283"/>
    <w:rsid w:val="00290FB6"/>
    <w:rsid w:val="00291551"/>
    <w:rsid w:val="002916CE"/>
    <w:rsid w:val="00292A6F"/>
    <w:rsid w:val="0029370F"/>
    <w:rsid w:val="00294CAF"/>
    <w:rsid w:val="00294E64"/>
    <w:rsid w:val="0029568E"/>
    <w:rsid w:val="00295C4C"/>
    <w:rsid w:val="002A03F8"/>
    <w:rsid w:val="002A0BD1"/>
    <w:rsid w:val="002A3B7E"/>
    <w:rsid w:val="002A4DBF"/>
    <w:rsid w:val="002A4E8D"/>
    <w:rsid w:val="002A50F1"/>
    <w:rsid w:val="002A514D"/>
    <w:rsid w:val="002A544C"/>
    <w:rsid w:val="002A5F49"/>
    <w:rsid w:val="002A6988"/>
    <w:rsid w:val="002A7928"/>
    <w:rsid w:val="002A7E35"/>
    <w:rsid w:val="002B019B"/>
    <w:rsid w:val="002B0782"/>
    <w:rsid w:val="002B1105"/>
    <w:rsid w:val="002B386E"/>
    <w:rsid w:val="002B3ACF"/>
    <w:rsid w:val="002B3CF5"/>
    <w:rsid w:val="002B5450"/>
    <w:rsid w:val="002B5625"/>
    <w:rsid w:val="002B6197"/>
    <w:rsid w:val="002B61B7"/>
    <w:rsid w:val="002B6E3A"/>
    <w:rsid w:val="002B7913"/>
    <w:rsid w:val="002B7FF3"/>
    <w:rsid w:val="002C0E9A"/>
    <w:rsid w:val="002C1582"/>
    <w:rsid w:val="002C1737"/>
    <w:rsid w:val="002C2674"/>
    <w:rsid w:val="002C31A9"/>
    <w:rsid w:val="002C59A6"/>
    <w:rsid w:val="002C6CA3"/>
    <w:rsid w:val="002C770C"/>
    <w:rsid w:val="002C7EF4"/>
    <w:rsid w:val="002D04BA"/>
    <w:rsid w:val="002D10D9"/>
    <w:rsid w:val="002D2165"/>
    <w:rsid w:val="002D2E86"/>
    <w:rsid w:val="002D37CF"/>
    <w:rsid w:val="002D38BF"/>
    <w:rsid w:val="002D4874"/>
    <w:rsid w:val="002D48AB"/>
    <w:rsid w:val="002D5982"/>
    <w:rsid w:val="002D7584"/>
    <w:rsid w:val="002D7D95"/>
    <w:rsid w:val="002E016D"/>
    <w:rsid w:val="002E22DB"/>
    <w:rsid w:val="002E2694"/>
    <w:rsid w:val="002E46A8"/>
    <w:rsid w:val="002E567C"/>
    <w:rsid w:val="002E59E5"/>
    <w:rsid w:val="002E5E65"/>
    <w:rsid w:val="002E6181"/>
    <w:rsid w:val="002E6EB7"/>
    <w:rsid w:val="002E6EF0"/>
    <w:rsid w:val="002E743B"/>
    <w:rsid w:val="002F0046"/>
    <w:rsid w:val="002F0EA4"/>
    <w:rsid w:val="002F1FD4"/>
    <w:rsid w:val="002F2332"/>
    <w:rsid w:val="002F35D8"/>
    <w:rsid w:val="002F3EE9"/>
    <w:rsid w:val="002F4389"/>
    <w:rsid w:val="002F59E6"/>
    <w:rsid w:val="002F657C"/>
    <w:rsid w:val="002F705C"/>
    <w:rsid w:val="002F7E7A"/>
    <w:rsid w:val="00301098"/>
    <w:rsid w:val="003016D3"/>
    <w:rsid w:val="00302179"/>
    <w:rsid w:val="00302782"/>
    <w:rsid w:val="00303E99"/>
    <w:rsid w:val="00304052"/>
    <w:rsid w:val="00304EB1"/>
    <w:rsid w:val="00305EAB"/>
    <w:rsid w:val="00306EC7"/>
    <w:rsid w:val="0030754F"/>
    <w:rsid w:val="003111A4"/>
    <w:rsid w:val="00312DED"/>
    <w:rsid w:val="00313638"/>
    <w:rsid w:val="00314AF2"/>
    <w:rsid w:val="003158B3"/>
    <w:rsid w:val="00315DF4"/>
    <w:rsid w:val="003163F0"/>
    <w:rsid w:val="0031672B"/>
    <w:rsid w:val="00316AC5"/>
    <w:rsid w:val="00316F8C"/>
    <w:rsid w:val="0031744D"/>
    <w:rsid w:val="003179EA"/>
    <w:rsid w:val="00317B2E"/>
    <w:rsid w:val="00322F9D"/>
    <w:rsid w:val="003237E4"/>
    <w:rsid w:val="00324007"/>
    <w:rsid w:val="0032466D"/>
    <w:rsid w:val="00325676"/>
    <w:rsid w:val="00325A9A"/>
    <w:rsid w:val="003262F1"/>
    <w:rsid w:val="00326334"/>
    <w:rsid w:val="00331E40"/>
    <w:rsid w:val="0033249D"/>
    <w:rsid w:val="003327F0"/>
    <w:rsid w:val="00332BD7"/>
    <w:rsid w:val="00333D64"/>
    <w:rsid w:val="00334C36"/>
    <w:rsid w:val="0033517D"/>
    <w:rsid w:val="0033525A"/>
    <w:rsid w:val="00335967"/>
    <w:rsid w:val="00335E1E"/>
    <w:rsid w:val="0033632D"/>
    <w:rsid w:val="0033680C"/>
    <w:rsid w:val="003373DF"/>
    <w:rsid w:val="00341F64"/>
    <w:rsid w:val="00343933"/>
    <w:rsid w:val="0034671E"/>
    <w:rsid w:val="0034673E"/>
    <w:rsid w:val="00346827"/>
    <w:rsid w:val="003470D9"/>
    <w:rsid w:val="003477A9"/>
    <w:rsid w:val="003518FD"/>
    <w:rsid w:val="00351AF2"/>
    <w:rsid w:val="00352DFD"/>
    <w:rsid w:val="00353244"/>
    <w:rsid w:val="00353DFB"/>
    <w:rsid w:val="003547B1"/>
    <w:rsid w:val="003551E9"/>
    <w:rsid w:val="0036145B"/>
    <w:rsid w:val="00361848"/>
    <w:rsid w:val="00361EF3"/>
    <w:rsid w:val="00364535"/>
    <w:rsid w:val="00364ADF"/>
    <w:rsid w:val="00364C49"/>
    <w:rsid w:val="00365DE4"/>
    <w:rsid w:val="00366908"/>
    <w:rsid w:val="0036776A"/>
    <w:rsid w:val="00370624"/>
    <w:rsid w:val="003713F4"/>
    <w:rsid w:val="00371628"/>
    <w:rsid w:val="00371E69"/>
    <w:rsid w:val="00373241"/>
    <w:rsid w:val="00373B4A"/>
    <w:rsid w:val="00373DEC"/>
    <w:rsid w:val="00376DC0"/>
    <w:rsid w:val="00377051"/>
    <w:rsid w:val="00377949"/>
    <w:rsid w:val="0038122B"/>
    <w:rsid w:val="003826CC"/>
    <w:rsid w:val="00383100"/>
    <w:rsid w:val="00383F37"/>
    <w:rsid w:val="003849A0"/>
    <w:rsid w:val="003849F8"/>
    <w:rsid w:val="003852E4"/>
    <w:rsid w:val="00386582"/>
    <w:rsid w:val="00390CE7"/>
    <w:rsid w:val="00390F9B"/>
    <w:rsid w:val="00391006"/>
    <w:rsid w:val="00391B25"/>
    <w:rsid w:val="00391CB0"/>
    <w:rsid w:val="00392E70"/>
    <w:rsid w:val="0039451E"/>
    <w:rsid w:val="00395697"/>
    <w:rsid w:val="00395A85"/>
    <w:rsid w:val="00397E76"/>
    <w:rsid w:val="003A0640"/>
    <w:rsid w:val="003A2458"/>
    <w:rsid w:val="003A2C5A"/>
    <w:rsid w:val="003A3DE0"/>
    <w:rsid w:val="003A4D57"/>
    <w:rsid w:val="003A602E"/>
    <w:rsid w:val="003A697E"/>
    <w:rsid w:val="003A7974"/>
    <w:rsid w:val="003A7D3F"/>
    <w:rsid w:val="003B09F7"/>
    <w:rsid w:val="003B0C1F"/>
    <w:rsid w:val="003B137F"/>
    <w:rsid w:val="003B1562"/>
    <w:rsid w:val="003B1B69"/>
    <w:rsid w:val="003B205A"/>
    <w:rsid w:val="003B21D5"/>
    <w:rsid w:val="003B31B2"/>
    <w:rsid w:val="003B5258"/>
    <w:rsid w:val="003B5BBE"/>
    <w:rsid w:val="003B5D4E"/>
    <w:rsid w:val="003B5E62"/>
    <w:rsid w:val="003B6104"/>
    <w:rsid w:val="003B7D83"/>
    <w:rsid w:val="003C0747"/>
    <w:rsid w:val="003C0FAC"/>
    <w:rsid w:val="003C13BF"/>
    <w:rsid w:val="003C3122"/>
    <w:rsid w:val="003C3428"/>
    <w:rsid w:val="003C4D2F"/>
    <w:rsid w:val="003C6288"/>
    <w:rsid w:val="003C63F2"/>
    <w:rsid w:val="003C6E34"/>
    <w:rsid w:val="003C6F8F"/>
    <w:rsid w:val="003D0AB4"/>
    <w:rsid w:val="003D2B7C"/>
    <w:rsid w:val="003D2D29"/>
    <w:rsid w:val="003D38C2"/>
    <w:rsid w:val="003D40F9"/>
    <w:rsid w:val="003D4EB1"/>
    <w:rsid w:val="003D776A"/>
    <w:rsid w:val="003E11C0"/>
    <w:rsid w:val="003E198A"/>
    <w:rsid w:val="003E2A6E"/>
    <w:rsid w:val="003E35A6"/>
    <w:rsid w:val="003E6707"/>
    <w:rsid w:val="003E7E43"/>
    <w:rsid w:val="003F0262"/>
    <w:rsid w:val="003F0A32"/>
    <w:rsid w:val="003F0B30"/>
    <w:rsid w:val="003F1D42"/>
    <w:rsid w:val="003F43BF"/>
    <w:rsid w:val="003F56FC"/>
    <w:rsid w:val="003F6E21"/>
    <w:rsid w:val="003F6E29"/>
    <w:rsid w:val="003F71E2"/>
    <w:rsid w:val="003F7F68"/>
    <w:rsid w:val="004010FC"/>
    <w:rsid w:val="0040142D"/>
    <w:rsid w:val="004020A2"/>
    <w:rsid w:val="00402528"/>
    <w:rsid w:val="00402CC9"/>
    <w:rsid w:val="00402F4E"/>
    <w:rsid w:val="0040345D"/>
    <w:rsid w:val="004035E0"/>
    <w:rsid w:val="004037B7"/>
    <w:rsid w:val="004045F8"/>
    <w:rsid w:val="00405CAA"/>
    <w:rsid w:val="00407182"/>
    <w:rsid w:val="00410C74"/>
    <w:rsid w:val="0041134F"/>
    <w:rsid w:val="004124CA"/>
    <w:rsid w:val="004126F5"/>
    <w:rsid w:val="004129D5"/>
    <w:rsid w:val="00412DC8"/>
    <w:rsid w:val="00413312"/>
    <w:rsid w:val="00413B37"/>
    <w:rsid w:val="004145A8"/>
    <w:rsid w:val="00414A03"/>
    <w:rsid w:val="0041570D"/>
    <w:rsid w:val="00415B14"/>
    <w:rsid w:val="00416307"/>
    <w:rsid w:val="00416534"/>
    <w:rsid w:val="00416A5F"/>
    <w:rsid w:val="0041783D"/>
    <w:rsid w:val="00417854"/>
    <w:rsid w:val="00417CFB"/>
    <w:rsid w:val="00420826"/>
    <w:rsid w:val="00422DD2"/>
    <w:rsid w:val="00423291"/>
    <w:rsid w:val="004233BE"/>
    <w:rsid w:val="004246B2"/>
    <w:rsid w:val="00424966"/>
    <w:rsid w:val="004268AC"/>
    <w:rsid w:val="0043036C"/>
    <w:rsid w:val="00430B90"/>
    <w:rsid w:val="00430C56"/>
    <w:rsid w:val="00431588"/>
    <w:rsid w:val="00433C67"/>
    <w:rsid w:val="00435D8B"/>
    <w:rsid w:val="004364CA"/>
    <w:rsid w:val="00436858"/>
    <w:rsid w:val="004376A7"/>
    <w:rsid w:val="004378FA"/>
    <w:rsid w:val="00440061"/>
    <w:rsid w:val="00440818"/>
    <w:rsid w:val="00440911"/>
    <w:rsid w:val="0044112A"/>
    <w:rsid w:val="00442490"/>
    <w:rsid w:val="00442692"/>
    <w:rsid w:val="00442C98"/>
    <w:rsid w:val="00445215"/>
    <w:rsid w:val="004461CC"/>
    <w:rsid w:val="00446F34"/>
    <w:rsid w:val="0045260F"/>
    <w:rsid w:val="004526A3"/>
    <w:rsid w:val="00453FCA"/>
    <w:rsid w:val="00455941"/>
    <w:rsid w:val="00455EB2"/>
    <w:rsid w:val="00455F83"/>
    <w:rsid w:val="004561D3"/>
    <w:rsid w:val="004566CE"/>
    <w:rsid w:val="00456B39"/>
    <w:rsid w:val="00460065"/>
    <w:rsid w:val="0046038C"/>
    <w:rsid w:val="00460B88"/>
    <w:rsid w:val="00461816"/>
    <w:rsid w:val="00463DCC"/>
    <w:rsid w:val="00463E35"/>
    <w:rsid w:val="0046518D"/>
    <w:rsid w:val="0047159F"/>
    <w:rsid w:val="00472A11"/>
    <w:rsid w:val="004732C2"/>
    <w:rsid w:val="004743B4"/>
    <w:rsid w:val="004762AB"/>
    <w:rsid w:val="00476AD8"/>
    <w:rsid w:val="00476FD0"/>
    <w:rsid w:val="004772A0"/>
    <w:rsid w:val="004800EC"/>
    <w:rsid w:val="00480864"/>
    <w:rsid w:val="00480B43"/>
    <w:rsid w:val="00481296"/>
    <w:rsid w:val="00483B91"/>
    <w:rsid w:val="00484A16"/>
    <w:rsid w:val="004856D6"/>
    <w:rsid w:val="004861D2"/>
    <w:rsid w:val="004874BD"/>
    <w:rsid w:val="00490043"/>
    <w:rsid w:val="00492376"/>
    <w:rsid w:val="004924FE"/>
    <w:rsid w:val="0049361D"/>
    <w:rsid w:val="00493C87"/>
    <w:rsid w:val="0049468D"/>
    <w:rsid w:val="004949C6"/>
    <w:rsid w:val="00494C2F"/>
    <w:rsid w:val="00495392"/>
    <w:rsid w:val="00497B7B"/>
    <w:rsid w:val="004A1C1C"/>
    <w:rsid w:val="004A2181"/>
    <w:rsid w:val="004A2D1B"/>
    <w:rsid w:val="004A3158"/>
    <w:rsid w:val="004A38DA"/>
    <w:rsid w:val="004A52A7"/>
    <w:rsid w:val="004A5B7B"/>
    <w:rsid w:val="004A5DAF"/>
    <w:rsid w:val="004A5DFA"/>
    <w:rsid w:val="004A6D27"/>
    <w:rsid w:val="004B0062"/>
    <w:rsid w:val="004B00B6"/>
    <w:rsid w:val="004B089E"/>
    <w:rsid w:val="004B1396"/>
    <w:rsid w:val="004B1F65"/>
    <w:rsid w:val="004B1F78"/>
    <w:rsid w:val="004B2CBA"/>
    <w:rsid w:val="004B31AE"/>
    <w:rsid w:val="004B4822"/>
    <w:rsid w:val="004B4B07"/>
    <w:rsid w:val="004B4BDC"/>
    <w:rsid w:val="004B5128"/>
    <w:rsid w:val="004B6165"/>
    <w:rsid w:val="004B69C6"/>
    <w:rsid w:val="004C0BEA"/>
    <w:rsid w:val="004C0CA1"/>
    <w:rsid w:val="004C1141"/>
    <w:rsid w:val="004C2254"/>
    <w:rsid w:val="004C2889"/>
    <w:rsid w:val="004C3B33"/>
    <w:rsid w:val="004C40A5"/>
    <w:rsid w:val="004C4759"/>
    <w:rsid w:val="004C5B44"/>
    <w:rsid w:val="004C6A75"/>
    <w:rsid w:val="004D13B5"/>
    <w:rsid w:val="004D14B3"/>
    <w:rsid w:val="004D1DBB"/>
    <w:rsid w:val="004D22A7"/>
    <w:rsid w:val="004D2590"/>
    <w:rsid w:val="004D2E3C"/>
    <w:rsid w:val="004D3C35"/>
    <w:rsid w:val="004D4065"/>
    <w:rsid w:val="004D52B7"/>
    <w:rsid w:val="004E0008"/>
    <w:rsid w:val="004E0A3D"/>
    <w:rsid w:val="004E0AD4"/>
    <w:rsid w:val="004E1542"/>
    <w:rsid w:val="004E1E38"/>
    <w:rsid w:val="004E1E3C"/>
    <w:rsid w:val="004E32E1"/>
    <w:rsid w:val="004E3FA3"/>
    <w:rsid w:val="004E45DC"/>
    <w:rsid w:val="004E48AB"/>
    <w:rsid w:val="004E5EB6"/>
    <w:rsid w:val="004E5FC6"/>
    <w:rsid w:val="004E63DF"/>
    <w:rsid w:val="004E730A"/>
    <w:rsid w:val="004E7C8B"/>
    <w:rsid w:val="004F2FAD"/>
    <w:rsid w:val="004F34BB"/>
    <w:rsid w:val="004F399D"/>
    <w:rsid w:val="004F4043"/>
    <w:rsid w:val="004F44E7"/>
    <w:rsid w:val="00500BC4"/>
    <w:rsid w:val="00500BFB"/>
    <w:rsid w:val="005012A7"/>
    <w:rsid w:val="00501647"/>
    <w:rsid w:val="00501EF2"/>
    <w:rsid w:val="00501F3B"/>
    <w:rsid w:val="005046E6"/>
    <w:rsid w:val="00506150"/>
    <w:rsid w:val="005068CF"/>
    <w:rsid w:val="0050724C"/>
    <w:rsid w:val="005074E9"/>
    <w:rsid w:val="005101CA"/>
    <w:rsid w:val="00510A02"/>
    <w:rsid w:val="00511423"/>
    <w:rsid w:val="00511E3A"/>
    <w:rsid w:val="00511E54"/>
    <w:rsid w:val="00512E77"/>
    <w:rsid w:val="00513386"/>
    <w:rsid w:val="005135EE"/>
    <w:rsid w:val="00513B7D"/>
    <w:rsid w:val="00515EEB"/>
    <w:rsid w:val="005161E0"/>
    <w:rsid w:val="00516A1A"/>
    <w:rsid w:val="005201DE"/>
    <w:rsid w:val="0052146F"/>
    <w:rsid w:val="00521836"/>
    <w:rsid w:val="00521E7A"/>
    <w:rsid w:val="0052201D"/>
    <w:rsid w:val="00523CD8"/>
    <w:rsid w:val="005259C2"/>
    <w:rsid w:val="00525FCC"/>
    <w:rsid w:val="00526608"/>
    <w:rsid w:val="00526892"/>
    <w:rsid w:val="005279E4"/>
    <w:rsid w:val="00527B55"/>
    <w:rsid w:val="00527C3D"/>
    <w:rsid w:val="0053044D"/>
    <w:rsid w:val="00530973"/>
    <w:rsid w:val="00531A25"/>
    <w:rsid w:val="0053531E"/>
    <w:rsid w:val="005356B8"/>
    <w:rsid w:val="00536429"/>
    <w:rsid w:val="00537279"/>
    <w:rsid w:val="00537A81"/>
    <w:rsid w:val="005409CA"/>
    <w:rsid w:val="0054288B"/>
    <w:rsid w:val="00542D64"/>
    <w:rsid w:val="0054422D"/>
    <w:rsid w:val="00544C79"/>
    <w:rsid w:val="00544E4C"/>
    <w:rsid w:val="00546547"/>
    <w:rsid w:val="005465CE"/>
    <w:rsid w:val="00547D3A"/>
    <w:rsid w:val="00550E1C"/>
    <w:rsid w:val="00551161"/>
    <w:rsid w:val="0055250B"/>
    <w:rsid w:val="00553E9F"/>
    <w:rsid w:val="00554656"/>
    <w:rsid w:val="00555003"/>
    <w:rsid w:val="00555068"/>
    <w:rsid w:val="0055523E"/>
    <w:rsid w:val="00555895"/>
    <w:rsid w:val="00555A87"/>
    <w:rsid w:val="005602F2"/>
    <w:rsid w:val="005618C2"/>
    <w:rsid w:val="00561B22"/>
    <w:rsid w:val="0056314B"/>
    <w:rsid w:val="00563279"/>
    <w:rsid w:val="0056352A"/>
    <w:rsid w:val="005638A3"/>
    <w:rsid w:val="00563CE4"/>
    <w:rsid w:val="00564259"/>
    <w:rsid w:val="005655E5"/>
    <w:rsid w:val="00565F3B"/>
    <w:rsid w:val="00567A39"/>
    <w:rsid w:val="00567C35"/>
    <w:rsid w:val="00570183"/>
    <w:rsid w:val="005711F0"/>
    <w:rsid w:val="005714AB"/>
    <w:rsid w:val="00572567"/>
    <w:rsid w:val="00573009"/>
    <w:rsid w:val="00573AE0"/>
    <w:rsid w:val="005746F6"/>
    <w:rsid w:val="00575900"/>
    <w:rsid w:val="00575920"/>
    <w:rsid w:val="00576AC0"/>
    <w:rsid w:val="005777AF"/>
    <w:rsid w:val="00580019"/>
    <w:rsid w:val="0058067B"/>
    <w:rsid w:val="00580D49"/>
    <w:rsid w:val="0058117D"/>
    <w:rsid w:val="00581B9D"/>
    <w:rsid w:val="00582184"/>
    <w:rsid w:val="00583282"/>
    <w:rsid w:val="0058367C"/>
    <w:rsid w:val="00583B23"/>
    <w:rsid w:val="00584AE8"/>
    <w:rsid w:val="00584B68"/>
    <w:rsid w:val="00585631"/>
    <w:rsid w:val="00585EEF"/>
    <w:rsid w:val="00590CA3"/>
    <w:rsid w:val="0059105E"/>
    <w:rsid w:val="00592D30"/>
    <w:rsid w:val="00593012"/>
    <w:rsid w:val="00593B6C"/>
    <w:rsid w:val="00596BAE"/>
    <w:rsid w:val="005A051B"/>
    <w:rsid w:val="005A0728"/>
    <w:rsid w:val="005A13C7"/>
    <w:rsid w:val="005A40C6"/>
    <w:rsid w:val="005A4D0D"/>
    <w:rsid w:val="005A4F18"/>
    <w:rsid w:val="005A512B"/>
    <w:rsid w:val="005A5972"/>
    <w:rsid w:val="005B09CD"/>
    <w:rsid w:val="005B2215"/>
    <w:rsid w:val="005B2DC0"/>
    <w:rsid w:val="005B3753"/>
    <w:rsid w:val="005B4840"/>
    <w:rsid w:val="005B4EAF"/>
    <w:rsid w:val="005B5163"/>
    <w:rsid w:val="005B6735"/>
    <w:rsid w:val="005C10FC"/>
    <w:rsid w:val="005C1F41"/>
    <w:rsid w:val="005C4478"/>
    <w:rsid w:val="005C4684"/>
    <w:rsid w:val="005C4C0B"/>
    <w:rsid w:val="005C5AE3"/>
    <w:rsid w:val="005C5FF2"/>
    <w:rsid w:val="005C6EBA"/>
    <w:rsid w:val="005C6F3D"/>
    <w:rsid w:val="005C7248"/>
    <w:rsid w:val="005C7418"/>
    <w:rsid w:val="005D025D"/>
    <w:rsid w:val="005D13EE"/>
    <w:rsid w:val="005D1A5B"/>
    <w:rsid w:val="005D1D69"/>
    <w:rsid w:val="005D1E8F"/>
    <w:rsid w:val="005D2DA0"/>
    <w:rsid w:val="005D320E"/>
    <w:rsid w:val="005D51F8"/>
    <w:rsid w:val="005D59BA"/>
    <w:rsid w:val="005D5AD1"/>
    <w:rsid w:val="005D6C87"/>
    <w:rsid w:val="005D7417"/>
    <w:rsid w:val="005D7418"/>
    <w:rsid w:val="005D7CD1"/>
    <w:rsid w:val="005E0E87"/>
    <w:rsid w:val="005E140E"/>
    <w:rsid w:val="005E1CB5"/>
    <w:rsid w:val="005E2E21"/>
    <w:rsid w:val="005E536F"/>
    <w:rsid w:val="005E5B23"/>
    <w:rsid w:val="005E5EC5"/>
    <w:rsid w:val="005E71D1"/>
    <w:rsid w:val="005E73AE"/>
    <w:rsid w:val="005F1924"/>
    <w:rsid w:val="005F2FB9"/>
    <w:rsid w:val="005F38AC"/>
    <w:rsid w:val="005F3C77"/>
    <w:rsid w:val="005F45EE"/>
    <w:rsid w:val="005F50C4"/>
    <w:rsid w:val="005F6721"/>
    <w:rsid w:val="005F7322"/>
    <w:rsid w:val="005F7A43"/>
    <w:rsid w:val="00600B94"/>
    <w:rsid w:val="00601189"/>
    <w:rsid w:val="00601FD8"/>
    <w:rsid w:val="0060204E"/>
    <w:rsid w:val="00602D66"/>
    <w:rsid w:val="00604DB0"/>
    <w:rsid w:val="00604E8B"/>
    <w:rsid w:val="00604FA3"/>
    <w:rsid w:val="00605145"/>
    <w:rsid w:val="00606E6C"/>
    <w:rsid w:val="00606FCD"/>
    <w:rsid w:val="006074FA"/>
    <w:rsid w:val="00607C10"/>
    <w:rsid w:val="0061061C"/>
    <w:rsid w:val="006111DD"/>
    <w:rsid w:val="00611AE9"/>
    <w:rsid w:val="00611ED4"/>
    <w:rsid w:val="00612984"/>
    <w:rsid w:val="00612FD2"/>
    <w:rsid w:val="00614B2F"/>
    <w:rsid w:val="00615EE7"/>
    <w:rsid w:val="0061712D"/>
    <w:rsid w:val="00617A43"/>
    <w:rsid w:val="006259D9"/>
    <w:rsid w:val="00625CD2"/>
    <w:rsid w:val="0062709D"/>
    <w:rsid w:val="00627C02"/>
    <w:rsid w:val="00627C2B"/>
    <w:rsid w:val="00627DF1"/>
    <w:rsid w:val="006314AF"/>
    <w:rsid w:val="00632EF7"/>
    <w:rsid w:val="00633005"/>
    <w:rsid w:val="00633F4C"/>
    <w:rsid w:val="0063476E"/>
    <w:rsid w:val="00634B68"/>
    <w:rsid w:val="00634E21"/>
    <w:rsid w:val="00636695"/>
    <w:rsid w:val="00636B98"/>
    <w:rsid w:val="00637436"/>
    <w:rsid w:val="00637572"/>
    <w:rsid w:val="00637DDB"/>
    <w:rsid w:val="0064001B"/>
    <w:rsid w:val="00640688"/>
    <w:rsid w:val="00641301"/>
    <w:rsid w:val="0064180B"/>
    <w:rsid w:val="006418D2"/>
    <w:rsid w:val="00642ABC"/>
    <w:rsid w:val="00642EE8"/>
    <w:rsid w:val="006432E4"/>
    <w:rsid w:val="00644B95"/>
    <w:rsid w:val="00644D92"/>
    <w:rsid w:val="006461EC"/>
    <w:rsid w:val="0064690A"/>
    <w:rsid w:val="006476EF"/>
    <w:rsid w:val="00651088"/>
    <w:rsid w:val="006530A2"/>
    <w:rsid w:val="006547E8"/>
    <w:rsid w:val="00654C4A"/>
    <w:rsid w:val="00654C78"/>
    <w:rsid w:val="00654E4A"/>
    <w:rsid w:val="00656A91"/>
    <w:rsid w:val="00656B25"/>
    <w:rsid w:val="006572EB"/>
    <w:rsid w:val="006579D5"/>
    <w:rsid w:val="00660098"/>
    <w:rsid w:val="006600B2"/>
    <w:rsid w:val="00660A1E"/>
    <w:rsid w:val="006621A3"/>
    <w:rsid w:val="00662851"/>
    <w:rsid w:val="006637E3"/>
    <w:rsid w:val="006640E4"/>
    <w:rsid w:val="0066426F"/>
    <w:rsid w:val="006656A0"/>
    <w:rsid w:val="006659B1"/>
    <w:rsid w:val="00665DE8"/>
    <w:rsid w:val="00666603"/>
    <w:rsid w:val="006676C4"/>
    <w:rsid w:val="00667C3A"/>
    <w:rsid w:val="00667F32"/>
    <w:rsid w:val="00670DCD"/>
    <w:rsid w:val="00671D1A"/>
    <w:rsid w:val="00672F44"/>
    <w:rsid w:val="00673705"/>
    <w:rsid w:val="006745DE"/>
    <w:rsid w:val="006747FF"/>
    <w:rsid w:val="00675B62"/>
    <w:rsid w:val="006766A5"/>
    <w:rsid w:val="006773DD"/>
    <w:rsid w:val="0067753A"/>
    <w:rsid w:val="0068105D"/>
    <w:rsid w:val="0068131C"/>
    <w:rsid w:val="00682436"/>
    <w:rsid w:val="00684151"/>
    <w:rsid w:val="0068651B"/>
    <w:rsid w:val="0068710C"/>
    <w:rsid w:val="00687471"/>
    <w:rsid w:val="00690E7E"/>
    <w:rsid w:val="0069104B"/>
    <w:rsid w:val="00691797"/>
    <w:rsid w:val="00692E93"/>
    <w:rsid w:val="00696A3D"/>
    <w:rsid w:val="006976AF"/>
    <w:rsid w:val="006977D7"/>
    <w:rsid w:val="006A073F"/>
    <w:rsid w:val="006A0F4F"/>
    <w:rsid w:val="006A256F"/>
    <w:rsid w:val="006A361B"/>
    <w:rsid w:val="006A39CC"/>
    <w:rsid w:val="006A3CD4"/>
    <w:rsid w:val="006A5524"/>
    <w:rsid w:val="006A5B98"/>
    <w:rsid w:val="006A6973"/>
    <w:rsid w:val="006A70FB"/>
    <w:rsid w:val="006A74A9"/>
    <w:rsid w:val="006A774C"/>
    <w:rsid w:val="006B086B"/>
    <w:rsid w:val="006B1787"/>
    <w:rsid w:val="006B1AAF"/>
    <w:rsid w:val="006B25E2"/>
    <w:rsid w:val="006B290B"/>
    <w:rsid w:val="006B291C"/>
    <w:rsid w:val="006B30DC"/>
    <w:rsid w:val="006B3923"/>
    <w:rsid w:val="006B3B16"/>
    <w:rsid w:val="006B3FC4"/>
    <w:rsid w:val="006B4D16"/>
    <w:rsid w:val="006C2E32"/>
    <w:rsid w:val="006C618E"/>
    <w:rsid w:val="006C714F"/>
    <w:rsid w:val="006C74CF"/>
    <w:rsid w:val="006C7B7C"/>
    <w:rsid w:val="006D0A1B"/>
    <w:rsid w:val="006D0D9F"/>
    <w:rsid w:val="006D115F"/>
    <w:rsid w:val="006D1BE1"/>
    <w:rsid w:val="006D1D27"/>
    <w:rsid w:val="006D20BE"/>
    <w:rsid w:val="006D265D"/>
    <w:rsid w:val="006D3421"/>
    <w:rsid w:val="006D3A4C"/>
    <w:rsid w:val="006D3B3A"/>
    <w:rsid w:val="006D4498"/>
    <w:rsid w:val="006D4B08"/>
    <w:rsid w:val="006E005F"/>
    <w:rsid w:val="006E2618"/>
    <w:rsid w:val="006E32A6"/>
    <w:rsid w:val="006E4BBA"/>
    <w:rsid w:val="006E65C5"/>
    <w:rsid w:val="006E6863"/>
    <w:rsid w:val="006F0A93"/>
    <w:rsid w:val="006F1D5F"/>
    <w:rsid w:val="006F1D7D"/>
    <w:rsid w:val="006F442D"/>
    <w:rsid w:val="006F466E"/>
    <w:rsid w:val="006F4957"/>
    <w:rsid w:val="006F6479"/>
    <w:rsid w:val="006F69FB"/>
    <w:rsid w:val="006F6B9E"/>
    <w:rsid w:val="006F7650"/>
    <w:rsid w:val="00700AEA"/>
    <w:rsid w:val="00700F6C"/>
    <w:rsid w:val="00701253"/>
    <w:rsid w:val="007015FB"/>
    <w:rsid w:val="00702FC4"/>
    <w:rsid w:val="00703E54"/>
    <w:rsid w:val="0070766A"/>
    <w:rsid w:val="00707674"/>
    <w:rsid w:val="00710027"/>
    <w:rsid w:val="00711034"/>
    <w:rsid w:val="00711D41"/>
    <w:rsid w:val="00712D92"/>
    <w:rsid w:val="00712FD5"/>
    <w:rsid w:val="0071305E"/>
    <w:rsid w:val="00713646"/>
    <w:rsid w:val="007146D6"/>
    <w:rsid w:val="00714A2D"/>
    <w:rsid w:val="0071636D"/>
    <w:rsid w:val="00717A4D"/>
    <w:rsid w:val="00721D5B"/>
    <w:rsid w:val="00722061"/>
    <w:rsid w:val="007221FA"/>
    <w:rsid w:val="007230B8"/>
    <w:rsid w:val="00723966"/>
    <w:rsid w:val="00723F7C"/>
    <w:rsid w:val="00725B5F"/>
    <w:rsid w:val="00725E63"/>
    <w:rsid w:val="007266F9"/>
    <w:rsid w:val="00726BD1"/>
    <w:rsid w:val="0073084C"/>
    <w:rsid w:val="0073133C"/>
    <w:rsid w:val="00732F10"/>
    <w:rsid w:val="00734204"/>
    <w:rsid w:val="00734582"/>
    <w:rsid w:val="007355F9"/>
    <w:rsid w:val="00736D30"/>
    <w:rsid w:val="00737B41"/>
    <w:rsid w:val="00737CAE"/>
    <w:rsid w:val="00737E16"/>
    <w:rsid w:val="00740036"/>
    <w:rsid w:val="00740776"/>
    <w:rsid w:val="00740FAC"/>
    <w:rsid w:val="007423C1"/>
    <w:rsid w:val="00744F51"/>
    <w:rsid w:val="007456C3"/>
    <w:rsid w:val="00747271"/>
    <w:rsid w:val="007476EA"/>
    <w:rsid w:val="00747C42"/>
    <w:rsid w:val="00752397"/>
    <w:rsid w:val="00752883"/>
    <w:rsid w:val="007532D9"/>
    <w:rsid w:val="00753CE7"/>
    <w:rsid w:val="0075603B"/>
    <w:rsid w:val="0075611E"/>
    <w:rsid w:val="007572D5"/>
    <w:rsid w:val="007575DC"/>
    <w:rsid w:val="00760676"/>
    <w:rsid w:val="00760807"/>
    <w:rsid w:val="00760944"/>
    <w:rsid w:val="007616D0"/>
    <w:rsid w:val="00761BBF"/>
    <w:rsid w:val="00764311"/>
    <w:rsid w:val="007643BB"/>
    <w:rsid w:val="007653C0"/>
    <w:rsid w:val="007654C0"/>
    <w:rsid w:val="007670F9"/>
    <w:rsid w:val="00767CE0"/>
    <w:rsid w:val="00770751"/>
    <w:rsid w:val="00774EAC"/>
    <w:rsid w:val="00775CC1"/>
    <w:rsid w:val="007764D1"/>
    <w:rsid w:val="00777EC8"/>
    <w:rsid w:val="007817BC"/>
    <w:rsid w:val="007835E5"/>
    <w:rsid w:val="00783C20"/>
    <w:rsid w:val="007841CE"/>
    <w:rsid w:val="007849C7"/>
    <w:rsid w:val="0078505B"/>
    <w:rsid w:val="007852A0"/>
    <w:rsid w:val="00785BF2"/>
    <w:rsid w:val="007861C4"/>
    <w:rsid w:val="00786AC9"/>
    <w:rsid w:val="0078724D"/>
    <w:rsid w:val="00790195"/>
    <w:rsid w:val="007906DF"/>
    <w:rsid w:val="00791DD6"/>
    <w:rsid w:val="007922E1"/>
    <w:rsid w:val="00792327"/>
    <w:rsid w:val="0079233E"/>
    <w:rsid w:val="00792AAF"/>
    <w:rsid w:val="00793BCE"/>
    <w:rsid w:val="007946F3"/>
    <w:rsid w:val="00794D12"/>
    <w:rsid w:val="00795075"/>
    <w:rsid w:val="00795852"/>
    <w:rsid w:val="0079645A"/>
    <w:rsid w:val="007A2042"/>
    <w:rsid w:val="007A2177"/>
    <w:rsid w:val="007A23F4"/>
    <w:rsid w:val="007A49E3"/>
    <w:rsid w:val="007A4F32"/>
    <w:rsid w:val="007A50F0"/>
    <w:rsid w:val="007A556C"/>
    <w:rsid w:val="007A74FF"/>
    <w:rsid w:val="007A78BA"/>
    <w:rsid w:val="007A7FF7"/>
    <w:rsid w:val="007B0380"/>
    <w:rsid w:val="007B0C9E"/>
    <w:rsid w:val="007B1E5F"/>
    <w:rsid w:val="007B573A"/>
    <w:rsid w:val="007B576B"/>
    <w:rsid w:val="007B6D39"/>
    <w:rsid w:val="007B7069"/>
    <w:rsid w:val="007C086C"/>
    <w:rsid w:val="007C13AD"/>
    <w:rsid w:val="007C30DD"/>
    <w:rsid w:val="007C40C1"/>
    <w:rsid w:val="007C436E"/>
    <w:rsid w:val="007C6C44"/>
    <w:rsid w:val="007D0586"/>
    <w:rsid w:val="007D06F0"/>
    <w:rsid w:val="007D17B0"/>
    <w:rsid w:val="007D213B"/>
    <w:rsid w:val="007D22B5"/>
    <w:rsid w:val="007D2469"/>
    <w:rsid w:val="007D2928"/>
    <w:rsid w:val="007D35D8"/>
    <w:rsid w:val="007D4C2B"/>
    <w:rsid w:val="007D5F0E"/>
    <w:rsid w:val="007D6A4E"/>
    <w:rsid w:val="007D6DE0"/>
    <w:rsid w:val="007D6EDB"/>
    <w:rsid w:val="007D714C"/>
    <w:rsid w:val="007D75F2"/>
    <w:rsid w:val="007E0DE3"/>
    <w:rsid w:val="007E1E50"/>
    <w:rsid w:val="007E54A2"/>
    <w:rsid w:val="007E719C"/>
    <w:rsid w:val="007E7B3F"/>
    <w:rsid w:val="007F038A"/>
    <w:rsid w:val="007F0884"/>
    <w:rsid w:val="007F2A02"/>
    <w:rsid w:val="007F2CDB"/>
    <w:rsid w:val="007F4325"/>
    <w:rsid w:val="007F51BF"/>
    <w:rsid w:val="007F660C"/>
    <w:rsid w:val="007F6CEF"/>
    <w:rsid w:val="007F6D68"/>
    <w:rsid w:val="0080154D"/>
    <w:rsid w:val="008016FC"/>
    <w:rsid w:val="0080265F"/>
    <w:rsid w:val="00803A7D"/>
    <w:rsid w:val="00806465"/>
    <w:rsid w:val="00807061"/>
    <w:rsid w:val="008071A8"/>
    <w:rsid w:val="00807860"/>
    <w:rsid w:val="00807C0C"/>
    <w:rsid w:val="008143F6"/>
    <w:rsid w:val="00814AFF"/>
    <w:rsid w:val="008159BF"/>
    <w:rsid w:val="00815E10"/>
    <w:rsid w:val="00816922"/>
    <w:rsid w:val="00817E5F"/>
    <w:rsid w:val="00820268"/>
    <w:rsid w:val="008212BB"/>
    <w:rsid w:val="00821766"/>
    <w:rsid w:val="0082293E"/>
    <w:rsid w:val="008241F4"/>
    <w:rsid w:val="00824C97"/>
    <w:rsid w:val="008251DC"/>
    <w:rsid w:val="008314B9"/>
    <w:rsid w:val="008332D6"/>
    <w:rsid w:val="008338C5"/>
    <w:rsid w:val="008344B8"/>
    <w:rsid w:val="00836D50"/>
    <w:rsid w:val="00837B10"/>
    <w:rsid w:val="00837D31"/>
    <w:rsid w:val="00840135"/>
    <w:rsid w:val="0084023F"/>
    <w:rsid w:val="00840E4C"/>
    <w:rsid w:val="008426D0"/>
    <w:rsid w:val="0084276B"/>
    <w:rsid w:val="00842CB1"/>
    <w:rsid w:val="0084388A"/>
    <w:rsid w:val="00843D40"/>
    <w:rsid w:val="00844021"/>
    <w:rsid w:val="008450F3"/>
    <w:rsid w:val="00845926"/>
    <w:rsid w:val="00845B88"/>
    <w:rsid w:val="00846BA2"/>
    <w:rsid w:val="00846F1A"/>
    <w:rsid w:val="00846F51"/>
    <w:rsid w:val="00847826"/>
    <w:rsid w:val="008503F7"/>
    <w:rsid w:val="00851B0E"/>
    <w:rsid w:val="00851CC3"/>
    <w:rsid w:val="00851EB5"/>
    <w:rsid w:val="008548CF"/>
    <w:rsid w:val="00855A6D"/>
    <w:rsid w:val="008569DA"/>
    <w:rsid w:val="008574C9"/>
    <w:rsid w:val="008602BB"/>
    <w:rsid w:val="0086212C"/>
    <w:rsid w:val="0086253A"/>
    <w:rsid w:val="00862603"/>
    <w:rsid w:val="00862D3C"/>
    <w:rsid w:val="00864208"/>
    <w:rsid w:val="0086550E"/>
    <w:rsid w:val="00867AA3"/>
    <w:rsid w:val="008703F4"/>
    <w:rsid w:val="00870B93"/>
    <w:rsid w:val="00871589"/>
    <w:rsid w:val="0087414A"/>
    <w:rsid w:val="008758CD"/>
    <w:rsid w:val="00877A19"/>
    <w:rsid w:val="00877BE6"/>
    <w:rsid w:val="00880201"/>
    <w:rsid w:val="00881FF8"/>
    <w:rsid w:val="00883FF3"/>
    <w:rsid w:val="0088431F"/>
    <w:rsid w:val="00884AE7"/>
    <w:rsid w:val="00884CED"/>
    <w:rsid w:val="00885F34"/>
    <w:rsid w:val="00886C87"/>
    <w:rsid w:val="00886D86"/>
    <w:rsid w:val="00887818"/>
    <w:rsid w:val="00887A0E"/>
    <w:rsid w:val="00887A67"/>
    <w:rsid w:val="00887B49"/>
    <w:rsid w:val="008906B3"/>
    <w:rsid w:val="00890F47"/>
    <w:rsid w:val="008911DA"/>
    <w:rsid w:val="00891A12"/>
    <w:rsid w:val="008927C6"/>
    <w:rsid w:val="00893075"/>
    <w:rsid w:val="00893564"/>
    <w:rsid w:val="008938CA"/>
    <w:rsid w:val="00893FA0"/>
    <w:rsid w:val="00894D21"/>
    <w:rsid w:val="00896125"/>
    <w:rsid w:val="008A02D7"/>
    <w:rsid w:val="008A1F43"/>
    <w:rsid w:val="008A2374"/>
    <w:rsid w:val="008A2929"/>
    <w:rsid w:val="008A2DFF"/>
    <w:rsid w:val="008A3352"/>
    <w:rsid w:val="008A3BF3"/>
    <w:rsid w:val="008A4152"/>
    <w:rsid w:val="008A5E38"/>
    <w:rsid w:val="008A70EA"/>
    <w:rsid w:val="008A7F8B"/>
    <w:rsid w:val="008B12C9"/>
    <w:rsid w:val="008B2CE4"/>
    <w:rsid w:val="008B3390"/>
    <w:rsid w:val="008B36B2"/>
    <w:rsid w:val="008B3BC3"/>
    <w:rsid w:val="008B4852"/>
    <w:rsid w:val="008B5911"/>
    <w:rsid w:val="008B712A"/>
    <w:rsid w:val="008C0641"/>
    <w:rsid w:val="008C0ED4"/>
    <w:rsid w:val="008C0ED9"/>
    <w:rsid w:val="008C1D31"/>
    <w:rsid w:val="008C3268"/>
    <w:rsid w:val="008C4080"/>
    <w:rsid w:val="008C4D85"/>
    <w:rsid w:val="008C5793"/>
    <w:rsid w:val="008C634C"/>
    <w:rsid w:val="008C6B83"/>
    <w:rsid w:val="008C6BCF"/>
    <w:rsid w:val="008C7598"/>
    <w:rsid w:val="008C7BC2"/>
    <w:rsid w:val="008C7D5B"/>
    <w:rsid w:val="008D00A6"/>
    <w:rsid w:val="008D2A4D"/>
    <w:rsid w:val="008D2F88"/>
    <w:rsid w:val="008D41E6"/>
    <w:rsid w:val="008D62AB"/>
    <w:rsid w:val="008D6483"/>
    <w:rsid w:val="008D6E52"/>
    <w:rsid w:val="008E3ACA"/>
    <w:rsid w:val="008E40AB"/>
    <w:rsid w:val="008E6756"/>
    <w:rsid w:val="008E6CB1"/>
    <w:rsid w:val="008E7330"/>
    <w:rsid w:val="008E7DE8"/>
    <w:rsid w:val="008F019A"/>
    <w:rsid w:val="008F01BE"/>
    <w:rsid w:val="008F02F1"/>
    <w:rsid w:val="008F0348"/>
    <w:rsid w:val="008F1208"/>
    <w:rsid w:val="008F153A"/>
    <w:rsid w:val="008F28A5"/>
    <w:rsid w:val="008F2AD5"/>
    <w:rsid w:val="008F49C3"/>
    <w:rsid w:val="008F4CDC"/>
    <w:rsid w:val="008F4DC1"/>
    <w:rsid w:val="008F62C6"/>
    <w:rsid w:val="008F71E9"/>
    <w:rsid w:val="008F73F9"/>
    <w:rsid w:val="00903806"/>
    <w:rsid w:val="00907357"/>
    <w:rsid w:val="0090759C"/>
    <w:rsid w:val="00910142"/>
    <w:rsid w:val="00910A7F"/>
    <w:rsid w:val="0091130F"/>
    <w:rsid w:val="009120BD"/>
    <w:rsid w:val="00912D1F"/>
    <w:rsid w:val="00912EA8"/>
    <w:rsid w:val="0091339F"/>
    <w:rsid w:val="00913971"/>
    <w:rsid w:val="009145E8"/>
    <w:rsid w:val="009155F1"/>
    <w:rsid w:val="0091599A"/>
    <w:rsid w:val="00915F68"/>
    <w:rsid w:val="00916F05"/>
    <w:rsid w:val="00917B87"/>
    <w:rsid w:val="00921CF6"/>
    <w:rsid w:val="00923281"/>
    <w:rsid w:val="00923B48"/>
    <w:rsid w:val="00925121"/>
    <w:rsid w:val="00925268"/>
    <w:rsid w:val="00925A19"/>
    <w:rsid w:val="00926614"/>
    <w:rsid w:val="00926860"/>
    <w:rsid w:val="009302BD"/>
    <w:rsid w:val="009303BF"/>
    <w:rsid w:val="00931968"/>
    <w:rsid w:val="00931B43"/>
    <w:rsid w:val="00932E91"/>
    <w:rsid w:val="009333CF"/>
    <w:rsid w:val="0093392F"/>
    <w:rsid w:val="009339AD"/>
    <w:rsid w:val="00933D8F"/>
    <w:rsid w:val="00934049"/>
    <w:rsid w:val="00934437"/>
    <w:rsid w:val="00935134"/>
    <w:rsid w:val="00935743"/>
    <w:rsid w:val="009360CA"/>
    <w:rsid w:val="009375F0"/>
    <w:rsid w:val="009401A5"/>
    <w:rsid w:val="00940355"/>
    <w:rsid w:val="00941939"/>
    <w:rsid w:val="00941E5E"/>
    <w:rsid w:val="00942296"/>
    <w:rsid w:val="00942AE6"/>
    <w:rsid w:val="00943248"/>
    <w:rsid w:val="00945C3D"/>
    <w:rsid w:val="0094610A"/>
    <w:rsid w:val="0094667E"/>
    <w:rsid w:val="009477BA"/>
    <w:rsid w:val="009503AC"/>
    <w:rsid w:val="009504E3"/>
    <w:rsid w:val="0095051F"/>
    <w:rsid w:val="00950DF2"/>
    <w:rsid w:val="00951F14"/>
    <w:rsid w:val="00952318"/>
    <w:rsid w:val="0095456D"/>
    <w:rsid w:val="00955320"/>
    <w:rsid w:val="00955D9D"/>
    <w:rsid w:val="00956433"/>
    <w:rsid w:val="00957D46"/>
    <w:rsid w:val="009604A2"/>
    <w:rsid w:val="009605B9"/>
    <w:rsid w:val="009629CE"/>
    <w:rsid w:val="00962FB6"/>
    <w:rsid w:val="009633F0"/>
    <w:rsid w:val="00963841"/>
    <w:rsid w:val="00964A5D"/>
    <w:rsid w:val="00964D91"/>
    <w:rsid w:val="00965482"/>
    <w:rsid w:val="0096616F"/>
    <w:rsid w:val="00970B6F"/>
    <w:rsid w:val="00971201"/>
    <w:rsid w:val="009719E1"/>
    <w:rsid w:val="0097305F"/>
    <w:rsid w:val="00973178"/>
    <w:rsid w:val="0097377F"/>
    <w:rsid w:val="00974269"/>
    <w:rsid w:val="00974931"/>
    <w:rsid w:val="00974970"/>
    <w:rsid w:val="00975743"/>
    <w:rsid w:val="00975870"/>
    <w:rsid w:val="00975BF3"/>
    <w:rsid w:val="00975D49"/>
    <w:rsid w:val="00976B00"/>
    <w:rsid w:val="00977781"/>
    <w:rsid w:val="0097786C"/>
    <w:rsid w:val="0098004A"/>
    <w:rsid w:val="00981652"/>
    <w:rsid w:val="00982552"/>
    <w:rsid w:val="00983082"/>
    <w:rsid w:val="009847B5"/>
    <w:rsid w:val="0098483E"/>
    <w:rsid w:val="00985209"/>
    <w:rsid w:val="00985F8A"/>
    <w:rsid w:val="00986DAE"/>
    <w:rsid w:val="00987205"/>
    <w:rsid w:val="00987416"/>
    <w:rsid w:val="00990B68"/>
    <w:rsid w:val="00993E19"/>
    <w:rsid w:val="0099485A"/>
    <w:rsid w:val="00994871"/>
    <w:rsid w:val="0099581B"/>
    <w:rsid w:val="0099630D"/>
    <w:rsid w:val="0099698C"/>
    <w:rsid w:val="00996D3C"/>
    <w:rsid w:val="0099733F"/>
    <w:rsid w:val="0099791F"/>
    <w:rsid w:val="009979EA"/>
    <w:rsid w:val="009A2CAF"/>
    <w:rsid w:val="009A2D2D"/>
    <w:rsid w:val="009A43CA"/>
    <w:rsid w:val="009A4862"/>
    <w:rsid w:val="009A4A3F"/>
    <w:rsid w:val="009A54D1"/>
    <w:rsid w:val="009A54E4"/>
    <w:rsid w:val="009A673A"/>
    <w:rsid w:val="009A7A32"/>
    <w:rsid w:val="009B103A"/>
    <w:rsid w:val="009B1DEF"/>
    <w:rsid w:val="009B2A8E"/>
    <w:rsid w:val="009B326B"/>
    <w:rsid w:val="009B37AF"/>
    <w:rsid w:val="009B38FA"/>
    <w:rsid w:val="009B48E6"/>
    <w:rsid w:val="009B5458"/>
    <w:rsid w:val="009B686A"/>
    <w:rsid w:val="009C0572"/>
    <w:rsid w:val="009C1DDC"/>
    <w:rsid w:val="009C277E"/>
    <w:rsid w:val="009C2840"/>
    <w:rsid w:val="009C2D45"/>
    <w:rsid w:val="009C3044"/>
    <w:rsid w:val="009C3713"/>
    <w:rsid w:val="009C476D"/>
    <w:rsid w:val="009C6509"/>
    <w:rsid w:val="009C6BA9"/>
    <w:rsid w:val="009C6E26"/>
    <w:rsid w:val="009C7593"/>
    <w:rsid w:val="009C7AC9"/>
    <w:rsid w:val="009D06C6"/>
    <w:rsid w:val="009D0C8C"/>
    <w:rsid w:val="009D33E1"/>
    <w:rsid w:val="009D35E7"/>
    <w:rsid w:val="009D49F2"/>
    <w:rsid w:val="009D50D9"/>
    <w:rsid w:val="009D6758"/>
    <w:rsid w:val="009D7622"/>
    <w:rsid w:val="009E02D0"/>
    <w:rsid w:val="009E0B4B"/>
    <w:rsid w:val="009E0BD2"/>
    <w:rsid w:val="009E0C90"/>
    <w:rsid w:val="009E0DF3"/>
    <w:rsid w:val="009E36D2"/>
    <w:rsid w:val="009E3B65"/>
    <w:rsid w:val="009E3DEE"/>
    <w:rsid w:val="009E4C7B"/>
    <w:rsid w:val="009E56DC"/>
    <w:rsid w:val="009E646F"/>
    <w:rsid w:val="009F3CF4"/>
    <w:rsid w:val="009F4C50"/>
    <w:rsid w:val="009F4EFE"/>
    <w:rsid w:val="009F5504"/>
    <w:rsid w:val="009F60A6"/>
    <w:rsid w:val="009F6C16"/>
    <w:rsid w:val="009F7B14"/>
    <w:rsid w:val="009F7DCD"/>
    <w:rsid w:val="00A00112"/>
    <w:rsid w:val="00A002F1"/>
    <w:rsid w:val="00A0068A"/>
    <w:rsid w:val="00A00A1A"/>
    <w:rsid w:val="00A00D7B"/>
    <w:rsid w:val="00A0227F"/>
    <w:rsid w:val="00A022CC"/>
    <w:rsid w:val="00A02883"/>
    <w:rsid w:val="00A02AFD"/>
    <w:rsid w:val="00A02FF7"/>
    <w:rsid w:val="00A07153"/>
    <w:rsid w:val="00A07165"/>
    <w:rsid w:val="00A07381"/>
    <w:rsid w:val="00A0743D"/>
    <w:rsid w:val="00A076BE"/>
    <w:rsid w:val="00A11B46"/>
    <w:rsid w:val="00A133B7"/>
    <w:rsid w:val="00A1350D"/>
    <w:rsid w:val="00A1448C"/>
    <w:rsid w:val="00A149A5"/>
    <w:rsid w:val="00A157EC"/>
    <w:rsid w:val="00A16AAE"/>
    <w:rsid w:val="00A208B9"/>
    <w:rsid w:val="00A20BF8"/>
    <w:rsid w:val="00A211A5"/>
    <w:rsid w:val="00A2140A"/>
    <w:rsid w:val="00A21A35"/>
    <w:rsid w:val="00A21E76"/>
    <w:rsid w:val="00A23799"/>
    <w:rsid w:val="00A24F7B"/>
    <w:rsid w:val="00A25A35"/>
    <w:rsid w:val="00A25FB2"/>
    <w:rsid w:val="00A27CB0"/>
    <w:rsid w:val="00A30539"/>
    <w:rsid w:val="00A306F6"/>
    <w:rsid w:val="00A31350"/>
    <w:rsid w:val="00A33EE7"/>
    <w:rsid w:val="00A344FC"/>
    <w:rsid w:val="00A35BBB"/>
    <w:rsid w:val="00A35F89"/>
    <w:rsid w:val="00A36DBF"/>
    <w:rsid w:val="00A376A7"/>
    <w:rsid w:val="00A40664"/>
    <w:rsid w:val="00A4227D"/>
    <w:rsid w:val="00A43F33"/>
    <w:rsid w:val="00A45B51"/>
    <w:rsid w:val="00A461D9"/>
    <w:rsid w:val="00A50D28"/>
    <w:rsid w:val="00A522FC"/>
    <w:rsid w:val="00A53FD9"/>
    <w:rsid w:val="00A54E02"/>
    <w:rsid w:val="00A5602D"/>
    <w:rsid w:val="00A568A8"/>
    <w:rsid w:val="00A569EE"/>
    <w:rsid w:val="00A61409"/>
    <w:rsid w:val="00A62411"/>
    <w:rsid w:val="00A62B23"/>
    <w:rsid w:val="00A63656"/>
    <w:rsid w:val="00A64700"/>
    <w:rsid w:val="00A66291"/>
    <w:rsid w:val="00A66709"/>
    <w:rsid w:val="00A678B1"/>
    <w:rsid w:val="00A67F96"/>
    <w:rsid w:val="00A707E0"/>
    <w:rsid w:val="00A70983"/>
    <w:rsid w:val="00A7164F"/>
    <w:rsid w:val="00A71824"/>
    <w:rsid w:val="00A71D80"/>
    <w:rsid w:val="00A71FAA"/>
    <w:rsid w:val="00A7240E"/>
    <w:rsid w:val="00A73A65"/>
    <w:rsid w:val="00A746D7"/>
    <w:rsid w:val="00A753B5"/>
    <w:rsid w:val="00A758CE"/>
    <w:rsid w:val="00A777A3"/>
    <w:rsid w:val="00A77D6E"/>
    <w:rsid w:val="00A80CFD"/>
    <w:rsid w:val="00A8268E"/>
    <w:rsid w:val="00A82D4D"/>
    <w:rsid w:val="00A83150"/>
    <w:rsid w:val="00A83E59"/>
    <w:rsid w:val="00A841F2"/>
    <w:rsid w:val="00A84D66"/>
    <w:rsid w:val="00A85650"/>
    <w:rsid w:val="00A85998"/>
    <w:rsid w:val="00A87EC9"/>
    <w:rsid w:val="00A91B10"/>
    <w:rsid w:val="00A91B5B"/>
    <w:rsid w:val="00A921D3"/>
    <w:rsid w:val="00A925A2"/>
    <w:rsid w:val="00A92635"/>
    <w:rsid w:val="00A9398C"/>
    <w:rsid w:val="00A94268"/>
    <w:rsid w:val="00A958F5"/>
    <w:rsid w:val="00A95F1A"/>
    <w:rsid w:val="00A97185"/>
    <w:rsid w:val="00A97985"/>
    <w:rsid w:val="00A97E55"/>
    <w:rsid w:val="00A97FC0"/>
    <w:rsid w:val="00AA0763"/>
    <w:rsid w:val="00AA0917"/>
    <w:rsid w:val="00AA0D89"/>
    <w:rsid w:val="00AA17EA"/>
    <w:rsid w:val="00AA1B4F"/>
    <w:rsid w:val="00AA1E2D"/>
    <w:rsid w:val="00AA1FE6"/>
    <w:rsid w:val="00AA2003"/>
    <w:rsid w:val="00AA43E5"/>
    <w:rsid w:val="00AA6630"/>
    <w:rsid w:val="00AA7F0F"/>
    <w:rsid w:val="00AB2EB9"/>
    <w:rsid w:val="00AB31A7"/>
    <w:rsid w:val="00AB3C3C"/>
    <w:rsid w:val="00AB5EE6"/>
    <w:rsid w:val="00AB7029"/>
    <w:rsid w:val="00AC0025"/>
    <w:rsid w:val="00AC08AF"/>
    <w:rsid w:val="00AC0F8D"/>
    <w:rsid w:val="00AC19E2"/>
    <w:rsid w:val="00AC2454"/>
    <w:rsid w:val="00AC2729"/>
    <w:rsid w:val="00AC2FB4"/>
    <w:rsid w:val="00AC324C"/>
    <w:rsid w:val="00AC32ED"/>
    <w:rsid w:val="00AC346F"/>
    <w:rsid w:val="00AC4CE9"/>
    <w:rsid w:val="00AC56E0"/>
    <w:rsid w:val="00AC6689"/>
    <w:rsid w:val="00AC6698"/>
    <w:rsid w:val="00AC7073"/>
    <w:rsid w:val="00AC708A"/>
    <w:rsid w:val="00AC7AF5"/>
    <w:rsid w:val="00AC7B48"/>
    <w:rsid w:val="00AC7BB7"/>
    <w:rsid w:val="00AD08E5"/>
    <w:rsid w:val="00AD1205"/>
    <w:rsid w:val="00AD1DB1"/>
    <w:rsid w:val="00AD2052"/>
    <w:rsid w:val="00AD48A3"/>
    <w:rsid w:val="00AD50FB"/>
    <w:rsid w:val="00AD566E"/>
    <w:rsid w:val="00AD62E6"/>
    <w:rsid w:val="00AD6B22"/>
    <w:rsid w:val="00AD7FBA"/>
    <w:rsid w:val="00AD7FF3"/>
    <w:rsid w:val="00AE03E8"/>
    <w:rsid w:val="00AE096D"/>
    <w:rsid w:val="00AE1584"/>
    <w:rsid w:val="00AE1B4B"/>
    <w:rsid w:val="00AE236E"/>
    <w:rsid w:val="00AE2C78"/>
    <w:rsid w:val="00AE2D7D"/>
    <w:rsid w:val="00AE3165"/>
    <w:rsid w:val="00AE3685"/>
    <w:rsid w:val="00AF07CA"/>
    <w:rsid w:val="00AF07F1"/>
    <w:rsid w:val="00AF1BDD"/>
    <w:rsid w:val="00AF21C3"/>
    <w:rsid w:val="00AF221A"/>
    <w:rsid w:val="00AF2A51"/>
    <w:rsid w:val="00AF332F"/>
    <w:rsid w:val="00AF4ED7"/>
    <w:rsid w:val="00AF6805"/>
    <w:rsid w:val="00AF74C3"/>
    <w:rsid w:val="00AF7F34"/>
    <w:rsid w:val="00B0017A"/>
    <w:rsid w:val="00B008D9"/>
    <w:rsid w:val="00B00DE8"/>
    <w:rsid w:val="00B01795"/>
    <w:rsid w:val="00B021FC"/>
    <w:rsid w:val="00B029AE"/>
    <w:rsid w:val="00B02CF0"/>
    <w:rsid w:val="00B02FB2"/>
    <w:rsid w:val="00B0332E"/>
    <w:rsid w:val="00B03C54"/>
    <w:rsid w:val="00B042F3"/>
    <w:rsid w:val="00B04370"/>
    <w:rsid w:val="00B05A09"/>
    <w:rsid w:val="00B06912"/>
    <w:rsid w:val="00B06A6E"/>
    <w:rsid w:val="00B078DD"/>
    <w:rsid w:val="00B07946"/>
    <w:rsid w:val="00B07A78"/>
    <w:rsid w:val="00B1037F"/>
    <w:rsid w:val="00B13398"/>
    <w:rsid w:val="00B14BA8"/>
    <w:rsid w:val="00B14F7F"/>
    <w:rsid w:val="00B166CA"/>
    <w:rsid w:val="00B17604"/>
    <w:rsid w:val="00B20022"/>
    <w:rsid w:val="00B202C0"/>
    <w:rsid w:val="00B210DF"/>
    <w:rsid w:val="00B2128E"/>
    <w:rsid w:val="00B23A64"/>
    <w:rsid w:val="00B23A77"/>
    <w:rsid w:val="00B241C1"/>
    <w:rsid w:val="00B250F0"/>
    <w:rsid w:val="00B25B89"/>
    <w:rsid w:val="00B27636"/>
    <w:rsid w:val="00B30229"/>
    <w:rsid w:val="00B323B6"/>
    <w:rsid w:val="00B32912"/>
    <w:rsid w:val="00B339AC"/>
    <w:rsid w:val="00B34419"/>
    <w:rsid w:val="00B348FA"/>
    <w:rsid w:val="00B3501F"/>
    <w:rsid w:val="00B35054"/>
    <w:rsid w:val="00B36129"/>
    <w:rsid w:val="00B366BA"/>
    <w:rsid w:val="00B36B23"/>
    <w:rsid w:val="00B40123"/>
    <w:rsid w:val="00B40586"/>
    <w:rsid w:val="00B42A18"/>
    <w:rsid w:val="00B42E56"/>
    <w:rsid w:val="00B42F6E"/>
    <w:rsid w:val="00B43746"/>
    <w:rsid w:val="00B46006"/>
    <w:rsid w:val="00B473EE"/>
    <w:rsid w:val="00B47AB1"/>
    <w:rsid w:val="00B5276A"/>
    <w:rsid w:val="00B536C6"/>
    <w:rsid w:val="00B53E8A"/>
    <w:rsid w:val="00B546DB"/>
    <w:rsid w:val="00B5495A"/>
    <w:rsid w:val="00B54C15"/>
    <w:rsid w:val="00B56B86"/>
    <w:rsid w:val="00B57361"/>
    <w:rsid w:val="00B60165"/>
    <w:rsid w:val="00B60F83"/>
    <w:rsid w:val="00B62DE1"/>
    <w:rsid w:val="00B63A6D"/>
    <w:rsid w:val="00B63B9A"/>
    <w:rsid w:val="00B64AEE"/>
    <w:rsid w:val="00B65A63"/>
    <w:rsid w:val="00B662E5"/>
    <w:rsid w:val="00B662FC"/>
    <w:rsid w:val="00B6655F"/>
    <w:rsid w:val="00B6695E"/>
    <w:rsid w:val="00B671B4"/>
    <w:rsid w:val="00B67FC5"/>
    <w:rsid w:val="00B70287"/>
    <w:rsid w:val="00B70EE1"/>
    <w:rsid w:val="00B72801"/>
    <w:rsid w:val="00B7363C"/>
    <w:rsid w:val="00B73B8E"/>
    <w:rsid w:val="00B73C11"/>
    <w:rsid w:val="00B741DC"/>
    <w:rsid w:val="00B75CD3"/>
    <w:rsid w:val="00B77308"/>
    <w:rsid w:val="00B7786E"/>
    <w:rsid w:val="00B77D0E"/>
    <w:rsid w:val="00B77F17"/>
    <w:rsid w:val="00B8065A"/>
    <w:rsid w:val="00B806B8"/>
    <w:rsid w:val="00B80F35"/>
    <w:rsid w:val="00B816FE"/>
    <w:rsid w:val="00B819BC"/>
    <w:rsid w:val="00B81A8D"/>
    <w:rsid w:val="00B82512"/>
    <w:rsid w:val="00B82EBA"/>
    <w:rsid w:val="00B83146"/>
    <w:rsid w:val="00B83535"/>
    <w:rsid w:val="00B841F5"/>
    <w:rsid w:val="00B8441C"/>
    <w:rsid w:val="00B85035"/>
    <w:rsid w:val="00B855FF"/>
    <w:rsid w:val="00B85A7B"/>
    <w:rsid w:val="00B85F59"/>
    <w:rsid w:val="00B85F85"/>
    <w:rsid w:val="00B870FF"/>
    <w:rsid w:val="00B90B38"/>
    <w:rsid w:val="00B937B8"/>
    <w:rsid w:val="00B93DEE"/>
    <w:rsid w:val="00B9415D"/>
    <w:rsid w:val="00B94C0D"/>
    <w:rsid w:val="00B956E7"/>
    <w:rsid w:val="00B95E3F"/>
    <w:rsid w:val="00B96D76"/>
    <w:rsid w:val="00B973A6"/>
    <w:rsid w:val="00BA1AA1"/>
    <w:rsid w:val="00BA235E"/>
    <w:rsid w:val="00BA37ED"/>
    <w:rsid w:val="00BA3E0E"/>
    <w:rsid w:val="00BA498D"/>
    <w:rsid w:val="00BA4B6C"/>
    <w:rsid w:val="00BA51B6"/>
    <w:rsid w:val="00BA749E"/>
    <w:rsid w:val="00BA7B96"/>
    <w:rsid w:val="00BA7BFF"/>
    <w:rsid w:val="00BB088B"/>
    <w:rsid w:val="00BB0FDC"/>
    <w:rsid w:val="00BB2476"/>
    <w:rsid w:val="00BB2D8C"/>
    <w:rsid w:val="00BB360E"/>
    <w:rsid w:val="00BB4E36"/>
    <w:rsid w:val="00BB6A0B"/>
    <w:rsid w:val="00BB79E1"/>
    <w:rsid w:val="00BC26F7"/>
    <w:rsid w:val="00BC3249"/>
    <w:rsid w:val="00BC3420"/>
    <w:rsid w:val="00BC3F42"/>
    <w:rsid w:val="00BC464A"/>
    <w:rsid w:val="00BC59E4"/>
    <w:rsid w:val="00BC5E1C"/>
    <w:rsid w:val="00BC6151"/>
    <w:rsid w:val="00BC6711"/>
    <w:rsid w:val="00BC6867"/>
    <w:rsid w:val="00BC68D1"/>
    <w:rsid w:val="00BC6DB7"/>
    <w:rsid w:val="00BC7634"/>
    <w:rsid w:val="00BC7659"/>
    <w:rsid w:val="00BC7750"/>
    <w:rsid w:val="00BD290A"/>
    <w:rsid w:val="00BD3947"/>
    <w:rsid w:val="00BD3E19"/>
    <w:rsid w:val="00BD53FA"/>
    <w:rsid w:val="00BD6093"/>
    <w:rsid w:val="00BD60FC"/>
    <w:rsid w:val="00BE0087"/>
    <w:rsid w:val="00BE0BE3"/>
    <w:rsid w:val="00BE244A"/>
    <w:rsid w:val="00BE2739"/>
    <w:rsid w:val="00BE3139"/>
    <w:rsid w:val="00BE376C"/>
    <w:rsid w:val="00BE3963"/>
    <w:rsid w:val="00BE3EE6"/>
    <w:rsid w:val="00BE4511"/>
    <w:rsid w:val="00BE48D8"/>
    <w:rsid w:val="00BE49BB"/>
    <w:rsid w:val="00BE4B00"/>
    <w:rsid w:val="00BE54DC"/>
    <w:rsid w:val="00BE57CC"/>
    <w:rsid w:val="00BE6171"/>
    <w:rsid w:val="00BE6972"/>
    <w:rsid w:val="00BE6B71"/>
    <w:rsid w:val="00BE6EEA"/>
    <w:rsid w:val="00BE7A09"/>
    <w:rsid w:val="00BE7CCB"/>
    <w:rsid w:val="00BF03C7"/>
    <w:rsid w:val="00BF08DE"/>
    <w:rsid w:val="00BF2440"/>
    <w:rsid w:val="00BF2970"/>
    <w:rsid w:val="00BF3081"/>
    <w:rsid w:val="00BF3AB8"/>
    <w:rsid w:val="00BF5750"/>
    <w:rsid w:val="00BF5795"/>
    <w:rsid w:val="00BF5C16"/>
    <w:rsid w:val="00BF6C65"/>
    <w:rsid w:val="00C001C2"/>
    <w:rsid w:val="00C01EF4"/>
    <w:rsid w:val="00C025C8"/>
    <w:rsid w:val="00C02F99"/>
    <w:rsid w:val="00C03445"/>
    <w:rsid w:val="00C04417"/>
    <w:rsid w:val="00C04F28"/>
    <w:rsid w:val="00C06383"/>
    <w:rsid w:val="00C066D5"/>
    <w:rsid w:val="00C10EBC"/>
    <w:rsid w:val="00C12705"/>
    <w:rsid w:val="00C132DE"/>
    <w:rsid w:val="00C13ADA"/>
    <w:rsid w:val="00C13C8A"/>
    <w:rsid w:val="00C14B4C"/>
    <w:rsid w:val="00C159C8"/>
    <w:rsid w:val="00C165C3"/>
    <w:rsid w:val="00C179F4"/>
    <w:rsid w:val="00C2012C"/>
    <w:rsid w:val="00C205D4"/>
    <w:rsid w:val="00C20618"/>
    <w:rsid w:val="00C23C14"/>
    <w:rsid w:val="00C24A7B"/>
    <w:rsid w:val="00C24F8D"/>
    <w:rsid w:val="00C25707"/>
    <w:rsid w:val="00C270DB"/>
    <w:rsid w:val="00C30826"/>
    <w:rsid w:val="00C30C83"/>
    <w:rsid w:val="00C3173F"/>
    <w:rsid w:val="00C33907"/>
    <w:rsid w:val="00C33BC1"/>
    <w:rsid w:val="00C356A5"/>
    <w:rsid w:val="00C36AE9"/>
    <w:rsid w:val="00C36B02"/>
    <w:rsid w:val="00C40204"/>
    <w:rsid w:val="00C40C5D"/>
    <w:rsid w:val="00C41AAA"/>
    <w:rsid w:val="00C42635"/>
    <w:rsid w:val="00C42A2C"/>
    <w:rsid w:val="00C432CE"/>
    <w:rsid w:val="00C4367C"/>
    <w:rsid w:val="00C44D5C"/>
    <w:rsid w:val="00C45CC3"/>
    <w:rsid w:val="00C46263"/>
    <w:rsid w:val="00C4672F"/>
    <w:rsid w:val="00C4678B"/>
    <w:rsid w:val="00C47338"/>
    <w:rsid w:val="00C501B2"/>
    <w:rsid w:val="00C50E8A"/>
    <w:rsid w:val="00C51394"/>
    <w:rsid w:val="00C514C3"/>
    <w:rsid w:val="00C5426E"/>
    <w:rsid w:val="00C55B63"/>
    <w:rsid w:val="00C55CEF"/>
    <w:rsid w:val="00C5688C"/>
    <w:rsid w:val="00C56948"/>
    <w:rsid w:val="00C56966"/>
    <w:rsid w:val="00C57624"/>
    <w:rsid w:val="00C57A6E"/>
    <w:rsid w:val="00C57B4B"/>
    <w:rsid w:val="00C60019"/>
    <w:rsid w:val="00C60762"/>
    <w:rsid w:val="00C6146F"/>
    <w:rsid w:val="00C625EB"/>
    <w:rsid w:val="00C64694"/>
    <w:rsid w:val="00C65981"/>
    <w:rsid w:val="00C65BDC"/>
    <w:rsid w:val="00C65E45"/>
    <w:rsid w:val="00C65F41"/>
    <w:rsid w:val="00C660B3"/>
    <w:rsid w:val="00C66B72"/>
    <w:rsid w:val="00C675ED"/>
    <w:rsid w:val="00C6775B"/>
    <w:rsid w:val="00C67D84"/>
    <w:rsid w:val="00C709CA"/>
    <w:rsid w:val="00C778FD"/>
    <w:rsid w:val="00C81554"/>
    <w:rsid w:val="00C81756"/>
    <w:rsid w:val="00C81C65"/>
    <w:rsid w:val="00C82196"/>
    <w:rsid w:val="00C8318D"/>
    <w:rsid w:val="00C83D36"/>
    <w:rsid w:val="00C84F71"/>
    <w:rsid w:val="00C8591A"/>
    <w:rsid w:val="00C866C3"/>
    <w:rsid w:val="00C86D79"/>
    <w:rsid w:val="00C87528"/>
    <w:rsid w:val="00C87737"/>
    <w:rsid w:val="00C913BD"/>
    <w:rsid w:val="00C92837"/>
    <w:rsid w:val="00C92882"/>
    <w:rsid w:val="00C92D39"/>
    <w:rsid w:val="00C933FD"/>
    <w:rsid w:val="00C93CF4"/>
    <w:rsid w:val="00C9472A"/>
    <w:rsid w:val="00C94F4B"/>
    <w:rsid w:val="00C95218"/>
    <w:rsid w:val="00C960B3"/>
    <w:rsid w:val="00CA09D1"/>
    <w:rsid w:val="00CA0E43"/>
    <w:rsid w:val="00CA1FA1"/>
    <w:rsid w:val="00CA5337"/>
    <w:rsid w:val="00CA5A5E"/>
    <w:rsid w:val="00CB0036"/>
    <w:rsid w:val="00CB23C1"/>
    <w:rsid w:val="00CB3D18"/>
    <w:rsid w:val="00CB5F4C"/>
    <w:rsid w:val="00CB7EE2"/>
    <w:rsid w:val="00CC0694"/>
    <w:rsid w:val="00CC104B"/>
    <w:rsid w:val="00CC258A"/>
    <w:rsid w:val="00CC2F47"/>
    <w:rsid w:val="00CC32C5"/>
    <w:rsid w:val="00CC3B0B"/>
    <w:rsid w:val="00CC4A0C"/>
    <w:rsid w:val="00CC4F10"/>
    <w:rsid w:val="00CC5DEA"/>
    <w:rsid w:val="00CC7A65"/>
    <w:rsid w:val="00CC7CB5"/>
    <w:rsid w:val="00CD0BAD"/>
    <w:rsid w:val="00CD2BFF"/>
    <w:rsid w:val="00CD34A4"/>
    <w:rsid w:val="00CD3515"/>
    <w:rsid w:val="00CD4463"/>
    <w:rsid w:val="00CD572C"/>
    <w:rsid w:val="00CD68C8"/>
    <w:rsid w:val="00CD7BF0"/>
    <w:rsid w:val="00CE13FD"/>
    <w:rsid w:val="00CE23CD"/>
    <w:rsid w:val="00CE28A3"/>
    <w:rsid w:val="00CE2C8F"/>
    <w:rsid w:val="00CE3797"/>
    <w:rsid w:val="00CE42AA"/>
    <w:rsid w:val="00CE5405"/>
    <w:rsid w:val="00CE5FA3"/>
    <w:rsid w:val="00CE6A5F"/>
    <w:rsid w:val="00CE7087"/>
    <w:rsid w:val="00CF1C78"/>
    <w:rsid w:val="00CF20F6"/>
    <w:rsid w:val="00CF25FE"/>
    <w:rsid w:val="00CF31A8"/>
    <w:rsid w:val="00CF49F3"/>
    <w:rsid w:val="00CF6A0B"/>
    <w:rsid w:val="00CF7320"/>
    <w:rsid w:val="00CF7919"/>
    <w:rsid w:val="00CF7A43"/>
    <w:rsid w:val="00D0011C"/>
    <w:rsid w:val="00D00D31"/>
    <w:rsid w:val="00D01076"/>
    <w:rsid w:val="00D011AF"/>
    <w:rsid w:val="00D01C18"/>
    <w:rsid w:val="00D02F70"/>
    <w:rsid w:val="00D0465C"/>
    <w:rsid w:val="00D04923"/>
    <w:rsid w:val="00D04A2C"/>
    <w:rsid w:val="00D05BE7"/>
    <w:rsid w:val="00D065BA"/>
    <w:rsid w:val="00D0677A"/>
    <w:rsid w:val="00D077AA"/>
    <w:rsid w:val="00D109F6"/>
    <w:rsid w:val="00D1225C"/>
    <w:rsid w:val="00D1258E"/>
    <w:rsid w:val="00D126E9"/>
    <w:rsid w:val="00D12973"/>
    <w:rsid w:val="00D137D7"/>
    <w:rsid w:val="00D141E7"/>
    <w:rsid w:val="00D160F1"/>
    <w:rsid w:val="00D16453"/>
    <w:rsid w:val="00D20537"/>
    <w:rsid w:val="00D2205A"/>
    <w:rsid w:val="00D303F7"/>
    <w:rsid w:val="00D30CF1"/>
    <w:rsid w:val="00D30DCD"/>
    <w:rsid w:val="00D320E5"/>
    <w:rsid w:val="00D323B1"/>
    <w:rsid w:val="00D3589B"/>
    <w:rsid w:val="00D36411"/>
    <w:rsid w:val="00D36C58"/>
    <w:rsid w:val="00D37075"/>
    <w:rsid w:val="00D379CC"/>
    <w:rsid w:val="00D40EF2"/>
    <w:rsid w:val="00D41200"/>
    <w:rsid w:val="00D42141"/>
    <w:rsid w:val="00D42170"/>
    <w:rsid w:val="00D4224D"/>
    <w:rsid w:val="00D438CE"/>
    <w:rsid w:val="00D44913"/>
    <w:rsid w:val="00D47A30"/>
    <w:rsid w:val="00D51FED"/>
    <w:rsid w:val="00D52860"/>
    <w:rsid w:val="00D52B42"/>
    <w:rsid w:val="00D5560B"/>
    <w:rsid w:val="00D5736D"/>
    <w:rsid w:val="00D618D2"/>
    <w:rsid w:val="00D62A89"/>
    <w:rsid w:val="00D62D5D"/>
    <w:rsid w:val="00D65986"/>
    <w:rsid w:val="00D66F43"/>
    <w:rsid w:val="00D67C38"/>
    <w:rsid w:val="00D70635"/>
    <w:rsid w:val="00D70F45"/>
    <w:rsid w:val="00D720F0"/>
    <w:rsid w:val="00D74602"/>
    <w:rsid w:val="00D74758"/>
    <w:rsid w:val="00D75B24"/>
    <w:rsid w:val="00D7632A"/>
    <w:rsid w:val="00D76B00"/>
    <w:rsid w:val="00D76EED"/>
    <w:rsid w:val="00D7767E"/>
    <w:rsid w:val="00D81DFF"/>
    <w:rsid w:val="00D8337F"/>
    <w:rsid w:val="00D837B1"/>
    <w:rsid w:val="00D83BD8"/>
    <w:rsid w:val="00D84774"/>
    <w:rsid w:val="00D84BF6"/>
    <w:rsid w:val="00D85987"/>
    <w:rsid w:val="00D864EC"/>
    <w:rsid w:val="00D91D66"/>
    <w:rsid w:val="00D91D7F"/>
    <w:rsid w:val="00D9294E"/>
    <w:rsid w:val="00D92AA2"/>
    <w:rsid w:val="00D92F88"/>
    <w:rsid w:val="00D9394A"/>
    <w:rsid w:val="00D93D88"/>
    <w:rsid w:val="00D9429C"/>
    <w:rsid w:val="00D94428"/>
    <w:rsid w:val="00D945E1"/>
    <w:rsid w:val="00D94C9A"/>
    <w:rsid w:val="00D94DF8"/>
    <w:rsid w:val="00DA1164"/>
    <w:rsid w:val="00DA21B7"/>
    <w:rsid w:val="00DA38F3"/>
    <w:rsid w:val="00DA416C"/>
    <w:rsid w:val="00DA50E1"/>
    <w:rsid w:val="00DA5418"/>
    <w:rsid w:val="00DA547F"/>
    <w:rsid w:val="00DA7564"/>
    <w:rsid w:val="00DB0341"/>
    <w:rsid w:val="00DB0782"/>
    <w:rsid w:val="00DB41C7"/>
    <w:rsid w:val="00DB44D0"/>
    <w:rsid w:val="00DB54E6"/>
    <w:rsid w:val="00DB6761"/>
    <w:rsid w:val="00DB6E12"/>
    <w:rsid w:val="00DC07E8"/>
    <w:rsid w:val="00DC10C6"/>
    <w:rsid w:val="00DC12D4"/>
    <w:rsid w:val="00DC4632"/>
    <w:rsid w:val="00DC5CF0"/>
    <w:rsid w:val="00DD01B5"/>
    <w:rsid w:val="00DD1805"/>
    <w:rsid w:val="00DD28D5"/>
    <w:rsid w:val="00DD4742"/>
    <w:rsid w:val="00DD48E4"/>
    <w:rsid w:val="00DD4A4A"/>
    <w:rsid w:val="00DD4B29"/>
    <w:rsid w:val="00DD7970"/>
    <w:rsid w:val="00DE0CAF"/>
    <w:rsid w:val="00DE0DF6"/>
    <w:rsid w:val="00DE10C9"/>
    <w:rsid w:val="00DE1216"/>
    <w:rsid w:val="00DE1A03"/>
    <w:rsid w:val="00DE1B30"/>
    <w:rsid w:val="00DE1DFC"/>
    <w:rsid w:val="00DE237B"/>
    <w:rsid w:val="00DE2907"/>
    <w:rsid w:val="00DE3660"/>
    <w:rsid w:val="00DE3A19"/>
    <w:rsid w:val="00DE4F11"/>
    <w:rsid w:val="00DE5058"/>
    <w:rsid w:val="00DE52BB"/>
    <w:rsid w:val="00DE52D1"/>
    <w:rsid w:val="00DE5C52"/>
    <w:rsid w:val="00DE5D68"/>
    <w:rsid w:val="00DE6BE8"/>
    <w:rsid w:val="00DF0065"/>
    <w:rsid w:val="00DF09E7"/>
    <w:rsid w:val="00DF0B3F"/>
    <w:rsid w:val="00DF24BD"/>
    <w:rsid w:val="00DF3B76"/>
    <w:rsid w:val="00DF3C58"/>
    <w:rsid w:val="00DF40AB"/>
    <w:rsid w:val="00DF53DE"/>
    <w:rsid w:val="00DF5A95"/>
    <w:rsid w:val="00DF60E9"/>
    <w:rsid w:val="00DF7770"/>
    <w:rsid w:val="00E01E64"/>
    <w:rsid w:val="00E0212E"/>
    <w:rsid w:val="00E02DF8"/>
    <w:rsid w:val="00E031E0"/>
    <w:rsid w:val="00E04910"/>
    <w:rsid w:val="00E04EE2"/>
    <w:rsid w:val="00E04F4C"/>
    <w:rsid w:val="00E05038"/>
    <w:rsid w:val="00E057A7"/>
    <w:rsid w:val="00E06A95"/>
    <w:rsid w:val="00E078F3"/>
    <w:rsid w:val="00E07D4B"/>
    <w:rsid w:val="00E10EE8"/>
    <w:rsid w:val="00E11075"/>
    <w:rsid w:val="00E111AD"/>
    <w:rsid w:val="00E11A48"/>
    <w:rsid w:val="00E129E0"/>
    <w:rsid w:val="00E12C43"/>
    <w:rsid w:val="00E12C7D"/>
    <w:rsid w:val="00E133FD"/>
    <w:rsid w:val="00E13666"/>
    <w:rsid w:val="00E1377F"/>
    <w:rsid w:val="00E13BB7"/>
    <w:rsid w:val="00E13F46"/>
    <w:rsid w:val="00E14ABE"/>
    <w:rsid w:val="00E15164"/>
    <w:rsid w:val="00E15473"/>
    <w:rsid w:val="00E15BC1"/>
    <w:rsid w:val="00E17615"/>
    <w:rsid w:val="00E17F1E"/>
    <w:rsid w:val="00E20715"/>
    <w:rsid w:val="00E2242C"/>
    <w:rsid w:val="00E22950"/>
    <w:rsid w:val="00E22B16"/>
    <w:rsid w:val="00E22E39"/>
    <w:rsid w:val="00E22EE3"/>
    <w:rsid w:val="00E23DED"/>
    <w:rsid w:val="00E243A0"/>
    <w:rsid w:val="00E24769"/>
    <w:rsid w:val="00E24F69"/>
    <w:rsid w:val="00E26240"/>
    <w:rsid w:val="00E265FC"/>
    <w:rsid w:val="00E274D5"/>
    <w:rsid w:val="00E27675"/>
    <w:rsid w:val="00E300A8"/>
    <w:rsid w:val="00E302CF"/>
    <w:rsid w:val="00E31C7B"/>
    <w:rsid w:val="00E31F12"/>
    <w:rsid w:val="00E32024"/>
    <w:rsid w:val="00E325F2"/>
    <w:rsid w:val="00E32E87"/>
    <w:rsid w:val="00E34804"/>
    <w:rsid w:val="00E34840"/>
    <w:rsid w:val="00E3557F"/>
    <w:rsid w:val="00E35B02"/>
    <w:rsid w:val="00E35CAD"/>
    <w:rsid w:val="00E35FA6"/>
    <w:rsid w:val="00E36045"/>
    <w:rsid w:val="00E37D92"/>
    <w:rsid w:val="00E4018B"/>
    <w:rsid w:val="00E402DD"/>
    <w:rsid w:val="00E41331"/>
    <w:rsid w:val="00E42115"/>
    <w:rsid w:val="00E42762"/>
    <w:rsid w:val="00E428B7"/>
    <w:rsid w:val="00E43B8E"/>
    <w:rsid w:val="00E4570D"/>
    <w:rsid w:val="00E47B0F"/>
    <w:rsid w:val="00E47EA8"/>
    <w:rsid w:val="00E5051F"/>
    <w:rsid w:val="00E50DA9"/>
    <w:rsid w:val="00E51DF4"/>
    <w:rsid w:val="00E52DEA"/>
    <w:rsid w:val="00E54B45"/>
    <w:rsid w:val="00E54E97"/>
    <w:rsid w:val="00E55ADA"/>
    <w:rsid w:val="00E56DAA"/>
    <w:rsid w:val="00E57E7F"/>
    <w:rsid w:val="00E6050A"/>
    <w:rsid w:val="00E63F81"/>
    <w:rsid w:val="00E6480A"/>
    <w:rsid w:val="00E66562"/>
    <w:rsid w:val="00E71CAE"/>
    <w:rsid w:val="00E7238D"/>
    <w:rsid w:val="00E7440C"/>
    <w:rsid w:val="00E75FBC"/>
    <w:rsid w:val="00E7679A"/>
    <w:rsid w:val="00E80216"/>
    <w:rsid w:val="00E802A9"/>
    <w:rsid w:val="00E810A8"/>
    <w:rsid w:val="00E811B3"/>
    <w:rsid w:val="00E81B17"/>
    <w:rsid w:val="00E81FDC"/>
    <w:rsid w:val="00E823F1"/>
    <w:rsid w:val="00E82A1F"/>
    <w:rsid w:val="00E83023"/>
    <w:rsid w:val="00E8323A"/>
    <w:rsid w:val="00E845FF"/>
    <w:rsid w:val="00E84D0E"/>
    <w:rsid w:val="00E853AB"/>
    <w:rsid w:val="00E859E5"/>
    <w:rsid w:val="00E87EB3"/>
    <w:rsid w:val="00E91243"/>
    <w:rsid w:val="00E91339"/>
    <w:rsid w:val="00E92975"/>
    <w:rsid w:val="00E945B6"/>
    <w:rsid w:val="00E947C7"/>
    <w:rsid w:val="00E95DDE"/>
    <w:rsid w:val="00E96DEE"/>
    <w:rsid w:val="00E978EE"/>
    <w:rsid w:val="00E97FF1"/>
    <w:rsid w:val="00EA11D9"/>
    <w:rsid w:val="00EA1620"/>
    <w:rsid w:val="00EA27A8"/>
    <w:rsid w:val="00EA3107"/>
    <w:rsid w:val="00EA503D"/>
    <w:rsid w:val="00EA656E"/>
    <w:rsid w:val="00EB021B"/>
    <w:rsid w:val="00EB0472"/>
    <w:rsid w:val="00EB0B73"/>
    <w:rsid w:val="00EB1065"/>
    <w:rsid w:val="00EB14EA"/>
    <w:rsid w:val="00EB1B3E"/>
    <w:rsid w:val="00EB246B"/>
    <w:rsid w:val="00EB28B9"/>
    <w:rsid w:val="00EB2E63"/>
    <w:rsid w:val="00EB3E81"/>
    <w:rsid w:val="00EB4011"/>
    <w:rsid w:val="00EB44C6"/>
    <w:rsid w:val="00EB4C93"/>
    <w:rsid w:val="00EB52DE"/>
    <w:rsid w:val="00EB612F"/>
    <w:rsid w:val="00EB7212"/>
    <w:rsid w:val="00EC0241"/>
    <w:rsid w:val="00EC0B8F"/>
    <w:rsid w:val="00EC106B"/>
    <w:rsid w:val="00EC1F67"/>
    <w:rsid w:val="00EC2115"/>
    <w:rsid w:val="00EC3338"/>
    <w:rsid w:val="00EC40A6"/>
    <w:rsid w:val="00EC4580"/>
    <w:rsid w:val="00EC46D0"/>
    <w:rsid w:val="00EC4B60"/>
    <w:rsid w:val="00EC55BE"/>
    <w:rsid w:val="00EC6262"/>
    <w:rsid w:val="00EC6272"/>
    <w:rsid w:val="00EC7742"/>
    <w:rsid w:val="00ED0432"/>
    <w:rsid w:val="00ED1312"/>
    <w:rsid w:val="00ED155F"/>
    <w:rsid w:val="00ED1825"/>
    <w:rsid w:val="00ED1A85"/>
    <w:rsid w:val="00ED27D5"/>
    <w:rsid w:val="00ED2D69"/>
    <w:rsid w:val="00ED4BD4"/>
    <w:rsid w:val="00ED5553"/>
    <w:rsid w:val="00ED58B8"/>
    <w:rsid w:val="00ED5E65"/>
    <w:rsid w:val="00ED7DD2"/>
    <w:rsid w:val="00EE1600"/>
    <w:rsid w:val="00EE17ED"/>
    <w:rsid w:val="00EE22D1"/>
    <w:rsid w:val="00EE2F6B"/>
    <w:rsid w:val="00EE4DD1"/>
    <w:rsid w:val="00EE62AA"/>
    <w:rsid w:val="00EE71B1"/>
    <w:rsid w:val="00EE7E95"/>
    <w:rsid w:val="00EE7ED5"/>
    <w:rsid w:val="00EF08A2"/>
    <w:rsid w:val="00EF0F44"/>
    <w:rsid w:val="00EF3645"/>
    <w:rsid w:val="00EF4AE9"/>
    <w:rsid w:val="00EF5DA2"/>
    <w:rsid w:val="00EF6718"/>
    <w:rsid w:val="00EF6F1A"/>
    <w:rsid w:val="00EF7095"/>
    <w:rsid w:val="00EF71C0"/>
    <w:rsid w:val="00EF7323"/>
    <w:rsid w:val="00F02AA6"/>
    <w:rsid w:val="00F02CDF"/>
    <w:rsid w:val="00F03DB6"/>
    <w:rsid w:val="00F04EAD"/>
    <w:rsid w:val="00F05757"/>
    <w:rsid w:val="00F06DD6"/>
    <w:rsid w:val="00F07023"/>
    <w:rsid w:val="00F10A1B"/>
    <w:rsid w:val="00F10D23"/>
    <w:rsid w:val="00F118BB"/>
    <w:rsid w:val="00F118EA"/>
    <w:rsid w:val="00F1377D"/>
    <w:rsid w:val="00F13ED0"/>
    <w:rsid w:val="00F14689"/>
    <w:rsid w:val="00F15C3A"/>
    <w:rsid w:val="00F15E0B"/>
    <w:rsid w:val="00F1614D"/>
    <w:rsid w:val="00F1763B"/>
    <w:rsid w:val="00F177ED"/>
    <w:rsid w:val="00F179B3"/>
    <w:rsid w:val="00F21618"/>
    <w:rsid w:val="00F21DFC"/>
    <w:rsid w:val="00F230EE"/>
    <w:rsid w:val="00F233AE"/>
    <w:rsid w:val="00F23959"/>
    <w:rsid w:val="00F23A55"/>
    <w:rsid w:val="00F23E07"/>
    <w:rsid w:val="00F24233"/>
    <w:rsid w:val="00F24239"/>
    <w:rsid w:val="00F2679C"/>
    <w:rsid w:val="00F26ADC"/>
    <w:rsid w:val="00F271A3"/>
    <w:rsid w:val="00F27C82"/>
    <w:rsid w:val="00F308A9"/>
    <w:rsid w:val="00F3141D"/>
    <w:rsid w:val="00F31F19"/>
    <w:rsid w:val="00F329F4"/>
    <w:rsid w:val="00F33223"/>
    <w:rsid w:val="00F33B02"/>
    <w:rsid w:val="00F3561A"/>
    <w:rsid w:val="00F366C1"/>
    <w:rsid w:val="00F36CD5"/>
    <w:rsid w:val="00F370AA"/>
    <w:rsid w:val="00F37763"/>
    <w:rsid w:val="00F4009E"/>
    <w:rsid w:val="00F4068D"/>
    <w:rsid w:val="00F40E75"/>
    <w:rsid w:val="00F41AC6"/>
    <w:rsid w:val="00F41D3E"/>
    <w:rsid w:val="00F428BC"/>
    <w:rsid w:val="00F43A4A"/>
    <w:rsid w:val="00F44669"/>
    <w:rsid w:val="00F460D7"/>
    <w:rsid w:val="00F4656A"/>
    <w:rsid w:val="00F46B54"/>
    <w:rsid w:val="00F476F7"/>
    <w:rsid w:val="00F478F5"/>
    <w:rsid w:val="00F479ED"/>
    <w:rsid w:val="00F47B71"/>
    <w:rsid w:val="00F47E7F"/>
    <w:rsid w:val="00F501ED"/>
    <w:rsid w:val="00F5088D"/>
    <w:rsid w:val="00F512CC"/>
    <w:rsid w:val="00F51F10"/>
    <w:rsid w:val="00F54EBE"/>
    <w:rsid w:val="00F55370"/>
    <w:rsid w:val="00F55DFD"/>
    <w:rsid w:val="00F561ED"/>
    <w:rsid w:val="00F564F4"/>
    <w:rsid w:val="00F57378"/>
    <w:rsid w:val="00F579E2"/>
    <w:rsid w:val="00F60DDF"/>
    <w:rsid w:val="00F6132A"/>
    <w:rsid w:val="00F6285E"/>
    <w:rsid w:val="00F63019"/>
    <w:rsid w:val="00F6395D"/>
    <w:rsid w:val="00F64164"/>
    <w:rsid w:val="00F65B6F"/>
    <w:rsid w:val="00F67111"/>
    <w:rsid w:val="00F67E34"/>
    <w:rsid w:val="00F700EF"/>
    <w:rsid w:val="00F710A7"/>
    <w:rsid w:val="00F716A4"/>
    <w:rsid w:val="00F71EB7"/>
    <w:rsid w:val="00F7213C"/>
    <w:rsid w:val="00F72838"/>
    <w:rsid w:val="00F73289"/>
    <w:rsid w:val="00F75A66"/>
    <w:rsid w:val="00F769C0"/>
    <w:rsid w:val="00F76F18"/>
    <w:rsid w:val="00F77CA9"/>
    <w:rsid w:val="00F80766"/>
    <w:rsid w:val="00F82428"/>
    <w:rsid w:val="00F837EE"/>
    <w:rsid w:val="00F83D9A"/>
    <w:rsid w:val="00F847BB"/>
    <w:rsid w:val="00F84D95"/>
    <w:rsid w:val="00F8735B"/>
    <w:rsid w:val="00F873C5"/>
    <w:rsid w:val="00F903B8"/>
    <w:rsid w:val="00F90BAE"/>
    <w:rsid w:val="00F9373F"/>
    <w:rsid w:val="00F95E09"/>
    <w:rsid w:val="00FA195E"/>
    <w:rsid w:val="00FA435B"/>
    <w:rsid w:val="00FA4953"/>
    <w:rsid w:val="00FA5422"/>
    <w:rsid w:val="00FA5EB4"/>
    <w:rsid w:val="00FA7409"/>
    <w:rsid w:val="00FB0F1E"/>
    <w:rsid w:val="00FB226C"/>
    <w:rsid w:val="00FB2BF8"/>
    <w:rsid w:val="00FB37A1"/>
    <w:rsid w:val="00FB474E"/>
    <w:rsid w:val="00FB4F4A"/>
    <w:rsid w:val="00FB5266"/>
    <w:rsid w:val="00FB5607"/>
    <w:rsid w:val="00FB5B85"/>
    <w:rsid w:val="00FB5DC7"/>
    <w:rsid w:val="00FB65A8"/>
    <w:rsid w:val="00FB6CB4"/>
    <w:rsid w:val="00FC1832"/>
    <w:rsid w:val="00FC432E"/>
    <w:rsid w:val="00FC52DB"/>
    <w:rsid w:val="00FC64ED"/>
    <w:rsid w:val="00FD0AE3"/>
    <w:rsid w:val="00FD278C"/>
    <w:rsid w:val="00FD2CFE"/>
    <w:rsid w:val="00FD46FA"/>
    <w:rsid w:val="00FD51D9"/>
    <w:rsid w:val="00FD5201"/>
    <w:rsid w:val="00FD59BD"/>
    <w:rsid w:val="00FD6258"/>
    <w:rsid w:val="00FD7062"/>
    <w:rsid w:val="00FD7489"/>
    <w:rsid w:val="00FD76C0"/>
    <w:rsid w:val="00FE13B3"/>
    <w:rsid w:val="00FE28C8"/>
    <w:rsid w:val="00FE2A8D"/>
    <w:rsid w:val="00FE4804"/>
    <w:rsid w:val="00FE6DCC"/>
    <w:rsid w:val="00FE7125"/>
    <w:rsid w:val="00FF00EE"/>
    <w:rsid w:val="00FF09E3"/>
    <w:rsid w:val="00FF1F6D"/>
    <w:rsid w:val="00FF2534"/>
    <w:rsid w:val="00FF273B"/>
    <w:rsid w:val="00FF2EF1"/>
    <w:rsid w:val="00FF4600"/>
    <w:rsid w:val="00FF56E8"/>
    <w:rsid w:val="00FF5F85"/>
    <w:rsid w:val="00FF67C5"/>
    <w:rsid w:val="00FF6D73"/>
    <w:rsid w:val="00FF73D9"/>
    <w:rsid w:val="00FF7876"/>
    <w:rsid w:val="00FF7995"/>
    <w:rsid w:val="00FF7D8B"/>
  </w:rsids>
  <m:mathPr>
    <m:mathFont m:val="Cambria Math"/>
    <m:brkBin m:val="before"/>
    <m:brkBinSub m:val="--"/>
    <m:smallFrac m:val="0"/>
    <m:dispDef/>
    <m:lMargin m:val="0"/>
    <m:rMargin m:val="0"/>
    <m:defJc m:val="centerGroup"/>
    <m:wrapIndent m:val="1440"/>
    <m:intLim m:val="subSup"/>
    <m:naryLim m:val="undOvr"/>
  </m:mathPr>
  <w:themeFontLang w:val="es-CO" w:eastAsia="ja-JP" w:bidi="ar-SA"/>
  <w:clrSchemeMapping w:bg1="light1" w:t1="dark1" w:bg2="light2" w:t2="dark2" w:accent1="accent1" w:accent2="accent2" w:accent3="accent3" w:accent4="accent4" w:accent5="accent5" w:accent6="accent6" w:hyperlink="hyperlink" w:followedHyperlink="followedHyperlink"/>
  <w:shapeDefaults>
    <o:shapedefaults v:ext="edit" spidmax="2049"/>
    <o:shapelayout v:ext="edit">
      <o:idmap v:ext="edit" data="1"/>
    </o:shapelayout>
  </w:shapeDefaults>
  <w:decimalSymbol w:val=","/>
  <w:listSeparator w:val=";"/>
  <w14:docId w14:val="4C5902E9"/>
  <w15:docId w15:val="{3655856C-9995-3E43-887F-776745D827A3}"/>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ocDefaults>
    <w:rPrDefault>
      <w:rPr>
        <w:rFonts w:asciiTheme="minorHAnsi" w:eastAsiaTheme="minorHAnsi" w:hAnsiTheme="minorHAnsi" w:cstheme="minorBidi"/>
        <w:sz w:val="22"/>
        <w:szCs w:val="22"/>
        <w:lang w:val="en-US" w:eastAsia="en-US" w:bidi="ar-SA"/>
      </w:rPr>
    </w:rPrDefault>
    <w:pPrDefault>
      <w:pPr>
        <w:widowControl w:val="0"/>
        <w:autoSpaceDE w:val="0"/>
        <w:autoSpaceDN w:val="0"/>
      </w:pPr>
    </w:pPrDefault>
  </w:docDefaults>
  <w:latentStyles w:defLockedState="0" w:defUIPriority="99" w:defSemiHidden="0" w:defUnhideWhenUsed="0" w:defQFormat="0" w:count="375">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1" w:unhideWhenUsed="1" w:qFormat="1"/>
    <w:lsdException w:name="toc 2" w:semiHidden="1" w:uiPriority="1" w:unhideWhenUsed="1" w:qFormat="1"/>
    <w:lsdException w:name="toc 3" w:semiHidden="1" w:uiPriority="1" w:unhideWhenUsed="1" w:qFormat="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iPriority="1" w:unhideWhenUsed="1" w:qFormat="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atentStyles>
  <w:style w:type="paragraph" w:default="1" w:styleId="Normal">
    <w:name w:val="Normal"/>
    <w:qFormat/>
    <w:rsid w:val="009D0C8C"/>
    <w:pPr>
      <w:jc w:val="both"/>
    </w:pPr>
    <w:rPr>
      <w:rFonts w:ascii="Arial MT" w:eastAsia="Arial MT" w:hAnsi="Arial MT" w:cs="Arial MT"/>
      <w:lang w:val="es-ES"/>
    </w:rPr>
  </w:style>
  <w:style w:type="paragraph" w:styleId="Ttulo1">
    <w:name w:val="heading 1"/>
    <w:basedOn w:val="Normal"/>
    <w:autoRedefine/>
    <w:uiPriority w:val="9"/>
    <w:qFormat/>
    <w:rsid w:val="00851EB5"/>
    <w:pPr>
      <w:numPr>
        <w:numId w:val="11"/>
      </w:numPr>
      <w:tabs>
        <w:tab w:val="left" w:pos="3455"/>
      </w:tabs>
      <w:spacing w:before="1"/>
      <w:jc w:val="center"/>
      <w:outlineLvl w:val="0"/>
    </w:pPr>
    <w:rPr>
      <w:rFonts w:ascii="Arial" w:eastAsia="Arial" w:hAnsi="Arial" w:cs="Arial"/>
      <w:b/>
      <w:bCs/>
      <w:sz w:val="24"/>
      <w:szCs w:val="24"/>
    </w:rPr>
  </w:style>
  <w:style w:type="paragraph" w:styleId="Ttulo2">
    <w:name w:val="heading 2"/>
    <w:basedOn w:val="Normal"/>
    <w:uiPriority w:val="9"/>
    <w:unhideWhenUsed/>
    <w:qFormat/>
    <w:pPr>
      <w:numPr>
        <w:ilvl w:val="1"/>
        <w:numId w:val="11"/>
      </w:numPr>
      <w:outlineLvl w:val="1"/>
    </w:pPr>
    <w:rPr>
      <w:rFonts w:ascii="Arial" w:eastAsia="Arial" w:hAnsi="Arial" w:cs="Arial"/>
      <w:b/>
      <w:bCs/>
      <w:sz w:val="24"/>
      <w:szCs w:val="24"/>
    </w:rPr>
  </w:style>
  <w:style w:type="paragraph" w:styleId="Ttulo3">
    <w:name w:val="heading 3"/>
    <w:basedOn w:val="Normal"/>
    <w:uiPriority w:val="9"/>
    <w:unhideWhenUsed/>
    <w:qFormat/>
    <w:pPr>
      <w:numPr>
        <w:ilvl w:val="2"/>
        <w:numId w:val="11"/>
      </w:numPr>
      <w:outlineLvl w:val="2"/>
    </w:pPr>
    <w:rPr>
      <w:sz w:val="24"/>
      <w:szCs w:val="24"/>
    </w:rPr>
  </w:style>
  <w:style w:type="paragraph" w:styleId="Ttulo4">
    <w:name w:val="heading 4"/>
    <w:basedOn w:val="Normal"/>
    <w:uiPriority w:val="9"/>
    <w:unhideWhenUsed/>
    <w:qFormat/>
    <w:pPr>
      <w:numPr>
        <w:ilvl w:val="3"/>
        <w:numId w:val="11"/>
      </w:numPr>
      <w:outlineLvl w:val="3"/>
    </w:pPr>
    <w:rPr>
      <w:rFonts w:ascii="Arial" w:eastAsia="Arial" w:hAnsi="Arial" w:cs="Arial"/>
      <w:b/>
      <w:bCs/>
    </w:rPr>
  </w:style>
  <w:style w:type="paragraph" w:styleId="Ttulo5">
    <w:name w:val="heading 5"/>
    <w:basedOn w:val="Normal"/>
    <w:next w:val="Normal"/>
    <w:link w:val="Ttulo5Car"/>
    <w:uiPriority w:val="9"/>
    <w:semiHidden/>
    <w:unhideWhenUsed/>
    <w:qFormat/>
    <w:rsid w:val="009979EA"/>
    <w:pPr>
      <w:keepNext/>
      <w:keepLines/>
      <w:numPr>
        <w:ilvl w:val="4"/>
        <w:numId w:val="11"/>
      </w:numPr>
      <w:spacing w:before="40"/>
      <w:outlineLvl w:val="4"/>
    </w:pPr>
    <w:rPr>
      <w:rFonts w:asciiTheme="majorHAnsi" w:eastAsiaTheme="majorEastAsia" w:hAnsiTheme="majorHAnsi" w:cstheme="majorBidi"/>
      <w:color w:val="365F91" w:themeColor="accent1" w:themeShade="BF"/>
    </w:rPr>
  </w:style>
  <w:style w:type="paragraph" w:styleId="Ttulo6">
    <w:name w:val="heading 6"/>
    <w:basedOn w:val="Normal"/>
    <w:next w:val="Normal"/>
    <w:link w:val="Ttulo6Car"/>
    <w:uiPriority w:val="9"/>
    <w:semiHidden/>
    <w:unhideWhenUsed/>
    <w:qFormat/>
    <w:rsid w:val="009979EA"/>
    <w:pPr>
      <w:keepNext/>
      <w:keepLines/>
      <w:numPr>
        <w:ilvl w:val="5"/>
        <w:numId w:val="11"/>
      </w:numPr>
      <w:spacing w:before="40"/>
      <w:outlineLvl w:val="5"/>
    </w:pPr>
    <w:rPr>
      <w:rFonts w:asciiTheme="majorHAnsi" w:eastAsiaTheme="majorEastAsia" w:hAnsiTheme="majorHAnsi" w:cstheme="majorBidi"/>
      <w:color w:val="243F60" w:themeColor="accent1" w:themeShade="7F"/>
    </w:rPr>
  </w:style>
  <w:style w:type="paragraph" w:styleId="Ttulo7">
    <w:name w:val="heading 7"/>
    <w:basedOn w:val="Normal"/>
    <w:next w:val="Normal"/>
    <w:link w:val="Ttulo7Car"/>
    <w:uiPriority w:val="9"/>
    <w:semiHidden/>
    <w:unhideWhenUsed/>
    <w:qFormat/>
    <w:rsid w:val="009979EA"/>
    <w:pPr>
      <w:keepNext/>
      <w:keepLines/>
      <w:numPr>
        <w:ilvl w:val="6"/>
        <w:numId w:val="11"/>
      </w:numPr>
      <w:spacing w:before="40"/>
      <w:outlineLvl w:val="6"/>
    </w:pPr>
    <w:rPr>
      <w:rFonts w:asciiTheme="majorHAnsi" w:eastAsiaTheme="majorEastAsia" w:hAnsiTheme="majorHAnsi" w:cstheme="majorBidi"/>
      <w:i/>
      <w:iCs/>
      <w:color w:val="243F60" w:themeColor="accent1" w:themeShade="7F"/>
    </w:rPr>
  </w:style>
  <w:style w:type="paragraph" w:styleId="Ttulo8">
    <w:name w:val="heading 8"/>
    <w:basedOn w:val="Normal"/>
    <w:next w:val="Normal"/>
    <w:link w:val="Ttulo8Car"/>
    <w:uiPriority w:val="9"/>
    <w:semiHidden/>
    <w:unhideWhenUsed/>
    <w:qFormat/>
    <w:rsid w:val="009979EA"/>
    <w:pPr>
      <w:keepNext/>
      <w:keepLines/>
      <w:numPr>
        <w:ilvl w:val="7"/>
        <w:numId w:val="11"/>
      </w:numPr>
      <w:spacing w:before="40"/>
      <w:outlineLvl w:val="7"/>
    </w:pPr>
    <w:rPr>
      <w:rFonts w:asciiTheme="majorHAnsi" w:eastAsiaTheme="majorEastAsia" w:hAnsiTheme="majorHAnsi" w:cstheme="majorBidi"/>
      <w:color w:val="272727" w:themeColor="text1" w:themeTint="D8"/>
      <w:sz w:val="21"/>
      <w:szCs w:val="21"/>
    </w:rPr>
  </w:style>
  <w:style w:type="paragraph" w:styleId="Ttulo9">
    <w:name w:val="heading 9"/>
    <w:basedOn w:val="Normal"/>
    <w:next w:val="Normal"/>
    <w:link w:val="Ttulo9Car"/>
    <w:uiPriority w:val="9"/>
    <w:semiHidden/>
    <w:unhideWhenUsed/>
    <w:qFormat/>
    <w:rsid w:val="009979EA"/>
    <w:pPr>
      <w:keepNext/>
      <w:keepLines/>
      <w:numPr>
        <w:ilvl w:val="8"/>
        <w:numId w:val="11"/>
      </w:numPr>
      <w:spacing w:before="40"/>
      <w:outlineLvl w:val="8"/>
    </w:pPr>
    <w:rPr>
      <w:rFonts w:asciiTheme="majorHAnsi" w:eastAsiaTheme="majorEastAsia" w:hAnsiTheme="majorHAnsi" w:cstheme="majorBidi"/>
      <w:i/>
      <w:iCs/>
      <w:color w:val="272727" w:themeColor="text1" w:themeTint="D8"/>
      <w:sz w:val="21"/>
      <w:szCs w:val="21"/>
    </w:rPr>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paragraph" w:styleId="TDC1">
    <w:name w:val="toc 1"/>
    <w:basedOn w:val="Normal"/>
    <w:uiPriority w:val="1"/>
    <w:qFormat/>
    <w:pPr>
      <w:spacing w:before="122"/>
      <w:ind w:left="920" w:hanging="660"/>
    </w:pPr>
    <w:rPr>
      <w:rFonts w:ascii="Calibri" w:eastAsia="Calibri" w:hAnsi="Calibri" w:cs="Calibri"/>
      <w:b/>
      <w:bCs/>
      <w:i/>
      <w:iCs/>
      <w:sz w:val="24"/>
      <w:szCs w:val="24"/>
    </w:rPr>
  </w:style>
  <w:style w:type="paragraph" w:styleId="TDC2">
    <w:name w:val="toc 2"/>
    <w:basedOn w:val="Normal"/>
    <w:uiPriority w:val="1"/>
    <w:qFormat/>
    <w:pPr>
      <w:spacing w:before="122"/>
      <w:ind w:left="1140" w:hanging="660"/>
    </w:pPr>
    <w:rPr>
      <w:rFonts w:ascii="Calibri" w:eastAsia="Calibri" w:hAnsi="Calibri" w:cs="Calibri"/>
      <w:b/>
      <w:bCs/>
    </w:rPr>
  </w:style>
  <w:style w:type="paragraph" w:styleId="TDC3">
    <w:name w:val="toc 3"/>
    <w:basedOn w:val="Normal"/>
    <w:uiPriority w:val="1"/>
    <w:qFormat/>
    <w:pPr>
      <w:spacing w:before="1"/>
      <w:ind w:left="1581" w:hanging="880"/>
    </w:pPr>
    <w:rPr>
      <w:rFonts w:ascii="Calibri" w:eastAsia="Calibri" w:hAnsi="Calibri" w:cs="Calibri"/>
      <w:sz w:val="20"/>
      <w:szCs w:val="20"/>
    </w:rPr>
  </w:style>
  <w:style w:type="paragraph" w:styleId="Textoindependiente">
    <w:name w:val="Body Text"/>
    <w:basedOn w:val="Normal"/>
    <w:uiPriority w:val="1"/>
    <w:qFormat/>
  </w:style>
  <w:style w:type="paragraph" w:styleId="Prrafodelista">
    <w:name w:val="List Paragraph"/>
    <w:basedOn w:val="Normal"/>
    <w:uiPriority w:val="34"/>
    <w:qFormat/>
    <w:pPr>
      <w:ind w:left="2181" w:hanging="640"/>
    </w:pPr>
  </w:style>
  <w:style w:type="paragraph" w:customStyle="1" w:styleId="TableParagraph">
    <w:name w:val="Table Paragraph"/>
    <w:basedOn w:val="Normal"/>
    <w:uiPriority w:val="1"/>
    <w:qFormat/>
    <w:pPr>
      <w:ind w:left="110"/>
    </w:pPr>
  </w:style>
  <w:style w:type="character" w:styleId="Refdecomentario">
    <w:name w:val="annotation reference"/>
    <w:basedOn w:val="Fuentedeprrafopredeter"/>
    <w:uiPriority w:val="99"/>
    <w:semiHidden/>
    <w:unhideWhenUsed/>
    <w:rsid w:val="00EB52DE"/>
    <w:rPr>
      <w:sz w:val="16"/>
      <w:szCs w:val="16"/>
    </w:rPr>
  </w:style>
  <w:style w:type="paragraph" w:styleId="Textocomentario">
    <w:name w:val="annotation text"/>
    <w:basedOn w:val="Normal"/>
    <w:link w:val="TextocomentarioCar"/>
    <w:uiPriority w:val="99"/>
    <w:unhideWhenUsed/>
    <w:rsid w:val="00EB52DE"/>
    <w:rPr>
      <w:sz w:val="20"/>
      <w:szCs w:val="20"/>
    </w:rPr>
  </w:style>
  <w:style w:type="character" w:customStyle="1" w:styleId="TextocomentarioCar">
    <w:name w:val="Texto comentario Car"/>
    <w:basedOn w:val="Fuentedeprrafopredeter"/>
    <w:link w:val="Textocomentario"/>
    <w:uiPriority w:val="99"/>
    <w:rsid w:val="00EB52DE"/>
    <w:rPr>
      <w:rFonts w:ascii="Arial MT" w:eastAsia="Arial MT" w:hAnsi="Arial MT" w:cs="Arial MT"/>
      <w:sz w:val="20"/>
      <w:szCs w:val="20"/>
      <w:lang w:val="es-ES"/>
    </w:rPr>
  </w:style>
  <w:style w:type="paragraph" w:styleId="Asuntodelcomentario">
    <w:name w:val="annotation subject"/>
    <w:basedOn w:val="Textocomentario"/>
    <w:next w:val="Textocomentario"/>
    <w:link w:val="AsuntodelcomentarioCar"/>
    <w:uiPriority w:val="99"/>
    <w:semiHidden/>
    <w:unhideWhenUsed/>
    <w:rsid w:val="00EB52DE"/>
    <w:rPr>
      <w:b/>
      <w:bCs/>
    </w:rPr>
  </w:style>
  <w:style w:type="character" w:customStyle="1" w:styleId="AsuntodelcomentarioCar">
    <w:name w:val="Asunto del comentario Car"/>
    <w:basedOn w:val="TextocomentarioCar"/>
    <w:link w:val="Asuntodelcomentario"/>
    <w:uiPriority w:val="99"/>
    <w:semiHidden/>
    <w:rsid w:val="00EB52DE"/>
    <w:rPr>
      <w:rFonts w:ascii="Arial MT" w:eastAsia="Arial MT" w:hAnsi="Arial MT" w:cs="Arial MT"/>
      <w:b/>
      <w:bCs/>
      <w:sz w:val="20"/>
      <w:szCs w:val="20"/>
      <w:lang w:val="es-ES"/>
    </w:rPr>
  </w:style>
  <w:style w:type="paragraph" w:styleId="Textodeglobo">
    <w:name w:val="Balloon Text"/>
    <w:basedOn w:val="Normal"/>
    <w:link w:val="TextodegloboCar"/>
    <w:uiPriority w:val="99"/>
    <w:semiHidden/>
    <w:unhideWhenUsed/>
    <w:rsid w:val="0055523E"/>
    <w:rPr>
      <w:rFonts w:ascii="Segoe UI" w:hAnsi="Segoe UI" w:cs="Segoe UI"/>
      <w:sz w:val="18"/>
      <w:szCs w:val="18"/>
    </w:rPr>
  </w:style>
  <w:style w:type="character" w:customStyle="1" w:styleId="TextodegloboCar">
    <w:name w:val="Texto de globo Car"/>
    <w:basedOn w:val="Fuentedeprrafopredeter"/>
    <w:link w:val="Textodeglobo"/>
    <w:uiPriority w:val="99"/>
    <w:semiHidden/>
    <w:rsid w:val="0055523E"/>
    <w:rPr>
      <w:rFonts w:ascii="Segoe UI" w:eastAsia="Arial MT" w:hAnsi="Segoe UI" w:cs="Segoe UI"/>
      <w:sz w:val="18"/>
      <w:szCs w:val="18"/>
      <w:lang w:val="es-ES"/>
    </w:rPr>
  </w:style>
  <w:style w:type="character" w:styleId="Textodelmarcadordeposicin">
    <w:name w:val="Placeholder Text"/>
    <w:basedOn w:val="Fuentedeprrafopredeter"/>
    <w:uiPriority w:val="99"/>
    <w:semiHidden/>
    <w:rsid w:val="0099581B"/>
    <w:rPr>
      <w:color w:val="808080"/>
    </w:rPr>
  </w:style>
  <w:style w:type="table" w:styleId="Tablaconcuadrcula">
    <w:name w:val="Table Grid"/>
    <w:basedOn w:val="Tablanormal"/>
    <w:uiPriority w:val="39"/>
    <w:rsid w:val="00F10A1B"/>
    <w:pPr>
      <w:widowControl/>
      <w:autoSpaceDE/>
      <w:autoSpaceDN/>
    </w:pPr>
    <w:rPr>
      <w:lang w:val="es-CO"/>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Descripcin">
    <w:name w:val="caption"/>
    <w:basedOn w:val="Normal"/>
    <w:next w:val="Normal"/>
    <w:uiPriority w:val="35"/>
    <w:unhideWhenUsed/>
    <w:qFormat/>
    <w:rsid w:val="009D50D9"/>
    <w:pPr>
      <w:spacing w:after="200"/>
    </w:pPr>
    <w:rPr>
      <w:i/>
      <w:iCs/>
      <w:color w:val="1F497D" w:themeColor="text2"/>
      <w:sz w:val="18"/>
      <w:szCs w:val="18"/>
    </w:rPr>
  </w:style>
  <w:style w:type="paragraph" w:styleId="Encabezado">
    <w:name w:val="header"/>
    <w:basedOn w:val="Normal"/>
    <w:link w:val="EncabezadoCar"/>
    <w:uiPriority w:val="99"/>
    <w:unhideWhenUsed/>
    <w:rsid w:val="00F90BAE"/>
    <w:pPr>
      <w:tabs>
        <w:tab w:val="center" w:pos="4419"/>
        <w:tab w:val="right" w:pos="8838"/>
      </w:tabs>
    </w:pPr>
  </w:style>
  <w:style w:type="character" w:customStyle="1" w:styleId="EncabezadoCar">
    <w:name w:val="Encabezado Car"/>
    <w:basedOn w:val="Fuentedeprrafopredeter"/>
    <w:link w:val="Encabezado"/>
    <w:uiPriority w:val="99"/>
    <w:rsid w:val="00F90BAE"/>
    <w:rPr>
      <w:rFonts w:ascii="Arial MT" w:eastAsia="Arial MT" w:hAnsi="Arial MT" w:cs="Arial MT"/>
      <w:lang w:val="es-ES"/>
    </w:rPr>
  </w:style>
  <w:style w:type="paragraph" w:styleId="Piedepgina">
    <w:name w:val="footer"/>
    <w:basedOn w:val="Normal"/>
    <w:link w:val="PiedepginaCar"/>
    <w:uiPriority w:val="99"/>
    <w:unhideWhenUsed/>
    <w:rsid w:val="00F90BAE"/>
    <w:pPr>
      <w:tabs>
        <w:tab w:val="center" w:pos="4419"/>
        <w:tab w:val="right" w:pos="8838"/>
      </w:tabs>
    </w:pPr>
  </w:style>
  <w:style w:type="character" w:customStyle="1" w:styleId="PiedepginaCar">
    <w:name w:val="Pie de página Car"/>
    <w:basedOn w:val="Fuentedeprrafopredeter"/>
    <w:link w:val="Piedepgina"/>
    <w:uiPriority w:val="99"/>
    <w:rsid w:val="00F90BAE"/>
    <w:rPr>
      <w:rFonts w:ascii="Arial MT" w:eastAsia="Arial MT" w:hAnsi="Arial MT" w:cs="Arial MT"/>
      <w:lang w:val="es-ES"/>
    </w:rPr>
  </w:style>
  <w:style w:type="character" w:customStyle="1" w:styleId="Ttulo5Car">
    <w:name w:val="Título 5 Car"/>
    <w:basedOn w:val="Fuentedeprrafopredeter"/>
    <w:link w:val="Ttulo5"/>
    <w:uiPriority w:val="9"/>
    <w:semiHidden/>
    <w:rsid w:val="009979EA"/>
    <w:rPr>
      <w:rFonts w:asciiTheme="majorHAnsi" w:eastAsiaTheme="majorEastAsia" w:hAnsiTheme="majorHAnsi" w:cstheme="majorBidi"/>
      <w:color w:val="365F91" w:themeColor="accent1" w:themeShade="BF"/>
      <w:lang w:val="es-ES"/>
    </w:rPr>
  </w:style>
  <w:style w:type="character" w:customStyle="1" w:styleId="Ttulo6Car">
    <w:name w:val="Título 6 Car"/>
    <w:basedOn w:val="Fuentedeprrafopredeter"/>
    <w:link w:val="Ttulo6"/>
    <w:uiPriority w:val="9"/>
    <w:semiHidden/>
    <w:rsid w:val="009979EA"/>
    <w:rPr>
      <w:rFonts w:asciiTheme="majorHAnsi" w:eastAsiaTheme="majorEastAsia" w:hAnsiTheme="majorHAnsi" w:cstheme="majorBidi"/>
      <w:color w:val="243F60" w:themeColor="accent1" w:themeShade="7F"/>
      <w:lang w:val="es-ES"/>
    </w:rPr>
  </w:style>
  <w:style w:type="character" w:customStyle="1" w:styleId="Ttulo7Car">
    <w:name w:val="Título 7 Car"/>
    <w:basedOn w:val="Fuentedeprrafopredeter"/>
    <w:link w:val="Ttulo7"/>
    <w:uiPriority w:val="9"/>
    <w:semiHidden/>
    <w:rsid w:val="009979EA"/>
    <w:rPr>
      <w:rFonts w:asciiTheme="majorHAnsi" w:eastAsiaTheme="majorEastAsia" w:hAnsiTheme="majorHAnsi" w:cstheme="majorBidi"/>
      <w:i/>
      <w:iCs/>
      <w:color w:val="243F60" w:themeColor="accent1" w:themeShade="7F"/>
      <w:lang w:val="es-ES"/>
    </w:rPr>
  </w:style>
  <w:style w:type="character" w:customStyle="1" w:styleId="Ttulo8Car">
    <w:name w:val="Título 8 Car"/>
    <w:basedOn w:val="Fuentedeprrafopredeter"/>
    <w:link w:val="Ttulo8"/>
    <w:uiPriority w:val="9"/>
    <w:semiHidden/>
    <w:rsid w:val="009979EA"/>
    <w:rPr>
      <w:rFonts w:asciiTheme="majorHAnsi" w:eastAsiaTheme="majorEastAsia" w:hAnsiTheme="majorHAnsi" w:cstheme="majorBidi"/>
      <w:color w:val="272727" w:themeColor="text1" w:themeTint="D8"/>
      <w:sz w:val="21"/>
      <w:szCs w:val="21"/>
      <w:lang w:val="es-ES"/>
    </w:rPr>
  </w:style>
  <w:style w:type="character" w:customStyle="1" w:styleId="Ttulo9Car">
    <w:name w:val="Título 9 Car"/>
    <w:basedOn w:val="Fuentedeprrafopredeter"/>
    <w:link w:val="Ttulo9"/>
    <w:uiPriority w:val="9"/>
    <w:semiHidden/>
    <w:rsid w:val="009979EA"/>
    <w:rPr>
      <w:rFonts w:asciiTheme="majorHAnsi" w:eastAsiaTheme="majorEastAsia" w:hAnsiTheme="majorHAnsi" w:cstheme="majorBidi"/>
      <w:i/>
      <w:iCs/>
      <w:color w:val="272727" w:themeColor="text1" w:themeTint="D8"/>
      <w:sz w:val="21"/>
      <w:szCs w:val="21"/>
      <w:lang w:val="es-ES"/>
    </w:rPr>
  </w:style>
  <w:style w:type="paragraph" w:styleId="Textonotapie">
    <w:name w:val="footnote text"/>
    <w:basedOn w:val="Normal"/>
    <w:link w:val="TextonotapieCar"/>
    <w:uiPriority w:val="99"/>
    <w:semiHidden/>
    <w:unhideWhenUsed/>
    <w:rsid w:val="00B36B23"/>
    <w:rPr>
      <w:sz w:val="20"/>
      <w:szCs w:val="20"/>
    </w:rPr>
  </w:style>
  <w:style w:type="character" w:customStyle="1" w:styleId="TextonotapieCar">
    <w:name w:val="Texto nota pie Car"/>
    <w:basedOn w:val="Fuentedeprrafopredeter"/>
    <w:link w:val="Textonotapie"/>
    <w:uiPriority w:val="99"/>
    <w:semiHidden/>
    <w:rsid w:val="00B36B23"/>
    <w:rPr>
      <w:rFonts w:ascii="Arial MT" w:eastAsia="Arial MT" w:hAnsi="Arial MT" w:cs="Arial MT"/>
      <w:sz w:val="20"/>
      <w:szCs w:val="20"/>
      <w:lang w:val="es-ES"/>
    </w:rPr>
  </w:style>
  <w:style w:type="character" w:styleId="Refdenotaalpie">
    <w:name w:val="footnote reference"/>
    <w:basedOn w:val="Fuentedeprrafopredeter"/>
    <w:uiPriority w:val="99"/>
    <w:semiHidden/>
    <w:unhideWhenUsed/>
    <w:rsid w:val="00B36B23"/>
    <w:rPr>
      <w:vertAlign w:val="superscript"/>
    </w:rPr>
  </w:style>
  <w:style w:type="table" w:customStyle="1" w:styleId="TableNormal1">
    <w:name w:val="Table Normal1"/>
    <w:uiPriority w:val="2"/>
    <w:semiHidden/>
    <w:unhideWhenUsed/>
    <w:qFormat/>
    <w:rsid w:val="002F2332"/>
    <w:tblPr>
      <w:tblInd w:w="0" w:type="dxa"/>
      <w:tblCellMar>
        <w:top w:w="0" w:type="dxa"/>
        <w:left w:w="0" w:type="dxa"/>
        <w:bottom w:w="0" w:type="dxa"/>
        <w:right w:w="0" w:type="dxa"/>
      </w:tblCellMar>
    </w:tblPr>
  </w:style>
  <w:style w:type="character" w:styleId="Textoennegrita">
    <w:name w:val="Strong"/>
    <w:basedOn w:val="Fuentedeprrafopredeter"/>
    <w:uiPriority w:val="22"/>
    <w:qFormat/>
    <w:rsid w:val="0013474B"/>
    <w:rPr>
      <w:b/>
      <w:bCs/>
    </w:rPr>
  </w:style>
  <w:style w:type="paragraph" w:styleId="NormalWeb">
    <w:name w:val="Normal (Web)"/>
    <w:basedOn w:val="Normal"/>
    <w:uiPriority w:val="99"/>
    <w:semiHidden/>
    <w:unhideWhenUsed/>
    <w:rsid w:val="00EB4011"/>
    <w:pPr>
      <w:widowControl/>
      <w:autoSpaceDE/>
      <w:autoSpaceDN/>
      <w:spacing w:before="100" w:beforeAutospacing="1" w:after="100" w:afterAutospacing="1"/>
      <w:jc w:val="left"/>
    </w:pPr>
    <w:rPr>
      <w:rFonts w:ascii="Times New Roman" w:eastAsia="Times New Roman" w:hAnsi="Times New Roman" w:cs="Times New Roman"/>
      <w:sz w:val="24"/>
      <w:szCs w:val="24"/>
      <w:lang w:val="es-CO" w:eastAsia="es-CO"/>
    </w:rPr>
  </w:style>
  <w:style w:type="character" w:styleId="CdigoHTML">
    <w:name w:val="HTML Code"/>
    <w:basedOn w:val="Fuentedeprrafopredeter"/>
    <w:uiPriority w:val="99"/>
    <w:semiHidden/>
    <w:unhideWhenUsed/>
    <w:rsid w:val="0041783D"/>
    <w:rPr>
      <w:rFonts w:ascii="Courier New" w:eastAsia="Times New Roman" w:hAnsi="Courier New" w:cs="Courier New"/>
      <w:sz w:val="20"/>
      <w:szCs w:val="20"/>
    </w:rPr>
  </w:style>
  <w:style w:type="paragraph" w:styleId="Textonotaalfinal">
    <w:name w:val="endnote text"/>
    <w:basedOn w:val="Normal"/>
    <w:link w:val="TextonotaalfinalCar"/>
    <w:uiPriority w:val="99"/>
    <w:semiHidden/>
    <w:unhideWhenUsed/>
    <w:rsid w:val="00843D40"/>
    <w:rPr>
      <w:sz w:val="20"/>
      <w:szCs w:val="20"/>
    </w:rPr>
  </w:style>
  <w:style w:type="character" w:customStyle="1" w:styleId="TextonotaalfinalCar">
    <w:name w:val="Texto nota al final Car"/>
    <w:basedOn w:val="Fuentedeprrafopredeter"/>
    <w:link w:val="Textonotaalfinal"/>
    <w:uiPriority w:val="99"/>
    <w:semiHidden/>
    <w:rsid w:val="00843D40"/>
    <w:rPr>
      <w:rFonts w:ascii="Arial MT" w:eastAsia="Arial MT" w:hAnsi="Arial MT" w:cs="Arial MT"/>
      <w:sz w:val="20"/>
      <w:szCs w:val="20"/>
      <w:lang w:val="es-ES"/>
    </w:rPr>
  </w:style>
  <w:style w:type="character" w:styleId="Refdenotaalfinal">
    <w:name w:val="endnote reference"/>
    <w:basedOn w:val="Fuentedeprrafopredeter"/>
    <w:uiPriority w:val="99"/>
    <w:semiHidden/>
    <w:unhideWhenUsed/>
    <w:rsid w:val="00843D40"/>
    <w:rPr>
      <w:vertAlign w:val="superscript"/>
    </w:rPr>
  </w:style>
  <w:style w:type="character" w:styleId="nfasis">
    <w:name w:val="Emphasis"/>
    <w:basedOn w:val="Fuentedeprrafopredeter"/>
    <w:uiPriority w:val="20"/>
    <w:qFormat/>
    <w:rsid w:val="008F28A5"/>
    <w:rPr>
      <w:i/>
      <w:iC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ivs>
    <w:div w:id="1199849">
      <w:marLeft w:val="640"/>
      <w:marRight w:val="0"/>
      <w:marTop w:val="0"/>
      <w:marBottom w:val="0"/>
      <w:divBdr>
        <w:top w:val="none" w:sz="0" w:space="0" w:color="auto"/>
        <w:left w:val="none" w:sz="0" w:space="0" w:color="auto"/>
        <w:bottom w:val="none" w:sz="0" w:space="0" w:color="auto"/>
        <w:right w:val="none" w:sz="0" w:space="0" w:color="auto"/>
      </w:divBdr>
    </w:div>
    <w:div w:id="1514889">
      <w:marLeft w:val="640"/>
      <w:marRight w:val="0"/>
      <w:marTop w:val="0"/>
      <w:marBottom w:val="0"/>
      <w:divBdr>
        <w:top w:val="none" w:sz="0" w:space="0" w:color="auto"/>
        <w:left w:val="none" w:sz="0" w:space="0" w:color="auto"/>
        <w:bottom w:val="none" w:sz="0" w:space="0" w:color="auto"/>
        <w:right w:val="none" w:sz="0" w:space="0" w:color="auto"/>
      </w:divBdr>
    </w:div>
    <w:div w:id="1858744">
      <w:marLeft w:val="640"/>
      <w:marRight w:val="0"/>
      <w:marTop w:val="0"/>
      <w:marBottom w:val="0"/>
      <w:divBdr>
        <w:top w:val="none" w:sz="0" w:space="0" w:color="auto"/>
        <w:left w:val="none" w:sz="0" w:space="0" w:color="auto"/>
        <w:bottom w:val="none" w:sz="0" w:space="0" w:color="auto"/>
        <w:right w:val="none" w:sz="0" w:space="0" w:color="auto"/>
      </w:divBdr>
    </w:div>
    <w:div w:id="3017623">
      <w:marLeft w:val="640"/>
      <w:marRight w:val="0"/>
      <w:marTop w:val="0"/>
      <w:marBottom w:val="0"/>
      <w:divBdr>
        <w:top w:val="none" w:sz="0" w:space="0" w:color="auto"/>
        <w:left w:val="none" w:sz="0" w:space="0" w:color="auto"/>
        <w:bottom w:val="none" w:sz="0" w:space="0" w:color="auto"/>
        <w:right w:val="none" w:sz="0" w:space="0" w:color="auto"/>
      </w:divBdr>
    </w:div>
    <w:div w:id="3483953">
      <w:marLeft w:val="640"/>
      <w:marRight w:val="0"/>
      <w:marTop w:val="0"/>
      <w:marBottom w:val="0"/>
      <w:divBdr>
        <w:top w:val="none" w:sz="0" w:space="0" w:color="auto"/>
        <w:left w:val="none" w:sz="0" w:space="0" w:color="auto"/>
        <w:bottom w:val="none" w:sz="0" w:space="0" w:color="auto"/>
        <w:right w:val="none" w:sz="0" w:space="0" w:color="auto"/>
      </w:divBdr>
    </w:div>
    <w:div w:id="3897289">
      <w:marLeft w:val="640"/>
      <w:marRight w:val="0"/>
      <w:marTop w:val="0"/>
      <w:marBottom w:val="0"/>
      <w:divBdr>
        <w:top w:val="none" w:sz="0" w:space="0" w:color="auto"/>
        <w:left w:val="none" w:sz="0" w:space="0" w:color="auto"/>
        <w:bottom w:val="none" w:sz="0" w:space="0" w:color="auto"/>
        <w:right w:val="none" w:sz="0" w:space="0" w:color="auto"/>
      </w:divBdr>
    </w:div>
    <w:div w:id="4094080">
      <w:marLeft w:val="640"/>
      <w:marRight w:val="0"/>
      <w:marTop w:val="0"/>
      <w:marBottom w:val="0"/>
      <w:divBdr>
        <w:top w:val="none" w:sz="0" w:space="0" w:color="auto"/>
        <w:left w:val="none" w:sz="0" w:space="0" w:color="auto"/>
        <w:bottom w:val="none" w:sz="0" w:space="0" w:color="auto"/>
        <w:right w:val="none" w:sz="0" w:space="0" w:color="auto"/>
      </w:divBdr>
    </w:div>
    <w:div w:id="4477743">
      <w:marLeft w:val="640"/>
      <w:marRight w:val="0"/>
      <w:marTop w:val="0"/>
      <w:marBottom w:val="0"/>
      <w:divBdr>
        <w:top w:val="none" w:sz="0" w:space="0" w:color="auto"/>
        <w:left w:val="none" w:sz="0" w:space="0" w:color="auto"/>
        <w:bottom w:val="none" w:sz="0" w:space="0" w:color="auto"/>
        <w:right w:val="none" w:sz="0" w:space="0" w:color="auto"/>
      </w:divBdr>
    </w:div>
    <w:div w:id="4598155">
      <w:marLeft w:val="640"/>
      <w:marRight w:val="0"/>
      <w:marTop w:val="0"/>
      <w:marBottom w:val="0"/>
      <w:divBdr>
        <w:top w:val="none" w:sz="0" w:space="0" w:color="auto"/>
        <w:left w:val="none" w:sz="0" w:space="0" w:color="auto"/>
        <w:bottom w:val="none" w:sz="0" w:space="0" w:color="auto"/>
        <w:right w:val="none" w:sz="0" w:space="0" w:color="auto"/>
      </w:divBdr>
    </w:div>
    <w:div w:id="5056528">
      <w:marLeft w:val="640"/>
      <w:marRight w:val="0"/>
      <w:marTop w:val="0"/>
      <w:marBottom w:val="0"/>
      <w:divBdr>
        <w:top w:val="none" w:sz="0" w:space="0" w:color="auto"/>
        <w:left w:val="none" w:sz="0" w:space="0" w:color="auto"/>
        <w:bottom w:val="none" w:sz="0" w:space="0" w:color="auto"/>
        <w:right w:val="none" w:sz="0" w:space="0" w:color="auto"/>
      </w:divBdr>
    </w:div>
    <w:div w:id="5064900">
      <w:marLeft w:val="640"/>
      <w:marRight w:val="0"/>
      <w:marTop w:val="0"/>
      <w:marBottom w:val="0"/>
      <w:divBdr>
        <w:top w:val="none" w:sz="0" w:space="0" w:color="auto"/>
        <w:left w:val="none" w:sz="0" w:space="0" w:color="auto"/>
        <w:bottom w:val="none" w:sz="0" w:space="0" w:color="auto"/>
        <w:right w:val="none" w:sz="0" w:space="0" w:color="auto"/>
      </w:divBdr>
    </w:div>
    <w:div w:id="5325067">
      <w:marLeft w:val="640"/>
      <w:marRight w:val="0"/>
      <w:marTop w:val="0"/>
      <w:marBottom w:val="0"/>
      <w:divBdr>
        <w:top w:val="none" w:sz="0" w:space="0" w:color="auto"/>
        <w:left w:val="none" w:sz="0" w:space="0" w:color="auto"/>
        <w:bottom w:val="none" w:sz="0" w:space="0" w:color="auto"/>
        <w:right w:val="none" w:sz="0" w:space="0" w:color="auto"/>
      </w:divBdr>
    </w:div>
    <w:div w:id="5332496">
      <w:marLeft w:val="640"/>
      <w:marRight w:val="0"/>
      <w:marTop w:val="0"/>
      <w:marBottom w:val="0"/>
      <w:divBdr>
        <w:top w:val="none" w:sz="0" w:space="0" w:color="auto"/>
        <w:left w:val="none" w:sz="0" w:space="0" w:color="auto"/>
        <w:bottom w:val="none" w:sz="0" w:space="0" w:color="auto"/>
        <w:right w:val="none" w:sz="0" w:space="0" w:color="auto"/>
      </w:divBdr>
    </w:div>
    <w:div w:id="6636215">
      <w:marLeft w:val="640"/>
      <w:marRight w:val="0"/>
      <w:marTop w:val="0"/>
      <w:marBottom w:val="0"/>
      <w:divBdr>
        <w:top w:val="none" w:sz="0" w:space="0" w:color="auto"/>
        <w:left w:val="none" w:sz="0" w:space="0" w:color="auto"/>
        <w:bottom w:val="none" w:sz="0" w:space="0" w:color="auto"/>
        <w:right w:val="none" w:sz="0" w:space="0" w:color="auto"/>
      </w:divBdr>
    </w:div>
    <w:div w:id="6759597">
      <w:marLeft w:val="640"/>
      <w:marRight w:val="0"/>
      <w:marTop w:val="0"/>
      <w:marBottom w:val="0"/>
      <w:divBdr>
        <w:top w:val="none" w:sz="0" w:space="0" w:color="auto"/>
        <w:left w:val="none" w:sz="0" w:space="0" w:color="auto"/>
        <w:bottom w:val="none" w:sz="0" w:space="0" w:color="auto"/>
        <w:right w:val="none" w:sz="0" w:space="0" w:color="auto"/>
      </w:divBdr>
    </w:div>
    <w:div w:id="7295015">
      <w:marLeft w:val="640"/>
      <w:marRight w:val="0"/>
      <w:marTop w:val="0"/>
      <w:marBottom w:val="0"/>
      <w:divBdr>
        <w:top w:val="none" w:sz="0" w:space="0" w:color="auto"/>
        <w:left w:val="none" w:sz="0" w:space="0" w:color="auto"/>
        <w:bottom w:val="none" w:sz="0" w:space="0" w:color="auto"/>
        <w:right w:val="none" w:sz="0" w:space="0" w:color="auto"/>
      </w:divBdr>
    </w:div>
    <w:div w:id="7416539">
      <w:marLeft w:val="640"/>
      <w:marRight w:val="0"/>
      <w:marTop w:val="0"/>
      <w:marBottom w:val="0"/>
      <w:divBdr>
        <w:top w:val="none" w:sz="0" w:space="0" w:color="auto"/>
        <w:left w:val="none" w:sz="0" w:space="0" w:color="auto"/>
        <w:bottom w:val="none" w:sz="0" w:space="0" w:color="auto"/>
        <w:right w:val="none" w:sz="0" w:space="0" w:color="auto"/>
      </w:divBdr>
    </w:div>
    <w:div w:id="7684145">
      <w:marLeft w:val="640"/>
      <w:marRight w:val="0"/>
      <w:marTop w:val="0"/>
      <w:marBottom w:val="0"/>
      <w:divBdr>
        <w:top w:val="none" w:sz="0" w:space="0" w:color="auto"/>
        <w:left w:val="none" w:sz="0" w:space="0" w:color="auto"/>
        <w:bottom w:val="none" w:sz="0" w:space="0" w:color="auto"/>
        <w:right w:val="none" w:sz="0" w:space="0" w:color="auto"/>
      </w:divBdr>
    </w:div>
    <w:div w:id="7952707">
      <w:bodyDiv w:val="1"/>
      <w:marLeft w:val="0"/>
      <w:marRight w:val="0"/>
      <w:marTop w:val="0"/>
      <w:marBottom w:val="0"/>
      <w:divBdr>
        <w:top w:val="none" w:sz="0" w:space="0" w:color="auto"/>
        <w:left w:val="none" w:sz="0" w:space="0" w:color="auto"/>
        <w:bottom w:val="none" w:sz="0" w:space="0" w:color="auto"/>
        <w:right w:val="none" w:sz="0" w:space="0" w:color="auto"/>
      </w:divBdr>
      <w:divsChild>
        <w:div w:id="85544900">
          <w:marLeft w:val="640"/>
          <w:marRight w:val="0"/>
          <w:marTop w:val="0"/>
          <w:marBottom w:val="0"/>
          <w:divBdr>
            <w:top w:val="none" w:sz="0" w:space="0" w:color="auto"/>
            <w:left w:val="none" w:sz="0" w:space="0" w:color="auto"/>
            <w:bottom w:val="none" w:sz="0" w:space="0" w:color="auto"/>
            <w:right w:val="none" w:sz="0" w:space="0" w:color="auto"/>
          </w:divBdr>
        </w:div>
        <w:div w:id="131410747">
          <w:marLeft w:val="640"/>
          <w:marRight w:val="0"/>
          <w:marTop w:val="0"/>
          <w:marBottom w:val="0"/>
          <w:divBdr>
            <w:top w:val="none" w:sz="0" w:space="0" w:color="auto"/>
            <w:left w:val="none" w:sz="0" w:space="0" w:color="auto"/>
            <w:bottom w:val="none" w:sz="0" w:space="0" w:color="auto"/>
            <w:right w:val="none" w:sz="0" w:space="0" w:color="auto"/>
          </w:divBdr>
        </w:div>
        <w:div w:id="131485313">
          <w:marLeft w:val="640"/>
          <w:marRight w:val="0"/>
          <w:marTop w:val="0"/>
          <w:marBottom w:val="0"/>
          <w:divBdr>
            <w:top w:val="none" w:sz="0" w:space="0" w:color="auto"/>
            <w:left w:val="none" w:sz="0" w:space="0" w:color="auto"/>
            <w:bottom w:val="none" w:sz="0" w:space="0" w:color="auto"/>
            <w:right w:val="none" w:sz="0" w:space="0" w:color="auto"/>
          </w:divBdr>
        </w:div>
        <w:div w:id="180363355">
          <w:marLeft w:val="640"/>
          <w:marRight w:val="0"/>
          <w:marTop w:val="0"/>
          <w:marBottom w:val="0"/>
          <w:divBdr>
            <w:top w:val="none" w:sz="0" w:space="0" w:color="auto"/>
            <w:left w:val="none" w:sz="0" w:space="0" w:color="auto"/>
            <w:bottom w:val="none" w:sz="0" w:space="0" w:color="auto"/>
            <w:right w:val="none" w:sz="0" w:space="0" w:color="auto"/>
          </w:divBdr>
        </w:div>
        <w:div w:id="286470030">
          <w:marLeft w:val="640"/>
          <w:marRight w:val="0"/>
          <w:marTop w:val="0"/>
          <w:marBottom w:val="0"/>
          <w:divBdr>
            <w:top w:val="none" w:sz="0" w:space="0" w:color="auto"/>
            <w:left w:val="none" w:sz="0" w:space="0" w:color="auto"/>
            <w:bottom w:val="none" w:sz="0" w:space="0" w:color="auto"/>
            <w:right w:val="none" w:sz="0" w:space="0" w:color="auto"/>
          </w:divBdr>
        </w:div>
        <w:div w:id="324404263">
          <w:marLeft w:val="640"/>
          <w:marRight w:val="0"/>
          <w:marTop w:val="0"/>
          <w:marBottom w:val="0"/>
          <w:divBdr>
            <w:top w:val="none" w:sz="0" w:space="0" w:color="auto"/>
            <w:left w:val="none" w:sz="0" w:space="0" w:color="auto"/>
            <w:bottom w:val="none" w:sz="0" w:space="0" w:color="auto"/>
            <w:right w:val="none" w:sz="0" w:space="0" w:color="auto"/>
          </w:divBdr>
        </w:div>
        <w:div w:id="356471574">
          <w:marLeft w:val="640"/>
          <w:marRight w:val="0"/>
          <w:marTop w:val="0"/>
          <w:marBottom w:val="0"/>
          <w:divBdr>
            <w:top w:val="none" w:sz="0" w:space="0" w:color="auto"/>
            <w:left w:val="none" w:sz="0" w:space="0" w:color="auto"/>
            <w:bottom w:val="none" w:sz="0" w:space="0" w:color="auto"/>
            <w:right w:val="none" w:sz="0" w:space="0" w:color="auto"/>
          </w:divBdr>
        </w:div>
        <w:div w:id="442462848">
          <w:marLeft w:val="640"/>
          <w:marRight w:val="0"/>
          <w:marTop w:val="0"/>
          <w:marBottom w:val="0"/>
          <w:divBdr>
            <w:top w:val="none" w:sz="0" w:space="0" w:color="auto"/>
            <w:left w:val="none" w:sz="0" w:space="0" w:color="auto"/>
            <w:bottom w:val="none" w:sz="0" w:space="0" w:color="auto"/>
            <w:right w:val="none" w:sz="0" w:space="0" w:color="auto"/>
          </w:divBdr>
        </w:div>
        <w:div w:id="445925542">
          <w:marLeft w:val="640"/>
          <w:marRight w:val="0"/>
          <w:marTop w:val="0"/>
          <w:marBottom w:val="0"/>
          <w:divBdr>
            <w:top w:val="none" w:sz="0" w:space="0" w:color="auto"/>
            <w:left w:val="none" w:sz="0" w:space="0" w:color="auto"/>
            <w:bottom w:val="none" w:sz="0" w:space="0" w:color="auto"/>
            <w:right w:val="none" w:sz="0" w:space="0" w:color="auto"/>
          </w:divBdr>
        </w:div>
        <w:div w:id="602884043">
          <w:marLeft w:val="640"/>
          <w:marRight w:val="0"/>
          <w:marTop w:val="0"/>
          <w:marBottom w:val="0"/>
          <w:divBdr>
            <w:top w:val="none" w:sz="0" w:space="0" w:color="auto"/>
            <w:left w:val="none" w:sz="0" w:space="0" w:color="auto"/>
            <w:bottom w:val="none" w:sz="0" w:space="0" w:color="auto"/>
            <w:right w:val="none" w:sz="0" w:space="0" w:color="auto"/>
          </w:divBdr>
        </w:div>
        <w:div w:id="800415327">
          <w:marLeft w:val="640"/>
          <w:marRight w:val="0"/>
          <w:marTop w:val="0"/>
          <w:marBottom w:val="0"/>
          <w:divBdr>
            <w:top w:val="none" w:sz="0" w:space="0" w:color="auto"/>
            <w:left w:val="none" w:sz="0" w:space="0" w:color="auto"/>
            <w:bottom w:val="none" w:sz="0" w:space="0" w:color="auto"/>
            <w:right w:val="none" w:sz="0" w:space="0" w:color="auto"/>
          </w:divBdr>
        </w:div>
        <w:div w:id="857815514">
          <w:marLeft w:val="640"/>
          <w:marRight w:val="0"/>
          <w:marTop w:val="0"/>
          <w:marBottom w:val="0"/>
          <w:divBdr>
            <w:top w:val="none" w:sz="0" w:space="0" w:color="auto"/>
            <w:left w:val="none" w:sz="0" w:space="0" w:color="auto"/>
            <w:bottom w:val="none" w:sz="0" w:space="0" w:color="auto"/>
            <w:right w:val="none" w:sz="0" w:space="0" w:color="auto"/>
          </w:divBdr>
        </w:div>
        <w:div w:id="897781796">
          <w:marLeft w:val="640"/>
          <w:marRight w:val="0"/>
          <w:marTop w:val="0"/>
          <w:marBottom w:val="0"/>
          <w:divBdr>
            <w:top w:val="none" w:sz="0" w:space="0" w:color="auto"/>
            <w:left w:val="none" w:sz="0" w:space="0" w:color="auto"/>
            <w:bottom w:val="none" w:sz="0" w:space="0" w:color="auto"/>
            <w:right w:val="none" w:sz="0" w:space="0" w:color="auto"/>
          </w:divBdr>
        </w:div>
        <w:div w:id="902763378">
          <w:marLeft w:val="640"/>
          <w:marRight w:val="0"/>
          <w:marTop w:val="0"/>
          <w:marBottom w:val="0"/>
          <w:divBdr>
            <w:top w:val="none" w:sz="0" w:space="0" w:color="auto"/>
            <w:left w:val="none" w:sz="0" w:space="0" w:color="auto"/>
            <w:bottom w:val="none" w:sz="0" w:space="0" w:color="auto"/>
            <w:right w:val="none" w:sz="0" w:space="0" w:color="auto"/>
          </w:divBdr>
        </w:div>
        <w:div w:id="1109738247">
          <w:marLeft w:val="640"/>
          <w:marRight w:val="0"/>
          <w:marTop w:val="0"/>
          <w:marBottom w:val="0"/>
          <w:divBdr>
            <w:top w:val="none" w:sz="0" w:space="0" w:color="auto"/>
            <w:left w:val="none" w:sz="0" w:space="0" w:color="auto"/>
            <w:bottom w:val="none" w:sz="0" w:space="0" w:color="auto"/>
            <w:right w:val="none" w:sz="0" w:space="0" w:color="auto"/>
          </w:divBdr>
        </w:div>
        <w:div w:id="1124930527">
          <w:marLeft w:val="640"/>
          <w:marRight w:val="0"/>
          <w:marTop w:val="0"/>
          <w:marBottom w:val="0"/>
          <w:divBdr>
            <w:top w:val="none" w:sz="0" w:space="0" w:color="auto"/>
            <w:left w:val="none" w:sz="0" w:space="0" w:color="auto"/>
            <w:bottom w:val="none" w:sz="0" w:space="0" w:color="auto"/>
            <w:right w:val="none" w:sz="0" w:space="0" w:color="auto"/>
          </w:divBdr>
        </w:div>
        <w:div w:id="1200435183">
          <w:marLeft w:val="640"/>
          <w:marRight w:val="0"/>
          <w:marTop w:val="0"/>
          <w:marBottom w:val="0"/>
          <w:divBdr>
            <w:top w:val="none" w:sz="0" w:space="0" w:color="auto"/>
            <w:left w:val="none" w:sz="0" w:space="0" w:color="auto"/>
            <w:bottom w:val="none" w:sz="0" w:space="0" w:color="auto"/>
            <w:right w:val="none" w:sz="0" w:space="0" w:color="auto"/>
          </w:divBdr>
        </w:div>
        <w:div w:id="1214318329">
          <w:marLeft w:val="640"/>
          <w:marRight w:val="0"/>
          <w:marTop w:val="0"/>
          <w:marBottom w:val="0"/>
          <w:divBdr>
            <w:top w:val="none" w:sz="0" w:space="0" w:color="auto"/>
            <w:left w:val="none" w:sz="0" w:space="0" w:color="auto"/>
            <w:bottom w:val="none" w:sz="0" w:space="0" w:color="auto"/>
            <w:right w:val="none" w:sz="0" w:space="0" w:color="auto"/>
          </w:divBdr>
        </w:div>
        <w:div w:id="1278216314">
          <w:marLeft w:val="640"/>
          <w:marRight w:val="0"/>
          <w:marTop w:val="0"/>
          <w:marBottom w:val="0"/>
          <w:divBdr>
            <w:top w:val="none" w:sz="0" w:space="0" w:color="auto"/>
            <w:left w:val="none" w:sz="0" w:space="0" w:color="auto"/>
            <w:bottom w:val="none" w:sz="0" w:space="0" w:color="auto"/>
            <w:right w:val="none" w:sz="0" w:space="0" w:color="auto"/>
          </w:divBdr>
        </w:div>
        <w:div w:id="1319965637">
          <w:marLeft w:val="640"/>
          <w:marRight w:val="0"/>
          <w:marTop w:val="0"/>
          <w:marBottom w:val="0"/>
          <w:divBdr>
            <w:top w:val="none" w:sz="0" w:space="0" w:color="auto"/>
            <w:left w:val="none" w:sz="0" w:space="0" w:color="auto"/>
            <w:bottom w:val="none" w:sz="0" w:space="0" w:color="auto"/>
            <w:right w:val="none" w:sz="0" w:space="0" w:color="auto"/>
          </w:divBdr>
        </w:div>
        <w:div w:id="1353416163">
          <w:marLeft w:val="640"/>
          <w:marRight w:val="0"/>
          <w:marTop w:val="0"/>
          <w:marBottom w:val="0"/>
          <w:divBdr>
            <w:top w:val="none" w:sz="0" w:space="0" w:color="auto"/>
            <w:left w:val="none" w:sz="0" w:space="0" w:color="auto"/>
            <w:bottom w:val="none" w:sz="0" w:space="0" w:color="auto"/>
            <w:right w:val="none" w:sz="0" w:space="0" w:color="auto"/>
          </w:divBdr>
        </w:div>
        <w:div w:id="1414595043">
          <w:marLeft w:val="640"/>
          <w:marRight w:val="0"/>
          <w:marTop w:val="0"/>
          <w:marBottom w:val="0"/>
          <w:divBdr>
            <w:top w:val="none" w:sz="0" w:space="0" w:color="auto"/>
            <w:left w:val="none" w:sz="0" w:space="0" w:color="auto"/>
            <w:bottom w:val="none" w:sz="0" w:space="0" w:color="auto"/>
            <w:right w:val="none" w:sz="0" w:space="0" w:color="auto"/>
          </w:divBdr>
        </w:div>
        <w:div w:id="1490902344">
          <w:marLeft w:val="640"/>
          <w:marRight w:val="0"/>
          <w:marTop w:val="0"/>
          <w:marBottom w:val="0"/>
          <w:divBdr>
            <w:top w:val="none" w:sz="0" w:space="0" w:color="auto"/>
            <w:left w:val="none" w:sz="0" w:space="0" w:color="auto"/>
            <w:bottom w:val="none" w:sz="0" w:space="0" w:color="auto"/>
            <w:right w:val="none" w:sz="0" w:space="0" w:color="auto"/>
          </w:divBdr>
        </w:div>
        <w:div w:id="1513303073">
          <w:marLeft w:val="640"/>
          <w:marRight w:val="0"/>
          <w:marTop w:val="0"/>
          <w:marBottom w:val="0"/>
          <w:divBdr>
            <w:top w:val="none" w:sz="0" w:space="0" w:color="auto"/>
            <w:left w:val="none" w:sz="0" w:space="0" w:color="auto"/>
            <w:bottom w:val="none" w:sz="0" w:space="0" w:color="auto"/>
            <w:right w:val="none" w:sz="0" w:space="0" w:color="auto"/>
          </w:divBdr>
        </w:div>
        <w:div w:id="1681740971">
          <w:marLeft w:val="640"/>
          <w:marRight w:val="0"/>
          <w:marTop w:val="0"/>
          <w:marBottom w:val="0"/>
          <w:divBdr>
            <w:top w:val="none" w:sz="0" w:space="0" w:color="auto"/>
            <w:left w:val="none" w:sz="0" w:space="0" w:color="auto"/>
            <w:bottom w:val="none" w:sz="0" w:space="0" w:color="auto"/>
            <w:right w:val="none" w:sz="0" w:space="0" w:color="auto"/>
          </w:divBdr>
        </w:div>
        <w:div w:id="1764565257">
          <w:marLeft w:val="640"/>
          <w:marRight w:val="0"/>
          <w:marTop w:val="0"/>
          <w:marBottom w:val="0"/>
          <w:divBdr>
            <w:top w:val="none" w:sz="0" w:space="0" w:color="auto"/>
            <w:left w:val="none" w:sz="0" w:space="0" w:color="auto"/>
            <w:bottom w:val="none" w:sz="0" w:space="0" w:color="auto"/>
            <w:right w:val="none" w:sz="0" w:space="0" w:color="auto"/>
          </w:divBdr>
        </w:div>
        <w:div w:id="1851335836">
          <w:marLeft w:val="640"/>
          <w:marRight w:val="0"/>
          <w:marTop w:val="0"/>
          <w:marBottom w:val="0"/>
          <w:divBdr>
            <w:top w:val="none" w:sz="0" w:space="0" w:color="auto"/>
            <w:left w:val="none" w:sz="0" w:space="0" w:color="auto"/>
            <w:bottom w:val="none" w:sz="0" w:space="0" w:color="auto"/>
            <w:right w:val="none" w:sz="0" w:space="0" w:color="auto"/>
          </w:divBdr>
        </w:div>
        <w:div w:id="1860703358">
          <w:marLeft w:val="640"/>
          <w:marRight w:val="0"/>
          <w:marTop w:val="0"/>
          <w:marBottom w:val="0"/>
          <w:divBdr>
            <w:top w:val="none" w:sz="0" w:space="0" w:color="auto"/>
            <w:left w:val="none" w:sz="0" w:space="0" w:color="auto"/>
            <w:bottom w:val="none" w:sz="0" w:space="0" w:color="auto"/>
            <w:right w:val="none" w:sz="0" w:space="0" w:color="auto"/>
          </w:divBdr>
        </w:div>
        <w:div w:id="1907570143">
          <w:marLeft w:val="640"/>
          <w:marRight w:val="0"/>
          <w:marTop w:val="0"/>
          <w:marBottom w:val="0"/>
          <w:divBdr>
            <w:top w:val="none" w:sz="0" w:space="0" w:color="auto"/>
            <w:left w:val="none" w:sz="0" w:space="0" w:color="auto"/>
            <w:bottom w:val="none" w:sz="0" w:space="0" w:color="auto"/>
            <w:right w:val="none" w:sz="0" w:space="0" w:color="auto"/>
          </w:divBdr>
        </w:div>
        <w:div w:id="1937903506">
          <w:marLeft w:val="640"/>
          <w:marRight w:val="0"/>
          <w:marTop w:val="0"/>
          <w:marBottom w:val="0"/>
          <w:divBdr>
            <w:top w:val="none" w:sz="0" w:space="0" w:color="auto"/>
            <w:left w:val="none" w:sz="0" w:space="0" w:color="auto"/>
            <w:bottom w:val="none" w:sz="0" w:space="0" w:color="auto"/>
            <w:right w:val="none" w:sz="0" w:space="0" w:color="auto"/>
          </w:divBdr>
        </w:div>
        <w:div w:id="1940065574">
          <w:marLeft w:val="640"/>
          <w:marRight w:val="0"/>
          <w:marTop w:val="0"/>
          <w:marBottom w:val="0"/>
          <w:divBdr>
            <w:top w:val="none" w:sz="0" w:space="0" w:color="auto"/>
            <w:left w:val="none" w:sz="0" w:space="0" w:color="auto"/>
            <w:bottom w:val="none" w:sz="0" w:space="0" w:color="auto"/>
            <w:right w:val="none" w:sz="0" w:space="0" w:color="auto"/>
          </w:divBdr>
        </w:div>
        <w:div w:id="1960530406">
          <w:marLeft w:val="640"/>
          <w:marRight w:val="0"/>
          <w:marTop w:val="0"/>
          <w:marBottom w:val="0"/>
          <w:divBdr>
            <w:top w:val="none" w:sz="0" w:space="0" w:color="auto"/>
            <w:left w:val="none" w:sz="0" w:space="0" w:color="auto"/>
            <w:bottom w:val="none" w:sz="0" w:space="0" w:color="auto"/>
            <w:right w:val="none" w:sz="0" w:space="0" w:color="auto"/>
          </w:divBdr>
        </w:div>
        <w:div w:id="1968464830">
          <w:marLeft w:val="640"/>
          <w:marRight w:val="0"/>
          <w:marTop w:val="0"/>
          <w:marBottom w:val="0"/>
          <w:divBdr>
            <w:top w:val="none" w:sz="0" w:space="0" w:color="auto"/>
            <w:left w:val="none" w:sz="0" w:space="0" w:color="auto"/>
            <w:bottom w:val="none" w:sz="0" w:space="0" w:color="auto"/>
            <w:right w:val="none" w:sz="0" w:space="0" w:color="auto"/>
          </w:divBdr>
        </w:div>
        <w:div w:id="2057655064">
          <w:marLeft w:val="640"/>
          <w:marRight w:val="0"/>
          <w:marTop w:val="0"/>
          <w:marBottom w:val="0"/>
          <w:divBdr>
            <w:top w:val="none" w:sz="0" w:space="0" w:color="auto"/>
            <w:left w:val="none" w:sz="0" w:space="0" w:color="auto"/>
            <w:bottom w:val="none" w:sz="0" w:space="0" w:color="auto"/>
            <w:right w:val="none" w:sz="0" w:space="0" w:color="auto"/>
          </w:divBdr>
        </w:div>
      </w:divsChild>
    </w:div>
    <w:div w:id="8338565">
      <w:marLeft w:val="640"/>
      <w:marRight w:val="0"/>
      <w:marTop w:val="0"/>
      <w:marBottom w:val="0"/>
      <w:divBdr>
        <w:top w:val="none" w:sz="0" w:space="0" w:color="auto"/>
        <w:left w:val="none" w:sz="0" w:space="0" w:color="auto"/>
        <w:bottom w:val="none" w:sz="0" w:space="0" w:color="auto"/>
        <w:right w:val="none" w:sz="0" w:space="0" w:color="auto"/>
      </w:divBdr>
    </w:div>
    <w:div w:id="8456248">
      <w:marLeft w:val="640"/>
      <w:marRight w:val="0"/>
      <w:marTop w:val="0"/>
      <w:marBottom w:val="0"/>
      <w:divBdr>
        <w:top w:val="none" w:sz="0" w:space="0" w:color="auto"/>
        <w:left w:val="none" w:sz="0" w:space="0" w:color="auto"/>
        <w:bottom w:val="none" w:sz="0" w:space="0" w:color="auto"/>
        <w:right w:val="none" w:sz="0" w:space="0" w:color="auto"/>
      </w:divBdr>
    </w:div>
    <w:div w:id="8603775">
      <w:marLeft w:val="640"/>
      <w:marRight w:val="0"/>
      <w:marTop w:val="0"/>
      <w:marBottom w:val="0"/>
      <w:divBdr>
        <w:top w:val="none" w:sz="0" w:space="0" w:color="auto"/>
        <w:left w:val="none" w:sz="0" w:space="0" w:color="auto"/>
        <w:bottom w:val="none" w:sz="0" w:space="0" w:color="auto"/>
        <w:right w:val="none" w:sz="0" w:space="0" w:color="auto"/>
      </w:divBdr>
    </w:div>
    <w:div w:id="9070487">
      <w:marLeft w:val="640"/>
      <w:marRight w:val="0"/>
      <w:marTop w:val="0"/>
      <w:marBottom w:val="0"/>
      <w:divBdr>
        <w:top w:val="none" w:sz="0" w:space="0" w:color="auto"/>
        <w:left w:val="none" w:sz="0" w:space="0" w:color="auto"/>
        <w:bottom w:val="none" w:sz="0" w:space="0" w:color="auto"/>
        <w:right w:val="none" w:sz="0" w:space="0" w:color="auto"/>
      </w:divBdr>
    </w:div>
    <w:div w:id="9188400">
      <w:marLeft w:val="640"/>
      <w:marRight w:val="0"/>
      <w:marTop w:val="0"/>
      <w:marBottom w:val="0"/>
      <w:divBdr>
        <w:top w:val="none" w:sz="0" w:space="0" w:color="auto"/>
        <w:left w:val="none" w:sz="0" w:space="0" w:color="auto"/>
        <w:bottom w:val="none" w:sz="0" w:space="0" w:color="auto"/>
        <w:right w:val="none" w:sz="0" w:space="0" w:color="auto"/>
      </w:divBdr>
    </w:div>
    <w:div w:id="9837788">
      <w:marLeft w:val="640"/>
      <w:marRight w:val="0"/>
      <w:marTop w:val="0"/>
      <w:marBottom w:val="0"/>
      <w:divBdr>
        <w:top w:val="none" w:sz="0" w:space="0" w:color="auto"/>
        <w:left w:val="none" w:sz="0" w:space="0" w:color="auto"/>
        <w:bottom w:val="none" w:sz="0" w:space="0" w:color="auto"/>
        <w:right w:val="none" w:sz="0" w:space="0" w:color="auto"/>
      </w:divBdr>
    </w:div>
    <w:div w:id="9844274">
      <w:marLeft w:val="640"/>
      <w:marRight w:val="0"/>
      <w:marTop w:val="0"/>
      <w:marBottom w:val="0"/>
      <w:divBdr>
        <w:top w:val="none" w:sz="0" w:space="0" w:color="auto"/>
        <w:left w:val="none" w:sz="0" w:space="0" w:color="auto"/>
        <w:bottom w:val="none" w:sz="0" w:space="0" w:color="auto"/>
        <w:right w:val="none" w:sz="0" w:space="0" w:color="auto"/>
      </w:divBdr>
    </w:div>
    <w:div w:id="10304327">
      <w:marLeft w:val="640"/>
      <w:marRight w:val="0"/>
      <w:marTop w:val="0"/>
      <w:marBottom w:val="0"/>
      <w:divBdr>
        <w:top w:val="none" w:sz="0" w:space="0" w:color="auto"/>
        <w:left w:val="none" w:sz="0" w:space="0" w:color="auto"/>
        <w:bottom w:val="none" w:sz="0" w:space="0" w:color="auto"/>
        <w:right w:val="none" w:sz="0" w:space="0" w:color="auto"/>
      </w:divBdr>
    </w:div>
    <w:div w:id="10497153">
      <w:marLeft w:val="640"/>
      <w:marRight w:val="0"/>
      <w:marTop w:val="0"/>
      <w:marBottom w:val="0"/>
      <w:divBdr>
        <w:top w:val="none" w:sz="0" w:space="0" w:color="auto"/>
        <w:left w:val="none" w:sz="0" w:space="0" w:color="auto"/>
        <w:bottom w:val="none" w:sz="0" w:space="0" w:color="auto"/>
        <w:right w:val="none" w:sz="0" w:space="0" w:color="auto"/>
      </w:divBdr>
    </w:div>
    <w:div w:id="10569491">
      <w:marLeft w:val="640"/>
      <w:marRight w:val="0"/>
      <w:marTop w:val="0"/>
      <w:marBottom w:val="0"/>
      <w:divBdr>
        <w:top w:val="none" w:sz="0" w:space="0" w:color="auto"/>
        <w:left w:val="none" w:sz="0" w:space="0" w:color="auto"/>
        <w:bottom w:val="none" w:sz="0" w:space="0" w:color="auto"/>
        <w:right w:val="none" w:sz="0" w:space="0" w:color="auto"/>
      </w:divBdr>
    </w:div>
    <w:div w:id="10843297">
      <w:marLeft w:val="640"/>
      <w:marRight w:val="0"/>
      <w:marTop w:val="0"/>
      <w:marBottom w:val="0"/>
      <w:divBdr>
        <w:top w:val="none" w:sz="0" w:space="0" w:color="auto"/>
        <w:left w:val="none" w:sz="0" w:space="0" w:color="auto"/>
        <w:bottom w:val="none" w:sz="0" w:space="0" w:color="auto"/>
        <w:right w:val="none" w:sz="0" w:space="0" w:color="auto"/>
      </w:divBdr>
    </w:div>
    <w:div w:id="11953897">
      <w:bodyDiv w:val="1"/>
      <w:marLeft w:val="0"/>
      <w:marRight w:val="0"/>
      <w:marTop w:val="0"/>
      <w:marBottom w:val="0"/>
      <w:divBdr>
        <w:top w:val="none" w:sz="0" w:space="0" w:color="auto"/>
        <w:left w:val="none" w:sz="0" w:space="0" w:color="auto"/>
        <w:bottom w:val="none" w:sz="0" w:space="0" w:color="auto"/>
        <w:right w:val="none" w:sz="0" w:space="0" w:color="auto"/>
      </w:divBdr>
    </w:div>
    <w:div w:id="12733968">
      <w:marLeft w:val="640"/>
      <w:marRight w:val="0"/>
      <w:marTop w:val="0"/>
      <w:marBottom w:val="0"/>
      <w:divBdr>
        <w:top w:val="none" w:sz="0" w:space="0" w:color="auto"/>
        <w:left w:val="none" w:sz="0" w:space="0" w:color="auto"/>
        <w:bottom w:val="none" w:sz="0" w:space="0" w:color="auto"/>
        <w:right w:val="none" w:sz="0" w:space="0" w:color="auto"/>
      </w:divBdr>
    </w:div>
    <w:div w:id="13852532">
      <w:marLeft w:val="640"/>
      <w:marRight w:val="0"/>
      <w:marTop w:val="0"/>
      <w:marBottom w:val="0"/>
      <w:divBdr>
        <w:top w:val="none" w:sz="0" w:space="0" w:color="auto"/>
        <w:left w:val="none" w:sz="0" w:space="0" w:color="auto"/>
        <w:bottom w:val="none" w:sz="0" w:space="0" w:color="auto"/>
        <w:right w:val="none" w:sz="0" w:space="0" w:color="auto"/>
      </w:divBdr>
    </w:div>
    <w:div w:id="14113552">
      <w:marLeft w:val="640"/>
      <w:marRight w:val="0"/>
      <w:marTop w:val="0"/>
      <w:marBottom w:val="0"/>
      <w:divBdr>
        <w:top w:val="none" w:sz="0" w:space="0" w:color="auto"/>
        <w:left w:val="none" w:sz="0" w:space="0" w:color="auto"/>
        <w:bottom w:val="none" w:sz="0" w:space="0" w:color="auto"/>
        <w:right w:val="none" w:sz="0" w:space="0" w:color="auto"/>
      </w:divBdr>
    </w:div>
    <w:div w:id="15666735">
      <w:marLeft w:val="640"/>
      <w:marRight w:val="0"/>
      <w:marTop w:val="0"/>
      <w:marBottom w:val="0"/>
      <w:divBdr>
        <w:top w:val="none" w:sz="0" w:space="0" w:color="auto"/>
        <w:left w:val="none" w:sz="0" w:space="0" w:color="auto"/>
        <w:bottom w:val="none" w:sz="0" w:space="0" w:color="auto"/>
        <w:right w:val="none" w:sz="0" w:space="0" w:color="auto"/>
      </w:divBdr>
    </w:div>
    <w:div w:id="16078772">
      <w:marLeft w:val="640"/>
      <w:marRight w:val="0"/>
      <w:marTop w:val="0"/>
      <w:marBottom w:val="0"/>
      <w:divBdr>
        <w:top w:val="none" w:sz="0" w:space="0" w:color="auto"/>
        <w:left w:val="none" w:sz="0" w:space="0" w:color="auto"/>
        <w:bottom w:val="none" w:sz="0" w:space="0" w:color="auto"/>
        <w:right w:val="none" w:sz="0" w:space="0" w:color="auto"/>
      </w:divBdr>
    </w:div>
    <w:div w:id="16082035">
      <w:marLeft w:val="640"/>
      <w:marRight w:val="0"/>
      <w:marTop w:val="0"/>
      <w:marBottom w:val="0"/>
      <w:divBdr>
        <w:top w:val="none" w:sz="0" w:space="0" w:color="auto"/>
        <w:left w:val="none" w:sz="0" w:space="0" w:color="auto"/>
        <w:bottom w:val="none" w:sz="0" w:space="0" w:color="auto"/>
        <w:right w:val="none" w:sz="0" w:space="0" w:color="auto"/>
      </w:divBdr>
    </w:div>
    <w:div w:id="18968495">
      <w:marLeft w:val="640"/>
      <w:marRight w:val="0"/>
      <w:marTop w:val="0"/>
      <w:marBottom w:val="0"/>
      <w:divBdr>
        <w:top w:val="none" w:sz="0" w:space="0" w:color="auto"/>
        <w:left w:val="none" w:sz="0" w:space="0" w:color="auto"/>
        <w:bottom w:val="none" w:sz="0" w:space="0" w:color="auto"/>
        <w:right w:val="none" w:sz="0" w:space="0" w:color="auto"/>
      </w:divBdr>
    </w:div>
    <w:div w:id="19556014">
      <w:marLeft w:val="640"/>
      <w:marRight w:val="0"/>
      <w:marTop w:val="0"/>
      <w:marBottom w:val="0"/>
      <w:divBdr>
        <w:top w:val="none" w:sz="0" w:space="0" w:color="auto"/>
        <w:left w:val="none" w:sz="0" w:space="0" w:color="auto"/>
        <w:bottom w:val="none" w:sz="0" w:space="0" w:color="auto"/>
        <w:right w:val="none" w:sz="0" w:space="0" w:color="auto"/>
      </w:divBdr>
    </w:div>
    <w:div w:id="22022432">
      <w:marLeft w:val="640"/>
      <w:marRight w:val="0"/>
      <w:marTop w:val="0"/>
      <w:marBottom w:val="0"/>
      <w:divBdr>
        <w:top w:val="none" w:sz="0" w:space="0" w:color="auto"/>
        <w:left w:val="none" w:sz="0" w:space="0" w:color="auto"/>
        <w:bottom w:val="none" w:sz="0" w:space="0" w:color="auto"/>
        <w:right w:val="none" w:sz="0" w:space="0" w:color="auto"/>
      </w:divBdr>
    </w:div>
    <w:div w:id="22829741">
      <w:marLeft w:val="640"/>
      <w:marRight w:val="0"/>
      <w:marTop w:val="0"/>
      <w:marBottom w:val="0"/>
      <w:divBdr>
        <w:top w:val="none" w:sz="0" w:space="0" w:color="auto"/>
        <w:left w:val="none" w:sz="0" w:space="0" w:color="auto"/>
        <w:bottom w:val="none" w:sz="0" w:space="0" w:color="auto"/>
        <w:right w:val="none" w:sz="0" w:space="0" w:color="auto"/>
      </w:divBdr>
    </w:div>
    <w:div w:id="24796772">
      <w:marLeft w:val="640"/>
      <w:marRight w:val="0"/>
      <w:marTop w:val="0"/>
      <w:marBottom w:val="0"/>
      <w:divBdr>
        <w:top w:val="none" w:sz="0" w:space="0" w:color="auto"/>
        <w:left w:val="none" w:sz="0" w:space="0" w:color="auto"/>
        <w:bottom w:val="none" w:sz="0" w:space="0" w:color="auto"/>
        <w:right w:val="none" w:sz="0" w:space="0" w:color="auto"/>
      </w:divBdr>
    </w:div>
    <w:div w:id="25101236">
      <w:marLeft w:val="640"/>
      <w:marRight w:val="0"/>
      <w:marTop w:val="0"/>
      <w:marBottom w:val="0"/>
      <w:divBdr>
        <w:top w:val="none" w:sz="0" w:space="0" w:color="auto"/>
        <w:left w:val="none" w:sz="0" w:space="0" w:color="auto"/>
        <w:bottom w:val="none" w:sz="0" w:space="0" w:color="auto"/>
        <w:right w:val="none" w:sz="0" w:space="0" w:color="auto"/>
      </w:divBdr>
    </w:div>
    <w:div w:id="25297842">
      <w:marLeft w:val="640"/>
      <w:marRight w:val="0"/>
      <w:marTop w:val="0"/>
      <w:marBottom w:val="0"/>
      <w:divBdr>
        <w:top w:val="none" w:sz="0" w:space="0" w:color="auto"/>
        <w:left w:val="none" w:sz="0" w:space="0" w:color="auto"/>
        <w:bottom w:val="none" w:sz="0" w:space="0" w:color="auto"/>
        <w:right w:val="none" w:sz="0" w:space="0" w:color="auto"/>
      </w:divBdr>
    </w:div>
    <w:div w:id="25909951">
      <w:marLeft w:val="640"/>
      <w:marRight w:val="0"/>
      <w:marTop w:val="0"/>
      <w:marBottom w:val="0"/>
      <w:divBdr>
        <w:top w:val="none" w:sz="0" w:space="0" w:color="auto"/>
        <w:left w:val="none" w:sz="0" w:space="0" w:color="auto"/>
        <w:bottom w:val="none" w:sz="0" w:space="0" w:color="auto"/>
        <w:right w:val="none" w:sz="0" w:space="0" w:color="auto"/>
      </w:divBdr>
    </w:div>
    <w:div w:id="26757334">
      <w:marLeft w:val="640"/>
      <w:marRight w:val="0"/>
      <w:marTop w:val="0"/>
      <w:marBottom w:val="0"/>
      <w:divBdr>
        <w:top w:val="none" w:sz="0" w:space="0" w:color="auto"/>
        <w:left w:val="none" w:sz="0" w:space="0" w:color="auto"/>
        <w:bottom w:val="none" w:sz="0" w:space="0" w:color="auto"/>
        <w:right w:val="none" w:sz="0" w:space="0" w:color="auto"/>
      </w:divBdr>
    </w:div>
    <w:div w:id="27025714">
      <w:marLeft w:val="640"/>
      <w:marRight w:val="0"/>
      <w:marTop w:val="0"/>
      <w:marBottom w:val="0"/>
      <w:divBdr>
        <w:top w:val="none" w:sz="0" w:space="0" w:color="auto"/>
        <w:left w:val="none" w:sz="0" w:space="0" w:color="auto"/>
        <w:bottom w:val="none" w:sz="0" w:space="0" w:color="auto"/>
        <w:right w:val="none" w:sz="0" w:space="0" w:color="auto"/>
      </w:divBdr>
    </w:div>
    <w:div w:id="27029799">
      <w:marLeft w:val="640"/>
      <w:marRight w:val="0"/>
      <w:marTop w:val="0"/>
      <w:marBottom w:val="0"/>
      <w:divBdr>
        <w:top w:val="none" w:sz="0" w:space="0" w:color="auto"/>
        <w:left w:val="none" w:sz="0" w:space="0" w:color="auto"/>
        <w:bottom w:val="none" w:sz="0" w:space="0" w:color="auto"/>
        <w:right w:val="none" w:sz="0" w:space="0" w:color="auto"/>
      </w:divBdr>
    </w:div>
    <w:div w:id="27534403">
      <w:marLeft w:val="640"/>
      <w:marRight w:val="0"/>
      <w:marTop w:val="0"/>
      <w:marBottom w:val="0"/>
      <w:divBdr>
        <w:top w:val="none" w:sz="0" w:space="0" w:color="auto"/>
        <w:left w:val="none" w:sz="0" w:space="0" w:color="auto"/>
        <w:bottom w:val="none" w:sz="0" w:space="0" w:color="auto"/>
        <w:right w:val="none" w:sz="0" w:space="0" w:color="auto"/>
      </w:divBdr>
    </w:div>
    <w:div w:id="28116317">
      <w:marLeft w:val="640"/>
      <w:marRight w:val="0"/>
      <w:marTop w:val="0"/>
      <w:marBottom w:val="0"/>
      <w:divBdr>
        <w:top w:val="none" w:sz="0" w:space="0" w:color="auto"/>
        <w:left w:val="none" w:sz="0" w:space="0" w:color="auto"/>
        <w:bottom w:val="none" w:sz="0" w:space="0" w:color="auto"/>
        <w:right w:val="none" w:sz="0" w:space="0" w:color="auto"/>
      </w:divBdr>
    </w:div>
    <w:div w:id="28117789">
      <w:marLeft w:val="640"/>
      <w:marRight w:val="0"/>
      <w:marTop w:val="0"/>
      <w:marBottom w:val="0"/>
      <w:divBdr>
        <w:top w:val="none" w:sz="0" w:space="0" w:color="auto"/>
        <w:left w:val="none" w:sz="0" w:space="0" w:color="auto"/>
        <w:bottom w:val="none" w:sz="0" w:space="0" w:color="auto"/>
        <w:right w:val="none" w:sz="0" w:space="0" w:color="auto"/>
      </w:divBdr>
    </w:div>
    <w:div w:id="28457716">
      <w:marLeft w:val="640"/>
      <w:marRight w:val="0"/>
      <w:marTop w:val="0"/>
      <w:marBottom w:val="0"/>
      <w:divBdr>
        <w:top w:val="none" w:sz="0" w:space="0" w:color="auto"/>
        <w:left w:val="none" w:sz="0" w:space="0" w:color="auto"/>
        <w:bottom w:val="none" w:sz="0" w:space="0" w:color="auto"/>
        <w:right w:val="none" w:sz="0" w:space="0" w:color="auto"/>
      </w:divBdr>
    </w:div>
    <w:div w:id="28914281">
      <w:marLeft w:val="640"/>
      <w:marRight w:val="0"/>
      <w:marTop w:val="0"/>
      <w:marBottom w:val="0"/>
      <w:divBdr>
        <w:top w:val="none" w:sz="0" w:space="0" w:color="auto"/>
        <w:left w:val="none" w:sz="0" w:space="0" w:color="auto"/>
        <w:bottom w:val="none" w:sz="0" w:space="0" w:color="auto"/>
        <w:right w:val="none" w:sz="0" w:space="0" w:color="auto"/>
      </w:divBdr>
    </w:div>
    <w:div w:id="29188570">
      <w:marLeft w:val="640"/>
      <w:marRight w:val="0"/>
      <w:marTop w:val="0"/>
      <w:marBottom w:val="0"/>
      <w:divBdr>
        <w:top w:val="none" w:sz="0" w:space="0" w:color="auto"/>
        <w:left w:val="none" w:sz="0" w:space="0" w:color="auto"/>
        <w:bottom w:val="none" w:sz="0" w:space="0" w:color="auto"/>
        <w:right w:val="none" w:sz="0" w:space="0" w:color="auto"/>
      </w:divBdr>
    </w:div>
    <w:div w:id="29260516">
      <w:marLeft w:val="640"/>
      <w:marRight w:val="0"/>
      <w:marTop w:val="0"/>
      <w:marBottom w:val="0"/>
      <w:divBdr>
        <w:top w:val="none" w:sz="0" w:space="0" w:color="auto"/>
        <w:left w:val="none" w:sz="0" w:space="0" w:color="auto"/>
        <w:bottom w:val="none" w:sz="0" w:space="0" w:color="auto"/>
        <w:right w:val="none" w:sz="0" w:space="0" w:color="auto"/>
      </w:divBdr>
    </w:div>
    <w:div w:id="29501620">
      <w:marLeft w:val="640"/>
      <w:marRight w:val="0"/>
      <w:marTop w:val="0"/>
      <w:marBottom w:val="0"/>
      <w:divBdr>
        <w:top w:val="none" w:sz="0" w:space="0" w:color="auto"/>
        <w:left w:val="none" w:sz="0" w:space="0" w:color="auto"/>
        <w:bottom w:val="none" w:sz="0" w:space="0" w:color="auto"/>
        <w:right w:val="none" w:sz="0" w:space="0" w:color="auto"/>
      </w:divBdr>
    </w:div>
    <w:div w:id="29839482">
      <w:marLeft w:val="640"/>
      <w:marRight w:val="0"/>
      <w:marTop w:val="0"/>
      <w:marBottom w:val="0"/>
      <w:divBdr>
        <w:top w:val="none" w:sz="0" w:space="0" w:color="auto"/>
        <w:left w:val="none" w:sz="0" w:space="0" w:color="auto"/>
        <w:bottom w:val="none" w:sz="0" w:space="0" w:color="auto"/>
        <w:right w:val="none" w:sz="0" w:space="0" w:color="auto"/>
      </w:divBdr>
    </w:div>
    <w:div w:id="30544849">
      <w:marLeft w:val="640"/>
      <w:marRight w:val="0"/>
      <w:marTop w:val="0"/>
      <w:marBottom w:val="0"/>
      <w:divBdr>
        <w:top w:val="none" w:sz="0" w:space="0" w:color="auto"/>
        <w:left w:val="none" w:sz="0" w:space="0" w:color="auto"/>
        <w:bottom w:val="none" w:sz="0" w:space="0" w:color="auto"/>
        <w:right w:val="none" w:sz="0" w:space="0" w:color="auto"/>
      </w:divBdr>
    </w:div>
    <w:div w:id="30694396">
      <w:marLeft w:val="640"/>
      <w:marRight w:val="0"/>
      <w:marTop w:val="0"/>
      <w:marBottom w:val="0"/>
      <w:divBdr>
        <w:top w:val="none" w:sz="0" w:space="0" w:color="auto"/>
        <w:left w:val="none" w:sz="0" w:space="0" w:color="auto"/>
        <w:bottom w:val="none" w:sz="0" w:space="0" w:color="auto"/>
        <w:right w:val="none" w:sz="0" w:space="0" w:color="auto"/>
      </w:divBdr>
    </w:div>
    <w:div w:id="31226360">
      <w:marLeft w:val="640"/>
      <w:marRight w:val="0"/>
      <w:marTop w:val="0"/>
      <w:marBottom w:val="0"/>
      <w:divBdr>
        <w:top w:val="none" w:sz="0" w:space="0" w:color="auto"/>
        <w:left w:val="none" w:sz="0" w:space="0" w:color="auto"/>
        <w:bottom w:val="none" w:sz="0" w:space="0" w:color="auto"/>
        <w:right w:val="none" w:sz="0" w:space="0" w:color="auto"/>
      </w:divBdr>
    </w:div>
    <w:div w:id="32115606">
      <w:marLeft w:val="640"/>
      <w:marRight w:val="0"/>
      <w:marTop w:val="0"/>
      <w:marBottom w:val="0"/>
      <w:divBdr>
        <w:top w:val="none" w:sz="0" w:space="0" w:color="auto"/>
        <w:left w:val="none" w:sz="0" w:space="0" w:color="auto"/>
        <w:bottom w:val="none" w:sz="0" w:space="0" w:color="auto"/>
        <w:right w:val="none" w:sz="0" w:space="0" w:color="auto"/>
      </w:divBdr>
    </w:div>
    <w:div w:id="32193362">
      <w:marLeft w:val="640"/>
      <w:marRight w:val="0"/>
      <w:marTop w:val="0"/>
      <w:marBottom w:val="0"/>
      <w:divBdr>
        <w:top w:val="none" w:sz="0" w:space="0" w:color="auto"/>
        <w:left w:val="none" w:sz="0" w:space="0" w:color="auto"/>
        <w:bottom w:val="none" w:sz="0" w:space="0" w:color="auto"/>
        <w:right w:val="none" w:sz="0" w:space="0" w:color="auto"/>
      </w:divBdr>
    </w:div>
    <w:div w:id="33162893">
      <w:marLeft w:val="640"/>
      <w:marRight w:val="0"/>
      <w:marTop w:val="0"/>
      <w:marBottom w:val="0"/>
      <w:divBdr>
        <w:top w:val="none" w:sz="0" w:space="0" w:color="auto"/>
        <w:left w:val="none" w:sz="0" w:space="0" w:color="auto"/>
        <w:bottom w:val="none" w:sz="0" w:space="0" w:color="auto"/>
        <w:right w:val="none" w:sz="0" w:space="0" w:color="auto"/>
      </w:divBdr>
    </w:div>
    <w:div w:id="33505812">
      <w:marLeft w:val="640"/>
      <w:marRight w:val="0"/>
      <w:marTop w:val="0"/>
      <w:marBottom w:val="0"/>
      <w:divBdr>
        <w:top w:val="none" w:sz="0" w:space="0" w:color="auto"/>
        <w:left w:val="none" w:sz="0" w:space="0" w:color="auto"/>
        <w:bottom w:val="none" w:sz="0" w:space="0" w:color="auto"/>
        <w:right w:val="none" w:sz="0" w:space="0" w:color="auto"/>
      </w:divBdr>
    </w:div>
    <w:div w:id="34434199">
      <w:marLeft w:val="640"/>
      <w:marRight w:val="0"/>
      <w:marTop w:val="0"/>
      <w:marBottom w:val="0"/>
      <w:divBdr>
        <w:top w:val="none" w:sz="0" w:space="0" w:color="auto"/>
        <w:left w:val="none" w:sz="0" w:space="0" w:color="auto"/>
        <w:bottom w:val="none" w:sz="0" w:space="0" w:color="auto"/>
        <w:right w:val="none" w:sz="0" w:space="0" w:color="auto"/>
      </w:divBdr>
    </w:div>
    <w:div w:id="35738184">
      <w:marLeft w:val="640"/>
      <w:marRight w:val="0"/>
      <w:marTop w:val="0"/>
      <w:marBottom w:val="0"/>
      <w:divBdr>
        <w:top w:val="none" w:sz="0" w:space="0" w:color="auto"/>
        <w:left w:val="none" w:sz="0" w:space="0" w:color="auto"/>
        <w:bottom w:val="none" w:sz="0" w:space="0" w:color="auto"/>
        <w:right w:val="none" w:sz="0" w:space="0" w:color="auto"/>
      </w:divBdr>
    </w:div>
    <w:div w:id="36466979">
      <w:marLeft w:val="640"/>
      <w:marRight w:val="0"/>
      <w:marTop w:val="0"/>
      <w:marBottom w:val="0"/>
      <w:divBdr>
        <w:top w:val="none" w:sz="0" w:space="0" w:color="auto"/>
        <w:left w:val="none" w:sz="0" w:space="0" w:color="auto"/>
        <w:bottom w:val="none" w:sz="0" w:space="0" w:color="auto"/>
        <w:right w:val="none" w:sz="0" w:space="0" w:color="auto"/>
      </w:divBdr>
    </w:div>
    <w:div w:id="37556980">
      <w:marLeft w:val="640"/>
      <w:marRight w:val="0"/>
      <w:marTop w:val="0"/>
      <w:marBottom w:val="0"/>
      <w:divBdr>
        <w:top w:val="none" w:sz="0" w:space="0" w:color="auto"/>
        <w:left w:val="none" w:sz="0" w:space="0" w:color="auto"/>
        <w:bottom w:val="none" w:sz="0" w:space="0" w:color="auto"/>
        <w:right w:val="none" w:sz="0" w:space="0" w:color="auto"/>
      </w:divBdr>
    </w:div>
    <w:div w:id="38240073">
      <w:marLeft w:val="640"/>
      <w:marRight w:val="0"/>
      <w:marTop w:val="0"/>
      <w:marBottom w:val="0"/>
      <w:divBdr>
        <w:top w:val="none" w:sz="0" w:space="0" w:color="auto"/>
        <w:left w:val="none" w:sz="0" w:space="0" w:color="auto"/>
        <w:bottom w:val="none" w:sz="0" w:space="0" w:color="auto"/>
        <w:right w:val="none" w:sz="0" w:space="0" w:color="auto"/>
      </w:divBdr>
    </w:div>
    <w:div w:id="38867642">
      <w:marLeft w:val="640"/>
      <w:marRight w:val="0"/>
      <w:marTop w:val="0"/>
      <w:marBottom w:val="0"/>
      <w:divBdr>
        <w:top w:val="none" w:sz="0" w:space="0" w:color="auto"/>
        <w:left w:val="none" w:sz="0" w:space="0" w:color="auto"/>
        <w:bottom w:val="none" w:sz="0" w:space="0" w:color="auto"/>
        <w:right w:val="none" w:sz="0" w:space="0" w:color="auto"/>
      </w:divBdr>
    </w:div>
    <w:div w:id="39021398">
      <w:marLeft w:val="640"/>
      <w:marRight w:val="0"/>
      <w:marTop w:val="0"/>
      <w:marBottom w:val="0"/>
      <w:divBdr>
        <w:top w:val="none" w:sz="0" w:space="0" w:color="auto"/>
        <w:left w:val="none" w:sz="0" w:space="0" w:color="auto"/>
        <w:bottom w:val="none" w:sz="0" w:space="0" w:color="auto"/>
        <w:right w:val="none" w:sz="0" w:space="0" w:color="auto"/>
      </w:divBdr>
    </w:div>
    <w:div w:id="39062413">
      <w:marLeft w:val="640"/>
      <w:marRight w:val="0"/>
      <w:marTop w:val="0"/>
      <w:marBottom w:val="0"/>
      <w:divBdr>
        <w:top w:val="none" w:sz="0" w:space="0" w:color="auto"/>
        <w:left w:val="none" w:sz="0" w:space="0" w:color="auto"/>
        <w:bottom w:val="none" w:sz="0" w:space="0" w:color="auto"/>
        <w:right w:val="none" w:sz="0" w:space="0" w:color="auto"/>
      </w:divBdr>
    </w:div>
    <w:div w:id="39595176">
      <w:marLeft w:val="640"/>
      <w:marRight w:val="0"/>
      <w:marTop w:val="0"/>
      <w:marBottom w:val="0"/>
      <w:divBdr>
        <w:top w:val="none" w:sz="0" w:space="0" w:color="auto"/>
        <w:left w:val="none" w:sz="0" w:space="0" w:color="auto"/>
        <w:bottom w:val="none" w:sz="0" w:space="0" w:color="auto"/>
        <w:right w:val="none" w:sz="0" w:space="0" w:color="auto"/>
      </w:divBdr>
    </w:div>
    <w:div w:id="41249373">
      <w:marLeft w:val="640"/>
      <w:marRight w:val="0"/>
      <w:marTop w:val="0"/>
      <w:marBottom w:val="0"/>
      <w:divBdr>
        <w:top w:val="none" w:sz="0" w:space="0" w:color="auto"/>
        <w:left w:val="none" w:sz="0" w:space="0" w:color="auto"/>
        <w:bottom w:val="none" w:sz="0" w:space="0" w:color="auto"/>
        <w:right w:val="none" w:sz="0" w:space="0" w:color="auto"/>
      </w:divBdr>
    </w:div>
    <w:div w:id="41368907">
      <w:marLeft w:val="640"/>
      <w:marRight w:val="0"/>
      <w:marTop w:val="0"/>
      <w:marBottom w:val="0"/>
      <w:divBdr>
        <w:top w:val="none" w:sz="0" w:space="0" w:color="auto"/>
        <w:left w:val="none" w:sz="0" w:space="0" w:color="auto"/>
        <w:bottom w:val="none" w:sz="0" w:space="0" w:color="auto"/>
        <w:right w:val="none" w:sz="0" w:space="0" w:color="auto"/>
      </w:divBdr>
    </w:div>
    <w:div w:id="41712307">
      <w:marLeft w:val="640"/>
      <w:marRight w:val="0"/>
      <w:marTop w:val="0"/>
      <w:marBottom w:val="0"/>
      <w:divBdr>
        <w:top w:val="none" w:sz="0" w:space="0" w:color="auto"/>
        <w:left w:val="none" w:sz="0" w:space="0" w:color="auto"/>
        <w:bottom w:val="none" w:sz="0" w:space="0" w:color="auto"/>
        <w:right w:val="none" w:sz="0" w:space="0" w:color="auto"/>
      </w:divBdr>
    </w:div>
    <w:div w:id="42367046">
      <w:marLeft w:val="640"/>
      <w:marRight w:val="0"/>
      <w:marTop w:val="0"/>
      <w:marBottom w:val="0"/>
      <w:divBdr>
        <w:top w:val="none" w:sz="0" w:space="0" w:color="auto"/>
        <w:left w:val="none" w:sz="0" w:space="0" w:color="auto"/>
        <w:bottom w:val="none" w:sz="0" w:space="0" w:color="auto"/>
        <w:right w:val="none" w:sz="0" w:space="0" w:color="auto"/>
      </w:divBdr>
    </w:div>
    <w:div w:id="43412965">
      <w:marLeft w:val="640"/>
      <w:marRight w:val="0"/>
      <w:marTop w:val="0"/>
      <w:marBottom w:val="0"/>
      <w:divBdr>
        <w:top w:val="none" w:sz="0" w:space="0" w:color="auto"/>
        <w:left w:val="none" w:sz="0" w:space="0" w:color="auto"/>
        <w:bottom w:val="none" w:sz="0" w:space="0" w:color="auto"/>
        <w:right w:val="none" w:sz="0" w:space="0" w:color="auto"/>
      </w:divBdr>
    </w:div>
    <w:div w:id="43793716">
      <w:marLeft w:val="640"/>
      <w:marRight w:val="0"/>
      <w:marTop w:val="0"/>
      <w:marBottom w:val="0"/>
      <w:divBdr>
        <w:top w:val="none" w:sz="0" w:space="0" w:color="auto"/>
        <w:left w:val="none" w:sz="0" w:space="0" w:color="auto"/>
        <w:bottom w:val="none" w:sz="0" w:space="0" w:color="auto"/>
        <w:right w:val="none" w:sz="0" w:space="0" w:color="auto"/>
      </w:divBdr>
    </w:div>
    <w:div w:id="45956144">
      <w:marLeft w:val="640"/>
      <w:marRight w:val="0"/>
      <w:marTop w:val="0"/>
      <w:marBottom w:val="0"/>
      <w:divBdr>
        <w:top w:val="none" w:sz="0" w:space="0" w:color="auto"/>
        <w:left w:val="none" w:sz="0" w:space="0" w:color="auto"/>
        <w:bottom w:val="none" w:sz="0" w:space="0" w:color="auto"/>
        <w:right w:val="none" w:sz="0" w:space="0" w:color="auto"/>
      </w:divBdr>
    </w:div>
    <w:div w:id="46224447">
      <w:marLeft w:val="640"/>
      <w:marRight w:val="0"/>
      <w:marTop w:val="0"/>
      <w:marBottom w:val="0"/>
      <w:divBdr>
        <w:top w:val="none" w:sz="0" w:space="0" w:color="auto"/>
        <w:left w:val="none" w:sz="0" w:space="0" w:color="auto"/>
        <w:bottom w:val="none" w:sz="0" w:space="0" w:color="auto"/>
        <w:right w:val="none" w:sz="0" w:space="0" w:color="auto"/>
      </w:divBdr>
    </w:div>
    <w:div w:id="46228680">
      <w:marLeft w:val="640"/>
      <w:marRight w:val="0"/>
      <w:marTop w:val="0"/>
      <w:marBottom w:val="0"/>
      <w:divBdr>
        <w:top w:val="none" w:sz="0" w:space="0" w:color="auto"/>
        <w:left w:val="none" w:sz="0" w:space="0" w:color="auto"/>
        <w:bottom w:val="none" w:sz="0" w:space="0" w:color="auto"/>
        <w:right w:val="none" w:sz="0" w:space="0" w:color="auto"/>
      </w:divBdr>
    </w:div>
    <w:div w:id="46339737">
      <w:marLeft w:val="640"/>
      <w:marRight w:val="0"/>
      <w:marTop w:val="0"/>
      <w:marBottom w:val="0"/>
      <w:divBdr>
        <w:top w:val="none" w:sz="0" w:space="0" w:color="auto"/>
        <w:left w:val="none" w:sz="0" w:space="0" w:color="auto"/>
        <w:bottom w:val="none" w:sz="0" w:space="0" w:color="auto"/>
        <w:right w:val="none" w:sz="0" w:space="0" w:color="auto"/>
      </w:divBdr>
    </w:div>
    <w:div w:id="46490345">
      <w:marLeft w:val="640"/>
      <w:marRight w:val="0"/>
      <w:marTop w:val="0"/>
      <w:marBottom w:val="0"/>
      <w:divBdr>
        <w:top w:val="none" w:sz="0" w:space="0" w:color="auto"/>
        <w:left w:val="none" w:sz="0" w:space="0" w:color="auto"/>
        <w:bottom w:val="none" w:sz="0" w:space="0" w:color="auto"/>
        <w:right w:val="none" w:sz="0" w:space="0" w:color="auto"/>
      </w:divBdr>
    </w:div>
    <w:div w:id="46952062">
      <w:marLeft w:val="640"/>
      <w:marRight w:val="0"/>
      <w:marTop w:val="0"/>
      <w:marBottom w:val="0"/>
      <w:divBdr>
        <w:top w:val="none" w:sz="0" w:space="0" w:color="auto"/>
        <w:left w:val="none" w:sz="0" w:space="0" w:color="auto"/>
        <w:bottom w:val="none" w:sz="0" w:space="0" w:color="auto"/>
        <w:right w:val="none" w:sz="0" w:space="0" w:color="auto"/>
      </w:divBdr>
    </w:div>
    <w:div w:id="47648294">
      <w:marLeft w:val="640"/>
      <w:marRight w:val="0"/>
      <w:marTop w:val="0"/>
      <w:marBottom w:val="0"/>
      <w:divBdr>
        <w:top w:val="none" w:sz="0" w:space="0" w:color="auto"/>
        <w:left w:val="none" w:sz="0" w:space="0" w:color="auto"/>
        <w:bottom w:val="none" w:sz="0" w:space="0" w:color="auto"/>
        <w:right w:val="none" w:sz="0" w:space="0" w:color="auto"/>
      </w:divBdr>
    </w:div>
    <w:div w:id="50076693">
      <w:marLeft w:val="640"/>
      <w:marRight w:val="0"/>
      <w:marTop w:val="0"/>
      <w:marBottom w:val="0"/>
      <w:divBdr>
        <w:top w:val="none" w:sz="0" w:space="0" w:color="auto"/>
        <w:left w:val="none" w:sz="0" w:space="0" w:color="auto"/>
        <w:bottom w:val="none" w:sz="0" w:space="0" w:color="auto"/>
        <w:right w:val="none" w:sz="0" w:space="0" w:color="auto"/>
      </w:divBdr>
    </w:div>
    <w:div w:id="50232111">
      <w:marLeft w:val="640"/>
      <w:marRight w:val="0"/>
      <w:marTop w:val="0"/>
      <w:marBottom w:val="0"/>
      <w:divBdr>
        <w:top w:val="none" w:sz="0" w:space="0" w:color="auto"/>
        <w:left w:val="none" w:sz="0" w:space="0" w:color="auto"/>
        <w:bottom w:val="none" w:sz="0" w:space="0" w:color="auto"/>
        <w:right w:val="none" w:sz="0" w:space="0" w:color="auto"/>
      </w:divBdr>
    </w:div>
    <w:div w:id="50813179">
      <w:marLeft w:val="640"/>
      <w:marRight w:val="0"/>
      <w:marTop w:val="0"/>
      <w:marBottom w:val="0"/>
      <w:divBdr>
        <w:top w:val="none" w:sz="0" w:space="0" w:color="auto"/>
        <w:left w:val="none" w:sz="0" w:space="0" w:color="auto"/>
        <w:bottom w:val="none" w:sz="0" w:space="0" w:color="auto"/>
        <w:right w:val="none" w:sz="0" w:space="0" w:color="auto"/>
      </w:divBdr>
    </w:div>
    <w:div w:id="51079769">
      <w:marLeft w:val="640"/>
      <w:marRight w:val="0"/>
      <w:marTop w:val="0"/>
      <w:marBottom w:val="0"/>
      <w:divBdr>
        <w:top w:val="none" w:sz="0" w:space="0" w:color="auto"/>
        <w:left w:val="none" w:sz="0" w:space="0" w:color="auto"/>
        <w:bottom w:val="none" w:sz="0" w:space="0" w:color="auto"/>
        <w:right w:val="none" w:sz="0" w:space="0" w:color="auto"/>
      </w:divBdr>
    </w:div>
    <w:div w:id="51276901">
      <w:marLeft w:val="640"/>
      <w:marRight w:val="0"/>
      <w:marTop w:val="0"/>
      <w:marBottom w:val="0"/>
      <w:divBdr>
        <w:top w:val="none" w:sz="0" w:space="0" w:color="auto"/>
        <w:left w:val="none" w:sz="0" w:space="0" w:color="auto"/>
        <w:bottom w:val="none" w:sz="0" w:space="0" w:color="auto"/>
        <w:right w:val="none" w:sz="0" w:space="0" w:color="auto"/>
      </w:divBdr>
    </w:div>
    <w:div w:id="51732807">
      <w:marLeft w:val="640"/>
      <w:marRight w:val="0"/>
      <w:marTop w:val="0"/>
      <w:marBottom w:val="0"/>
      <w:divBdr>
        <w:top w:val="none" w:sz="0" w:space="0" w:color="auto"/>
        <w:left w:val="none" w:sz="0" w:space="0" w:color="auto"/>
        <w:bottom w:val="none" w:sz="0" w:space="0" w:color="auto"/>
        <w:right w:val="none" w:sz="0" w:space="0" w:color="auto"/>
      </w:divBdr>
    </w:div>
    <w:div w:id="52703773">
      <w:marLeft w:val="640"/>
      <w:marRight w:val="0"/>
      <w:marTop w:val="0"/>
      <w:marBottom w:val="0"/>
      <w:divBdr>
        <w:top w:val="none" w:sz="0" w:space="0" w:color="auto"/>
        <w:left w:val="none" w:sz="0" w:space="0" w:color="auto"/>
        <w:bottom w:val="none" w:sz="0" w:space="0" w:color="auto"/>
        <w:right w:val="none" w:sz="0" w:space="0" w:color="auto"/>
      </w:divBdr>
    </w:div>
    <w:div w:id="53505173">
      <w:marLeft w:val="640"/>
      <w:marRight w:val="0"/>
      <w:marTop w:val="0"/>
      <w:marBottom w:val="0"/>
      <w:divBdr>
        <w:top w:val="none" w:sz="0" w:space="0" w:color="auto"/>
        <w:left w:val="none" w:sz="0" w:space="0" w:color="auto"/>
        <w:bottom w:val="none" w:sz="0" w:space="0" w:color="auto"/>
        <w:right w:val="none" w:sz="0" w:space="0" w:color="auto"/>
      </w:divBdr>
    </w:div>
    <w:div w:id="53891368">
      <w:marLeft w:val="640"/>
      <w:marRight w:val="0"/>
      <w:marTop w:val="0"/>
      <w:marBottom w:val="0"/>
      <w:divBdr>
        <w:top w:val="none" w:sz="0" w:space="0" w:color="auto"/>
        <w:left w:val="none" w:sz="0" w:space="0" w:color="auto"/>
        <w:bottom w:val="none" w:sz="0" w:space="0" w:color="auto"/>
        <w:right w:val="none" w:sz="0" w:space="0" w:color="auto"/>
      </w:divBdr>
    </w:div>
    <w:div w:id="54017404">
      <w:marLeft w:val="640"/>
      <w:marRight w:val="0"/>
      <w:marTop w:val="0"/>
      <w:marBottom w:val="0"/>
      <w:divBdr>
        <w:top w:val="none" w:sz="0" w:space="0" w:color="auto"/>
        <w:left w:val="none" w:sz="0" w:space="0" w:color="auto"/>
        <w:bottom w:val="none" w:sz="0" w:space="0" w:color="auto"/>
        <w:right w:val="none" w:sz="0" w:space="0" w:color="auto"/>
      </w:divBdr>
    </w:div>
    <w:div w:id="54203452">
      <w:marLeft w:val="640"/>
      <w:marRight w:val="0"/>
      <w:marTop w:val="0"/>
      <w:marBottom w:val="0"/>
      <w:divBdr>
        <w:top w:val="none" w:sz="0" w:space="0" w:color="auto"/>
        <w:left w:val="none" w:sz="0" w:space="0" w:color="auto"/>
        <w:bottom w:val="none" w:sz="0" w:space="0" w:color="auto"/>
        <w:right w:val="none" w:sz="0" w:space="0" w:color="auto"/>
      </w:divBdr>
    </w:div>
    <w:div w:id="54276948">
      <w:marLeft w:val="640"/>
      <w:marRight w:val="0"/>
      <w:marTop w:val="0"/>
      <w:marBottom w:val="0"/>
      <w:divBdr>
        <w:top w:val="none" w:sz="0" w:space="0" w:color="auto"/>
        <w:left w:val="none" w:sz="0" w:space="0" w:color="auto"/>
        <w:bottom w:val="none" w:sz="0" w:space="0" w:color="auto"/>
        <w:right w:val="none" w:sz="0" w:space="0" w:color="auto"/>
      </w:divBdr>
    </w:div>
    <w:div w:id="55209819">
      <w:marLeft w:val="640"/>
      <w:marRight w:val="0"/>
      <w:marTop w:val="0"/>
      <w:marBottom w:val="0"/>
      <w:divBdr>
        <w:top w:val="none" w:sz="0" w:space="0" w:color="auto"/>
        <w:left w:val="none" w:sz="0" w:space="0" w:color="auto"/>
        <w:bottom w:val="none" w:sz="0" w:space="0" w:color="auto"/>
        <w:right w:val="none" w:sz="0" w:space="0" w:color="auto"/>
      </w:divBdr>
    </w:div>
    <w:div w:id="55782034">
      <w:marLeft w:val="640"/>
      <w:marRight w:val="0"/>
      <w:marTop w:val="0"/>
      <w:marBottom w:val="0"/>
      <w:divBdr>
        <w:top w:val="none" w:sz="0" w:space="0" w:color="auto"/>
        <w:left w:val="none" w:sz="0" w:space="0" w:color="auto"/>
        <w:bottom w:val="none" w:sz="0" w:space="0" w:color="auto"/>
        <w:right w:val="none" w:sz="0" w:space="0" w:color="auto"/>
      </w:divBdr>
    </w:div>
    <w:div w:id="55855762">
      <w:marLeft w:val="640"/>
      <w:marRight w:val="0"/>
      <w:marTop w:val="0"/>
      <w:marBottom w:val="0"/>
      <w:divBdr>
        <w:top w:val="none" w:sz="0" w:space="0" w:color="auto"/>
        <w:left w:val="none" w:sz="0" w:space="0" w:color="auto"/>
        <w:bottom w:val="none" w:sz="0" w:space="0" w:color="auto"/>
        <w:right w:val="none" w:sz="0" w:space="0" w:color="auto"/>
      </w:divBdr>
    </w:div>
    <w:div w:id="56319827">
      <w:marLeft w:val="640"/>
      <w:marRight w:val="0"/>
      <w:marTop w:val="0"/>
      <w:marBottom w:val="0"/>
      <w:divBdr>
        <w:top w:val="none" w:sz="0" w:space="0" w:color="auto"/>
        <w:left w:val="none" w:sz="0" w:space="0" w:color="auto"/>
        <w:bottom w:val="none" w:sz="0" w:space="0" w:color="auto"/>
        <w:right w:val="none" w:sz="0" w:space="0" w:color="auto"/>
      </w:divBdr>
    </w:div>
    <w:div w:id="57093512">
      <w:bodyDiv w:val="1"/>
      <w:marLeft w:val="0"/>
      <w:marRight w:val="0"/>
      <w:marTop w:val="0"/>
      <w:marBottom w:val="0"/>
      <w:divBdr>
        <w:top w:val="none" w:sz="0" w:space="0" w:color="auto"/>
        <w:left w:val="none" w:sz="0" w:space="0" w:color="auto"/>
        <w:bottom w:val="none" w:sz="0" w:space="0" w:color="auto"/>
        <w:right w:val="none" w:sz="0" w:space="0" w:color="auto"/>
      </w:divBdr>
      <w:divsChild>
        <w:div w:id="11883708">
          <w:marLeft w:val="640"/>
          <w:marRight w:val="0"/>
          <w:marTop w:val="0"/>
          <w:marBottom w:val="0"/>
          <w:divBdr>
            <w:top w:val="none" w:sz="0" w:space="0" w:color="auto"/>
            <w:left w:val="none" w:sz="0" w:space="0" w:color="auto"/>
            <w:bottom w:val="none" w:sz="0" w:space="0" w:color="auto"/>
            <w:right w:val="none" w:sz="0" w:space="0" w:color="auto"/>
          </w:divBdr>
        </w:div>
        <w:div w:id="17856957">
          <w:marLeft w:val="640"/>
          <w:marRight w:val="0"/>
          <w:marTop w:val="0"/>
          <w:marBottom w:val="0"/>
          <w:divBdr>
            <w:top w:val="none" w:sz="0" w:space="0" w:color="auto"/>
            <w:left w:val="none" w:sz="0" w:space="0" w:color="auto"/>
            <w:bottom w:val="none" w:sz="0" w:space="0" w:color="auto"/>
            <w:right w:val="none" w:sz="0" w:space="0" w:color="auto"/>
          </w:divBdr>
        </w:div>
        <w:div w:id="251162458">
          <w:marLeft w:val="640"/>
          <w:marRight w:val="0"/>
          <w:marTop w:val="0"/>
          <w:marBottom w:val="0"/>
          <w:divBdr>
            <w:top w:val="none" w:sz="0" w:space="0" w:color="auto"/>
            <w:left w:val="none" w:sz="0" w:space="0" w:color="auto"/>
            <w:bottom w:val="none" w:sz="0" w:space="0" w:color="auto"/>
            <w:right w:val="none" w:sz="0" w:space="0" w:color="auto"/>
          </w:divBdr>
        </w:div>
        <w:div w:id="294062849">
          <w:marLeft w:val="640"/>
          <w:marRight w:val="0"/>
          <w:marTop w:val="0"/>
          <w:marBottom w:val="0"/>
          <w:divBdr>
            <w:top w:val="none" w:sz="0" w:space="0" w:color="auto"/>
            <w:left w:val="none" w:sz="0" w:space="0" w:color="auto"/>
            <w:bottom w:val="none" w:sz="0" w:space="0" w:color="auto"/>
            <w:right w:val="none" w:sz="0" w:space="0" w:color="auto"/>
          </w:divBdr>
        </w:div>
        <w:div w:id="299505562">
          <w:marLeft w:val="640"/>
          <w:marRight w:val="0"/>
          <w:marTop w:val="0"/>
          <w:marBottom w:val="0"/>
          <w:divBdr>
            <w:top w:val="none" w:sz="0" w:space="0" w:color="auto"/>
            <w:left w:val="none" w:sz="0" w:space="0" w:color="auto"/>
            <w:bottom w:val="none" w:sz="0" w:space="0" w:color="auto"/>
            <w:right w:val="none" w:sz="0" w:space="0" w:color="auto"/>
          </w:divBdr>
        </w:div>
        <w:div w:id="305665237">
          <w:marLeft w:val="640"/>
          <w:marRight w:val="0"/>
          <w:marTop w:val="0"/>
          <w:marBottom w:val="0"/>
          <w:divBdr>
            <w:top w:val="none" w:sz="0" w:space="0" w:color="auto"/>
            <w:left w:val="none" w:sz="0" w:space="0" w:color="auto"/>
            <w:bottom w:val="none" w:sz="0" w:space="0" w:color="auto"/>
            <w:right w:val="none" w:sz="0" w:space="0" w:color="auto"/>
          </w:divBdr>
        </w:div>
        <w:div w:id="309100292">
          <w:marLeft w:val="640"/>
          <w:marRight w:val="0"/>
          <w:marTop w:val="0"/>
          <w:marBottom w:val="0"/>
          <w:divBdr>
            <w:top w:val="none" w:sz="0" w:space="0" w:color="auto"/>
            <w:left w:val="none" w:sz="0" w:space="0" w:color="auto"/>
            <w:bottom w:val="none" w:sz="0" w:space="0" w:color="auto"/>
            <w:right w:val="none" w:sz="0" w:space="0" w:color="auto"/>
          </w:divBdr>
        </w:div>
        <w:div w:id="399402349">
          <w:marLeft w:val="640"/>
          <w:marRight w:val="0"/>
          <w:marTop w:val="0"/>
          <w:marBottom w:val="0"/>
          <w:divBdr>
            <w:top w:val="none" w:sz="0" w:space="0" w:color="auto"/>
            <w:left w:val="none" w:sz="0" w:space="0" w:color="auto"/>
            <w:bottom w:val="none" w:sz="0" w:space="0" w:color="auto"/>
            <w:right w:val="none" w:sz="0" w:space="0" w:color="auto"/>
          </w:divBdr>
        </w:div>
        <w:div w:id="517424806">
          <w:marLeft w:val="640"/>
          <w:marRight w:val="0"/>
          <w:marTop w:val="0"/>
          <w:marBottom w:val="0"/>
          <w:divBdr>
            <w:top w:val="none" w:sz="0" w:space="0" w:color="auto"/>
            <w:left w:val="none" w:sz="0" w:space="0" w:color="auto"/>
            <w:bottom w:val="none" w:sz="0" w:space="0" w:color="auto"/>
            <w:right w:val="none" w:sz="0" w:space="0" w:color="auto"/>
          </w:divBdr>
        </w:div>
        <w:div w:id="525170906">
          <w:marLeft w:val="640"/>
          <w:marRight w:val="0"/>
          <w:marTop w:val="0"/>
          <w:marBottom w:val="0"/>
          <w:divBdr>
            <w:top w:val="none" w:sz="0" w:space="0" w:color="auto"/>
            <w:left w:val="none" w:sz="0" w:space="0" w:color="auto"/>
            <w:bottom w:val="none" w:sz="0" w:space="0" w:color="auto"/>
            <w:right w:val="none" w:sz="0" w:space="0" w:color="auto"/>
          </w:divBdr>
        </w:div>
        <w:div w:id="652567446">
          <w:marLeft w:val="640"/>
          <w:marRight w:val="0"/>
          <w:marTop w:val="0"/>
          <w:marBottom w:val="0"/>
          <w:divBdr>
            <w:top w:val="none" w:sz="0" w:space="0" w:color="auto"/>
            <w:left w:val="none" w:sz="0" w:space="0" w:color="auto"/>
            <w:bottom w:val="none" w:sz="0" w:space="0" w:color="auto"/>
            <w:right w:val="none" w:sz="0" w:space="0" w:color="auto"/>
          </w:divBdr>
        </w:div>
        <w:div w:id="751317145">
          <w:marLeft w:val="640"/>
          <w:marRight w:val="0"/>
          <w:marTop w:val="0"/>
          <w:marBottom w:val="0"/>
          <w:divBdr>
            <w:top w:val="none" w:sz="0" w:space="0" w:color="auto"/>
            <w:left w:val="none" w:sz="0" w:space="0" w:color="auto"/>
            <w:bottom w:val="none" w:sz="0" w:space="0" w:color="auto"/>
            <w:right w:val="none" w:sz="0" w:space="0" w:color="auto"/>
          </w:divBdr>
        </w:div>
        <w:div w:id="788427684">
          <w:marLeft w:val="640"/>
          <w:marRight w:val="0"/>
          <w:marTop w:val="0"/>
          <w:marBottom w:val="0"/>
          <w:divBdr>
            <w:top w:val="none" w:sz="0" w:space="0" w:color="auto"/>
            <w:left w:val="none" w:sz="0" w:space="0" w:color="auto"/>
            <w:bottom w:val="none" w:sz="0" w:space="0" w:color="auto"/>
            <w:right w:val="none" w:sz="0" w:space="0" w:color="auto"/>
          </w:divBdr>
        </w:div>
        <w:div w:id="961761803">
          <w:marLeft w:val="640"/>
          <w:marRight w:val="0"/>
          <w:marTop w:val="0"/>
          <w:marBottom w:val="0"/>
          <w:divBdr>
            <w:top w:val="none" w:sz="0" w:space="0" w:color="auto"/>
            <w:left w:val="none" w:sz="0" w:space="0" w:color="auto"/>
            <w:bottom w:val="none" w:sz="0" w:space="0" w:color="auto"/>
            <w:right w:val="none" w:sz="0" w:space="0" w:color="auto"/>
          </w:divBdr>
        </w:div>
        <w:div w:id="992640903">
          <w:marLeft w:val="640"/>
          <w:marRight w:val="0"/>
          <w:marTop w:val="0"/>
          <w:marBottom w:val="0"/>
          <w:divBdr>
            <w:top w:val="none" w:sz="0" w:space="0" w:color="auto"/>
            <w:left w:val="none" w:sz="0" w:space="0" w:color="auto"/>
            <w:bottom w:val="none" w:sz="0" w:space="0" w:color="auto"/>
            <w:right w:val="none" w:sz="0" w:space="0" w:color="auto"/>
          </w:divBdr>
        </w:div>
        <w:div w:id="1100762915">
          <w:marLeft w:val="640"/>
          <w:marRight w:val="0"/>
          <w:marTop w:val="0"/>
          <w:marBottom w:val="0"/>
          <w:divBdr>
            <w:top w:val="none" w:sz="0" w:space="0" w:color="auto"/>
            <w:left w:val="none" w:sz="0" w:space="0" w:color="auto"/>
            <w:bottom w:val="none" w:sz="0" w:space="0" w:color="auto"/>
            <w:right w:val="none" w:sz="0" w:space="0" w:color="auto"/>
          </w:divBdr>
        </w:div>
        <w:div w:id="1153987541">
          <w:marLeft w:val="640"/>
          <w:marRight w:val="0"/>
          <w:marTop w:val="0"/>
          <w:marBottom w:val="0"/>
          <w:divBdr>
            <w:top w:val="none" w:sz="0" w:space="0" w:color="auto"/>
            <w:left w:val="none" w:sz="0" w:space="0" w:color="auto"/>
            <w:bottom w:val="none" w:sz="0" w:space="0" w:color="auto"/>
            <w:right w:val="none" w:sz="0" w:space="0" w:color="auto"/>
          </w:divBdr>
        </w:div>
        <w:div w:id="1409885083">
          <w:marLeft w:val="640"/>
          <w:marRight w:val="0"/>
          <w:marTop w:val="0"/>
          <w:marBottom w:val="0"/>
          <w:divBdr>
            <w:top w:val="none" w:sz="0" w:space="0" w:color="auto"/>
            <w:left w:val="none" w:sz="0" w:space="0" w:color="auto"/>
            <w:bottom w:val="none" w:sz="0" w:space="0" w:color="auto"/>
            <w:right w:val="none" w:sz="0" w:space="0" w:color="auto"/>
          </w:divBdr>
        </w:div>
        <w:div w:id="1429694501">
          <w:marLeft w:val="640"/>
          <w:marRight w:val="0"/>
          <w:marTop w:val="0"/>
          <w:marBottom w:val="0"/>
          <w:divBdr>
            <w:top w:val="none" w:sz="0" w:space="0" w:color="auto"/>
            <w:left w:val="none" w:sz="0" w:space="0" w:color="auto"/>
            <w:bottom w:val="none" w:sz="0" w:space="0" w:color="auto"/>
            <w:right w:val="none" w:sz="0" w:space="0" w:color="auto"/>
          </w:divBdr>
        </w:div>
        <w:div w:id="1604923722">
          <w:marLeft w:val="640"/>
          <w:marRight w:val="0"/>
          <w:marTop w:val="0"/>
          <w:marBottom w:val="0"/>
          <w:divBdr>
            <w:top w:val="none" w:sz="0" w:space="0" w:color="auto"/>
            <w:left w:val="none" w:sz="0" w:space="0" w:color="auto"/>
            <w:bottom w:val="none" w:sz="0" w:space="0" w:color="auto"/>
            <w:right w:val="none" w:sz="0" w:space="0" w:color="auto"/>
          </w:divBdr>
        </w:div>
        <w:div w:id="1682899576">
          <w:marLeft w:val="640"/>
          <w:marRight w:val="0"/>
          <w:marTop w:val="0"/>
          <w:marBottom w:val="0"/>
          <w:divBdr>
            <w:top w:val="none" w:sz="0" w:space="0" w:color="auto"/>
            <w:left w:val="none" w:sz="0" w:space="0" w:color="auto"/>
            <w:bottom w:val="none" w:sz="0" w:space="0" w:color="auto"/>
            <w:right w:val="none" w:sz="0" w:space="0" w:color="auto"/>
          </w:divBdr>
        </w:div>
        <w:div w:id="1694916840">
          <w:marLeft w:val="640"/>
          <w:marRight w:val="0"/>
          <w:marTop w:val="0"/>
          <w:marBottom w:val="0"/>
          <w:divBdr>
            <w:top w:val="none" w:sz="0" w:space="0" w:color="auto"/>
            <w:left w:val="none" w:sz="0" w:space="0" w:color="auto"/>
            <w:bottom w:val="none" w:sz="0" w:space="0" w:color="auto"/>
            <w:right w:val="none" w:sz="0" w:space="0" w:color="auto"/>
          </w:divBdr>
        </w:div>
        <w:div w:id="1741245976">
          <w:marLeft w:val="640"/>
          <w:marRight w:val="0"/>
          <w:marTop w:val="0"/>
          <w:marBottom w:val="0"/>
          <w:divBdr>
            <w:top w:val="none" w:sz="0" w:space="0" w:color="auto"/>
            <w:left w:val="none" w:sz="0" w:space="0" w:color="auto"/>
            <w:bottom w:val="none" w:sz="0" w:space="0" w:color="auto"/>
            <w:right w:val="none" w:sz="0" w:space="0" w:color="auto"/>
          </w:divBdr>
        </w:div>
        <w:div w:id="1936477591">
          <w:marLeft w:val="640"/>
          <w:marRight w:val="0"/>
          <w:marTop w:val="0"/>
          <w:marBottom w:val="0"/>
          <w:divBdr>
            <w:top w:val="none" w:sz="0" w:space="0" w:color="auto"/>
            <w:left w:val="none" w:sz="0" w:space="0" w:color="auto"/>
            <w:bottom w:val="none" w:sz="0" w:space="0" w:color="auto"/>
            <w:right w:val="none" w:sz="0" w:space="0" w:color="auto"/>
          </w:divBdr>
        </w:div>
        <w:div w:id="1973368939">
          <w:marLeft w:val="640"/>
          <w:marRight w:val="0"/>
          <w:marTop w:val="0"/>
          <w:marBottom w:val="0"/>
          <w:divBdr>
            <w:top w:val="none" w:sz="0" w:space="0" w:color="auto"/>
            <w:left w:val="none" w:sz="0" w:space="0" w:color="auto"/>
            <w:bottom w:val="none" w:sz="0" w:space="0" w:color="auto"/>
            <w:right w:val="none" w:sz="0" w:space="0" w:color="auto"/>
          </w:divBdr>
        </w:div>
        <w:div w:id="2022120981">
          <w:marLeft w:val="640"/>
          <w:marRight w:val="0"/>
          <w:marTop w:val="0"/>
          <w:marBottom w:val="0"/>
          <w:divBdr>
            <w:top w:val="none" w:sz="0" w:space="0" w:color="auto"/>
            <w:left w:val="none" w:sz="0" w:space="0" w:color="auto"/>
            <w:bottom w:val="none" w:sz="0" w:space="0" w:color="auto"/>
            <w:right w:val="none" w:sz="0" w:space="0" w:color="auto"/>
          </w:divBdr>
        </w:div>
        <w:div w:id="2059090050">
          <w:marLeft w:val="640"/>
          <w:marRight w:val="0"/>
          <w:marTop w:val="0"/>
          <w:marBottom w:val="0"/>
          <w:divBdr>
            <w:top w:val="none" w:sz="0" w:space="0" w:color="auto"/>
            <w:left w:val="none" w:sz="0" w:space="0" w:color="auto"/>
            <w:bottom w:val="none" w:sz="0" w:space="0" w:color="auto"/>
            <w:right w:val="none" w:sz="0" w:space="0" w:color="auto"/>
          </w:divBdr>
        </w:div>
        <w:div w:id="2062171248">
          <w:marLeft w:val="640"/>
          <w:marRight w:val="0"/>
          <w:marTop w:val="0"/>
          <w:marBottom w:val="0"/>
          <w:divBdr>
            <w:top w:val="none" w:sz="0" w:space="0" w:color="auto"/>
            <w:left w:val="none" w:sz="0" w:space="0" w:color="auto"/>
            <w:bottom w:val="none" w:sz="0" w:space="0" w:color="auto"/>
            <w:right w:val="none" w:sz="0" w:space="0" w:color="auto"/>
          </w:divBdr>
        </w:div>
        <w:div w:id="2077582669">
          <w:marLeft w:val="640"/>
          <w:marRight w:val="0"/>
          <w:marTop w:val="0"/>
          <w:marBottom w:val="0"/>
          <w:divBdr>
            <w:top w:val="none" w:sz="0" w:space="0" w:color="auto"/>
            <w:left w:val="none" w:sz="0" w:space="0" w:color="auto"/>
            <w:bottom w:val="none" w:sz="0" w:space="0" w:color="auto"/>
            <w:right w:val="none" w:sz="0" w:space="0" w:color="auto"/>
          </w:divBdr>
        </w:div>
        <w:div w:id="2090349242">
          <w:marLeft w:val="640"/>
          <w:marRight w:val="0"/>
          <w:marTop w:val="0"/>
          <w:marBottom w:val="0"/>
          <w:divBdr>
            <w:top w:val="none" w:sz="0" w:space="0" w:color="auto"/>
            <w:left w:val="none" w:sz="0" w:space="0" w:color="auto"/>
            <w:bottom w:val="none" w:sz="0" w:space="0" w:color="auto"/>
            <w:right w:val="none" w:sz="0" w:space="0" w:color="auto"/>
          </w:divBdr>
        </w:div>
        <w:div w:id="2104643804">
          <w:marLeft w:val="640"/>
          <w:marRight w:val="0"/>
          <w:marTop w:val="0"/>
          <w:marBottom w:val="0"/>
          <w:divBdr>
            <w:top w:val="none" w:sz="0" w:space="0" w:color="auto"/>
            <w:left w:val="none" w:sz="0" w:space="0" w:color="auto"/>
            <w:bottom w:val="none" w:sz="0" w:space="0" w:color="auto"/>
            <w:right w:val="none" w:sz="0" w:space="0" w:color="auto"/>
          </w:divBdr>
        </w:div>
        <w:div w:id="2126776394">
          <w:marLeft w:val="640"/>
          <w:marRight w:val="0"/>
          <w:marTop w:val="0"/>
          <w:marBottom w:val="0"/>
          <w:divBdr>
            <w:top w:val="none" w:sz="0" w:space="0" w:color="auto"/>
            <w:left w:val="none" w:sz="0" w:space="0" w:color="auto"/>
            <w:bottom w:val="none" w:sz="0" w:space="0" w:color="auto"/>
            <w:right w:val="none" w:sz="0" w:space="0" w:color="auto"/>
          </w:divBdr>
        </w:div>
        <w:div w:id="2144079322">
          <w:marLeft w:val="640"/>
          <w:marRight w:val="0"/>
          <w:marTop w:val="0"/>
          <w:marBottom w:val="0"/>
          <w:divBdr>
            <w:top w:val="none" w:sz="0" w:space="0" w:color="auto"/>
            <w:left w:val="none" w:sz="0" w:space="0" w:color="auto"/>
            <w:bottom w:val="none" w:sz="0" w:space="0" w:color="auto"/>
            <w:right w:val="none" w:sz="0" w:space="0" w:color="auto"/>
          </w:divBdr>
        </w:div>
        <w:div w:id="2144500420">
          <w:marLeft w:val="640"/>
          <w:marRight w:val="0"/>
          <w:marTop w:val="0"/>
          <w:marBottom w:val="0"/>
          <w:divBdr>
            <w:top w:val="none" w:sz="0" w:space="0" w:color="auto"/>
            <w:left w:val="none" w:sz="0" w:space="0" w:color="auto"/>
            <w:bottom w:val="none" w:sz="0" w:space="0" w:color="auto"/>
            <w:right w:val="none" w:sz="0" w:space="0" w:color="auto"/>
          </w:divBdr>
        </w:div>
      </w:divsChild>
    </w:div>
    <w:div w:id="57167648">
      <w:marLeft w:val="640"/>
      <w:marRight w:val="0"/>
      <w:marTop w:val="0"/>
      <w:marBottom w:val="0"/>
      <w:divBdr>
        <w:top w:val="none" w:sz="0" w:space="0" w:color="auto"/>
        <w:left w:val="none" w:sz="0" w:space="0" w:color="auto"/>
        <w:bottom w:val="none" w:sz="0" w:space="0" w:color="auto"/>
        <w:right w:val="none" w:sz="0" w:space="0" w:color="auto"/>
      </w:divBdr>
    </w:div>
    <w:div w:id="57869754">
      <w:marLeft w:val="640"/>
      <w:marRight w:val="0"/>
      <w:marTop w:val="0"/>
      <w:marBottom w:val="0"/>
      <w:divBdr>
        <w:top w:val="none" w:sz="0" w:space="0" w:color="auto"/>
        <w:left w:val="none" w:sz="0" w:space="0" w:color="auto"/>
        <w:bottom w:val="none" w:sz="0" w:space="0" w:color="auto"/>
        <w:right w:val="none" w:sz="0" w:space="0" w:color="auto"/>
      </w:divBdr>
    </w:div>
    <w:div w:id="57898396">
      <w:marLeft w:val="640"/>
      <w:marRight w:val="0"/>
      <w:marTop w:val="0"/>
      <w:marBottom w:val="0"/>
      <w:divBdr>
        <w:top w:val="none" w:sz="0" w:space="0" w:color="auto"/>
        <w:left w:val="none" w:sz="0" w:space="0" w:color="auto"/>
        <w:bottom w:val="none" w:sz="0" w:space="0" w:color="auto"/>
        <w:right w:val="none" w:sz="0" w:space="0" w:color="auto"/>
      </w:divBdr>
    </w:div>
    <w:div w:id="59788793">
      <w:marLeft w:val="640"/>
      <w:marRight w:val="0"/>
      <w:marTop w:val="0"/>
      <w:marBottom w:val="0"/>
      <w:divBdr>
        <w:top w:val="none" w:sz="0" w:space="0" w:color="auto"/>
        <w:left w:val="none" w:sz="0" w:space="0" w:color="auto"/>
        <w:bottom w:val="none" w:sz="0" w:space="0" w:color="auto"/>
        <w:right w:val="none" w:sz="0" w:space="0" w:color="auto"/>
      </w:divBdr>
    </w:div>
    <w:div w:id="60099267">
      <w:marLeft w:val="640"/>
      <w:marRight w:val="0"/>
      <w:marTop w:val="0"/>
      <w:marBottom w:val="0"/>
      <w:divBdr>
        <w:top w:val="none" w:sz="0" w:space="0" w:color="auto"/>
        <w:left w:val="none" w:sz="0" w:space="0" w:color="auto"/>
        <w:bottom w:val="none" w:sz="0" w:space="0" w:color="auto"/>
        <w:right w:val="none" w:sz="0" w:space="0" w:color="auto"/>
      </w:divBdr>
    </w:div>
    <w:div w:id="60103344">
      <w:marLeft w:val="640"/>
      <w:marRight w:val="0"/>
      <w:marTop w:val="0"/>
      <w:marBottom w:val="0"/>
      <w:divBdr>
        <w:top w:val="none" w:sz="0" w:space="0" w:color="auto"/>
        <w:left w:val="none" w:sz="0" w:space="0" w:color="auto"/>
        <w:bottom w:val="none" w:sz="0" w:space="0" w:color="auto"/>
        <w:right w:val="none" w:sz="0" w:space="0" w:color="auto"/>
      </w:divBdr>
    </w:div>
    <w:div w:id="60491703">
      <w:marLeft w:val="640"/>
      <w:marRight w:val="0"/>
      <w:marTop w:val="0"/>
      <w:marBottom w:val="0"/>
      <w:divBdr>
        <w:top w:val="none" w:sz="0" w:space="0" w:color="auto"/>
        <w:left w:val="none" w:sz="0" w:space="0" w:color="auto"/>
        <w:bottom w:val="none" w:sz="0" w:space="0" w:color="auto"/>
        <w:right w:val="none" w:sz="0" w:space="0" w:color="auto"/>
      </w:divBdr>
    </w:div>
    <w:div w:id="60830797">
      <w:marLeft w:val="640"/>
      <w:marRight w:val="0"/>
      <w:marTop w:val="0"/>
      <w:marBottom w:val="0"/>
      <w:divBdr>
        <w:top w:val="none" w:sz="0" w:space="0" w:color="auto"/>
        <w:left w:val="none" w:sz="0" w:space="0" w:color="auto"/>
        <w:bottom w:val="none" w:sz="0" w:space="0" w:color="auto"/>
        <w:right w:val="none" w:sz="0" w:space="0" w:color="auto"/>
      </w:divBdr>
    </w:div>
    <w:div w:id="61409540">
      <w:marLeft w:val="640"/>
      <w:marRight w:val="0"/>
      <w:marTop w:val="0"/>
      <w:marBottom w:val="0"/>
      <w:divBdr>
        <w:top w:val="none" w:sz="0" w:space="0" w:color="auto"/>
        <w:left w:val="none" w:sz="0" w:space="0" w:color="auto"/>
        <w:bottom w:val="none" w:sz="0" w:space="0" w:color="auto"/>
        <w:right w:val="none" w:sz="0" w:space="0" w:color="auto"/>
      </w:divBdr>
    </w:div>
    <w:div w:id="61565200">
      <w:marLeft w:val="640"/>
      <w:marRight w:val="0"/>
      <w:marTop w:val="0"/>
      <w:marBottom w:val="0"/>
      <w:divBdr>
        <w:top w:val="none" w:sz="0" w:space="0" w:color="auto"/>
        <w:left w:val="none" w:sz="0" w:space="0" w:color="auto"/>
        <w:bottom w:val="none" w:sz="0" w:space="0" w:color="auto"/>
        <w:right w:val="none" w:sz="0" w:space="0" w:color="auto"/>
      </w:divBdr>
    </w:div>
    <w:div w:id="61872221">
      <w:marLeft w:val="640"/>
      <w:marRight w:val="0"/>
      <w:marTop w:val="0"/>
      <w:marBottom w:val="0"/>
      <w:divBdr>
        <w:top w:val="none" w:sz="0" w:space="0" w:color="auto"/>
        <w:left w:val="none" w:sz="0" w:space="0" w:color="auto"/>
        <w:bottom w:val="none" w:sz="0" w:space="0" w:color="auto"/>
        <w:right w:val="none" w:sz="0" w:space="0" w:color="auto"/>
      </w:divBdr>
    </w:div>
    <w:div w:id="62262921">
      <w:marLeft w:val="640"/>
      <w:marRight w:val="0"/>
      <w:marTop w:val="0"/>
      <w:marBottom w:val="0"/>
      <w:divBdr>
        <w:top w:val="none" w:sz="0" w:space="0" w:color="auto"/>
        <w:left w:val="none" w:sz="0" w:space="0" w:color="auto"/>
        <w:bottom w:val="none" w:sz="0" w:space="0" w:color="auto"/>
        <w:right w:val="none" w:sz="0" w:space="0" w:color="auto"/>
      </w:divBdr>
    </w:div>
    <w:div w:id="64381242">
      <w:marLeft w:val="640"/>
      <w:marRight w:val="0"/>
      <w:marTop w:val="0"/>
      <w:marBottom w:val="0"/>
      <w:divBdr>
        <w:top w:val="none" w:sz="0" w:space="0" w:color="auto"/>
        <w:left w:val="none" w:sz="0" w:space="0" w:color="auto"/>
        <w:bottom w:val="none" w:sz="0" w:space="0" w:color="auto"/>
        <w:right w:val="none" w:sz="0" w:space="0" w:color="auto"/>
      </w:divBdr>
    </w:div>
    <w:div w:id="64497711">
      <w:marLeft w:val="640"/>
      <w:marRight w:val="0"/>
      <w:marTop w:val="0"/>
      <w:marBottom w:val="0"/>
      <w:divBdr>
        <w:top w:val="none" w:sz="0" w:space="0" w:color="auto"/>
        <w:left w:val="none" w:sz="0" w:space="0" w:color="auto"/>
        <w:bottom w:val="none" w:sz="0" w:space="0" w:color="auto"/>
        <w:right w:val="none" w:sz="0" w:space="0" w:color="auto"/>
      </w:divBdr>
    </w:div>
    <w:div w:id="64843172">
      <w:marLeft w:val="640"/>
      <w:marRight w:val="0"/>
      <w:marTop w:val="0"/>
      <w:marBottom w:val="0"/>
      <w:divBdr>
        <w:top w:val="none" w:sz="0" w:space="0" w:color="auto"/>
        <w:left w:val="none" w:sz="0" w:space="0" w:color="auto"/>
        <w:bottom w:val="none" w:sz="0" w:space="0" w:color="auto"/>
        <w:right w:val="none" w:sz="0" w:space="0" w:color="auto"/>
      </w:divBdr>
    </w:div>
    <w:div w:id="65149352">
      <w:marLeft w:val="640"/>
      <w:marRight w:val="0"/>
      <w:marTop w:val="0"/>
      <w:marBottom w:val="0"/>
      <w:divBdr>
        <w:top w:val="none" w:sz="0" w:space="0" w:color="auto"/>
        <w:left w:val="none" w:sz="0" w:space="0" w:color="auto"/>
        <w:bottom w:val="none" w:sz="0" w:space="0" w:color="auto"/>
        <w:right w:val="none" w:sz="0" w:space="0" w:color="auto"/>
      </w:divBdr>
    </w:div>
    <w:div w:id="66542784">
      <w:marLeft w:val="640"/>
      <w:marRight w:val="0"/>
      <w:marTop w:val="0"/>
      <w:marBottom w:val="0"/>
      <w:divBdr>
        <w:top w:val="none" w:sz="0" w:space="0" w:color="auto"/>
        <w:left w:val="none" w:sz="0" w:space="0" w:color="auto"/>
        <w:bottom w:val="none" w:sz="0" w:space="0" w:color="auto"/>
        <w:right w:val="none" w:sz="0" w:space="0" w:color="auto"/>
      </w:divBdr>
    </w:div>
    <w:div w:id="66849932">
      <w:marLeft w:val="640"/>
      <w:marRight w:val="0"/>
      <w:marTop w:val="0"/>
      <w:marBottom w:val="0"/>
      <w:divBdr>
        <w:top w:val="none" w:sz="0" w:space="0" w:color="auto"/>
        <w:left w:val="none" w:sz="0" w:space="0" w:color="auto"/>
        <w:bottom w:val="none" w:sz="0" w:space="0" w:color="auto"/>
        <w:right w:val="none" w:sz="0" w:space="0" w:color="auto"/>
      </w:divBdr>
    </w:div>
    <w:div w:id="66926886">
      <w:marLeft w:val="640"/>
      <w:marRight w:val="0"/>
      <w:marTop w:val="0"/>
      <w:marBottom w:val="0"/>
      <w:divBdr>
        <w:top w:val="none" w:sz="0" w:space="0" w:color="auto"/>
        <w:left w:val="none" w:sz="0" w:space="0" w:color="auto"/>
        <w:bottom w:val="none" w:sz="0" w:space="0" w:color="auto"/>
        <w:right w:val="none" w:sz="0" w:space="0" w:color="auto"/>
      </w:divBdr>
    </w:div>
    <w:div w:id="67072482">
      <w:marLeft w:val="640"/>
      <w:marRight w:val="0"/>
      <w:marTop w:val="0"/>
      <w:marBottom w:val="0"/>
      <w:divBdr>
        <w:top w:val="none" w:sz="0" w:space="0" w:color="auto"/>
        <w:left w:val="none" w:sz="0" w:space="0" w:color="auto"/>
        <w:bottom w:val="none" w:sz="0" w:space="0" w:color="auto"/>
        <w:right w:val="none" w:sz="0" w:space="0" w:color="auto"/>
      </w:divBdr>
    </w:div>
    <w:div w:id="67389727">
      <w:marLeft w:val="640"/>
      <w:marRight w:val="0"/>
      <w:marTop w:val="0"/>
      <w:marBottom w:val="0"/>
      <w:divBdr>
        <w:top w:val="none" w:sz="0" w:space="0" w:color="auto"/>
        <w:left w:val="none" w:sz="0" w:space="0" w:color="auto"/>
        <w:bottom w:val="none" w:sz="0" w:space="0" w:color="auto"/>
        <w:right w:val="none" w:sz="0" w:space="0" w:color="auto"/>
      </w:divBdr>
    </w:div>
    <w:div w:id="68693531">
      <w:marLeft w:val="640"/>
      <w:marRight w:val="0"/>
      <w:marTop w:val="0"/>
      <w:marBottom w:val="0"/>
      <w:divBdr>
        <w:top w:val="none" w:sz="0" w:space="0" w:color="auto"/>
        <w:left w:val="none" w:sz="0" w:space="0" w:color="auto"/>
        <w:bottom w:val="none" w:sz="0" w:space="0" w:color="auto"/>
        <w:right w:val="none" w:sz="0" w:space="0" w:color="auto"/>
      </w:divBdr>
    </w:div>
    <w:div w:id="68843297">
      <w:marLeft w:val="640"/>
      <w:marRight w:val="0"/>
      <w:marTop w:val="0"/>
      <w:marBottom w:val="0"/>
      <w:divBdr>
        <w:top w:val="none" w:sz="0" w:space="0" w:color="auto"/>
        <w:left w:val="none" w:sz="0" w:space="0" w:color="auto"/>
        <w:bottom w:val="none" w:sz="0" w:space="0" w:color="auto"/>
        <w:right w:val="none" w:sz="0" w:space="0" w:color="auto"/>
      </w:divBdr>
    </w:div>
    <w:div w:id="69887359">
      <w:marLeft w:val="640"/>
      <w:marRight w:val="0"/>
      <w:marTop w:val="0"/>
      <w:marBottom w:val="0"/>
      <w:divBdr>
        <w:top w:val="none" w:sz="0" w:space="0" w:color="auto"/>
        <w:left w:val="none" w:sz="0" w:space="0" w:color="auto"/>
        <w:bottom w:val="none" w:sz="0" w:space="0" w:color="auto"/>
        <w:right w:val="none" w:sz="0" w:space="0" w:color="auto"/>
      </w:divBdr>
    </w:div>
    <w:div w:id="70198024">
      <w:marLeft w:val="640"/>
      <w:marRight w:val="0"/>
      <w:marTop w:val="0"/>
      <w:marBottom w:val="0"/>
      <w:divBdr>
        <w:top w:val="none" w:sz="0" w:space="0" w:color="auto"/>
        <w:left w:val="none" w:sz="0" w:space="0" w:color="auto"/>
        <w:bottom w:val="none" w:sz="0" w:space="0" w:color="auto"/>
        <w:right w:val="none" w:sz="0" w:space="0" w:color="auto"/>
      </w:divBdr>
    </w:div>
    <w:div w:id="71197530">
      <w:marLeft w:val="640"/>
      <w:marRight w:val="0"/>
      <w:marTop w:val="0"/>
      <w:marBottom w:val="0"/>
      <w:divBdr>
        <w:top w:val="none" w:sz="0" w:space="0" w:color="auto"/>
        <w:left w:val="none" w:sz="0" w:space="0" w:color="auto"/>
        <w:bottom w:val="none" w:sz="0" w:space="0" w:color="auto"/>
        <w:right w:val="none" w:sz="0" w:space="0" w:color="auto"/>
      </w:divBdr>
    </w:div>
    <w:div w:id="71394838">
      <w:marLeft w:val="640"/>
      <w:marRight w:val="0"/>
      <w:marTop w:val="0"/>
      <w:marBottom w:val="0"/>
      <w:divBdr>
        <w:top w:val="none" w:sz="0" w:space="0" w:color="auto"/>
        <w:left w:val="none" w:sz="0" w:space="0" w:color="auto"/>
        <w:bottom w:val="none" w:sz="0" w:space="0" w:color="auto"/>
        <w:right w:val="none" w:sz="0" w:space="0" w:color="auto"/>
      </w:divBdr>
    </w:div>
    <w:div w:id="73741642">
      <w:marLeft w:val="640"/>
      <w:marRight w:val="0"/>
      <w:marTop w:val="0"/>
      <w:marBottom w:val="0"/>
      <w:divBdr>
        <w:top w:val="none" w:sz="0" w:space="0" w:color="auto"/>
        <w:left w:val="none" w:sz="0" w:space="0" w:color="auto"/>
        <w:bottom w:val="none" w:sz="0" w:space="0" w:color="auto"/>
        <w:right w:val="none" w:sz="0" w:space="0" w:color="auto"/>
      </w:divBdr>
    </w:div>
    <w:div w:id="73817015">
      <w:marLeft w:val="640"/>
      <w:marRight w:val="0"/>
      <w:marTop w:val="0"/>
      <w:marBottom w:val="0"/>
      <w:divBdr>
        <w:top w:val="none" w:sz="0" w:space="0" w:color="auto"/>
        <w:left w:val="none" w:sz="0" w:space="0" w:color="auto"/>
        <w:bottom w:val="none" w:sz="0" w:space="0" w:color="auto"/>
        <w:right w:val="none" w:sz="0" w:space="0" w:color="auto"/>
      </w:divBdr>
    </w:div>
    <w:div w:id="73860892">
      <w:marLeft w:val="640"/>
      <w:marRight w:val="0"/>
      <w:marTop w:val="0"/>
      <w:marBottom w:val="0"/>
      <w:divBdr>
        <w:top w:val="none" w:sz="0" w:space="0" w:color="auto"/>
        <w:left w:val="none" w:sz="0" w:space="0" w:color="auto"/>
        <w:bottom w:val="none" w:sz="0" w:space="0" w:color="auto"/>
        <w:right w:val="none" w:sz="0" w:space="0" w:color="auto"/>
      </w:divBdr>
    </w:div>
    <w:div w:id="74742920">
      <w:marLeft w:val="640"/>
      <w:marRight w:val="0"/>
      <w:marTop w:val="0"/>
      <w:marBottom w:val="0"/>
      <w:divBdr>
        <w:top w:val="none" w:sz="0" w:space="0" w:color="auto"/>
        <w:left w:val="none" w:sz="0" w:space="0" w:color="auto"/>
        <w:bottom w:val="none" w:sz="0" w:space="0" w:color="auto"/>
        <w:right w:val="none" w:sz="0" w:space="0" w:color="auto"/>
      </w:divBdr>
    </w:div>
    <w:div w:id="75321825">
      <w:marLeft w:val="640"/>
      <w:marRight w:val="0"/>
      <w:marTop w:val="0"/>
      <w:marBottom w:val="0"/>
      <w:divBdr>
        <w:top w:val="none" w:sz="0" w:space="0" w:color="auto"/>
        <w:left w:val="none" w:sz="0" w:space="0" w:color="auto"/>
        <w:bottom w:val="none" w:sz="0" w:space="0" w:color="auto"/>
        <w:right w:val="none" w:sz="0" w:space="0" w:color="auto"/>
      </w:divBdr>
    </w:div>
    <w:div w:id="75594036">
      <w:marLeft w:val="640"/>
      <w:marRight w:val="0"/>
      <w:marTop w:val="0"/>
      <w:marBottom w:val="0"/>
      <w:divBdr>
        <w:top w:val="none" w:sz="0" w:space="0" w:color="auto"/>
        <w:left w:val="none" w:sz="0" w:space="0" w:color="auto"/>
        <w:bottom w:val="none" w:sz="0" w:space="0" w:color="auto"/>
        <w:right w:val="none" w:sz="0" w:space="0" w:color="auto"/>
      </w:divBdr>
    </w:div>
    <w:div w:id="76483103">
      <w:marLeft w:val="640"/>
      <w:marRight w:val="0"/>
      <w:marTop w:val="0"/>
      <w:marBottom w:val="0"/>
      <w:divBdr>
        <w:top w:val="none" w:sz="0" w:space="0" w:color="auto"/>
        <w:left w:val="none" w:sz="0" w:space="0" w:color="auto"/>
        <w:bottom w:val="none" w:sz="0" w:space="0" w:color="auto"/>
        <w:right w:val="none" w:sz="0" w:space="0" w:color="auto"/>
      </w:divBdr>
    </w:div>
    <w:div w:id="76631805">
      <w:marLeft w:val="640"/>
      <w:marRight w:val="0"/>
      <w:marTop w:val="0"/>
      <w:marBottom w:val="0"/>
      <w:divBdr>
        <w:top w:val="none" w:sz="0" w:space="0" w:color="auto"/>
        <w:left w:val="none" w:sz="0" w:space="0" w:color="auto"/>
        <w:bottom w:val="none" w:sz="0" w:space="0" w:color="auto"/>
        <w:right w:val="none" w:sz="0" w:space="0" w:color="auto"/>
      </w:divBdr>
    </w:div>
    <w:div w:id="79760975">
      <w:marLeft w:val="640"/>
      <w:marRight w:val="0"/>
      <w:marTop w:val="0"/>
      <w:marBottom w:val="0"/>
      <w:divBdr>
        <w:top w:val="none" w:sz="0" w:space="0" w:color="auto"/>
        <w:left w:val="none" w:sz="0" w:space="0" w:color="auto"/>
        <w:bottom w:val="none" w:sz="0" w:space="0" w:color="auto"/>
        <w:right w:val="none" w:sz="0" w:space="0" w:color="auto"/>
      </w:divBdr>
    </w:div>
    <w:div w:id="79761954">
      <w:marLeft w:val="640"/>
      <w:marRight w:val="0"/>
      <w:marTop w:val="0"/>
      <w:marBottom w:val="0"/>
      <w:divBdr>
        <w:top w:val="none" w:sz="0" w:space="0" w:color="auto"/>
        <w:left w:val="none" w:sz="0" w:space="0" w:color="auto"/>
        <w:bottom w:val="none" w:sz="0" w:space="0" w:color="auto"/>
        <w:right w:val="none" w:sz="0" w:space="0" w:color="auto"/>
      </w:divBdr>
    </w:div>
    <w:div w:id="80420310">
      <w:marLeft w:val="640"/>
      <w:marRight w:val="0"/>
      <w:marTop w:val="0"/>
      <w:marBottom w:val="0"/>
      <w:divBdr>
        <w:top w:val="none" w:sz="0" w:space="0" w:color="auto"/>
        <w:left w:val="none" w:sz="0" w:space="0" w:color="auto"/>
        <w:bottom w:val="none" w:sz="0" w:space="0" w:color="auto"/>
        <w:right w:val="none" w:sz="0" w:space="0" w:color="auto"/>
      </w:divBdr>
    </w:div>
    <w:div w:id="80487560">
      <w:marLeft w:val="640"/>
      <w:marRight w:val="0"/>
      <w:marTop w:val="0"/>
      <w:marBottom w:val="0"/>
      <w:divBdr>
        <w:top w:val="none" w:sz="0" w:space="0" w:color="auto"/>
        <w:left w:val="none" w:sz="0" w:space="0" w:color="auto"/>
        <w:bottom w:val="none" w:sz="0" w:space="0" w:color="auto"/>
        <w:right w:val="none" w:sz="0" w:space="0" w:color="auto"/>
      </w:divBdr>
    </w:div>
    <w:div w:id="81143418">
      <w:marLeft w:val="640"/>
      <w:marRight w:val="0"/>
      <w:marTop w:val="0"/>
      <w:marBottom w:val="0"/>
      <w:divBdr>
        <w:top w:val="none" w:sz="0" w:space="0" w:color="auto"/>
        <w:left w:val="none" w:sz="0" w:space="0" w:color="auto"/>
        <w:bottom w:val="none" w:sz="0" w:space="0" w:color="auto"/>
        <w:right w:val="none" w:sz="0" w:space="0" w:color="auto"/>
      </w:divBdr>
    </w:div>
    <w:div w:id="82576984">
      <w:marLeft w:val="640"/>
      <w:marRight w:val="0"/>
      <w:marTop w:val="0"/>
      <w:marBottom w:val="0"/>
      <w:divBdr>
        <w:top w:val="none" w:sz="0" w:space="0" w:color="auto"/>
        <w:left w:val="none" w:sz="0" w:space="0" w:color="auto"/>
        <w:bottom w:val="none" w:sz="0" w:space="0" w:color="auto"/>
        <w:right w:val="none" w:sz="0" w:space="0" w:color="auto"/>
      </w:divBdr>
    </w:div>
    <w:div w:id="84226575">
      <w:marLeft w:val="640"/>
      <w:marRight w:val="0"/>
      <w:marTop w:val="0"/>
      <w:marBottom w:val="0"/>
      <w:divBdr>
        <w:top w:val="none" w:sz="0" w:space="0" w:color="auto"/>
        <w:left w:val="none" w:sz="0" w:space="0" w:color="auto"/>
        <w:bottom w:val="none" w:sz="0" w:space="0" w:color="auto"/>
        <w:right w:val="none" w:sz="0" w:space="0" w:color="auto"/>
      </w:divBdr>
    </w:div>
    <w:div w:id="84502809">
      <w:marLeft w:val="640"/>
      <w:marRight w:val="0"/>
      <w:marTop w:val="0"/>
      <w:marBottom w:val="0"/>
      <w:divBdr>
        <w:top w:val="none" w:sz="0" w:space="0" w:color="auto"/>
        <w:left w:val="none" w:sz="0" w:space="0" w:color="auto"/>
        <w:bottom w:val="none" w:sz="0" w:space="0" w:color="auto"/>
        <w:right w:val="none" w:sz="0" w:space="0" w:color="auto"/>
      </w:divBdr>
    </w:div>
    <w:div w:id="86729389">
      <w:marLeft w:val="640"/>
      <w:marRight w:val="0"/>
      <w:marTop w:val="0"/>
      <w:marBottom w:val="0"/>
      <w:divBdr>
        <w:top w:val="none" w:sz="0" w:space="0" w:color="auto"/>
        <w:left w:val="none" w:sz="0" w:space="0" w:color="auto"/>
        <w:bottom w:val="none" w:sz="0" w:space="0" w:color="auto"/>
        <w:right w:val="none" w:sz="0" w:space="0" w:color="auto"/>
      </w:divBdr>
    </w:div>
    <w:div w:id="87312392">
      <w:marLeft w:val="640"/>
      <w:marRight w:val="0"/>
      <w:marTop w:val="0"/>
      <w:marBottom w:val="0"/>
      <w:divBdr>
        <w:top w:val="none" w:sz="0" w:space="0" w:color="auto"/>
        <w:left w:val="none" w:sz="0" w:space="0" w:color="auto"/>
        <w:bottom w:val="none" w:sz="0" w:space="0" w:color="auto"/>
        <w:right w:val="none" w:sz="0" w:space="0" w:color="auto"/>
      </w:divBdr>
    </w:div>
    <w:div w:id="88358708">
      <w:marLeft w:val="640"/>
      <w:marRight w:val="0"/>
      <w:marTop w:val="0"/>
      <w:marBottom w:val="0"/>
      <w:divBdr>
        <w:top w:val="none" w:sz="0" w:space="0" w:color="auto"/>
        <w:left w:val="none" w:sz="0" w:space="0" w:color="auto"/>
        <w:bottom w:val="none" w:sz="0" w:space="0" w:color="auto"/>
        <w:right w:val="none" w:sz="0" w:space="0" w:color="auto"/>
      </w:divBdr>
    </w:div>
    <w:div w:id="88477593">
      <w:marLeft w:val="640"/>
      <w:marRight w:val="0"/>
      <w:marTop w:val="0"/>
      <w:marBottom w:val="0"/>
      <w:divBdr>
        <w:top w:val="none" w:sz="0" w:space="0" w:color="auto"/>
        <w:left w:val="none" w:sz="0" w:space="0" w:color="auto"/>
        <w:bottom w:val="none" w:sz="0" w:space="0" w:color="auto"/>
        <w:right w:val="none" w:sz="0" w:space="0" w:color="auto"/>
      </w:divBdr>
    </w:div>
    <w:div w:id="88552171">
      <w:marLeft w:val="640"/>
      <w:marRight w:val="0"/>
      <w:marTop w:val="0"/>
      <w:marBottom w:val="0"/>
      <w:divBdr>
        <w:top w:val="none" w:sz="0" w:space="0" w:color="auto"/>
        <w:left w:val="none" w:sz="0" w:space="0" w:color="auto"/>
        <w:bottom w:val="none" w:sz="0" w:space="0" w:color="auto"/>
        <w:right w:val="none" w:sz="0" w:space="0" w:color="auto"/>
      </w:divBdr>
    </w:div>
    <w:div w:id="89275774">
      <w:marLeft w:val="640"/>
      <w:marRight w:val="0"/>
      <w:marTop w:val="0"/>
      <w:marBottom w:val="0"/>
      <w:divBdr>
        <w:top w:val="none" w:sz="0" w:space="0" w:color="auto"/>
        <w:left w:val="none" w:sz="0" w:space="0" w:color="auto"/>
        <w:bottom w:val="none" w:sz="0" w:space="0" w:color="auto"/>
        <w:right w:val="none" w:sz="0" w:space="0" w:color="auto"/>
      </w:divBdr>
    </w:div>
    <w:div w:id="89354338">
      <w:marLeft w:val="640"/>
      <w:marRight w:val="0"/>
      <w:marTop w:val="0"/>
      <w:marBottom w:val="0"/>
      <w:divBdr>
        <w:top w:val="none" w:sz="0" w:space="0" w:color="auto"/>
        <w:left w:val="none" w:sz="0" w:space="0" w:color="auto"/>
        <w:bottom w:val="none" w:sz="0" w:space="0" w:color="auto"/>
        <w:right w:val="none" w:sz="0" w:space="0" w:color="auto"/>
      </w:divBdr>
    </w:div>
    <w:div w:id="89595240">
      <w:marLeft w:val="640"/>
      <w:marRight w:val="0"/>
      <w:marTop w:val="0"/>
      <w:marBottom w:val="0"/>
      <w:divBdr>
        <w:top w:val="none" w:sz="0" w:space="0" w:color="auto"/>
        <w:left w:val="none" w:sz="0" w:space="0" w:color="auto"/>
        <w:bottom w:val="none" w:sz="0" w:space="0" w:color="auto"/>
        <w:right w:val="none" w:sz="0" w:space="0" w:color="auto"/>
      </w:divBdr>
    </w:div>
    <w:div w:id="90005378">
      <w:marLeft w:val="640"/>
      <w:marRight w:val="0"/>
      <w:marTop w:val="0"/>
      <w:marBottom w:val="0"/>
      <w:divBdr>
        <w:top w:val="none" w:sz="0" w:space="0" w:color="auto"/>
        <w:left w:val="none" w:sz="0" w:space="0" w:color="auto"/>
        <w:bottom w:val="none" w:sz="0" w:space="0" w:color="auto"/>
        <w:right w:val="none" w:sz="0" w:space="0" w:color="auto"/>
      </w:divBdr>
    </w:div>
    <w:div w:id="90903720">
      <w:marLeft w:val="640"/>
      <w:marRight w:val="0"/>
      <w:marTop w:val="0"/>
      <w:marBottom w:val="0"/>
      <w:divBdr>
        <w:top w:val="none" w:sz="0" w:space="0" w:color="auto"/>
        <w:left w:val="none" w:sz="0" w:space="0" w:color="auto"/>
        <w:bottom w:val="none" w:sz="0" w:space="0" w:color="auto"/>
        <w:right w:val="none" w:sz="0" w:space="0" w:color="auto"/>
      </w:divBdr>
    </w:div>
    <w:div w:id="90977564">
      <w:marLeft w:val="640"/>
      <w:marRight w:val="0"/>
      <w:marTop w:val="0"/>
      <w:marBottom w:val="0"/>
      <w:divBdr>
        <w:top w:val="none" w:sz="0" w:space="0" w:color="auto"/>
        <w:left w:val="none" w:sz="0" w:space="0" w:color="auto"/>
        <w:bottom w:val="none" w:sz="0" w:space="0" w:color="auto"/>
        <w:right w:val="none" w:sz="0" w:space="0" w:color="auto"/>
      </w:divBdr>
    </w:div>
    <w:div w:id="91125561">
      <w:marLeft w:val="640"/>
      <w:marRight w:val="0"/>
      <w:marTop w:val="0"/>
      <w:marBottom w:val="0"/>
      <w:divBdr>
        <w:top w:val="none" w:sz="0" w:space="0" w:color="auto"/>
        <w:left w:val="none" w:sz="0" w:space="0" w:color="auto"/>
        <w:bottom w:val="none" w:sz="0" w:space="0" w:color="auto"/>
        <w:right w:val="none" w:sz="0" w:space="0" w:color="auto"/>
      </w:divBdr>
    </w:div>
    <w:div w:id="94904297">
      <w:marLeft w:val="640"/>
      <w:marRight w:val="0"/>
      <w:marTop w:val="0"/>
      <w:marBottom w:val="0"/>
      <w:divBdr>
        <w:top w:val="none" w:sz="0" w:space="0" w:color="auto"/>
        <w:left w:val="none" w:sz="0" w:space="0" w:color="auto"/>
        <w:bottom w:val="none" w:sz="0" w:space="0" w:color="auto"/>
        <w:right w:val="none" w:sz="0" w:space="0" w:color="auto"/>
      </w:divBdr>
    </w:div>
    <w:div w:id="95054701">
      <w:marLeft w:val="640"/>
      <w:marRight w:val="0"/>
      <w:marTop w:val="0"/>
      <w:marBottom w:val="0"/>
      <w:divBdr>
        <w:top w:val="none" w:sz="0" w:space="0" w:color="auto"/>
        <w:left w:val="none" w:sz="0" w:space="0" w:color="auto"/>
        <w:bottom w:val="none" w:sz="0" w:space="0" w:color="auto"/>
        <w:right w:val="none" w:sz="0" w:space="0" w:color="auto"/>
      </w:divBdr>
    </w:div>
    <w:div w:id="95104063">
      <w:marLeft w:val="640"/>
      <w:marRight w:val="0"/>
      <w:marTop w:val="0"/>
      <w:marBottom w:val="0"/>
      <w:divBdr>
        <w:top w:val="none" w:sz="0" w:space="0" w:color="auto"/>
        <w:left w:val="none" w:sz="0" w:space="0" w:color="auto"/>
        <w:bottom w:val="none" w:sz="0" w:space="0" w:color="auto"/>
        <w:right w:val="none" w:sz="0" w:space="0" w:color="auto"/>
      </w:divBdr>
    </w:div>
    <w:div w:id="96951755">
      <w:marLeft w:val="640"/>
      <w:marRight w:val="0"/>
      <w:marTop w:val="0"/>
      <w:marBottom w:val="0"/>
      <w:divBdr>
        <w:top w:val="none" w:sz="0" w:space="0" w:color="auto"/>
        <w:left w:val="none" w:sz="0" w:space="0" w:color="auto"/>
        <w:bottom w:val="none" w:sz="0" w:space="0" w:color="auto"/>
        <w:right w:val="none" w:sz="0" w:space="0" w:color="auto"/>
      </w:divBdr>
    </w:div>
    <w:div w:id="97457799">
      <w:marLeft w:val="640"/>
      <w:marRight w:val="0"/>
      <w:marTop w:val="0"/>
      <w:marBottom w:val="0"/>
      <w:divBdr>
        <w:top w:val="none" w:sz="0" w:space="0" w:color="auto"/>
        <w:left w:val="none" w:sz="0" w:space="0" w:color="auto"/>
        <w:bottom w:val="none" w:sz="0" w:space="0" w:color="auto"/>
        <w:right w:val="none" w:sz="0" w:space="0" w:color="auto"/>
      </w:divBdr>
    </w:div>
    <w:div w:id="98765767">
      <w:marLeft w:val="640"/>
      <w:marRight w:val="0"/>
      <w:marTop w:val="0"/>
      <w:marBottom w:val="0"/>
      <w:divBdr>
        <w:top w:val="none" w:sz="0" w:space="0" w:color="auto"/>
        <w:left w:val="none" w:sz="0" w:space="0" w:color="auto"/>
        <w:bottom w:val="none" w:sz="0" w:space="0" w:color="auto"/>
        <w:right w:val="none" w:sz="0" w:space="0" w:color="auto"/>
      </w:divBdr>
    </w:div>
    <w:div w:id="99033775">
      <w:marLeft w:val="640"/>
      <w:marRight w:val="0"/>
      <w:marTop w:val="0"/>
      <w:marBottom w:val="0"/>
      <w:divBdr>
        <w:top w:val="none" w:sz="0" w:space="0" w:color="auto"/>
        <w:left w:val="none" w:sz="0" w:space="0" w:color="auto"/>
        <w:bottom w:val="none" w:sz="0" w:space="0" w:color="auto"/>
        <w:right w:val="none" w:sz="0" w:space="0" w:color="auto"/>
      </w:divBdr>
    </w:div>
    <w:div w:id="99691660">
      <w:marLeft w:val="640"/>
      <w:marRight w:val="0"/>
      <w:marTop w:val="0"/>
      <w:marBottom w:val="0"/>
      <w:divBdr>
        <w:top w:val="none" w:sz="0" w:space="0" w:color="auto"/>
        <w:left w:val="none" w:sz="0" w:space="0" w:color="auto"/>
        <w:bottom w:val="none" w:sz="0" w:space="0" w:color="auto"/>
        <w:right w:val="none" w:sz="0" w:space="0" w:color="auto"/>
      </w:divBdr>
    </w:div>
    <w:div w:id="100076043">
      <w:marLeft w:val="640"/>
      <w:marRight w:val="0"/>
      <w:marTop w:val="0"/>
      <w:marBottom w:val="0"/>
      <w:divBdr>
        <w:top w:val="none" w:sz="0" w:space="0" w:color="auto"/>
        <w:left w:val="none" w:sz="0" w:space="0" w:color="auto"/>
        <w:bottom w:val="none" w:sz="0" w:space="0" w:color="auto"/>
        <w:right w:val="none" w:sz="0" w:space="0" w:color="auto"/>
      </w:divBdr>
    </w:div>
    <w:div w:id="101843510">
      <w:marLeft w:val="640"/>
      <w:marRight w:val="0"/>
      <w:marTop w:val="0"/>
      <w:marBottom w:val="0"/>
      <w:divBdr>
        <w:top w:val="none" w:sz="0" w:space="0" w:color="auto"/>
        <w:left w:val="none" w:sz="0" w:space="0" w:color="auto"/>
        <w:bottom w:val="none" w:sz="0" w:space="0" w:color="auto"/>
        <w:right w:val="none" w:sz="0" w:space="0" w:color="auto"/>
      </w:divBdr>
    </w:div>
    <w:div w:id="101875273">
      <w:marLeft w:val="640"/>
      <w:marRight w:val="0"/>
      <w:marTop w:val="0"/>
      <w:marBottom w:val="0"/>
      <w:divBdr>
        <w:top w:val="none" w:sz="0" w:space="0" w:color="auto"/>
        <w:left w:val="none" w:sz="0" w:space="0" w:color="auto"/>
        <w:bottom w:val="none" w:sz="0" w:space="0" w:color="auto"/>
        <w:right w:val="none" w:sz="0" w:space="0" w:color="auto"/>
      </w:divBdr>
    </w:div>
    <w:div w:id="101923920">
      <w:marLeft w:val="640"/>
      <w:marRight w:val="0"/>
      <w:marTop w:val="0"/>
      <w:marBottom w:val="0"/>
      <w:divBdr>
        <w:top w:val="none" w:sz="0" w:space="0" w:color="auto"/>
        <w:left w:val="none" w:sz="0" w:space="0" w:color="auto"/>
        <w:bottom w:val="none" w:sz="0" w:space="0" w:color="auto"/>
        <w:right w:val="none" w:sz="0" w:space="0" w:color="auto"/>
      </w:divBdr>
    </w:div>
    <w:div w:id="102308585">
      <w:marLeft w:val="640"/>
      <w:marRight w:val="0"/>
      <w:marTop w:val="0"/>
      <w:marBottom w:val="0"/>
      <w:divBdr>
        <w:top w:val="none" w:sz="0" w:space="0" w:color="auto"/>
        <w:left w:val="none" w:sz="0" w:space="0" w:color="auto"/>
        <w:bottom w:val="none" w:sz="0" w:space="0" w:color="auto"/>
        <w:right w:val="none" w:sz="0" w:space="0" w:color="auto"/>
      </w:divBdr>
    </w:div>
    <w:div w:id="102502313">
      <w:marLeft w:val="640"/>
      <w:marRight w:val="0"/>
      <w:marTop w:val="0"/>
      <w:marBottom w:val="0"/>
      <w:divBdr>
        <w:top w:val="none" w:sz="0" w:space="0" w:color="auto"/>
        <w:left w:val="none" w:sz="0" w:space="0" w:color="auto"/>
        <w:bottom w:val="none" w:sz="0" w:space="0" w:color="auto"/>
        <w:right w:val="none" w:sz="0" w:space="0" w:color="auto"/>
      </w:divBdr>
    </w:div>
    <w:div w:id="102727484">
      <w:marLeft w:val="640"/>
      <w:marRight w:val="0"/>
      <w:marTop w:val="0"/>
      <w:marBottom w:val="0"/>
      <w:divBdr>
        <w:top w:val="none" w:sz="0" w:space="0" w:color="auto"/>
        <w:left w:val="none" w:sz="0" w:space="0" w:color="auto"/>
        <w:bottom w:val="none" w:sz="0" w:space="0" w:color="auto"/>
        <w:right w:val="none" w:sz="0" w:space="0" w:color="auto"/>
      </w:divBdr>
    </w:div>
    <w:div w:id="102918978">
      <w:marLeft w:val="640"/>
      <w:marRight w:val="0"/>
      <w:marTop w:val="0"/>
      <w:marBottom w:val="0"/>
      <w:divBdr>
        <w:top w:val="none" w:sz="0" w:space="0" w:color="auto"/>
        <w:left w:val="none" w:sz="0" w:space="0" w:color="auto"/>
        <w:bottom w:val="none" w:sz="0" w:space="0" w:color="auto"/>
        <w:right w:val="none" w:sz="0" w:space="0" w:color="auto"/>
      </w:divBdr>
    </w:div>
    <w:div w:id="103813992">
      <w:marLeft w:val="640"/>
      <w:marRight w:val="0"/>
      <w:marTop w:val="0"/>
      <w:marBottom w:val="0"/>
      <w:divBdr>
        <w:top w:val="none" w:sz="0" w:space="0" w:color="auto"/>
        <w:left w:val="none" w:sz="0" w:space="0" w:color="auto"/>
        <w:bottom w:val="none" w:sz="0" w:space="0" w:color="auto"/>
        <w:right w:val="none" w:sz="0" w:space="0" w:color="auto"/>
      </w:divBdr>
    </w:div>
    <w:div w:id="103889622">
      <w:marLeft w:val="640"/>
      <w:marRight w:val="0"/>
      <w:marTop w:val="0"/>
      <w:marBottom w:val="0"/>
      <w:divBdr>
        <w:top w:val="none" w:sz="0" w:space="0" w:color="auto"/>
        <w:left w:val="none" w:sz="0" w:space="0" w:color="auto"/>
        <w:bottom w:val="none" w:sz="0" w:space="0" w:color="auto"/>
        <w:right w:val="none" w:sz="0" w:space="0" w:color="auto"/>
      </w:divBdr>
    </w:div>
    <w:div w:id="105658601">
      <w:marLeft w:val="640"/>
      <w:marRight w:val="0"/>
      <w:marTop w:val="0"/>
      <w:marBottom w:val="0"/>
      <w:divBdr>
        <w:top w:val="none" w:sz="0" w:space="0" w:color="auto"/>
        <w:left w:val="none" w:sz="0" w:space="0" w:color="auto"/>
        <w:bottom w:val="none" w:sz="0" w:space="0" w:color="auto"/>
        <w:right w:val="none" w:sz="0" w:space="0" w:color="auto"/>
      </w:divBdr>
    </w:div>
    <w:div w:id="106318889">
      <w:marLeft w:val="640"/>
      <w:marRight w:val="0"/>
      <w:marTop w:val="0"/>
      <w:marBottom w:val="0"/>
      <w:divBdr>
        <w:top w:val="none" w:sz="0" w:space="0" w:color="auto"/>
        <w:left w:val="none" w:sz="0" w:space="0" w:color="auto"/>
        <w:bottom w:val="none" w:sz="0" w:space="0" w:color="auto"/>
        <w:right w:val="none" w:sz="0" w:space="0" w:color="auto"/>
      </w:divBdr>
    </w:div>
    <w:div w:id="107699803">
      <w:marLeft w:val="640"/>
      <w:marRight w:val="0"/>
      <w:marTop w:val="0"/>
      <w:marBottom w:val="0"/>
      <w:divBdr>
        <w:top w:val="none" w:sz="0" w:space="0" w:color="auto"/>
        <w:left w:val="none" w:sz="0" w:space="0" w:color="auto"/>
        <w:bottom w:val="none" w:sz="0" w:space="0" w:color="auto"/>
        <w:right w:val="none" w:sz="0" w:space="0" w:color="auto"/>
      </w:divBdr>
    </w:div>
    <w:div w:id="107745412">
      <w:marLeft w:val="640"/>
      <w:marRight w:val="0"/>
      <w:marTop w:val="0"/>
      <w:marBottom w:val="0"/>
      <w:divBdr>
        <w:top w:val="none" w:sz="0" w:space="0" w:color="auto"/>
        <w:left w:val="none" w:sz="0" w:space="0" w:color="auto"/>
        <w:bottom w:val="none" w:sz="0" w:space="0" w:color="auto"/>
        <w:right w:val="none" w:sz="0" w:space="0" w:color="auto"/>
      </w:divBdr>
    </w:div>
    <w:div w:id="109933140">
      <w:marLeft w:val="640"/>
      <w:marRight w:val="0"/>
      <w:marTop w:val="0"/>
      <w:marBottom w:val="0"/>
      <w:divBdr>
        <w:top w:val="none" w:sz="0" w:space="0" w:color="auto"/>
        <w:left w:val="none" w:sz="0" w:space="0" w:color="auto"/>
        <w:bottom w:val="none" w:sz="0" w:space="0" w:color="auto"/>
        <w:right w:val="none" w:sz="0" w:space="0" w:color="auto"/>
      </w:divBdr>
    </w:div>
    <w:div w:id="110632931">
      <w:marLeft w:val="640"/>
      <w:marRight w:val="0"/>
      <w:marTop w:val="0"/>
      <w:marBottom w:val="0"/>
      <w:divBdr>
        <w:top w:val="none" w:sz="0" w:space="0" w:color="auto"/>
        <w:left w:val="none" w:sz="0" w:space="0" w:color="auto"/>
        <w:bottom w:val="none" w:sz="0" w:space="0" w:color="auto"/>
        <w:right w:val="none" w:sz="0" w:space="0" w:color="auto"/>
      </w:divBdr>
    </w:div>
    <w:div w:id="110899408">
      <w:marLeft w:val="640"/>
      <w:marRight w:val="0"/>
      <w:marTop w:val="0"/>
      <w:marBottom w:val="0"/>
      <w:divBdr>
        <w:top w:val="none" w:sz="0" w:space="0" w:color="auto"/>
        <w:left w:val="none" w:sz="0" w:space="0" w:color="auto"/>
        <w:bottom w:val="none" w:sz="0" w:space="0" w:color="auto"/>
        <w:right w:val="none" w:sz="0" w:space="0" w:color="auto"/>
      </w:divBdr>
    </w:div>
    <w:div w:id="111242533">
      <w:marLeft w:val="640"/>
      <w:marRight w:val="0"/>
      <w:marTop w:val="0"/>
      <w:marBottom w:val="0"/>
      <w:divBdr>
        <w:top w:val="none" w:sz="0" w:space="0" w:color="auto"/>
        <w:left w:val="none" w:sz="0" w:space="0" w:color="auto"/>
        <w:bottom w:val="none" w:sz="0" w:space="0" w:color="auto"/>
        <w:right w:val="none" w:sz="0" w:space="0" w:color="auto"/>
      </w:divBdr>
    </w:div>
    <w:div w:id="111944630">
      <w:marLeft w:val="640"/>
      <w:marRight w:val="0"/>
      <w:marTop w:val="0"/>
      <w:marBottom w:val="0"/>
      <w:divBdr>
        <w:top w:val="none" w:sz="0" w:space="0" w:color="auto"/>
        <w:left w:val="none" w:sz="0" w:space="0" w:color="auto"/>
        <w:bottom w:val="none" w:sz="0" w:space="0" w:color="auto"/>
        <w:right w:val="none" w:sz="0" w:space="0" w:color="auto"/>
      </w:divBdr>
    </w:div>
    <w:div w:id="112748913">
      <w:marLeft w:val="640"/>
      <w:marRight w:val="0"/>
      <w:marTop w:val="0"/>
      <w:marBottom w:val="0"/>
      <w:divBdr>
        <w:top w:val="none" w:sz="0" w:space="0" w:color="auto"/>
        <w:left w:val="none" w:sz="0" w:space="0" w:color="auto"/>
        <w:bottom w:val="none" w:sz="0" w:space="0" w:color="auto"/>
        <w:right w:val="none" w:sz="0" w:space="0" w:color="auto"/>
      </w:divBdr>
    </w:div>
    <w:div w:id="113058893">
      <w:marLeft w:val="640"/>
      <w:marRight w:val="0"/>
      <w:marTop w:val="0"/>
      <w:marBottom w:val="0"/>
      <w:divBdr>
        <w:top w:val="none" w:sz="0" w:space="0" w:color="auto"/>
        <w:left w:val="none" w:sz="0" w:space="0" w:color="auto"/>
        <w:bottom w:val="none" w:sz="0" w:space="0" w:color="auto"/>
        <w:right w:val="none" w:sz="0" w:space="0" w:color="auto"/>
      </w:divBdr>
    </w:div>
    <w:div w:id="113521744">
      <w:marLeft w:val="640"/>
      <w:marRight w:val="0"/>
      <w:marTop w:val="0"/>
      <w:marBottom w:val="0"/>
      <w:divBdr>
        <w:top w:val="none" w:sz="0" w:space="0" w:color="auto"/>
        <w:left w:val="none" w:sz="0" w:space="0" w:color="auto"/>
        <w:bottom w:val="none" w:sz="0" w:space="0" w:color="auto"/>
        <w:right w:val="none" w:sz="0" w:space="0" w:color="auto"/>
      </w:divBdr>
    </w:div>
    <w:div w:id="114301375">
      <w:marLeft w:val="640"/>
      <w:marRight w:val="0"/>
      <w:marTop w:val="0"/>
      <w:marBottom w:val="0"/>
      <w:divBdr>
        <w:top w:val="none" w:sz="0" w:space="0" w:color="auto"/>
        <w:left w:val="none" w:sz="0" w:space="0" w:color="auto"/>
        <w:bottom w:val="none" w:sz="0" w:space="0" w:color="auto"/>
        <w:right w:val="none" w:sz="0" w:space="0" w:color="auto"/>
      </w:divBdr>
    </w:div>
    <w:div w:id="114522099">
      <w:marLeft w:val="640"/>
      <w:marRight w:val="0"/>
      <w:marTop w:val="0"/>
      <w:marBottom w:val="0"/>
      <w:divBdr>
        <w:top w:val="none" w:sz="0" w:space="0" w:color="auto"/>
        <w:left w:val="none" w:sz="0" w:space="0" w:color="auto"/>
        <w:bottom w:val="none" w:sz="0" w:space="0" w:color="auto"/>
        <w:right w:val="none" w:sz="0" w:space="0" w:color="auto"/>
      </w:divBdr>
    </w:div>
    <w:div w:id="114570706">
      <w:marLeft w:val="640"/>
      <w:marRight w:val="0"/>
      <w:marTop w:val="0"/>
      <w:marBottom w:val="0"/>
      <w:divBdr>
        <w:top w:val="none" w:sz="0" w:space="0" w:color="auto"/>
        <w:left w:val="none" w:sz="0" w:space="0" w:color="auto"/>
        <w:bottom w:val="none" w:sz="0" w:space="0" w:color="auto"/>
        <w:right w:val="none" w:sz="0" w:space="0" w:color="auto"/>
      </w:divBdr>
    </w:div>
    <w:div w:id="114713224">
      <w:marLeft w:val="640"/>
      <w:marRight w:val="0"/>
      <w:marTop w:val="0"/>
      <w:marBottom w:val="0"/>
      <w:divBdr>
        <w:top w:val="none" w:sz="0" w:space="0" w:color="auto"/>
        <w:left w:val="none" w:sz="0" w:space="0" w:color="auto"/>
        <w:bottom w:val="none" w:sz="0" w:space="0" w:color="auto"/>
        <w:right w:val="none" w:sz="0" w:space="0" w:color="auto"/>
      </w:divBdr>
    </w:div>
    <w:div w:id="115488557">
      <w:marLeft w:val="640"/>
      <w:marRight w:val="0"/>
      <w:marTop w:val="0"/>
      <w:marBottom w:val="0"/>
      <w:divBdr>
        <w:top w:val="none" w:sz="0" w:space="0" w:color="auto"/>
        <w:left w:val="none" w:sz="0" w:space="0" w:color="auto"/>
        <w:bottom w:val="none" w:sz="0" w:space="0" w:color="auto"/>
        <w:right w:val="none" w:sz="0" w:space="0" w:color="auto"/>
      </w:divBdr>
    </w:div>
    <w:div w:id="115755331">
      <w:marLeft w:val="640"/>
      <w:marRight w:val="0"/>
      <w:marTop w:val="0"/>
      <w:marBottom w:val="0"/>
      <w:divBdr>
        <w:top w:val="none" w:sz="0" w:space="0" w:color="auto"/>
        <w:left w:val="none" w:sz="0" w:space="0" w:color="auto"/>
        <w:bottom w:val="none" w:sz="0" w:space="0" w:color="auto"/>
        <w:right w:val="none" w:sz="0" w:space="0" w:color="auto"/>
      </w:divBdr>
    </w:div>
    <w:div w:id="115956391">
      <w:marLeft w:val="640"/>
      <w:marRight w:val="0"/>
      <w:marTop w:val="0"/>
      <w:marBottom w:val="0"/>
      <w:divBdr>
        <w:top w:val="none" w:sz="0" w:space="0" w:color="auto"/>
        <w:left w:val="none" w:sz="0" w:space="0" w:color="auto"/>
        <w:bottom w:val="none" w:sz="0" w:space="0" w:color="auto"/>
        <w:right w:val="none" w:sz="0" w:space="0" w:color="auto"/>
      </w:divBdr>
    </w:div>
    <w:div w:id="116028454">
      <w:bodyDiv w:val="1"/>
      <w:marLeft w:val="0"/>
      <w:marRight w:val="0"/>
      <w:marTop w:val="0"/>
      <w:marBottom w:val="0"/>
      <w:divBdr>
        <w:top w:val="none" w:sz="0" w:space="0" w:color="auto"/>
        <w:left w:val="none" w:sz="0" w:space="0" w:color="auto"/>
        <w:bottom w:val="none" w:sz="0" w:space="0" w:color="auto"/>
        <w:right w:val="none" w:sz="0" w:space="0" w:color="auto"/>
      </w:divBdr>
      <w:divsChild>
        <w:div w:id="424377447">
          <w:marLeft w:val="0"/>
          <w:marRight w:val="0"/>
          <w:marTop w:val="180"/>
          <w:marBottom w:val="240"/>
          <w:divBdr>
            <w:top w:val="none" w:sz="0" w:space="0" w:color="auto"/>
            <w:left w:val="none" w:sz="0" w:space="0" w:color="auto"/>
            <w:bottom w:val="none" w:sz="0" w:space="0" w:color="auto"/>
            <w:right w:val="none" w:sz="0" w:space="0" w:color="auto"/>
          </w:divBdr>
        </w:div>
        <w:div w:id="1401908222">
          <w:marLeft w:val="0"/>
          <w:marRight w:val="0"/>
          <w:marTop w:val="0"/>
          <w:marBottom w:val="0"/>
          <w:divBdr>
            <w:top w:val="none" w:sz="0" w:space="0" w:color="auto"/>
            <w:left w:val="none" w:sz="0" w:space="0" w:color="auto"/>
            <w:bottom w:val="none" w:sz="0" w:space="0" w:color="auto"/>
            <w:right w:val="none" w:sz="0" w:space="0" w:color="auto"/>
          </w:divBdr>
        </w:div>
      </w:divsChild>
    </w:div>
    <w:div w:id="117458415">
      <w:marLeft w:val="640"/>
      <w:marRight w:val="0"/>
      <w:marTop w:val="0"/>
      <w:marBottom w:val="0"/>
      <w:divBdr>
        <w:top w:val="none" w:sz="0" w:space="0" w:color="auto"/>
        <w:left w:val="none" w:sz="0" w:space="0" w:color="auto"/>
        <w:bottom w:val="none" w:sz="0" w:space="0" w:color="auto"/>
        <w:right w:val="none" w:sz="0" w:space="0" w:color="auto"/>
      </w:divBdr>
    </w:div>
    <w:div w:id="117572592">
      <w:marLeft w:val="640"/>
      <w:marRight w:val="0"/>
      <w:marTop w:val="0"/>
      <w:marBottom w:val="0"/>
      <w:divBdr>
        <w:top w:val="none" w:sz="0" w:space="0" w:color="auto"/>
        <w:left w:val="none" w:sz="0" w:space="0" w:color="auto"/>
        <w:bottom w:val="none" w:sz="0" w:space="0" w:color="auto"/>
        <w:right w:val="none" w:sz="0" w:space="0" w:color="auto"/>
      </w:divBdr>
    </w:div>
    <w:div w:id="118183226">
      <w:marLeft w:val="640"/>
      <w:marRight w:val="0"/>
      <w:marTop w:val="0"/>
      <w:marBottom w:val="0"/>
      <w:divBdr>
        <w:top w:val="none" w:sz="0" w:space="0" w:color="auto"/>
        <w:left w:val="none" w:sz="0" w:space="0" w:color="auto"/>
        <w:bottom w:val="none" w:sz="0" w:space="0" w:color="auto"/>
        <w:right w:val="none" w:sz="0" w:space="0" w:color="auto"/>
      </w:divBdr>
    </w:div>
    <w:div w:id="118188855">
      <w:marLeft w:val="640"/>
      <w:marRight w:val="0"/>
      <w:marTop w:val="0"/>
      <w:marBottom w:val="0"/>
      <w:divBdr>
        <w:top w:val="none" w:sz="0" w:space="0" w:color="auto"/>
        <w:left w:val="none" w:sz="0" w:space="0" w:color="auto"/>
        <w:bottom w:val="none" w:sz="0" w:space="0" w:color="auto"/>
        <w:right w:val="none" w:sz="0" w:space="0" w:color="auto"/>
      </w:divBdr>
    </w:div>
    <w:div w:id="119492205">
      <w:marLeft w:val="640"/>
      <w:marRight w:val="0"/>
      <w:marTop w:val="0"/>
      <w:marBottom w:val="0"/>
      <w:divBdr>
        <w:top w:val="none" w:sz="0" w:space="0" w:color="auto"/>
        <w:left w:val="none" w:sz="0" w:space="0" w:color="auto"/>
        <w:bottom w:val="none" w:sz="0" w:space="0" w:color="auto"/>
        <w:right w:val="none" w:sz="0" w:space="0" w:color="auto"/>
      </w:divBdr>
    </w:div>
    <w:div w:id="119882614">
      <w:marLeft w:val="640"/>
      <w:marRight w:val="0"/>
      <w:marTop w:val="0"/>
      <w:marBottom w:val="0"/>
      <w:divBdr>
        <w:top w:val="none" w:sz="0" w:space="0" w:color="auto"/>
        <w:left w:val="none" w:sz="0" w:space="0" w:color="auto"/>
        <w:bottom w:val="none" w:sz="0" w:space="0" w:color="auto"/>
        <w:right w:val="none" w:sz="0" w:space="0" w:color="auto"/>
      </w:divBdr>
    </w:div>
    <w:div w:id="119957514">
      <w:marLeft w:val="640"/>
      <w:marRight w:val="0"/>
      <w:marTop w:val="0"/>
      <w:marBottom w:val="0"/>
      <w:divBdr>
        <w:top w:val="none" w:sz="0" w:space="0" w:color="auto"/>
        <w:left w:val="none" w:sz="0" w:space="0" w:color="auto"/>
        <w:bottom w:val="none" w:sz="0" w:space="0" w:color="auto"/>
        <w:right w:val="none" w:sz="0" w:space="0" w:color="auto"/>
      </w:divBdr>
    </w:div>
    <w:div w:id="121005308">
      <w:marLeft w:val="640"/>
      <w:marRight w:val="0"/>
      <w:marTop w:val="0"/>
      <w:marBottom w:val="0"/>
      <w:divBdr>
        <w:top w:val="none" w:sz="0" w:space="0" w:color="auto"/>
        <w:left w:val="none" w:sz="0" w:space="0" w:color="auto"/>
        <w:bottom w:val="none" w:sz="0" w:space="0" w:color="auto"/>
        <w:right w:val="none" w:sz="0" w:space="0" w:color="auto"/>
      </w:divBdr>
    </w:div>
    <w:div w:id="121197393">
      <w:marLeft w:val="640"/>
      <w:marRight w:val="0"/>
      <w:marTop w:val="0"/>
      <w:marBottom w:val="0"/>
      <w:divBdr>
        <w:top w:val="none" w:sz="0" w:space="0" w:color="auto"/>
        <w:left w:val="none" w:sz="0" w:space="0" w:color="auto"/>
        <w:bottom w:val="none" w:sz="0" w:space="0" w:color="auto"/>
        <w:right w:val="none" w:sz="0" w:space="0" w:color="auto"/>
      </w:divBdr>
    </w:div>
    <w:div w:id="121845638">
      <w:marLeft w:val="640"/>
      <w:marRight w:val="0"/>
      <w:marTop w:val="0"/>
      <w:marBottom w:val="0"/>
      <w:divBdr>
        <w:top w:val="none" w:sz="0" w:space="0" w:color="auto"/>
        <w:left w:val="none" w:sz="0" w:space="0" w:color="auto"/>
        <w:bottom w:val="none" w:sz="0" w:space="0" w:color="auto"/>
        <w:right w:val="none" w:sz="0" w:space="0" w:color="auto"/>
      </w:divBdr>
    </w:div>
    <w:div w:id="124466956">
      <w:marLeft w:val="640"/>
      <w:marRight w:val="0"/>
      <w:marTop w:val="0"/>
      <w:marBottom w:val="0"/>
      <w:divBdr>
        <w:top w:val="none" w:sz="0" w:space="0" w:color="auto"/>
        <w:left w:val="none" w:sz="0" w:space="0" w:color="auto"/>
        <w:bottom w:val="none" w:sz="0" w:space="0" w:color="auto"/>
        <w:right w:val="none" w:sz="0" w:space="0" w:color="auto"/>
      </w:divBdr>
    </w:div>
    <w:div w:id="124936284">
      <w:marLeft w:val="640"/>
      <w:marRight w:val="0"/>
      <w:marTop w:val="0"/>
      <w:marBottom w:val="0"/>
      <w:divBdr>
        <w:top w:val="none" w:sz="0" w:space="0" w:color="auto"/>
        <w:left w:val="none" w:sz="0" w:space="0" w:color="auto"/>
        <w:bottom w:val="none" w:sz="0" w:space="0" w:color="auto"/>
        <w:right w:val="none" w:sz="0" w:space="0" w:color="auto"/>
      </w:divBdr>
    </w:div>
    <w:div w:id="125049104">
      <w:marLeft w:val="640"/>
      <w:marRight w:val="0"/>
      <w:marTop w:val="0"/>
      <w:marBottom w:val="0"/>
      <w:divBdr>
        <w:top w:val="none" w:sz="0" w:space="0" w:color="auto"/>
        <w:left w:val="none" w:sz="0" w:space="0" w:color="auto"/>
        <w:bottom w:val="none" w:sz="0" w:space="0" w:color="auto"/>
        <w:right w:val="none" w:sz="0" w:space="0" w:color="auto"/>
      </w:divBdr>
    </w:div>
    <w:div w:id="125859433">
      <w:bodyDiv w:val="1"/>
      <w:marLeft w:val="0"/>
      <w:marRight w:val="0"/>
      <w:marTop w:val="0"/>
      <w:marBottom w:val="0"/>
      <w:divBdr>
        <w:top w:val="none" w:sz="0" w:space="0" w:color="auto"/>
        <w:left w:val="none" w:sz="0" w:space="0" w:color="auto"/>
        <w:bottom w:val="none" w:sz="0" w:space="0" w:color="auto"/>
        <w:right w:val="none" w:sz="0" w:space="0" w:color="auto"/>
      </w:divBdr>
      <w:divsChild>
        <w:div w:id="1780296631">
          <w:marLeft w:val="640"/>
          <w:marRight w:val="0"/>
          <w:marTop w:val="0"/>
          <w:marBottom w:val="0"/>
          <w:divBdr>
            <w:top w:val="none" w:sz="0" w:space="0" w:color="auto"/>
            <w:left w:val="none" w:sz="0" w:space="0" w:color="auto"/>
            <w:bottom w:val="none" w:sz="0" w:space="0" w:color="auto"/>
            <w:right w:val="none" w:sz="0" w:space="0" w:color="auto"/>
          </w:divBdr>
        </w:div>
        <w:div w:id="840389438">
          <w:marLeft w:val="640"/>
          <w:marRight w:val="0"/>
          <w:marTop w:val="0"/>
          <w:marBottom w:val="0"/>
          <w:divBdr>
            <w:top w:val="none" w:sz="0" w:space="0" w:color="auto"/>
            <w:left w:val="none" w:sz="0" w:space="0" w:color="auto"/>
            <w:bottom w:val="none" w:sz="0" w:space="0" w:color="auto"/>
            <w:right w:val="none" w:sz="0" w:space="0" w:color="auto"/>
          </w:divBdr>
        </w:div>
        <w:div w:id="542597789">
          <w:marLeft w:val="640"/>
          <w:marRight w:val="0"/>
          <w:marTop w:val="0"/>
          <w:marBottom w:val="0"/>
          <w:divBdr>
            <w:top w:val="none" w:sz="0" w:space="0" w:color="auto"/>
            <w:left w:val="none" w:sz="0" w:space="0" w:color="auto"/>
            <w:bottom w:val="none" w:sz="0" w:space="0" w:color="auto"/>
            <w:right w:val="none" w:sz="0" w:space="0" w:color="auto"/>
          </w:divBdr>
        </w:div>
        <w:div w:id="913969897">
          <w:marLeft w:val="640"/>
          <w:marRight w:val="0"/>
          <w:marTop w:val="0"/>
          <w:marBottom w:val="0"/>
          <w:divBdr>
            <w:top w:val="none" w:sz="0" w:space="0" w:color="auto"/>
            <w:left w:val="none" w:sz="0" w:space="0" w:color="auto"/>
            <w:bottom w:val="none" w:sz="0" w:space="0" w:color="auto"/>
            <w:right w:val="none" w:sz="0" w:space="0" w:color="auto"/>
          </w:divBdr>
        </w:div>
        <w:div w:id="1914001847">
          <w:marLeft w:val="640"/>
          <w:marRight w:val="0"/>
          <w:marTop w:val="0"/>
          <w:marBottom w:val="0"/>
          <w:divBdr>
            <w:top w:val="none" w:sz="0" w:space="0" w:color="auto"/>
            <w:left w:val="none" w:sz="0" w:space="0" w:color="auto"/>
            <w:bottom w:val="none" w:sz="0" w:space="0" w:color="auto"/>
            <w:right w:val="none" w:sz="0" w:space="0" w:color="auto"/>
          </w:divBdr>
        </w:div>
        <w:div w:id="1483036147">
          <w:marLeft w:val="640"/>
          <w:marRight w:val="0"/>
          <w:marTop w:val="0"/>
          <w:marBottom w:val="0"/>
          <w:divBdr>
            <w:top w:val="none" w:sz="0" w:space="0" w:color="auto"/>
            <w:left w:val="none" w:sz="0" w:space="0" w:color="auto"/>
            <w:bottom w:val="none" w:sz="0" w:space="0" w:color="auto"/>
            <w:right w:val="none" w:sz="0" w:space="0" w:color="auto"/>
          </w:divBdr>
        </w:div>
        <w:div w:id="1873031449">
          <w:marLeft w:val="640"/>
          <w:marRight w:val="0"/>
          <w:marTop w:val="0"/>
          <w:marBottom w:val="0"/>
          <w:divBdr>
            <w:top w:val="none" w:sz="0" w:space="0" w:color="auto"/>
            <w:left w:val="none" w:sz="0" w:space="0" w:color="auto"/>
            <w:bottom w:val="none" w:sz="0" w:space="0" w:color="auto"/>
            <w:right w:val="none" w:sz="0" w:space="0" w:color="auto"/>
          </w:divBdr>
        </w:div>
        <w:div w:id="466315058">
          <w:marLeft w:val="640"/>
          <w:marRight w:val="0"/>
          <w:marTop w:val="0"/>
          <w:marBottom w:val="0"/>
          <w:divBdr>
            <w:top w:val="none" w:sz="0" w:space="0" w:color="auto"/>
            <w:left w:val="none" w:sz="0" w:space="0" w:color="auto"/>
            <w:bottom w:val="none" w:sz="0" w:space="0" w:color="auto"/>
            <w:right w:val="none" w:sz="0" w:space="0" w:color="auto"/>
          </w:divBdr>
        </w:div>
        <w:div w:id="2824600">
          <w:marLeft w:val="640"/>
          <w:marRight w:val="0"/>
          <w:marTop w:val="0"/>
          <w:marBottom w:val="0"/>
          <w:divBdr>
            <w:top w:val="none" w:sz="0" w:space="0" w:color="auto"/>
            <w:left w:val="none" w:sz="0" w:space="0" w:color="auto"/>
            <w:bottom w:val="none" w:sz="0" w:space="0" w:color="auto"/>
            <w:right w:val="none" w:sz="0" w:space="0" w:color="auto"/>
          </w:divBdr>
        </w:div>
        <w:div w:id="1623027860">
          <w:marLeft w:val="640"/>
          <w:marRight w:val="0"/>
          <w:marTop w:val="0"/>
          <w:marBottom w:val="0"/>
          <w:divBdr>
            <w:top w:val="none" w:sz="0" w:space="0" w:color="auto"/>
            <w:left w:val="none" w:sz="0" w:space="0" w:color="auto"/>
            <w:bottom w:val="none" w:sz="0" w:space="0" w:color="auto"/>
            <w:right w:val="none" w:sz="0" w:space="0" w:color="auto"/>
          </w:divBdr>
        </w:div>
        <w:div w:id="292172134">
          <w:marLeft w:val="640"/>
          <w:marRight w:val="0"/>
          <w:marTop w:val="0"/>
          <w:marBottom w:val="0"/>
          <w:divBdr>
            <w:top w:val="none" w:sz="0" w:space="0" w:color="auto"/>
            <w:left w:val="none" w:sz="0" w:space="0" w:color="auto"/>
            <w:bottom w:val="none" w:sz="0" w:space="0" w:color="auto"/>
            <w:right w:val="none" w:sz="0" w:space="0" w:color="auto"/>
          </w:divBdr>
        </w:div>
        <w:div w:id="1041443907">
          <w:marLeft w:val="640"/>
          <w:marRight w:val="0"/>
          <w:marTop w:val="0"/>
          <w:marBottom w:val="0"/>
          <w:divBdr>
            <w:top w:val="none" w:sz="0" w:space="0" w:color="auto"/>
            <w:left w:val="none" w:sz="0" w:space="0" w:color="auto"/>
            <w:bottom w:val="none" w:sz="0" w:space="0" w:color="auto"/>
            <w:right w:val="none" w:sz="0" w:space="0" w:color="auto"/>
          </w:divBdr>
        </w:div>
        <w:div w:id="669598451">
          <w:marLeft w:val="640"/>
          <w:marRight w:val="0"/>
          <w:marTop w:val="0"/>
          <w:marBottom w:val="0"/>
          <w:divBdr>
            <w:top w:val="none" w:sz="0" w:space="0" w:color="auto"/>
            <w:left w:val="none" w:sz="0" w:space="0" w:color="auto"/>
            <w:bottom w:val="none" w:sz="0" w:space="0" w:color="auto"/>
            <w:right w:val="none" w:sz="0" w:space="0" w:color="auto"/>
          </w:divBdr>
        </w:div>
        <w:div w:id="2123567494">
          <w:marLeft w:val="640"/>
          <w:marRight w:val="0"/>
          <w:marTop w:val="0"/>
          <w:marBottom w:val="0"/>
          <w:divBdr>
            <w:top w:val="none" w:sz="0" w:space="0" w:color="auto"/>
            <w:left w:val="none" w:sz="0" w:space="0" w:color="auto"/>
            <w:bottom w:val="none" w:sz="0" w:space="0" w:color="auto"/>
            <w:right w:val="none" w:sz="0" w:space="0" w:color="auto"/>
          </w:divBdr>
        </w:div>
        <w:div w:id="1238591707">
          <w:marLeft w:val="640"/>
          <w:marRight w:val="0"/>
          <w:marTop w:val="0"/>
          <w:marBottom w:val="0"/>
          <w:divBdr>
            <w:top w:val="none" w:sz="0" w:space="0" w:color="auto"/>
            <w:left w:val="none" w:sz="0" w:space="0" w:color="auto"/>
            <w:bottom w:val="none" w:sz="0" w:space="0" w:color="auto"/>
            <w:right w:val="none" w:sz="0" w:space="0" w:color="auto"/>
          </w:divBdr>
        </w:div>
        <w:div w:id="1386948727">
          <w:marLeft w:val="640"/>
          <w:marRight w:val="0"/>
          <w:marTop w:val="0"/>
          <w:marBottom w:val="0"/>
          <w:divBdr>
            <w:top w:val="none" w:sz="0" w:space="0" w:color="auto"/>
            <w:left w:val="none" w:sz="0" w:space="0" w:color="auto"/>
            <w:bottom w:val="none" w:sz="0" w:space="0" w:color="auto"/>
            <w:right w:val="none" w:sz="0" w:space="0" w:color="auto"/>
          </w:divBdr>
        </w:div>
        <w:div w:id="1690377790">
          <w:marLeft w:val="640"/>
          <w:marRight w:val="0"/>
          <w:marTop w:val="0"/>
          <w:marBottom w:val="0"/>
          <w:divBdr>
            <w:top w:val="none" w:sz="0" w:space="0" w:color="auto"/>
            <w:left w:val="none" w:sz="0" w:space="0" w:color="auto"/>
            <w:bottom w:val="none" w:sz="0" w:space="0" w:color="auto"/>
            <w:right w:val="none" w:sz="0" w:space="0" w:color="auto"/>
          </w:divBdr>
        </w:div>
        <w:div w:id="1007634638">
          <w:marLeft w:val="640"/>
          <w:marRight w:val="0"/>
          <w:marTop w:val="0"/>
          <w:marBottom w:val="0"/>
          <w:divBdr>
            <w:top w:val="none" w:sz="0" w:space="0" w:color="auto"/>
            <w:left w:val="none" w:sz="0" w:space="0" w:color="auto"/>
            <w:bottom w:val="none" w:sz="0" w:space="0" w:color="auto"/>
            <w:right w:val="none" w:sz="0" w:space="0" w:color="auto"/>
          </w:divBdr>
        </w:div>
        <w:div w:id="711923914">
          <w:marLeft w:val="640"/>
          <w:marRight w:val="0"/>
          <w:marTop w:val="0"/>
          <w:marBottom w:val="0"/>
          <w:divBdr>
            <w:top w:val="none" w:sz="0" w:space="0" w:color="auto"/>
            <w:left w:val="none" w:sz="0" w:space="0" w:color="auto"/>
            <w:bottom w:val="none" w:sz="0" w:space="0" w:color="auto"/>
            <w:right w:val="none" w:sz="0" w:space="0" w:color="auto"/>
          </w:divBdr>
        </w:div>
        <w:div w:id="2069377651">
          <w:marLeft w:val="640"/>
          <w:marRight w:val="0"/>
          <w:marTop w:val="0"/>
          <w:marBottom w:val="0"/>
          <w:divBdr>
            <w:top w:val="none" w:sz="0" w:space="0" w:color="auto"/>
            <w:left w:val="none" w:sz="0" w:space="0" w:color="auto"/>
            <w:bottom w:val="none" w:sz="0" w:space="0" w:color="auto"/>
            <w:right w:val="none" w:sz="0" w:space="0" w:color="auto"/>
          </w:divBdr>
        </w:div>
        <w:div w:id="1878929138">
          <w:marLeft w:val="640"/>
          <w:marRight w:val="0"/>
          <w:marTop w:val="0"/>
          <w:marBottom w:val="0"/>
          <w:divBdr>
            <w:top w:val="none" w:sz="0" w:space="0" w:color="auto"/>
            <w:left w:val="none" w:sz="0" w:space="0" w:color="auto"/>
            <w:bottom w:val="none" w:sz="0" w:space="0" w:color="auto"/>
            <w:right w:val="none" w:sz="0" w:space="0" w:color="auto"/>
          </w:divBdr>
        </w:div>
        <w:div w:id="329330530">
          <w:marLeft w:val="640"/>
          <w:marRight w:val="0"/>
          <w:marTop w:val="0"/>
          <w:marBottom w:val="0"/>
          <w:divBdr>
            <w:top w:val="none" w:sz="0" w:space="0" w:color="auto"/>
            <w:left w:val="none" w:sz="0" w:space="0" w:color="auto"/>
            <w:bottom w:val="none" w:sz="0" w:space="0" w:color="auto"/>
            <w:right w:val="none" w:sz="0" w:space="0" w:color="auto"/>
          </w:divBdr>
        </w:div>
        <w:div w:id="1780567184">
          <w:marLeft w:val="640"/>
          <w:marRight w:val="0"/>
          <w:marTop w:val="0"/>
          <w:marBottom w:val="0"/>
          <w:divBdr>
            <w:top w:val="none" w:sz="0" w:space="0" w:color="auto"/>
            <w:left w:val="none" w:sz="0" w:space="0" w:color="auto"/>
            <w:bottom w:val="none" w:sz="0" w:space="0" w:color="auto"/>
            <w:right w:val="none" w:sz="0" w:space="0" w:color="auto"/>
          </w:divBdr>
        </w:div>
        <w:div w:id="1113670486">
          <w:marLeft w:val="640"/>
          <w:marRight w:val="0"/>
          <w:marTop w:val="0"/>
          <w:marBottom w:val="0"/>
          <w:divBdr>
            <w:top w:val="none" w:sz="0" w:space="0" w:color="auto"/>
            <w:left w:val="none" w:sz="0" w:space="0" w:color="auto"/>
            <w:bottom w:val="none" w:sz="0" w:space="0" w:color="auto"/>
            <w:right w:val="none" w:sz="0" w:space="0" w:color="auto"/>
          </w:divBdr>
        </w:div>
        <w:div w:id="1582369419">
          <w:marLeft w:val="640"/>
          <w:marRight w:val="0"/>
          <w:marTop w:val="0"/>
          <w:marBottom w:val="0"/>
          <w:divBdr>
            <w:top w:val="none" w:sz="0" w:space="0" w:color="auto"/>
            <w:left w:val="none" w:sz="0" w:space="0" w:color="auto"/>
            <w:bottom w:val="none" w:sz="0" w:space="0" w:color="auto"/>
            <w:right w:val="none" w:sz="0" w:space="0" w:color="auto"/>
          </w:divBdr>
        </w:div>
        <w:div w:id="1863320184">
          <w:marLeft w:val="640"/>
          <w:marRight w:val="0"/>
          <w:marTop w:val="0"/>
          <w:marBottom w:val="0"/>
          <w:divBdr>
            <w:top w:val="none" w:sz="0" w:space="0" w:color="auto"/>
            <w:left w:val="none" w:sz="0" w:space="0" w:color="auto"/>
            <w:bottom w:val="none" w:sz="0" w:space="0" w:color="auto"/>
            <w:right w:val="none" w:sz="0" w:space="0" w:color="auto"/>
          </w:divBdr>
        </w:div>
        <w:div w:id="1097289899">
          <w:marLeft w:val="640"/>
          <w:marRight w:val="0"/>
          <w:marTop w:val="0"/>
          <w:marBottom w:val="0"/>
          <w:divBdr>
            <w:top w:val="none" w:sz="0" w:space="0" w:color="auto"/>
            <w:left w:val="none" w:sz="0" w:space="0" w:color="auto"/>
            <w:bottom w:val="none" w:sz="0" w:space="0" w:color="auto"/>
            <w:right w:val="none" w:sz="0" w:space="0" w:color="auto"/>
          </w:divBdr>
        </w:div>
        <w:div w:id="1320966789">
          <w:marLeft w:val="640"/>
          <w:marRight w:val="0"/>
          <w:marTop w:val="0"/>
          <w:marBottom w:val="0"/>
          <w:divBdr>
            <w:top w:val="none" w:sz="0" w:space="0" w:color="auto"/>
            <w:left w:val="none" w:sz="0" w:space="0" w:color="auto"/>
            <w:bottom w:val="none" w:sz="0" w:space="0" w:color="auto"/>
            <w:right w:val="none" w:sz="0" w:space="0" w:color="auto"/>
          </w:divBdr>
        </w:div>
        <w:div w:id="1400059179">
          <w:marLeft w:val="640"/>
          <w:marRight w:val="0"/>
          <w:marTop w:val="0"/>
          <w:marBottom w:val="0"/>
          <w:divBdr>
            <w:top w:val="none" w:sz="0" w:space="0" w:color="auto"/>
            <w:left w:val="none" w:sz="0" w:space="0" w:color="auto"/>
            <w:bottom w:val="none" w:sz="0" w:space="0" w:color="auto"/>
            <w:right w:val="none" w:sz="0" w:space="0" w:color="auto"/>
          </w:divBdr>
        </w:div>
        <w:div w:id="1294677013">
          <w:marLeft w:val="640"/>
          <w:marRight w:val="0"/>
          <w:marTop w:val="0"/>
          <w:marBottom w:val="0"/>
          <w:divBdr>
            <w:top w:val="none" w:sz="0" w:space="0" w:color="auto"/>
            <w:left w:val="none" w:sz="0" w:space="0" w:color="auto"/>
            <w:bottom w:val="none" w:sz="0" w:space="0" w:color="auto"/>
            <w:right w:val="none" w:sz="0" w:space="0" w:color="auto"/>
          </w:divBdr>
        </w:div>
        <w:div w:id="327902039">
          <w:marLeft w:val="640"/>
          <w:marRight w:val="0"/>
          <w:marTop w:val="0"/>
          <w:marBottom w:val="0"/>
          <w:divBdr>
            <w:top w:val="none" w:sz="0" w:space="0" w:color="auto"/>
            <w:left w:val="none" w:sz="0" w:space="0" w:color="auto"/>
            <w:bottom w:val="none" w:sz="0" w:space="0" w:color="auto"/>
            <w:right w:val="none" w:sz="0" w:space="0" w:color="auto"/>
          </w:divBdr>
        </w:div>
        <w:div w:id="530730279">
          <w:marLeft w:val="640"/>
          <w:marRight w:val="0"/>
          <w:marTop w:val="0"/>
          <w:marBottom w:val="0"/>
          <w:divBdr>
            <w:top w:val="none" w:sz="0" w:space="0" w:color="auto"/>
            <w:left w:val="none" w:sz="0" w:space="0" w:color="auto"/>
            <w:bottom w:val="none" w:sz="0" w:space="0" w:color="auto"/>
            <w:right w:val="none" w:sz="0" w:space="0" w:color="auto"/>
          </w:divBdr>
        </w:div>
        <w:div w:id="1566993253">
          <w:marLeft w:val="640"/>
          <w:marRight w:val="0"/>
          <w:marTop w:val="0"/>
          <w:marBottom w:val="0"/>
          <w:divBdr>
            <w:top w:val="none" w:sz="0" w:space="0" w:color="auto"/>
            <w:left w:val="none" w:sz="0" w:space="0" w:color="auto"/>
            <w:bottom w:val="none" w:sz="0" w:space="0" w:color="auto"/>
            <w:right w:val="none" w:sz="0" w:space="0" w:color="auto"/>
          </w:divBdr>
        </w:div>
        <w:div w:id="393165349">
          <w:marLeft w:val="640"/>
          <w:marRight w:val="0"/>
          <w:marTop w:val="0"/>
          <w:marBottom w:val="0"/>
          <w:divBdr>
            <w:top w:val="none" w:sz="0" w:space="0" w:color="auto"/>
            <w:left w:val="none" w:sz="0" w:space="0" w:color="auto"/>
            <w:bottom w:val="none" w:sz="0" w:space="0" w:color="auto"/>
            <w:right w:val="none" w:sz="0" w:space="0" w:color="auto"/>
          </w:divBdr>
        </w:div>
        <w:div w:id="1009674056">
          <w:marLeft w:val="640"/>
          <w:marRight w:val="0"/>
          <w:marTop w:val="0"/>
          <w:marBottom w:val="0"/>
          <w:divBdr>
            <w:top w:val="none" w:sz="0" w:space="0" w:color="auto"/>
            <w:left w:val="none" w:sz="0" w:space="0" w:color="auto"/>
            <w:bottom w:val="none" w:sz="0" w:space="0" w:color="auto"/>
            <w:right w:val="none" w:sz="0" w:space="0" w:color="auto"/>
          </w:divBdr>
        </w:div>
        <w:div w:id="1448694734">
          <w:marLeft w:val="640"/>
          <w:marRight w:val="0"/>
          <w:marTop w:val="0"/>
          <w:marBottom w:val="0"/>
          <w:divBdr>
            <w:top w:val="none" w:sz="0" w:space="0" w:color="auto"/>
            <w:left w:val="none" w:sz="0" w:space="0" w:color="auto"/>
            <w:bottom w:val="none" w:sz="0" w:space="0" w:color="auto"/>
            <w:right w:val="none" w:sz="0" w:space="0" w:color="auto"/>
          </w:divBdr>
        </w:div>
        <w:div w:id="927890689">
          <w:marLeft w:val="640"/>
          <w:marRight w:val="0"/>
          <w:marTop w:val="0"/>
          <w:marBottom w:val="0"/>
          <w:divBdr>
            <w:top w:val="none" w:sz="0" w:space="0" w:color="auto"/>
            <w:left w:val="none" w:sz="0" w:space="0" w:color="auto"/>
            <w:bottom w:val="none" w:sz="0" w:space="0" w:color="auto"/>
            <w:right w:val="none" w:sz="0" w:space="0" w:color="auto"/>
          </w:divBdr>
        </w:div>
        <w:div w:id="900407846">
          <w:marLeft w:val="640"/>
          <w:marRight w:val="0"/>
          <w:marTop w:val="0"/>
          <w:marBottom w:val="0"/>
          <w:divBdr>
            <w:top w:val="none" w:sz="0" w:space="0" w:color="auto"/>
            <w:left w:val="none" w:sz="0" w:space="0" w:color="auto"/>
            <w:bottom w:val="none" w:sz="0" w:space="0" w:color="auto"/>
            <w:right w:val="none" w:sz="0" w:space="0" w:color="auto"/>
          </w:divBdr>
        </w:div>
        <w:div w:id="450320735">
          <w:marLeft w:val="640"/>
          <w:marRight w:val="0"/>
          <w:marTop w:val="0"/>
          <w:marBottom w:val="0"/>
          <w:divBdr>
            <w:top w:val="none" w:sz="0" w:space="0" w:color="auto"/>
            <w:left w:val="none" w:sz="0" w:space="0" w:color="auto"/>
            <w:bottom w:val="none" w:sz="0" w:space="0" w:color="auto"/>
            <w:right w:val="none" w:sz="0" w:space="0" w:color="auto"/>
          </w:divBdr>
        </w:div>
        <w:div w:id="741176876">
          <w:marLeft w:val="640"/>
          <w:marRight w:val="0"/>
          <w:marTop w:val="0"/>
          <w:marBottom w:val="0"/>
          <w:divBdr>
            <w:top w:val="none" w:sz="0" w:space="0" w:color="auto"/>
            <w:left w:val="none" w:sz="0" w:space="0" w:color="auto"/>
            <w:bottom w:val="none" w:sz="0" w:space="0" w:color="auto"/>
            <w:right w:val="none" w:sz="0" w:space="0" w:color="auto"/>
          </w:divBdr>
        </w:div>
        <w:div w:id="856504943">
          <w:marLeft w:val="640"/>
          <w:marRight w:val="0"/>
          <w:marTop w:val="0"/>
          <w:marBottom w:val="0"/>
          <w:divBdr>
            <w:top w:val="none" w:sz="0" w:space="0" w:color="auto"/>
            <w:left w:val="none" w:sz="0" w:space="0" w:color="auto"/>
            <w:bottom w:val="none" w:sz="0" w:space="0" w:color="auto"/>
            <w:right w:val="none" w:sz="0" w:space="0" w:color="auto"/>
          </w:divBdr>
        </w:div>
        <w:div w:id="1059396999">
          <w:marLeft w:val="640"/>
          <w:marRight w:val="0"/>
          <w:marTop w:val="0"/>
          <w:marBottom w:val="0"/>
          <w:divBdr>
            <w:top w:val="none" w:sz="0" w:space="0" w:color="auto"/>
            <w:left w:val="none" w:sz="0" w:space="0" w:color="auto"/>
            <w:bottom w:val="none" w:sz="0" w:space="0" w:color="auto"/>
            <w:right w:val="none" w:sz="0" w:space="0" w:color="auto"/>
          </w:divBdr>
        </w:div>
        <w:div w:id="1175151414">
          <w:marLeft w:val="640"/>
          <w:marRight w:val="0"/>
          <w:marTop w:val="0"/>
          <w:marBottom w:val="0"/>
          <w:divBdr>
            <w:top w:val="none" w:sz="0" w:space="0" w:color="auto"/>
            <w:left w:val="none" w:sz="0" w:space="0" w:color="auto"/>
            <w:bottom w:val="none" w:sz="0" w:space="0" w:color="auto"/>
            <w:right w:val="none" w:sz="0" w:space="0" w:color="auto"/>
          </w:divBdr>
        </w:div>
        <w:div w:id="666174194">
          <w:marLeft w:val="640"/>
          <w:marRight w:val="0"/>
          <w:marTop w:val="0"/>
          <w:marBottom w:val="0"/>
          <w:divBdr>
            <w:top w:val="none" w:sz="0" w:space="0" w:color="auto"/>
            <w:left w:val="none" w:sz="0" w:space="0" w:color="auto"/>
            <w:bottom w:val="none" w:sz="0" w:space="0" w:color="auto"/>
            <w:right w:val="none" w:sz="0" w:space="0" w:color="auto"/>
          </w:divBdr>
        </w:div>
        <w:div w:id="17586207">
          <w:marLeft w:val="640"/>
          <w:marRight w:val="0"/>
          <w:marTop w:val="0"/>
          <w:marBottom w:val="0"/>
          <w:divBdr>
            <w:top w:val="none" w:sz="0" w:space="0" w:color="auto"/>
            <w:left w:val="none" w:sz="0" w:space="0" w:color="auto"/>
            <w:bottom w:val="none" w:sz="0" w:space="0" w:color="auto"/>
            <w:right w:val="none" w:sz="0" w:space="0" w:color="auto"/>
          </w:divBdr>
        </w:div>
        <w:div w:id="1183088307">
          <w:marLeft w:val="640"/>
          <w:marRight w:val="0"/>
          <w:marTop w:val="0"/>
          <w:marBottom w:val="0"/>
          <w:divBdr>
            <w:top w:val="none" w:sz="0" w:space="0" w:color="auto"/>
            <w:left w:val="none" w:sz="0" w:space="0" w:color="auto"/>
            <w:bottom w:val="none" w:sz="0" w:space="0" w:color="auto"/>
            <w:right w:val="none" w:sz="0" w:space="0" w:color="auto"/>
          </w:divBdr>
        </w:div>
        <w:div w:id="1107650988">
          <w:marLeft w:val="640"/>
          <w:marRight w:val="0"/>
          <w:marTop w:val="0"/>
          <w:marBottom w:val="0"/>
          <w:divBdr>
            <w:top w:val="none" w:sz="0" w:space="0" w:color="auto"/>
            <w:left w:val="none" w:sz="0" w:space="0" w:color="auto"/>
            <w:bottom w:val="none" w:sz="0" w:space="0" w:color="auto"/>
            <w:right w:val="none" w:sz="0" w:space="0" w:color="auto"/>
          </w:divBdr>
        </w:div>
        <w:div w:id="414985009">
          <w:marLeft w:val="640"/>
          <w:marRight w:val="0"/>
          <w:marTop w:val="0"/>
          <w:marBottom w:val="0"/>
          <w:divBdr>
            <w:top w:val="none" w:sz="0" w:space="0" w:color="auto"/>
            <w:left w:val="none" w:sz="0" w:space="0" w:color="auto"/>
            <w:bottom w:val="none" w:sz="0" w:space="0" w:color="auto"/>
            <w:right w:val="none" w:sz="0" w:space="0" w:color="auto"/>
          </w:divBdr>
        </w:div>
        <w:div w:id="204954910">
          <w:marLeft w:val="640"/>
          <w:marRight w:val="0"/>
          <w:marTop w:val="0"/>
          <w:marBottom w:val="0"/>
          <w:divBdr>
            <w:top w:val="none" w:sz="0" w:space="0" w:color="auto"/>
            <w:left w:val="none" w:sz="0" w:space="0" w:color="auto"/>
            <w:bottom w:val="none" w:sz="0" w:space="0" w:color="auto"/>
            <w:right w:val="none" w:sz="0" w:space="0" w:color="auto"/>
          </w:divBdr>
        </w:div>
        <w:div w:id="1528522699">
          <w:marLeft w:val="640"/>
          <w:marRight w:val="0"/>
          <w:marTop w:val="0"/>
          <w:marBottom w:val="0"/>
          <w:divBdr>
            <w:top w:val="none" w:sz="0" w:space="0" w:color="auto"/>
            <w:left w:val="none" w:sz="0" w:space="0" w:color="auto"/>
            <w:bottom w:val="none" w:sz="0" w:space="0" w:color="auto"/>
            <w:right w:val="none" w:sz="0" w:space="0" w:color="auto"/>
          </w:divBdr>
        </w:div>
        <w:div w:id="2095668494">
          <w:marLeft w:val="640"/>
          <w:marRight w:val="0"/>
          <w:marTop w:val="0"/>
          <w:marBottom w:val="0"/>
          <w:divBdr>
            <w:top w:val="none" w:sz="0" w:space="0" w:color="auto"/>
            <w:left w:val="none" w:sz="0" w:space="0" w:color="auto"/>
            <w:bottom w:val="none" w:sz="0" w:space="0" w:color="auto"/>
            <w:right w:val="none" w:sz="0" w:space="0" w:color="auto"/>
          </w:divBdr>
        </w:div>
        <w:div w:id="364255593">
          <w:marLeft w:val="640"/>
          <w:marRight w:val="0"/>
          <w:marTop w:val="0"/>
          <w:marBottom w:val="0"/>
          <w:divBdr>
            <w:top w:val="none" w:sz="0" w:space="0" w:color="auto"/>
            <w:left w:val="none" w:sz="0" w:space="0" w:color="auto"/>
            <w:bottom w:val="none" w:sz="0" w:space="0" w:color="auto"/>
            <w:right w:val="none" w:sz="0" w:space="0" w:color="auto"/>
          </w:divBdr>
        </w:div>
        <w:div w:id="1706175696">
          <w:marLeft w:val="640"/>
          <w:marRight w:val="0"/>
          <w:marTop w:val="0"/>
          <w:marBottom w:val="0"/>
          <w:divBdr>
            <w:top w:val="none" w:sz="0" w:space="0" w:color="auto"/>
            <w:left w:val="none" w:sz="0" w:space="0" w:color="auto"/>
            <w:bottom w:val="none" w:sz="0" w:space="0" w:color="auto"/>
            <w:right w:val="none" w:sz="0" w:space="0" w:color="auto"/>
          </w:divBdr>
        </w:div>
        <w:div w:id="844169298">
          <w:marLeft w:val="640"/>
          <w:marRight w:val="0"/>
          <w:marTop w:val="0"/>
          <w:marBottom w:val="0"/>
          <w:divBdr>
            <w:top w:val="none" w:sz="0" w:space="0" w:color="auto"/>
            <w:left w:val="none" w:sz="0" w:space="0" w:color="auto"/>
            <w:bottom w:val="none" w:sz="0" w:space="0" w:color="auto"/>
            <w:right w:val="none" w:sz="0" w:space="0" w:color="auto"/>
          </w:divBdr>
        </w:div>
        <w:div w:id="1300914504">
          <w:marLeft w:val="640"/>
          <w:marRight w:val="0"/>
          <w:marTop w:val="0"/>
          <w:marBottom w:val="0"/>
          <w:divBdr>
            <w:top w:val="none" w:sz="0" w:space="0" w:color="auto"/>
            <w:left w:val="none" w:sz="0" w:space="0" w:color="auto"/>
            <w:bottom w:val="none" w:sz="0" w:space="0" w:color="auto"/>
            <w:right w:val="none" w:sz="0" w:space="0" w:color="auto"/>
          </w:divBdr>
        </w:div>
        <w:div w:id="912273061">
          <w:marLeft w:val="640"/>
          <w:marRight w:val="0"/>
          <w:marTop w:val="0"/>
          <w:marBottom w:val="0"/>
          <w:divBdr>
            <w:top w:val="none" w:sz="0" w:space="0" w:color="auto"/>
            <w:left w:val="none" w:sz="0" w:space="0" w:color="auto"/>
            <w:bottom w:val="none" w:sz="0" w:space="0" w:color="auto"/>
            <w:right w:val="none" w:sz="0" w:space="0" w:color="auto"/>
          </w:divBdr>
        </w:div>
        <w:div w:id="156656543">
          <w:marLeft w:val="640"/>
          <w:marRight w:val="0"/>
          <w:marTop w:val="0"/>
          <w:marBottom w:val="0"/>
          <w:divBdr>
            <w:top w:val="none" w:sz="0" w:space="0" w:color="auto"/>
            <w:left w:val="none" w:sz="0" w:space="0" w:color="auto"/>
            <w:bottom w:val="none" w:sz="0" w:space="0" w:color="auto"/>
            <w:right w:val="none" w:sz="0" w:space="0" w:color="auto"/>
          </w:divBdr>
        </w:div>
        <w:div w:id="1856310847">
          <w:marLeft w:val="640"/>
          <w:marRight w:val="0"/>
          <w:marTop w:val="0"/>
          <w:marBottom w:val="0"/>
          <w:divBdr>
            <w:top w:val="none" w:sz="0" w:space="0" w:color="auto"/>
            <w:left w:val="none" w:sz="0" w:space="0" w:color="auto"/>
            <w:bottom w:val="none" w:sz="0" w:space="0" w:color="auto"/>
            <w:right w:val="none" w:sz="0" w:space="0" w:color="auto"/>
          </w:divBdr>
        </w:div>
        <w:div w:id="2145151035">
          <w:marLeft w:val="640"/>
          <w:marRight w:val="0"/>
          <w:marTop w:val="0"/>
          <w:marBottom w:val="0"/>
          <w:divBdr>
            <w:top w:val="none" w:sz="0" w:space="0" w:color="auto"/>
            <w:left w:val="none" w:sz="0" w:space="0" w:color="auto"/>
            <w:bottom w:val="none" w:sz="0" w:space="0" w:color="auto"/>
            <w:right w:val="none" w:sz="0" w:space="0" w:color="auto"/>
          </w:divBdr>
        </w:div>
        <w:div w:id="1260990990">
          <w:marLeft w:val="640"/>
          <w:marRight w:val="0"/>
          <w:marTop w:val="0"/>
          <w:marBottom w:val="0"/>
          <w:divBdr>
            <w:top w:val="none" w:sz="0" w:space="0" w:color="auto"/>
            <w:left w:val="none" w:sz="0" w:space="0" w:color="auto"/>
            <w:bottom w:val="none" w:sz="0" w:space="0" w:color="auto"/>
            <w:right w:val="none" w:sz="0" w:space="0" w:color="auto"/>
          </w:divBdr>
        </w:div>
        <w:div w:id="1604650966">
          <w:marLeft w:val="640"/>
          <w:marRight w:val="0"/>
          <w:marTop w:val="0"/>
          <w:marBottom w:val="0"/>
          <w:divBdr>
            <w:top w:val="none" w:sz="0" w:space="0" w:color="auto"/>
            <w:left w:val="none" w:sz="0" w:space="0" w:color="auto"/>
            <w:bottom w:val="none" w:sz="0" w:space="0" w:color="auto"/>
            <w:right w:val="none" w:sz="0" w:space="0" w:color="auto"/>
          </w:divBdr>
        </w:div>
        <w:div w:id="920678979">
          <w:marLeft w:val="640"/>
          <w:marRight w:val="0"/>
          <w:marTop w:val="0"/>
          <w:marBottom w:val="0"/>
          <w:divBdr>
            <w:top w:val="none" w:sz="0" w:space="0" w:color="auto"/>
            <w:left w:val="none" w:sz="0" w:space="0" w:color="auto"/>
            <w:bottom w:val="none" w:sz="0" w:space="0" w:color="auto"/>
            <w:right w:val="none" w:sz="0" w:space="0" w:color="auto"/>
          </w:divBdr>
        </w:div>
        <w:div w:id="212884761">
          <w:marLeft w:val="640"/>
          <w:marRight w:val="0"/>
          <w:marTop w:val="0"/>
          <w:marBottom w:val="0"/>
          <w:divBdr>
            <w:top w:val="none" w:sz="0" w:space="0" w:color="auto"/>
            <w:left w:val="none" w:sz="0" w:space="0" w:color="auto"/>
            <w:bottom w:val="none" w:sz="0" w:space="0" w:color="auto"/>
            <w:right w:val="none" w:sz="0" w:space="0" w:color="auto"/>
          </w:divBdr>
        </w:div>
        <w:div w:id="574632086">
          <w:marLeft w:val="640"/>
          <w:marRight w:val="0"/>
          <w:marTop w:val="0"/>
          <w:marBottom w:val="0"/>
          <w:divBdr>
            <w:top w:val="none" w:sz="0" w:space="0" w:color="auto"/>
            <w:left w:val="none" w:sz="0" w:space="0" w:color="auto"/>
            <w:bottom w:val="none" w:sz="0" w:space="0" w:color="auto"/>
            <w:right w:val="none" w:sz="0" w:space="0" w:color="auto"/>
          </w:divBdr>
        </w:div>
        <w:div w:id="1873805527">
          <w:marLeft w:val="640"/>
          <w:marRight w:val="0"/>
          <w:marTop w:val="0"/>
          <w:marBottom w:val="0"/>
          <w:divBdr>
            <w:top w:val="none" w:sz="0" w:space="0" w:color="auto"/>
            <w:left w:val="none" w:sz="0" w:space="0" w:color="auto"/>
            <w:bottom w:val="none" w:sz="0" w:space="0" w:color="auto"/>
            <w:right w:val="none" w:sz="0" w:space="0" w:color="auto"/>
          </w:divBdr>
        </w:div>
        <w:div w:id="1005013653">
          <w:marLeft w:val="640"/>
          <w:marRight w:val="0"/>
          <w:marTop w:val="0"/>
          <w:marBottom w:val="0"/>
          <w:divBdr>
            <w:top w:val="none" w:sz="0" w:space="0" w:color="auto"/>
            <w:left w:val="none" w:sz="0" w:space="0" w:color="auto"/>
            <w:bottom w:val="none" w:sz="0" w:space="0" w:color="auto"/>
            <w:right w:val="none" w:sz="0" w:space="0" w:color="auto"/>
          </w:divBdr>
        </w:div>
        <w:div w:id="1140414680">
          <w:marLeft w:val="640"/>
          <w:marRight w:val="0"/>
          <w:marTop w:val="0"/>
          <w:marBottom w:val="0"/>
          <w:divBdr>
            <w:top w:val="none" w:sz="0" w:space="0" w:color="auto"/>
            <w:left w:val="none" w:sz="0" w:space="0" w:color="auto"/>
            <w:bottom w:val="none" w:sz="0" w:space="0" w:color="auto"/>
            <w:right w:val="none" w:sz="0" w:space="0" w:color="auto"/>
          </w:divBdr>
        </w:div>
      </w:divsChild>
    </w:div>
    <w:div w:id="126895065">
      <w:marLeft w:val="640"/>
      <w:marRight w:val="0"/>
      <w:marTop w:val="0"/>
      <w:marBottom w:val="0"/>
      <w:divBdr>
        <w:top w:val="none" w:sz="0" w:space="0" w:color="auto"/>
        <w:left w:val="none" w:sz="0" w:space="0" w:color="auto"/>
        <w:bottom w:val="none" w:sz="0" w:space="0" w:color="auto"/>
        <w:right w:val="none" w:sz="0" w:space="0" w:color="auto"/>
      </w:divBdr>
    </w:div>
    <w:div w:id="127625169">
      <w:marLeft w:val="640"/>
      <w:marRight w:val="0"/>
      <w:marTop w:val="0"/>
      <w:marBottom w:val="0"/>
      <w:divBdr>
        <w:top w:val="none" w:sz="0" w:space="0" w:color="auto"/>
        <w:left w:val="none" w:sz="0" w:space="0" w:color="auto"/>
        <w:bottom w:val="none" w:sz="0" w:space="0" w:color="auto"/>
        <w:right w:val="none" w:sz="0" w:space="0" w:color="auto"/>
      </w:divBdr>
    </w:div>
    <w:div w:id="127667432">
      <w:marLeft w:val="640"/>
      <w:marRight w:val="0"/>
      <w:marTop w:val="0"/>
      <w:marBottom w:val="0"/>
      <w:divBdr>
        <w:top w:val="none" w:sz="0" w:space="0" w:color="auto"/>
        <w:left w:val="none" w:sz="0" w:space="0" w:color="auto"/>
        <w:bottom w:val="none" w:sz="0" w:space="0" w:color="auto"/>
        <w:right w:val="none" w:sz="0" w:space="0" w:color="auto"/>
      </w:divBdr>
    </w:div>
    <w:div w:id="128211938">
      <w:marLeft w:val="640"/>
      <w:marRight w:val="0"/>
      <w:marTop w:val="0"/>
      <w:marBottom w:val="0"/>
      <w:divBdr>
        <w:top w:val="none" w:sz="0" w:space="0" w:color="auto"/>
        <w:left w:val="none" w:sz="0" w:space="0" w:color="auto"/>
        <w:bottom w:val="none" w:sz="0" w:space="0" w:color="auto"/>
        <w:right w:val="none" w:sz="0" w:space="0" w:color="auto"/>
      </w:divBdr>
    </w:div>
    <w:div w:id="128784162">
      <w:marLeft w:val="640"/>
      <w:marRight w:val="0"/>
      <w:marTop w:val="0"/>
      <w:marBottom w:val="0"/>
      <w:divBdr>
        <w:top w:val="none" w:sz="0" w:space="0" w:color="auto"/>
        <w:left w:val="none" w:sz="0" w:space="0" w:color="auto"/>
        <w:bottom w:val="none" w:sz="0" w:space="0" w:color="auto"/>
        <w:right w:val="none" w:sz="0" w:space="0" w:color="auto"/>
      </w:divBdr>
    </w:div>
    <w:div w:id="128786923">
      <w:marLeft w:val="640"/>
      <w:marRight w:val="0"/>
      <w:marTop w:val="0"/>
      <w:marBottom w:val="0"/>
      <w:divBdr>
        <w:top w:val="none" w:sz="0" w:space="0" w:color="auto"/>
        <w:left w:val="none" w:sz="0" w:space="0" w:color="auto"/>
        <w:bottom w:val="none" w:sz="0" w:space="0" w:color="auto"/>
        <w:right w:val="none" w:sz="0" w:space="0" w:color="auto"/>
      </w:divBdr>
    </w:div>
    <w:div w:id="129128752">
      <w:marLeft w:val="640"/>
      <w:marRight w:val="0"/>
      <w:marTop w:val="0"/>
      <w:marBottom w:val="0"/>
      <w:divBdr>
        <w:top w:val="none" w:sz="0" w:space="0" w:color="auto"/>
        <w:left w:val="none" w:sz="0" w:space="0" w:color="auto"/>
        <w:bottom w:val="none" w:sz="0" w:space="0" w:color="auto"/>
        <w:right w:val="none" w:sz="0" w:space="0" w:color="auto"/>
      </w:divBdr>
    </w:div>
    <w:div w:id="129445971">
      <w:marLeft w:val="640"/>
      <w:marRight w:val="0"/>
      <w:marTop w:val="0"/>
      <w:marBottom w:val="0"/>
      <w:divBdr>
        <w:top w:val="none" w:sz="0" w:space="0" w:color="auto"/>
        <w:left w:val="none" w:sz="0" w:space="0" w:color="auto"/>
        <w:bottom w:val="none" w:sz="0" w:space="0" w:color="auto"/>
        <w:right w:val="none" w:sz="0" w:space="0" w:color="auto"/>
      </w:divBdr>
    </w:div>
    <w:div w:id="131099639">
      <w:marLeft w:val="640"/>
      <w:marRight w:val="0"/>
      <w:marTop w:val="0"/>
      <w:marBottom w:val="0"/>
      <w:divBdr>
        <w:top w:val="none" w:sz="0" w:space="0" w:color="auto"/>
        <w:left w:val="none" w:sz="0" w:space="0" w:color="auto"/>
        <w:bottom w:val="none" w:sz="0" w:space="0" w:color="auto"/>
        <w:right w:val="none" w:sz="0" w:space="0" w:color="auto"/>
      </w:divBdr>
    </w:div>
    <w:div w:id="132255965">
      <w:marLeft w:val="640"/>
      <w:marRight w:val="0"/>
      <w:marTop w:val="0"/>
      <w:marBottom w:val="0"/>
      <w:divBdr>
        <w:top w:val="none" w:sz="0" w:space="0" w:color="auto"/>
        <w:left w:val="none" w:sz="0" w:space="0" w:color="auto"/>
        <w:bottom w:val="none" w:sz="0" w:space="0" w:color="auto"/>
        <w:right w:val="none" w:sz="0" w:space="0" w:color="auto"/>
      </w:divBdr>
    </w:div>
    <w:div w:id="132991421">
      <w:marLeft w:val="640"/>
      <w:marRight w:val="0"/>
      <w:marTop w:val="0"/>
      <w:marBottom w:val="0"/>
      <w:divBdr>
        <w:top w:val="none" w:sz="0" w:space="0" w:color="auto"/>
        <w:left w:val="none" w:sz="0" w:space="0" w:color="auto"/>
        <w:bottom w:val="none" w:sz="0" w:space="0" w:color="auto"/>
        <w:right w:val="none" w:sz="0" w:space="0" w:color="auto"/>
      </w:divBdr>
    </w:div>
    <w:div w:id="133373607">
      <w:marLeft w:val="640"/>
      <w:marRight w:val="0"/>
      <w:marTop w:val="0"/>
      <w:marBottom w:val="0"/>
      <w:divBdr>
        <w:top w:val="none" w:sz="0" w:space="0" w:color="auto"/>
        <w:left w:val="none" w:sz="0" w:space="0" w:color="auto"/>
        <w:bottom w:val="none" w:sz="0" w:space="0" w:color="auto"/>
        <w:right w:val="none" w:sz="0" w:space="0" w:color="auto"/>
      </w:divBdr>
    </w:div>
    <w:div w:id="135031490">
      <w:marLeft w:val="640"/>
      <w:marRight w:val="0"/>
      <w:marTop w:val="0"/>
      <w:marBottom w:val="0"/>
      <w:divBdr>
        <w:top w:val="none" w:sz="0" w:space="0" w:color="auto"/>
        <w:left w:val="none" w:sz="0" w:space="0" w:color="auto"/>
        <w:bottom w:val="none" w:sz="0" w:space="0" w:color="auto"/>
        <w:right w:val="none" w:sz="0" w:space="0" w:color="auto"/>
      </w:divBdr>
    </w:div>
    <w:div w:id="135076308">
      <w:marLeft w:val="640"/>
      <w:marRight w:val="0"/>
      <w:marTop w:val="0"/>
      <w:marBottom w:val="0"/>
      <w:divBdr>
        <w:top w:val="none" w:sz="0" w:space="0" w:color="auto"/>
        <w:left w:val="none" w:sz="0" w:space="0" w:color="auto"/>
        <w:bottom w:val="none" w:sz="0" w:space="0" w:color="auto"/>
        <w:right w:val="none" w:sz="0" w:space="0" w:color="auto"/>
      </w:divBdr>
    </w:div>
    <w:div w:id="135731477">
      <w:marLeft w:val="640"/>
      <w:marRight w:val="0"/>
      <w:marTop w:val="0"/>
      <w:marBottom w:val="0"/>
      <w:divBdr>
        <w:top w:val="none" w:sz="0" w:space="0" w:color="auto"/>
        <w:left w:val="none" w:sz="0" w:space="0" w:color="auto"/>
        <w:bottom w:val="none" w:sz="0" w:space="0" w:color="auto"/>
        <w:right w:val="none" w:sz="0" w:space="0" w:color="auto"/>
      </w:divBdr>
    </w:div>
    <w:div w:id="135922506">
      <w:marLeft w:val="640"/>
      <w:marRight w:val="0"/>
      <w:marTop w:val="0"/>
      <w:marBottom w:val="0"/>
      <w:divBdr>
        <w:top w:val="none" w:sz="0" w:space="0" w:color="auto"/>
        <w:left w:val="none" w:sz="0" w:space="0" w:color="auto"/>
        <w:bottom w:val="none" w:sz="0" w:space="0" w:color="auto"/>
        <w:right w:val="none" w:sz="0" w:space="0" w:color="auto"/>
      </w:divBdr>
    </w:div>
    <w:div w:id="136075811">
      <w:marLeft w:val="640"/>
      <w:marRight w:val="0"/>
      <w:marTop w:val="0"/>
      <w:marBottom w:val="0"/>
      <w:divBdr>
        <w:top w:val="none" w:sz="0" w:space="0" w:color="auto"/>
        <w:left w:val="none" w:sz="0" w:space="0" w:color="auto"/>
        <w:bottom w:val="none" w:sz="0" w:space="0" w:color="auto"/>
        <w:right w:val="none" w:sz="0" w:space="0" w:color="auto"/>
      </w:divBdr>
    </w:div>
    <w:div w:id="136265615">
      <w:marLeft w:val="640"/>
      <w:marRight w:val="0"/>
      <w:marTop w:val="0"/>
      <w:marBottom w:val="0"/>
      <w:divBdr>
        <w:top w:val="none" w:sz="0" w:space="0" w:color="auto"/>
        <w:left w:val="none" w:sz="0" w:space="0" w:color="auto"/>
        <w:bottom w:val="none" w:sz="0" w:space="0" w:color="auto"/>
        <w:right w:val="none" w:sz="0" w:space="0" w:color="auto"/>
      </w:divBdr>
    </w:div>
    <w:div w:id="138428615">
      <w:marLeft w:val="640"/>
      <w:marRight w:val="0"/>
      <w:marTop w:val="0"/>
      <w:marBottom w:val="0"/>
      <w:divBdr>
        <w:top w:val="none" w:sz="0" w:space="0" w:color="auto"/>
        <w:left w:val="none" w:sz="0" w:space="0" w:color="auto"/>
        <w:bottom w:val="none" w:sz="0" w:space="0" w:color="auto"/>
        <w:right w:val="none" w:sz="0" w:space="0" w:color="auto"/>
      </w:divBdr>
    </w:div>
    <w:div w:id="140117333">
      <w:marLeft w:val="640"/>
      <w:marRight w:val="0"/>
      <w:marTop w:val="0"/>
      <w:marBottom w:val="0"/>
      <w:divBdr>
        <w:top w:val="none" w:sz="0" w:space="0" w:color="auto"/>
        <w:left w:val="none" w:sz="0" w:space="0" w:color="auto"/>
        <w:bottom w:val="none" w:sz="0" w:space="0" w:color="auto"/>
        <w:right w:val="none" w:sz="0" w:space="0" w:color="auto"/>
      </w:divBdr>
    </w:div>
    <w:div w:id="141238831">
      <w:marLeft w:val="640"/>
      <w:marRight w:val="0"/>
      <w:marTop w:val="0"/>
      <w:marBottom w:val="0"/>
      <w:divBdr>
        <w:top w:val="none" w:sz="0" w:space="0" w:color="auto"/>
        <w:left w:val="none" w:sz="0" w:space="0" w:color="auto"/>
        <w:bottom w:val="none" w:sz="0" w:space="0" w:color="auto"/>
        <w:right w:val="none" w:sz="0" w:space="0" w:color="auto"/>
      </w:divBdr>
    </w:div>
    <w:div w:id="142622024">
      <w:marLeft w:val="640"/>
      <w:marRight w:val="0"/>
      <w:marTop w:val="0"/>
      <w:marBottom w:val="0"/>
      <w:divBdr>
        <w:top w:val="none" w:sz="0" w:space="0" w:color="auto"/>
        <w:left w:val="none" w:sz="0" w:space="0" w:color="auto"/>
        <w:bottom w:val="none" w:sz="0" w:space="0" w:color="auto"/>
        <w:right w:val="none" w:sz="0" w:space="0" w:color="auto"/>
      </w:divBdr>
    </w:div>
    <w:div w:id="142935887">
      <w:marLeft w:val="640"/>
      <w:marRight w:val="0"/>
      <w:marTop w:val="0"/>
      <w:marBottom w:val="0"/>
      <w:divBdr>
        <w:top w:val="none" w:sz="0" w:space="0" w:color="auto"/>
        <w:left w:val="none" w:sz="0" w:space="0" w:color="auto"/>
        <w:bottom w:val="none" w:sz="0" w:space="0" w:color="auto"/>
        <w:right w:val="none" w:sz="0" w:space="0" w:color="auto"/>
      </w:divBdr>
    </w:div>
    <w:div w:id="143590210">
      <w:marLeft w:val="640"/>
      <w:marRight w:val="0"/>
      <w:marTop w:val="0"/>
      <w:marBottom w:val="0"/>
      <w:divBdr>
        <w:top w:val="none" w:sz="0" w:space="0" w:color="auto"/>
        <w:left w:val="none" w:sz="0" w:space="0" w:color="auto"/>
        <w:bottom w:val="none" w:sz="0" w:space="0" w:color="auto"/>
        <w:right w:val="none" w:sz="0" w:space="0" w:color="auto"/>
      </w:divBdr>
    </w:div>
    <w:div w:id="143817238">
      <w:marLeft w:val="640"/>
      <w:marRight w:val="0"/>
      <w:marTop w:val="0"/>
      <w:marBottom w:val="0"/>
      <w:divBdr>
        <w:top w:val="none" w:sz="0" w:space="0" w:color="auto"/>
        <w:left w:val="none" w:sz="0" w:space="0" w:color="auto"/>
        <w:bottom w:val="none" w:sz="0" w:space="0" w:color="auto"/>
        <w:right w:val="none" w:sz="0" w:space="0" w:color="auto"/>
      </w:divBdr>
    </w:div>
    <w:div w:id="145709066">
      <w:marLeft w:val="640"/>
      <w:marRight w:val="0"/>
      <w:marTop w:val="0"/>
      <w:marBottom w:val="0"/>
      <w:divBdr>
        <w:top w:val="none" w:sz="0" w:space="0" w:color="auto"/>
        <w:left w:val="none" w:sz="0" w:space="0" w:color="auto"/>
        <w:bottom w:val="none" w:sz="0" w:space="0" w:color="auto"/>
        <w:right w:val="none" w:sz="0" w:space="0" w:color="auto"/>
      </w:divBdr>
    </w:div>
    <w:div w:id="148061835">
      <w:marLeft w:val="640"/>
      <w:marRight w:val="0"/>
      <w:marTop w:val="0"/>
      <w:marBottom w:val="0"/>
      <w:divBdr>
        <w:top w:val="none" w:sz="0" w:space="0" w:color="auto"/>
        <w:left w:val="none" w:sz="0" w:space="0" w:color="auto"/>
        <w:bottom w:val="none" w:sz="0" w:space="0" w:color="auto"/>
        <w:right w:val="none" w:sz="0" w:space="0" w:color="auto"/>
      </w:divBdr>
    </w:div>
    <w:div w:id="148717748">
      <w:marLeft w:val="640"/>
      <w:marRight w:val="0"/>
      <w:marTop w:val="0"/>
      <w:marBottom w:val="0"/>
      <w:divBdr>
        <w:top w:val="none" w:sz="0" w:space="0" w:color="auto"/>
        <w:left w:val="none" w:sz="0" w:space="0" w:color="auto"/>
        <w:bottom w:val="none" w:sz="0" w:space="0" w:color="auto"/>
        <w:right w:val="none" w:sz="0" w:space="0" w:color="auto"/>
      </w:divBdr>
    </w:div>
    <w:div w:id="149101704">
      <w:marLeft w:val="640"/>
      <w:marRight w:val="0"/>
      <w:marTop w:val="0"/>
      <w:marBottom w:val="0"/>
      <w:divBdr>
        <w:top w:val="none" w:sz="0" w:space="0" w:color="auto"/>
        <w:left w:val="none" w:sz="0" w:space="0" w:color="auto"/>
        <w:bottom w:val="none" w:sz="0" w:space="0" w:color="auto"/>
        <w:right w:val="none" w:sz="0" w:space="0" w:color="auto"/>
      </w:divBdr>
    </w:div>
    <w:div w:id="149104979">
      <w:marLeft w:val="640"/>
      <w:marRight w:val="0"/>
      <w:marTop w:val="0"/>
      <w:marBottom w:val="0"/>
      <w:divBdr>
        <w:top w:val="none" w:sz="0" w:space="0" w:color="auto"/>
        <w:left w:val="none" w:sz="0" w:space="0" w:color="auto"/>
        <w:bottom w:val="none" w:sz="0" w:space="0" w:color="auto"/>
        <w:right w:val="none" w:sz="0" w:space="0" w:color="auto"/>
      </w:divBdr>
    </w:div>
    <w:div w:id="150339726">
      <w:marLeft w:val="640"/>
      <w:marRight w:val="0"/>
      <w:marTop w:val="0"/>
      <w:marBottom w:val="0"/>
      <w:divBdr>
        <w:top w:val="none" w:sz="0" w:space="0" w:color="auto"/>
        <w:left w:val="none" w:sz="0" w:space="0" w:color="auto"/>
        <w:bottom w:val="none" w:sz="0" w:space="0" w:color="auto"/>
        <w:right w:val="none" w:sz="0" w:space="0" w:color="auto"/>
      </w:divBdr>
    </w:div>
    <w:div w:id="150685082">
      <w:marLeft w:val="640"/>
      <w:marRight w:val="0"/>
      <w:marTop w:val="0"/>
      <w:marBottom w:val="0"/>
      <w:divBdr>
        <w:top w:val="none" w:sz="0" w:space="0" w:color="auto"/>
        <w:left w:val="none" w:sz="0" w:space="0" w:color="auto"/>
        <w:bottom w:val="none" w:sz="0" w:space="0" w:color="auto"/>
        <w:right w:val="none" w:sz="0" w:space="0" w:color="auto"/>
      </w:divBdr>
    </w:div>
    <w:div w:id="150874869">
      <w:marLeft w:val="640"/>
      <w:marRight w:val="0"/>
      <w:marTop w:val="0"/>
      <w:marBottom w:val="0"/>
      <w:divBdr>
        <w:top w:val="none" w:sz="0" w:space="0" w:color="auto"/>
        <w:left w:val="none" w:sz="0" w:space="0" w:color="auto"/>
        <w:bottom w:val="none" w:sz="0" w:space="0" w:color="auto"/>
        <w:right w:val="none" w:sz="0" w:space="0" w:color="auto"/>
      </w:divBdr>
    </w:div>
    <w:div w:id="151022921">
      <w:marLeft w:val="640"/>
      <w:marRight w:val="0"/>
      <w:marTop w:val="0"/>
      <w:marBottom w:val="0"/>
      <w:divBdr>
        <w:top w:val="none" w:sz="0" w:space="0" w:color="auto"/>
        <w:left w:val="none" w:sz="0" w:space="0" w:color="auto"/>
        <w:bottom w:val="none" w:sz="0" w:space="0" w:color="auto"/>
        <w:right w:val="none" w:sz="0" w:space="0" w:color="auto"/>
      </w:divBdr>
    </w:div>
    <w:div w:id="151651144">
      <w:marLeft w:val="640"/>
      <w:marRight w:val="0"/>
      <w:marTop w:val="0"/>
      <w:marBottom w:val="0"/>
      <w:divBdr>
        <w:top w:val="none" w:sz="0" w:space="0" w:color="auto"/>
        <w:left w:val="none" w:sz="0" w:space="0" w:color="auto"/>
        <w:bottom w:val="none" w:sz="0" w:space="0" w:color="auto"/>
        <w:right w:val="none" w:sz="0" w:space="0" w:color="auto"/>
      </w:divBdr>
    </w:div>
    <w:div w:id="153183267">
      <w:marLeft w:val="640"/>
      <w:marRight w:val="0"/>
      <w:marTop w:val="0"/>
      <w:marBottom w:val="0"/>
      <w:divBdr>
        <w:top w:val="none" w:sz="0" w:space="0" w:color="auto"/>
        <w:left w:val="none" w:sz="0" w:space="0" w:color="auto"/>
        <w:bottom w:val="none" w:sz="0" w:space="0" w:color="auto"/>
        <w:right w:val="none" w:sz="0" w:space="0" w:color="auto"/>
      </w:divBdr>
    </w:div>
    <w:div w:id="155346757">
      <w:marLeft w:val="640"/>
      <w:marRight w:val="0"/>
      <w:marTop w:val="0"/>
      <w:marBottom w:val="0"/>
      <w:divBdr>
        <w:top w:val="none" w:sz="0" w:space="0" w:color="auto"/>
        <w:left w:val="none" w:sz="0" w:space="0" w:color="auto"/>
        <w:bottom w:val="none" w:sz="0" w:space="0" w:color="auto"/>
        <w:right w:val="none" w:sz="0" w:space="0" w:color="auto"/>
      </w:divBdr>
    </w:div>
    <w:div w:id="155729215">
      <w:marLeft w:val="640"/>
      <w:marRight w:val="0"/>
      <w:marTop w:val="0"/>
      <w:marBottom w:val="0"/>
      <w:divBdr>
        <w:top w:val="none" w:sz="0" w:space="0" w:color="auto"/>
        <w:left w:val="none" w:sz="0" w:space="0" w:color="auto"/>
        <w:bottom w:val="none" w:sz="0" w:space="0" w:color="auto"/>
        <w:right w:val="none" w:sz="0" w:space="0" w:color="auto"/>
      </w:divBdr>
    </w:div>
    <w:div w:id="156651795">
      <w:marLeft w:val="640"/>
      <w:marRight w:val="0"/>
      <w:marTop w:val="0"/>
      <w:marBottom w:val="0"/>
      <w:divBdr>
        <w:top w:val="none" w:sz="0" w:space="0" w:color="auto"/>
        <w:left w:val="none" w:sz="0" w:space="0" w:color="auto"/>
        <w:bottom w:val="none" w:sz="0" w:space="0" w:color="auto"/>
        <w:right w:val="none" w:sz="0" w:space="0" w:color="auto"/>
      </w:divBdr>
    </w:div>
    <w:div w:id="157312916">
      <w:marLeft w:val="640"/>
      <w:marRight w:val="0"/>
      <w:marTop w:val="0"/>
      <w:marBottom w:val="0"/>
      <w:divBdr>
        <w:top w:val="none" w:sz="0" w:space="0" w:color="auto"/>
        <w:left w:val="none" w:sz="0" w:space="0" w:color="auto"/>
        <w:bottom w:val="none" w:sz="0" w:space="0" w:color="auto"/>
        <w:right w:val="none" w:sz="0" w:space="0" w:color="auto"/>
      </w:divBdr>
    </w:div>
    <w:div w:id="157768882">
      <w:marLeft w:val="640"/>
      <w:marRight w:val="0"/>
      <w:marTop w:val="0"/>
      <w:marBottom w:val="0"/>
      <w:divBdr>
        <w:top w:val="none" w:sz="0" w:space="0" w:color="auto"/>
        <w:left w:val="none" w:sz="0" w:space="0" w:color="auto"/>
        <w:bottom w:val="none" w:sz="0" w:space="0" w:color="auto"/>
        <w:right w:val="none" w:sz="0" w:space="0" w:color="auto"/>
      </w:divBdr>
    </w:div>
    <w:div w:id="159201063">
      <w:marLeft w:val="640"/>
      <w:marRight w:val="0"/>
      <w:marTop w:val="0"/>
      <w:marBottom w:val="0"/>
      <w:divBdr>
        <w:top w:val="none" w:sz="0" w:space="0" w:color="auto"/>
        <w:left w:val="none" w:sz="0" w:space="0" w:color="auto"/>
        <w:bottom w:val="none" w:sz="0" w:space="0" w:color="auto"/>
        <w:right w:val="none" w:sz="0" w:space="0" w:color="auto"/>
      </w:divBdr>
    </w:div>
    <w:div w:id="159588877">
      <w:marLeft w:val="640"/>
      <w:marRight w:val="0"/>
      <w:marTop w:val="0"/>
      <w:marBottom w:val="0"/>
      <w:divBdr>
        <w:top w:val="none" w:sz="0" w:space="0" w:color="auto"/>
        <w:left w:val="none" w:sz="0" w:space="0" w:color="auto"/>
        <w:bottom w:val="none" w:sz="0" w:space="0" w:color="auto"/>
        <w:right w:val="none" w:sz="0" w:space="0" w:color="auto"/>
      </w:divBdr>
    </w:div>
    <w:div w:id="160900844">
      <w:marLeft w:val="640"/>
      <w:marRight w:val="0"/>
      <w:marTop w:val="0"/>
      <w:marBottom w:val="0"/>
      <w:divBdr>
        <w:top w:val="none" w:sz="0" w:space="0" w:color="auto"/>
        <w:left w:val="none" w:sz="0" w:space="0" w:color="auto"/>
        <w:bottom w:val="none" w:sz="0" w:space="0" w:color="auto"/>
        <w:right w:val="none" w:sz="0" w:space="0" w:color="auto"/>
      </w:divBdr>
    </w:div>
    <w:div w:id="161623019">
      <w:marLeft w:val="640"/>
      <w:marRight w:val="0"/>
      <w:marTop w:val="0"/>
      <w:marBottom w:val="0"/>
      <w:divBdr>
        <w:top w:val="none" w:sz="0" w:space="0" w:color="auto"/>
        <w:left w:val="none" w:sz="0" w:space="0" w:color="auto"/>
        <w:bottom w:val="none" w:sz="0" w:space="0" w:color="auto"/>
        <w:right w:val="none" w:sz="0" w:space="0" w:color="auto"/>
      </w:divBdr>
    </w:div>
    <w:div w:id="161891703">
      <w:marLeft w:val="640"/>
      <w:marRight w:val="0"/>
      <w:marTop w:val="0"/>
      <w:marBottom w:val="0"/>
      <w:divBdr>
        <w:top w:val="none" w:sz="0" w:space="0" w:color="auto"/>
        <w:left w:val="none" w:sz="0" w:space="0" w:color="auto"/>
        <w:bottom w:val="none" w:sz="0" w:space="0" w:color="auto"/>
        <w:right w:val="none" w:sz="0" w:space="0" w:color="auto"/>
      </w:divBdr>
    </w:div>
    <w:div w:id="162015018">
      <w:marLeft w:val="640"/>
      <w:marRight w:val="0"/>
      <w:marTop w:val="0"/>
      <w:marBottom w:val="0"/>
      <w:divBdr>
        <w:top w:val="none" w:sz="0" w:space="0" w:color="auto"/>
        <w:left w:val="none" w:sz="0" w:space="0" w:color="auto"/>
        <w:bottom w:val="none" w:sz="0" w:space="0" w:color="auto"/>
        <w:right w:val="none" w:sz="0" w:space="0" w:color="auto"/>
      </w:divBdr>
    </w:div>
    <w:div w:id="162863558">
      <w:marLeft w:val="640"/>
      <w:marRight w:val="0"/>
      <w:marTop w:val="0"/>
      <w:marBottom w:val="0"/>
      <w:divBdr>
        <w:top w:val="none" w:sz="0" w:space="0" w:color="auto"/>
        <w:left w:val="none" w:sz="0" w:space="0" w:color="auto"/>
        <w:bottom w:val="none" w:sz="0" w:space="0" w:color="auto"/>
        <w:right w:val="none" w:sz="0" w:space="0" w:color="auto"/>
      </w:divBdr>
    </w:div>
    <w:div w:id="163130998">
      <w:marLeft w:val="640"/>
      <w:marRight w:val="0"/>
      <w:marTop w:val="0"/>
      <w:marBottom w:val="0"/>
      <w:divBdr>
        <w:top w:val="none" w:sz="0" w:space="0" w:color="auto"/>
        <w:left w:val="none" w:sz="0" w:space="0" w:color="auto"/>
        <w:bottom w:val="none" w:sz="0" w:space="0" w:color="auto"/>
        <w:right w:val="none" w:sz="0" w:space="0" w:color="auto"/>
      </w:divBdr>
    </w:div>
    <w:div w:id="165167973">
      <w:marLeft w:val="640"/>
      <w:marRight w:val="0"/>
      <w:marTop w:val="0"/>
      <w:marBottom w:val="0"/>
      <w:divBdr>
        <w:top w:val="none" w:sz="0" w:space="0" w:color="auto"/>
        <w:left w:val="none" w:sz="0" w:space="0" w:color="auto"/>
        <w:bottom w:val="none" w:sz="0" w:space="0" w:color="auto"/>
        <w:right w:val="none" w:sz="0" w:space="0" w:color="auto"/>
      </w:divBdr>
    </w:div>
    <w:div w:id="165175812">
      <w:marLeft w:val="640"/>
      <w:marRight w:val="0"/>
      <w:marTop w:val="0"/>
      <w:marBottom w:val="0"/>
      <w:divBdr>
        <w:top w:val="none" w:sz="0" w:space="0" w:color="auto"/>
        <w:left w:val="none" w:sz="0" w:space="0" w:color="auto"/>
        <w:bottom w:val="none" w:sz="0" w:space="0" w:color="auto"/>
        <w:right w:val="none" w:sz="0" w:space="0" w:color="auto"/>
      </w:divBdr>
    </w:div>
    <w:div w:id="165440304">
      <w:marLeft w:val="640"/>
      <w:marRight w:val="0"/>
      <w:marTop w:val="0"/>
      <w:marBottom w:val="0"/>
      <w:divBdr>
        <w:top w:val="none" w:sz="0" w:space="0" w:color="auto"/>
        <w:left w:val="none" w:sz="0" w:space="0" w:color="auto"/>
        <w:bottom w:val="none" w:sz="0" w:space="0" w:color="auto"/>
        <w:right w:val="none" w:sz="0" w:space="0" w:color="auto"/>
      </w:divBdr>
    </w:div>
    <w:div w:id="166946296">
      <w:marLeft w:val="640"/>
      <w:marRight w:val="0"/>
      <w:marTop w:val="0"/>
      <w:marBottom w:val="0"/>
      <w:divBdr>
        <w:top w:val="none" w:sz="0" w:space="0" w:color="auto"/>
        <w:left w:val="none" w:sz="0" w:space="0" w:color="auto"/>
        <w:bottom w:val="none" w:sz="0" w:space="0" w:color="auto"/>
        <w:right w:val="none" w:sz="0" w:space="0" w:color="auto"/>
      </w:divBdr>
    </w:div>
    <w:div w:id="167328895">
      <w:marLeft w:val="640"/>
      <w:marRight w:val="0"/>
      <w:marTop w:val="0"/>
      <w:marBottom w:val="0"/>
      <w:divBdr>
        <w:top w:val="none" w:sz="0" w:space="0" w:color="auto"/>
        <w:left w:val="none" w:sz="0" w:space="0" w:color="auto"/>
        <w:bottom w:val="none" w:sz="0" w:space="0" w:color="auto"/>
        <w:right w:val="none" w:sz="0" w:space="0" w:color="auto"/>
      </w:divBdr>
    </w:div>
    <w:div w:id="167721357">
      <w:marLeft w:val="640"/>
      <w:marRight w:val="0"/>
      <w:marTop w:val="0"/>
      <w:marBottom w:val="0"/>
      <w:divBdr>
        <w:top w:val="none" w:sz="0" w:space="0" w:color="auto"/>
        <w:left w:val="none" w:sz="0" w:space="0" w:color="auto"/>
        <w:bottom w:val="none" w:sz="0" w:space="0" w:color="auto"/>
        <w:right w:val="none" w:sz="0" w:space="0" w:color="auto"/>
      </w:divBdr>
    </w:div>
    <w:div w:id="169102932">
      <w:marLeft w:val="640"/>
      <w:marRight w:val="0"/>
      <w:marTop w:val="0"/>
      <w:marBottom w:val="0"/>
      <w:divBdr>
        <w:top w:val="none" w:sz="0" w:space="0" w:color="auto"/>
        <w:left w:val="none" w:sz="0" w:space="0" w:color="auto"/>
        <w:bottom w:val="none" w:sz="0" w:space="0" w:color="auto"/>
        <w:right w:val="none" w:sz="0" w:space="0" w:color="auto"/>
      </w:divBdr>
    </w:div>
    <w:div w:id="169834779">
      <w:marLeft w:val="640"/>
      <w:marRight w:val="0"/>
      <w:marTop w:val="0"/>
      <w:marBottom w:val="0"/>
      <w:divBdr>
        <w:top w:val="none" w:sz="0" w:space="0" w:color="auto"/>
        <w:left w:val="none" w:sz="0" w:space="0" w:color="auto"/>
        <w:bottom w:val="none" w:sz="0" w:space="0" w:color="auto"/>
        <w:right w:val="none" w:sz="0" w:space="0" w:color="auto"/>
      </w:divBdr>
    </w:div>
    <w:div w:id="171260212">
      <w:marLeft w:val="640"/>
      <w:marRight w:val="0"/>
      <w:marTop w:val="0"/>
      <w:marBottom w:val="0"/>
      <w:divBdr>
        <w:top w:val="none" w:sz="0" w:space="0" w:color="auto"/>
        <w:left w:val="none" w:sz="0" w:space="0" w:color="auto"/>
        <w:bottom w:val="none" w:sz="0" w:space="0" w:color="auto"/>
        <w:right w:val="none" w:sz="0" w:space="0" w:color="auto"/>
      </w:divBdr>
    </w:div>
    <w:div w:id="171652658">
      <w:marLeft w:val="640"/>
      <w:marRight w:val="0"/>
      <w:marTop w:val="0"/>
      <w:marBottom w:val="0"/>
      <w:divBdr>
        <w:top w:val="none" w:sz="0" w:space="0" w:color="auto"/>
        <w:left w:val="none" w:sz="0" w:space="0" w:color="auto"/>
        <w:bottom w:val="none" w:sz="0" w:space="0" w:color="auto"/>
        <w:right w:val="none" w:sz="0" w:space="0" w:color="auto"/>
      </w:divBdr>
    </w:div>
    <w:div w:id="173613982">
      <w:marLeft w:val="640"/>
      <w:marRight w:val="0"/>
      <w:marTop w:val="0"/>
      <w:marBottom w:val="0"/>
      <w:divBdr>
        <w:top w:val="none" w:sz="0" w:space="0" w:color="auto"/>
        <w:left w:val="none" w:sz="0" w:space="0" w:color="auto"/>
        <w:bottom w:val="none" w:sz="0" w:space="0" w:color="auto"/>
        <w:right w:val="none" w:sz="0" w:space="0" w:color="auto"/>
      </w:divBdr>
    </w:div>
    <w:div w:id="173813041">
      <w:marLeft w:val="640"/>
      <w:marRight w:val="0"/>
      <w:marTop w:val="0"/>
      <w:marBottom w:val="0"/>
      <w:divBdr>
        <w:top w:val="none" w:sz="0" w:space="0" w:color="auto"/>
        <w:left w:val="none" w:sz="0" w:space="0" w:color="auto"/>
        <w:bottom w:val="none" w:sz="0" w:space="0" w:color="auto"/>
        <w:right w:val="none" w:sz="0" w:space="0" w:color="auto"/>
      </w:divBdr>
    </w:div>
    <w:div w:id="174341375">
      <w:marLeft w:val="640"/>
      <w:marRight w:val="0"/>
      <w:marTop w:val="0"/>
      <w:marBottom w:val="0"/>
      <w:divBdr>
        <w:top w:val="none" w:sz="0" w:space="0" w:color="auto"/>
        <w:left w:val="none" w:sz="0" w:space="0" w:color="auto"/>
        <w:bottom w:val="none" w:sz="0" w:space="0" w:color="auto"/>
        <w:right w:val="none" w:sz="0" w:space="0" w:color="auto"/>
      </w:divBdr>
    </w:div>
    <w:div w:id="174423621">
      <w:marLeft w:val="640"/>
      <w:marRight w:val="0"/>
      <w:marTop w:val="0"/>
      <w:marBottom w:val="0"/>
      <w:divBdr>
        <w:top w:val="none" w:sz="0" w:space="0" w:color="auto"/>
        <w:left w:val="none" w:sz="0" w:space="0" w:color="auto"/>
        <w:bottom w:val="none" w:sz="0" w:space="0" w:color="auto"/>
        <w:right w:val="none" w:sz="0" w:space="0" w:color="auto"/>
      </w:divBdr>
    </w:div>
    <w:div w:id="175731376">
      <w:marLeft w:val="640"/>
      <w:marRight w:val="0"/>
      <w:marTop w:val="0"/>
      <w:marBottom w:val="0"/>
      <w:divBdr>
        <w:top w:val="none" w:sz="0" w:space="0" w:color="auto"/>
        <w:left w:val="none" w:sz="0" w:space="0" w:color="auto"/>
        <w:bottom w:val="none" w:sz="0" w:space="0" w:color="auto"/>
        <w:right w:val="none" w:sz="0" w:space="0" w:color="auto"/>
      </w:divBdr>
    </w:div>
    <w:div w:id="178156988">
      <w:marLeft w:val="640"/>
      <w:marRight w:val="0"/>
      <w:marTop w:val="0"/>
      <w:marBottom w:val="0"/>
      <w:divBdr>
        <w:top w:val="none" w:sz="0" w:space="0" w:color="auto"/>
        <w:left w:val="none" w:sz="0" w:space="0" w:color="auto"/>
        <w:bottom w:val="none" w:sz="0" w:space="0" w:color="auto"/>
        <w:right w:val="none" w:sz="0" w:space="0" w:color="auto"/>
      </w:divBdr>
    </w:div>
    <w:div w:id="178279804">
      <w:marLeft w:val="640"/>
      <w:marRight w:val="0"/>
      <w:marTop w:val="0"/>
      <w:marBottom w:val="0"/>
      <w:divBdr>
        <w:top w:val="none" w:sz="0" w:space="0" w:color="auto"/>
        <w:left w:val="none" w:sz="0" w:space="0" w:color="auto"/>
        <w:bottom w:val="none" w:sz="0" w:space="0" w:color="auto"/>
        <w:right w:val="none" w:sz="0" w:space="0" w:color="auto"/>
      </w:divBdr>
    </w:div>
    <w:div w:id="179199370">
      <w:marLeft w:val="640"/>
      <w:marRight w:val="0"/>
      <w:marTop w:val="0"/>
      <w:marBottom w:val="0"/>
      <w:divBdr>
        <w:top w:val="none" w:sz="0" w:space="0" w:color="auto"/>
        <w:left w:val="none" w:sz="0" w:space="0" w:color="auto"/>
        <w:bottom w:val="none" w:sz="0" w:space="0" w:color="auto"/>
        <w:right w:val="none" w:sz="0" w:space="0" w:color="auto"/>
      </w:divBdr>
    </w:div>
    <w:div w:id="180047128">
      <w:marLeft w:val="640"/>
      <w:marRight w:val="0"/>
      <w:marTop w:val="0"/>
      <w:marBottom w:val="0"/>
      <w:divBdr>
        <w:top w:val="none" w:sz="0" w:space="0" w:color="auto"/>
        <w:left w:val="none" w:sz="0" w:space="0" w:color="auto"/>
        <w:bottom w:val="none" w:sz="0" w:space="0" w:color="auto"/>
        <w:right w:val="none" w:sz="0" w:space="0" w:color="auto"/>
      </w:divBdr>
    </w:div>
    <w:div w:id="180437023">
      <w:marLeft w:val="640"/>
      <w:marRight w:val="0"/>
      <w:marTop w:val="0"/>
      <w:marBottom w:val="0"/>
      <w:divBdr>
        <w:top w:val="none" w:sz="0" w:space="0" w:color="auto"/>
        <w:left w:val="none" w:sz="0" w:space="0" w:color="auto"/>
        <w:bottom w:val="none" w:sz="0" w:space="0" w:color="auto"/>
        <w:right w:val="none" w:sz="0" w:space="0" w:color="auto"/>
      </w:divBdr>
    </w:div>
    <w:div w:id="180704884">
      <w:marLeft w:val="640"/>
      <w:marRight w:val="0"/>
      <w:marTop w:val="0"/>
      <w:marBottom w:val="0"/>
      <w:divBdr>
        <w:top w:val="none" w:sz="0" w:space="0" w:color="auto"/>
        <w:left w:val="none" w:sz="0" w:space="0" w:color="auto"/>
        <w:bottom w:val="none" w:sz="0" w:space="0" w:color="auto"/>
        <w:right w:val="none" w:sz="0" w:space="0" w:color="auto"/>
      </w:divBdr>
    </w:div>
    <w:div w:id="181822622">
      <w:marLeft w:val="640"/>
      <w:marRight w:val="0"/>
      <w:marTop w:val="0"/>
      <w:marBottom w:val="0"/>
      <w:divBdr>
        <w:top w:val="none" w:sz="0" w:space="0" w:color="auto"/>
        <w:left w:val="none" w:sz="0" w:space="0" w:color="auto"/>
        <w:bottom w:val="none" w:sz="0" w:space="0" w:color="auto"/>
        <w:right w:val="none" w:sz="0" w:space="0" w:color="auto"/>
      </w:divBdr>
    </w:div>
    <w:div w:id="183055066">
      <w:marLeft w:val="640"/>
      <w:marRight w:val="0"/>
      <w:marTop w:val="0"/>
      <w:marBottom w:val="0"/>
      <w:divBdr>
        <w:top w:val="none" w:sz="0" w:space="0" w:color="auto"/>
        <w:left w:val="none" w:sz="0" w:space="0" w:color="auto"/>
        <w:bottom w:val="none" w:sz="0" w:space="0" w:color="auto"/>
        <w:right w:val="none" w:sz="0" w:space="0" w:color="auto"/>
      </w:divBdr>
    </w:div>
    <w:div w:id="183246599">
      <w:marLeft w:val="640"/>
      <w:marRight w:val="0"/>
      <w:marTop w:val="0"/>
      <w:marBottom w:val="0"/>
      <w:divBdr>
        <w:top w:val="none" w:sz="0" w:space="0" w:color="auto"/>
        <w:left w:val="none" w:sz="0" w:space="0" w:color="auto"/>
        <w:bottom w:val="none" w:sz="0" w:space="0" w:color="auto"/>
        <w:right w:val="none" w:sz="0" w:space="0" w:color="auto"/>
      </w:divBdr>
    </w:div>
    <w:div w:id="185557759">
      <w:marLeft w:val="640"/>
      <w:marRight w:val="0"/>
      <w:marTop w:val="0"/>
      <w:marBottom w:val="0"/>
      <w:divBdr>
        <w:top w:val="none" w:sz="0" w:space="0" w:color="auto"/>
        <w:left w:val="none" w:sz="0" w:space="0" w:color="auto"/>
        <w:bottom w:val="none" w:sz="0" w:space="0" w:color="auto"/>
        <w:right w:val="none" w:sz="0" w:space="0" w:color="auto"/>
      </w:divBdr>
    </w:div>
    <w:div w:id="186139758">
      <w:marLeft w:val="640"/>
      <w:marRight w:val="0"/>
      <w:marTop w:val="0"/>
      <w:marBottom w:val="0"/>
      <w:divBdr>
        <w:top w:val="none" w:sz="0" w:space="0" w:color="auto"/>
        <w:left w:val="none" w:sz="0" w:space="0" w:color="auto"/>
        <w:bottom w:val="none" w:sz="0" w:space="0" w:color="auto"/>
        <w:right w:val="none" w:sz="0" w:space="0" w:color="auto"/>
      </w:divBdr>
    </w:div>
    <w:div w:id="186338570">
      <w:marLeft w:val="640"/>
      <w:marRight w:val="0"/>
      <w:marTop w:val="0"/>
      <w:marBottom w:val="0"/>
      <w:divBdr>
        <w:top w:val="none" w:sz="0" w:space="0" w:color="auto"/>
        <w:left w:val="none" w:sz="0" w:space="0" w:color="auto"/>
        <w:bottom w:val="none" w:sz="0" w:space="0" w:color="auto"/>
        <w:right w:val="none" w:sz="0" w:space="0" w:color="auto"/>
      </w:divBdr>
    </w:div>
    <w:div w:id="186675817">
      <w:marLeft w:val="640"/>
      <w:marRight w:val="0"/>
      <w:marTop w:val="0"/>
      <w:marBottom w:val="0"/>
      <w:divBdr>
        <w:top w:val="none" w:sz="0" w:space="0" w:color="auto"/>
        <w:left w:val="none" w:sz="0" w:space="0" w:color="auto"/>
        <w:bottom w:val="none" w:sz="0" w:space="0" w:color="auto"/>
        <w:right w:val="none" w:sz="0" w:space="0" w:color="auto"/>
      </w:divBdr>
    </w:div>
    <w:div w:id="187184296">
      <w:marLeft w:val="640"/>
      <w:marRight w:val="0"/>
      <w:marTop w:val="0"/>
      <w:marBottom w:val="0"/>
      <w:divBdr>
        <w:top w:val="none" w:sz="0" w:space="0" w:color="auto"/>
        <w:left w:val="none" w:sz="0" w:space="0" w:color="auto"/>
        <w:bottom w:val="none" w:sz="0" w:space="0" w:color="auto"/>
        <w:right w:val="none" w:sz="0" w:space="0" w:color="auto"/>
      </w:divBdr>
    </w:div>
    <w:div w:id="187331023">
      <w:marLeft w:val="640"/>
      <w:marRight w:val="0"/>
      <w:marTop w:val="0"/>
      <w:marBottom w:val="0"/>
      <w:divBdr>
        <w:top w:val="none" w:sz="0" w:space="0" w:color="auto"/>
        <w:left w:val="none" w:sz="0" w:space="0" w:color="auto"/>
        <w:bottom w:val="none" w:sz="0" w:space="0" w:color="auto"/>
        <w:right w:val="none" w:sz="0" w:space="0" w:color="auto"/>
      </w:divBdr>
    </w:div>
    <w:div w:id="188034845">
      <w:marLeft w:val="640"/>
      <w:marRight w:val="0"/>
      <w:marTop w:val="0"/>
      <w:marBottom w:val="0"/>
      <w:divBdr>
        <w:top w:val="none" w:sz="0" w:space="0" w:color="auto"/>
        <w:left w:val="none" w:sz="0" w:space="0" w:color="auto"/>
        <w:bottom w:val="none" w:sz="0" w:space="0" w:color="auto"/>
        <w:right w:val="none" w:sz="0" w:space="0" w:color="auto"/>
      </w:divBdr>
    </w:div>
    <w:div w:id="188613416">
      <w:marLeft w:val="640"/>
      <w:marRight w:val="0"/>
      <w:marTop w:val="0"/>
      <w:marBottom w:val="0"/>
      <w:divBdr>
        <w:top w:val="none" w:sz="0" w:space="0" w:color="auto"/>
        <w:left w:val="none" w:sz="0" w:space="0" w:color="auto"/>
        <w:bottom w:val="none" w:sz="0" w:space="0" w:color="auto"/>
        <w:right w:val="none" w:sz="0" w:space="0" w:color="auto"/>
      </w:divBdr>
    </w:div>
    <w:div w:id="188834044">
      <w:marLeft w:val="640"/>
      <w:marRight w:val="0"/>
      <w:marTop w:val="0"/>
      <w:marBottom w:val="0"/>
      <w:divBdr>
        <w:top w:val="none" w:sz="0" w:space="0" w:color="auto"/>
        <w:left w:val="none" w:sz="0" w:space="0" w:color="auto"/>
        <w:bottom w:val="none" w:sz="0" w:space="0" w:color="auto"/>
        <w:right w:val="none" w:sz="0" w:space="0" w:color="auto"/>
      </w:divBdr>
    </w:div>
    <w:div w:id="189728474">
      <w:marLeft w:val="640"/>
      <w:marRight w:val="0"/>
      <w:marTop w:val="0"/>
      <w:marBottom w:val="0"/>
      <w:divBdr>
        <w:top w:val="none" w:sz="0" w:space="0" w:color="auto"/>
        <w:left w:val="none" w:sz="0" w:space="0" w:color="auto"/>
        <w:bottom w:val="none" w:sz="0" w:space="0" w:color="auto"/>
        <w:right w:val="none" w:sz="0" w:space="0" w:color="auto"/>
      </w:divBdr>
    </w:div>
    <w:div w:id="191306724">
      <w:marLeft w:val="640"/>
      <w:marRight w:val="0"/>
      <w:marTop w:val="0"/>
      <w:marBottom w:val="0"/>
      <w:divBdr>
        <w:top w:val="none" w:sz="0" w:space="0" w:color="auto"/>
        <w:left w:val="none" w:sz="0" w:space="0" w:color="auto"/>
        <w:bottom w:val="none" w:sz="0" w:space="0" w:color="auto"/>
        <w:right w:val="none" w:sz="0" w:space="0" w:color="auto"/>
      </w:divBdr>
    </w:div>
    <w:div w:id="191841134">
      <w:marLeft w:val="640"/>
      <w:marRight w:val="0"/>
      <w:marTop w:val="0"/>
      <w:marBottom w:val="0"/>
      <w:divBdr>
        <w:top w:val="none" w:sz="0" w:space="0" w:color="auto"/>
        <w:left w:val="none" w:sz="0" w:space="0" w:color="auto"/>
        <w:bottom w:val="none" w:sz="0" w:space="0" w:color="auto"/>
        <w:right w:val="none" w:sz="0" w:space="0" w:color="auto"/>
      </w:divBdr>
    </w:div>
    <w:div w:id="191845196">
      <w:marLeft w:val="640"/>
      <w:marRight w:val="0"/>
      <w:marTop w:val="0"/>
      <w:marBottom w:val="0"/>
      <w:divBdr>
        <w:top w:val="none" w:sz="0" w:space="0" w:color="auto"/>
        <w:left w:val="none" w:sz="0" w:space="0" w:color="auto"/>
        <w:bottom w:val="none" w:sz="0" w:space="0" w:color="auto"/>
        <w:right w:val="none" w:sz="0" w:space="0" w:color="auto"/>
      </w:divBdr>
    </w:div>
    <w:div w:id="191846110">
      <w:marLeft w:val="640"/>
      <w:marRight w:val="0"/>
      <w:marTop w:val="0"/>
      <w:marBottom w:val="0"/>
      <w:divBdr>
        <w:top w:val="none" w:sz="0" w:space="0" w:color="auto"/>
        <w:left w:val="none" w:sz="0" w:space="0" w:color="auto"/>
        <w:bottom w:val="none" w:sz="0" w:space="0" w:color="auto"/>
        <w:right w:val="none" w:sz="0" w:space="0" w:color="auto"/>
      </w:divBdr>
    </w:div>
    <w:div w:id="192152147">
      <w:marLeft w:val="640"/>
      <w:marRight w:val="0"/>
      <w:marTop w:val="0"/>
      <w:marBottom w:val="0"/>
      <w:divBdr>
        <w:top w:val="none" w:sz="0" w:space="0" w:color="auto"/>
        <w:left w:val="none" w:sz="0" w:space="0" w:color="auto"/>
        <w:bottom w:val="none" w:sz="0" w:space="0" w:color="auto"/>
        <w:right w:val="none" w:sz="0" w:space="0" w:color="auto"/>
      </w:divBdr>
    </w:div>
    <w:div w:id="192427886">
      <w:marLeft w:val="640"/>
      <w:marRight w:val="0"/>
      <w:marTop w:val="0"/>
      <w:marBottom w:val="0"/>
      <w:divBdr>
        <w:top w:val="none" w:sz="0" w:space="0" w:color="auto"/>
        <w:left w:val="none" w:sz="0" w:space="0" w:color="auto"/>
        <w:bottom w:val="none" w:sz="0" w:space="0" w:color="auto"/>
        <w:right w:val="none" w:sz="0" w:space="0" w:color="auto"/>
      </w:divBdr>
    </w:div>
    <w:div w:id="192499389">
      <w:marLeft w:val="640"/>
      <w:marRight w:val="0"/>
      <w:marTop w:val="0"/>
      <w:marBottom w:val="0"/>
      <w:divBdr>
        <w:top w:val="none" w:sz="0" w:space="0" w:color="auto"/>
        <w:left w:val="none" w:sz="0" w:space="0" w:color="auto"/>
        <w:bottom w:val="none" w:sz="0" w:space="0" w:color="auto"/>
        <w:right w:val="none" w:sz="0" w:space="0" w:color="auto"/>
      </w:divBdr>
    </w:div>
    <w:div w:id="193083388">
      <w:marLeft w:val="640"/>
      <w:marRight w:val="0"/>
      <w:marTop w:val="0"/>
      <w:marBottom w:val="0"/>
      <w:divBdr>
        <w:top w:val="none" w:sz="0" w:space="0" w:color="auto"/>
        <w:left w:val="none" w:sz="0" w:space="0" w:color="auto"/>
        <w:bottom w:val="none" w:sz="0" w:space="0" w:color="auto"/>
        <w:right w:val="none" w:sz="0" w:space="0" w:color="auto"/>
      </w:divBdr>
    </w:div>
    <w:div w:id="193541847">
      <w:marLeft w:val="640"/>
      <w:marRight w:val="0"/>
      <w:marTop w:val="0"/>
      <w:marBottom w:val="0"/>
      <w:divBdr>
        <w:top w:val="none" w:sz="0" w:space="0" w:color="auto"/>
        <w:left w:val="none" w:sz="0" w:space="0" w:color="auto"/>
        <w:bottom w:val="none" w:sz="0" w:space="0" w:color="auto"/>
        <w:right w:val="none" w:sz="0" w:space="0" w:color="auto"/>
      </w:divBdr>
    </w:div>
    <w:div w:id="193806163">
      <w:marLeft w:val="640"/>
      <w:marRight w:val="0"/>
      <w:marTop w:val="0"/>
      <w:marBottom w:val="0"/>
      <w:divBdr>
        <w:top w:val="none" w:sz="0" w:space="0" w:color="auto"/>
        <w:left w:val="none" w:sz="0" w:space="0" w:color="auto"/>
        <w:bottom w:val="none" w:sz="0" w:space="0" w:color="auto"/>
        <w:right w:val="none" w:sz="0" w:space="0" w:color="auto"/>
      </w:divBdr>
    </w:div>
    <w:div w:id="194733841">
      <w:marLeft w:val="640"/>
      <w:marRight w:val="0"/>
      <w:marTop w:val="0"/>
      <w:marBottom w:val="0"/>
      <w:divBdr>
        <w:top w:val="none" w:sz="0" w:space="0" w:color="auto"/>
        <w:left w:val="none" w:sz="0" w:space="0" w:color="auto"/>
        <w:bottom w:val="none" w:sz="0" w:space="0" w:color="auto"/>
        <w:right w:val="none" w:sz="0" w:space="0" w:color="auto"/>
      </w:divBdr>
    </w:div>
    <w:div w:id="195657384">
      <w:marLeft w:val="640"/>
      <w:marRight w:val="0"/>
      <w:marTop w:val="0"/>
      <w:marBottom w:val="0"/>
      <w:divBdr>
        <w:top w:val="none" w:sz="0" w:space="0" w:color="auto"/>
        <w:left w:val="none" w:sz="0" w:space="0" w:color="auto"/>
        <w:bottom w:val="none" w:sz="0" w:space="0" w:color="auto"/>
        <w:right w:val="none" w:sz="0" w:space="0" w:color="auto"/>
      </w:divBdr>
    </w:div>
    <w:div w:id="195779847">
      <w:marLeft w:val="640"/>
      <w:marRight w:val="0"/>
      <w:marTop w:val="0"/>
      <w:marBottom w:val="0"/>
      <w:divBdr>
        <w:top w:val="none" w:sz="0" w:space="0" w:color="auto"/>
        <w:left w:val="none" w:sz="0" w:space="0" w:color="auto"/>
        <w:bottom w:val="none" w:sz="0" w:space="0" w:color="auto"/>
        <w:right w:val="none" w:sz="0" w:space="0" w:color="auto"/>
      </w:divBdr>
    </w:div>
    <w:div w:id="196546367">
      <w:marLeft w:val="640"/>
      <w:marRight w:val="0"/>
      <w:marTop w:val="0"/>
      <w:marBottom w:val="0"/>
      <w:divBdr>
        <w:top w:val="none" w:sz="0" w:space="0" w:color="auto"/>
        <w:left w:val="none" w:sz="0" w:space="0" w:color="auto"/>
        <w:bottom w:val="none" w:sz="0" w:space="0" w:color="auto"/>
        <w:right w:val="none" w:sz="0" w:space="0" w:color="auto"/>
      </w:divBdr>
    </w:div>
    <w:div w:id="196967745">
      <w:marLeft w:val="640"/>
      <w:marRight w:val="0"/>
      <w:marTop w:val="0"/>
      <w:marBottom w:val="0"/>
      <w:divBdr>
        <w:top w:val="none" w:sz="0" w:space="0" w:color="auto"/>
        <w:left w:val="none" w:sz="0" w:space="0" w:color="auto"/>
        <w:bottom w:val="none" w:sz="0" w:space="0" w:color="auto"/>
        <w:right w:val="none" w:sz="0" w:space="0" w:color="auto"/>
      </w:divBdr>
    </w:div>
    <w:div w:id="197665942">
      <w:marLeft w:val="640"/>
      <w:marRight w:val="0"/>
      <w:marTop w:val="0"/>
      <w:marBottom w:val="0"/>
      <w:divBdr>
        <w:top w:val="none" w:sz="0" w:space="0" w:color="auto"/>
        <w:left w:val="none" w:sz="0" w:space="0" w:color="auto"/>
        <w:bottom w:val="none" w:sz="0" w:space="0" w:color="auto"/>
        <w:right w:val="none" w:sz="0" w:space="0" w:color="auto"/>
      </w:divBdr>
    </w:div>
    <w:div w:id="197670446">
      <w:marLeft w:val="640"/>
      <w:marRight w:val="0"/>
      <w:marTop w:val="0"/>
      <w:marBottom w:val="0"/>
      <w:divBdr>
        <w:top w:val="none" w:sz="0" w:space="0" w:color="auto"/>
        <w:left w:val="none" w:sz="0" w:space="0" w:color="auto"/>
        <w:bottom w:val="none" w:sz="0" w:space="0" w:color="auto"/>
        <w:right w:val="none" w:sz="0" w:space="0" w:color="auto"/>
      </w:divBdr>
    </w:div>
    <w:div w:id="197671689">
      <w:marLeft w:val="640"/>
      <w:marRight w:val="0"/>
      <w:marTop w:val="0"/>
      <w:marBottom w:val="0"/>
      <w:divBdr>
        <w:top w:val="none" w:sz="0" w:space="0" w:color="auto"/>
        <w:left w:val="none" w:sz="0" w:space="0" w:color="auto"/>
        <w:bottom w:val="none" w:sz="0" w:space="0" w:color="auto"/>
        <w:right w:val="none" w:sz="0" w:space="0" w:color="auto"/>
      </w:divBdr>
    </w:div>
    <w:div w:id="197738673">
      <w:marLeft w:val="640"/>
      <w:marRight w:val="0"/>
      <w:marTop w:val="0"/>
      <w:marBottom w:val="0"/>
      <w:divBdr>
        <w:top w:val="none" w:sz="0" w:space="0" w:color="auto"/>
        <w:left w:val="none" w:sz="0" w:space="0" w:color="auto"/>
        <w:bottom w:val="none" w:sz="0" w:space="0" w:color="auto"/>
        <w:right w:val="none" w:sz="0" w:space="0" w:color="auto"/>
      </w:divBdr>
    </w:div>
    <w:div w:id="198975636">
      <w:marLeft w:val="640"/>
      <w:marRight w:val="0"/>
      <w:marTop w:val="0"/>
      <w:marBottom w:val="0"/>
      <w:divBdr>
        <w:top w:val="none" w:sz="0" w:space="0" w:color="auto"/>
        <w:left w:val="none" w:sz="0" w:space="0" w:color="auto"/>
        <w:bottom w:val="none" w:sz="0" w:space="0" w:color="auto"/>
        <w:right w:val="none" w:sz="0" w:space="0" w:color="auto"/>
      </w:divBdr>
    </w:div>
    <w:div w:id="198978500">
      <w:marLeft w:val="640"/>
      <w:marRight w:val="0"/>
      <w:marTop w:val="0"/>
      <w:marBottom w:val="0"/>
      <w:divBdr>
        <w:top w:val="none" w:sz="0" w:space="0" w:color="auto"/>
        <w:left w:val="none" w:sz="0" w:space="0" w:color="auto"/>
        <w:bottom w:val="none" w:sz="0" w:space="0" w:color="auto"/>
        <w:right w:val="none" w:sz="0" w:space="0" w:color="auto"/>
      </w:divBdr>
    </w:div>
    <w:div w:id="199173264">
      <w:marLeft w:val="640"/>
      <w:marRight w:val="0"/>
      <w:marTop w:val="0"/>
      <w:marBottom w:val="0"/>
      <w:divBdr>
        <w:top w:val="none" w:sz="0" w:space="0" w:color="auto"/>
        <w:left w:val="none" w:sz="0" w:space="0" w:color="auto"/>
        <w:bottom w:val="none" w:sz="0" w:space="0" w:color="auto"/>
        <w:right w:val="none" w:sz="0" w:space="0" w:color="auto"/>
      </w:divBdr>
    </w:div>
    <w:div w:id="200093933">
      <w:marLeft w:val="640"/>
      <w:marRight w:val="0"/>
      <w:marTop w:val="0"/>
      <w:marBottom w:val="0"/>
      <w:divBdr>
        <w:top w:val="none" w:sz="0" w:space="0" w:color="auto"/>
        <w:left w:val="none" w:sz="0" w:space="0" w:color="auto"/>
        <w:bottom w:val="none" w:sz="0" w:space="0" w:color="auto"/>
        <w:right w:val="none" w:sz="0" w:space="0" w:color="auto"/>
      </w:divBdr>
    </w:div>
    <w:div w:id="200214533">
      <w:marLeft w:val="640"/>
      <w:marRight w:val="0"/>
      <w:marTop w:val="0"/>
      <w:marBottom w:val="0"/>
      <w:divBdr>
        <w:top w:val="none" w:sz="0" w:space="0" w:color="auto"/>
        <w:left w:val="none" w:sz="0" w:space="0" w:color="auto"/>
        <w:bottom w:val="none" w:sz="0" w:space="0" w:color="auto"/>
        <w:right w:val="none" w:sz="0" w:space="0" w:color="auto"/>
      </w:divBdr>
    </w:div>
    <w:div w:id="200752895">
      <w:marLeft w:val="640"/>
      <w:marRight w:val="0"/>
      <w:marTop w:val="0"/>
      <w:marBottom w:val="0"/>
      <w:divBdr>
        <w:top w:val="none" w:sz="0" w:space="0" w:color="auto"/>
        <w:left w:val="none" w:sz="0" w:space="0" w:color="auto"/>
        <w:bottom w:val="none" w:sz="0" w:space="0" w:color="auto"/>
        <w:right w:val="none" w:sz="0" w:space="0" w:color="auto"/>
      </w:divBdr>
    </w:div>
    <w:div w:id="200825324">
      <w:marLeft w:val="640"/>
      <w:marRight w:val="0"/>
      <w:marTop w:val="0"/>
      <w:marBottom w:val="0"/>
      <w:divBdr>
        <w:top w:val="none" w:sz="0" w:space="0" w:color="auto"/>
        <w:left w:val="none" w:sz="0" w:space="0" w:color="auto"/>
        <w:bottom w:val="none" w:sz="0" w:space="0" w:color="auto"/>
        <w:right w:val="none" w:sz="0" w:space="0" w:color="auto"/>
      </w:divBdr>
    </w:div>
    <w:div w:id="201602087">
      <w:marLeft w:val="640"/>
      <w:marRight w:val="0"/>
      <w:marTop w:val="0"/>
      <w:marBottom w:val="0"/>
      <w:divBdr>
        <w:top w:val="none" w:sz="0" w:space="0" w:color="auto"/>
        <w:left w:val="none" w:sz="0" w:space="0" w:color="auto"/>
        <w:bottom w:val="none" w:sz="0" w:space="0" w:color="auto"/>
        <w:right w:val="none" w:sz="0" w:space="0" w:color="auto"/>
      </w:divBdr>
    </w:div>
    <w:div w:id="202450772">
      <w:marLeft w:val="640"/>
      <w:marRight w:val="0"/>
      <w:marTop w:val="0"/>
      <w:marBottom w:val="0"/>
      <w:divBdr>
        <w:top w:val="none" w:sz="0" w:space="0" w:color="auto"/>
        <w:left w:val="none" w:sz="0" w:space="0" w:color="auto"/>
        <w:bottom w:val="none" w:sz="0" w:space="0" w:color="auto"/>
        <w:right w:val="none" w:sz="0" w:space="0" w:color="auto"/>
      </w:divBdr>
    </w:div>
    <w:div w:id="204148598">
      <w:marLeft w:val="640"/>
      <w:marRight w:val="0"/>
      <w:marTop w:val="0"/>
      <w:marBottom w:val="0"/>
      <w:divBdr>
        <w:top w:val="none" w:sz="0" w:space="0" w:color="auto"/>
        <w:left w:val="none" w:sz="0" w:space="0" w:color="auto"/>
        <w:bottom w:val="none" w:sz="0" w:space="0" w:color="auto"/>
        <w:right w:val="none" w:sz="0" w:space="0" w:color="auto"/>
      </w:divBdr>
    </w:div>
    <w:div w:id="204752922">
      <w:marLeft w:val="640"/>
      <w:marRight w:val="0"/>
      <w:marTop w:val="0"/>
      <w:marBottom w:val="0"/>
      <w:divBdr>
        <w:top w:val="none" w:sz="0" w:space="0" w:color="auto"/>
        <w:left w:val="none" w:sz="0" w:space="0" w:color="auto"/>
        <w:bottom w:val="none" w:sz="0" w:space="0" w:color="auto"/>
        <w:right w:val="none" w:sz="0" w:space="0" w:color="auto"/>
      </w:divBdr>
    </w:div>
    <w:div w:id="204948613">
      <w:marLeft w:val="640"/>
      <w:marRight w:val="0"/>
      <w:marTop w:val="0"/>
      <w:marBottom w:val="0"/>
      <w:divBdr>
        <w:top w:val="none" w:sz="0" w:space="0" w:color="auto"/>
        <w:left w:val="none" w:sz="0" w:space="0" w:color="auto"/>
        <w:bottom w:val="none" w:sz="0" w:space="0" w:color="auto"/>
        <w:right w:val="none" w:sz="0" w:space="0" w:color="auto"/>
      </w:divBdr>
    </w:div>
    <w:div w:id="205027386">
      <w:marLeft w:val="640"/>
      <w:marRight w:val="0"/>
      <w:marTop w:val="0"/>
      <w:marBottom w:val="0"/>
      <w:divBdr>
        <w:top w:val="none" w:sz="0" w:space="0" w:color="auto"/>
        <w:left w:val="none" w:sz="0" w:space="0" w:color="auto"/>
        <w:bottom w:val="none" w:sz="0" w:space="0" w:color="auto"/>
        <w:right w:val="none" w:sz="0" w:space="0" w:color="auto"/>
      </w:divBdr>
    </w:div>
    <w:div w:id="205215532">
      <w:marLeft w:val="640"/>
      <w:marRight w:val="0"/>
      <w:marTop w:val="0"/>
      <w:marBottom w:val="0"/>
      <w:divBdr>
        <w:top w:val="none" w:sz="0" w:space="0" w:color="auto"/>
        <w:left w:val="none" w:sz="0" w:space="0" w:color="auto"/>
        <w:bottom w:val="none" w:sz="0" w:space="0" w:color="auto"/>
        <w:right w:val="none" w:sz="0" w:space="0" w:color="auto"/>
      </w:divBdr>
    </w:div>
    <w:div w:id="205803467">
      <w:marLeft w:val="640"/>
      <w:marRight w:val="0"/>
      <w:marTop w:val="0"/>
      <w:marBottom w:val="0"/>
      <w:divBdr>
        <w:top w:val="none" w:sz="0" w:space="0" w:color="auto"/>
        <w:left w:val="none" w:sz="0" w:space="0" w:color="auto"/>
        <w:bottom w:val="none" w:sz="0" w:space="0" w:color="auto"/>
        <w:right w:val="none" w:sz="0" w:space="0" w:color="auto"/>
      </w:divBdr>
    </w:div>
    <w:div w:id="206188709">
      <w:marLeft w:val="640"/>
      <w:marRight w:val="0"/>
      <w:marTop w:val="0"/>
      <w:marBottom w:val="0"/>
      <w:divBdr>
        <w:top w:val="none" w:sz="0" w:space="0" w:color="auto"/>
        <w:left w:val="none" w:sz="0" w:space="0" w:color="auto"/>
        <w:bottom w:val="none" w:sz="0" w:space="0" w:color="auto"/>
        <w:right w:val="none" w:sz="0" w:space="0" w:color="auto"/>
      </w:divBdr>
    </w:div>
    <w:div w:id="206457497">
      <w:marLeft w:val="640"/>
      <w:marRight w:val="0"/>
      <w:marTop w:val="0"/>
      <w:marBottom w:val="0"/>
      <w:divBdr>
        <w:top w:val="none" w:sz="0" w:space="0" w:color="auto"/>
        <w:left w:val="none" w:sz="0" w:space="0" w:color="auto"/>
        <w:bottom w:val="none" w:sz="0" w:space="0" w:color="auto"/>
        <w:right w:val="none" w:sz="0" w:space="0" w:color="auto"/>
      </w:divBdr>
    </w:div>
    <w:div w:id="206524943">
      <w:marLeft w:val="640"/>
      <w:marRight w:val="0"/>
      <w:marTop w:val="0"/>
      <w:marBottom w:val="0"/>
      <w:divBdr>
        <w:top w:val="none" w:sz="0" w:space="0" w:color="auto"/>
        <w:left w:val="none" w:sz="0" w:space="0" w:color="auto"/>
        <w:bottom w:val="none" w:sz="0" w:space="0" w:color="auto"/>
        <w:right w:val="none" w:sz="0" w:space="0" w:color="auto"/>
      </w:divBdr>
    </w:div>
    <w:div w:id="207033673">
      <w:marLeft w:val="640"/>
      <w:marRight w:val="0"/>
      <w:marTop w:val="0"/>
      <w:marBottom w:val="0"/>
      <w:divBdr>
        <w:top w:val="none" w:sz="0" w:space="0" w:color="auto"/>
        <w:left w:val="none" w:sz="0" w:space="0" w:color="auto"/>
        <w:bottom w:val="none" w:sz="0" w:space="0" w:color="auto"/>
        <w:right w:val="none" w:sz="0" w:space="0" w:color="auto"/>
      </w:divBdr>
    </w:div>
    <w:div w:id="208494992">
      <w:marLeft w:val="640"/>
      <w:marRight w:val="0"/>
      <w:marTop w:val="0"/>
      <w:marBottom w:val="0"/>
      <w:divBdr>
        <w:top w:val="none" w:sz="0" w:space="0" w:color="auto"/>
        <w:left w:val="none" w:sz="0" w:space="0" w:color="auto"/>
        <w:bottom w:val="none" w:sz="0" w:space="0" w:color="auto"/>
        <w:right w:val="none" w:sz="0" w:space="0" w:color="auto"/>
      </w:divBdr>
    </w:div>
    <w:div w:id="208611758">
      <w:marLeft w:val="640"/>
      <w:marRight w:val="0"/>
      <w:marTop w:val="0"/>
      <w:marBottom w:val="0"/>
      <w:divBdr>
        <w:top w:val="none" w:sz="0" w:space="0" w:color="auto"/>
        <w:left w:val="none" w:sz="0" w:space="0" w:color="auto"/>
        <w:bottom w:val="none" w:sz="0" w:space="0" w:color="auto"/>
        <w:right w:val="none" w:sz="0" w:space="0" w:color="auto"/>
      </w:divBdr>
    </w:div>
    <w:div w:id="208802667">
      <w:marLeft w:val="640"/>
      <w:marRight w:val="0"/>
      <w:marTop w:val="0"/>
      <w:marBottom w:val="0"/>
      <w:divBdr>
        <w:top w:val="none" w:sz="0" w:space="0" w:color="auto"/>
        <w:left w:val="none" w:sz="0" w:space="0" w:color="auto"/>
        <w:bottom w:val="none" w:sz="0" w:space="0" w:color="auto"/>
        <w:right w:val="none" w:sz="0" w:space="0" w:color="auto"/>
      </w:divBdr>
    </w:div>
    <w:div w:id="209348631">
      <w:marLeft w:val="640"/>
      <w:marRight w:val="0"/>
      <w:marTop w:val="0"/>
      <w:marBottom w:val="0"/>
      <w:divBdr>
        <w:top w:val="none" w:sz="0" w:space="0" w:color="auto"/>
        <w:left w:val="none" w:sz="0" w:space="0" w:color="auto"/>
        <w:bottom w:val="none" w:sz="0" w:space="0" w:color="auto"/>
        <w:right w:val="none" w:sz="0" w:space="0" w:color="auto"/>
      </w:divBdr>
    </w:div>
    <w:div w:id="209534167">
      <w:marLeft w:val="640"/>
      <w:marRight w:val="0"/>
      <w:marTop w:val="0"/>
      <w:marBottom w:val="0"/>
      <w:divBdr>
        <w:top w:val="none" w:sz="0" w:space="0" w:color="auto"/>
        <w:left w:val="none" w:sz="0" w:space="0" w:color="auto"/>
        <w:bottom w:val="none" w:sz="0" w:space="0" w:color="auto"/>
        <w:right w:val="none" w:sz="0" w:space="0" w:color="auto"/>
      </w:divBdr>
    </w:div>
    <w:div w:id="209541325">
      <w:marLeft w:val="640"/>
      <w:marRight w:val="0"/>
      <w:marTop w:val="0"/>
      <w:marBottom w:val="0"/>
      <w:divBdr>
        <w:top w:val="none" w:sz="0" w:space="0" w:color="auto"/>
        <w:left w:val="none" w:sz="0" w:space="0" w:color="auto"/>
        <w:bottom w:val="none" w:sz="0" w:space="0" w:color="auto"/>
        <w:right w:val="none" w:sz="0" w:space="0" w:color="auto"/>
      </w:divBdr>
    </w:div>
    <w:div w:id="209801581">
      <w:marLeft w:val="640"/>
      <w:marRight w:val="0"/>
      <w:marTop w:val="0"/>
      <w:marBottom w:val="0"/>
      <w:divBdr>
        <w:top w:val="none" w:sz="0" w:space="0" w:color="auto"/>
        <w:left w:val="none" w:sz="0" w:space="0" w:color="auto"/>
        <w:bottom w:val="none" w:sz="0" w:space="0" w:color="auto"/>
        <w:right w:val="none" w:sz="0" w:space="0" w:color="auto"/>
      </w:divBdr>
    </w:div>
    <w:div w:id="209924722">
      <w:marLeft w:val="640"/>
      <w:marRight w:val="0"/>
      <w:marTop w:val="0"/>
      <w:marBottom w:val="0"/>
      <w:divBdr>
        <w:top w:val="none" w:sz="0" w:space="0" w:color="auto"/>
        <w:left w:val="none" w:sz="0" w:space="0" w:color="auto"/>
        <w:bottom w:val="none" w:sz="0" w:space="0" w:color="auto"/>
        <w:right w:val="none" w:sz="0" w:space="0" w:color="auto"/>
      </w:divBdr>
    </w:div>
    <w:div w:id="210920723">
      <w:marLeft w:val="640"/>
      <w:marRight w:val="0"/>
      <w:marTop w:val="0"/>
      <w:marBottom w:val="0"/>
      <w:divBdr>
        <w:top w:val="none" w:sz="0" w:space="0" w:color="auto"/>
        <w:left w:val="none" w:sz="0" w:space="0" w:color="auto"/>
        <w:bottom w:val="none" w:sz="0" w:space="0" w:color="auto"/>
        <w:right w:val="none" w:sz="0" w:space="0" w:color="auto"/>
      </w:divBdr>
    </w:div>
    <w:div w:id="211189631">
      <w:marLeft w:val="640"/>
      <w:marRight w:val="0"/>
      <w:marTop w:val="0"/>
      <w:marBottom w:val="0"/>
      <w:divBdr>
        <w:top w:val="none" w:sz="0" w:space="0" w:color="auto"/>
        <w:left w:val="none" w:sz="0" w:space="0" w:color="auto"/>
        <w:bottom w:val="none" w:sz="0" w:space="0" w:color="auto"/>
        <w:right w:val="none" w:sz="0" w:space="0" w:color="auto"/>
      </w:divBdr>
    </w:div>
    <w:div w:id="211580867">
      <w:marLeft w:val="640"/>
      <w:marRight w:val="0"/>
      <w:marTop w:val="0"/>
      <w:marBottom w:val="0"/>
      <w:divBdr>
        <w:top w:val="none" w:sz="0" w:space="0" w:color="auto"/>
        <w:left w:val="none" w:sz="0" w:space="0" w:color="auto"/>
        <w:bottom w:val="none" w:sz="0" w:space="0" w:color="auto"/>
        <w:right w:val="none" w:sz="0" w:space="0" w:color="auto"/>
      </w:divBdr>
    </w:div>
    <w:div w:id="212277352">
      <w:marLeft w:val="640"/>
      <w:marRight w:val="0"/>
      <w:marTop w:val="0"/>
      <w:marBottom w:val="0"/>
      <w:divBdr>
        <w:top w:val="none" w:sz="0" w:space="0" w:color="auto"/>
        <w:left w:val="none" w:sz="0" w:space="0" w:color="auto"/>
        <w:bottom w:val="none" w:sz="0" w:space="0" w:color="auto"/>
        <w:right w:val="none" w:sz="0" w:space="0" w:color="auto"/>
      </w:divBdr>
    </w:div>
    <w:div w:id="212279651">
      <w:marLeft w:val="640"/>
      <w:marRight w:val="0"/>
      <w:marTop w:val="0"/>
      <w:marBottom w:val="0"/>
      <w:divBdr>
        <w:top w:val="none" w:sz="0" w:space="0" w:color="auto"/>
        <w:left w:val="none" w:sz="0" w:space="0" w:color="auto"/>
        <w:bottom w:val="none" w:sz="0" w:space="0" w:color="auto"/>
        <w:right w:val="none" w:sz="0" w:space="0" w:color="auto"/>
      </w:divBdr>
    </w:div>
    <w:div w:id="212540748">
      <w:marLeft w:val="640"/>
      <w:marRight w:val="0"/>
      <w:marTop w:val="0"/>
      <w:marBottom w:val="0"/>
      <w:divBdr>
        <w:top w:val="none" w:sz="0" w:space="0" w:color="auto"/>
        <w:left w:val="none" w:sz="0" w:space="0" w:color="auto"/>
        <w:bottom w:val="none" w:sz="0" w:space="0" w:color="auto"/>
        <w:right w:val="none" w:sz="0" w:space="0" w:color="auto"/>
      </w:divBdr>
    </w:div>
    <w:div w:id="214389247">
      <w:marLeft w:val="640"/>
      <w:marRight w:val="0"/>
      <w:marTop w:val="0"/>
      <w:marBottom w:val="0"/>
      <w:divBdr>
        <w:top w:val="none" w:sz="0" w:space="0" w:color="auto"/>
        <w:left w:val="none" w:sz="0" w:space="0" w:color="auto"/>
        <w:bottom w:val="none" w:sz="0" w:space="0" w:color="auto"/>
        <w:right w:val="none" w:sz="0" w:space="0" w:color="auto"/>
      </w:divBdr>
    </w:div>
    <w:div w:id="218710683">
      <w:marLeft w:val="640"/>
      <w:marRight w:val="0"/>
      <w:marTop w:val="0"/>
      <w:marBottom w:val="0"/>
      <w:divBdr>
        <w:top w:val="none" w:sz="0" w:space="0" w:color="auto"/>
        <w:left w:val="none" w:sz="0" w:space="0" w:color="auto"/>
        <w:bottom w:val="none" w:sz="0" w:space="0" w:color="auto"/>
        <w:right w:val="none" w:sz="0" w:space="0" w:color="auto"/>
      </w:divBdr>
    </w:div>
    <w:div w:id="218788754">
      <w:marLeft w:val="640"/>
      <w:marRight w:val="0"/>
      <w:marTop w:val="0"/>
      <w:marBottom w:val="0"/>
      <w:divBdr>
        <w:top w:val="none" w:sz="0" w:space="0" w:color="auto"/>
        <w:left w:val="none" w:sz="0" w:space="0" w:color="auto"/>
        <w:bottom w:val="none" w:sz="0" w:space="0" w:color="auto"/>
        <w:right w:val="none" w:sz="0" w:space="0" w:color="auto"/>
      </w:divBdr>
    </w:div>
    <w:div w:id="218833825">
      <w:marLeft w:val="640"/>
      <w:marRight w:val="0"/>
      <w:marTop w:val="0"/>
      <w:marBottom w:val="0"/>
      <w:divBdr>
        <w:top w:val="none" w:sz="0" w:space="0" w:color="auto"/>
        <w:left w:val="none" w:sz="0" w:space="0" w:color="auto"/>
        <w:bottom w:val="none" w:sz="0" w:space="0" w:color="auto"/>
        <w:right w:val="none" w:sz="0" w:space="0" w:color="auto"/>
      </w:divBdr>
    </w:div>
    <w:div w:id="219099242">
      <w:marLeft w:val="640"/>
      <w:marRight w:val="0"/>
      <w:marTop w:val="0"/>
      <w:marBottom w:val="0"/>
      <w:divBdr>
        <w:top w:val="none" w:sz="0" w:space="0" w:color="auto"/>
        <w:left w:val="none" w:sz="0" w:space="0" w:color="auto"/>
        <w:bottom w:val="none" w:sz="0" w:space="0" w:color="auto"/>
        <w:right w:val="none" w:sz="0" w:space="0" w:color="auto"/>
      </w:divBdr>
    </w:div>
    <w:div w:id="219175584">
      <w:marLeft w:val="640"/>
      <w:marRight w:val="0"/>
      <w:marTop w:val="0"/>
      <w:marBottom w:val="0"/>
      <w:divBdr>
        <w:top w:val="none" w:sz="0" w:space="0" w:color="auto"/>
        <w:left w:val="none" w:sz="0" w:space="0" w:color="auto"/>
        <w:bottom w:val="none" w:sz="0" w:space="0" w:color="auto"/>
        <w:right w:val="none" w:sz="0" w:space="0" w:color="auto"/>
      </w:divBdr>
    </w:div>
    <w:div w:id="219562323">
      <w:marLeft w:val="640"/>
      <w:marRight w:val="0"/>
      <w:marTop w:val="0"/>
      <w:marBottom w:val="0"/>
      <w:divBdr>
        <w:top w:val="none" w:sz="0" w:space="0" w:color="auto"/>
        <w:left w:val="none" w:sz="0" w:space="0" w:color="auto"/>
        <w:bottom w:val="none" w:sz="0" w:space="0" w:color="auto"/>
        <w:right w:val="none" w:sz="0" w:space="0" w:color="auto"/>
      </w:divBdr>
    </w:div>
    <w:div w:id="221646361">
      <w:marLeft w:val="640"/>
      <w:marRight w:val="0"/>
      <w:marTop w:val="0"/>
      <w:marBottom w:val="0"/>
      <w:divBdr>
        <w:top w:val="none" w:sz="0" w:space="0" w:color="auto"/>
        <w:left w:val="none" w:sz="0" w:space="0" w:color="auto"/>
        <w:bottom w:val="none" w:sz="0" w:space="0" w:color="auto"/>
        <w:right w:val="none" w:sz="0" w:space="0" w:color="auto"/>
      </w:divBdr>
    </w:div>
    <w:div w:id="222300707">
      <w:marLeft w:val="640"/>
      <w:marRight w:val="0"/>
      <w:marTop w:val="0"/>
      <w:marBottom w:val="0"/>
      <w:divBdr>
        <w:top w:val="none" w:sz="0" w:space="0" w:color="auto"/>
        <w:left w:val="none" w:sz="0" w:space="0" w:color="auto"/>
        <w:bottom w:val="none" w:sz="0" w:space="0" w:color="auto"/>
        <w:right w:val="none" w:sz="0" w:space="0" w:color="auto"/>
      </w:divBdr>
    </w:div>
    <w:div w:id="224491520">
      <w:marLeft w:val="640"/>
      <w:marRight w:val="0"/>
      <w:marTop w:val="0"/>
      <w:marBottom w:val="0"/>
      <w:divBdr>
        <w:top w:val="none" w:sz="0" w:space="0" w:color="auto"/>
        <w:left w:val="none" w:sz="0" w:space="0" w:color="auto"/>
        <w:bottom w:val="none" w:sz="0" w:space="0" w:color="auto"/>
        <w:right w:val="none" w:sz="0" w:space="0" w:color="auto"/>
      </w:divBdr>
    </w:div>
    <w:div w:id="225537263">
      <w:marLeft w:val="640"/>
      <w:marRight w:val="0"/>
      <w:marTop w:val="0"/>
      <w:marBottom w:val="0"/>
      <w:divBdr>
        <w:top w:val="none" w:sz="0" w:space="0" w:color="auto"/>
        <w:left w:val="none" w:sz="0" w:space="0" w:color="auto"/>
        <w:bottom w:val="none" w:sz="0" w:space="0" w:color="auto"/>
        <w:right w:val="none" w:sz="0" w:space="0" w:color="auto"/>
      </w:divBdr>
    </w:div>
    <w:div w:id="225649886">
      <w:marLeft w:val="640"/>
      <w:marRight w:val="0"/>
      <w:marTop w:val="0"/>
      <w:marBottom w:val="0"/>
      <w:divBdr>
        <w:top w:val="none" w:sz="0" w:space="0" w:color="auto"/>
        <w:left w:val="none" w:sz="0" w:space="0" w:color="auto"/>
        <w:bottom w:val="none" w:sz="0" w:space="0" w:color="auto"/>
        <w:right w:val="none" w:sz="0" w:space="0" w:color="auto"/>
      </w:divBdr>
    </w:div>
    <w:div w:id="225726652">
      <w:marLeft w:val="640"/>
      <w:marRight w:val="0"/>
      <w:marTop w:val="0"/>
      <w:marBottom w:val="0"/>
      <w:divBdr>
        <w:top w:val="none" w:sz="0" w:space="0" w:color="auto"/>
        <w:left w:val="none" w:sz="0" w:space="0" w:color="auto"/>
        <w:bottom w:val="none" w:sz="0" w:space="0" w:color="auto"/>
        <w:right w:val="none" w:sz="0" w:space="0" w:color="auto"/>
      </w:divBdr>
    </w:div>
    <w:div w:id="225728635">
      <w:marLeft w:val="640"/>
      <w:marRight w:val="0"/>
      <w:marTop w:val="0"/>
      <w:marBottom w:val="0"/>
      <w:divBdr>
        <w:top w:val="none" w:sz="0" w:space="0" w:color="auto"/>
        <w:left w:val="none" w:sz="0" w:space="0" w:color="auto"/>
        <w:bottom w:val="none" w:sz="0" w:space="0" w:color="auto"/>
        <w:right w:val="none" w:sz="0" w:space="0" w:color="auto"/>
      </w:divBdr>
    </w:div>
    <w:div w:id="226037535">
      <w:marLeft w:val="640"/>
      <w:marRight w:val="0"/>
      <w:marTop w:val="0"/>
      <w:marBottom w:val="0"/>
      <w:divBdr>
        <w:top w:val="none" w:sz="0" w:space="0" w:color="auto"/>
        <w:left w:val="none" w:sz="0" w:space="0" w:color="auto"/>
        <w:bottom w:val="none" w:sz="0" w:space="0" w:color="auto"/>
        <w:right w:val="none" w:sz="0" w:space="0" w:color="auto"/>
      </w:divBdr>
    </w:div>
    <w:div w:id="226260928">
      <w:marLeft w:val="640"/>
      <w:marRight w:val="0"/>
      <w:marTop w:val="0"/>
      <w:marBottom w:val="0"/>
      <w:divBdr>
        <w:top w:val="none" w:sz="0" w:space="0" w:color="auto"/>
        <w:left w:val="none" w:sz="0" w:space="0" w:color="auto"/>
        <w:bottom w:val="none" w:sz="0" w:space="0" w:color="auto"/>
        <w:right w:val="none" w:sz="0" w:space="0" w:color="auto"/>
      </w:divBdr>
    </w:div>
    <w:div w:id="226764172">
      <w:marLeft w:val="640"/>
      <w:marRight w:val="0"/>
      <w:marTop w:val="0"/>
      <w:marBottom w:val="0"/>
      <w:divBdr>
        <w:top w:val="none" w:sz="0" w:space="0" w:color="auto"/>
        <w:left w:val="none" w:sz="0" w:space="0" w:color="auto"/>
        <w:bottom w:val="none" w:sz="0" w:space="0" w:color="auto"/>
        <w:right w:val="none" w:sz="0" w:space="0" w:color="auto"/>
      </w:divBdr>
    </w:div>
    <w:div w:id="226886286">
      <w:marLeft w:val="640"/>
      <w:marRight w:val="0"/>
      <w:marTop w:val="0"/>
      <w:marBottom w:val="0"/>
      <w:divBdr>
        <w:top w:val="none" w:sz="0" w:space="0" w:color="auto"/>
        <w:left w:val="none" w:sz="0" w:space="0" w:color="auto"/>
        <w:bottom w:val="none" w:sz="0" w:space="0" w:color="auto"/>
        <w:right w:val="none" w:sz="0" w:space="0" w:color="auto"/>
      </w:divBdr>
    </w:div>
    <w:div w:id="228080943">
      <w:marLeft w:val="640"/>
      <w:marRight w:val="0"/>
      <w:marTop w:val="0"/>
      <w:marBottom w:val="0"/>
      <w:divBdr>
        <w:top w:val="none" w:sz="0" w:space="0" w:color="auto"/>
        <w:left w:val="none" w:sz="0" w:space="0" w:color="auto"/>
        <w:bottom w:val="none" w:sz="0" w:space="0" w:color="auto"/>
        <w:right w:val="none" w:sz="0" w:space="0" w:color="auto"/>
      </w:divBdr>
    </w:div>
    <w:div w:id="228536479">
      <w:marLeft w:val="640"/>
      <w:marRight w:val="0"/>
      <w:marTop w:val="0"/>
      <w:marBottom w:val="0"/>
      <w:divBdr>
        <w:top w:val="none" w:sz="0" w:space="0" w:color="auto"/>
        <w:left w:val="none" w:sz="0" w:space="0" w:color="auto"/>
        <w:bottom w:val="none" w:sz="0" w:space="0" w:color="auto"/>
        <w:right w:val="none" w:sz="0" w:space="0" w:color="auto"/>
      </w:divBdr>
    </w:div>
    <w:div w:id="229731422">
      <w:marLeft w:val="640"/>
      <w:marRight w:val="0"/>
      <w:marTop w:val="0"/>
      <w:marBottom w:val="0"/>
      <w:divBdr>
        <w:top w:val="none" w:sz="0" w:space="0" w:color="auto"/>
        <w:left w:val="none" w:sz="0" w:space="0" w:color="auto"/>
        <w:bottom w:val="none" w:sz="0" w:space="0" w:color="auto"/>
        <w:right w:val="none" w:sz="0" w:space="0" w:color="auto"/>
      </w:divBdr>
    </w:div>
    <w:div w:id="229772308">
      <w:marLeft w:val="640"/>
      <w:marRight w:val="0"/>
      <w:marTop w:val="0"/>
      <w:marBottom w:val="0"/>
      <w:divBdr>
        <w:top w:val="none" w:sz="0" w:space="0" w:color="auto"/>
        <w:left w:val="none" w:sz="0" w:space="0" w:color="auto"/>
        <w:bottom w:val="none" w:sz="0" w:space="0" w:color="auto"/>
        <w:right w:val="none" w:sz="0" w:space="0" w:color="auto"/>
      </w:divBdr>
    </w:div>
    <w:div w:id="229854632">
      <w:marLeft w:val="640"/>
      <w:marRight w:val="0"/>
      <w:marTop w:val="0"/>
      <w:marBottom w:val="0"/>
      <w:divBdr>
        <w:top w:val="none" w:sz="0" w:space="0" w:color="auto"/>
        <w:left w:val="none" w:sz="0" w:space="0" w:color="auto"/>
        <w:bottom w:val="none" w:sz="0" w:space="0" w:color="auto"/>
        <w:right w:val="none" w:sz="0" w:space="0" w:color="auto"/>
      </w:divBdr>
    </w:div>
    <w:div w:id="230386198">
      <w:marLeft w:val="640"/>
      <w:marRight w:val="0"/>
      <w:marTop w:val="0"/>
      <w:marBottom w:val="0"/>
      <w:divBdr>
        <w:top w:val="none" w:sz="0" w:space="0" w:color="auto"/>
        <w:left w:val="none" w:sz="0" w:space="0" w:color="auto"/>
        <w:bottom w:val="none" w:sz="0" w:space="0" w:color="auto"/>
        <w:right w:val="none" w:sz="0" w:space="0" w:color="auto"/>
      </w:divBdr>
    </w:div>
    <w:div w:id="231700429">
      <w:marLeft w:val="640"/>
      <w:marRight w:val="0"/>
      <w:marTop w:val="0"/>
      <w:marBottom w:val="0"/>
      <w:divBdr>
        <w:top w:val="none" w:sz="0" w:space="0" w:color="auto"/>
        <w:left w:val="none" w:sz="0" w:space="0" w:color="auto"/>
        <w:bottom w:val="none" w:sz="0" w:space="0" w:color="auto"/>
        <w:right w:val="none" w:sz="0" w:space="0" w:color="auto"/>
      </w:divBdr>
    </w:div>
    <w:div w:id="231814765">
      <w:marLeft w:val="640"/>
      <w:marRight w:val="0"/>
      <w:marTop w:val="0"/>
      <w:marBottom w:val="0"/>
      <w:divBdr>
        <w:top w:val="none" w:sz="0" w:space="0" w:color="auto"/>
        <w:left w:val="none" w:sz="0" w:space="0" w:color="auto"/>
        <w:bottom w:val="none" w:sz="0" w:space="0" w:color="auto"/>
        <w:right w:val="none" w:sz="0" w:space="0" w:color="auto"/>
      </w:divBdr>
    </w:div>
    <w:div w:id="233203015">
      <w:marLeft w:val="640"/>
      <w:marRight w:val="0"/>
      <w:marTop w:val="0"/>
      <w:marBottom w:val="0"/>
      <w:divBdr>
        <w:top w:val="none" w:sz="0" w:space="0" w:color="auto"/>
        <w:left w:val="none" w:sz="0" w:space="0" w:color="auto"/>
        <w:bottom w:val="none" w:sz="0" w:space="0" w:color="auto"/>
        <w:right w:val="none" w:sz="0" w:space="0" w:color="auto"/>
      </w:divBdr>
    </w:div>
    <w:div w:id="234046211">
      <w:marLeft w:val="640"/>
      <w:marRight w:val="0"/>
      <w:marTop w:val="0"/>
      <w:marBottom w:val="0"/>
      <w:divBdr>
        <w:top w:val="none" w:sz="0" w:space="0" w:color="auto"/>
        <w:left w:val="none" w:sz="0" w:space="0" w:color="auto"/>
        <w:bottom w:val="none" w:sz="0" w:space="0" w:color="auto"/>
        <w:right w:val="none" w:sz="0" w:space="0" w:color="auto"/>
      </w:divBdr>
    </w:div>
    <w:div w:id="234977990">
      <w:marLeft w:val="640"/>
      <w:marRight w:val="0"/>
      <w:marTop w:val="0"/>
      <w:marBottom w:val="0"/>
      <w:divBdr>
        <w:top w:val="none" w:sz="0" w:space="0" w:color="auto"/>
        <w:left w:val="none" w:sz="0" w:space="0" w:color="auto"/>
        <w:bottom w:val="none" w:sz="0" w:space="0" w:color="auto"/>
        <w:right w:val="none" w:sz="0" w:space="0" w:color="auto"/>
      </w:divBdr>
    </w:div>
    <w:div w:id="236476712">
      <w:marLeft w:val="640"/>
      <w:marRight w:val="0"/>
      <w:marTop w:val="0"/>
      <w:marBottom w:val="0"/>
      <w:divBdr>
        <w:top w:val="none" w:sz="0" w:space="0" w:color="auto"/>
        <w:left w:val="none" w:sz="0" w:space="0" w:color="auto"/>
        <w:bottom w:val="none" w:sz="0" w:space="0" w:color="auto"/>
        <w:right w:val="none" w:sz="0" w:space="0" w:color="auto"/>
      </w:divBdr>
    </w:div>
    <w:div w:id="236866012">
      <w:marLeft w:val="640"/>
      <w:marRight w:val="0"/>
      <w:marTop w:val="0"/>
      <w:marBottom w:val="0"/>
      <w:divBdr>
        <w:top w:val="none" w:sz="0" w:space="0" w:color="auto"/>
        <w:left w:val="none" w:sz="0" w:space="0" w:color="auto"/>
        <w:bottom w:val="none" w:sz="0" w:space="0" w:color="auto"/>
        <w:right w:val="none" w:sz="0" w:space="0" w:color="auto"/>
      </w:divBdr>
    </w:div>
    <w:div w:id="238056309">
      <w:marLeft w:val="640"/>
      <w:marRight w:val="0"/>
      <w:marTop w:val="0"/>
      <w:marBottom w:val="0"/>
      <w:divBdr>
        <w:top w:val="none" w:sz="0" w:space="0" w:color="auto"/>
        <w:left w:val="none" w:sz="0" w:space="0" w:color="auto"/>
        <w:bottom w:val="none" w:sz="0" w:space="0" w:color="auto"/>
        <w:right w:val="none" w:sz="0" w:space="0" w:color="auto"/>
      </w:divBdr>
    </w:div>
    <w:div w:id="238371045">
      <w:marLeft w:val="640"/>
      <w:marRight w:val="0"/>
      <w:marTop w:val="0"/>
      <w:marBottom w:val="0"/>
      <w:divBdr>
        <w:top w:val="none" w:sz="0" w:space="0" w:color="auto"/>
        <w:left w:val="none" w:sz="0" w:space="0" w:color="auto"/>
        <w:bottom w:val="none" w:sz="0" w:space="0" w:color="auto"/>
        <w:right w:val="none" w:sz="0" w:space="0" w:color="auto"/>
      </w:divBdr>
    </w:div>
    <w:div w:id="239410984">
      <w:marLeft w:val="640"/>
      <w:marRight w:val="0"/>
      <w:marTop w:val="0"/>
      <w:marBottom w:val="0"/>
      <w:divBdr>
        <w:top w:val="none" w:sz="0" w:space="0" w:color="auto"/>
        <w:left w:val="none" w:sz="0" w:space="0" w:color="auto"/>
        <w:bottom w:val="none" w:sz="0" w:space="0" w:color="auto"/>
        <w:right w:val="none" w:sz="0" w:space="0" w:color="auto"/>
      </w:divBdr>
    </w:div>
    <w:div w:id="239680352">
      <w:marLeft w:val="640"/>
      <w:marRight w:val="0"/>
      <w:marTop w:val="0"/>
      <w:marBottom w:val="0"/>
      <w:divBdr>
        <w:top w:val="none" w:sz="0" w:space="0" w:color="auto"/>
        <w:left w:val="none" w:sz="0" w:space="0" w:color="auto"/>
        <w:bottom w:val="none" w:sz="0" w:space="0" w:color="auto"/>
        <w:right w:val="none" w:sz="0" w:space="0" w:color="auto"/>
      </w:divBdr>
    </w:div>
    <w:div w:id="239754779">
      <w:marLeft w:val="640"/>
      <w:marRight w:val="0"/>
      <w:marTop w:val="0"/>
      <w:marBottom w:val="0"/>
      <w:divBdr>
        <w:top w:val="none" w:sz="0" w:space="0" w:color="auto"/>
        <w:left w:val="none" w:sz="0" w:space="0" w:color="auto"/>
        <w:bottom w:val="none" w:sz="0" w:space="0" w:color="auto"/>
        <w:right w:val="none" w:sz="0" w:space="0" w:color="auto"/>
      </w:divBdr>
    </w:div>
    <w:div w:id="240412882">
      <w:marLeft w:val="640"/>
      <w:marRight w:val="0"/>
      <w:marTop w:val="0"/>
      <w:marBottom w:val="0"/>
      <w:divBdr>
        <w:top w:val="none" w:sz="0" w:space="0" w:color="auto"/>
        <w:left w:val="none" w:sz="0" w:space="0" w:color="auto"/>
        <w:bottom w:val="none" w:sz="0" w:space="0" w:color="auto"/>
        <w:right w:val="none" w:sz="0" w:space="0" w:color="auto"/>
      </w:divBdr>
    </w:div>
    <w:div w:id="242491714">
      <w:marLeft w:val="640"/>
      <w:marRight w:val="0"/>
      <w:marTop w:val="0"/>
      <w:marBottom w:val="0"/>
      <w:divBdr>
        <w:top w:val="none" w:sz="0" w:space="0" w:color="auto"/>
        <w:left w:val="none" w:sz="0" w:space="0" w:color="auto"/>
        <w:bottom w:val="none" w:sz="0" w:space="0" w:color="auto"/>
        <w:right w:val="none" w:sz="0" w:space="0" w:color="auto"/>
      </w:divBdr>
    </w:div>
    <w:div w:id="242569034">
      <w:marLeft w:val="640"/>
      <w:marRight w:val="0"/>
      <w:marTop w:val="0"/>
      <w:marBottom w:val="0"/>
      <w:divBdr>
        <w:top w:val="none" w:sz="0" w:space="0" w:color="auto"/>
        <w:left w:val="none" w:sz="0" w:space="0" w:color="auto"/>
        <w:bottom w:val="none" w:sz="0" w:space="0" w:color="auto"/>
        <w:right w:val="none" w:sz="0" w:space="0" w:color="auto"/>
      </w:divBdr>
    </w:div>
    <w:div w:id="242759927">
      <w:marLeft w:val="640"/>
      <w:marRight w:val="0"/>
      <w:marTop w:val="0"/>
      <w:marBottom w:val="0"/>
      <w:divBdr>
        <w:top w:val="none" w:sz="0" w:space="0" w:color="auto"/>
        <w:left w:val="none" w:sz="0" w:space="0" w:color="auto"/>
        <w:bottom w:val="none" w:sz="0" w:space="0" w:color="auto"/>
        <w:right w:val="none" w:sz="0" w:space="0" w:color="auto"/>
      </w:divBdr>
    </w:div>
    <w:div w:id="242836551">
      <w:marLeft w:val="640"/>
      <w:marRight w:val="0"/>
      <w:marTop w:val="0"/>
      <w:marBottom w:val="0"/>
      <w:divBdr>
        <w:top w:val="none" w:sz="0" w:space="0" w:color="auto"/>
        <w:left w:val="none" w:sz="0" w:space="0" w:color="auto"/>
        <w:bottom w:val="none" w:sz="0" w:space="0" w:color="auto"/>
        <w:right w:val="none" w:sz="0" w:space="0" w:color="auto"/>
      </w:divBdr>
    </w:div>
    <w:div w:id="244843448">
      <w:marLeft w:val="640"/>
      <w:marRight w:val="0"/>
      <w:marTop w:val="0"/>
      <w:marBottom w:val="0"/>
      <w:divBdr>
        <w:top w:val="none" w:sz="0" w:space="0" w:color="auto"/>
        <w:left w:val="none" w:sz="0" w:space="0" w:color="auto"/>
        <w:bottom w:val="none" w:sz="0" w:space="0" w:color="auto"/>
        <w:right w:val="none" w:sz="0" w:space="0" w:color="auto"/>
      </w:divBdr>
    </w:div>
    <w:div w:id="245922103">
      <w:marLeft w:val="640"/>
      <w:marRight w:val="0"/>
      <w:marTop w:val="0"/>
      <w:marBottom w:val="0"/>
      <w:divBdr>
        <w:top w:val="none" w:sz="0" w:space="0" w:color="auto"/>
        <w:left w:val="none" w:sz="0" w:space="0" w:color="auto"/>
        <w:bottom w:val="none" w:sz="0" w:space="0" w:color="auto"/>
        <w:right w:val="none" w:sz="0" w:space="0" w:color="auto"/>
      </w:divBdr>
    </w:div>
    <w:div w:id="246228692">
      <w:marLeft w:val="640"/>
      <w:marRight w:val="0"/>
      <w:marTop w:val="0"/>
      <w:marBottom w:val="0"/>
      <w:divBdr>
        <w:top w:val="none" w:sz="0" w:space="0" w:color="auto"/>
        <w:left w:val="none" w:sz="0" w:space="0" w:color="auto"/>
        <w:bottom w:val="none" w:sz="0" w:space="0" w:color="auto"/>
        <w:right w:val="none" w:sz="0" w:space="0" w:color="auto"/>
      </w:divBdr>
    </w:div>
    <w:div w:id="246351230">
      <w:marLeft w:val="640"/>
      <w:marRight w:val="0"/>
      <w:marTop w:val="0"/>
      <w:marBottom w:val="0"/>
      <w:divBdr>
        <w:top w:val="none" w:sz="0" w:space="0" w:color="auto"/>
        <w:left w:val="none" w:sz="0" w:space="0" w:color="auto"/>
        <w:bottom w:val="none" w:sz="0" w:space="0" w:color="auto"/>
        <w:right w:val="none" w:sz="0" w:space="0" w:color="auto"/>
      </w:divBdr>
    </w:div>
    <w:div w:id="246813615">
      <w:marLeft w:val="640"/>
      <w:marRight w:val="0"/>
      <w:marTop w:val="0"/>
      <w:marBottom w:val="0"/>
      <w:divBdr>
        <w:top w:val="none" w:sz="0" w:space="0" w:color="auto"/>
        <w:left w:val="none" w:sz="0" w:space="0" w:color="auto"/>
        <w:bottom w:val="none" w:sz="0" w:space="0" w:color="auto"/>
        <w:right w:val="none" w:sz="0" w:space="0" w:color="auto"/>
      </w:divBdr>
    </w:div>
    <w:div w:id="248855988">
      <w:marLeft w:val="640"/>
      <w:marRight w:val="0"/>
      <w:marTop w:val="0"/>
      <w:marBottom w:val="0"/>
      <w:divBdr>
        <w:top w:val="none" w:sz="0" w:space="0" w:color="auto"/>
        <w:left w:val="none" w:sz="0" w:space="0" w:color="auto"/>
        <w:bottom w:val="none" w:sz="0" w:space="0" w:color="auto"/>
        <w:right w:val="none" w:sz="0" w:space="0" w:color="auto"/>
      </w:divBdr>
    </w:div>
    <w:div w:id="248931188">
      <w:marLeft w:val="640"/>
      <w:marRight w:val="0"/>
      <w:marTop w:val="0"/>
      <w:marBottom w:val="0"/>
      <w:divBdr>
        <w:top w:val="none" w:sz="0" w:space="0" w:color="auto"/>
        <w:left w:val="none" w:sz="0" w:space="0" w:color="auto"/>
        <w:bottom w:val="none" w:sz="0" w:space="0" w:color="auto"/>
        <w:right w:val="none" w:sz="0" w:space="0" w:color="auto"/>
      </w:divBdr>
    </w:div>
    <w:div w:id="252782020">
      <w:marLeft w:val="640"/>
      <w:marRight w:val="0"/>
      <w:marTop w:val="0"/>
      <w:marBottom w:val="0"/>
      <w:divBdr>
        <w:top w:val="none" w:sz="0" w:space="0" w:color="auto"/>
        <w:left w:val="none" w:sz="0" w:space="0" w:color="auto"/>
        <w:bottom w:val="none" w:sz="0" w:space="0" w:color="auto"/>
        <w:right w:val="none" w:sz="0" w:space="0" w:color="auto"/>
      </w:divBdr>
    </w:div>
    <w:div w:id="254017838">
      <w:marLeft w:val="640"/>
      <w:marRight w:val="0"/>
      <w:marTop w:val="0"/>
      <w:marBottom w:val="0"/>
      <w:divBdr>
        <w:top w:val="none" w:sz="0" w:space="0" w:color="auto"/>
        <w:left w:val="none" w:sz="0" w:space="0" w:color="auto"/>
        <w:bottom w:val="none" w:sz="0" w:space="0" w:color="auto"/>
        <w:right w:val="none" w:sz="0" w:space="0" w:color="auto"/>
      </w:divBdr>
    </w:div>
    <w:div w:id="255987047">
      <w:marLeft w:val="640"/>
      <w:marRight w:val="0"/>
      <w:marTop w:val="0"/>
      <w:marBottom w:val="0"/>
      <w:divBdr>
        <w:top w:val="none" w:sz="0" w:space="0" w:color="auto"/>
        <w:left w:val="none" w:sz="0" w:space="0" w:color="auto"/>
        <w:bottom w:val="none" w:sz="0" w:space="0" w:color="auto"/>
        <w:right w:val="none" w:sz="0" w:space="0" w:color="auto"/>
      </w:divBdr>
    </w:div>
    <w:div w:id="256063948">
      <w:marLeft w:val="640"/>
      <w:marRight w:val="0"/>
      <w:marTop w:val="0"/>
      <w:marBottom w:val="0"/>
      <w:divBdr>
        <w:top w:val="none" w:sz="0" w:space="0" w:color="auto"/>
        <w:left w:val="none" w:sz="0" w:space="0" w:color="auto"/>
        <w:bottom w:val="none" w:sz="0" w:space="0" w:color="auto"/>
        <w:right w:val="none" w:sz="0" w:space="0" w:color="auto"/>
      </w:divBdr>
    </w:div>
    <w:div w:id="256404743">
      <w:marLeft w:val="640"/>
      <w:marRight w:val="0"/>
      <w:marTop w:val="0"/>
      <w:marBottom w:val="0"/>
      <w:divBdr>
        <w:top w:val="none" w:sz="0" w:space="0" w:color="auto"/>
        <w:left w:val="none" w:sz="0" w:space="0" w:color="auto"/>
        <w:bottom w:val="none" w:sz="0" w:space="0" w:color="auto"/>
        <w:right w:val="none" w:sz="0" w:space="0" w:color="auto"/>
      </w:divBdr>
    </w:div>
    <w:div w:id="256526810">
      <w:marLeft w:val="640"/>
      <w:marRight w:val="0"/>
      <w:marTop w:val="0"/>
      <w:marBottom w:val="0"/>
      <w:divBdr>
        <w:top w:val="none" w:sz="0" w:space="0" w:color="auto"/>
        <w:left w:val="none" w:sz="0" w:space="0" w:color="auto"/>
        <w:bottom w:val="none" w:sz="0" w:space="0" w:color="auto"/>
        <w:right w:val="none" w:sz="0" w:space="0" w:color="auto"/>
      </w:divBdr>
    </w:div>
    <w:div w:id="257258502">
      <w:marLeft w:val="640"/>
      <w:marRight w:val="0"/>
      <w:marTop w:val="0"/>
      <w:marBottom w:val="0"/>
      <w:divBdr>
        <w:top w:val="none" w:sz="0" w:space="0" w:color="auto"/>
        <w:left w:val="none" w:sz="0" w:space="0" w:color="auto"/>
        <w:bottom w:val="none" w:sz="0" w:space="0" w:color="auto"/>
        <w:right w:val="none" w:sz="0" w:space="0" w:color="auto"/>
      </w:divBdr>
    </w:div>
    <w:div w:id="257569913">
      <w:marLeft w:val="640"/>
      <w:marRight w:val="0"/>
      <w:marTop w:val="0"/>
      <w:marBottom w:val="0"/>
      <w:divBdr>
        <w:top w:val="none" w:sz="0" w:space="0" w:color="auto"/>
        <w:left w:val="none" w:sz="0" w:space="0" w:color="auto"/>
        <w:bottom w:val="none" w:sz="0" w:space="0" w:color="auto"/>
        <w:right w:val="none" w:sz="0" w:space="0" w:color="auto"/>
      </w:divBdr>
    </w:div>
    <w:div w:id="258565642">
      <w:marLeft w:val="640"/>
      <w:marRight w:val="0"/>
      <w:marTop w:val="0"/>
      <w:marBottom w:val="0"/>
      <w:divBdr>
        <w:top w:val="none" w:sz="0" w:space="0" w:color="auto"/>
        <w:left w:val="none" w:sz="0" w:space="0" w:color="auto"/>
        <w:bottom w:val="none" w:sz="0" w:space="0" w:color="auto"/>
        <w:right w:val="none" w:sz="0" w:space="0" w:color="auto"/>
      </w:divBdr>
    </w:div>
    <w:div w:id="260451400">
      <w:marLeft w:val="640"/>
      <w:marRight w:val="0"/>
      <w:marTop w:val="0"/>
      <w:marBottom w:val="0"/>
      <w:divBdr>
        <w:top w:val="none" w:sz="0" w:space="0" w:color="auto"/>
        <w:left w:val="none" w:sz="0" w:space="0" w:color="auto"/>
        <w:bottom w:val="none" w:sz="0" w:space="0" w:color="auto"/>
        <w:right w:val="none" w:sz="0" w:space="0" w:color="auto"/>
      </w:divBdr>
    </w:div>
    <w:div w:id="260767745">
      <w:marLeft w:val="640"/>
      <w:marRight w:val="0"/>
      <w:marTop w:val="0"/>
      <w:marBottom w:val="0"/>
      <w:divBdr>
        <w:top w:val="none" w:sz="0" w:space="0" w:color="auto"/>
        <w:left w:val="none" w:sz="0" w:space="0" w:color="auto"/>
        <w:bottom w:val="none" w:sz="0" w:space="0" w:color="auto"/>
        <w:right w:val="none" w:sz="0" w:space="0" w:color="auto"/>
      </w:divBdr>
    </w:div>
    <w:div w:id="260912260">
      <w:marLeft w:val="640"/>
      <w:marRight w:val="0"/>
      <w:marTop w:val="0"/>
      <w:marBottom w:val="0"/>
      <w:divBdr>
        <w:top w:val="none" w:sz="0" w:space="0" w:color="auto"/>
        <w:left w:val="none" w:sz="0" w:space="0" w:color="auto"/>
        <w:bottom w:val="none" w:sz="0" w:space="0" w:color="auto"/>
        <w:right w:val="none" w:sz="0" w:space="0" w:color="auto"/>
      </w:divBdr>
    </w:div>
    <w:div w:id="261111987">
      <w:marLeft w:val="640"/>
      <w:marRight w:val="0"/>
      <w:marTop w:val="0"/>
      <w:marBottom w:val="0"/>
      <w:divBdr>
        <w:top w:val="none" w:sz="0" w:space="0" w:color="auto"/>
        <w:left w:val="none" w:sz="0" w:space="0" w:color="auto"/>
        <w:bottom w:val="none" w:sz="0" w:space="0" w:color="auto"/>
        <w:right w:val="none" w:sz="0" w:space="0" w:color="auto"/>
      </w:divBdr>
    </w:div>
    <w:div w:id="261379436">
      <w:marLeft w:val="640"/>
      <w:marRight w:val="0"/>
      <w:marTop w:val="0"/>
      <w:marBottom w:val="0"/>
      <w:divBdr>
        <w:top w:val="none" w:sz="0" w:space="0" w:color="auto"/>
        <w:left w:val="none" w:sz="0" w:space="0" w:color="auto"/>
        <w:bottom w:val="none" w:sz="0" w:space="0" w:color="auto"/>
        <w:right w:val="none" w:sz="0" w:space="0" w:color="auto"/>
      </w:divBdr>
    </w:div>
    <w:div w:id="261644106">
      <w:marLeft w:val="640"/>
      <w:marRight w:val="0"/>
      <w:marTop w:val="0"/>
      <w:marBottom w:val="0"/>
      <w:divBdr>
        <w:top w:val="none" w:sz="0" w:space="0" w:color="auto"/>
        <w:left w:val="none" w:sz="0" w:space="0" w:color="auto"/>
        <w:bottom w:val="none" w:sz="0" w:space="0" w:color="auto"/>
        <w:right w:val="none" w:sz="0" w:space="0" w:color="auto"/>
      </w:divBdr>
    </w:div>
    <w:div w:id="262686403">
      <w:marLeft w:val="640"/>
      <w:marRight w:val="0"/>
      <w:marTop w:val="0"/>
      <w:marBottom w:val="0"/>
      <w:divBdr>
        <w:top w:val="none" w:sz="0" w:space="0" w:color="auto"/>
        <w:left w:val="none" w:sz="0" w:space="0" w:color="auto"/>
        <w:bottom w:val="none" w:sz="0" w:space="0" w:color="auto"/>
        <w:right w:val="none" w:sz="0" w:space="0" w:color="auto"/>
      </w:divBdr>
    </w:div>
    <w:div w:id="263072745">
      <w:marLeft w:val="640"/>
      <w:marRight w:val="0"/>
      <w:marTop w:val="0"/>
      <w:marBottom w:val="0"/>
      <w:divBdr>
        <w:top w:val="none" w:sz="0" w:space="0" w:color="auto"/>
        <w:left w:val="none" w:sz="0" w:space="0" w:color="auto"/>
        <w:bottom w:val="none" w:sz="0" w:space="0" w:color="auto"/>
        <w:right w:val="none" w:sz="0" w:space="0" w:color="auto"/>
      </w:divBdr>
    </w:div>
    <w:div w:id="263652350">
      <w:marLeft w:val="640"/>
      <w:marRight w:val="0"/>
      <w:marTop w:val="0"/>
      <w:marBottom w:val="0"/>
      <w:divBdr>
        <w:top w:val="none" w:sz="0" w:space="0" w:color="auto"/>
        <w:left w:val="none" w:sz="0" w:space="0" w:color="auto"/>
        <w:bottom w:val="none" w:sz="0" w:space="0" w:color="auto"/>
        <w:right w:val="none" w:sz="0" w:space="0" w:color="auto"/>
      </w:divBdr>
    </w:div>
    <w:div w:id="264845340">
      <w:marLeft w:val="640"/>
      <w:marRight w:val="0"/>
      <w:marTop w:val="0"/>
      <w:marBottom w:val="0"/>
      <w:divBdr>
        <w:top w:val="none" w:sz="0" w:space="0" w:color="auto"/>
        <w:left w:val="none" w:sz="0" w:space="0" w:color="auto"/>
        <w:bottom w:val="none" w:sz="0" w:space="0" w:color="auto"/>
        <w:right w:val="none" w:sz="0" w:space="0" w:color="auto"/>
      </w:divBdr>
    </w:div>
    <w:div w:id="265312825">
      <w:marLeft w:val="640"/>
      <w:marRight w:val="0"/>
      <w:marTop w:val="0"/>
      <w:marBottom w:val="0"/>
      <w:divBdr>
        <w:top w:val="none" w:sz="0" w:space="0" w:color="auto"/>
        <w:left w:val="none" w:sz="0" w:space="0" w:color="auto"/>
        <w:bottom w:val="none" w:sz="0" w:space="0" w:color="auto"/>
        <w:right w:val="none" w:sz="0" w:space="0" w:color="auto"/>
      </w:divBdr>
    </w:div>
    <w:div w:id="266666818">
      <w:marLeft w:val="640"/>
      <w:marRight w:val="0"/>
      <w:marTop w:val="0"/>
      <w:marBottom w:val="0"/>
      <w:divBdr>
        <w:top w:val="none" w:sz="0" w:space="0" w:color="auto"/>
        <w:left w:val="none" w:sz="0" w:space="0" w:color="auto"/>
        <w:bottom w:val="none" w:sz="0" w:space="0" w:color="auto"/>
        <w:right w:val="none" w:sz="0" w:space="0" w:color="auto"/>
      </w:divBdr>
    </w:div>
    <w:div w:id="266737080">
      <w:marLeft w:val="640"/>
      <w:marRight w:val="0"/>
      <w:marTop w:val="0"/>
      <w:marBottom w:val="0"/>
      <w:divBdr>
        <w:top w:val="none" w:sz="0" w:space="0" w:color="auto"/>
        <w:left w:val="none" w:sz="0" w:space="0" w:color="auto"/>
        <w:bottom w:val="none" w:sz="0" w:space="0" w:color="auto"/>
        <w:right w:val="none" w:sz="0" w:space="0" w:color="auto"/>
      </w:divBdr>
    </w:div>
    <w:div w:id="267543102">
      <w:marLeft w:val="640"/>
      <w:marRight w:val="0"/>
      <w:marTop w:val="0"/>
      <w:marBottom w:val="0"/>
      <w:divBdr>
        <w:top w:val="none" w:sz="0" w:space="0" w:color="auto"/>
        <w:left w:val="none" w:sz="0" w:space="0" w:color="auto"/>
        <w:bottom w:val="none" w:sz="0" w:space="0" w:color="auto"/>
        <w:right w:val="none" w:sz="0" w:space="0" w:color="auto"/>
      </w:divBdr>
    </w:div>
    <w:div w:id="267663370">
      <w:marLeft w:val="640"/>
      <w:marRight w:val="0"/>
      <w:marTop w:val="0"/>
      <w:marBottom w:val="0"/>
      <w:divBdr>
        <w:top w:val="none" w:sz="0" w:space="0" w:color="auto"/>
        <w:left w:val="none" w:sz="0" w:space="0" w:color="auto"/>
        <w:bottom w:val="none" w:sz="0" w:space="0" w:color="auto"/>
        <w:right w:val="none" w:sz="0" w:space="0" w:color="auto"/>
      </w:divBdr>
    </w:div>
    <w:div w:id="268582790">
      <w:marLeft w:val="640"/>
      <w:marRight w:val="0"/>
      <w:marTop w:val="0"/>
      <w:marBottom w:val="0"/>
      <w:divBdr>
        <w:top w:val="none" w:sz="0" w:space="0" w:color="auto"/>
        <w:left w:val="none" w:sz="0" w:space="0" w:color="auto"/>
        <w:bottom w:val="none" w:sz="0" w:space="0" w:color="auto"/>
        <w:right w:val="none" w:sz="0" w:space="0" w:color="auto"/>
      </w:divBdr>
    </w:div>
    <w:div w:id="268926206">
      <w:marLeft w:val="640"/>
      <w:marRight w:val="0"/>
      <w:marTop w:val="0"/>
      <w:marBottom w:val="0"/>
      <w:divBdr>
        <w:top w:val="none" w:sz="0" w:space="0" w:color="auto"/>
        <w:left w:val="none" w:sz="0" w:space="0" w:color="auto"/>
        <w:bottom w:val="none" w:sz="0" w:space="0" w:color="auto"/>
        <w:right w:val="none" w:sz="0" w:space="0" w:color="auto"/>
      </w:divBdr>
    </w:div>
    <w:div w:id="269121719">
      <w:marLeft w:val="640"/>
      <w:marRight w:val="0"/>
      <w:marTop w:val="0"/>
      <w:marBottom w:val="0"/>
      <w:divBdr>
        <w:top w:val="none" w:sz="0" w:space="0" w:color="auto"/>
        <w:left w:val="none" w:sz="0" w:space="0" w:color="auto"/>
        <w:bottom w:val="none" w:sz="0" w:space="0" w:color="auto"/>
        <w:right w:val="none" w:sz="0" w:space="0" w:color="auto"/>
      </w:divBdr>
    </w:div>
    <w:div w:id="270599191">
      <w:marLeft w:val="640"/>
      <w:marRight w:val="0"/>
      <w:marTop w:val="0"/>
      <w:marBottom w:val="0"/>
      <w:divBdr>
        <w:top w:val="none" w:sz="0" w:space="0" w:color="auto"/>
        <w:left w:val="none" w:sz="0" w:space="0" w:color="auto"/>
        <w:bottom w:val="none" w:sz="0" w:space="0" w:color="auto"/>
        <w:right w:val="none" w:sz="0" w:space="0" w:color="auto"/>
      </w:divBdr>
    </w:div>
    <w:div w:id="270624942">
      <w:marLeft w:val="640"/>
      <w:marRight w:val="0"/>
      <w:marTop w:val="0"/>
      <w:marBottom w:val="0"/>
      <w:divBdr>
        <w:top w:val="none" w:sz="0" w:space="0" w:color="auto"/>
        <w:left w:val="none" w:sz="0" w:space="0" w:color="auto"/>
        <w:bottom w:val="none" w:sz="0" w:space="0" w:color="auto"/>
        <w:right w:val="none" w:sz="0" w:space="0" w:color="auto"/>
      </w:divBdr>
    </w:div>
    <w:div w:id="271132839">
      <w:marLeft w:val="640"/>
      <w:marRight w:val="0"/>
      <w:marTop w:val="0"/>
      <w:marBottom w:val="0"/>
      <w:divBdr>
        <w:top w:val="none" w:sz="0" w:space="0" w:color="auto"/>
        <w:left w:val="none" w:sz="0" w:space="0" w:color="auto"/>
        <w:bottom w:val="none" w:sz="0" w:space="0" w:color="auto"/>
        <w:right w:val="none" w:sz="0" w:space="0" w:color="auto"/>
      </w:divBdr>
    </w:div>
    <w:div w:id="271714141">
      <w:marLeft w:val="640"/>
      <w:marRight w:val="0"/>
      <w:marTop w:val="0"/>
      <w:marBottom w:val="0"/>
      <w:divBdr>
        <w:top w:val="none" w:sz="0" w:space="0" w:color="auto"/>
        <w:left w:val="none" w:sz="0" w:space="0" w:color="auto"/>
        <w:bottom w:val="none" w:sz="0" w:space="0" w:color="auto"/>
        <w:right w:val="none" w:sz="0" w:space="0" w:color="auto"/>
      </w:divBdr>
    </w:div>
    <w:div w:id="271938952">
      <w:marLeft w:val="640"/>
      <w:marRight w:val="0"/>
      <w:marTop w:val="0"/>
      <w:marBottom w:val="0"/>
      <w:divBdr>
        <w:top w:val="none" w:sz="0" w:space="0" w:color="auto"/>
        <w:left w:val="none" w:sz="0" w:space="0" w:color="auto"/>
        <w:bottom w:val="none" w:sz="0" w:space="0" w:color="auto"/>
        <w:right w:val="none" w:sz="0" w:space="0" w:color="auto"/>
      </w:divBdr>
    </w:div>
    <w:div w:id="272131172">
      <w:marLeft w:val="640"/>
      <w:marRight w:val="0"/>
      <w:marTop w:val="0"/>
      <w:marBottom w:val="0"/>
      <w:divBdr>
        <w:top w:val="none" w:sz="0" w:space="0" w:color="auto"/>
        <w:left w:val="none" w:sz="0" w:space="0" w:color="auto"/>
        <w:bottom w:val="none" w:sz="0" w:space="0" w:color="auto"/>
        <w:right w:val="none" w:sz="0" w:space="0" w:color="auto"/>
      </w:divBdr>
    </w:div>
    <w:div w:id="272711718">
      <w:marLeft w:val="640"/>
      <w:marRight w:val="0"/>
      <w:marTop w:val="0"/>
      <w:marBottom w:val="0"/>
      <w:divBdr>
        <w:top w:val="none" w:sz="0" w:space="0" w:color="auto"/>
        <w:left w:val="none" w:sz="0" w:space="0" w:color="auto"/>
        <w:bottom w:val="none" w:sz="0" w:space="0" w:color="auto"/>
        <w:right w:val="none" w:sz="0" w:space="0" w:color="auto"/>
      </w:divBdr>
    </w:div>
    <w:div w:id="272977341">
      <w:marLeft w:val="640"/>
      <w:marRight w:val="0"/>
      <w:marTop w:val="0"/>
      <w:marBottom w:val="0"/>
      <w:divBdr>
        <w:top w:val="none" w:sz="0" w:space="0" w:color="auto"/>
        <w:left w:val="none" w:sz="0" w:space="0" w:color="auto"/>
        <w:bottom w:val="none" w:sz="0" w:space="0" w:color="auto"/>
        <w:right w:val="none" w:sz="0" w:space="0" w:color="auto"/>
      </w:divBdr>
    </w:div>
    <w:div w:id="273905319">
      <w:marLeft w:val="640"/>
      <w:marRight w:val="0"/>
      <w:marTop w:val="0"/>
      <w:marBottom w:val="0"/>
      <w:divBdr>
        <w:top w:val="none" w:sz="0" w:space="0" w:color="auto"/>
        <w:left w:val="none" w:sz="0" w:space="0" w:color="auto"/>
        <w:bottom w:val="none" w:sz="0" w:space="0" w:color="auto"/>
        <w:right w:val="none" w:sz="0" w:space="0" w:color="auto"/>
      </w:divBdr>
    </w:div>
    <w:div w:id="274556114">
      <w:marLeft w:val="640"/>
      <w:marRight w:val="0"/>
      <w:marTop w:val="0"/>
      <w:marBottom w:val="0"/>
      <w:divBdr>
        <w:top w:val="none" w:sz="0" w:space="0" w:color="auto"/>
        <w:left w:val="none" w:sz="0" w:space="0" w:color="auto"/>
        <w:bottom w:val="none" w:sz="0" w:space="0" w:color="auto"/>
        <w:right w:val="none" w:sz="0" w:space="0" w:color="auto"/>
      </w:divBdr>
    </w:div>
    <w:div w:id="274871255">
      <w:marLeft w:val="640"/>
      <w:marRight w:val="0"/>
      <w:marTop w:val="0"/>
      <w:marBottom w:val="0"/>
      <w:divBdr>
        <w:top w:val="none" w:sz="0" w:space="0" w:color="auto"/>
        <w:left w:val="none" w:sz="0" w:space="0" w:color="auto"/>
        <w:bottom w:val="none" w:sz="0" w:space="0" w:color="auto"/>
        <w:right w:val="none" w:sz="0" w:space="0" w:color="auto"/>
      </w:divBdr>
    </w:div>
    <w:div w:id="274873588">
      <w:marLeft w:val="640"/>
      <w:marRight w:val="0"/>
      <w:marTop w:val="0"/>
      <w:marBottom w:val="0"/>
      <w:divBdr>
        <w:top w:val="none" w:sz="0" w:space="0" w:color="auto"/>
        <w:left w:val="none" w:sz="0" w:space="0" w:color="auto"/>
        <w:bottom w:val="none" w:sz="0" w:space="0" w:color="auto"/>
        <w:right w:val="none" w:sz="0" w:space="0" w:color="auto"/>
      </w:divBdr>
    </w:div>
    <w:div w:id="275142915">
      <w:marLeft w:val="640"/>
      <w:marRight w:val="0"/>
      <w:marTop w:val="0"/>
      <w:marBottom w:val="0"/>
      <w:divBdr>
        <w:top w:val="none" w:sz="0" w:space="0" w:color="auto"/>
        <w:left w:val="none" w:sz="0" w:space="0" w:color="auto"/>
        <w:bottom w:val="none" w:sz="0" w:space="0" w:color="auto"/>
        <w:right w:val="none" w:sz="0" w:space="0" w:color="auto"/>
      </w:divBdr>
    </w:div>
    <w:div w:id="276134926">
      <w:marLeft w:val="640"/>
      <w:marRight w:val="0"/>
      <w:marTop w:val="0"/>
      <w:marBottom w:val="0"/>
      <w:divBdr>
        <w:top w:val="none" w:sz="0" w:space="0" w:color="auto"/>
        <w:left w:val="none" w:sz="0" w:space="0" w:color="auto"/>
        <w:bottom w:val="none" w:sz="0" w:space="0" w:color="auto"/>
        <w:right w:val="none" w:sz="0" w:space="0" w:color="auto"/>
      </w:divBdr>
    </w:div>
    <w:div w:id="276183852">
      <w:marLeft w:val="640"/>
      <w:marRight w:val="0"/>
      <w:marTop w:val="0"/>
      <w:marBottom w:val="0"/>
      <w:divBdr>
        <w:top w:val="none" w:sz="0" w:space="0" w:color="auto"/>
        <w:left w:val="none" w:sz="0" w:space="0" w:color="auto"/>
        <w:bottom w:val="none" w:sz="0" w:space="0" w:color="auto"/>
        <w:right w:val="none" w:sz="0" w:space="0" w:color="auto"/>
      </w:divBdr>
    </w:div>
    <w:div w:id="276378853">
      <w:marLeft w:val="640"/>
      <w:marRight w:val="0"/>
      <w:marTop w:val="0"/>
      <w:marBottom w:val="0"/>
      <w:divBdr>
        <w:top w:val="none" w:sz="0" w:space="0" w:color="auto"/>
        <w:left w:val="none" w:sz="0" w:space="0" w:color="auto"/>
        <w:bottom w:val="none" w:sz="0" w:space="0" w:color="auto"/>
        <w:right w:val="none" w:sz="0" w:space="0" w:color="auto"/>
      </w:divBdr>
    </w:div>
    <w:div w:id="276451027">
      <w:marLeft w:val="640"/>
      <w:marRight w:val="0"/>
      <w:marTop w:val="0"/>
      <w:marBottom w:val="0"/>
      <w:divBdr>
        <w:top w:val="none" w:sz="0" w:space="0" w:color="auto"/>
        <w:left w:val="none" w:sz="0" w:space="0" w:color="auto"/>
        <w:bottom w:val="none" w:sz="0" w:space="0" w:color="auto"/>
        <w:right w:val="none" w:sz="0" w:space="0" w:color="auto"/>
      </w:divBdr>
    </w:div>
    <w:div w:id="276911743">
      <w:marLeft w:val="640"/>
      <w:marRight w:val="0"/>
      <w:marTop w:val="0"/>
      <w:marBottom w:val="0"/>
      <w:divBdr>
        <w:top w:val="none" w:sz="0" w:space="0" w:color="auto"/>
        <w:left w:val="none" w:sz="0" w:space="0" w:color="auto"/>
        <w:bottom w:val="none" w:sz="0" w:space="0" w:color="auto"/>
        <w:right w:val="none" w:sz="0" w:space="0" w:color="auto"/>
      </w:divBdr>
    </w:div>
    <w:div w:id="278337782">
      <w:marLeft w:val="640"/>
      <w:marRight w:val="0"/>
      <w:marTop w:val="0"/>
      <w:marBottom w:val="0"/>
      <w:divBdr>
        <w:top w:val="none" w:sz="0" w:space="0" w:color="auto"/>
        <w:left w:val="none" w:sz="0" w:space="0" w:color="auto"/>
        <w:bottom w:val="none" w:sz="0" w:space="0" w:color="auto"/>
        <w:right w:val="none" w:sz="0" w:space="0" w:color="auto"/>
      </w:divBdr>
    </w:div>
    <w:div w:id="278341648">
      <w:marLeft w:val="640"/>
      <w:marRight w:val="0"/>
      <w:marTop w:val="0"/>
      <w:marBottom w:val="0"/>
      <w:divBdr>
        <w:top w:val="none" w:sz="0" w:space="0" w:color="auto"/>
        <w:left w:val="none" w:sz="0" w:space="0" w:color="auto"/>
        <w:bottom w:val="none" w:sz="0" w:space="0" w:color="auto"/>
        <w:right w:val="none" w:sz="0" w:space="0" w:color="auto"/>
      </w:divBdr>
    </w:div>
    <w:div w:id="278412028">
      <w:marLeft w:val="640"/>
      <w:marRight w:val="0"/>
      <w:marTop w:val="0"/>
      <w:marBottom w:val="0"/>
      <w:divBdr>
        <w:top w:val="none" w:sz="0" w:space="0" w:color="auto"/>
        <w:left w:val="none" w:sz="0" w:space="0" w:color="auto"/>
        <w:bottom w:val="none" w:sz="0" w:space="0" w:color="auto"/>
        <w:right w:val="none" w:sz="0" w:space="0" w:color="auto"/>
      </w:divBdr>
    </w:div>
    <w:div w:id="278881964">
      <w:marLeft w:val="640"/>
      <w:marRight w:val="0"/>
      <w:marTop w:val="0"/>
      <w:marBottom w:val="0"/>
      <w:divBdr>
        <w:top w:val="none" w:sz="0" w:space="0" w:color="auto"/>
        <w:left w:val="none" w:sz="0" w:space="0" w:color="auto"/>
        <w:bottom w:val="none" w:sz="0" w:space="0" w:color="auto"/>
        <w:right w:val="none" w:sz="0" w:space="0" w:color="auto"/>
      </w:divBdr>
    </w:div>
    <w:div w:id="279146787">
      <w:marLeft w:val="640"/>
      <w:marRight w:val="0"/>
      <w:marTop w:val="0"/>
      <w:marBottom w:val="0"/>
      <w:divBdr>
        <w:top w:val="none" w:sz="0" w:space="0" w:color="auto"/>
        <w:left w:val="none" w:sz="0" w:space="0" w:color="auto"/>
        <w:bottom w:val="none" w:sz="0" w:space="0" w:color="auto"/>
        <w:right w:val="none" w:sz="0" w:space="0" w:color="auto"/>
      </w:divBdr>
    </w:div>
    <w:div w:id="279531066">
      <w:marLeft w:val="640"/>
      <w:marRight w:val="0"/>
      <w:marTop w:val="0"/>
      <w:marBottom w:val="0"/>
      <w:divBdr>
        <w:top w:val="none" w:sz="0" w:space="0" w:color="auto"/>
        <w:left w:val="none" w:sz="0" w:space="0" w:color="auto"/>
        <w:bottom w:val="none" w:sz="0" w:space="0" w:color="auto"/>
        <w:right w:val="none" w:sz="0" w:space="0" w:color="auto"/>
      </w:divBdr>
    </w:div>
    <w:div w:id="280841438">
      <w:marLeft w:val="640"/>
      <w:marRight w:val="0"/>
      <w:marTop w:val="0"/>
      <w:marBottom w:val="0"/>
      <w:divBdr>
        <w:top w:val="none" w:sz="0" w:space="0" w:color="auto"/>
        <w:left w:val="none" w:sz="0" w:space="0" w:color="auto"/>
        <w:bottom w:val="none" w:sz="0" w:space="0" w:color="auto"/>
        <w:right w:val="none" w:sz="0" w:space="0" w:color="auto"/>
      </w:divBdr>
    </w:div>
    <w:div w:id="280848173">
      <w:marLeft w:val="640"/>
      <w:marRight w:val="0"/>
      <w:marTop w:val="0"/>
      <w:marBottom w:val="0"/>
      <w:divBdr>
        <w:top w:val="none" w:sz="0" w:space="0" w:color="auto"/>
        <w:left w:val="none" w:sz="0" w:space="0" w:color="auto"/>
        <w:bottom w:val="none" w:sz="0" w:space="0" w:color="auto"/>
        <w:right w:val="none" w:sz="0" w:space="0" w:color="auto"/>
      </w:divBdr>
    </w:div>
    <w:div w:id="281108901">
      <w:marLeft w:val="640"/>
      <w:marRight w:val="0"/>
      <w:marTop w:val="0"/>
      <w:marBottom w:val="0"/>
      <w:divBdr>
        <w:top w:val="none" w:sz="0" w:space="0" w:color="auto"/>
        <w:left w:val="none" w:sz="0" w:space="0" w:color="auto"/>
        <w:bottom w:val="none" w:sz="0" w:space="0" w:color="auto"/>
        <w:right w:val="none" w:sz="0" w:space="0" w:color="auto"/>
      </w:divBdr>
    </w:div>
    <w:div w:id="281502914">
      <w:marLeft w:val="640"/>
      <w:marRight w:val="0"/>
      <w:marTop w:val="0"/>
      <w:marBottom w:val="0"/>
      <w:divBdr>
        <w:top w:val="none" w:sz="0" w:space="0" w:color="auto"/>
        <w:left w:val="none" w:sz="0" w:space="0" w:color="auto"/>
        <w:bottom w:val="none" w:sz="0" w:space="0" w:color="auto"/>
        <w:right w:val="none" w:sz="0" w:space="0" w:color="auto"/>
      </w:divBdr>
    </w:div>
    <w:div w:id="282351083">
      <w:marLeft w:val="640"/>
      <w:marRight w:val="0"/>
      <w:marTop w:val="0"/>
      <w:marBottom w:val="0"/>
      <w:divBdr>
        <w:top w:val="none" w:sz="0" w:space="0" w:color="auto"/>
        <w:left w:val="none" w:sz="0" w:space="0" w:color="auto"/>
        <w:bottom w:val="none" w:sz="0" w:space="0" w:color="auto"/>
        <w:right w:val="none" w:sz="0" w:space="0" w:color="auto"/>
      </w:divBdr>
    </w:div>
    <w:div w:id="283002942">
      <w:marLeft w:val="640"/>
      <w:marRight w:val="0"/>
      <w:marTop w:val="0"/>
      <w:marBottom w:val="0"/>
      <w:divBdr>
        <w:top w:val="none" w:sz="0" w:space="0" w:color="auto"/>
        <w:left w:val="none" w:sz="0" w:space="0" w:color="auto"/>
        <w:bottom w:val="none" w:sz="0" w:space="0" w:color="auto"/>
        <w:right w:val="none" w:sz="0" w:space="0" w:color="auto"/>
      </w:divBdr>
    </w:div>
    <w:div w:id="284624588">
      <w:marLeft w:val="640"/>
      <w:marRight w:val="0"/>
      <w:marTop w:val="0"/>
      <w:marBottom w:val="0"/>
      <w:divBdr>
        <w:top w:val="none" w:sz="0" w:space="0" w:color="auto"/>
        <w:left w:val="none" w:sz="0" w:space="0" w:color="auto"/>
        <w:bottom w:val="none" w:sz="0" w:space="0" w:color="auto"/>
        <w:right w:val="none" w:sz="0" w:space="0" w:color="auto"/>
      </w:divBdr>
    </w:div>
    <w:div w:id="284845998">
      <w:marLeft w:val="640"/>
      <w:marRight w:val="0"/>
      <w:marTop w:val="0"/>
      <w:marBottom w:val="0"/>
      <w:divBdr>
        <w:top w:val="none" w:sz="0" w:space="0" w:color="auto"/>
        <w:left w:val="none" w:sz="0" w:space="0" w:color="auto"/>
        <w:bottom w:val="none" w:sz="0" w:space="0" w:color="auto"/>
        <w:right w:val="none" w:sz="0" w:space="0" w:color="auto"/>
      </w:divBdr>
    </w:div>
    <w:div w:id="284893273">
      <w:marLeft w:val="640"/>
      <w:marRight w:val="0"/>
      <w:marTop w:val="0"/>
      <w:marBottom w:val="0"/>
      <w:divBdr>
        <w:top w:val="none" w:sz="0" w:space="0" w:color="auto"/>
        <w:left w:val="none" w:sz="0" w:space="0" w:color="auto"/>
        <w:bottom w:val="none" w:sz="0" w:space="0" w:color="auto"/>
        <w:right w:val="none" w:sz="0" w:space="0" w:color="auto"/>
      </w:divBdr>
    </w:div>
    <w:div w:id="285158205">
      <w:marLeft w:val="640"/>
      <w:marRight w:val="0"/>
      <w:marTop w:val="0"/>
      <w:marBottom w:val="0"/>
      <w:divBdr>
        <w:top w:val="none" w:sz="0" w:space="0" w:color="auto"/>
        <w:left w:val="none" w:sz="0" w:space="0" w:color="auto"/>
        <w:bottom w:val="none" w:sz="0" w:space="0" w:color="auto"/>
        <w:right w:val="none" w:sz="0" w:space="0" w:color="auto"/>
      </w:divBdr>
    </w:div>
    <w:div w:id="285160042">
      <w:marLeft w:val="640"/>
      <w:marRight w:val="0"/>
      <w:marTop w:val="0"/>
      <w:marBottom w:val="0"/>
      <w:divBdr>
        <w:top w:val="none" w:sz="0" w:space="0" w:color="auto"/>
        <w:left w:val="none" w:sz="0" w:space="0" w:color="auto"/>
        <w:bottom w:val="none" w:sz="0" w:space="0" w:color="auto"/>
        <w:right w:val="none" w:sz="0" w:space="0" w:color="auto"/>
      </w:divBdr>
    </w:div>
    <w:div w:id="286477388">
      <w:marLeft w:val="640"/>
      <w:marRight w:val="0"/>
      <w:marTop w:val="0"/>
      <w:marBottom w:val="0"/>
      <w:divBdr>
        <w:top w:val="none" w:sz="0" w:space="0" w:color="auto"/>
        <w:left w:val="none" w:sz="0" w:space="0" w:color="auto"/>
        <w:bottom w:val="none" w:sz="0" w:space="0" w:color="auto"/>
        <w:right w:val="none" w:sz="0" w:space="0" w:color="auto"/>
      </w:divBdr>
    </w:div>
    <w:div w:id="286547061">
      <w:marLeft w:val="640"/>
      <w:marRight w:val="0"/>
      <w:marTop w:val="0"/>
      <w:marBottom w:val="0"/>
      <w:divBdr>
        <w:top w:val="none" w:sz="0" w:space="0" w:color="auto"/>
        <w:left w:val="none" w:sz="0" w:space="0" w:color="auto"/>
        <w:bottom w:val="none" w:sz="0" w:space="0" w:color="auto"/>
        <w:right w:val="none" w:sz="0" w:space="0" w:color="auto"/>
      </w:divBdr>
    </w:div>
    <w:div w:id="286811663">
      <w:marLeft w:val="640"/>
      <w:marRight w:val="0"/>
      <w:marTop w:val="0"/>
      <w:marBottom w:val="0"/>
      <w:divBdr>
        <w:top w:val="none" w:sz="0" w:space="0" w:color="auto"/>
        <w:left w:val="none" w:sz="0" w:space="0" w:color="auto"/>
        <w:bottom w:val="none" w:sz="0" w:space="0" w:color="auto"/>
        <w:right w:val="none" w:sz="0" w:space="0" w:color="auto"/>
      </w:divBdr>
    </w:div>
    <w:div w:id="290015249">
      <w:marLeft w:val="640"/>
      <w:marRight w:val="0"/>
      <w:marTop w:val="0"/>
      <w:marBottom w:val="0"/>
      <w:divBdr>
        <w:top w:val="none" w:sz="0" w:space="0" w:color="auto"/>
        <w:left w:val="none" w:sz="0" w:space="0" w:color="auto"/>
        <w:bottom w:val="none" w:sz="0" w:space="0" w:color="auto"/>
        <w:right w:val="none" w:sz="0" w:space="0" w:color="auto"/>
      </w:divBdr>
    </w:div>
    <w:div w:id="290333379">
      <w:marLeft w:val="640"/>
      <w:marRight w:val="0"/>
      <w:marTop w:val="0"/>
      <w:marBottom w:val="0"/>
      <w:divBdr>
        <w:top w:val="none" w:sz="0" w:space="0" w:color="auto"/>
        <w:left w:val="none" w:sz="0" w:space="0" w:color="auto"/>
        <w:bottom w:val="none" w:sz="0" w:space="0" w:color="auto"/>
        <w:right w:val="none" w:sz="0" w:space="0" w:color="auto"/>
      </w:divBdr>
    </w:div>
    <w:div w:id="290939546">
      <w:marLeft w:val="640"/>
      <w:marRight w:val="0"/>
      <w:marTop w:val="0"/>
      <w:marBottom w:val="0"/>
      <w:divBdr>
        <w:top w:val="none" w:sz="0" w:space="0" w:color="auto"/>
        <w:left w:val="none" w:sz="0" w:space="0" w:color="auto"/>
        <w:bottom w:val="none" w:sz="0" w:space="0" w:color="auto"/>
        <w:right w:val="none" w:sz="0" w:space="0" w:color="auto"/>
      </w:divBdr>
    </w:div>
    <w:div w:id="291255246">
      <w:marLeft w:val="640"/>
      <w:marRight w:val="0"/>
      <w:marTop w:val="0"/>
      <w:marBottom w:val="0"/>
      <w:divBdr>
        <w:top w:val="none" w:sz="0" w:space="0" w:color="auto"/>
        <w:left w:val="none" w:sz="0" w:space="0" w:color="auto"/>
        <w:bottom w:val="none" w:sz="0" w:space="0" w:color="auto"/>
        <w:right w:val="none" w:sz="0" w:space="0" w:color="auto"/>
      </w:divBdr>
    </w:div>
    <w:div w:id="291522300">
      <w:marLeft w:val="640"/>
      <w:marRight w:val="0"/>
      <w:marTop w:val="0"/>
      <w:marBottom w:val="0"/>
      <w:divBdr>
        <w:top w:val="none" w:sz="0" w:space="0" w:color="auto"/>
        <w:left w:val="none" w:sz="0" w:space="0" w:color="auto"/>
        <w:bottom w:val="none" w:sz="0" w:space="0" w:color="auto"/>
        <w:right w:val="none" w:sz="0" w:space="0" w:color="auto"/>
      </w:divBdr>
    </w:div>
    <w:div w:id="291718155">
      <w:marLeft w:val="640"/>
      <w:marRight w:val="0"/>
      <w:marTop w:val="0"/>
      <w:marBottom w:val="0"/>
      <w:divBdr>
        <w:top w:val="none" w:sz="0" w:space="0" w:color="auto"/>
        <w:left w:val="none" w:sz="0" w:space="0" w:color="auto"/>
        <w:bottom w:val="none" w:sz="0" w:space="0" w:color="auto"/>
        <w:right w:val="none" w:sz="0" w:space="0" w:color="auto"/>
      </w:divBdr>
    </w:div>
    <w:div w:id="292635152">
      <w:marLeft w:val="640"/>
      <w:marRight w:val="0"/>
      <w:marTop w:val="0"/>
      <w:marBottom w:val="0"/>
      <w:divBdr>
        <w:top w:val="none" w:sz="0" w:space="0" w:color="auto"/>
        <w:left w:val="none" w:sz="0" w:space="0" w:color="auto"/>
        <w:bottom w:val="none" w:sz="0" w:space="0" w:color="auto"/>
        <w:right w:val="none" w:sz="0" w:space="0" w:color="auto"/>
      </w:divBdr>
    </w:div>
    <w:div w:id="293171698">
      <w:marLeft w:val="640"/>
      <w:marRight w:val="0"/>
      <w:marTop w:val="0"/>
      <w:marBottom w:val="0"/>
      <w:divBdr>
        <w:top w:val="none" w:sz="0" w:space="0" w:color="auto"/>
        <w:left w:val="none" w:sz="0" w:space="0" w:color="auto"/>
        <w:bottom w:val="none" w:sz="0" w:space="0" w:color="auto"/>
        <w:right w:val="none" w:sz="0" w:space="0" w:color="auto"/>
      </w:divBdr>
    </w:div>
    <w:div w:id="293221778">
      <w:marLeft w:val="640"/>
      <w:marRight w:val="0"/>
      <w:marTop w:val="0"/>
      <w:marBottom w:val="0"/>
      <w:divBdr>
        <w:top w:val="none" w:sz="0" w:space="0" w:color="auto"/>
        <w:left w:val="none" w:sz="0" w:space="0" w:color="auto"/>
        <w:bottom w:val="none" w:sz="0" w:space="0" w:color="auto"/>
        <w:right w:val="none" w:sz="0" w:space="0" w:color="auto"/>
      </w:divBdr>
    </w:div>
    <w:div w:id="293484134">
      <w:marLeft w:val="640"/>
      <w:marRight w:val="0"/>
      <w:marTop w:val="0"/>
      <w:marBottom w:val="0"/>
      <w:divBdr>
        <w:top w:val="none" w:sz="0" w:space="0" w:color="auto"/>
        <w:left w:val="none" w:sz="0" w:space="0" w:color="auto"/>
        <w:bottom w:val="none" w:sz="0" w:space="0" w:color="auto"/>
        <w:right w:val="none" w:sz="0" w:space="0" w:color="auto"/>
      </w:divBdr>
    </w:div>
    <w:div w:id="293759850">
      <w:marLeft w:val="640"/>
      <w:marRight w:val="0"/>
      <w:marTop w:val="0"/>
      <w:marBottom w:val="0"/>
      <w:divBdr>
        <w:top w:val="none" w:sz="0" w:space="0" w:color="auto"/>
        <w:left w:val="none" w:sz="0" w:space="0" w:color="auto"/>
        <w:bottom w:val="none" w:sz="0" w:space="0" w:color="auto"/>
        <w:right w:val="none" w:sz="0" w:space="0" w:color="auto"/>
      </w:divBdr>
    </w:div>
    <w:div w:id="294024344">
      <w:marLeft w:val="640"/>
      <w:marRight w:val="0"/>
      <w:marTop w:val="0"/>
      <w:marBottom w:val="0"/>
      <w:divBdr>
        <w:top w:val="none" w:sz="0" w:space="0" w:color="auto"/>
        <w:left w:val="none" w:sz="0" w:space="0" w:color="auto"/>
        <w:bottom w:val="none" w:sz="0" w:space="0" w:color="auto"/>
        <w:right w:val="none" w:sz="0" w:space="0" w:color="auto"/>
      </w:divBdr>
    </w:div>
    <w:div w:id="294601781">
      <w:marLeft w:val="640"/>
      <w:marRight w:val="0"/>
      <w:marTop w:val="0"/>
      <w:marBottom w:val="0"/>
      <w:divBdr>
        <w:top w:val="none" w:sz="0" w:space="0" w:color="auto"/>
        <w:left w:val="none" w:sz="0" w:space="0" w:color="auto"/>
        <w:bottom w:val="none" w:sz="0" w:space="0" w:color="auto"/>
        <w:right w:val="none" w:sz="0" w:space="0" w:color="auto"/>
      </w:divBdr>
    </w:div>
    <w:div w:id="295448539">
      <w:marLeft w:val="640"/>
      <w:marRight w:val="0"/>
      <w:marTop w:val="0"/>
      <w:marBottom w:val="0"/>
      <w:divBdr>
        <w:top w:val="none" w:sz="0" w:space="0" w:color="auto"/>
        <w:left w:val="none" w:sz="0" w:space="0" w:color="auto"/>
        <w:bottom w:val="none" w:sz="0" w:space="0" w:color="auto"/>
        <w:right w:val="none" w:sz="0" w:space="0" w:color="auto"/>
      </w:divBdr>
    </w:div>
    <w:div w:id="296222894">
      <w:marLeft w:val="640"/>
      <w:marRight w:val="0"/>
      <w:marTop w:val="0"/>
      <w:marBottom w:val="0"/>
      <w:divBdr>
        <w:top w:val="none" w:sz="0" w:space="0" w:color="auto"/>
        <w:left w:val="none" w:sz="0" w:space="0" w:color="auto"/>
        <w:bottom w:val="none" w:sz="0" w:space="0" w:color="auto"/>
        <w:right w:val="none" w:sz="0" w:space="0" w:color="auto"/>
      </w:divBdr>
    </w:div>
    <w:div w:id="296225687">
      <w:marLeft w:val="640"/>
      <w:marRight w:val="0"/>
      <w:marTop w:val="0"/>
      <w:marBottom w:val="0"/>
      <w:divBdr>
        <w:top w:val="none" w:sz="0" w:space="0" w:color="auto"/>
        <w:left w:val="none" w:sz="0" w:space="0" w:color="auto"/>
        <w:bottom w:val="none" w:sz="0" w:space="0" w:color="auto"/>
        <w:right w:val="none" w:sz="0" w:space="0" w:color="auto"/>
      </w:divBdr>
    </w:div>
    <w:div w:id="296759604">
      <w:marLeft w:val="640"/>
      <w:marRight w:val="0"/>
      <w:marTop w:val="0"/>
      <w:marBottom w:val="0"/>
      <w:divBdr>
        <w:top w:val="none" w:sz="0" w:space="0" w:color="auto"/>
        <w:left w:val="none" w:sz="0" w:space="0" w:color="auto"/>
        <w:bottom w:val="none" w:sz="0" w:space="0" w:color="auto"/>
        <w:right w:val="none" w:sz="0" w:space="0" w:color="auto"/>
      </w:divBdr>
    </w:div>
    <w:div w:id="296761902">
      <w:marLeft w:val="640"/>
      <w:marRight w:val="0"/>
      <w:marTop w:val="0"/>
      <w:marBottom w:val="0"/>
      <w:divBdr>
        <w:top w:val="none" w:sz="0" w:space="0" w:color="auto"/>
        <w:left w:val="none" w:sz="0" w:space="0" w:color="auto"/>
        <w:bottom w:val="none" w:sz="0" w:space="0" w:color="auto"/>
        <w:right w:val="none" w:sz="0" w:space="0" w:color="auto"/>
      </w:divBdr>
    </w:div>
    <w:div w:id="297414568">
      <w:marLeft w:val="640"/>
      <w:marRight w:val="0"/>
      <w:marTop w:val="0"/>
      <w:marBottom w:val="0"/>
      <w:divBdr>
        <w:top w:val="none" w:sz="0" w:space="0" w:color="auto"/>
        <w:left w:val="none" w:sz="0" w:space="0" w:color="auto"/>
        <w:bottom w:val="none" w:sz="0" w:space="0" w:color="auto"/>
        <w:right w:val="none" w:sz="0" w:space="0" w:color="auto"/>
      </w:divBdr>
    </w:div>
    <w:div w:id="297535394">
      <w:marLeft w:val="640"/>
      <w:marRight w:val="0"/>
      <w:marTop w:val="0"/>
      <w:marBottom w:val="0"/>
      <w:divBdr>
        <w:top w:val="none" w:sz="0" w:space="0" w:color="auto"/>
        <w:left w:val="none" w:sz="0" w:space="0" w:color="auto"/>
        <w:bottom w:val="none" w:sz="0" w:space="0" w:color="auto"/>
        <w:right w:val="none" w:sz="0" w:space="0" w:color="auto"/>
      </w:divBdr>
    </w:div>
    <w:div w:id="299460365">
      <w:marLeft w:val="640"/>
      <w:marRight w:val="0"/>
      <w:marTop w:val="0"/>
      <w:marBottom w:val="0"/>
      <w:divBdr>
        <w:top w:val="none" w:sz="0" w:space="0" w:color="auto"/>
        <w:left w:val="none" w:sz="0" w:space="0" w:color="auto"/>
        <w:bottom w:val="none" w:sz="0" w:space="0" w:color="auto"/>
        <w:right w:val="none" w:sz="0" w:space="0" w:color="auto"/>
      </w:divBdr>
    </w:div>
    <w:div w:id="299769717">
      <w:marLeft w:val="640"/>
      <w:marRight w:val="0"/>
      <w:marTop w:val="0"/>
      <w:marBottom w:val="0"/>
      <w:divBdr>
        <w:top w:val="none" w:sz="0" w:space="0" w:color="auto"/>
        <w:left w:val="none" w:sz="0" w:space="0" w:color="auto"/>
        <w:bottom w:val="none" w:sz="0" w:space="0" w:color="auto"/>
        <w:right w:val="none" w:sz="0" w:space="0" w:color="auto"/>
      </w:divBdr>
    </w:div>
    <w:div w:id="299919998">
      <w:marLeft w:val="640"/>
      <w:marRight w:val="0"/>
      <w:marTop w:val="0"/>
      <w:marBottom w:val="0"/>
      <w:divBdr>
        <w:top w:val="none" w:sz="0" w:space="0" w:color="auto"/>
        <w:left w:val="none" w:sz="0" w:space="0" w:color="auto"/>
        <w:bottom w:val="none" w:sz="0" w:space="0" w:color="auto"/>
        <w:right w:val="none" w:sz="0" w:space="0" w:color="auto"/>
      </w:divBdr>
    </w:div>
    <w:div w:id="300158416">
      <w:marLeft w:val="640"/>
      <w:marRight w:val="0"/>
      <w:marTop w:val="0"/>
      <w:marBottom w:val="0"/>
      <w:divBdr>
        <w:top w:val="none" w:sz="0" w:space="0" w:color="auto"/>
        <w:left w:val="none" w:sz="0" w:space="0" w:color="auto"/>
        <w:bottom w:val="none" w:sz="0" w:space="0" w:color="auto"/>
        <w:right w:val="none" w:sz="0" w:space="0" w:color="auto"/>
      </w:divBdr>
    </w:div>
    <w:div w:id="301203834">
      <w:marLeft w:val="640"/>
      <w:marRight w:val="0"/>
      <w:marTop w:val="0"/>
      <w:marBottom w:val="0"/>
      <w:divBdr>
        <w:top w:val="none" w:sz="0" w:space="0" w:color="auto"/>
        <w:left w:val="none" w:sz="0" w:space="0" w:color="auto"/>
        <w:bottom w:val="none" w:sz="0" w:space="0" w:color="auto"/>
        <w:right w:val="none" w:sz="0" w:space="0" w:color="auto"/>
      </w:divBdr>
    </w:div>
    <w:div w:id="301231589">
      <w:marLeft w:val="640"/>
      <w:marRight w:val="0"/>
      <w:marTop w:val="0"/>
      <w:marBottom w:val="0"/>
      <w:divBdr>
        <w:top w:val="none" w:sz="0" w:space="0" w:color="auto"/>
        <w:left w:val="none" w:sz="0" w:space="0" w:color="auto"/>
        <w:bottom w:val="none" w:sz="0" w:space="0" w:color="auto"/>
        <w:right w:val="none" w:sz="0" w:space="0" w:color="auto"/>
      </w:divBdr>
    </w:div>
    <w:div w:id="301428883">
      <w:marLeft w:val="640"/>
      <w:marRight w:val="0"/>
      <w:marTop w:val="0"/>
      <w:marBottom w:val="0"/>
      <w:divBdr>
        <w:top w:val="none" w:sz="0" w:space="0" w:color="auto"/>
        <w:left w:val="none" w:sz="0" w:space="0" w:color="auto"/>
        <w:bottom w:val="none" w:sz="0" w:space="0" w:color="auto"/>
        <w:right w:val="none" w:sz="0" w:space="0" w:color="auto"/>
      </w:divBdr>
    </w:div>
    <w:div w:id="301929737">
      <w:marLeft w:val="640"/>
      <w:marRight w:val="0"/>
      <w:marTop w:val="0"/>
      <w:marBottom w:val="0"/>
      <w:divBdr>
        <w:top w:val="none" w:sz="0" w:space="0" w:color="auto"/>
        <w:left w:val="none" w:sz="0" w:space="0" w:color="auto"/>
        <w:bottom w:val="none" w:sz="0" w:space="0" w:color="auto"/>
        <w:right w:val="none" w:sz="0" w:space="0" w:color="auto"/>
      </w:divBdr>
    </w:div>
    <w:div w:id="302585782">
      <w:marLeft w:val="640"/>
      <w:marRight w:val="0"/>
      <w:marTop w:val="0"/>
      <w:marBottom w:val="0"/>
      <w:divBdr>
        <w:top w:val="none" w:sz="0" w:space="0" w:color="auto"/>
        <w:left w:val="none" w:sz="0" w:space="0" w:color="auto"/>
        <w:bottom w:val="none" w:sz="0" w:space="0" w:color="auto"/>
        <w:right w:val="none" w:sz="0" w:space="0" w:color="auto"/>
      </w:divBdr>
    </w:div>
    <w:div w:id="303318232">
      <w:marLeft w:val="640"/>
      <w:marRight w:val="0"/>
      <w:marTop w:val="0"/>
      <w:marBottom w:val="0"/>
      <w:divBdr>
        <w:top w:val="none" w:sz="0" w:space="0" w:color="auto"/>
        <w:left w:val="none" w:sz="0" w:space="0" w:color="auto"/>
        <w:bottom w:val="none" w:sz="0" w:space="0" w:color="auto"/>
        <w:right w:val="none" w:sz="0" w:space="0" w:color="auto"/>
      </w:divBdr>
    </w:div>
    <w:div w:id="304093118">
      <w:marLeft w:val="640"/>
      <w:marRight w:val="0"/>
      <w:marTop w:val="0"/>
      <w:marBottom w:val="0"/>
      <w:divBdr>
        <w:top w:val="none" w:sz="0" w:space="0" w:color="auto"/>
        <w:left w:val="none" w:sz="0" w:space="0" w:color="auto"/>
        <w:bottom w:val="none" w:sz="0" w:space="0" w:color="auto"/>
        <w:right w:val="none" w:sz="0" w:space="0" w:color="auto"/>
      </w:divBdr>
    </w:div>
    <w:div w:id="304506092">
      <w:marLeft w:val="640"/>
      <w:marRight w:val="0"/>
      <w:marTop w:val="0"/>
      <w:marBottom w:val="0"/>
      <w:divBdr>
        <w:top w:val="none" w:sz="0" w:space="0" w:color="auto"/>
        <w:left w:val="none" w:sz="0" w:space="0" w:color="auto"/>
        <w:bottom w:val="none" w:sz="0" w:space="0" w:color="auto"/>
        <w:right w:val="none" w:sz="0" w:space="0" w:color="auto"/>
      </w:divBdr>
    </w:div>
    <w:div w:id="305624593">
      <w:marLeft w:val="640"/>
      <w:marRight w:val="0"/>
      <w:marTop w:val="0"/>
      <w:marBottom w:val="0"/>
      <w:divBdr>
        <w:top w:val="none" w:sz="0" w:space="0" w:color="auto"/>
        <w:left w:val="none" w:sz="0" w:space="0" w:color="auto"/>
        <w:bottom w:val="none" w:sz="0" w:space="0" w:color="auto"/>
        <w:right w:val="none" w:sz="0" w:space="0" w:color="auto"/>
      </w:divBdr>
    </w:div>
    <w:div w:id="306278837">
      <w:marLeft w:val="640"/>
      <w:marRight w:val="0"/>
      <w:marTop w:val="0"/>
      <w:marBottom w:val="0"/>
      <w:divBdr>
        <w:top w:val="none" w:sz="0" w:space="0" w:color="auto"/>
        <w:left w:val="none" w:sz="0" w:space="0" w:color="auto"/>
        <w:bottom w:val="none" w:sz="0" w:space="0" w:color="auto"/>
        <w:right w:val="none" w:sz="0" w:space="0" w:color="auto"/>
      </w:divBdr>
    </w:div>
    <w:div w:id="308679317">
      <w:marLeft w:val="640"/>
      <w:marRight w:val="0"/>
      <w:marTop w:val="0"/>
      <w:marBottom w:val="0"/>
      <w:divBdr>
        <w:top w:val="none" w:sz="0" w:space="0" w:color="auto"/>
        <w:left w:val="none" w:sz="0" w:space="0" w:color="auto"/>
        <w:bottom w:val="none" w:sz="0" w:space="0" w:color="auto"/>
        <w:right w:val="none" w:sz="0" w:space="0" w:color="auto"/>
      </w:divBdr>
    </w:div>
    <w:div w:id="308942215">
      <w:marLeft w:val="640"/>
      <w:marRight w:val="0"/>
      <w:marTop w:val="0"/>
      <w:marBottom w:val="0"/>
      <w:divBdr>
        <w:top w:val="none" w:sz="0" w:space="0" w:color="auto"/>
        <w:left w:val="none" w:sz="0" w:space="0" w:color="auto"/>
        <w:bottom w:val="none" w:sz="0" w:space="0" w:color="auto"/>
        <w:right w:val="none" w:sz="0" w:space="0" w:color="auto"/>
      </w:divBdr>
    </w:div>
    <w:div w:id="309405214">
      <w:marLeft w:val="640"/>
      <w:marRight w:val="0"/>
      <w:marTop w:val="0"/>
      <w:marBottom w:val="0"/>
      <w:divBdr>
        <w:top w:val="none" w:sz="0" w:space="0" w:color="auto"/>
        <w:left w:val="none" w:sz="0" w:space="0" w:color="auto"/>
        <w:bottom w:val="none" w:sz="0" w:space="0" w:color="auto"/>
        <w:right w:val="none" w:sz="0" w:space="0" w:color="auto"/>
      </w:divBdr>
    </w:div>
    <w:div w:id="309795776">
      <w:marLeft w:val="640"/>
      <w:marRight w:val="0"/>
      <w:marTop w:val="0"/>
      <w:marBottom w:val="0"/>
      <w:divBdr>
        <w:top w:val="none" w:sz="0" w:space="0" w:color="auto"/>
        <w:left w:val="none" w:sz="0" w:space="0" w:color="auto"/>
        <w:bottom w:val="none" w:sz="0" w:space="0" w:color="auto"/>
        <w:right w:val="none" w:sz="0" w:space="0" w:color="auto"/>
      </w:divBdr>
    </w:div>
    <w:div w:id="309796415">
      <w:marLeft w:val="640"/>
      <w:marRight w:val="0"/>
      <w:marTop w:val="0"/>
      <w:marBottom w:val="0"/>
      <w:divBdr>
        <w:top w:val="none" w:sz="0" w:space="0" w:color="auto"/>
        <w:left w:val="none" w:sz="0" w:space="0" w:color="auto"/>
        <w:bottom w:val="none" w:sz="0" w:space="0" w:color="auto"/>
        <w:right w:val="none" w:sz="0" w:space="0" w:color="auto"/>
      </w:divBdr>
    </w:div>
    <w:div w:id="310640854">
      <w:marLeft w:val="640"/>
      <w:marRight w:val="0"/>
      <w:marTop w:val="0"/>
      <w:marBottom w:val="0"/>
      <w:divBdr>
        <w:top w:val="none" w:sz="0" w:space="0" w:color="auto"/>
        <w:left w:val="none" w:sz="0" w:space="0" w:color="auto"/>
        <w:bottom w:val="none" w:sz="0" w:space="0" w:color="auto"/>
        <w:right w:val="none" w:sz="0" w:space="0" w:color="auto"/>
      </w:divBdr>
    </w:div>
    <w:div w:id="310913737">
      <w:marLeft w:val="640"/>
      <w:marRight w:val="0"/>
      <w:marTop w:val="0"/>
      <w:marBottom w:val="0"/>
      <w:divBdr>
        <w:top w:val="none" w:sz="0" w:space="0" w:color="auto"/>
        <w:left w:val="none" w:sz="0" w:space="0" w:color="auto"/>
        <w:bottom w:val="none" w:sz="0" w:space="0" w:color="auto"/>
        <w:right w:val="none" w:sz="0" w:space="0" w:color="auto"/>
      </w:divBdr>
    </w:div>
    <w:div w:id="311106189">
      <w:marLeft w:val="640"/>
      <w:marRight w:val="0"/>
      <w:marTop w:val="0"/>
      <w:marBottom w:val="0"/>
      <w:divBdr>
        <w:top w:val="none" w:sz="0" w:space="0" w:color="auto"/>
        <w:left w:val="none" w:sz="0" w:space="0" w:color="auto"/>
        <w:bottom w:val="none" w:sz="0" w:space="0" w:color="auto"/>
        <w:right w:val="none" w:sz="0" w:space="0" w:color="auto"/>
      </w:divBdr>
    </w:div>
    <w:div w:id="312023977">
      <w:marLeft w:val="640"/>
      <w:marRight w:val="0"/>
      <w:marTop w:val="0"/>
      <w:marBottom w:val="0"/>
      <w:divBdr>
        <w:top w:val="none" w:sz="0" w:space="0" w:color="auto"/>
        <w:left w:val="none" w:sz="0" w:space="0" w:color="auto"/>
        <w:bottom w:val="none" w:sz="0" w:space="0" w:color="auto"/>
        <w:right w:val="none" w:sz="0" w:space="0" w:color="auto"/>
      </w:divBdr>
    </w:div>
    <w:div w:id="312217269">
      <w:marLeft w:val="640"/>
      <w:marRight w:val="0"/>
      <w:marTop w:val="0"/>
      <w:marBottom w:val="0"/>
      <w:divBdr>
        <w:top w:val="none" w:sz="0" w:space="0" w:color="auto"/>
        <w:left w:val="none" w:sz="0" w:space="0" w:color="auto"/>
        <w:bottom w:val="none" w:sz="0" w:space="0" w:color="auto"/>
        <w:right w:val="none" w:sz="0" w:space="0" w:color="auto"/>
      </w:divBdr>
    </w:div>
    <w:div w:id="312370470">
      <w:marLeft w:val="640"/>
      <w:marRight w:val="0"/>
      <w:marTop w:val="0"/>
      <w:marBottom w:val="0"/>
      <w:divBdr>
        <w:top w:val="none" w:sz="0" w:space="0" w:color="auto"/>
        <w:left w:val="none" w:sz="0" w:space="0" w:color="auto"/>
        <w:bottom w:val="none" w:sz="0" w:space="0" w:color="auto"/>
        <w:right w:val="none" w:sz="0" w:space="0" w:color="auto"/>
      </w:divBdr>
    </w:div>
    <w:div w:id="313145948">
      <w:marLeft w:val="640"/>
      <w:marRight w:val="0"/>
      <w:marTop w:val="0"/>
      <w:marBottom w:val="0"/>
      <w:divBdr>
        <w:top w:val="none" w:sz="0" w:space="0" w:color="auto"/>
        <w:left w:val="none" w:sz="0" w:space="0" w:color="auto"/>
        <w:bottom w:val="none" w:sz="0" w:space="0" w:color="auto"/>
        <w:right w:val="none" w:sz="0" w:space="0" w:color="auto"/>
      </w:divBdr>
    </w:div>
    <w:div w:id="313871430">
      <w:marLeft w:val="640"/>
      <w:marRight w:val="0"/>
      <w:marTop w:val="0"/>
      <w:marBottom w:val="0"/>
      <w:divBdr>
        <w:top w:val="none" w:sz="0" w:space="0" w:color="auto"/>
        <w:left w:val="none" w:sz="0" w:space="0" w:color="auto"/>
        <w:bottom w:val="none" w:sz="0" w:space="0" w:color="auto"/>
        <w:right w:val="none" w:sz="0" w:space="0" w:color="auto"/>
      </w:divBdr>
    </w:div>
    <w:div w:id="317151938">
      <w:marLeft w:val="640"/>
      <w:marRight w:val="0"/>
      <w:marTop w:val="0"/>
      <w:marBottom w:val="0"/>
      <w:divBdr>
        <w:top w:val="none" w:sz="0" w:space="0" w:color="auto"/>
        <w:left w:val="none" w:sz="0" w:space="0" w:color="auto"/>
        <w:bottom w:val="none" w:sz="0" w:space="0" w:color="auto"/>
        <w:right w:val="none" w:sz="0" w:space="0" w:color="auto"/>
      </w:divBdr>
    </w:div>
    <w:div w:id="317733195">
      <w:marLeft w:val="640"/>
      <w:marRight w:val="0"/>
      <w:marTop w:val="0"/>
      <w:marBottom w:val="0"/>
      <w:divBdr>
        <w:top w:val="none" w:sz="0" w:space="0" w:color="auto"/>
        <w:left w:val="none" w:sz="0" w:space="0" w:color="auto"/>
        <w:bottom w:val="none" w:sz="0" w:space="0" w:color="auto"/>
        <w:right w:val="none" w:sz="0" w:space="0" w:color="auto"/>
      </w:divBdr>
    </w:div>
    <w:div w:id="317928919">
      <w:marLeft w:val="640"/>
      <w:marRight w:val="0"/>
      <w:marTop w:val="0"/>
      <w:marBottom w:val="0"/>
      <w:divBdr>
        <w:top w:val="none" w:sz="0" w:space="0" w:color="auto"/>
        <w:left w:val="none" w:sz="0" w:space="0" w:color="auto"/>
        <w:bottom w:val="none" w:sz="0" w:space="0" w:color="auto"/>
        <w:right w:val="none" w:sz="0" w:space="0" w:color="auto"/>
      </w:divBdr>
    </w:div>
    <w:div w:id="318265549">
      <w:marLeft w:val="640"/>
      <w:marRight w:val="0"/>
      <w:marTop w:val="0"/>
      <w:marBottom w:val="0"/>
      <w:divBdr>
        <w:top w:val="none" w:sz="0" w:space="0" w:color="auto"/>
        <w:left w:val="none" w:sz="0" w:space="0" w:color="auto"/>
        <w:bottom w:val="none" w:sz="0" w:space="0" w:color="auto"/>
        <w:right w:val="none" w:sz="0" w:space="0" w:color="auto"/>
      </w:divBdr>
    </w:div>
    <w:div w:id="318578350">
      <w:marLeft w:val="640"/>
      <w:marRight w:val="0"/>
      <w:marTop w:val="0"/>
      <w:marBottom w:val="0"/>
      <w:divBdr>
        <w:top w:val="none" w:sz="0" w:space="0" w:color="auto"/>
        <w:left w:val="none" w:sz="0" w:space="0" w:color="auto"/>
        <w:bottom w:val="none" w:sz="0" w:space="0" w:color="auto"/>
        <w:right w:val="none" w:sz="0" w:space="0" w:color="auto"/>
      </w:divBdr>
    </w:div>
    <w:div w:id="319695228">
      <w:marLeft w:val="640"/>
      <w:marRight w:val="0"/>
      <w:marTop w:val="0"/>
      <w:marBottom w:val="0"/>
      <w:divBdr>
        <w:top w:val="none" w:sz="0" w:space="0" w:color="auto"/>
        <w:left w:val="none" w:sz="0" w:space="0" w:color="auto"/>
        <w:bottom w:val="none" w:sz="0" w:space="0" w:color="auto"/>
        <w:right w:val="none" w:sz="0" w:space="0" w:color="auto"/>
      </w:divBdr>
    </w:div>
    <w:div w:id="320744628">
      <w:marLeft w:val="640"/>
      <w:marRight w:val="0"/>
      <w:marTop w:val="0"/>
      <w:marBottom w:val="0"/>
      <w:divBdr>
        <w:top w:val="none" w:sz="0" w:space="0" w:color="auto"/>
        <w:left w:val="none" w:sz="0" w:space="0" w:color="auto"/>
        <w:bottom w:val="none" w:sz="0" w:space="0" w:color="auto"/>
        <w:right w:val="none" w:sz="0" w:space="0" w:color="auto"/>
      </w:divBdr>
    </w:div>
    <w:div w:id="321545060">
      <w:marLeft w:val="640"/>
      <w:marRight w:val="0"/>
      <w:marTop w:val="0"/>
      <w:marBottom w:val="0"/>
      <w:divBdr>
        <w:top w:val="none" w:sz="0" w:space="0" w:color="auto"/>
        <w:left w:val="none" w:sz="0" w:space="0" w:color="auto"/>
        <w:bottom w:val="none" w:sz="0" w:space="0" w:color="auto"/>
        <w:right w:val="none" w:sz="0" w:space="0" w:color="auto"/>
      </w:divBdr>
    </w:div>
    <w:div w:id="321546392">
      <w:marLeft w:val="640"/>
      <w:marRight w:val="0"/>
      <w:marTop w:val="0"/>
      <w:marBottom w:val="0"/>
      <w:divBdr>
        <w:top w:val="none" w:sz="0" w:space="0" w:color="auto"/>
        <w:left w:val="none" w:sz="0" w:space="0" w:color="auto"/>
        <w:bottom w:val="none" w:sz="0" w:space="0" w:color="auto"/>
        <w:right w:val="none" w:sz="0" w:space="0" w:color="auto"/>
      </w:divBdr>
    </w:div>
    <w:div w:id="321930641">
      <w:marLeft w:val="640"/>
      <w:marRight w:val="0"/>
      <w:marTop w:val="0"/>
      <w:marBottom w:val="0"/>
      <w:divBdr>
        <w:top w:val="none" w:sz="0" w:space="0" w:color="auto"/>
        <w:left w:val="none" w:sz="0" w:space="0" w:color="auto"/>
        <w:bottom w:val="none" w:sz="0" w:space="0" w:color="auto"/>
        <w:right w:val="none" w:sz="0" w:space="0" w:color="auto"/>
      </w:divBdr>
    </w:div>
    <w:div w:id="322700815">
      <w:marLeft w:val="640"/>
      <w:marRight w:val="0"/>
      <w:marTop w:val="0"/>
      <w:marBottom w:val="0"/>
      <w:divBdr>
        <w:top w:val="none" w:sz="0" w:space="0" w:color="auto"/>
        <w:left w:val="none" w:sz="0" w:space="0" w:color="auto"/>
        <w:bottom w:val="none" w:sz="0" w:space="0" w:color="auto"/>
        <w:right w:val="none" w:sz="0" w:space="0" w:color="auto"/>
      </w:divBdr>
    </w:div>
    <w:div w:id="322903564">
      <w:marLeft w:val="640"/>
      <w:marRight w:val="0"/>
      <w:marTop w:val="0"/>
      <w:marBottom w:val="0"/>
      <w:divBdr>
        <w:top w:val="none" w:sz="0" w:space="0" w:color="auto"/>
        <w:left w:val="none" w:sz="0" w:space="0" w:color="auto"/>
        <w:bottom w:val="none" w:sz="0" w:space="0" w:color="auto"/>
        <w:right w:val="none" w:sz="0" w:space="0" w:color="auto"/>
      </w:divBdr>
    </w:div>
    <w:div w:id="323315074">
      <w:marLeft w:val="640"/>
      <w:marRight w:val="0"/>
      <w:marTop w:val="0"/>
      <w:marBottom w:val="0"/>
      <w:divBdr>
        <w:top w:val="none" w:sz="0" w:space="0" w:color="auto"/>
        <w:left w:val="none" w:sz="0" w:space="0" w:color="auto"/>
        <w:bottom w:val="none" w:sz="0" w:space="0" w:color="auto"/>
        <w:right w:val="none" w:sz="0" w:space="0" w:color="auto"/>
      </w:divBdr>
    </w:div>
    <w:div w:id="323363740">
      <w:marLeft w:val="640"/>
      <w:marRight w:val="0"/>
      <w:marTop w:val="0"/>
      <w:marBottom w:val="0"/>
      <w:divBdr>
        <w:top w:val="none" w:sz="0" w:space="0" w:color="auto"/>
        <w:left w:val="none" w:sz="0" w:space="0" w:color="auto"/>
        <w:bottom w:val="none" w:sz="0" w:space="0" w:color="auto"/>
        <w:right w:val="none" w:sz="0" w:space="0" w:color="auto"/>
      </w:divBdr>
    </w:div>
    <w:div w:id="323583559">
      <w:marLeft w:val="640"/>
      <w:marRight w:val="0"/>
      <w:marTop w:val="0"/>
      <w:marBottom w:val="0"/>
      <w:divBdr>
        <w:top w:val="none" w:sz="0" w:space="0" w:color="auto"/>
        <w:left w:val="none" w:sz="0" w:space="0" w:color="auto"/>
        <w:bottom w:val="none" w:sz="0" w:space="0" w:color="auto"/>
        <w:right w:val="none" w:sz="0" w:space="0" w:color="auto"/>
      </w:divBdr>
    </w:div>
    <w:div w:id="325478938">
      <w:marLeft w:val="640"/>
      <w:marRight w:val="0"/>
      <w:marTop w:val="0"/>
      <w:marBottom w:val="0"/>
      <w:divBdr>
        <w:top w:val="none" w:sz="0" w:space="0" w:color="auto"/>
        <w:left w:val="none" w:sz="0" w:space="0" w:color="auto"/>
        <w:bottom w:val="none" w:sz="0" w:space="0" w:color="auto"/>
        <w:right w:val="none" w:sz="0" w:space="0" w:color="auto"/>
      </w:divBdr>
    </w:div>
    <w:div w:id="326637880">
      <w:marLeft w:val="640"/>
      <w:marRight w:val="0"/>
      <w:marTop w:val="0"/>
      <w:marBottom w:val="0"/>
      <w:divBdr>
        <w:top w:val="none" w:sz="0" w:space="0" w:color="auto"/>
        <w:left w:val="none" w:sz="0" w:space="0" w:color="auto"/>
        <w:bottom w:val="none" w:sz="0" w:space="0" w:color="auto"/>
        <w:right w:val="none" w:sz="0" w:space="0" w:color="auto"/>
      </w:divBdr>
    </w:div>
    <w:div w:id="327179354">
      <w:marLeft w:val="640"/>
      <w:marRight w:val="0"/>
      <w:marTop w:val="0"/>
      <w:marBottom w:val="0"/>
      <w:divBdr>
        <w:top w:val="none" w:sz="0" w:space="0" w:color="auto"/>
        <w:left w:val="none" w:sz="0" w:space="0" w:color="auto"/>
        <w:bottom w:val="none" w:sz="0" w:space="0" w:color="auto"/>
        <w:right w:val="none" w:sz="0" w:space="0" w:color="auto"/>
      </w:divBdr>
    </w:div>
    <w:div w:id="327636858">
      <w:marLeft w:val="640"/>
      <w:marRight w:val="0"/>
      <w:marTop w:val="0"/>
      <w:marBottom w:val="0"/>
      <w:divBdr>
        <w:top w:val="none" w:sz="0" w:space="0" w:color="auto"/>
        <w:left w:val="none" w:sz="0" w:space="0" w:color="auto"/>
        <w:bottom w:val="none" w:sz="0" w:space="0" w:color="auto"/>
        <w:right w:val="none" w:sz="0" w:space="0" w:color="auto"/>
      </w:divBdr>
    </w:div>
    <w:div w:id="327943949">
      <w:marLeft w:val="640"/>
      <w:marRight w:val="0"/>
      <w:marTop w:val="0"/>
      <w:marBottom w:val="0"/>
      <w:divBdr>
        <w:top w:val="none" w:sz="0" w:space="0" w:color="auto"/>
        <w:left w:val="none" w:sz="0" w:space="0" w:color="auto"/>
        <w:bottom w:val="none" w:sz="0" w:space="0" w:color="auto"/>
        <w:right w:val="none" w:sz="0" w:space="0" w:color="auto"/>
      </w:divBdr>
    </w:div>
    <w:div w:id="329217607">
      <w:marLeft w:val="640"/>
      <w:marRight w:val="0"/>
      <w:marTop w:val="0"/>
      <w:marBottom w:val="0"/>
      <w:divBdr>
        <w:top w:val="none" w:sz="0" w:space="0" w:color="auto"/>
        <w:left w:val="none" w:sz="0" w:space="0" w:color="auto"/>
        <w:bottom w:val="none" w:sz="0" w:space="0" w:color="auto"/>
        <w:right w:val="none" w:sz="0" w:space="0" w:color="auto"/>
      </w:divBdr>
    </w:div>
    <w:div w:id="329451573">
      <w:marLeft w:val="640"/>
      <w:marRight w:val="0"/>
      <w:marTop w:val="0"/>
      <w:marBottom w:val="0"/>
      <w:divBdr>
        <w:top w:val="none" w:sz="0" w:space="0" w:color="auto"/>
        <w:left w:val="none" w:sz="0" w:space="0" w:color="auto"/>
        <w:bottom w:val="none" w:sz="0" w:space="0" w:color="auto"/>
        <w:right w:val="none" w:sz="0" w:space="0" w:color="auto"/>
      </w:divBdr>
    </w:div>
    <w:div w:id="329875183">
      <w:marLeft w:val="640"/>
      <w:marRight w:val="0"/>
      <w:marTop w:val="0"/>
      <w:marBottom w:val="0"/>
      <w:divBdr>
        <w:top w:val="none" w:sz="0" w:space="0" w:color="auto"/>
        <w:left w:val="none" w:sz="0" w:space="0" w:color="auto"/>
        <w:bottom w:val="none" w:sz="0" w:space="0" w:color="auto"/>
        <w:right w:val="none" w:sz="0" w:space="0" w:color="auto"/>
      </w:divBdr>
    </w:div>
    <w:div w:id="330068308">
      <w:marLeft w:val="640"/>
      <w:marRight w:val="0"/>
      <w:marTop w:val="0"/>
      <w:marBottom w:val="0"/>
      <w:divBdr>
        <w:top w:val="none" w:sz="0" w:space="0" w:color="auto"/>
        <w:left w:val="none" w:sz="0" w:space="0" w:color="auto"/>
        <w:bottom w:val="none" w:sz="0" w:space="0" w:color="auto"/>
        <w:right w:val="none" w:sz="0" w:space="0" w:color="auto"/>
      </w:divBdr>
    </w:div>
    <w:div w:id="330644468">
      <w:marLeft w:val="640"/>
      <w:marRight w:val="0"/>
      <w:marTop w:val="0"/>
      <w:marBottom w:val="0"/>
      <w:divBdr>
        <w:top w:val="none" w:sz="0" w:space="0" w:color="auto"/>
        <w:left w:val="none" w:sz="0" w:space="0" w:color="auto"/>
        <w:bottom w:val="none" w:sz="0" w:space="0" w:color="auto"/>
        <w:right w:val="none" w:sz="0" w:space="0" w:color="auto"/>
      </w:divBdr>
    </w:div>
    <w:div w:id="331222630">
      <w:marLeft w:val="640"/>
      <w:marRight w:val="0"/>
      <w:marTop w:val="0"/>
      <w:marBottom w:val="0"/>
      <w:divBdr>
        <w:top w:val="none" w:sz="0" w:space="0" w:color="auto"/>
        <w:left w:val="none" w:sz="0" w:space="0" w:color="auto"/>
        <w:bottom w:val="none" w:sz="0" w:space="0" w:color="auto"/>
        <w:right w:val="none" w:sz="0" w:space="0" w:color="auto"/>
      </w:divBdr>
    </w:div>
    <w:div w:id="331837104">
      <w:marLeft w:val="640"/>
      <w:marRight w:val="0"/>
      <w:marTop w:val="0"/>
      <w:marBottom w:val="0"/>
      <w:divBdr>
        <w:top w:val="none" w:sz="0" w:space="0" w:color="auto"/>
        <w:left w:val="none" w:sz="0" w:space="0" w:color="auto"/>
        <w:bottom w:val="none" w:sz="0" w:space="0" w:color="auto"/>
        <w:right w:val="none" w:sz="0" w:space="0" w:color="auto"/>
      </w:divBdr>
    </w:div>
    <w:div w:id="331839703">
      <w:marLeft w:val="640"/>
      <w:marRight w:val="0"/>
      <w:marTop w:val="0"/>
      <w:marBottom w:val="0"/>
      <w:divBdr>
        <w:top w:val="none" w:sz="0" w:space="0" w:color="auto"/>
        <w:left w:val="none" w:sz="0" w:space="0" w:color="auto"/>
        <w:bottom w:val="none" w:sz="0" w:space="0" w:color="auto"/>
        <w:right w:val="none" w:sz="0" w:space="0" w:color="auto"/>
      </w:divBdr>
    </w:div>
    <w:div w:id="332148286">
      <w:marLeft w:val="640"/>
      <w:marRight w:val="0"/>
      <w:marTop w:val="0"/>
      <w:marBottom w:val="0"/>
      <w:divBdr>
        <w:top w:val="none" w:sz="0" w:space="0" w:color="auto"/>
        <w:left w:val="none" w:sz="0" w:space="0" w:color="auto"/>
        <w:bottom w:val="none" w:sz="0" w:space="0" w:color="auto"/>
        <w:right w:val="none" w:sz="0" w:space="0" w:color="auto"/>
      </w:divBdr>
    </w:div>
    <w:div w:id="332343451">
      <w:marLeft w:val="640"/>
      <w:marRight w:val="0"/>
      <w:marTop w:val="0"/>
      <w:marBottom w:val="0"/>
      <w:divBdr>
        <w:top w:val="none" w:sz="0" w:space="0" w:color="auto"/>
        <w:left w:val="none" w:sz="0" w:space="0" w:color="auto"/>
        <w:bottom w:val="none" w:sz="0" w:space="0" w:color="auto"/>
        <w:right w:val="none" w:sz="0" w:space="0" w:color="auto"/>
      </w:divBdr>
    </w:div>
    <w:div w:id="332495061">
      <w:marLeft w:val="640"/>
      <w:marRight w:val="0"/>
      <w:marTop w:val="0"/>
      <w:marBottom w:val="0"/>
      <w:divBdr>
        <w:top w:val="none" w:sz="0" w:space="0" w:color="auto"/>
        <w:left w:val="none" w:sz="0" w:space="0" w:color="auto"/>
        <w:bottom w:val="none" w:sz="0" w:space="0" w:color="auto"/>
        <w:right w:val="none" w:sz="0" w:space="0" w:color="auto"/>
      </w:divBdr>
    </w:div>
    <w:div w:id="332726592">
      <w:marLeft w:val="640"/>
      <w:marRight w:val="0"/>
      <w:marTop w:val="0"/>
      <w:marBottom w:val="0"/>
      <w:divBdr>
        <w:top w:val="none" w:sz="0" w:space="0" w:color="auto"/>
        <w:left w:val="none" w:sz="0" w:space="0" w:color="auto"/>
        <w:bottom w:val="none" w:sz="0" w:space="0" w:color="auto"/>
        <w:right w:val="none" w:sz="0" w:space="0" w:color="auto"/>
      </w:divBdr>
    </w:div>
    <w:div w:id="333186635">
      <w:marLeft w:val="640"/>
      <w:marRight w:val="0"/>
      <w:marTop w:val="0"/>
      <w:marBottom w:val="0"/>
      <w:divBdr>
        <w:top w:val="none" w:sz="0" w:space="0" w:color="auto"/>
        <w:left w:val="none" w:sz="0" w:space="0" w:color="auto"/>
        <w:bottom w:val="none" w:sz="0" w:space="0" w:color="auto"/>
        <w:right w:val="none" w:sz="0" w:space="0" w:color="auto"/>
      </w:divBdr>
    </w:div>
    <w:div w:id="333462704">
      <w:marLeft w:val="640"/>
      <w:marRight w:val="0"/>
      <w:marTop w:val="0"/>
      <w:marBottom w:val="0"/>
      <w:divBdr>
        <w:top w:val="none" w:sz="0" w:space="0" w:color="auto"/>
        <w:left w:val="none" w:sz="0" w:space="0" w:color="auto"/>
        <w:bottom w:val="none" w:sz="0" w:space="0" w:color="auto"/>
        <w:right w:val="none" w:sz="0" w:space="0" w:color="auto"/>
      </w:divBdr>
    </w:div>
    <w:div w:id="333799567">
      <w:marLeft w:val="640"/>
      <w:marRight w:val="0"/>
      <w:marTop w:val="0"/>
      <w:marBottom w:val="0"/>
      <w:divBdr>
        <w:top w:val="none" w:sz="0" w:space="0" w:color="auto"/>
        <w:left w:val="none" w:sz="0" w:space="0" w:color="auto"/>
        <w:bottom w:val="none" w:sz="0" w:space="0" w:color="auto"/>
        <w:right w:val="none" w:sz="0" w:space="0" w:color="auto"/>
      </w:divBdr>
    </w:div>
    <w:div w:id="334378989">
      <w:marLeft w:val="640"/>
      <w:marRight w:val="0"/>
      <w:marTop w:val="0"/>
      <w:marBottom w:val="0"/>
      <w:divBdr>
        <w:top w:val="none" w:sz="0" w:space="0" w:color="auto"/>
        <w:left w:val="none" w:sz="0" w:space="0" w:color="auto"/>
        <w:bottom w:val="none" w:sz="0" w:space="0" w:color="auto"/>
        <w:right w:val="none" w:sz="0" w:space="0" w:color="auto"/>
      </w:divBdr>
    </w:div>
    <w:div w:id="334917749">
      <w:marLeft w:val="640"/>
      <w:marRight w:val="0"/>
      <w:marTop w:val="0"/>
      <w:marBottom w:val="0"/>
      <w:divBdr>
        <w:top w:val="none" w:sz="0" w:space="0" w:color="auto"/>
        <w:left w:val="none" w:sz="0" w:space="0" w:color="auto"/>
        <w:bottom w:val="none" w:sz="0" w:space="0" w:color="auto"/>
        <w:right w:val="none" w:sz="0" w:space="0" w:color="auto"/>
      </w:divBdr>
    </w:div>
    <w:div w:id="336540347">
      <w:marLeft w:val="640"/>
      <w:marRight w:val="0"/>
      <w:marTop w:val="0"/>
      <w:marBottom w:val="0"/>
      <w:divBdr>
        <w:top w:val="none" w:sz="0" w:space="0" w:color="auto"/>
        <w:left w:val="none" w:sz="0" w:space="0" w:color="auto"/>
        <w:bottom w:val="none" w:sz="0" w:space="0" w:color="auto"/>
        <w:right w:val="none" w:sz="0" w:space="0" w:color="auto"/>
      </w:divBdr>
    </w:div>
    <w:div w:id="337316130">
      <w:marLeft w:val="640"/>
      <w:marRight w:val="0"/>
      <w:marTop w:val="0"/>
      <w:marBottom w:val="0"/>
      <w:divBdr>
        <w:top w:val="none" w:sz="0" w:space="0" w:color="auto"/>
        <w:left w:val="none" w:sz="0" w:space="0" w:color="auto"/>
        <w:bottom w:val="none" w:sz="0" w:space="0" w:color="auto"/>
        <w:right w:val="none" w:sz="0" w:space="0" w:color="auto"/>
      </w:divBdr>
    </w:div>
    <w:div w:id="338047490">
      <w:marLeft w:val="640"/>
      <w:marRight w:val="0"/>
      <w:marTop w:val="0"/>
      <w:marBottom w:val="0"/>
      <w:divBdr>
        <w:top w:val="none" w:sz="0" w:space="0" w:color="auto"/>
        <w:left w:val="none" w:sz="0" w:space="0" w:color="auto"/>
        <w:bottom w:val="none" w:sz="0" w:space="0" w:color="auto"/>
        <w:right w:val="none" w:sz="0" w:space="0" w:color="auto"/>
      </w:divBdr>
    </w:div>
    <w:div w:id="338191287">
      <w:marLeft w:val="640"/>
      <w:marRight w:val="0"/>
      <w:marTop w:val="0"/>
      <w:marBottom w:val="0"/>
      <w:divBdr>
        <w:top w:val="none" w:sz="0" w:space="0" w:color="auto"/>
        <w:left w:val="none" w:sz="0" w:space="0" w:color="auto"/>
        <w:bottom w:val="none" w:sz="0" w:space="0" w:color="auto"/>
        <w:right w:val="none" w:sz="0" w:space="0" w:color="auto"/>
      </w:divBdr>
    </w:div>
    <w:div w:id="338316761">
      <w:marLeft w:val="640"/>
      <w:marRight w:val="0"/>
      <w:marTop w:val="0"/>
      <w:marBottom w:val="0"/>
      <w:divBdr>
        <w:top w:val="none" w:sz="0" w:space="0" w:color="auto"/>
        <w:left w:val="none" w:sz="0" w:space="0" w:color="auto"/>
        <w:bottom w:val="none" w:sz="0" w:space="0" w:color="auto"/>
        <w:right w:val="none" w:sz="0" w:space="0" w:color="auto"/>
      </w:divBdr>
    </w:div>
    <w:div w:id="338511509">
      <w:marLeft w:val="640"/>
      <w:marRight w:val="0"/>
      <w:marTop w:val="0"/>
      <w:marBottom w:val="0"/>
      <w:divBdr>
        <w:top w:val="none" w:sz="0" w:space="0" w:color="auto"/>
        <w:left w:val="none" w:sz="0" w:space="0" w:color="auto"/>
        <w:bottom w:val="none" w:sz="0" w:space="0" w:color="auto"/>
        <w:right w:val="none" w:sz="0" w:space="0" w:color="auto"/>
      </w:divBdr>
    </w:div>
    <w:div w:id="338696559">
      <w:marLeft w:val="640"/>
      <w:marRight w:val="0"/>
      <w:marTop w:val="0"/>
      <w:marBottom w:val="0"/>
      <w:divBdr>
        <w:top w:val="none" w:sz="0" w:space="0" w:color="auto"/>
        <w:left w:val="none" w:sz="0" w:space="0" w:color="auto"/>
        <w:bottom w:val="none" w:sz="0" w:space="0" w:color="auto"/>
        <w:right w:val="none" w:sz="0" w:space="0" w:color="auto"/>
      </w:divBdr>
    </w:div>
    <w:div w:id="338852110">
      <w:marLeft w:val="640"/>
      <w:marRight w:val="0"/>
      <w:marTop w:val="0"/>
      <w:marBottom w:val="0"/>
      <w:divBdr>
        <w:top w:val="none" w:sz="0" w:space="0" w:color="auto"/>
        <w:left w:val="none" w:sz="0" w:space="0" w:color="auto"/>
        <w:bottom w:val="none" w:sz="0" w:space="0" w:color="auto"/>
        <w:right w:val="none" w:sz="0" w:space="0" w:color="auto"/>
      </w:divBdr>
    </w:div>
    <w:div w:id="338892571">
      <w:marLeft w:val="640"/>
      <w:marRight w:val="0"/>
      <w:marTop w:val="0"/>
      <w:marBottom w:val="0"/>
      <w:divBdr>
        <w:top w:val="none" w:sz="0" w:space="0" w:color="auto"/>
        <w:left w:val="none" w:sz="0" w:space="0" w:color="auto"/>
        <w:bottom w:val="none" w:sz="0" w:space="0" w:color="auto"/>
        <w:right w:val="none" w:sz="0" w:space="0" w:color="auto"/>
      </w:divBdr>
    </w:div>
    <w:div w:id="339167524">
      <w:marLeft w:val="640"/>
      <w:marRight w:val="0"/>
      <w:marTop w:val="0"/>
      <w:marBottom w:val="0"/>
      <w:divBdr>
        <w:top w:val="none" w:sz="0" w:space="0" w:color="auto"/>
        <w:left w:val="none" w:sz="0" w:space="0" w:color="auto"/>
        <w:bottom w:val="none" w:sz="0" w:space="0" w:color="auto"/>
        <w:right w:val="none" w:sz="0" w:space="0" w:color="auto"/>
      </w:divBdr>
    </w:div>
    <w:div w:id="339311801">
      <w:marLeft w:val="640"/>
      <w:marRight w:val="0"/>
      <w:marTop w:val="0"/>
      <w:marBottom w:val="0"/>
      <w:divBdr>
        <w:top w:val="none" w:sz="0" w:space="0" w:color="auto"/>
        <w:left w:val="none" w:sz="0" w:space="0" w:color="auto"/>
        <w:bottom w:val="none" w:sz="0" w:space="0" w:color="auto"/>
        <w:right w:val="none" w:sz="0" w:space="0" w:color="auto"/>
      </w:divBdr>
    </w:div>
    <w:div w:id="339552603">
      <w:marLeft w:val="640"/>
      <w:marRight w:val="0"/>
      <w:marTop w:val="0"/>
      <w:marBottom w:val="0"/>
      <w:divBdr>
        <w:top w:val="none" w:sz="0" w:space="0" w:color="auto"/>
        <w:left w:val="none" w:sz="0" w:space="0" w:color="auto"/>
        <w:bottom w:val="none" w:sz="0" w:space="0" w:color="auto"/>
        <w:right w:val="none" w:sz="0" w:space="0" w:color="auto"/>
      </w:divBdr>
    </w:div>
    <w:div w:id="340543758">
      <w:marLeft w:val="640"/>
      <w:marRight w:val="0"/>
      <w:marTop w:val="0"/>
      <w:marBottom w:val="0"/>
      <w:divBdr>
        <w:top w:val="none" w:sz="0" w:space="0" w:color="auto"/>
        <w:left w:val="none" w:sz="0" w:space="0" w:color="auto"/>
        <w:bottom w:val="none" w:sz="0" w:space="0" w:color="auto"/>
        <w:right w:val="none" w:sz="0" w:space="0" w:color="auto"/>
      </w:divBdr>
    </w:div>
    <w:div w:id="340623260">
      <w:marLeft w:val="640"/>
      <w:marRight w:val="0"/>
      <w:marTop w:val="0"/>
      <w:marBottom w:val="0"/>
      <w:divBdr>
        <w:top w:val="none" w:sz="0" w:space="0" w:color="auto"/>
        <w:left w:val="none" w:sz="0" w:space="0" w:color="auto"/>
        <w:bottom w:val="none" w:sz="0" w:space="0" w:color="auto"/>
        <w:right w:val="none" w:sz="0" w:space="0" w:color="auto"/>
      </w:divBdr>
    </w:div>
    <w:div w:id="340740590">
      <w:marLeft w:val="640"/>
      <w:marRight w:val="0"/>
      <w:marTop w:val="0"/>
      <w:marBottom w:val="0"/>
      <w:divBdr>
        <w:top w:val="none" w:sz="0" w:space="0" w:color="auto"/>
        <w:left w:val="none" w:sz="0" w:space="0" w:color="auto"/>
        <w:bottom w:val="none" w:sz="0" w:space="0" w:color="auto"/>
        <w:right w:val="none" w:sz="0" w:space="0" w:color="auto"/>
      </w:divBdr>
    </w:div>
    <w:div w:id="341786842">
      <w:bodyDiv w:val="1"/>
      <w:marLeft w:val="0"/>
      <w:marRight w:val="0"/>
      <w:marTop w:val="0"/>
      <w:marBottom w:val="0"/>
      <w:divBdr>
        <w:top w:val="none" w:sz="0" w:space="0" w:color="auto"/>
        <w:left w:val="none" w:sz="0" w:space="0" w:color="auto"/>
        <w:bottom w:val="none" w:sz="0" w:space="0" w:color="auto"/>
        <w:right w:val="none" w:sz="0" w:space="0" w:color="auto"/>
      </w:divBdr>
      <w:divsChild>
        <w:div w:id="1649630577">
          <w:marLeft w:val="640"/>
          <w:marRight w:val="0"/>
          <w:marTop w:val="0"/>
          <w:marBottom w:val="0"/>
          <w:divBdr>
            <w:top w:val="none" w:sz="0" w:space="0" w:color="auto"/>
            <w:left w:val="none" w:sz="0" w:space="0" w:color="auto"/>
            <w:bottom w:val="none" w:sz="0" w:space="0" w:color="auto"/>
            <w:right w:val="none" w:sz="0" w:space="0" w:color="auto"/>
          </w:divBdr>
        </w:div>
        <w:div w:id="1435513056">
          <w:marLeft w:val="640"/>
          <w:marRight w:val="0"/>
          <w:marTop w:val="0"/>
          <w:marBottom w:val="0"/>
          <w:divBdr>
            <w:top w:val="none" w:sz="0" w:space="0" w:color="auto"/>
            <w:left w:val="none" w:sz="0" w:space="0" w:color="auto"/>
            <w:bottom w:val="none" w:sz="0" w:space="0" w:color="auto"/>
            <w:right w:val="none" w:sz="0" w:space="0" w:color="auto"/>
          </w:divBdr>
        </w:div>
        <w:div w:id="411316542">
          <w:marLeft w:val="640"/>
          <w:marRight w:val="0"/>
          <w:marTop w:val="0"/>
          <w:marBottom w:val="0"/>
          <w:divBdr>
            <w:top w:val="none" w:sz="0" w:space="0" w:color="auto"/>
            <w:left w:val="none" w:sz="0" w:space="0" w:color="auto"/>
            <w:bottom w:val="none" w:sz="0" w:space="0" w:color="auto"/>
            <w:right w:val="none" w:sz="0" w:space="0" w:color="auto"/>
          </w:divBdr>
        </w:div>
        <w:div w:id="982737154">
          <w:marLeft w:val="640"/>
          <w:marRight w:val="0"/>
          <w:marTop w:val="0"/>
          <w:marBottom w:val="0"/>
          <w:divBdr>
            <w:top w:val="none" w:sz="0" w:space="0" w:color="auto"/>
            <w:left w:val="none" w:sz="0" w:space="0" w:color="auto"/>
            <w:bottom w:val="none" w:sz="0" w:space="0" w:color="auto"/>
            <w:right w:val="none" w:sz="0" w:space="0" w:color="auto"/>
          </w:divBdr>
        </w:div>
        <w:div w:id="871114070">
          <w:marLeft w:val="640"/>
          <w:marRight w:val="0"/>
          <w:marTop w:val="0"/>
          <w:marBottom w:val="0"/>
          <w:divBdr>
            <w:top w:val="none" w:sz="0" w:space="0" w:color="auto"/>
            <w:left w:val="none" w:sz="0" w:space="0" w:color="auto"/>
            <w:bottom w:val="none" w:sz="0" w:space="0" w:color="auto"/>
            <w:right w:val="none" w:sz="0" w:space="0" w:color="auto"/>
          </w:divBdr>
        </w:div>
        <w:div w:id="1619137637">
          <w:marLeft w:val="640"/>
          <w:marRight w:val="0"/>
          <w:marTop w:val="0"/>
          <w:marBottom w:val="0"/>
          <w:divBdr>
            <w:top w:val="none" w:sz="0" w:space="0" w:color="auto"/>
            <w:left w:val="none" w:sz="0" w:space="0" w:color="auto"/>
            <w:bottom w:val="none" w:sz="0" w:space="0" w:color="auto"/>
            <w:right w:val="none" w:sz="0" w:space="0" w:color="auto"/>
          </w:divBdr>
        </w:div>
        <w:div w:id="1710185908">
          <w:marLeft w:val="640"/>
          <w:marRight w:val="0"/>
          <w:marTop w:val="0"/>
          <w:marBottom w:val="0"/>
          <w:divBdr>
            <w:top w:val="none" w:sz="0" w:space="0" w:color="auto"/>
            <w:left w:val="none" w:sz="0" w:space="0" w:color="auto"/>
            <w:bottom w:val="none" w:sz="0" w:space="0" w:color="auto"/>
            <w:right w:val="none" w:sz="0" w:space="0" w:color="auto"/>
          </w:divBdr>
        </w:div>
        <w:div w:id="1523783263">
          <w:marLeft w:val="640"/>
          <w:marRight w:val="0"/>
          <w:marTop w:val="0"/>
          <w:marBottom w:val="0"/>
          <w:divBdr>
            <w:top w:val="none" w:sz="0" w:space="0" w:color="auto"/>
            <w:left w:val="none" w:sz="0" w:space="0" w:color="auto"/>
            <w:bottom w:val="none" w:sz="0" w:space="0" w:color="auto"/>
            <w:right w:val="none" w:sz="0" w:space="0" w:color="auto"/>
          </w:divBdr>
        </w:div>
        <w:div w:id="1264992453">
          <w:marLeft w:val="640"/>
          <w:marRight w:val="0"/>
          <w:marTop w:val="0"/>
          <w:marBottom w:val="0"/>
          <w:divBdr>
            <w:top w:val="none" w:sz="0" w:space="0" w:color="auto"/>
            <w:left w:val="none" w:sz="0" w:space="0" w:color="auto"/>
            <w:bottom w:val="none" w:sz="0" w:space="0" w:color="auto"/>
            <w:right w:val="none" w:sz="0" w:space="0" w:color="auto"/>
          </w:divBdr>
        </w:div>
        <w:div w:id="1423380013">
          <w:marLeft w:val="640"/>
          <w:marRight w:val="0"/>
          <w:marTop w:val="0"/>
          <w:marBottom w:val="0"/>
          <w:divBdr>
            <w:top w:val="none" w:sz="0" w:space="0" w:color="auto"/>
            <w:left w:val="none" w:sz="0" w:space="0" w:color="auto"/>
            <w:bottom w:val="none" w:sz="0" w:space="0" w:color="auto"/>
            <w:right w:val="none" w:sz="0" w:space="0" w:color="auto"/>
          </w:divBdr>
        </w:div>
        <w:div w:id="1314480757">
          <w:marLeft w:val="640"/>
          <w:marRight w:val="0"/>
          <w:marTop w:val="0"/>
          <w:marBottom w:val="0"/>
          <w:divBdr>
            <w:top w:val="none" w:sz="0" w:space="0" w:color="auto"/>
            <w:left w:val="none" w:sz="0" w:space="0" w:color="auto"/>
            <w:bottom w:val="none" w:sz="0" w:space="0" w:color="auto"/>
            <w:right w:val="none" w:sz="0" w:space="0" w:color="auto"/>
          </w:divBdr>
        </w:div>
        <w:div w:id="978727477">
          <w:marLeft w:val="640"/>
          <w:marRight w:val="0"/>
          <w:marTop w:val="0"/>
          <w:marBottom w:val="0"/>
          <w:divBdr>
            <w:top w:val="none" w:sz="0" w:space="0" w:color="auto"/>
            <w:left w:val="none" w:sz="0" w:space="0" w:color="auto"/>
            <w:bottom w:val="none" w:sz="0" w:space="0" w:color="auto"/>
            <w:right w:val="none" w:sz="0" w:space="0" w:color="auto"/>
          </w:divBdr>
        </w:div>
        <w:div w:id="867379801">
          <w:marLeft w:val="640"/>
          <w:marRight w:val="0"/>
          <w:marTop w:val="0"/>
          <w:marBottom w:val="0"/>
          <w:divBdr>
            <w:top w:val="none" w:sz="0" w:space="0" w:color="auto"/>
            <w:left w:val="none" w:sz="0" w:space="0" w:color="auto"/>
            <w:bottom w:val="none" w:sz="0" w:space="0" w:color="auto"/>
            <w:right w:val="none" w:sz="0" w:space="0" w:color="auto"/>
          </w:divBdr>
        </w:div>
        <w:div w:id="752704512">
          <w:marLeft w:val="640"/>
          <w:marRight w:val="0"/>
          <w:marTop w:val="0"/>
          <w:marBottom w:val="0"/>
          <w:divBdr>
            <w:top w:val="none" w:sz="0" w:space="0" w:color="auto"/>
            <w:left w:val="none" w:sz="0" w:space="0" w:color="auto"/>
            <w:bottom w:val="none" w:sz="0" w:space="0" w:color="auto"/>
            <w:right w:val="none" w:sz="0" w:space="0" w:color="auto"/>
          </w:divBdr>
        </w:div>
        <w:div w:id="558786126">
          <w:marLeft w:val="640"/>
          <w:marRight w:val="0"/>
          <w:marTop w:val="0"/>
          <w:marBottom w:val="0"/>
          <w:divBdr>
            <w:top w:val="none" w:sz="0" w:space="0" w:color="auto"/>
            <w:left w:val="none" w:sz="0" w:space="0" w:color="auto"/>
            <w:bottom w:val="none" w:sz="0" w:space="0" w:color="auto"/>
            <w:right w:val="none" w:sz="0" w:space="0" w:color="auto"/>
          </w:divBdr>
        </w:div>
        <w:div w:id="1967655686">
          <w:marLeft w:val="640"/>
          <w:marRight w:val="0"/>
          <w:marTop w:val="0"/>
          <w:marBottom w:val="0"/>
          <w:divBdr>
            <w:top w:val="none" w:sz="0" w:space="0" w:color="auto"/>
            <w:left w:val="none" w:sz="0" w:space="0" w:color="auto"/>
            <w:bottom w:val="none" w:sz="0" w:space="0" w:color="auto"/>
            <w:right w:val="none" w:sz="0" w:space="0" w:color="auto"/>
          </w:divBdr>
        </w:div>
        <w:div w:id="1667974956">
          <w:marLeft w:val="640"/>
          <w:marRight w:val="0"/>
          <w:marTop w:val="0"/>
          <w:marBottom w:val="0"/>
          <w:divBdr>
            <w:top w:val="none" w:sz="0" w:space="0" w:color="auto"/>
            <w:left w:val="none" w:sz="0" w:space="0" w:color="auto"/>
            <w:bottom w:val="none" w:sz="0" w:space="0" w:color="auto"/>
            <w:right w:val="none" w:sz="0" w:space="0" w:color="auto"/>
          </w:divBdr>
        </w:div>
        <w:div w:id="1994411258">
          <w:marLeft w:val="640"/>
          <w:marRight w:val="0"/>
          <w:marTop w:val="0"/>
          <w:marBottom w:val="0"/>
          <w:divBdr>
            <w:top w:val="none" w:sz="0" w:space="0" w:color="auto"/>
            <w:left w:val="none" w:sz="0" w:space="0" w:color="auto"/>
            <w:bottom w:val="none" w:sz="0" w:space="0" w:color="auto"/>
            <w:right w:val="none" w:sz="0" w:space="0" w:color="auto"/>
          </w:divBdr>
        </w:div>
        <w:div w:id="1006441333">
          <w:marLeft w:val="640"/>
          <w:marRight w:val="0"/>
          <w:marTop w:val="0"/>
          <w:marBottom w:val="0"/>
          <w:divBdr>
            <w:top w:val="none" w:sz="0" w:space="0" w:color="auto"/>
            <w:left w:val="none" w:sz="0" w:space="0" w:color="auto"/>
            <w:bottom w:val="none" w:sz="0" w:space="0" w:color="auto"/>
            <w:right w:val="none" w:sz="0" w:space="0" w:color="auto"/>
          </w:divBdr>
        </w:div>
        <w:div w:id="144124094">
          <w:marLeft w:val="640"/>
          <w:marRight w:val="0"/>
          <w:marTop w:val="0"/>
          <w:marBottom w:val="0"/>
          <w:divBdr>
            <w:top w:val="none" w:sz="0" w:space="0" w:color="auto"/>
            <w:left w:val="none" w:sz="0" w:space="0" w:color="auto"/>
            <w:bottom w:val="none" w:sz="0" w:space="0" w:color="auto"/>
            <w:right w:val="none" w:sz="0" w:space="0" w:color="auto"/>
          </w:divBdr>
        </w:div>
        <w:div w:id="355741150">
          <w:marLeft w:val="640"/>
          <w:marRight w:val="0"/>
          <w:marTop w:val="0"/>
          <w:marBottom w:val="0"/>
          <w:divBdr>
            <w:top w:val="none" w:sz="0" w:space="0" w:color="auto"/>
            <w:left w:val="none" w:sz="0" w:space="0" w:color="auto"/>
            <w:bottom w:val="none" w:sz="0" w:space="0" w:color="auto"/>
            <w:right w:val="none" w:sz="0" w:space="0" w:color="auto"/>
          </w:divBdr>
        </w:div>
        <w:div w:id="878707720">
          <w:marLeft w:val="640"/>
          <w:marRight w:val="0"/>
          <w:marTop w:val="0"/>
          <w:marBottom w:val="0"/>
          <w:divBdr>
            <w:top w:val="none" w:sz="0" w:space="0" w:color="auto"/>
            <w:left w:val="none" w:sz="0" w:space="0" w:color="auto"/>
            <w:bottom w:val="none" w:sz="0" w:space="0" w:color="auto"/>
            <w:right w:val="none" w:sz="0" w:space="0" w:color="auto"/>
          </w:divBdr>
        </w:div>
        <w:div w:id="788165889">
          <w:marLeft w:val="640"/>
          <w:marRight w:val="0"/>
          <w:marTop w:val="0"/>
          <w:marBottom w:val="0"/>
          <w:divBdr>
            <w:top w:val="none" w:sz="0" w:space="0" w:color="auto"/>
            <w:left w:val="none" w:sz="0" w:space="0" w:color="auto"/>
            <w:bottom w:val="none" w:sz="0" w:space="0" w:color="auto"/>
            <w:right w:val="none" w:sz="0" w:space="0" w:color="auto"/>
          </w:divBdr>
        </w:div>
        <w:div w:id="1560480899">
          <w:marLeft w:val="640"/>
          <w:marRight w:val="0"/>
          <w:marTop w:val="0"/>
          <w:marBottom w:val="0"/>
          <w:divBdr>
            <w:top w:val="none" w:sz="0" w:space="0" w:color="auto"/>
            <w:left w:val="none" w:sz="0" w:space="0" w:color="auto"/>
            <w:bottom w:val="none" w:sz="0" w:space="0" w:color="auto"/>
            <w:right w:val="none" w:sz="0" w:space="0" w:color="auto"/>
          </w:divBdr>
        </w:div>
        <w:div w:id="2020158010">
          <w:marLeft w:val="640"/>
          <w:marRight w:val="0"/>
          <w:marTop w:val="0"/>
          <w:marBottom w:val="0"/>
          <w:divBdr>
            <w:top w:val="none" w:sz="0" w:space="0" w:color="auto"/>
            <w:left w:val="none" w:sz="0" w:space="0" w:color="auto"/>
            <w:bottom w:val="none" w:sz="0" w:space="0" w:color="auto"/>
            <w:right w:val="none" w:sz="0" w:space="0" w:color="auto"/>
          </w:divBdr>
        </w:div>
        <w:div w:id="2075008648">
          <w:marLeft w:val="640"/>
          <w:marRight w:val="0"/>
          <w:marTop w:val="0"/>
          <w:marBottom w:val="0"/>
          <w:divBdr>
            <w:top w:val="none" w:sz="0" w:space="0" w:color="auto"/>
            <w:left w:val="none" w:sz="0" w:space="0" w:color="auto"/>
            <w:bottom w:val="none" w:sz="0" w:space="0" w:color="auto"/>
            <w:right w:val="none" w:sz="0" w:space="0" w:color="auto"/>
          </w:divBdr>
        </w:div>
        <w:div w:id="1716273854">
          <w:marLeft w:val="640"/>
          <w:marRight w:val="0"/>
          <w:marTop w:val="0"/>
          <w:marBottom w:val="0"/>
          <w:divBdr>
            <w:top w:val="none" w:sz="0" w:space="0" w:color="auto"/>
            <w:left w:val="none" w:sz="0" w:space="0" w:color="auto"/>
            <w:bottom w:val="none" w:sz="0" w:space="0" w:color="auto"/>
            <w:right w:val="none" w:sz="0" w:space="0" w:color="auto"/>
          </w:divBdr>
        </w:div>
        <w:div w:id="253050548">
          <w:marLeft w:val="640"/>
          <w:marRight w:val="0"/>
          <w:marTop w:val="0"/>
          <w:marBottom w:val="0"/>
          <w:divBdr>
            <w:top w:val="none" w:sz="0" w:space="0" w:color="auto"/>
            <w:left w:val="none" w:sz="0" w:space="0" w:color="auto"/>
            <w:bottom w:val="none" w:sz="0" w:space="0" w:color="auto"/>
            <w:right w:val="none" w:sz="0" w:space="0" w:color="auto"/>
          </w:divBdr>
        </w:div>
        <w:div w:id="482311789">
          <w:marLeft w:val="640"/>
          <w:marRight w:val="0"/>
          <w:marTop w:val="0"/>
          <w:marBottom w:val="0"/>
          <w:divBdr>
            <w:top w:val="none" w:sz="0" w:space="0" w:color="auto"/>
            <w:left w:val="none" w:sz="0" w:space="0" w:color="auto"/>
            <w:bottom w:val="none" w:sz="0" w:space="0" w:color="auto"/>
            <w:right w:val="none" w:sz="0" w:space="0" w:color="auto"/>
          </w:divBdr>
        </w:div>
        <w:div w:id="1043209040">
          <w:marLeft w:val="640"/>
          <w:marRight w:val="0"/>
          <w:marTop w:val="0"/>
          <w:marBottom w:val="0"/>
          <w:divBdr>
            <w:top w:val="none" w:sz="0" w:space="0" w:color="auto"/>
            <w:left w:val="none" w:sz="0" w:space="0" w:color="auto"/>
            <w:bottom w:val="none" w:sz="0" w:space="0" w:color="auto"/>
            <w:right w:val="none" w:sz="0" w:space="0" w:color="auto"/>
          </w:divBdr>
        </w:div>
        <w:div w:id="1520506894">
          <w:marLeft w:val="640"/>
          <w:marRight w:val="0"/>
          <w:marTop w:val="0"/>
          <w:marBottom w:val="0"/>
          <w:divBdr>
            <w:top w:val="none" w:sz="0" w:space="0" w:color="auto"/>
            <w:left w:val="none" w:sz="0" w:space="0" w:color="auto"/>
            <w:bottom w:val="none" w:sz="0" w:space="0" w:color="auto"/>
            <w:right w:val="none" w:sz="0" w:space="0" w:color="auto"/>
          </w:divBdr>
        </w:div>
        <w:div w:id="1721588574">
          <w:marLeft w:val="640"/>
          <w:marRight w:val="0"/>
          <w:marTop w:val="0"/>
          <w:marBottom w:val="0"/>
          <w:divBdr>
            <w:top w:val="none" w:sz="0" w:space="0" w:color="auto"/>
            <w:left w:val="none" w:sz="0" w:space="0" w:color="auto"/>
            <w:bottom w:val="none" w:sz="0" w:space="0" w:color="auto"/>
            <w:right w:val="none" w:sz="0" w:space="0" w:color="auto"/>
          </w:divBdr>
        </w:div>
        <w:div w:id="979261979">
          <w:marLeft w:val="640"/>
          <w:marRight w:val="0"/>
          <w:marTop w:val="0"/>
          <w:marBottom w:val="0"/>
          <w:divBdr>
            <w:top w:val="none" w:sz="0" w:space="0" w:color="auto"/>
            <w:left w:val="none" w:sz="0" w:space="0" w:color="auto"/>
            <w:bottom w:val="none" w:sz="0" w:space="0" w:color="auto"/>
            <w:right w:val="none" w:sz="0" w:space="0" w:color="auto"/>
          </w:divBdr>
        </w:div>
        <w:div w:id="1406028601">
          <w:marLeft w:val="640"/>
          <w:marRight w:val="0"/>
          <w:marTop w:val="0"/>
          <w:marBottom w:val="0"/>
          <w:divBdr>
            <w:top w:val="none" w:sz="0" w:space="0" w:color="auto"/>
            <w:left w:val="none" w:sz="0" w:space="0" w:color="auto"/>
            <w:bottom w:val="none" w:sz="0" w:space="0" w:color="auto"/>
            <w:right w:val="none" w:sz="0" w:space="0" w:color="auto"/>
          </w:divBdr>
        </w:div>
        <w:div w:id="1864855244">
          <w:marLeft w:val="640"/>
          <w:marRight w:val="0"/>
          <w:marTop w:val="0"/>
          <w:marBottom w:val="0"/>
          <w:divBdr>
            <w:top w:val="none" w:sz="0" w:space="0" w:color="auto"/>
            <w:left w:val="none" w:sz="0" w:space="0" w:color="auto"/>
            <w:bottom w:val="none" w:sz="0" w:space="0" w:color="auto"/>
            <w:right w:val="none" w:sz="0" w:space="0" w:color="auto"/>
          </w:divBdr>
        </w:div>
        <w:div w:id="1097403316">
          <w:marLeft w:val="640"/>
          <w:marRight w:val="0"/>
          <w:marTop w:val="0"/>
          <w:marBottom w:val="0"/>
          <w:divBdr>
            <w:top w:val="none" w:sz="0" w:space="0" w:color="auto"/>
            <w:left w:val="none" w:sz="0" w:space="0" w:color="auto"/>
            <w:bottom w:val="none" w:sz="0" w:space="0" w:color="auto"/>
            <w:right w:val="none" w:sz="0" w:space="0" w:color="auto"/>
          </w:divBdr>
        </w:div>
        <w:div w:id="292563502">
          <w:marLeft w:val="640"/>
          <w:marRight w:val="0"/>
          <w:marTop w:val="0"/>
          <w:marBottom w:val="0"/>
          <w:divBdr>
            <w:top w:val="none" w:sz="0" w:space="0" w:color="auto"/>
            <w:left w:val="none" w:sz="0" w:space="0" w:color="auto"/>
            <w:bottom w:val="none" w:sz="0" w:space="0" w:color="auto"/>
            <w:right w:val="none" w:sz="0" w:space="0" w:color="auto"/>
          </w:divBdr>
        </w:div>
        <w:div w:id="800074616">
          <w:marLeft w:val="640"/>
          <w:marRight w:val="0"/>
          <w:marTop w:val="0"/>
          <w:marBottom w:val="0"/>
          <w:divBdr>
            <w:top w:val="none" w:sz="0" w:space="0" w:color="auto"/>
            <w:left w:val="none" w:sz="0" w:space="0" w:color="auto"/>
            <w:bottom w:val="none" w:sz="0" w:space="0" w:color="auto"/>
            <w:right w:val="none" w:sz="0" w:space="0" w:color="auto"/>
          </w:divBdr>
        </w:div>
        <w:div w:id="798189386">
          <w:marLeft w:val="640"/>
          <w:marRight w:val="0"/>
          <w:marTop w:val="0"/>
          <w:marBottom w:val="0"/>
          <w:divBdr>
            <w:top w:val="none" w:sz="0" w:space="0" w:color="auto"/>
            <w:left w:val="none" w:sz="0" w:space="0" w:color="auto"/>
            <w:bottom w:val="none" w:sz="0" w:space="0" w:color="auto"/>
            <w:right w:val="none" w:sz="0" w:space="0" w:color="auto"/>
          </w:divBdr>
        </w:div>
        <w:div w:id="930940909">
          <w:marLeft w:val="640"/>
          <w:marRight w:val="0"/>
          <w:marTop w:val="0"/>
          <w:marBottom w:val="0"/>
          <w:divBdr>
            <w:top w:val="none" w:sz="0" w:space="0" w:color="auto"/>
            <w:left w:val="none" w:sz="0" w:space="0" w:color="auto"/>
            <w:bottom w:val="none" w:sz="0" w:space="0" w:color="auto"/>
            <w:right w:val="none" w:sz="0" w:space="0" w:color="auto"/>
          </w:divBdr>
        </w:div>
        <w:div w:id="527792976">
          <w:marLeft w:val="640"/>
          <w:marRight w:val="0"/>
          <w:marTop w:val="0"/>
          <w:marBottom w:val="0"/>
          <w:divBdr>
            <w:top w:val="none" w:sz="0" w:space="0" w:color="auto"/>
            <w:left w:val="none" w:sz="0" w:space="0" w:color="auto"/>
            <w:bottom w:val="none" w:sz="0" w:space="0" w:color="auto"/>
            <w:right w:val="none" w:sz="0" w:space="0" w:color="auto"/>
          </w:divBdr>
        </w:div>
        <w:div w:id="1420323666">
          <w:marLeft w:val="640"/>
          <w:marRight w:val="0"/>
          <w:marTop w:val="0"/>
          <w:marBottom w:val="0"/>
          <w:divBdr>
            <w:top w:val="none" w:sz="0" w:space="0" w:color="auto"/>
            <w:left w:val="none" w:sz="0" w:space="0" w:color="auto"/>
            <w:bottom w:val="none" w:sz="0" w:space="0" w:color="auto"/>
            <w:right w:val="none" w:sz="0" w:space="0" w:color="auto"/>
          </w:divBdr>
        </w:div>
        <w:div w:id="1496339957">
          <w:marLeft w:val="640"/>
          <w:marRight w:val="0"/>
          <w:marTop w:val="0"/>
          <w:marBottom w:val="0"/>
          <w:divBdr>
            <w:top w:val="none" w:sz="0" w:space="0" w:color="auto"/>
            <w:left w:val="none" w:sz="0" w:space="0" w:color="auto"/>
            <w:bottom w:val="none" w:sz="0" w:space="0" w:color="auto"/>
            <w:right w:val="none" w:sz="0" w:space="0" w:color="auto"/>
          </w:divBdr>
        </w:div>
        <w:div w:id="736509859">
          <w:marLeft w:val="640"/>
          <w:marRight w:val="0"/>
          <w:marTop w:val="0"/>
          <w:marBottom w:val="0"/>
          <w:divBdr>
            <w:top w:val="none" w:sz="0" w:space="0" w:color="auto"/>
            <w:left w:val="none" w:sz="0" w:space="0" w:color="auto"/>
            <w:bottom w:val="none" w:sz="0" w:space="0" w:color="auto"/>
            <w:right w:val="none" w:sz="0" w:space="0" w:color="auto"/>
          </w:divBdr>
        </w:div>
        <w:div w:id="1561478561">
          <w:marLeft w:val="640"/>
          <w:marRight w:val="0"/>
          <w:marTop w:val="0"/>
          <w:marBottom w:val="0"/>
          <w:divBdr>
            <w:top w:val="none" w:sz="0" w:space="0" w:color="auto"/>
            <w:left w:val="none" w:sz="0" w:space="0" w:color="auto"/>
            <w:bottom w:val="none" w:sz="0" w:space="0" w:color="auto"/>
            <w:right w:val="none" w:sz="0" w:space="0" w:color="auto"/>
          </w:divBdr>
        </w:div>
        <w:div w:id="1373193231">
          <w:marLeft w:val="640"/>
          <w:marRight w:val="0"/>
          <w:marTop w:val="0"/>
          <w:marBottom w:val="0"/>
          <w:divBdr>
            <w:top w:val="none" w:sz="0" w:space="0" w:color="auto"/>
            <w:left w:val="none" w:sz="0" w:space="0" w:color="auto"/>
            <w:bottom w:val="none" w:sz="0" w:space="0" w:color="auto"/>
            <w:right w:val="none" w:sz="0" w:space="0" w:color="auto"/>
          </w:divBdr>
        </w:div>
        <w:div w:id="3753284">
          <w:marLeft w:val="640"/>
          <w:marRight w:val="0"/>
          <w:marTop w:val="0"/>
          <w:marBottom w:val="0"/>
          <w:divBdr>
            <w:top w:val="none" w:sz="0" w:space="0" w:color="auto"/>
            <w:left w:val="none" w:sz="0" w:space="0" w:color="auto"/>
            <w:bottom w:val="none" w:sz="0" w:space="0" w:color="auto"/>
            <w:right w:val="none" w:sz="0" w:space="0" w:color="auto"/>
          </w:divBdr>
        </w:div>
        <w:div w:id="1287858091">
          <w:marLeft w:val="640"/>
          <w:marRight w:val="0"/>
          <w:marTop w:val="0"/>
          <w:marBottom w:val="0"/>
          <w:divBdr>
            <w:top w:val="none" w:sz="0" w:space="0" w:color="auto"/>
            <w:left w:val="none" w:sz="0" w:space="0" w:color="auto"/>
            <w:bottom w:val="none" w:sz="0" w:space="0" w:color="auto"/>
            <w:right w:val="none" w:sz="0" w:space="0" w:color="auto"/>
          </w:divBdr>
        </w:div>
        <w:div w:id="1720200046">
          <w:marLeft w:val="640"/>
          <w:marRight w:val="0"/>
          <w:marTop w:val="0"/>
          <w:marBottom w:val="0"/>
          <w:divBdr>
            <w:top w:val="none" w:sz="0" w:space="0" w:color="auto"/>
            <w:left w:val="none" w:sz="0" w:space="0" w:color="auto"/>
            <w:bottom w:val="none" w:sz="0" w:space="0" w:color="auto"/>
            <w:right w:val="none" w:sz="0" w:space="0" w:color="auto"/>
          </w:divBdr>
        </w:div>
        <w:div w:id="721364525">
          <w:marLeft w:val="640"/>
          <w:marRight w:val="0"/>
          <w:marTop w:val="0"/>
          <w:marBottom w:val="0"/>
          <w:divBdr>
            <w:top w:val="none" w:sz="0" w:space="0" w:color="auto"/>
            <w:left w:val="none" w:sz="0" w:space="0" w:color="auto"/>
            <w:bottom w:val="none" w:sz="0" w:space="0" w:color="auto"/>
            <w:right w:val="none" w:sz="0" w:space="0" w:color="auto"/>
          </w:divBdr>
        </w:div>
        <w:div w:id="797921321">
          <w:marLeft w:val="640"/>
          <w:marRight w:val="0"/>
          <w:marTop w:val="0"/>
          <w:marBottom w:val="0"/>
          <w:divBdr>
            <w:top w:val="none" w:sz="0" w:space="0" w:color="auto"/>
            <w:left w:val="none" w:sz="0" w:space="0" w:color="auto"/>
            <w:bottom w:val="none" w:sz="0" w:space="0" w:color="auto"/>
            <w:right w:val="none" w:sz="0" w:space="0" w:color="auto"/>
          </w:divBdr>
        </w:div>
        <w:div w:id="1686712127">
          <w:marLeft w:val="640"/>
          <w:marRight w:val="0"/>
          <w:marTop w:val="0"/>
          <w:marBottom w:val="0"/>
          <w:divBdr>
            <w:top w:val="none" w:sz="0" w:space="0" w:color="auto"/>
            <w:left w:val="none" w:sz="0" w:space="0" w:color="auto"/>
            <w:bottom w:val="none" w:sz="0" w:space="0" w:color="auto"/>
            <w:right w:val="none" w:sz="0" w:space="0" w:color="auto"/>
          </w:divBdr>
        </w:div>
        <w:div w:id="504824499">
          <w:marLeft w:val="640"/>
          <w:marRight w:val="0"/>
          <w:marTop w:val="0"/>
          <w:marBottom w:val="0"/>
          <w:divBdr>
            <w:top w:val="none" w:sz="0" w:space="0" w:color="auto"/>
            <w:left w:val="none" w:sz="0" w:space="0" w:color="auto"/>
            <w:bottom w:val="none" w:sz="0" w:space="0" w:color="auto"/>
            <w:right w:val="none" w:sz="0" w:space="0" w:color="auto"/>
          </w:divBdr>
        </w:div>
        <w:div w:id="569928948">
          <w:marLeft w:val="640"/>
          <w:marRight w:val="0"/>
          <w:marTop w:val="0"/>
          <w:marBottom w:val="0"/>
          <w:divBdr>
            <w:top w:val="none" w:sz="0" w:space="0" w:color="auto"/>
            <w:left w:val="none" w:sz="0" w:space="0" w:color="auto"/>
            <w:bottom w:val="none" w:sz="0" w:space="0" w:color="auto"/>
            <w:right w:val="none" w:sz="0" w:space="0" w:color="auto"/>
          </w:divBdr>
        </w:div>
        <w:div w:id="1912423446">
          <w:marLeft w:val="640"/>
          <w:marRight w:val="0"/>
          <w:marTop w:val="0"/>
          <w:marBottom w:val="0"/>
          <w:divBdr>
            <w:top w:val="none" w:sz="0" w:space="0" w:color="auto"/>
            <w:left w:val="none" w:sz="0" w:space="0" w:color="auto"/>
            <w:bottom w:val="none" w:sz="0" w:space="0" w:color="auto"/>
            <w:right w:val="none" w:sz="0" w:space="0" w:color="auto"/>
          </w:divBdr>
        </w:div>
        <w:div w:id="540166380">
          <w:marLeft w:val="640"/>
          <w:marRight w:val="0"/>
          <w:marTop w:val="0"/>
          <w:marBottom w:val="0"/>
          <w:divBdr>
            <w:top w:val="none" w:sz="0" w:space="0" w:color="auto"/>
            <w:left w:val="none" w:sz="0" w:space="0" w:color="auto"/>
            <w:bottom w:val="none" w:sz="0" w:space="0" w:color="auto"/>
            <w:right w:val="none" w:sz="0" w:space="0" w:color="auto"/>
          </w:divBdr>
        </w:div>
        <w:div w:id="433136024">
          <w:marLeft w:val="640"/>
          <w:marRight w:val="0"/>
          <w:marTop w:val="0"/>
          <w:marBottom w:val="0"/>
          <w:divBdr>
            <w:top w:val="none" w:sz="0" w:space="0" w:color="auto"/>
            <w:left w:val="none" w:sz="0" w:space="0" w:color="auto"/>
            <w:bottom w:val="none" w:sz="0" w:space="0" w:color="auto"/>
            <w:right w:val="none" w:sz="0" w:space="0" w:color="auto"/>
          </w:divBdr>
        </w:div>
        <w:div w:id="1351253353">
          <w:marLeft w:val="640"/>
          <w:marRight w:val="0"/>
          <w:marTop w:val="0"/>
          <w:marBottom w:val="0"/>
          <w:divBdr>
            <w:top w:val="none" w:sz="0" w:space="0" w:color="auto"/>
            <w:left w:val="none" w:sz="0" w:space="0" w:color="auto"/>
            <w:bottom w:val="none" w:sz="0" w:space="0" w:color="auto"/>
            <w:right w:val="none" w:sz="0" w:space="0" w:color="auto"/>
          </w:divBdr>
        </w:div>
        <w:div w:id="1534729654">
          <w:marLeft w:val="640"/>
          <w:marRight w:val="0"/>
          <w:marTop w:val="0"/>
          <w:marBottom w:val="0"/>
          <w:divBdr>
            <w:top w:val="none" w:sz="0" w:space="0" w:color="auto"/>
            <w:left w:val="none" w:sz="0" w:space="0" w:color="auto"/>
            <w:bottom w:val="none" w:sz="0" w:space="0" w:color="auto"/>
            <w:right w:val="none" w:sz="0" w:space="0" w:color="auto"/>
          </w:divBdr>
        </w:div>
        <w:div w:id="1821002673">
          <w:marLeft w:val="640"/>
          <w:marRight w:val="0"/>
          <w:marTop w:val="0"/>
          <w:marBottom w:val="0"/>
          <w:divBdr>
            <w:top w:val="none" w:sz="0" w:space="0" w:color="auto"/>
            <w:left w:val="none" w:sz="0" w:space="0" w:color="auto"/>
            <w:bottom w:val="none" w:sz="0" w:space="0" w:color="auto"/>
            <w:right w:val="none" w:sz="0" w:space="0" w:color="auto"/>
          </w:divBdr>
        </w:div>
        <w:div w:id="1382556199">
          <w:marLeft w:val="640"/>
          <w:marRight w:val="0"/>
          <w:marTop w:val="0"/>
          <w:marBottom w:val="0"/>
          <w:divBdr>
            <w:top w:val="none" w:sz="0" w:space="0" w:color="auto"/>
            <w:left w:val="none" w:sz="0" w:space="0" w:color="auto"/>
            <w:bottom w:val="none" w:sz="0" w:space="0" w:color="auto"/>
            <w:right w:val="none" w:sz="0" w:space="0" w:color="auto"/>
          </w:divBdr>
        </w:div>
        <w:div w:id="1390113938">
          <w:marLeft w:val="640"/>
          <w:marRight w:val="0"/>
          <w:marTop w:val="0"/>
          <w:marBottom w:val="0"/>
          <w:divBdr>
            <w:top w:val="none" w:sz="0" w:space="0" w:color="auto"/>
            <w:left w:val="none" w:sz="0" w:space="0" w:color="auto"/>
            <w:bottom w:val="none" w:sz="0" w:space="0" w:color="auto"/>
            <w:right w:val="none" w:sz="0" w:space="0" w:color="auto"/>
          </w:divBdr>
        </w:div>
        <w:div w:id="836922004">
          <w:marLeft w:val="640"/>
          <w:marRight w:val="0"/>
          <w:marTop w:val="0"/>
          <w:marBottom w:val="0"/>
          <w:divBdr>
            <w:top w:val="none" w:sz="0" w:space="0" w:color="auto"/>
            <w:left w:val="none" w:sz="0" w:space="0" w:color="auto"/>
            <w:bottom w:val="none" w:sz="0" w:space="0" w:color="auto"/>
            <w:right w:val="none" w:sz="0" w:space="0" w:color="auto"/>
          </w:divBdr>
        </w:div>
        <w:div w:id="1297447646">
          <w:marLeft w:val="640"/>
          <w:marRight w:val="0"/>
          <w:marTop w:val="0"/>
          <w:marBottom w:val="0"/>
          <w:divBdr>
            <w:top w:val="none" w:sz="0" w:space="0" w:color="auto"/>
            <w:left w:val="none" w:sz="0" w:space="0" w:color="auto"/>
            <w:bottom w:val="none" w:sz="0" w:space="0" w:color="auto"/>
            <w:right w:val="none" w:sz="0" w:space="0" w:color="auto"/>
          </w:divBdr>
        </w:div>
        <w:div w:id="1033309410">
          <w:marLeft w:val="640"/>
          <w:marRight w:val="0"/>
          <w:marTop w:val="0"/>
          <w:marBottom w:val="0"/>
          <w:divBdr>
            <w:top w:val="none" w:sz="0" w:space="0" w:color="auto"/>
            <w:left w:val="none" w:sz="0" w:space="0" w:color="auto"/>
            <w:bottom w:val="none" w:sz="0" w:space="0" w:color="auto"/>
            <w:right w:val="none" w:sz="0" w:space="0" w:color="auto"/>
          </w:divBdr>
        </w:div>
        <w:div w:id="1273826270">
          <w:marLeft w:val="640"/>
          <w:marRight w:val="0"/>
          <w:marTop w:val="0"/>
          <w:marBottom w:val="0"/>
          <w:divBdr>
            <w:top w:val="none" w:sz="0" w:space="0" w:color="auto"/>
            <w:left w:val="none" w:sz="0" w:space="0" w:color="auto"/>
            <w:bottom w:val="none" w:sz="0" w:space="0" w:color="auto"/>
            <w:right w:val="none" w:sz="0" w:space="0" w:color="auto"/>
          </w:divBdr>
        </w:div>
        <w:div w:id="1577088165">
          <w:marLeft w:val="640"/>
          <w:marRight w:val="0"/>
          <w:marTop w:val="0"/>
          <w:marBottom w:val="0"/>
          <w:divBdr>
            <w:top w:val="none" w:sz="0" w:space="0" w:color="auto"/>
            <w:left w:val="none" w:sz="0" w:space="0" w:color="auto"/>
            <w:bottom w:val="none" w:sz="0" w:space="0" w:color="auto"/>
            <w:right w:val="none" w:sz="0" w:space="0" w:color="auto"/>
          </w:divBdr>
        </w:div>
        <w:div w:id="281234939">
          <w:marLeft w:val="640"/>
          <w:marRight w:val="0"/>
          <w:marTop w:val="0"/>
          <w:marBottom w:val="0"/>
          <w:divBdr>
            <w:top w:val="none" w:sz="0" w:space="0" w:color="auto"/>
            <w:left w:val="none" w:sz="0" w:space="0" w:color="auto"/>
            <w:bottom w:val="none" w:sz="0" w:space="0" w:color="auto"/>
            <w:right w:val="none" w:sz="0" w:space="0" w:color="auto"/>
          </w:divBdr>
        </w:div>
        <w:div w:id="931084864">
          <w:marLeft w:val="640"/>
          <w:marRight w:val="0"/>
          <w:marTop w:val="0"/>
          <w:marBottom w:val="0"/>
          <w:divBdr>
            <w:top w:val="none" w:sz="0" w:space="0" w:color="auto"/>
            <w:left w:val="none" w:sz="0" w:space="0" w:color="auto"/>
            <w:bottom w:val="none" w:sz="0" w:space="0" w:color="auto"/>
            <w:right w:val="none" w:sz="0" w:space="0" w:color="auto"/>
          </w:divBdr>
        </w:div>
        <w:div w:id="1277642545">
          <w:marLeft w:val="640"/>
          <w:marRight w:val="0"/>
          <w:marTop w:val="0"/>
          <w:marBottom w:val="0"/>
          <w:divBdr>
            <w:top w:val="none" w:sz="0" w:space="0" w:color="auto"/>
            <w:left w:val="none" w:sz="0" w:space="0" w:color="auto"/>
            <w:bottom w:val="none" w:sz="0" w:space="0" w:color="auto"/>
            <w:right w:val="none" w:sz="0" w:space="0" w:color="auto"/>
          </w:divBdr>
        </w:div>
        <w:div w:id="1178617003">
          <w:marLeft w:val="640"/>
          <w:marRight w:val="0"/>
          <w:marTop w:val="0"/>
          <w:marBottom w:val="0"/>
          <w:divBdr>
            <w:top w:val="none" w:sz="0" w:space="0" w:color="auto"/>
            <w:left w:val="none" w:sz="0" w:space="0" w:color="auto"/>
            <w:bottom w:val="none" w:sz="0" w:space="0" w:color="auto"/>
            <w:right w:val="none" w:sz="0" w:space="0" w:color="auto"/>
          </w:divBdr>
        </w:div>
        <w:div w:id="2001348033">
          <w:marLeft w:val="640"/>
          <w:marRight w:val="0"/>
          <w:marTop w:val="0"/>
          <w:marBottom w:val="0"/>
          <w:divBdr>
            <w:top w:val="none" w:sz="0" w:space="0" w:color="auto"/>
            <w:left w:val="none" w:sz="0" w:space="0" w:color="auto"/>
            <w:bottom w:val="none" w:sz="0" w:space="0" w:color="auto"/>
            <w:right w:val="none" w:sz="0" w:space="0" w:color="auto"/>
          </w:divBdr>
        </w:div>
        <w:div w:id="1574006371">
          <w:marLeft w:val="640"/>
          <w:marRight w:val="0"/>
          <w:marTop w:val="0"/>
          <w:marBottom w:val="0"/>
          <w:divBdr>
            <w:top w:val="none" w:sz="0" w:space="0" w:color="auto"/>
            <w:left w:val="none" w:sz="0" w:space="0" w:color="auto"/>
            <w:bottom w:val="none" w:sz="0" w:space="0" w:color="auto"/>
            <w:right w:val="none" w:sz="0" w:space="0" w:color="auto"/>
          </w:divBdr>
        </w:div>
        <w:div w:id="1994219835">
          <w:marLeft w:val="640"/>
          <w:marRight w:val="0"/>
          <w:marTop w:val="0"/>
          <w:marBottom w:val="0"/>
          <w:divBdr>
            <w:top w:val="none" w:sz="0" w:space="0" w:color="auto"/>
            <w:left w:val="none" w:sz="0" w:space="0" w:color="auto"/>
            <w:bottom w:val="none" w:sz="0" w:space="0" w:color="auto"/>
            <w:right w:val="none" w:sz="0" w:space="0" w:color="auto"/>
          </w:divBdr>
        </w:div>
        <w:div w:id="909585664">
          <w:marLeft w:val="640"/>
          <w:marRight w:val="0"/>
          <w:marTop w:val="0"/>
          <w:marBottom w:val="0"/>
          <w:divBdr>
            <w:top w:val="none" w:sz="0" w:space="0" w:color="auto"/>
            <w:left w:val="none" w:sz="0" w:space="0" w:color="auto"/>
            <w:bottom w:val="none" w:sz="0" w:space="0" w:color="auto"/>
            <w:right w:val="none" w:sz="0" w:space="0" w:color="auto"/>
          </w:divBdr>
        </w:div>
        <w:div w:id="1654094151">
          <w:marLeft w:val="640"/>
          <w:marRight w:val="0"/>
          <w:marTop w:val="0"/>
          <w:marBottom w:val="0"/>
          <w:divBdr>
            <w:top w:val="none" w:sz="0" w:space="0" w:color="auto"/>
            <w:left w:val="none" w:sz="0" w:space="0" w:color="auto"/>
            <w:bottom w:val="none" w:sz="0" w:space="0" w:color="auto"/>
            <w:right w:val="none" w:sz="0" w:space="0" w:color="auto"/>
          </w:divBdr>
        </w:div>
        <w:div w:id="1011684921">
          <w:marLeft w:val="640"/>
          <w:marRight w:val="0"/>
          <w:marTop w:val="0"/>
          <w:marBottom w:val="0"/>
          <w:divBdr>
            <w:top w:val="none" w:sz="0" w:space="0" w:color="auto"/>
            <w:left w:val="none" w:sz="0" w:space="0" w:color="auto"/>
            <w:bottom w:val="none" w:sz="0" w:space="0" w:color="auto"/>
            <w:right w:val="none" w:sz="0" w:space="0" w:color="auto"/>
          </w:divBdr>
        </w:div>
        <w:div w:id="541787728">
          <w:marLeft w:val="640"/>
          <w:marRight w:val="0"/>
          <w:marTop w:val="0"/>
          <w:marBottom w:val="0"/>
          <w:divBdr>
            <w:top w:val="none" w:sz="0" w:space="0" w:color="auto"/>
            <w:left w:val="none" w:sz="0" w:space="0" w:color="auto"/>
            <w:bottom w:val="none" w:sz="0" w:space="0" w:color="auto"/>
            <w:right w:val="none" w:sz="0" w:space="0" w:color="auto"/>
          </w:divBdr>
        </w:div>
        <w:div w:id="1057318543">
          <w:marLeft w:val="640"/>
          <w:marRight w:val="0"/>
          <w:marTop w:val="0"/>
          <w:marBottom w:val="0"/>
          <w:divBdr>
            <w:top w:val="none" w:sz="0" w:space="0" w:color="auto"/>
            <w:left w:val="none" w:sz="0" w:space="0" w:color="auto"/>
            <w:bottom w:val="none" w:sz="0" w:space="0" w:color="auto"/>
            <w:right w:val="none" w:sz="0" w:space="0" w:color="auto"/>
          </w:divBdr>
        </w:div>
        <w:div w:id="266549370">
          <w:marLeft w:val="640"/>
          <w:marRight w:val="0"/>
          <w:marTop w:val="0"/>
          <w:marBottom w:val="0"/>
          <w:divBdr>
            <w:top w:val="none" w:sz="0" w:space="0" w:color="auto"/>
            <w:left w:val="none" w:sz="0" w:space="0" w:color="auto"/>
            <w:bottom w:val="none" w:sz="0" w:space="0" w:color="auto"/>
            <w:right w:val="none" w:sz="0" w:space="0" w:color="auto"/>
          </w:divBdr>
        </w:div>
        <w:div w:id="1200320013">
          <w:marLeft w:val="640"/>
          <w:marRight w:val="0"/>
          <w:marTop w:val="0"/>
          <w:marBottom w:val="0"/>
          <w:divBdr>
            <w:top w:val="none" w:sz="0" w:space="0" w:color="auto"/>
            <w:left w:val="none" w:sz="0" w:space="0" w:color="auto"/>
            <w:bottom w:val="none" w:sz="0" w:space="0" w:color="auto"/>
            <w:right w:val="none" w:sz="0" w:space="0" w:color="auto"/>
          </w:divBdr>
        </w:div>
        <w:div w:id="204409648">
          <w:marLeft w:val="640"/>
          <w:marRight w:val="0"/>
          <w:marTop w:val="0"/>
          <w:marBottom w:val="0"/>
          <w:divBdr>
            <w:top w:val="none" w:sz="0" w:space="0" w:color="auto"/>
            <w:left w:val="none" w:sz="0" w:space="0" w:color="auto"/>
            <w:bottom w:val="none" w:sz="0" w:space="0" w:color="auto"/>
            <w:right w:val="none" w:sz="0" w:space="0" w:color="auto"/>
          </w:divBdr>
        </w:div>
        <w:div w:id="1274289126">
          <w:marLeft w:val="640"/>
          <w:marRight w:val="0"/>
          <w:marTop w:val="0"/>
          <w:marBottom w:val="0"/>
          <w:divBdr>
            <w:top w:val="none" w:sz="0" w:space="0" w:color="auto"/>
            <w:left w:val="none" w:sz="0" w:space="0" w:color="auto"/>
            <w:bottom w:val="none" w:sz="0" w:space="0" w:color="auto"/>
            <w:right w:val="none" w:sz="0" w:space="0" w:color="auto"/>
          </w:divBdr>
        </w:div>
        <w:div w:id="1399749843">
          <w:marLeft w:val="640"/>
          <w:marRight w:val="0"/>
          <w:marTop w:val="0"/>
          <w:marBottom w:val="0"/>
          <w:divBdr>
            <w:top w:val="none" w:sz="0" w:space="0" w:color="auto"/>
            <w:left w:val="none" w:sz="0" w:space="0" w:color="auto"/>
            <w:bottom w:val="none" w:sz="0" w:space="0" w:color="auto"/>
            <w:right w:val="none" w:sz="0" w:space="0" w:color="auto"/>
          </w:divBdr>
        </w:div>
        <w:div w:id="1683438338">
          <w:marLeft w:val="640"/>
          <w:marRight w:val="0"/>
          <w:marTop w:val="0"/>
          <w:marBottom w:val="0"/>
          <w:divBdr>
            <w:top w:val="none" w:sz="0" w:space="0" w:color="auto"/>
            <w:left w:val="none" w:sz="0" w:space="0" w:color="auto"/>
            <w:bottom w:val="none" w:sz="0" w:space="0" w:color="auto"/>
            <w:right w:val="none" w:sz="0" w:space="0" w:color="auto"/>
          </w:divBdr>
        </w:div>
        <w:div w:id="1309093259">
          <w:marLeft w:val="640"/>
          <w:marRight w:val="0"/>
          <w:marTop w:val="0"/>
          <w:marBottom w:val="0"/>
          <w:divBdr>
            <w:top w:val="none" w:sz="0" w:space="0" w:color="auto"/>
            <w:left w:val="none" w:sz="0" w:space="0" w:color="auto"/>
            <w:bottom w:val="none" w:sz="0" w:space="0" w:color="auto"/>
            <w:right w:val="none" w:sz="0" w:space="0" w:color="auto"/>
          </w:divBdr>
        </w:div>
        <w:div w:id="1416632096">
          <w:marLeft w:val="640"/>
          <w:marRight w:val="0"/>
          <w:marTop w:val="0"/>
          <w:marBottom w:val="0"/>
          <w:divBdr>
            <w:top w:val="none" w:sz="0" w:space="0" w:color="auto"/>
            <w:left w:val="none" w:sz="0" w:space="0" w:color="auto"/>
            <w:bottom w:val="none" w:sz="0" w:space="0" w:color="auto"/>
            <w:right w:val="none" w:sz="0" w:space="0" w:color="auto"/>
          </w:divBdr>
        </w:div>
        <w:div w:id="1054279386">
          <w:marLeft w:val="640"/>
          <w:marRight w:val="0"/>
          <w:marTop w:val="0"/>
          <w:marBottom w:val="0"/>
          <w:divBdr>
            <w:top w:val="none" w:sz="0" w:space="0" w:color="auto"/>
            <w:left w:val="none" w:sz="0" w:space="0" w:color="auto"/>
            <w:bottom w:val="none" w:sz="0" w:space="0" w:color="auto"/>
            <w:right w:val="none" w:sz="0" w:space="0" w:color="auto"/>
          </w:divBdr>
        </w:div>
        <w:div w:id="1792286511">
          <w:marLeft w:val="640"/>
          <w:marRight w:val="0"/>
          <w:marTop w:val="0"/>
          <w:marBottom w:val="0"/>
          <w:divBdr>
            <w:top w:val="none" w:sz="0" w:space="0" w:color="auto"/>
            <w:left w:val="none" w:sz="0" w:space="0" w:color="auto"/>
            <w:bottom w:val="none" w:sz="0" w:space="0" w:color="auto"/>
            <w:right w:val="none" w:sz="0" w:space="0" w:color="auto"/>
          </w:divBdr>
        </w:div>
        <w:div w:id="1836263733">
          <w:marLeft w:val="640"/>
          <w:marRight w:val="0"/>
          <w:marTop w:val="0"/>
          <w:marBottom w:val="0"/>
          <w:divBdr>
            <w:top w:val="none" w:sz="0" w:space="0" w:color="auto"/>
            <w:left w:val="none" w:sz="0" w:space="0" w:color="auto"/>
            <w:bottom w:val="none" w:sz="0" w:space="0" w:color="auto"/>
            <w:right w:val="none" w:sz="0" w:space="0" w:color="auto"/>
          </w:divBdr>
        </w:div>
        <w:div w:id="1807307685">
          <w:marLeft w:val="640"/>
          <w:marRight w:val="0"/>
          <w:marTop w:val="0"/>
          <w:marBottom w:val="0"/>
          <w:divBdr>
            <w:top w:val="none" w:sz="0" w:space="0" w:color="auto"/>
            <w:left w:val="none" w:sz="0" w:space="0" w:color="auto"/>
            <w:bottom w:val="none" w:sz="0" w:space="0" w:color="auto"/>
            <w:right w:val="none" w:sz="0" w:space="0" w:color="auto"/>
          </w:divBdr>
        </w:div>
        <w:div w:id="320818316">
          <w:marLeft w:val="640"/>
          <w:marRight w:val="0"/>
          <w:marTop w:val="0"/>
          <w:marBottom w:val="0"/>
          <w:divBdr>
            <w:top w:val="none" w:sz="0" w:space="0" w:color="auto"/>
            <w:left w:val="none" w:sz="0" w:space="0" w:color="auto"/>
            <w:bottom w:val="none" w:sz="0" w:space="0" w:color="auto"/>
            <w:right w:val="none" w:sz="0" w:space="0" w:color="auto"/>
          </w:divBdr>
        </w:div>
        <w:div w:id="721099600">
          <w:marLeft w:val="640"/>
          <w:marRight w:val="0"/>
          <w:marTop w:val="0"/>
          <w:marBottom w:val="0"/>
          <w:divBdr>
            <w:top w:val="none" w:sz="0" w:space="0" w:color="auto"/>
            <w:left w:val="none" w:sz="0" w:space="0" w:color="auto"/>
            <w:bottom w:val="none" w:sz="0" w:space="0" w:color="auto"/>
            <w:right w:val="none" w:sz="0" w:space="0" w:color="auto"/>
          </w:divBdr>
        </w:div>
        <w:div w:id="1273244323">
          <w:marLeft w:val="640"/>
          <w:marRight w:val="0"/>
          <w:marTop w:val="0"/>
          <w:marBottom w:val="0"/>
          <w:divBdr>
            <w:top w:val="none" w:sz="0" w:space="0" w:color="auto"/>
            <w:left w:val="none" w:sz="0" w:space="0" w:color="auto"/>
            <w:bottom w:val="none" w:sz="0" w:space="0" w:color="auto"/>
            <w:right w:val="none" w:sz="0" w:space="0" w:color="auto"/>
          </w:divBdr>
        </w:div>
        <w:div w:id="844053545">
          <w:marLeft w:val="640"/>
          <w:marRight w:val="0"/>
          <w:marTop w:val="0"/>
          <w:marBottom w:val="0"/>
          <w:divBdr>
            <w:top w:val="none" w:sz="0" w:space="0" w:color="auto"/>
            <w:left w:val="none" w:sz="0" w:space="0" w:color="auto"/>
            <w:bottom w:val="none" w:sz="0" w:space="0" w:color="auto"/>
            <w:right w:val="none" w:sz="0" w:space="0" w:color="auto"/>
          </w:divBdr>
        </w:div>
        <w:div w:id="479658257">
          <w:marLeft w:val="640"/>
          <w:marRight w:val="0"/>
          <w:marTop w:val="0"/>
          <w:marBottom w:val="0"/>
          <w:divBdr>
            <w:top w:val="none" w:sz="0" w:space="0" w:color="auto"/>
            <w:left w:val="none" w:sz="0" w:space="0" w:color="auto"/>
            <w:bottom w:val="none" w:sz="0" w:space="0" w:color="auto"/>
            <w:right w:val="none" w:sz="0" w:space="0" w:color="auto"/>
          </w:divBdr>
        </w:div>
        <w:div w:id="1906140748">
          <w:marLeft w:val="640"/>
          <w:marRight w:val="0"/>
          <w:marTop w:val="0"/>
          <w:marBottom w:val="0"/>
          <w:divBdr>
            <w:top w:val="none" w:sz="0" w:space="0" w:color="auto"/>
            <w:left w:val="none" w:sz="0" w:space="0" w:color="auto"/>
            <w:bottom w:val="none" w:sz="0" w:space="0" w:color="auto"/>
            <w:right w:val="none" w:sz="0" w:space="0" w:color="auto"/>
          </w:divBdr>
        </w:div>
        <w:div w:id="692806832">
          <w:marLeft w:val="640"/>
          <w:marRight w:val="0"/>
          <w:marTop w:val="0"/>
          <w:marBottom w:val="0"/>
          <w:divBdr>
            <w:top w:val="none" w:sz="0" w:space="0" w:color="auto"/>
            <w:left w:val="none" w:sz="0" w:space="0" w:color="auto"/>
            <w:bottom w:val="none" w:sz="0" w:space="0" w:color="auto"/>
            <w:right w:val="none" w:sz="0" w:space="0" w:color="auto"/>
          </w:divBdr>
        </w:div>
        <w:div w:id="1354110596">
          <w:marLeft w:val="640"/>
          <w:marRight w:val="0"/>
          <w:marTop w:val="0"/>
          <w:marBottom w:val="0"/>
          <w:divBdr>
            <w:top w:val="none" w:sz="0" w:space="0" w:color="auto"/>
            <w:left w:val="none" w:sz="0" w:space="0" w:color="auto"/>
            <w:bottom w:val="none" w:sz="0" w:space="0" w:color="auto"/>
            <w:right w:val="none" w:sz="0" w:space="0" w:color="auto"/>
          </w:divBdr>
        </w:div>
        <w:div w:id="1156798063">
          <w:marLeft w:val="640"/>
          <w:marRight w:val="0"/>
          <w:marTop w:val="0"/>
          <w:marBottom w:val="0"/>
          <w:divBdr>
            <w:top w:val="none" w:sz="0" w:space="0" w:color="auto"/>
            <w:left w:val="none" w:sz="0" w:space="0" w:color="auto"/>
            <w:bottom w:val="none" w:sz="0" w:space="0" w:color="auto"/>
            <w:right w:val="none" w:sz="0" w:space="0" w:color="auto"/>
          </w:divBdr>
        </w:div>
      </w:divsChild>
    </w:div>
    <w:div w:id="342166834">
      <w:marLeft w:val="640"/>
      <w:marRight w:val="0"/>
      <w:marTop w:val="0"/>
      <w:marBottom w:val="0"/>
      <w:divBdr>
        <w:top w:val="none" w:sz="0" w:space="0" w:color="auto"/>
        <w:left w:val="none" w:sz="0" w:space="0" w:color="auto"/>
        <w:bottom w:val="none" w:sz="0" w:space="0" w:color="auto"/>
        <w:right w:val="none" w:sz="0" w:space="0" w:color="auto"/>
      </w:divBdr>
    </w:div>
    <w:div w:id="342779674">
      <w:marLeft w:val="640"/>
      <w:marRight w:val="0"/>
      <w:marTop w:val="0"/>
      <w:marBottom w:val="0"/>
      <w:divBdr>
        <w:top w:val="none" w:sz="0" w:space="0" w:color="auto"/>
        <w:left w:val="none" w:sz="0" w:space="0" w:color="auto"/>
        <w:bottom w:val="none" w:sz="0" w:space="0" w:color="auto"/>
        <w:right w:val="none" w:sz="0" w:space="0" w:color="auto"/>
      </w:divBdr>
    </w:div>
    <w:div w:id="343478617">
      <w:marLeft w:val="640"/>
      <w:marRight w:val="0"/>
      <w:marTop w:val="0"/>
      <w:marBottom w:val="0"/>
      <w:divBdr>
        <w:top w:val="none" w:sz="0" w:space="0" w:color="auto"/>
        <w:left w:val="none" w:sz="0" w:space="0" w:color="auto"/>
        <w:bottom w:val="none" w:sz="0" w:space="0" w:color="auto"/>
        <w:right w:val="none" w:sz="0" w:space="0" w:color="auto"/>
      </w:divBdr>
    </w:div>
    <w:div w:id="344096647">
      <w:marLeft w:val="640"/>
      <w:marRight w:val="0"/>
      <w:marTop w:val="0"/>
      <w:marBottom w:val="0"/>
      <w:divBdr>
        <w:top w:val="none" w:sz="0" w:space="0" w:color="auto"/>
        <w:left w:val="none" w:sz="0" w:space="0" w:color="auto"/>
        <w:bottom w:val="none" w:sz="0" w:space="0" w:color="auto"/>
        <w:right w:val="none" w:sz="0" w:space="0" w:color="auto"/>
      </w:divBdr>
    </w:div>
    <w:div w:id="344747435">
      <w:marLeft w:val="640"/>
      <w:marRight w:val="0"/>
      <w:marTop w:val="0"/>
      <w:marBottom w:val="0"/>
      <w:divBdr>
        <w:top w:val="none" w:sz="0" w:space="0" w:color="auto"/>
        <w:left w:val="none" w:sz="0" w:space="0" w:color="auto"/>
        <w:bottom w:val="none" w:sz="0" w:space="0" w:color="auto"/>
        <w:right w:val="none" w:sz="0" w:space="0" w:color="auto"/>
      </w:divBdr>
    </w:div>
    <w:div w:id="344792089">
      <w:marLeft w:val="640"/>
      <w:marRight w:val="0"/>
      <w:marTop w:val="0"/>
      <w:marBottom w:val="0"/>
      <w:divBdr>
        <w:top w:val="none" w:sz="0" w:space="0" w:color="auto"/>
        <w:left w:val="none" w:sz="0" w:space="0" w:color="auto"/>
        <w:bottom w:val="none" w:sz="0" w:space="0" w:color="auto"/>
        <w:right w:val="none" w:sz="0" w:space="0" w:color="auto"/>
      </w:divBdr>
    </w:div>
    <w:div w:id="347684817">
      <w:bodyDiv w:val="1"/>
      <w:marLeft w:val="0"/>
      <w:marRight w:val="0"/>
      <w:marTop w:val="0"/>
      <w:marBottom w:val="0"/>
      <w:divBdr>
        <w:top w:val="none" w:sz="0" w:space="0" w:color="auto"/>
        <w:left w:val="none" w:sz="0" w:space="0" w:color="auto"/>
        <w:bottom w:val="none" w:sz="0" w:space="0" w:color="auto"/>
        <w:right w:val="none" w:sz="0" w:space="0" w:color="auto"/>
      </w:divBdr>
      <w:divsChild>
        <w:div w:id="777216199">
          <w:marLeft w:val="640"/>
          <w:marRight w:val="0"/>
          <w:marTop w:val="0"/>
          <w:marBottom w:val="0"/>
          <w:divBdr>
            <w:top w:val="none" w:sz="0" w:space="0" w:color="auto"/>
            <w:left w:val="none" w:sz="0" w:space="0" w:color="auto"/>
            <w:bottom w:val="none" w:sz="0" w:space="0" w:color="auto"/>
            <w:right w:val="none" w:sz="0" w:space="0" w:color="auto"/>
          </w:divBdr>
        </w:div>
        <w:div w:id="1339962722">
          <w:marLeft w:val="640"/>
          <w:marRight w:val="0"/>
          <w:marTop w:val="0"/>
          <w:marBottom w:val="0"/>
          <w:divBdr>
            <w:top w:val="none" w:sz="0" w:space="0" w:color="auto"/>
            <w:left w:val="none" w:sz="0" w:space="0" w:color="auto"/>
            <w:bottom w:val="none" w:sz="0" w:space="0" w:color="auto"/>
            <w:right w:val="none" w:sz="0" w:space="0" w:color="auto"/>
          </w:divBdr>
        </w:div>
        <w:div w:id="72894171">
          <w:marLeft w:val="640"/>
          <w:marRight w:val="0"/>
          <w:marTop w:val="0"/>
          <w:marBottom w:val="0"/>
          <w:divBdr>
            <w:top w:val="none" w:sz="0" w:space="0" w:color="auto"/>
            <w:left w:val="none" w:sz="0" w:space="0" w:color="auto"/>
            <w:bottom w:val="none" w:sz="0" w:space="0" w:color="auto"/>
            <w:right w:val="none" w:sz="0" w:space="0" w:color="auto"/>
          </w:divBdr>
        </w:div>
        <w:div w:id="1582909004">
          <w:marLeft w:val="640"/>
          <w:marRight w:val="0"/>
          <w:marTop w:val="0"/>
          <w:marBottom w:val="0"/>
          <w:divBdr>
            <w:top w:val="none" w:sz="0" w:space="0" w:color="auto"/>
            <w:left w:val="none" w:sz="0" w:space="0" w:color="auto"/>
            <w:bottom w:val="none" w:sz="0" w:space="0" w:color="auto"/>
            <w:right w:val="none" w:sz="0" w:space="0" w:color="auto"/>
          </w:divBdr>
        </w:div>
        <w:div w:id="1806657169">
          <w:marLeft w:val="640"/>
          <w:marRight w:val="0"/>
          <w:marTop w:val="0"/>
          <w:marBottom w:val="0"/>
          <w:divBdr>
            <w:top w:val="none" w:sz="0" w:space="0" w:color="auto"/>
            <w:left w:val="none" w:sz="0" w:space="0" w:color="auto"/>
            <w:bottom w:val="none" w:sz="0" w:space="0" w:color="auto"/>
            <w:right w:val="none" w:sz="0" w:space="0" w:color="auto"/>
          </w:divBdr>
        </w:div>
        <w:div w:id="1557156611">
          <w:marLeft w:val="640"/>
          <w:marRight w:val="0"/>
          <w:marTop w:val="0"/>
          <w:marBottom w:val="0"/>
          <w:divBdr>
            <w:top w:val="none" w:sz="0" w:space="0" w:color="auto"/>
            <w:left w:val="none" w:sz="0" w:space="0" w:color="auto"/>
            <w:bottom w:val="none" w:sz="0" w:space="0" w:color="auto"/>
            <w:right w:val="none" w:sz="0" w:space="0" w:color="auto"/>
          </w:divBdr>
        </w:div>
        <w:div w:id="677197222">
          <w:marLeft w:val="640"/>
          <w:marRight w:val="0"/>
          <w:marTop w:val="0"/>
          <w:marBottom w:val="0"/>
          <w:divBdr>
            <w:top w:val="none" w:sz="0" w:space="0" w:color="auto"/>
            <w:left w:val="none" w:sz="0" w:space="0" w:color="auto"/>
            <w:bottom w:val="none" w:sz="0" w:space="0" w:color="auto"/>
            <w:right w:val="none" w:sz="0" w:space="0" w:color="auto"/>
          </w:divBdr>
        </w:div>
        <w:div w:id="1030111662">
          <w:marLeft w:val="640"/>
          <w:marRight w:val="0"/>
          <w:marTop w:val="0"/>
          <w:marBottom w:val="0"/>
          <w:divBdr>
            <w:top w:val="none" w:sz="0" w:space="0" w:color="auto"/>
            <w:left w:val="none" w:sz="0" w:space="0" w:color="auto"/>
            <w:bottom w:val="none" w:sz="0" w:space="0" w:color="auto"/>
            <w:right w:val="none" w:sz="0" w:space="0" w:color="auto"/>
          </w:divBdr>
        </w:div>
        <w:div w:id="1524398422">
          <w:marLeft w:val="640"/>
          <w:marRight w:val="0"/>
          <w:marTop w:val="0"/>
          <w:marBottom w:val="0"/>
          <w:divBdr>
            <w:top w:val="none" w:sz="0" w:space="0" w:color="auto"/>
            <w:left w:val="none" w:sz="0" w:space="0" w:color="auto"/>
            <w:bottom w:val="none" w:sz="0" w:space="0" w:color="auto"/>
            <w:right w:val="none" w:sz="0" w:space="0" w:color="auto"/>
          </w:divBdr>
        </w:div>
        <w:div w:id="2003510608">
          <w:marLeft w:val="640"/>
          <w:marRight w:val="0"/>
          <w:marTop w:val="0"/>
          <w:marBottom w:val="0"/>
          <w:divBdr>
            <w:top w:val="none" w:sz="0" w:space="0" w:color="auto"/>
            <w:left w:val="none" w:sz="0" w:space="0" w:color="auto"/>
            <w:bottom w:val="none" w:sz="0" w:space="0" w:color="auto"/>
            <w:right w:val="none" w:sz="0" w:space="0" w:color="auto"/>
          </w:divBdr>
        </w:div>
        <w:div w:id="1846746989">
          <w:marLeft w:val="640"/>
          <w:marRight w:val="0"/>
          <w:marTop w:val="0"/>
          <w:marBottom w:val="0"/>
          <w:divBdr>
            <w:top w:val="none" w:sz="0" w:space="0" w:color="auto"/>
            <w:left w:val="none" w:sz="0" w:space="0" w:color="auto"/>
            <w:bottom w:val="none" w:sz="0" w:space="0" w:color="auto"/>
            <w:right w:val="none" w:sz="0" w:space="0" w:color="auto"/>
          </w:divBdr>
        </w:div>
        <w:div w:id="896546874">
          <w:marLeft w:val="640"/>
          <w:marRight w:val="0"/>
          <w:marTop w:val="0"/>
          <w:marBottom w:val="0"/>
          <w:divBdr>
            <w:top w:val="none" w:sz="0" w:space="0" w:color="auto"/>
            <w:left w:val="none" w:sz="0" w:space="0" w:color="auto"/>
            <w:bottom w:val="none" w:sz="0" w:space="0" w:color="auto"/>
            <w:right w:val="none" w:sz="0" w:space="0" w:color="auto"/>
          </w:divBdr>
        </w:div>
        <w:div w:id="754131439">
          <w:marLeft w:val="640"/>
          <w:marRight w:val="0"/>
          <w:marTop w:val="0"/>
          <w:marBottom w:val="0"/>
          <w:divBdr>
            <w:top w:val="none" w:sz="0" w:space="0" w:color="auto"/>
            <w:left w:val="none" w:sz="0" w:space="0" w:color="auto"/>
            <w:bottom w:val="none" w:sz="0" w:space="0" w:color="auto"/>
            <w:right w:val="none" w:sz="0" w:space="0" w:color="auto"/>
          </w:divBdr>
        </w:div>
        <w:div w:id="1853690756">
          <w:marLeft w:val="640"/>
          <w:marRight w:val="0"/>
          <w:marTop w:val="0"/>
          <w:marBottom w:val="0"/>
          <w:divBdr>
            <w:top w:val="none" w:sz="0" w:space="0" w:color="auto"/>
            <w:left w:val="none" w:sz="0" w:space="0" w:color="auto"/>
            <w:bottom w:val="none" w:sz="0" w:space="0" w:color="auto"/>
            <w:right w:val="none" w:sz="0" w:space="0" w:color="auto"/>
          </w:divBdr>
        </w:div>
        <w:div w:id="1023215954">
          <w:marLeft w:val="640"/>
          <w:marRight w:val="0"/>
          <w:marTop w:val="0"/>
          <w:marBottom w:val="0"/>
          <w:divBdr>
            <w:top w:val="none" w:sz="0" w:space="0" w:color="auto"/>
            <w:left w:val="none" w:sz="0" w:space="0" w:color="auto"/>
            <w:bottom w:val="none" w:sz="0" w:space="0" w:color="auto"/>
            <w:right w:val="none" w:sz="0" w:space="0" w:color="auto"/>
          </w:divBdr>
        </w:div>
        <w:div w:id="118686819">
          <w:marLeft w:val="640"/>
          <w:marRight w:val="0"/>
          <w:marTop w:val="0"/>
          <w:marBottom w:val="0"/>
          <w:divBdr>
            <w:top w:val="none" w:sz="0" w:space="0" w:color="auto"/>
            <w:left w:val="none" w:sz="0" w:space="0" w:color="auto"/>
            <w:bottom w:val="none" w:sz="0" w:space="0" w:color="auto"/>
            <w:right w:val="none" w:sz="0" w:space="0" w:color="auto"/>
          </w:divBdr>
        </w:div>
        <w:div w:id="1358000171">
          <w:marLeft w:val="640"/>
          <w:marRight w:val="0"/>
          <w:marTop w:val="0"/>
          <w:marBottom w:val="0"/>
          <w:divBdr>
            <w:top w:val="none" w:sz="0" w:space="0" w:color="auto"/>
            <w:left w:val="none" w:sz="0" w:space="0" w:color="auto"/>
            <w:bottom w:val="none" w:sz="0" w:space="0" w:color="auto"/>
            <w:right w:val="none" w:sz="0" w:space="0" w:color="auto"/>
          </w:divBdr>
        </w:div>
        <w:div w:id="1161191507">
          <w:marLeft w:val="640"/>
          <w:marRight w:val="0"/>
          <w:marTop w:val="0"/>
          <w:marBottom w:val="0"/>
          <w:divBdr>
            <w:top w:val="none" w:sz="0" w:space="0" w:color="auto"/>
            <w:left w:val="none" w:sz="0" w:space="0" w:color="auto"/>
            <w:bottom w:val="none" w:sz="0" w:space="0" w:color="auto"/>
            <w:right w:val="none" w:sz="0" w:space="0" w:color="auto"/>
          </w:divBdr>
        </w:div>
        <w:div w:id="3825636">
          <w:marLeft w:val="640"/>
          <w:marRight w:val="0"/>
          <w:marTop w:val="0"/>
          <w:marBottom w:val="0"/>
          <w:divBdr>
            <w:top w:val="none" w:sz="0" w:space="0" w:color="auto"/>
            <w:left w:val="none" w:sz="0" w:space="0" w:color="auto"/>
            <w:bottom w:val="none" w:sz="0" w:space="0" w:color="auto"/>
            <w:right w:val="none" w:sz="0" w:space="0" w:color="auto"/>
          </w:divBdr>
        </w:div>
        <w:div w:id="1088579476">
          <w:marLeft w:val="640"/>
          <w:marRight w:val="0"/>
          <w:marTop w:val="0"/>
          <w:marBottom w:val="0"/>
          <w:divBdr>
            <w:top w:val="none" w:sz="0" w:space="0" w:color="auto"/>
            <w:left w:val="none" w:sz="0" w:space="0" w:color="auto"/>
            <w:bottom w:val="none" w:sz="0" w:space="0" w:color="auto"/>
            <w:right w:val="none" w:sz="0" w:space="0" w:color="auto"/>
          </w:divBdr>
        </w:div>
        <w:div w:id="752046449">
          <w:marLeft w:val="640"/>
          <w:marRight w:val="0"/>
          <w:marTop w:val="0"/>
          <w:marBottom w:val="0"/>
          <w:divBdr>
            <w:top w:val="none" w:sz="0" w:space="0" w:color="auto"/>
            <w:left w:val="none" w:sz="0" w:space="0" w:color="auto"/>
            <w:bottom w:val="none" w:sz="0" w:space="0" w:color="auto"/>
            <w:right w:val="none" w:sz="0" w:space="0" w:color="auto"/>
          </w:divBdr>
        </w:div>
        <w:div w:id="1851068340">
          <w:marLeft w:val="640"/>
          <w:marRight w:val="0"/>
          <w:marTop w:val="0"/>
          <w:marBottom w:val="0"/>
          <w:divBdr>
            <w:top w:val="none" w:sz="0" w:space="0" w:color="auto"/>
            <w:left w:val="none" w:sz="0" w:space="0" w:color="auto"/>
            <w:bottom w:val="none" w:sz="0" w:space="0" w:color="auto"/>
            <w:right w:val="none" w:sz="0" w:space="0" w:color="auto"/>
          </w:divBdr>
        </w:div>
        <w:div w:id="1717661035">
          <w:marLeft w:val="640"/>
          <w:marRight w:val="0"/>
          <w:marTop w:val="0"/>
          <w:marBottom w:val="0"/>
          <w:divBdr>
            <w:top w:val="none" w:sz="0" w:space="0" w:color="auto"/>
            <w:left w:val="none" w:sz="0" w:space="0" w:color="auto"/>
            <w:bottom w:val="none" w:sz="0" w:space="0" w:color="auto"/>
            <w:right w:val="none" w:sz="0" w:space="0" w:color="auto"/>
          </w:divBdr>
        </w:div>
        <w:div w:id="1039432955">
          <w:marLeft w:val="640"/>
          <w:marRight w:val="0"/>
          <w:marTop w:val="0"/>
          <w:marBottom w:val="0"/>
          <w:divBdr>
            <w:top w:val="none" w:sz="0" w:space="0" w:color="auto"/>
            <w:left w:val="none" w:sz="0" w:space="0" w:color="auto"/>
            <w:bottom w:val="none" w:sz="0" w:space="0" w:color="auto"/>
            <w:right w:val="none" w:sz="0" w:space="0" w:color="auto"/>
          </w:divBdr>
        </w:div>
        <w:div w:id="1233390800">
          <w:marLeft w:val="640"/>
          <w:marRight w:val="0"/>
          <w:marTop w:val="0"/>
          <w:marBottom w:val="0"/>
          <w:divBdr>
            <w:top w:val="none" w:sz="0" w:space="0" w:color="auto"/>
            <w:left w:val="none" w:sz="0" w:space="0" w:color="auto"/>
            <w:bottom w:val="none" w:sz="0" w:space="0" w:color="auto"/>
            <w:right w:val="none" w:sz="0" w:space="0" w:color="auto"/>
          </w:divBdr>
        </w:div>
        <w:div w:id="282613573">
          <w:marLeft w:val="640"/>
          <w:marRight w:val="0"/>
          <w:marTop w:val="0"/>
          <w:marBottom w:val="0"/>
          <w:divBdr>
            <w:top w:val="none" w:sz="0" w:space="0" w:color="auto"/>
            <w:left w:val="none" w:sz="0" w:space="0" w:color="auto"/>
            <w:bottom w:val="none" w:sz="0" w:space="0" w:color="auto"/>
            <w:right w:val="none" w:sz="0" w:space="0" w:color="auto"/>
          </w:divBdr>
        </w:div>
        <w:div w:id="330718656">
          <w:marLeft w:val="640"/>
          <w:marRight w:val="0"/>
          <w:marTop w:val="0"/>
          <w:marBottom w:val="0"/>
          <w:divBdr>
            <w:top w:val="none" w:sz="0" w:space="0" w:color="auto"/>
            <w:left w:val="none" w:sz="0" w:space="0" w:color="auto"/>
            <w:bottom w:val="none" w:sz="0" w:space="0" w:color="auto"/>
            <w:right w:val="none" w:sz="0" w:space="0" w:color="auto"/>
          </w:divBdr>
        </w:div>
        <w:div w:id="1046683590">
          <w:marLeft w:val="640"/>
          <w:marRight w:val="0"/>
          <w:marTop w:val="0"/>
          <w:marBottom w:val="0"/>
          <w:divBdr>
            <w:top w:val="none" w:sz="0" w:space="0" w:color="auto"/>
            <w:left w:val="none" w:sz="0" w:space="0" w:color="auto"/>
            <w:bottom w:val="none" w:sz="0" w:space="0" w:color="auto"/>
            <w:right w:val="none" w:sz="0" w:space="0" w:color="auto"/>
          </w:divBdr>
        </w:div>
        <w:div w:id="108748166">
          <w:marLeft w:val="640"/>
          <w:marRight w:val="0"/>
          <w:marTop w:val="0"/>
          <w:marBottom w:val="0"/>
          <w:divBdr>
            <w:top w:val="none" w:sz="0" w:space="0" w:color="auto"/>
            <w:left w:val="none" w:sz="0" w:space="0" w:color="auto"/>
            <w:bottom w:val="none" w:sz="0" w:space="0" w:color="auto"/>
            <w:right w:val="none" w:sz="0" w:space="0" w:color="auto"/>
          </w:divBdr>
        </w:div>
        <w:div w:id="57872002">
          <w:marLeft w:val="640"/>
          <w:marRight w:val="0"/>
          <w:marTop w:val="0"/>
          <w:marBottom w:val="0"/>
          <w:divBdr>
            <w:top w:val="none" w:sz="0" w:space="0" w:color="auto"/>
            <w:left w:val="none" w:sz="0" w:space="0" w:color="auto"/>
            <w:bottom w:val="none" w:sz="0" w:space="0" w:color="auto"/>
            <w:right w:val="none" w:sz="0" w:space="0" w:color="auto"/>
          </w:divBdr>
        </w:div>
        <w:div w:id="508905972">
          <w:marLeft w:val="640"/>
          <w:marRight w:val="0"/>
          <w:marTop w:val="0"/>
          <w:marBottom w:val="0"/>
          <w:divBdr>
            <w:top w:val="none" w:sz="0" w:space="0" w:color="auto"/>
            <w:left w:val="none" w:sz="0" w:space="0" w:color="auto"/>
            <w:bottom w:val="none" w:sz="0" w:space="0" w:color="auto"/>
            <w:right w:val="none" w:sz="0" w:space="0" w:color="auto"/>
          </w:divBdr>
        </w:div>
        <w:div w:id="977880710">
          <w:marLeft w:val="640"/>
          <w:marRight w:val="0"/>
          <w:marTop w:val="0"/>
          <w:marBottom w:val="0"/>
          <w:divBdr>
            <w:top w:val="none" w:sz="0" w:space="0" w:color="auto"/>
            <w:left w:val="none" w:sz="0" w:space="0" w:color="auto"/>
            <w:bottom w:val="none" w:sz="0" w:space="0" w:color="auto"/>
            <w:right w:val="none" w:sz="0" w:space="0" w:color="auto"/>
          </w:divBdr>
        </w:div>
        <w:div w:id="402800104">
          <w:marLeft w:val="640"/>
          <w:marRight w:val="0"/>
          <w:marTop w:val="0"/>
          <w:marBottom w:val="0"/>
          <w:divBdr>
            <w:top w:val="none" w:sz="0" w:space="0" w:color="auto"/>
            <w:left w:val="none" w:sz="0" w:space="0" w:color="auto"/>
            <w:bottom w:val="none" w:sz="0" w:space="0" w:color="auto"/>
            <w:right w:val="none" w:sz="0" w:space="0" w:color="auto"/>
          </w:divBdr>
        </w:div>
        <w:div w:id="2104107054">
          <w:marLeft w:val="640"/>
          <w:marRight w:val="0"/>
          <w:marTop w:val="0"/>
          <w:marBottom w:val="0"/>
          <w:divBdr>
            <w:top w:val="none" w:sz="0" w:space="0" w:color="auto"/>
            <w:left w:val="none" w:sz="0" w:space="0" w:color="auto"/>
            <w:bottom w:val="none" w:sz="0" w:space="0" w:color="auto"/>
            <w:right w:val="none" w:sz="0" w:space="0" w:color="auto"/>
          </w:divBdr>
        </w:div>
        <w:div w:id="405687490">
          <w:marLeft w:val="640"/>
          <w:marRight w:val="0"/>
          <w:marTop w:val="0"/>
          <w:marBottom w:val="0"/>
          <w:divBdr>
            <w:top w:val="none" w:sz="0" w:space="0" w:color="auto"/>
            <w:left w:val="none" w:sz="0" w:space="0" w:color="auto"/>
            <w:bottom w:val="none" w:sz="0" w:space="0" w:color="auto"/>
            <w:right w:val="none" w:sz="0" w:space="0" w:color="auto"/>
          </w:divBdr>
        </w:div>
        <w:div w:id="1281914959">
          <w:marLeft w:val="640"/>
          <w:marRight w:val="0"/>
          <w:marTop w:val="0"/>
          <w:marBottom w:val="0"/>
          <w:divBdr>
            <w:top w:val="none" w:sz="0" w:space="0" w:color="auto"/>
            <w:left w:val="none" w:sz="0" w:space="0" w:color="auto"/>
            <w:bottom w:val="none" w:sz="0" w:space="0" w:color="auto"/>
            <w:right w:val="none" w:sz="0" w:space="0" w:color="auto"/>
          </w:divBdr>
        </w:div>
        <w:div w:id="548538722">
          <w:marLeft w:val="640"/>
          <w:marRight w:val="0"/>
          <w:marTop w:val="0"/>
          <w:marBottom w:val="0"/>
          <w:divBdr>
            <w:top w:val="none" w:sz="0" w:space="0" w:color="auto"/>
            <w:left w:val="none" w:sz="0" w:space="0" w:color="auto"/>
            <w:bottom w:val="none" w:sz="0" w:space="0" w:color="auto"/>
            <w:right w:val="none" w:sz="0" w:space="0" w:color="auto"/>
          </w:divBdr>
        </w:div>
        <w:div w:id="1992981727">
          <w:marLeft w:val="640"/>
          <w:marRight w:val="0"/>
          <w:marTop w:val="0"/>
          <w:marBottom w:val="0"/>
          <w:divBdr>
            <w:top w:val="none" w:sz="0" w:space="0" w:color="auto"/>
            <w:left w:val="none" w:sz="0" w:space="0" w:color="auto"/>
            <w:bottom w:val="none" w:sz="0" w:space="0" w:color="auto"/>
            <w:right w:val="none" w:sz="0" w:space="0" w:color="auto"/>
          </w:divBdr>
        </w:div>
        <w:div w:id="714163665">
          <w:marLeft w:val="640"/>
          <w:marRight w:val="0"/>
          <w:marTop w:val="0"/>
          <w:marBottom w:val="0"/>
          <w:divBdr>
            <w:top w:val="none" w:sz="0" w:space="0" w:color="auto"/>
            <w:left w:val="none" w:sz="0" w:space="0" w:color="auto"/>
            <w:bottom w:val="none" w:sz="0" w:space="0" w:color="auto"/>
            <w:right w:val="none" w:sz="0" w:space="0" w:color="auto"/>
          </w:divBdr>
        </w:div>
        <w:div w:id="2030376338">
          <w:marLeft w:val="640"/>
          <w:marRight w:val="0"/>
          <w:marTop w:val="0"/>
          <w:marBottom w:val="0"/>
          <w:divBdr>
            <w:top w:val="none" w:sz="0" w:space="0" w:color="auto"/>
            <w:left w:val="none" w:sz="0" w:space="0" w:color="auto"/>
            <w:bottom w:val="none" w:sz="0" w:space="0" w:color="auto"/>
            <w:right w:val="none" w:sz="0" w:space="0" w:color="auto"/>
          </w:divBdr>
        </w:div>
        <w:div w:id="95447289">
          <w:marLeft w:val="640"/>
          <w:marRight w:val="0"/>
          <w:marTop w:val="0"/>
          <w:marBottom w:val="0"/>
          <w:divBdr>
            <w:top w:val="none" w:sz="0" w:space="0" w:color="auto"/>
            <w:left w:val="none" w:sz="0" w:space="0" w:color="auto"/>
            <w:bottom w:val="none" w:sz="0" w:space="0" w:color="auto"/>
            <w:right w:val="none" w:sz="0" w:space="0" w:color="auto"/>
          </w:divBdr>
        </w:div>
        <w:div w:id="862087419">
          <w:marLeft w:val="640"/>
          <w:marRight w:val="0"/>
          <w:marTop w:val="0"/>
          <w:marBottom w:val="0"/>
          <w:divBdr>
            <w:top w:val="none" w:sz="0" w:space="0" w:color="auto"/>
            <w:left w:val="none" w:sz="0" w:space="0" w:color="auto"/>
            <w:bottom w:val="none" w:sz="0" w:space="0" w:color="auto"/>
            <w:right w:val="none" w:sz="0" w:space="0" w:color="auto"/>
          </w:divBdr>
        </w:div>
        <w:div w:id="515585497">
          <w:marLeft w:val="640"/>
          <w:marRight w:val="0"/>
          <w:marTop w:val="0"/>
          <w:marBottom w:val="0"/>
          <w:divBdr>
            <w:top w:val="none" w:sz="0" w:space="0" w:color="auto"/>
            <w:left w:val="none" w:sz="0" w:space="0" w:color="auto"/>
            <w:bottom w:val="none" w:sz="0" w:space="0" w:color="auto"/>
            <w:right w:val="none" w:sz="0" w:space="0" w:color="auto"/>
          </w:divBdr>
        </w:div>
        <w:div w:id="1888567269">
          <w:marLeft w:val="640"/>
          <w:marRight w:val="0"/>
          <w:marTop w:val="0"/>
          <w:marBottom w:val="0"/>
          <w:divBdr>
            <w:top w:val="none" w:sz="0" w:space="0" w:color="auto"/>
            <w:left w:val="none" w:sz="0" w:space="0" w:color="auto"/>
            <w:bottom w:val="none" w:sz="0" w:space="0" w:color="auto"/>
            <w:right w:val="none" w:sz="0" w:space="0" w:color="auto"/>
          </w:divBdr>
        </w:div>
        <w:div w:id="1087918118">
          <w:marLeft w:val="640"/>
          <w:marRight w:val="0"/>
          <w:marTop w:val="0"/>
          <w:marBottom w:val="0"/>
          <w:divBdr>
            <w:top w:val="none" w:sz="0" w:space="0" w:color="auto"/>
            <w:left w:val="none" w:sz="0" w:space="0" w:color="auto"/>
            <w:bottom w:val="none" w:sz="0" w:space="0" w:color="auto"/>
            <w:right w:val="none" w:sz="0" w:space="0" w:color="auto"/>
          </w:divBdr>
        </w:div>
        <w:div w:id="1952589759">
          <w:marLeft w:val="640"/>
          <w:marRight w:val="0"/>
          <w:marTop w:val="0"/>
          <w:marBottom w:val="0"/>
          <w:divBdr>
            <w:top w:val="none" w:sz="0" w:space="0" w:color="auto"/>
            <w:left w:val="none" w:sz="0" w:space="0" w:color="auto"/>
            <w:bottom w:val="none" w:sz="0" w:space="0" w:color="auto"/>
            <w:right w:val="none" w:sz="0" w:space="0" w:color="auto"/>
          </w:divBdr>
        </w:div>
        <w:div w:id="1781802575">
          <w:marLeft w:val="640"/>
          <w:marRight w:val="0"/>
          <w:marTop w:val="0"/>
          <w:marBottom w:val="0"/>
          <w:divBdr>
            <w:top w:val="none" w:sz="0" w:space="0" w:color="auto"/>
            <w:left w:val="none" w:sz="0" w:space="0" w:color="auto"/>
            <w:bottom w:val="none" w:sz="0" w:space="0" w:color="auto"/>
            <w:right w:val="none" w:sz="0" w:space="0" w:color="auto"/>
          </w:divBdr>
        </w:div>
        <w:div w:id="807362133">
          <w:marLeft w:val="640"/>
          <w:marRight w:val="0"/>
          <w:marTop w:val="0"/>
          <w:marBottom w:val="0"/>
          <w:divBdr>
            <w:top w:val="none" w:sz="0" w:space="0" w:color="auto"/>
            <w:left w:val="none" w:sz="0" w:space="0" w:color="auto"/>
            <w:bottom w:val="none" w:sz="0" w:space="0" w:color="auto"/>
            <w:right w:val="none" w:sz="0" w:space="0" w:color="auto"/>
          </w:divBdr>
        </w:div>
        <w:div w:id="286816935">
          <w:marLeft w:val="640"/>
          <w:marRight w:val="0"/>
          <w:marTop w:val="0"/>
          <w:marBottom w:val="0"/>
          <w:divBdr>
            <w:top w:val="none" w:sz="0" w:space="0" w:color="auto"/>
            <w:left w:val="none" w:sz="0" w:space="0" w:color="auto"/>
            <w:bottom w:val="none" w:sz="0" w:space="0" w:color="auto"/>
            <w:right w:val="none" w:sz="0" w:space="0" w:color="auto"/>
          </w:divBdr>
        </w:div>
        <w:div w:id="254288385">
          <w:marLeft w:val="640"/>
          <w:marRight w:val="0"/>
          <w:marTop w:val="0"/>
          <w:marBottom w:val="0"/>
          <w:divBdr>
            <w:top w:val="none" w:sz="0" w:space="0" w:color="auto"/>
            <w:left w:val="none" w:sz="0" w:space="0" w:color="auto"/>
            <w:bottom w:val="none" w:sz="0" w:space="0" w:color="auto"/>
            <w:right w:val="none" w:sz="0" w:space="0" w:color="auto"/>
          </w:divBdr>
        </w:div>
        <w:div w:id="465240779">
          <w:marLeft w:val="640"/>
          <w:marRight w:val="0"/>
          <w:marTop w:val="0"/>
          <w:marBottom w:val="0"/>
          <w:divBdr>
            <w:top w:val="none" w:sz="0" w:space="0" w:color="auto"/>
            <w:left w:val="none" w:sz="0" w:space="0" w:color="auto"/>
            <w:bottom w:val="none" w:sz="0" w:space="0" w:color="auto"/>
            <w:right w:val="none" w:sz="0" w:space="0" w:color="auto"/>
          </w:divBdr>
        </w:div>
        <w:div w:id="981545226">
          <w:marLeft w:val="640"/>
          <w:marRight w:val="0"/>
          <w:marTop w:val="0"/>
          <w:marBottom w:val="0"/>
          <w:divBdr>
            <w:top w:val="none" w:sz="0" w:space="0" w:color="auto"/>
            <w:left w:val="none" w:sz="0" w:space="0" w:color="auto"/>
            <w:bottom w:val="none" w:sz="0" w:space="0" w:color="auto"/>
            <w:right w:val="none" w:sz="0" w:space="0" w:color="auto"/>
          </w:divBdr>
        </w:div>
        <w:div w:id="1543907698">
          <w:marLeft w:val="640"/>
          <w:marRight w:val="0"/>
          <w:marTop w:val="0"/>
          <w:marBottom w:val="0"/>
          <w:divBdr>
            <w:top w:val="none" w:sz="0" w:space="0" w:color="auto"/>
            <w:left w:val="none" w:sz="0" w:space="0" w:color="auto"/>
            <w:bottom w:val="none" w:sz="0" w:space="0" w:color="auto"/>
            <w:right w:val="none" w:sz="0" w:space="0" w:color="auto"/>
          </w:divBdr>
        </w:div>
        <w:div w:id="359941463">
          <w:marLeft w:val="640"/>
          <w:marRight w:val="0"/>
          <w:marTop w:val="0"/>
          <w:marBottom w:val="0"/>
          <w:divBdr>
            <w:top w:val="none" w:sz="0" w:space="0" w:color="auto"/>
            <w:left w:val="none" w:sz="0" w:space="0" w:color="auto"/>
            <w:bottom w:val="none" w:sz="0" w:space="0" w:color="auto"/>
            <w:right w:val="none" w:sz="0" w:space="0" w:color="auto"/>
          </w:divBdr>
        </w:div>
        <w:div w:id="758327701">
          <w:marLeft w:val="640"/>
          <w:marRight w:val="0"/>
          <w:marTop w:val="0"/>
          <w:marBottom w:val="0"/>
          <w:divBdr>
            <w:top w:val="none" w:sz="0" w:space="0" w:color="auto"/>
            <w:left w:val="none" w:sz="0" w:space="0" w:color="auto"/>
            <w:bottom w:val="none" w:sz="0" w:space="0" w:color="auto"/>
            <w:right w:val="none" w:sz="0" w:space="0" w:color="auto"/>
          </w:divBdr>
        </w:div>
        <w:div w:id="1494448457">
          <w:marLeft w:val="640"/>
          <w:marRight w:val="0"/>
          <w:marTop w:val="0"/>
          <w:marBottom w:val="0"/>
          <w:divBdr>
            <w:top w:val="none" w:sz="0" w:space="0" w:color="auto"/>
            <w:left w:val="none" w:sz="0" w:space="0" w:color="auto"/>
            <w:bottom w:val="none" w:sz="0" w:space="0" w:color="auto"/>
            <w:right w:val="none" w:sz="0" w:space="0" w:color="auto"/>
          </w:divBdr>
        </w:div>
        <w:div w:id="20015991">
          <w:marLeft w:val="640"/>
          <w:marRight w:val="0"/>
          <w:marTop w:val="0"/>
          <w:marBottom w:val="0"/>
          <w:divBdr>
            <w:top w:val="none" w:sz="0" w:space="0" w:color="auto"/>
            <w:left w:val="none" w:sz="0" w:space="0" w:color="auto"/>
            <w:bottom w:val="none" w:sz="0" w:space="0" w:color="auto"/>
            <w:right w:val="none" w:sz="0" w:space="0" w:color="auto"/>
          </w:divBdr>
        </w:div>
        <w:div w:id="1289896357">
          <w:marLeft w:val="640"/>
          <w:marRight w:val="0"/>
          <w:marTop w:val="0"/>
          <w:marBottom w:val="0"/>
          <w:divBdr>
            <w:top w:val="none" w:sz="0" w:space="0" w:color="auto"/>
            <w:left w:val="none" w:sz="0" w:space="0" w:color="auto"/>
            <w:bottom w:val="none" w:sz="0" w:space="0" w:color="auto"/>
            <w:right w:val="none" w:sz="0" w:space="0" w:color="auto"/>
          </w:divBdr>
        </w:div>
        <w:div w:id="1617907676">
          <w:marLeft w:val="640"/>
          <w:marRight w:val="0"/>
          <w:marTop w:val="0"/>
          <w:marBottom w:val="0"/>
          <w:divBdr>
            <w:top w:val="none" w:sz="0" w:space="0" w:color="auto"/>
            <w:left w:val="none" w:sz="0" w:space="0" w:color="auto"/>
            <w:bottom w:val="none" w:sz="0" w:space="0" w:color="auto"/>
            <w:right w:val="none" w:sz="0" w:space="0" w:color="auto"/>
          </w:divBdr>
        </w:div>
        <w:div w:id="1376927760">
          <w:marLeft w:val="640"/>
          <w:marRight w:val="0"/>
          <w:marTop w:val="0"/>
          <w:marBottom w:val="0"/>
          <w:divBdr>
            <w:top w:val="none" w:sz="0" w:space="0" w:color="auto"/>
            <w:left w:val="none" w:sz="0" w:space="0" w:color="auto"/>
            <w:bottom w:val="none" w:sz="0" w:space="0" w:color="auto"/>
            <w:right w:val="none" w:sz="0" w:space="0" w:color="auto"/>
          </w:divBdr>
        </w:div>
        <w:div w:id="933434901">
          <w:marLeft w:val="640"/>
          <w:marRight w:val="0"/>
          <w:marTop w:val="0"/>
          <w:marBottom w:val="0"/>
          <w:divBdr>
            <w:top w:val="none" w:sz="0" w:space="0" w:color="auto"/>
            <w:left w:val="none" w:sz="0" w:space="0" w:color="auto"/>
            <w:bottom w:val="none" w:sz="0" w:space="0" w:color="auto"/>
            <w:right w:val="none" w:sz="0" w:space="0" w:color="auto"/>
          </w:divBdr>
        </w:div>
        <w:div w:id="853500149">
          <w:marLeft w:val="640"/>
          <w:marRight w:val="0"/>
          <w:marTop w:val="0"/>
          <w:marBottom w:val="0"/>
          <w:divBdr>
            <w:top w:val="none" w:sz="0" w:space="0" w:color="auto"/>
            <w:left w:val="none" w:sz="0" w:space="0" w:color="auto"/>
            <w:bottom w:val="none" w:sz="0" w:space="0" w:color="auto"/>
            <w:right w:val="none" w:sz="0" w:space="0" w:color="auto"/>
          </w:divBdr>
        </w:div>
        <w:div w:id="821629023">
          <w:marLeft w:val="640"/>
          <w:marRight w:val="0"/>
          <w:marTop w:val="0"/>
          <w:marBottom w:val="0"/>
          <w:divBdr>
            <w:top w:val="none" w:sz="0" w:space="0" w:color="auto"/>
            <w:left w:val="none" w:sz="0" w:space="0" w:color="auto"/>
            <w:bottom w:val="none" w:sz="0" w:space="0" w:color="auto"/>
            <w:right w:val="none" w:sz="0" w:space="0" w:color="auto"/>
          </w:divBdr>
        </w:div>
        <w:div w:id="638146283">
          <w:marLeft w:val="640"/>
          <w:marRight w:val="0"/>
          <w:marTop w:val="0"/>
          <w:marBottom w:val="0"/>
          <w:divBdr>
            <w:top w:val="none" w:sz="0" w:space="0" w:color="auto"/>
            <w:left w:val="none" w:sz="0" w:space="0" w:color="auto"/>
            <w:bottom w:val="none" w:sz="0" w:space="0" w:color="auto"/>
            <w:right w:val="none" w:sz="0" w:space="0" w:color="auto"/>
          </w:divBdr>
        </w:div>
        <w:div w:id="227427488">
          <w:marLeft w:val="640"/>
          <w:marRight w:val="0"/>
          <w:marTop w:val="0"/>
          <w:marBottom w:val="0"/>
          <w:divBdr>
            <w:top w:val="none" w:sz="0" w:space="0" w:color="auto"/>
            <w:left w:val="none" w:sz="0" w:space="0" w:color="auto"/>
            <w:bottom w:val="none" w:sz="0" w:space="0" w:color="auto"/>
            <w:right w:val="none" w:sz="0" w:space="0" w:color="auto"/>
          </w:divBdr>
        </w:div>
        <w:div w:id="1082415123">
          <w:marLeft w:val="640"/>
          <w:marRight w:val="0"/>
          <w:marTop w:val="0"/>
          <w:marBottom w:val="0"/>
          <w:divBdr>
            <w:top w:val="none" w:sz="0" w:space="0" w:color="auto"/>
            <w:left w:val="none" w:sz="0" w:space="0" w:color="auto"/>
            <w:bottom w:val="none" w:sz="0" w:space="0" w:color="auto"/>
            <w:right w:val="none" w:sz="0" w:space="0" w:color="auto"/>
          </w:divBdr>
        </w:div>
        <w:div w:id="70272576">
          <w:marLeft w:val="640"/>
          <w:marRight w:val="0"/>
          <w:marTop w:val="0"/>
          <w:marBottom w:val="0"/>
          <w:divBdr>
            <w:top w:val="none" w:sz="0" w:space="0" w:color="auto"/>
            <w:left w:val="none" w:sz="0" w:space="0" w:color="auto"/>
            <w:bottom w:val="none" w:sz="0" w:space="0" w:color="auto"/>
            <w:right w:val="none" w:sz="0" w:space="0" w:color="auto"/>
          </w:divBdr>
        </w:div>
        <w:div w:id="479927213">
          <w:marLeft w:val="640"/>
          <w:marRight w:val="0"/>
          <w:marTop w:val="0"/>
          <w:marBottom w:val="0"/>
          <w:divBdr>
            <w:top w:val="none" w:sz="0" w:space="0" w:color="auto"/>
            <w:left w:val="none" w:sz="0" w:space="0" w:color="auto"/>
            <w:bottom w:val="none" w:sz="0" w:space="0" w:color="auto"/>
            <w:right w:val="none" w:sz="0" w:space="0" w:color="auto"/>
          </w:divBdr>
        </w:div>
        <w:div w:id="1197542716">
          <w:marLeft w:val="640"/>
          <w:marRight w:val="0"/>
          <w:marTop w:val="0"/>
          <w:marBottom w:val="0"/>
          <w:divBdr>
            <w:top w:val="none" w:sz="0" w:space="0" w:color="auto"/>
            <w:left w:val="none" w:sz="0" w:space="0" w:color="auto"/>
            <w:bottom w:val="none" w:sz="0" w:space="0" w:color="auto"/>
            <w:right w:val="none" w:sz="0" w:space="0" w:color="auto"/>
          </w:divBdr>
        </w:div>
        <w:div w:id="1225139236">
          <w:marLeft w:val="640"/>
          <w:marRight w:val="0"/>
          <w:marTop w:val="0"/>
          <w:marBottom w:val="0"/>
          <w:divBdr>
            <w:top w:val="none" w:sz="0" w:space="0" w:color="auto"/>
            <w:left w:val="none" w:sz="0" w:space="0" w:color="auto"/>
            <w:bottom w:val="none" w:sz="0" w:space="0" w:color="auto"/>
            <w:right w:val="none" w:sz="0" w:space="0" w:color="auto"/>
          </w:divBdr>
        </w:div>
        <w:div w:id="444271194">
          <w:marLeft w:val="640"/>
          <w:marRight w:val="0"/>
          <w:marTop w:val="0"/>
          <w:marBottom w:val="0"/>
          <w:divBdr>
            <w:top w:val="none" w:sz="0" w:space="0" w:color="auto"/>
            <w:left w:val="none" w:sz="0" w:space="0" w:color="auto"/>
            <w:bottom w:val="none" w:sz="0" w:space="0" w:color="auto"/>
            <w:right w:val="none" w:sz="0" w:space="0" w:color="auto"/>
          </w:divBdr>
        </w:div>
        <w:div w:id="397283774">
          <w:marLeft w:val="640"/>
          <w:marRight w:val="0"/>
          <w:marTop w:val="0"/>
          <w:marBottom w:val="0"/>
          <w:divBdr>
            <w:top w:val="none" w:sz="0" w:space="0" w:color="auto"/>
            <w:left w:val="none" w:sz="0" w:space="0" w:color="auto"/>
            <w:bottom w:val="none" w:sz="0" w:space="0" w:color="auto"/>
            <w:right w:val="none" w:sz="0" w:space="0" w:color="auto"/>
          </w:divBdr>
        </w:div>
        <w:div w:id="1099136604">
          <w:marLeft w:val="640"/>
          <w:marRight w:val="0"/>
          <w:marTop w:val="0"/>
          <w:marBottom w:val="0"/>
          <w:divBdr>
            <w:top w:val="none" w:sz="0" w:space="0" w:color="auto"/>
            <w:left w:val="none" w:sz="0" w:space="0" w:color="auto"/>
            <w:bottom w:val="none" w:sz="0" w:space="0" w:color="auto"/>
            <w:right w:val="none" w:sz="0" w:space="0" w:color="auto"/>
          </w:divBdr>
        </w:div>
        <w:div w:id="1210845169">
          <w:marLeft w:val="640"/>
          <w:marRight w:val="0"/>
          <w:marTop w:val="0"/>
          <w:marBottom w:val="0"/>
          <w:divBdr>
            <w:top w:val="none" w:sz="0" w:space="0" w:color="auto"/>
            <w:left w:val="none" w:sz="0" w:space="0" w:color="auto"/>
            <w:bottom w:val="none" w:sz="0" w:space="0" w:color="auto"/>
            <w:right w:val="none" w:sz="0" w:space="0" w:color="auto"/>
          </w:divBdr>
        </w:div>
        <w:div w:id="957223227">
          <w:marLeft w:val="640"/>
          <w:marRight w:val="0"/>
          <w:marTop w:val="0"/>
          <w:marBottom w:val="0"/>
          <w:divBdr>
            <w:top w:val="none" w:sz="0" w:space="0" w:color="auto"/>
            <w:left w:val="none" w:sz="0" w:space="0" w:color="auto"/>
            <w:bottom w:val="none" w:sz="0" w:space="0" w:color="auto"/>
            <w:right w:val="none" w:sz="0" w:space="0" w:color="auto"/>
          </w:divBdr>
        </w:div>
        <w:div w:id="284579782">
          <w:marLeft w:val="640"/>
          <w:marRight w:val="0"/>
          <w:marTop w:val="0"/>
          <w:marBottom w:val="0"/>
          <w:divBdr>
            <w:top w:val="none" w:sz="0" w:space="0" w:color="auto"/>
            <w:left w:val="none" w:sz="0" w:space="0" w:color="auto"/>
            <w:bottom w:val="none" w:sz="0" w:space="0" w:color="auto"/>
            <w:right w:val="none" w:sz="0" w:space="0" w:color="auto"/>
          </w:divBdr>
        </w:div>
        <w:div w:id="1996179290">
          <w:marLeft w:val="640"/>
          <w:marRight w:val="0"/>
          <w:marTop w:val="0"/>
          <w:marBottom w:val="0"/>
          <w:divBdr>
            <w:top w:val="none" w:sz="0" w:space="0" w:color="auto"/>
            <w:left w:val="none" w:sz="0" w:space="0" w:color="auto"/>
            <w:bottom w:val="none" w:sz="0" w:space="0" w:color="auto"/>
            <w:right w:val="none" w:sz="0" w:space="0" w:color="auto"/>
          </w:divBdr>
        </w:div>
        <w:div w:id="1384596398">
          <w:marLeft w:val="640"/>
          <w:marRight w:val="0"/>
          <w:marTop w:val="0"/>
          <w:marBottom w:val="0"/>
          <w:divBdr>
            <w:top w:val="none" w:sz="0" w:space="0" w:color="auto"/>
            <w:left w:val="none" w:sz="0" w:space="0" w:color="auto"/>
            <w:bottom w:val="none" w:sz="0" w:space="0" w:color="auto"/>
            <w:right w:val="none" w:sz="0" w:space="0" w:color="auto"/>
          </w:divBdr>
        </w:div>
        <w:div w:id="148988274">
          <w:marLeft w:val="640"/>
          <w:marRight w:val="0"/>
          <w:marTop w:val="0"/>
          <w:marBottom w:val="0"/>
          <w:divBdr>
            <w:top w:val="none" w:sz="0" w:space="0" w:color="auto"/>
            <w:left w:val="none" w:sz="0" w:space="0" w:color="auto"/>
            <w:bottom w:val="none" w:sz="0" w:space="0" w:color="auto"/>
            <w:right w:val="none" w:sz="0" w:space="0" w:color="auto"/>
          </w:divBdr>
        </w:div>
        <w:div w:id="1902130583">
          <w:marLeft w:val="640"/>
          <w:marRight w:val="0"/>
          <w:marTop w:val="0"/>
          <w:marBottom w:val="0"/>
          <w:divBdr>
            <w:top w:val="none" w:sz="0" w:space="0" w:color="auto"/>
            <w:left w:val="none" w:sz="0" w:space="0" w:color="auto"/>
            <w:bottom w:val="none" w:sz="0" w:space="0" w:color="auto"/>
            <w:right w:val="none" w:sz="0" w:space="0" w:color="auto"/>
          </w:divBdr>
        </w:div>
        <w:div w:id="90978651">
          <w:marLeft w:val="640"/>
          <w:marRight w:val="0"/>
          <w:marTop w:val="0"/>
          <w:marBottom w:val="0"/>
          <w:divBdr>
            <w:top w:val="none" w:sz="0" w:space="0" w:color="auto"/>
            <w:left w:val="none" w:sz="0" w:space="0" w:color="auto"/>
            <w:bottom w:val="none" w:sz="0" w:space="0" w:color="auto"/>
            <w:right w:val="none" w:sz="0" w:space="0" w:color="auto"/>
          </w:divBdr>
        </w:div>
        <w:div w:id="1667438419">
          <w:marLeft w:val="640"/>
          <w:marRight w:val="0"/>
          <w:marTop w:val="0"/>
          <w:marBottom w:val="0"/>
          <w:divBdr>
            <w:top w:val="none" w:sz="0" w:space="0" w:color="auto"/>
            <w:left w:val="none" w:sz="0" w:space="0" w:color="auto"/>
            <w:bottom w:val="none" w:sz="0" w:space="0" w:color="auto"/>
            <w:right w:val="none" w:sz="0" w:space="0" w:color="auto"/>
          </w:divBdr>
        </w:div>
        <w:div w:id="1306357230">
          <w:marLeft w:val="640"/>
          <w:marRight w:val="0"/>
          <w:marTop w:val="0"/>
          <w:marBottom w:val="0"/>
          <w:divBdr>
            <w:top w:val="none" w:sz="0" w:space="0" w:color="auto"/>
            <w:left w:val="none" w:sz="0" w:space="0" w:color="auto"/>
            <w:bottom w:val="none" w:sz="0" w:space="0" w:color="auto"/>
            <w:right w:val="none" w:sz="0" w:space="0" w:color="auto"/>
          </w:divBdr>
        </w:div>
        <w:div w:id="1655380205">
          <w:marLeft w:val="640"/>
          <w:marRight w:val="0"/>
          <w:marTop w:val="0"/>
          <w:marBottom w:val="0"/>
          <w:divBdr>
            <w:top w:val="none" w:sz="0" w:space="0" w:color="auto"/>
            <w:left w:val="none" w:sz="0" w:space="0" w:color="auto"/>
            <w:bottom w:val="none" w:sz="0" w:space="0" w:color="auto"/>
            <w:right w:val="none" w:sz="0" w:space="0" w:color="auto"/>
          </w:divBdr>
        </w:div>
        <w:div w:id="1047532388">
          <w:marLeft w:val="640"/>
          <w:marRight w:val="0"/>
          <w:marTop w:val="0"/>
          <w:marBottom w:val="0"/>
          <w:divBdr>
            <w:top w:val="none" w:sz="0" w:space="0" w:color="auto"/>
            <w:left w:val="none" w:sz="0" w:space="0" w:color="auto"/>
            <w:bottom w:val="none" w:sz="0" w:space="0" w:color="auto"/>
            <w:right w:val="none" w:sz="0" w:space="0" w:color="auto"/>
          </w:divBdr>
        </w:div>
        <w:div w:id="1965961286">
          <w:marLeft w:val="640"/>
          <w:marRight w:val="0"/>
          <w:marTop w:val="0"/>
          <w:marBottom w:val="0"/>
          <w:divBdr>
            <w:top w:val="none" w:sz="0" w:space="0" w:color="auto"/>
            <w:left w:val="none" w:sz="0" w:space="0" w:color="auto"/>
            <w:bottom w:val="none" w:sz="0" w:space="0" w:color="auto"/>
            <w:right w:val="none" w:sz="0" w:space="0" w:color="auto"/>
          </w:divBdr>
        </w:div>
      </w:divsChild>
    </w:div>
    <w:div w:id="348213758">
      <w:marLeft w:val="640"/>
      <w:marRight w:val="0"/>
      <w:marTop w:val="0"/>
      <w:marBottom w:val="0"/>
      <w:divBdr>
        <w:top w:val="none" w:sz="0" w:space="0" w:color="auto"/>
        <w:left w:val="none" w:sz="0" w:space="0" w:color="auto"/>
        <w:bottom w:val="none" w:sz="0" w:space="0" w:color="auto"/>
        <w:right w:val="none" w:sz="0" w:space="0" w:color="auto"/>
      </w:divBdr>
    </w:div>
    <w:div w:id="349843831">
      <w:marLeft w:val="640"/>
      <w:marRight w:val="0"/>
      <w:marTop w:val="0"/>
      <w:marBottom w:val="0"/>
      <w:divBdr>
        <w:top w:val="none" w:sz="0" w:space="0" w:color="auto"/>
        <w:left w:val="none" w:sz="0" w:space="0" w:color="auto"/>
        <w:bottom w:val="none" w:sz="0" w:space="0" w:color="auto"/>
        <w:right w:val="none" w:sz="0" w:space="0" w:color="auto"/>
      </w:divBdr>
    </w:div>
    <w:div w:id="350188162">
      <w:marLeft w:val="640"/>
      <w:marRight w:val="0"/>
      <w:marTop w:val="0"/>
      <w:marBottom w:val="0"/>
      <w:divBdr>
        <w:top w:val="none" w:sz="0" w:space="0" w:color="auto"/>
        <w:left w:val="none" w:sz="0" w:space="0" w:color="auto"/>
        <w:bottom w:val="none" w:sz="0" w:space="0" w:color="auto"/>
        <w:right w:val="none" w:sz="0" w:space="0" w:color="auto"/>
      </w:divBdr>
    </w:div>
    <w:div w:id="351034005">
      <w:marLeft w:val="640"/>
      <w:marRight w:val="0"/>
      <w:marTop w:val="0"/>
      <w:marBottom w:val="0"/>
      <w:divBdr>
        <w:top w:val="none" w:sz="0" w:space="0" w:color="auto"/>
        <w:left w:val="none" w:sz="0" w:space="0" w:color="auto"/>
        <w:bottom w:val="none" w:sz="0" w:space="0" w:color="auto"/>
        <w:right w:val="none" w:sz="0" w:space="0" w:color="auto"/>
      </w:divBdr>
    </w:div>
    <w:div w:id="351106686">
      <w:marLeft w:val="640"/>
      <w:marRight w:val="0"/>
      <w:marTop w:val="0"/>
      <w:marBottom w:val="0"/>
      <w:divBdr>
        <w:top w:val="none" w:sz="0" w:space="0" w:color="auto"/>
        <w:left w:val="none" w:sz="0" w:space="0" w:color="auto"/>
        <w:bottom w:val="none" w:sz="0" w:space="0" w:color="auto"/>
        <w:right w:val="none" w:sz="0" w:space="0" w:color="auto"/>
      </w:divBdr>
    </w:div>
    <w:div w:id="352192773">
      <w:marLeft w:val="640"/>
      <w:marRight w:val="0"/>
      <w:marTop w:val="0"/>
      <w:marBottom w:val="0"/>
      <w:divBdr>
        <w:top w:val="none" w:sz="0" w:space="0" w:color="auto"/>
        <w:left w:val="none" w:sz="0" w:space="0" w:color="auto"/>
        <w:bottom w:val="none" w:sz="0" w:space="0" w:color="auto"/>
        <w:right w:val="none" w:sz="0" w:space="0" w:color="auto"/>
      </w:divBdr>
    </w:div>
    <w:div w:id="352539341">
      <w:marLeft w:val="640"/>
      <w:marRight w:val="0"/>
      <w:marTop w:val="0"/>
      <w:marBottom w:val="0"/>
      <w:divBdr>
        <w:top w:val="none" w:sz="0" w:space="0" w:color="auto"/>
        <w:left w:val="none" w:sz="0" w:space="0" w:color="auto"/>
        <w:bottom w:val="none" w:sz="0" w:space="0" w:color="auto"/>
        <w:right w:val="none" w:sz="0" w:space="0" w:color="auto"/>
      </w:divBdr>
    </w:div>
    <w:div w:id="352656417">
      <w:marLeft w:val="640"/>
      <w:marRight w:val="0"/>
      <w:marTop w:val="0"/>
      <w:marBottom w:val="0"/>
      <w:divBdr>
        <w:top w:val="none" w:sz="0" w:space="0" w:color="auto"/>
        <w:left w:val="none" w:sz="0" w:space="0" w:color="auto"/>
        <w:bottom w:val="none" w:sz="0" w:space="0" w:color="auto"/>
        <w:right w:val="none" w:sz="0" w:space="0" w:color="auto"/>
      </w:divBdr>
    </w:div>
    <w:div w:id="352806654">
      <w:marLeft w:val="640"/>
      <w:marRight w:val="0"/>
      <w:marTop w:val="0"/>
      <w:marBottom w:val="0"/>
      <w:divBdr>
        <w:top w:val="none" w:sz="0" w:space="0" w:color="auto"/>
        <w:left w:val="none" w:sz="0" w:space="0" w:color="auto"/>
        <w:bottom w:val="none" w:sz="0" w:space="0" w:color="auto"/>
        <w:right w:val="none" w:sz="0" w:space="0" w:color="auto"/>
      </w:divBdr>
    </w:div>
    <w:div w:id="353116042">
      <w:marLeft w:val="640"/>
      <w:marRight w:val="0"/>
      <w:marTop w:val="0"/>
      <w:marBottom w:val="0"/>
      <w:divBdr>
        <w:top w:val="none" w:sz="0" w:space="0" w:color="auto"/>
        <w:left w:val="none" w:sz="0" w:space="0" w:color="auto"/>
        <w:bottom w:val="none" w:sz="0" w:space="0" w:color="auto"/>
        <w:right w:val="none" w:sz="0" w:space="0" w:color="auto"/>
      </w:divBdr>
    </w:div>
    <w:div w:id="354620454">
      <w:marLeft w:val="640"/>
      <w:marRight w:val="0"/>
      <w:marTop w:val="0"/>
      <w:marBottom w:val="0"/>
      <w:divBdr>
        <w:top w:val="none" w:sz="0" w:space="0" w:color="auto"/>
        <w:left w:val="none" w:sz="0" w:space="0" w:color="auto"/>
        <w:bottom w:val="none" w:sz="0" w:space="0" w:color="auto"/>
        <w:right w:val="none" w:sz="0" w:space="0" w:color="auto"/>
      </w:divBdr>
    </w:div>
    <w:div w:id="356125165">
      <w:marLeft w:val="640"/>
      <w:marRight w:val="0"/>
      <w:marTop w:val="0"/>
      <w:marBottom w:val="0"/>
      <w:divBdr>
        <w:top w:val="none" w:sz="0" w:space="0" w:color="auto"/>
        <w:left w:val="none" w:sz="0" w:space="0" w:color="auto"/>
        <w:bottom w:val="none" w:sz="0" w:space="0" w:color="auto"/>
        <w:right w:val="none" w:sz="0" w:space="0" w:color="auto"/>
      </w:divBdr>
    </w:div>
    <w:div w:id="356589761">
      <w:marLeft w:val="640"/>
      <w:marRight w:val="0"/>
      <w:marTop w:val="0"/>
      <w:marBottom w:val="0"/>
      <w:divBdr>
        <w:top w:val="none" w:sz="0" w:space="0" w:color="auto"/>
        <w:left w:val="none" w:sz="0" w:space="0" w:color="auto"/>
        <w:bottom w:val="none" w:sz="0" w:space="0" w:color="auto"/>
        <w:right w:val="none" w:sz="0" w:space="0" w:color="auto"/>
      </w:divBdr>
    </w:div>
    <w:div w:id="357003651">
      <w:marLeft w:val="640"/>
      <w:marRight w:val="0"/>
      <w:marTop w:val="0"/>
      <w:marBottom w:val="0"/>
      <w:divBdr>
        <w:top w:val="none" w:sz="0" w:space="0" w:color="auto"/>
        <w:left w:val="none" w:sz="0" w:space="0" w:color="auto"/>
        <w:bottom w:val="none" w:sz="0" w:space="0" w:color="auto"/>
        <w:right w:val="none" w:sz="0" w:space="0" w:color="auto"/>
      </w:divBdr>
    </w:div>
    <w:div w:id="357313997">
      <w:marLeft w:val="640"/>
      <w:marRight w:val="0"/>
      <w:marTop w:val="0"/>
      <w:marBottom w:val="0"/>
      <w:divBdr>
        <w:top w:val="none" w:sz="0" w:space="0" w:color="auto"/>
        <w:left w:val="none" w:sz="0" w:space="0" w:color="auto"/>
        <w:bottom w:val="none" w:sz="0" w:space="0" w:color="auto"/>
        <w:right w:val="none" w:sz="0" w:space="0" w:color="auto"/>
      </w:divBdr>
    </w:div>
    <w:div w:id="357389395">
      <w:marLeft w:val="640"/>
      <w:marRight w:val="0"/>
      <w:marTop w:val="0"/>
      <w:marBottom w:val="0"/>
      <w:divBdr>
        <w:top w:val="none" w:sz="0" w:space="0" w:color="auto"/>
        <w:left w:val="none" w:sz="0" w:space="0" w:color="auto"/>
        <w:bottom w:val="none" w:sz="0" w:space="0" w:color="auto"/>
        <w:right w:val="none" w:sz="0" w:space="0" w:color="auto"/>
      </w:divBdr>
    </w:div>
    <w:div w:id="357658199">
      <w:marLeft w:val="640"/>
      <w:marRight w:val="0"/>
      <w:marTop w:val="0"/>
      <w:marBottom w:val="0"/>
      <w:divBdr>
        <w:top w:val="none" w:sz="0" w:space="0" w:color="auto"/>
        <w:left w:val="none" w:sz="0" w:space="0" w:color="auto"/>
        <w:bottom w:val="none" w:sz="0" w:space="0" w:color="auto"/>
        <w:right w:val="none" w:sz="0" w:space="0" w:color="auto"/>
      </w:divBdr>
    </w:div>
    <w:div w:id="358822434">
      <w:marLeft w:val="640"/>
      <w:marRight w:val="0"/>
      <w:marTop w:val="0"/>
      <w:marBottom w:val="0"/>
      <w:divBdr>
        <w:top w:val="none" w:sz="0" w:space="0" w:color="auto"/>
        <w:left w:val="none" w:sz="0" w:space="0" w:color="auto"/>
        <w:bottom w:val="none" w:sz="0" w:space="0" w:color="auto"/>
        <w:right w:val="none" w:sz="0" w:space="0" w:color="auto"/>
      </w:divBdr>
    </w:div>
    <w:div w:id="358896173">
      <w:marLeft w:val="640"/>
      <w:marRight w:val="0"/>
      <w:marTop w:val="0"/>
      <w:marBottom w:val="0"/>
      <w:divBdr>
        <w:top w:val="none" w:sz="0" w:space="0" w:color="auto"/>
        <w:left w:val="none" w:sz="0" w:space="0" w:color="auto"/>
        <w:bottom w:val="none" w:sz="0" w:space="0" w:color="auto"/>
        <w:right w:val="none" w:sz="0" w:space="0" w:color="auto"/>
      </w:divBdr>
    </w:div>
    <w:div w:id="359357698">
      <w:marLeft w:val="640"/>
      <w:marRight w:val="0"/>
      <w:marTop w:val="0"/>
      <w:marBottom w:val="0"/>
      <w:divBdr>
        <w:top w:val="none" w:sz="0" w:space="0" w:color="auto"/>
        <w:left w:val="none" w:sz="0" w:space="0" w:color="auto"/>
        <w:bottom w:val="none" w:sz="0" w:space="0" w:color="auto"/>
        <w:right w:val="none" w:sz="0" w:space="0" w:color="auto"/>
      </w:divBdr>
    </w:div>
    <w:div w:id="360327362">
      <w:marLeft w:val="640"/>
      <w:marRight w:val="0"/>
      <w:marTop w:val="0"/>
      <w:marBottom w:val="0"/>
      <w:divBdr>
        <w:top w:val="none" w:sz="0" w:space="0" w:color="auto"/>
        <w:left w:val="none" w:sz="0" w:space="0" w:color="auto"/>
        <w:bottom w:val="none" w:sz="0" w:space="0" w:color="auto"/>
        <w:right w:val="none" w:sz="0" w:space="0" w:color="auto"/>
      </w:divBdr>
    </w:div>
    <w:div w:id="360932844">
      <w:marLeft w:val="640"/>
      <w:marRight w:val="0"/>
      <w:marTop w:val="0"/>
      <w:marBottom w:val="0"/>
      <w:divBdr>
        <w:top w:val="none" w:sz="0" w:space="0" w:color="auto"/>
        <w:left w:val="none" w:sz="0" w:space="0" w:color="auto"/>
        <w:bottom w:val="none" w:sz="0" w:space="0" w:color="auto"/>
        <w:right w:val="none" w:sz="0" w:space="0" w:color="auto"/>
      </w:divBdr>
    </w:div>
    <w:div w:id="361058492">
      <w:marLeft w:val="640"/>
      <w:marRight w:val="0"/>
      <w:marTop w:val="0"/>
      <w:marBottom w:val="0"/>
      <w:divBdr>
        <w:top w:val="none" w:sz="0" w:space="0" w:color="auto"/>
        <w:left w:val="none" w:sz="0" w:space="0" w:color="auto"/>
        <w:bottom w:val="none" w:sz="0" w:space="0" w:color="auto"/>
        <w:right w:val="none" w:sz="0" w:space="0" w:color="auto"/>
      </w:divBdr>
    </w:div>
    <w:div w:id="361589241">
      <w:marLeft w:val="640"/>
      <w:marRight w:val="0"/>
      <w:marTop w:val="0"/>
      <w:marBottom w:val="0"/>
      <w:divBdr>
        <w:top w:val="none" w:sz="0" w:space="0" w:color="auto"/>
        <w:left w:val="none" w:sz="0" w:space="0" w:color="auto"/>
        <w:bottom w:val="none" w:sz="0" w:space="0" w:color="auto"/>
        <w:right w:val="none" w:sz="0" w:space="0" w:color="auto"/>
      </w:divBdr>
    </w:div>
    <w:div w:id="362049656">
      <w:marLeft w:val="640"/>
      <w:marRight w:val="0"/>
      <w:marTop w:val="0"/>
      <w:marBottom w:val="0"/>
      <w:divBdr>
        <w:top w:val="none" w:sz="0" w:space="0" w:color="auto"/>
        <w:left w:val="none" w:sz="0" w:space="0" w:color="auto"/>
        <w:bottom w:val="none" w:sz="0" w:space="0" w:color="auto"/>
        <w:right w:val="none" w:sz="0" w:space="0" w:color="auto"/>
      </w:divBdr>
    </w:div>
    <w:div w:id="362437718">
      <w:marLeft w:val="640"/>
      <w:marRight w:val="0"/>
      <w:marTop w:val="0"/>
      <w:marBottom w:val="0"/>
      <w:divBdr>
        <w:top w:val="none" w:sz="0" w:space="0" w:color="auto"/>
        <w:left w:val="none" w:sz="0" w:space="0" w:color="auto"/>
        <w:bottom w:val="none" w:sz="0" w:space="0" w:color="auto"/>
        <w:right w:val="none" w:sz="0" w:space="0" w:color="auto"/>
      </w:divBdr>
    </w:div>
    <w:div w:id="362555075">
      <w:marLeft w:val="640"/>
      <w:marRight w:val="0"/>
      <w:marTop w:val="0"/>
      <w:marBottom w:val="0"/>
      <w:divBdr>
        <w:top w:val="none" w:sz="0" w:space="0" w:color="auto"/>
        <w:left w:val="none" w:sz="0" w:space="0" w:color="auto"/>
        <w:bottom w:val="none" w:sz="0" w:space="0" w:color="auto"/>
        <w:right w:val="none" w:sz="0" w:space="0" w:color="auto"/>
      </w:divBdr>
    </w:div>
    <w:div w:id="363601195">
      <w:marLeft w:val="640"/>
      <w:marRight w:val="0"/>
      <w:marTop w:val="0"/>
      <w:marBottom w:val="0"/>
      <w:divBdr>
        <w:top w:val="none" w:sz="0" w:space="0" w:color="auto"/>
        <w:left w:val="none" w:sz="0" w:space="0" w:color="auto"/>
        <w:bottom w:val="none" w:sz="0" w:space="0" w:color="auto"/>
        <w:right w:val="none" w:sz="0" w:space="0" w:color="auto"/>
      </w:divBdr>
    </w:div>
    <w:div w:id="363679765">
      <w:marLeft w:val="640"/>
      <w:marRight w:val="0"/>
      <w:marTop w:val="0"/>
      <w:marBottom w:val="0"/>
      <w:divBdr>
        <w:top w:val="none" w:sz="0" w:space="0" w:color="auto"/>
        <w:left w:val="none" w:sz="0" w:space="0" w:color="auto"/>
        <w:bottom w:val="none" w:sz="0" w:space="0" w:color="auto"/>
        <w:right w:val="none" w:sz="0" w:space="0" w:color="auto"/>
      </w:divBdr>
    </w:div>
    <w:div w:id="363796443">
      <w:marLeft w:val="640"/>
      <w:marRight w:val="0"/>
      <w:marTop w:val="0"/>
      <w:marBottom w:val="0"/>
      <w:divBdr>
        <w:top w:val="none" w:sz="0" w:space="0" w:color="auto"/>
        <w:left w:val="none" w:sz="0" w:space="0" w:color="auto"/>
        <w:bottom w:val="none" w:sz="0" w:space="0" w:color="auto"/>
        <w:right w:val="none" w:sz="0" w:space="0" w:color="auto"/>
      </w:divBdr>
    </w:div>
    <w:div w:id="365064316">
      <w:marLeft w:val="640"/>
      <w:marRight w:val="0"/>
      <w:marTop w:val="0"/>
      <w:marBottom w:val="0"/>
      <w:divBdr>
        <w:top w:val="none" w:sz="0" w:space="0" w:color="auto"/>
        <w:left w:val="none" w:sz="0" w:space="0" w:color="auto"/>
        <w:bottom w:val="none" w:sz="0" w:space="0" w:color="auto"/>
        <w:right w:val="none" w:sz="0" w:space="0" w:color="auto"/>
      </w:divBdr>
    </w:div>
    <w:div w:id="365953893">
      <w:marLeft w:val="640"/>
      <w:marRight w:val="0"/>
      <w:marTop w:val="0"/>
      <w:marBottom w:val="0"/>
      <w:divBdr>
        <w:top w:val="none" w:sz="0" w:space="0" w:color="auto"/>
        <w:left w:val="none" w:sz="0" w:space="0" w:color="auto"/>
        <w:bottom w:val="none" w:sz="0" w:space="0" w:color="auto"/>
        <w:right w:val="none" w:sz="0" w:space="0" w:color="auto"/>
      </w:divBdr>
    </w:div>
    <w:div w:id="366367965">
      <w:marLeft w:val="640"/>
      <w:marRight w:val="0"/>
      <w:marTop w:val="0"/>
      <w:marBottom w:val="0"/>
      <w:divBdr>
        <w:top w:val="none" w:sz="0" w:space="0" w:color="auto"/>
        <w:left w:val="none" w:sz="0" w:space="0" w:color="auto"/>
        <w:bottom w:val="none" w:sz="0" w:space="0" w:color="auto"/>
        <w:right w:val="none" w:sz="0" w:space="0" w:color="auto"/>
      </w:divBdr>
    </w:div>
    <w:div w:id="366873219">
      <w:marLeft w:val="640"/>
      <w:marRight w:val="0"/>
      <w:marTop w:val="0"/>
      <w:marBottom w:val="0"/>
      <w:divBdr>
        <w:top w:val="none" w:sz="0" w:space="0" w:color="auto"/>
        <w:left w:val="none" w:sz="0" w:space="0" w:color="auto"/>
        <w:bottom w:val="none" w:sz="0" w:space="0" w:color="auto"/>
        <w:right w:val="none" w:sz="0" w:space="0" w:color="auto"/>
      </w:divBdr>
    </w:div>
    <w:div w:id="367492414">
      <w:marLeft w:val="640"/>
      <w:marRight w:val="0"/>
      <w:marTop w:val="0"/>
      <w:marBottom w:val="0"/>
      <w:divBdr>
        <w:top w:val="none" w:sz="0" w:space="0" w:color="auto"/>
        <w:left w:val="none" w:sz="0" w:space="0" w:color="auto"/>
        <w:bottom w:val="none" w:sz="0" w:space="0" w:color="auto"/>
        <w:right w:val="none" w:sz="0" w:space="0" w:color="auto"/>
      </w:divBdr>
    </w:div>
    <w:div w:id="367798753">
      <w:marLeft w:val="640"/>
      <w:marRight w:val="0"/>
      <w:marTop w:val="0"/>
      <w:marBottom w:val="0"/>
      <w:divBdr>
        <w:top w:val="none" w:sz="0" w:space="0" w:color="auto"/>
        <w:left w:val="none" w:sz="0" w:space="0" w:color="auto"/>
        <w:bottom w:val="none" w:sz="0" w:space="0" w:color="auto"/>
        <w:right w:val="none" w:sz="0" w:space="0" w:color="auto"/>
      </w:divBdr>
    </w:div>
    <w:div w:id="368074615">
      <w:marLeft w:val="640"/>
      <w:marRight w:val="0"/>
      <w:marTop w:val="0"/>
      <w:marBottom w:val="0"/>
      <w:divBdr>
        <w:top w:val="none" w:sz="0" w:space="0" w:color="auto"/>
        <w:left w:val="none" w:sz="0" w:space="0" w:color="auto"/>
        <w:bottom w:val="none" w:sz="0" w:space="0" w:color="auto"/>
        <w:right w:val="none" w:sz="0" w:space="0" w:color="auto"/>
      </w:divBdr>
    </w:div>
    <w:div w:id="368191892">
      <w:marLeft w:val="640"/>
      <w:marRight w:val="0"/>
      <w:marTop w:val="0"/>
      <w:marBottom w:val="0"/>
      <w:divBdr>
        <w:top w:val="none" w:sz="0" w:space="0" w:color="auto"/>
        <w:left w:val="none" w:sz="0" w:space="0" w:color="auto"/>
        <w:bottom w:val="none" w:sz="0" w:space="0" w:color="auto"/>
        <w:right w:val="none" w:sz="0" w:space="0" w:color="auto"/>
      </w:divBdr>
    </w:div>
    <w:div w:id="369189472">
      <w:marLeft w:val="640"/>
      <w:marRight w:val="0"/>
      <w:marTop w:val="0"/>
      <w:marBottom w:val="0"/>
      <w:divBdr>
        <w:top w:val="none" w:sz="0" w:space="0" w:color="auto"/>
        <w:left w:val="none" w:sz="0" w:space="0" w:color="auto"/>
        <w:bottom w:val="none" w:sz="0" w:space="0" w:color="auto"/>
        <w:right w:val="none" w:sz="0" w:space="0" w:color="auto"/>
      </w:divBdr>
    </w:div>
    <w:div w:id="369838683">
      <w:marLeft w:val="640"/>
      <w:marRight w:val="0"/>
      <w:marTop w:val="0"/>
      <w:marBottom w:val="0"/>
      <w:divBdr>
        <w:top w:val="none" w:sz="0" w:space="0" w:color="auto"/>
        <w:left w:val="none" w:sz="0" w:space="0" w:color="auto"/>
        <w:bottom w:val="none" w:sz="0" w:space="0" w:color="auto"/>
        <w:right w:val="none" w:sz="0" w:space="0" w:color="auto"/>
      </w:divBdr>
    </w:div>
    <w:div w:id="370376449">
      <w:marLeft w:val="640"/>
      <w:marRight w:val="0"/>
      <w:marTop w:val="0"/>
      <w:marBottom w:val="0"/>
      <w:divBdr>
        <w:top w:val="none" w:sz="0" w:space="0" w:color="auto"/>
        <w:left w:val="none" w:sz="0" w:space="0" w:color="auto"/>
        <w:bottom w:val="none" w:sz="0" w:space="0" w:color="auto"/>
        <w:right w:val="none" w:sz="0" w:space="0" w:color="auto"/>
      </w:divBdr>
    </w:div>
    <w:div w:id="372387005">
      <w:marLeft w:val="640"/>
      <w:marRight w:val="0"/>
      <w:marTop w:val="0"/>
      <w:marBottom w:val="0"/>
      <w:divBdr>
        <w:top w:val="none" w:sz="0" w:space="0" w:color="auto"/>
        <w:left w:val="none" w:sz="0" w:space="0" w:color="auto"/>
        <w:bottom w:val="none" w:sz="0" w:space="0" w:color="auto"/>
        <w:right w:val="none" w:sz="0" w:space="0" w:color="auto"/>
      </w:divBdr>
    </w:div>
    <w:div w:id="372775538">
      <w:marLeft w:val="640"/>
      <w:marRight w:val="0"/>
      <w:marTop w:val="0"/>
      <w:marBottom w:val="0"/>
      <w:divBdr>
        <w:top w:val="none" w:sz="0" w:space="0" w:color="auto"/>
        <w:left w:val="none" w:sz="0" w:space="0" w:color="auto"/>
        <w:bottom w:val="none" w:sz="0" w:space="0" w:color="auto"/>
        <w:right w:val="none" w:sz="0" w:space="0" w:color="auto"/>
      </w:divBdr>
    </w:div>
    <w:div w:id="372969472">
      <w:marLeft w:val="640"/>
      <w:marRight w:val="0"/>
      <w:marTop w:val="0"/>
      <w:marBottom w:val="0"/>
      <w:divBdr>
        <w:top w:val="none" w:sz="0" w:space="0" w:color="auto"/>
        <w:left w:val="none" w:sz="0" w:space="0" w:color="auto"/>
        <w:bottom w:val="none" w:sz="0" w:space="0" w:color="auto"/>
        <w:right w:val="none" w:sz="0" w:space="0" w:color="auto"/>
      </w:divBdr>
    </w:div>
    <w:div w:id="373119028">
      <w:marLeft w:val="640"/>
      <w:marRight w:val="0"/>
      <w:marTop w:val="0"/>
      <w:marBottom w:val="0"/>
      <w:divBdr>
        <w:top w:val="none" w:sz="0" w:space="0" w:color="auto"/>
        <w:left w:val="none" w:sz="0" w:space="0" w:color="auto"/>
        <w:bottom w:val="none" w:sz="0" w:space="0" w:color="auto"/>
        <w:right w:val="none" w:sz="0" w:space="0" w:color="auto"/>
      </w:divBdr>
    </w:div>
    <w:div w:id="373505228">
      <w:marLeft w:val="640"/>
      <w:marRight w:val="0"/>
      <w:marTop w:val="0"/>
      <w:marBottom w:val="0"/>
      <w:divBdr>
        <w:top w:val="none" w:sz="0" w:space="0" w:color="auto"/>
        <w:left w:val="none" w:sz="0" w:space="0" w:color="auto"/>
        <w:bottom w:val="none" w:sz="0" w:space="0" w:color="auto"/>
        <w:right w:val="none" w:sz="0" w:space="0" w:color="auto"/>
      </w:divBdr>
    </w:div>
    <w:div w:id="373651790">
      <w:marLeft w:val="640"/>
      <w:marRight w:val="0"/>
      <w:marTop w:val="0"/>
      <w:marBottom w:val="0"/>
      <w:divBdr>
        <w:top w:val="none" w:sz="0" w:space="0" w:color="auto"/>
        <w:left w:val="none" w:sz="0" w:space="0" w:color="auto"/>
        <w:bottom w:val="none" w:sz="0" w:space="0" w:color="auto"/>
        <w:right w:val="none" w:sz="0" w:space="0" w:color="auto"/>
      </w:divBdr>
    </w:div>
    <w:div w:id="374236154">
      <w:marLeft w:val="640"/>
      <w:marRight w:val="0"/>
      <w:marTop w:val="0"/>
      <w:marBottom w:val="0"/>
      <w:divBdr>
        <w:top w:val="none" w:sz="0" w:space="0" w:color="auto"/>
        <w:left w:val="none" w:sz="0" w:space="0" w:color="auto"/>
        <w:bottom w:val="none" w:sz="0" w:space="0" w:color="auto"/>
        <w:right w:val="none" w:sz="0" w:space="0" w:color="auto"/>
      </w:divBdr>
    </w:div>
    <w:div w:id="374818892">
      <w:marLeft w:val="640"/>
      <w:marRight w:val="0"/>
      <w:marTop w:val="0"/>
      <w:marBottom w:val="0"/>
      <w:divBdr>
        <w:top w:val="none" w:sz="0" w:space="0" w:color="auto"/>
        <w:left w:val="none" w:sz="0" w:space="0" w:color="auto"/>
        <w:bottom w:val="none" w:sz="0" w:space="0" w:color="auto"/>
        <w:right w:val="none" w:sz="0" w:space="0" w:color="auto"/>
      </w:divBdr>
    </w:div>
    <w:div w:id="375013518">
      <w:marLeft w:val="640"/>
      <w:marRight w:val="0"/>
      <w:marTop w:val="0"/>
      <w:marBottom w:val="0"/>
      <w:divBdr>
        <w:top w:val="none" w:sz="0" w:space="0" w:color="auto"/>
        <w:left w:val="none" w:sz="0" w:space="0" w:color="auto"/>
        <w:bottom w:val="none" w:sz="0" w:space="0" w:color="auto"/>
        <w:right w:val="none" w:sz="0" w:space="0" w:color="auto"/>
      </w:divBdr>
    </w:div>
    <w:div w:id="377440038">
      <w:marLeft w:val="640"/>
      <w:marRight w:val="0"/>
      <w:marTop w:val="0"/>
      <w:marBottom w:val="0"/>
      <w:divBdr>
        <w:top w:val="none" w:sz="0" w:space="0" w:color="auto"/>
        <w:left w:val="none" w:sz="0" w:space="0" w:color="auto"/>
        <w:bottom w:val="none" w:sz="0" w:space="0" w:color="auto"/>
        <w:right w:val="none" w:sz="0" w:space="0" w:color="auto"/>
      </w:divBdr>
    </w:div>
    <w:div w:id="377555944">
      <w:marLeft w:val="640"/>
      <w:marRight w:val="0"/>
      <w:marTop w:val="0"/>
      <w:marBottom w:val="0"/>
      <w:divBdr>
        <w:top w:val="none" w:sz="0" w:space="0" w:color="auto"/>
        <w:left w:val="none" w:sz="0" w:space="0" w:color="auto"/>
        <w:bottom w:val="none" w:sz="0" w:space="0" w:color="auto"/>
        <w:right w:val="none" w:sz="0" w:space="0" w:color="auto"/>
      </w:divBdr>
    </w:div>
    <w:div w:id="377894537">
      <w:marLeft w:val="640"/>
      <w:marRight w:val="0"/>
      <w:marTop w:val="0"/>
      <w:marBottom w:val="0"/>
      <w:divBdr>
        <w:top w:val="none" w:sz="0" w:space="0" w:color="auto"/>
        <w:left w:val="none" w:sz="0" w:space="0" w:color="auto"/>
        <w:bottom w:val="none" w:sz="0" w:space="0" w:color="auto"/>
        <w:right w:val="none" w:sz="0" w:space="0" w:color="auto"/>
      </w:divBdr>
    </w:div>
    <w:div w:id="378096446">
      <w:marLeft w:val="640"/>
      <w:marRight w:val="0"/>
      <w:marTop w:val="0"/>
      <w:marBottom w:val="0"/>
      <w:divBdr>
        <w:top w:val="none" w:sz="0" w:space="0" w:color="auto"/>
        <w:left w:val="none" w:sz="0" w:space="0" w:color="auto"/>
        <w:bottom w:val="none" w:sz="0" w:space="0" w:color="auto"/>
        <w:right w:val="none" w:sz="0" w:space="0" w:color="auto"/>
      </w:divBdr>
    </w:div>
    <w:div w:id="378404873">
      <w:marLeft w:val="640"/>
      <w:marRight w:val="0"/>
      <w:marTop w:val="0"/>
      <w:marBottom w:val="0"/>
      <w:divBdr>
        <w:top w:val="none" w:sz="0" w:space="0" w:color="auto"/>
        <w:left w:val="none" w:sz="0" w:space="0" w:color="auto"/>
        <w:bottom w:val="none" w:sz="0" w:space="0" w:color="auto"/>
        <w:right w:val="none" w:sz="0" w:space="0" w:color="auto"/>
      </w:divBdr>
    </w:div>
    <w:div w:id="378632669">
      <w:marLeft w:val="640"/>
      <w:marRight w:val="0"/>
      <w:marTop w:val="0"/>
      <w:marBottom w:val="0"/>
      <w:divBdr>
        <w:top w:val="none" w:sz="0" w:space="0" w:color="auto"/>
        <w:left w:val="none" w:sz="0" w:space="0" w:color="auto"/>
        <w:bottom w:val="none" w:sz="0" w:space="0" w:color="auto"/>
        <w:right w:val="none" w:sz="0" w:space="0" w:color="auto"/>
      </w:divBdr>
    </w:div>
    <w:div w:id="378826634">
      <w:marLeft w:val="640"/>
      <w:marRight w:val="0"/>
      <w:marTop w:val="0"/>
      <w:marBottom w:val="0"/>
      <w:divBdr>
        <w:top w:val="none" w:sz="0" w:space="0" w:color="auto"/>
        <w:left w:val="none" w:sz="0" w:space="0" w:color="auto"/>
        <w:bottom w:val="none" w:sz="0" w:space="0" w:color="auto"/>
        <w:right w:val="none" w:sz="0" w:space="0" w:color="auto"/>
      </w:divBdr>
    </w:div>
    <w:div w:id="379404566">
      <w:marLeft w:val="640"/>
      <w:marRight w:val="0"/>
      <w:marTop w:val="0"/>
      <w:marBottom w:val="0"/>
      <w:divBdr>
        <w:top w:val="none" w:sz="0" w:space="0" w:color="auto"/>
        <w:left w:val="none" w:sz="0" w:space="0" w:color="auto"/>
        <w:bottom w:val="none" w:sz="0" w:space="0" w:color="auto"/>
        <w:right w:val="none" w:sz="0" w:space="0" w:color="auto"/>
      </w:divBdr>
    </w:div>
    <w:div w:id="379786284">
      <w:marLeft w:val="640"/>
      <w:marRight w:val="0"/>
      <w:marTop w:val="0"/>
      <w:marBottom w:val="0"/>
      <w:divBdr>
        <w:top w:val="none" w:sz="0" w:space="0" w:color="auto"/>
        <w:left w:val="none" w:sz="0" w:space="0" w:color="auto"/>
        <w:bottom w:val="none" w:sz="0" w:space="0" w:color="auto"/>
        <w:right w:val="none" w:sz="0" w:space="0" w:color="auto"/>
      </w:divBdr>
    </w:div>
    <w:div w:id="380324365">
      <w:marLeft w:val="640"/>
      <w:marRight w:val="0"/>
      <w:marTop w:val="0"/>
      <w:marBottom w:val="0"/>
      <w:divBdr>
        <w:top w:val="none" w:sz="0" w:space="0" w:color="auto"/>
        <w:left w:val="none" w:sz="0" w:space="0" w:color="auto"/>
        <w:bottom w:val="none" w:sz="0" w:space="0" w:color="auto"/>
        <w:right w:val="none" w:sz="0" w:space="0" w:color="auto"/>
      </w:divBdr>
    </w:div>
    <w:div w:id="380373210">
      <w:marLeft w:val="640"/>
      <w:marRight w:val="0"/>
      <w:marTop w:val="0"/>
      <w:marBottom w:val="0"/>
      <w:divBdr>
        <w:top w:val="none" w:sz="0" w:space="0" w:color="auto"/>
        <w:left w:val="none" w:sz="0" w:space="0" w:color="auto"/>
        <w:bottom w:val="none" w:sz="0" w:space="0" w:color="auto"/>
        <w:right w:val="none" w:sz="0" w:space="0" w:color="auto"/>
      </w:divBdr>
    </w:div>
    <w:div w:id="382170938">
      <w:marLeft w:val="640"/>
      <w:marRight w:val="0"/>
      <w:marTop w:val="0"/>
      <w:marBottom w:val="0"/>
      <w:divBdr>
        <w:top w:val="none" w:sz="0" w:space="0" w:color="auto"/>
        <w:left w:val="none" w:sz="0" w:space="0" w:color="auto"/>
        <w:bottom w:val="none" w:sz="0" w:space="0" w:color="auto"/>
        <w:right w:val="none" w:sz="0" w:space="0" w:color="auto"/>
      </w:divBdr>
    </w:div>
    <w:div w:id="383213288">
      <w:marLeft w:val="640"/>
      <w:marRight w:val="0"/>
      <w:marTop w:val="0"/>
      <w:marBottom w:val="0"/>
      <w:divBdr>
        <w:top w:val="none" w:sz="0" w:space="0" w:color="auto"/>
        <w:left w:val="none" w:sz="0" w:space="0" w:color="auto"/>
        <w:bottom w:val="none" w:sz="0" w:space="0" w:color="auto"/>
        <w:right w:val="none" w:sz="0" w:space="0" w:color="auto"/>
      </w:divBdr>
    </w:div>
    <w:div w:id="384523746">
      <w:marLeft w:val="640"/>
      <w:marRight w:val="0"/>
      <w:marTop w:val="0"/>
      <w:marBottom w:val="0"/>
      <w:divBdr>
        <w:top w:val="none" w:sz="0" w:space="0" w:color="auto"/>
        <w:left w:val="none" w:sz="0" w:space="0" w:color="auto"/>
        <w:bottom w:val="none" w:sz="0" w:space="0" w:color="auto"/>
        <w:right w:val="none" w:sz="0" w:space="0" w:color="auto"/>
      </w:divBdr>
    </w:div>
    <w:div w:id="384568587">
      <w:marLeft w:val="640"/>
      <w:marRight w:val="0"/>
      <w:marTop w:val="0"/>
      <w:marBottom w:val="0"/>
      <w:divBdr>
        <w:top w:val="none" w:sz="0" w:space="0" w:color="auto"/>
        <w:left w:val="none" w:sz="0" w:space="0" w:color="auto"/>
        <w:bottom w:val="none" w:sz="0" w:space="0" w:color="auto"/>
        <w:right w:val="none" w:sz="0" w:space="0" w:color="auto"/>
      </w:divBdr>
    </w:div>
    <w:div w:id="385568487">
      <w:marLeft w:val="640"/>
      <w:marRight w:val="0"/>
      <w:marTop w:val="0"/>
      <w:marBottom w:val="0"/>
      <w:divBdr>
        <w:top w:val="none" w:sz="0" w:space="0" w:color="auto"/>
        <w:left w:val="none" w:sz="0" w:space="0" w:color="auto"/>
        <w:bottom w:val="none" w:sz="0" w:space="0" w:color="auto"/>
        <w:right w:val="none" w:sz="0" w:space="0" w:color="auto"/>
      </w:divBdr>
    </w:div>
    <w:div w:id="388385152">
      <w:marLeft w:val="640"/>
      <w:marRight w:val="0"/>
      <w:marTop w:val="0"/>
      <w:marBottom w:val="0"/>
      <w:divBdr>
        <w:top w:val="none" w:sz="0" w:space="0" w:color="auto"/>
        <w:left w:val="none" w:sz="0" w:space="0" w:color="auto"/>
        <w:bottom w:val="none" w:sz="0" w:space="0" w:color="auto"/>
        <w:right w:val="none" w:sz="0" w:space="0" w:color="auto"/>
      </w:divBdr>
    </w:div>
    <w:div w:id="388581362">
      <w:marLeft w:val="640"/>
      <w:marRight w:val="0"/>
      <w:marTop w:val="0"/>
      <w:marBottom w:val="0"/>
      <w:divBdr>
        <w:top w:val="none" w:sz="0" w:space="0" w:color="auto"/>
        <w:left w:val="none" w:sz="0" w:space="0" w:color="auto"/>
        <w:bottom w:val="none" w:sz="0" w:space="0" w:color="auto"/>
        <w:right w:val="none" w:sz="0" w:space="0" w:color="auto"/>
      </w:divBdr>
    </w:div>
    <w:div w:id="389040146">
      <w:marLeft w:val="640"/>
      <w:marRight w:val="0"/>
      <w:marTop w:val="0"/>
      <w:marBottom w:val="0"/>
      <w:divBdr>
        <w:top w:val="none" w:sz="0" w:space="0" w:color="auto"/>
        <w:left w:val="none" w:sz="0" w:space="0" w:color="auto"/>
        <w:bottom w:val="none" w:sz="0" w:space="0" w:color="auto"/>
        <w:right w:val="none" w:sz="0" w:space="0" w:color="auto"/>
      </w:divBdr>
    </w:div>
    <w:div w:id="389963946">
      <w:marLeft w:val="640"/>
      <w:marRight w:val="0"/>
      <w:marTop w:val="0"/>
      <w:marBottom w:val="0"/>
      <w:divBdr>
        <w:top w:val="none" w:sz="0" w:space="0" w:color="auto"/>
        <w:left w:val="none" w:sz="0" w:space="0" w:color="auto"/>
        <w:bottom w:val="none" w:sz="0" w:space="0" w:color="auto"/>
        <w:right w:val="none" w:sz="0" w:space="0" w:color="auto"/>
      </w:divBdr>
    </w:div>
    <w:div w:id="390081484">
      <w:marLeft w:val="640"/>
      <w:marRight w:val="0"/>
      <w:marTop w:val="0"/>
      <w:marBottom w:val="0"/>
      <w:divBdr>
        <w:top w:val="none" w:sz="0" w:space="0" w:color="auto"/>
        <w:left w:val="none" w:sz="0" w:space="0" w:color="auto"/>
        <w:bottom w:val="none" w:sz="0" w:space="0" w:color="auto"/>
        <w:right w:val="none" w:sz="0" w:space="0" w:color="auto"/>
      </w:divBdr>
    </w:div>
    <w:div w:id="390353047">
      <w:marLeft w:val="640"/>
      <w:marRight w:val="0"/>
      <w:marTop w:val="0"/>
      <w:marBottom w:val="0"/>
      <w:divBdr>
        <w:top w:val="none" w:sz="0" w:space="0" w:color="auto"/>
        <w:left w:val="none" w:sz="0" w:space="0" w:color="auto"/>
        <w:bottom w:val="none" w:sz="0" w:space="0" w:color="auto"/>
        <w:right w:val="none" w:sz="0" w:space="0" w:color="auto"/>
      </w:divBdr>
    </w:div>
    <w:div w:id="390615071">
      <w:marLeft w:val="640"/>
      <w:marRight w:val="0"/>
      <w:marTop w:val="0"/>
      <w:marBottom w:val="0"/>
      <w:divBdr>
        <w:top w:val="none" w:sz="0" w:space="0" w:color="auto"/>
        <w:left w:val="none" w:sz="0" w:space="0" w:color="auto"/>
        <w:bottom w:val="none" w:sz="0" w:space="0" w:color="auto"/>
        <w:right w:val="none" w:sz="0" w:space="0" w:color="auto"/>
      </w:divBdr>
    </w:div>
    <w:div w:id="391468878">
      <w:marLeft w:val="640"/>
      <w:marRight w:val="0"/>
      <w:marTop w:val="0"/>
      <w:marBottom w:val="0"/>
      <w:divBdr>
        <w:top w:val="none" w:sz="0" w:space="0" w:color="auto"/>
        <w:left w:val="none" w:sz="0" w:space="0" w:color="auto"/>
        <w:bottom w:val="none" w:sz="0" w:space="0" w:color="auto"/>
        <w:right w:val="none" w:sz="0" w:space="0" w:color="auto"/>
      </w:divBdr>
    </w:div>
    <w:div w:id="392116735">
      <w:marLeft w:val="640"/>
      <w:marRight w:val="0"/>
      <w:marTop w:val="0"/>
      <w:marBottom w:val="0"/>
      <w:divBdr>
        <w:top w:val="none" w:sz="0" w:space="0" w:color="auto"/>
        <w:left w:val="none" w:sz="0" w:space="0" w:color="auto"/>
        <w:bottom w:val="none" w:sz="0" w:space="0" w:color="auto"/>
        <w:right w:val="none" w:sz="0" w:space="0" w:color="auto"/>
      </w:divBdr>
    </w:div>
    <w:div w:id="392774577">
      <w:marLeft w:val="640"/>
      <w:marRight w:val="0"/>
      <w:marTop w:val="0"/>
      <w:marBottom w:val="0"/>
      <w:divBdr>
        <w:top w:val="none" w:sz="0" w:space="0" w:color="auto"/>
        <w:left w:val="none" w:sz="0" w:space="0" w:color="auto"/>
        <w:bottom w:val="none" w:sz="0" w:space="0" w:color="auto"/>
        <w:right w:val="none" w:sz="0" w:space="0" w:color="auto"/>
      </w:divBdr>
    </w:div>
    <w:div w:id="393359327">
      <w:marLeft w:val="640"/>
      <w:marRight w:val="0"/>
      <w:marTop w:val="0"/>
      <w:marBottom w:val="0"/>
      <w:divBdr>
        <w:top w:val="none" w:sz="0" w:space="0" w:color="auto"/>
        <w:left w:val="none" w:sz="0" w:space="0" w:color="auto"/>
        <w:bottom w:val="none" w:sz="0" w:space="0" w:color="auto"/>
        <w:right w:val="none" w:sz="0" w:space="0" w:color="auto"/>
      </w:divBdr>
    </w:div>
    <w:div w:id="394937219">
      <w:marLeft w:val="640"/>
      <w:marRight w:val="0"/>
      <w:marTop w:val="0"/>
      <w:marBottom w:val="0"/>
      <w:divBdr>
        <w:top w:val="none" w:sz="0" w:space="0" w:color="auto"/>
        <w:left w:val="none" w:sz="0" w:space="0" w:color="auto"/>
        <w:bottom w:val="none" w:sz="0" w:space="0" w:color="auto"/>
        <w:right w:val="none" w:sz="0" w:space="0" w:color="auto"/>
      </w:divBdr>
    </w:div>
    <w:div w:id="395476483">
      <w:marLeft w:val="640"/>
      <w:marRight w:val="0"/>
      <w:marTop w:val="0"/>
      <w:marBottom w:val="0"/>
      <w:divBdr>
        <w:top w:val="none" w:sz="0" w:space="0" w:color="auto"/>
        <w:left w:val="none" w:sz="0" w:space="0" w:color="auto"/>
        <w:bottom w:val="none" w:sz="0" w:space="0" w:color="auto"/>
        <w:right w:val="none" w:sz="0" w:space="0" w:color="auto"/>
      </w:divBdr>
    </w:div>
    <w:div w:id="396171778">
      <w:marLeft w:val="640"/>
      <w:marRight w:val="0"/>
      <w:marTop w:val="0"/>
      <w:marBottom w:val="0"/>
      <w:divBdr>
        <w:top w:val="none" w:sz="0" w:space="0" w:color="auto"/>
        <w:left w:val="none" w:sz="0" w:space="0" w:color="auto"/>
        <w:bottom w:val="none" w:sz="0" w:space="0" w:color="auto"/>
        <w:right w:val="none" w:sz="0" w:space="0" w:color="auto"/>
      </w:divBdr>
    </w:div>
    <w:div w:id="396245470">
      <w:marLeft w:val="640"/>
      <w:marRight w:val="0"/>
      <w:marTop w:val="0"/>
      <w:marBottom w:val="0"/>
      <w:divBdr>
        <w:top w:val="none" w:sz="0" w:space="0" w:color="auto"/>
        <w:left w:val="none" w:sz="0" w:space="0" w:color="auto"/>
        <w:bottom w:val="none" w:sz="0" w:space="0" w:color="auto"/>
        <w:right w:val="none" w:sz="0" w:space="0" w:color="auto"/>
      </w:divBdr>
    </w:div>
    <w:div w:id="396317567">
      <w:marLeft w:val="640"/>
      <w:marRight w:val="0"/>
      <w:marTop w:val="0"/>
      <w:marBottom w:val="0"/>
      <w:divBdr>
        <w:top w:val="none" w:sz="0" w:space="0" w:color="auto"/>
        <w:left w:val="none" w:sz="0" w:space="0" w:color="auto"/>
        <w:bottom w:val="none" w:sz="0" w:space="0" w:color="auto"/>
        <w:right w:val="none" w:sz="0" w:space="0" w:color="auto"/>
      </w:divBdr>
    </w:div>
    <w:div w:id="397900033">
      <w:bodyDiv w:val="1"/>
      <w:marLeft w:val="0"/>
      <w:marRight w:val="0"/>
      <w:marTop w:val="0"/>
      <w:marBottom w:val="0"/>
      <w:divBdr>
        <w:top w:val="none" w:sz="0" w:space="0" w:color="auto"/>
        <w:left w:val="none" w:sz="0" w:space="0" w:color="auto"/>
        <w:bottom w:val="none" w:sz="0" w:space="0" w:color="auto"/>
        <w:right w:val="none" w:sz="0" w:space="0" w:color="auto"/>
      </w:divBdr>
    </w:div>
    <w:div w:id="398752693">
      <w:marLeft w:val="640"/>
      <w:marRight w:val="0"/>
      <w:marTop w:val="0"/>
      <w:marBottom w:val="0"/>
      <w:divBdr>
        <w:top w:val="none" w:sz="0" w:space="0" w:color="auto"/>
        <w:left w:val="none" w:sz="0" w:space="0" w:color="auto"/>
        <w:bottom w:val="none" w:sz="0" w:space="0" w:color="auto"/>
        <w:right w:val="none" w:sz="0" w:space="0" w:color="auto"/>
      </w:divBdr>
    </w:div>
    <w:div w:id="399135412">
      <w:marLeft w:val="640"/>
      <w:marRight w:val="0"/>
      <w:marTop w:val="0"/>
      <w:marBottom w:val="0"/>
      <w:divBdr>
        <w:top w:val="none" w:sz="0" w:space="0" w:color="auto"/>
        <w:left w:val="none" w:sz="0" w:space="0" w:color="auto"/>
        <w:bottom w:val="none" w:sz="0" w:space="0" w:color="auto"/>
        <w:right w:val="none" w:sz="0" w:space="0" w:color="auto"/>
      </w:divBdr>
    </w:div>
    <w:div w:id="399600404">
      <w:marLeft w:val="640"/>
      <w:marRight w:val="0"/>
      <w:marTop w:val="0"/>
      <w:marBottom w:val="0"/>
      <w:divBdr>
        <w:top w:val="none" w:sz="0" w:space="0" w:color="auto"/>
        <w:left w:val="none" w:sz="0" w:space="0" w:color="auto"/>
        <w:bottom w:val="none" w:sz="0" w:space="0" w:color="auto"/>
        <w:right w:val="none" w:sz="0" w:space="0" w:color="auto"/>
      </w:divBdr>
    </w:div>
    <w:div w:id="399670214">
      <w:marLeft w:val="640"/>
      <w:marRight w:val="0"/>
      <w:marTop w:val="0"/>
      <w:marBottom w:val="0"/>
      <w:divBdr>
        <w:top w:val="none" w:sz="0" w:space="0" w:color="auto"/>
        <w:left w:val="none" w:sz="0" w:space="0" w:color="auto"/>
        <w:bottom w:val="none" w:sz="0" w:space="0" w:color="auto"/>
        <w:right w:val="none" w:sz="0" w:space="0" w:color="auto"/>
      </w:divBdr>
    </w:div>
    <w:div w:id="399865301">
      <w:marLeft w:val="640"/>
      <w:marRight w:val="0"/>
      <w:marTop w:val="0"/>
      <w:marBottom w:val="0"/>
      <w:divBdr>
        <w:top w:val="none" w:sz="0" w:space="0" w:color="auto"/>
        <w:left w:val="none" w:sz="0" w:space="0" w:color="auto"/>
        <w:bottom w:val="none" w:sz="0" w:space="0" w:color="auto"/>
        <w:right w:val="none" w:sz="0" w:space="0" w:color="auto"/>
      </w:divBdr>
    </w:div>
    <w:div w:id="401483825">
      <w:marLeft w:val="640"/>
      <w:marRight w:val="0"/>
      <w:marTop w:val="0"/>
      <w:marBottom w:val="0"/>
      <w:divBdr>
        <w:top w:val="none" w:sz="0" w:space="0" w:color="auto"/>
        <w:left w:val="none" w:sz="0" w:space="0" w:color="auto"/>
        <w:bottom w:val="none" w:sz="0" w:space="0" w:color="auto"/>
        <w:right w:val="none" w:sz="0" w:space="0" w:color="auto"/>
      </w:divBdr>
    </w:div>
    <w:div w:id="402921541">
      <w:marLeft w:val="640"/>
      <w:marRight w:val="0"/>
      <w:marTop w:val="0"/>
      <w:marBottom w:val="0"/>
      <w:divBdr>
        <w:top w:val="none" w:sz="0" w:space="0" w:color="auto"/>
        <w:left w:val="none" w:sz="0" w:space="0" w:color="auto"/>
        <w:bottom w:val="none" w:sz="0" w:space="0" w:color="auto"/>
        <w:right w:val="none" w:sz="0" w:space="0" w:color="auto"/>
      </w:divBdr>
    </w:div>
    <w:div w:id="403532025">
      <w:marLeft w:val="640"/>
      <w:marRight w:val="0"/>
      <w:marTop w:val="0"/>
      <w:marBottom w:val="0"/>
      <w:divBdr>
        <w:top w:val="none" w:sz="0" w:space="0" w:color="auto"/>
        <w:left w:val="none" w:sz="0" w:space="0" w:color="auto"/>
        <w:bottom w:val="none" w:sz="0" w:space="0" w:color="auto"/>
        <w:right w:val="none" w:sz="0" w:space="0" w:color="auto"/>
      </w:divBdr>
    </w:div>
    <w:div w:id="404305985">
      <w:marLeft w:val="640"/>
      <w:marRight w:val="0"/>
      <w:marTop w:val="0"/>
      <w:marBottom w:val="0"/>
      <w:divBdr>
        <w:top w:val="none" w:sz="0" w:space="0" w:color="auto"/>
        <w:left w:val="none" w:sz="0" w:space="0" w:color="auto"/>
        <w:bottom w:val="none" w:sz="0" w:space="0" w:color="auto"/>
        <w:right w:val="none" w:sz="0" w:space="0" w:color="auto"/>
      </w:divBdr>
    </w:div>
    <w:div w:id="405421519">
      <w:marLeft w:val="640"/>
      <w:marRight w:val="0"/>
      <w:marTop w:val="0"/>
      <w:marBottom w:val="0"/>
      <w:divBdr>
        <w:top w:val="none" w:sz="0" w:space="0" w:color="auto"/>
        <w:left w:val="none" w:sz="0" w:space="0" w:color="auto"/>
        <w:bottom w:val="none" w:sz="0" w:space="0" w:color="auto"/>
        <w:right w:val="none" w:sz="0" w:space="0" w:color="auto"/>
      </w:divBdr>
    </w:div>
    <w:div w:id="406070609">
      <w:marLeft w:val="640"/>
      <w:marRight w:val="0"/>
      <w:marTop w:val="0"/>
      <w:marBottom w:val="0"/>
      <w:divBdr>
        <w:top w:val="none" w:sz="0" w:space="0" w:color="auto"/>
        <w:left w:val="none" w:sz="0" w:space="0" w:color="auto"/>
        <w:bottom w:val="none" w:sz="0" w:space="0" w:color="auto"/>
        <w:right w:val="none" w:sz="0" w:space="0" w:color="auto"/>
      </w:divBdr>
    </w:div>
    <w:div w:id="406153858">
      <w:marLeft w:val="640"/>
      <w:marRight w:val="0"/>
      <w:marTop w:val="0"/>
      <w:marBottom w:val="0"/>
      <w:divBdr>
        <w:top w:val="none" w:sz="0" w:space="0" w:color="auto"/>
        <w:left w:val="none" w:sz="0" w:space="0" w:color="auto"/>
        <w:bottom w:val="none" w:sz="0" w:space="0" w:color="auto"/>
        <w:right w:val="none" w:sz="0" w:space="0" w:color="auto"/>
      </w:divBdr>
    </w:div>
    <w:div w:id="406346227">
      <w:marLeft w:val="640"/>
      <w:marRight w:val="0"/>
      <w:marTop w:val="0"/>
      <w:marBottom w:val="0"/>
      <w:divBdr>
        <w:top w:val="none" w:sz="0" w:space="0" w:color="auto"/>
        <w:left w:val="none" w:sz="0" w:space="0" w:color="auto"/>
        <w:bottom w:val="none" w:sz="0" w:space="0" w:color="auto"/>
        <w:right w:val="none" w:sz="0" w:space="0" w:color="auto"/>
      </w:divBdr>
    </w:div>
    <w:div w:id="406608528">
      <w:marLeft w:val="640"/>
      <w:marRight w:val="0"/>
      <w:marTop w:val="0"/>
      <w:marBottom w:val="0"/>
      <w:divBdr>
        <w:top w:val="none" w:sz="0" w:space="0" w:color="auto"/>
        <w:left w:val="none" w:sz="0" w:space="0" w:color="auto"/>
        <w:bottom w:val="none" w:sz="0" w:space="0" w:color="auto"/>
        <w:right w:val="none" w:sz="0" w:space="0" w:color="auto"/>
      </w:divBdr>
    </w:div>
    <w:div w:id="407578029">
      <w:marLeft w:val="640"/>
      <w:marRight w:val="0"/>
      <w:marTop w:val="0"/>
      <w:marBottom w:val="0"/>
      <w:divBdr>
        <w:top w:val="none" w:sz="0" w:space="0" w:color="auto"/>
        <w:left w:val="none" w:sz="0" w:space="0" w:color="auto"/>
        <w:bottom w:val="none" w:sz="0" w:space="0" w:color="auto"/>
        <w:right w:val="none" w:sz="0" w:space="0" w:color="auto"/>
      </w:divBdr>
    </w:div>
    <w:div w:id="408161398">
      <w:marLeft w:val="640"/>
      <w:marRight w:val="0"/>
      <w:marTop w:val="0"/>
      <w:marBottom w:val="0"/>
      <w:divBdr>
        <w:top w:val="none" w:sz="0" w:space="0" w:color="auto"/>
        <w:left w:val="none" w:sz="0" w:space="0" w:color="auto"/>
        <w:bottom w:val="none" w:sz="0" w:space="0" w:color="auto"/>
        <w:right w:val="none" w:sz="0" w:space="0" w:color="auto"/>
      </w:divBdr>
    </w:div>
    <w:div w:id="408380548">
      <w:marLeft w:val="640"/>
      <w:marRight w:val="0"/>
      <w:marTop w:val="0"/>
      <w:marBottom w:val="0"/>
      <w:divBdr>
        <w:top w:val="none" w:sz="0" w:space="0" w:color="auto"/>
        <w:left w:val="none" w:sz="0" w:space="0" w:color="auto"/>
        <w:bottom w:val="none" w:sz="0" w:space="0" w:color="auto"/>
        <w:right w:val="none" w:sz="0" w:space="0" w:color="auto"/>
      </w:divBdr>
    </w:div>
    <w:div w:id="409936546">
      <w:marLeft w:val="640"/>
      <w:marRight w:val="0"/>
      <w:marTop w:val="0"/>
      <w:marBottom w:val="0"/>
      <w:divBdr>
        <w:top w:val="none" w:sz="0" w:space="0" w:color="auto"/>
        <w:left w:val="none" w:sz="0" w:space="0" w:color="auto"/>
        <w:bottom w:val="none" w:sz="0" w:space="0" w:color="auto"/>
        <w:right w:val="none" w:sz="0" w:space="0" w:color="auto"/>
      </w:divBdr>
    </w:div>
    <w:div w:id="411512283">
      <w:marLeft w:val="640"/>
      <w:marRight w:val="0"/>
      <w:marTop w:val="0"/>
      <w:marBottom w:val="0"/>
      <w:divBdr>
        <w:top w:val="none" w:sz="0" w:space="0" w:color="auto"/>
        <w:left w:val="none" w:sz="0" w:space="0" w:color="auto"/>
        <w:bottom w:val="none" w:sz="0" w:space="0" w:color="auto"/>
        <w:right w:val="none" w:sz="0" w:space="0" w:color="auto"/>
      </w:divBdr>
    </w:div>
    <w:div w:id="413433500">
      <w:marLeft w:val="640"/>
      <w:marRight w:val="0"/>
      <w:marTop w:val="0"/>
      <w:marBottom w:val="0"/>
      <w:divBdr>
        <w:top w:val="none" w:sz="0" w:space="0" w:color="auto"/>
        <w:left w:val="none" w:sz="0" w:space="0" w:color="auto"/>
        <w:bottom w:val="none" w:sz="0" w:space="0" w:color="auto"/>
        <w:right w:val="none" w:sz="0" w:space="0" w:color="auto"/>
      </w:divBdr>
    </w:div>
    <w:div w:id="413555354">
      <w:marLeft w:val="640"/>
      <w:marRight w:val="0"/>
      <w:marTop w:val="0"/>
      <w:marBottom w:val="0"/>
      <w:divBdr>
        <w:top w:val="none" w:sz="0" w:space="0" w:color="auto"/>
        <w:left w:val="none" w:sz="0" w:space="0" w:color="auto"/>
        <w:bottom w:val="none" w:sz="0" w:space="0" w:color="auto"/>
        <w:right w:val="none" w:sz="0" w:space="0" w:color="auto"/>
      </w:divBdr>
    </w:div>
    <w:div w:id="414324990">
      <w:marLeft w:val="640"/>
      <w:marRight w:val="0"/>
      <w:marTop w:val="0"/>
      <w:marBottom w:val="0"/>
      <w:divBdr>
        <w:top w:val="none" w:sz="0" w:space="0" w:color="auto"/>
        <w:left w:val="none" w:sz="0" w:space="0" w:color="auto"/>
        <w:bottom w:val="none" w:sz="0" w:space="0" w:color="auto"/>
        <w:right w:val="none" w:sz="0" w:space="0" w:color="auto"/>
      </w:divBdr>
    </w:div>
    <w:div w:id="414523386">
      <w:marLeft w:val="640"/>
      <w:marRight w:val="0"/>
      <w:marTop w:val="0"/>
      <w:marBottom w:val="0"/>
      <w:divBdr>
        <w:top w:val="none" w:sz="0" w:space="0" w:color="auto"/>
        <w:left w:val="none" w:sz="0" w:space="0" w:color="auto"/>
        <w:bottom w:val="none" w:sz="0" w:space="0" w:color="auto"/>
        <w:right w:val="none" w:sz="0" w:space="0" w:color="auto"/>
      </w:divBdr>
    </w:div>
    <w:div w:id="414985027">
      <w:marLeft w:val="640"/>
      <w:marRight w:val="0"/>
      <w:marTop w:val="0"/>
      <w:marBottom w:val="0"/>
      <w:divBdr>
        <w:top w:val="none" w:sz="0" w:space="0" w:color="auto"/>
        <w:left w:val="none" w:sz="0" w:space="0" w:color="auto"/>
        <w:bottom w:val="none" w:sz="0" w:space="0" w:color="auto"/>
        <w:right w:val="none" w:sz="0" w:space="0" w:color="auto"/>
      </w:divBdr>
    </w:div>
    <w:div w:id="416170893">
      <w:marLeft w:val="640"/>
      <w:marRight w:val="0"/>
      <w:marTop w:val="0"/>
      <w:marBottom w:val="0"/>
      <w:divBdr>
        <w:top w:val="none" w:sz="0" w:space="0" w:color="auto"/>
        <w:left w:val="none" w:sz="0" w:space="0" w:color="auto"/>
        <w:bottom w:val="none" w:sz="0" w:space="0" w:color="auto"/>
        <w:right w:val="none" w:sz="0" w:space="0" w:color="auto"/>
      </w:divBdr>
    </w:div>
    <w:div w:id="416710172">
      <w:marLeft w:val="640"/>
      <w:marRight w:val="0"/>
      <w:marTop w:val="0"/>
      <w:marBottom w:val="0"/>
      <w:divBdr>
        <w:top w:val="none" w:sz="0" w:space="0" w:color="auto"/>
        <w:left w:val="none" w:sz="0" w:space="0" w:color="auto"/>
        <w:bottom w:val="none" w:sz="0" w:space="0" w:color="auto"/>
        <w:right w:val="none" w:sz="0" w:space="0" w:color="auto"/>
      </w:divBdr>
    </w:div>
    <w:div w:id="416833359">
      <w:marLeft w:val="640"/>
      <w:marRight w:val="0"/>
      <w:marTop w:val="0"/>
      <w:marBottom w:val="0"/>
      <w:divBdr>
        <w:top w:val="none" w:sz="0" w:space="0" w:color="auto"/>
        <w:left w:val="none" w:sz="0" w:space="0" w:color="auto"/>
        <w:bottom w:val="none" w:sz="0" w:space="0" w:color="auto"/>
        <w:right w:val="none" w:sz="0" w:space="0" w:color="auto"/>
      </w:divBdr>
    </w:div>
    <w:div w:id="417141656">
      <w:marLeft w:val="640"/>
      <w:marRight w:val="0"/>
      <w:marTop w:val="0"/>
      <w:marBottom w:val="0"/>
      <w:divBdr>
        <w:top w:val="none" w:sz="0" w:space="0" w:color="auto"/>
        <w:left w:val="none" w:sz="0" w:space="0" w:color="auto"/>
        <w:bottom w:val="none" w:sz="0" w:space="0" w:color="auto"/>
        <w:right w:val="none" w:sz="0" w:space="0" w:color="auto"/>
      </w:divBdr>
    </w:div>
    <w:div w:id="418185520">
      <w:marLeft w:val="640"/>
      <w:marRight w:val="0"/>
      <w:marTop w:val="0"/>
      <w:marBottom w:val="0"/>
      <w:divBdr>
        <w:top w:val="none" w:sz="0" w:space="0" w:color="auto"/>
        <w:left w:val="none" w:sz="0" w:space="0" w:color="auto"/>
        <w:bottom w:val="none" w:sz="0" w:space="0" w:color="auto"/>
        <w:right w:val="none" w:sz="0" w:space="0" w:color="auto"/>
      </w:divBdr>
    </w:div>
    <w:div w:id="418215026">
      <w:marLeft w:val="640"/>
      <w:marRight w:val="0"/>
      <w:marTop w:val="0"/>
      <w:marBottom w:val="0"/>
      <w:divBdr>
        <w:top w:val="none" w:sz="0" w:space="0" w:color="auto"/>
        <w:left w:val="none" w:sz="0" w:space="0" w:color="auto"/>
        <w:bottom w:val="none" w:sz="0" w:space="0" w:color="auto"/>
        <w:right w:val="none" w:sz="0" w:space="0" w:color="auto"/>
      </w:divBdr>
    </w:div>
    <w:div w:id="418527187">
      <w:marLeft w:val="640"/>
      <w:marRight w:val="0"/>
      <w:marTop w:val="0"/>
      <w:marBottom w:val="0"/>
      <w:divBdr>
        <w:top w:val="none" w:sz="0" w:space="0" w:color="auto"/>
        <w:left w:val="none" w:sz="0" w:space="0" w:color="auto"/>
        <w:bottom w:val="none" w:sz="0" w:space="0" w:color="auto"/>
        <w:right w:val="none" w:sz="0" w:space="0" w:color="auto"/>
      </w:divBdr>
    </w:div>
    <w:div w:id="420755383">
      <w:marLeft w:val="640"/>
      <w:marRight w:val="0"/>
      <w:marTop w:val="0"/>
      <w:marBottom w:val="0"/>
      <w:divBdr>
        <w:top w:val="none" w:sz="0" w:space="0" w:color="auto"/>
        <w:left w:val="none" w:sz="0" w:space="0" w:color="auto"/>
        <w:bottom w:val="none" w:sz="0" w:space="0" w:color="auto"/>
        <w:right w:val="none" w:sz="0" w:space="0" w:color="auto"/>
      </w:divBdr>
    </w:div>
    <w:div w:id="421606719">
      <w:marLeft w:val="640"/>
      <w:marRight w:val="0"/>
      <w:marTop w:val="0"/>
      <w:marBottom w:val="0"/>
      <w:divBdr>
        <w:top w:val="none" w:sz="0" w:space="0" w:color="auto"/>
        <w:left w:val="none" w:sz="0" w:space="0" w:color="auto"/>
        <w:bottom w:val="none" w:sz="0" w:space="0" w:color="auto"/>
        <w:right w:val="none" w:sz="0" w:space="0" w:color="auto"/>
      </w:divBdr>
    </w:div>
    <w:div w:id="422264893">
      <w:marLeft w:val="640"/>
      <w:marRight w:val="0"/>
      <w:marTop w:val="0"/>
      <w:marBottom w:val="0"/>
      <w:divBdr>
        <w:top w:val="none" w:sz="0" w:space="0" w:color="auto"/>
        <w:left w:val="none" w:sz="0" w:space="0" w:color="auto"/>
        <w:bottom w:val="none" w:sz="0" w:space="0" w:color="auto"/>
        <w:right w:val="none" w:sz="0" w:space="0" w:color="auto"/>
      </w:divBdr>
    </w:div>
    <w:div w:id="423186649">
      <w:marLeft w:val="640"/>
      <w:marRight w:val="0"/>
      <w:marTop w:val="0"/>
      <w:marBottom w:val="0"/>
      <w:divBdr>
        <w:top w:val="none" w:sz="0" w:space="0" w:color="auto"/>
        <w:left w:val="none" w:sz="0" w:space="0" w:color="auto"/>
        <w:bottom w:val="none" w:sz="0" w:space="0" w:color="auto"/>
        <w:right w:val="none" w:sz="0" w:space="0" w:color="auto"/>
      </w:divBdr>
    </w:div>
    <w:div w:id="423694835">
      <w:marLeft w:val="640"/>
      <w:marRight w:val="0"/>
      <w:marTop w:val="0"/>
      <w:marBottom w:val="0"/>
      <w:divBdr>
        <w:top w:val="none" w:sz="0" w:space="0" w:color="auto"/>
        <w:left w:val="none" w:sz="0" w:space="0" w:color="auto"/>
        <w:bottom w:val="none" w:sz="0" w:space="0" w:color="auto"/>
        <w:right w:val="none" w:sz="0" w:space="0" w:color="auto"/>
      </w:divBdr>
    </w:div>
    <w:div w:id="423769039">
      <w:marLeft w:val="640"/>
      <w:marRight w:val="0"/>
      <w:marTop w:val="0"/>
      <w:marBottom w:val="0"/>
      <w:divBdr>
        <w:top w:val="none" w:sz="0" w:space="0" w:color="auto"/>
        <w:left w:val="none" w:sz="0" w:space="0" w:color="auto"/>
        <w:bottom w:val="none" w:sz="0" w:space="0" w:color="auto"/>
        <w:right w:val="none" w:sz="0" w:space="0" w:color="auto"/>
      </w:divBdr>
    </w:div>
    <w:div w:id="424695623">
      <w:marLeft w:val="640"/>
      <w:marRight w:val="0"/>
      <w:marTop w:val="0"/>
      <w:marBottom w:val="0"/>
      <w:divBdr>
        <w:top w:val="none" w:sz="0" w:space="0" w:color="auto"/>
        <w:left w:val="none" w:sz="0" w:space="0" w:color="auto"/>
        <w:bottom w:val="none" w:sz="0" w:space="0" w:color="auto"/>
        <w:right w:val="none" w:sz="0" w:space="0" w:color="auto"/>
      </w:divBdr>
    </w:div>
    <w:div w:id="424806613">
      <w:marLeft w:val="640"/>
      <w:marRight w:val="0"/>
      <w:marTop w:val="0"/>
      <w:marBottom w:val="0"/>
      <w:divBdr>
        <w:top w:val="none" w:sz="0" w:space="0" w:color="auto"/>
        <w:left w:val="none" w:sz="0" w:space="0" w:color="auto"/>
        <w:bottom w:val="none" w:sz="0" w:space="0" w:color="auto"/>
        <w:right w:val="none" w:sz="0" w:space="0" w:color="auto"/>
      </w:divBdr>
    </w:div>
    <w:div w:id="425467255">
      <w:marLeft w:val="640"/>
      <w:marRight w:val="0"/>
      <w:marTop w:val="0"/>
      <w:marBottom w:val="0"/>
      <w:divBdr>
        <w:top w:val="none" w:sz="0" w:space="0" w:color="auto"/>
        <w:left w:val="none" w:sz="0" w:space="0" w:color="auto"/>
        <w:bottom w:val="none" w:sz="0" w:space="0" w:color="auto"/>
        <w:right w:val="none" w:sz="0" w:space="0" w:color="auto"/>
      </w:divBdr>
    </w:div>
    <w:div w:id="426926579">
      <w:marLeft w:val="640"/>
      <w:marRight w:val="0"/>
      <w:marTop w:val="0"/>
      <w:marBottom w:val="0"/>
      <w:divBdr>
        <w:top w:val="none" w:sz="0" w:space="0" w:color="auto"/>
        <w:left w:val="none" w:sz="0" w:space="0" w:color="auto"/>
        <w:bottom w:val="none" w:sz="0" w:space="0" w:color="auto"/>
        <w:right w:val="none" w:sz="0" w:space="0" w:color="auto"/>
      </w:divBdr>
    </w:div>
    <w:div w:id="428505672">
      <w:marLeft w:val="640"/>
      <w:marRight w:val="0"/>
      <w:marTop w:val="0"/>
      <w:marBottom w:val="0"/>
      <w:divBdr>
        <w:top w:val="none" w:sz="0" w:space="0" w:color="auto"/>
        <w:left w:val="none" w:sz="0" w:space="0" w:color="auto"/>
        <w:bottom w:val="none" w:sz="0" w:space="0" w:color="auto"/>
        <w:right w:val="none" w:sz="0" w:space="0" w:color="auto"/>
      </w:divBdr>
    </w:div>
    <w:div w:id="428962790">
      <w:marLeft w:val="640"/>
      <w:marRight w:val="0"/>
      <w:marTop w:val="0"/>
      <w:marBottom w:val="0"/>
      <w:divBdr>
        <w:top w:val="none" w:sz="0" w:space="0" w:color="auto"/>
        <w:left w:val="none" w:sz="0" w:space="0" w:color="auto"/>
        <w:bottom w:val="none" w:sz="0" w:space="0" w:color="auto"/>
        <w:right w:val="none" w:sz="0" w:space="0" w:color="auto"/>
      </w:divBdr>
    </w:div>
    <w:div w:id="429274736">
      <w:marLeft w:val="640"/>
      <w:marRight w:val="0"/>
      <w:marTop w:val="0"/>
      <w:marBottom w:val="0"/>
      <w:divBdr>
        <w:top w:val="none" w:sz="0" w:space="0" w:color="auto"/>
        <w:left w:val="none" w:sz="0" w:space="0" w:color="auto"/>
        <w:bottom w:val="none" w:sz="0" w:space="0" w:color="auto"/>
        <w:right w:val="none" w:sz="0" w:space="0" w:color="auto"/>
      </w:divBdr>
    </w:div>
    <w:div w:id="429814581">
      <w:marLeft w:val="640"/>
      <w:marRight w:val="0"/>
      <w:marTop w:val="0"/>
      <w:marBottom w:val="0"/>
      <w:divBdr>
        <w:top w:val="none" w:sz="0" w:space="0" w:color="auto"/>
        <w:left w:val="none" w:sz="0" w:space="0" w:color="auto"/>
        <w:bottom w:val="none" w:sz="0" w:space="0" w:color="auto"/>
        <w:right w:val="none" w:sz="0" w:space="0" w:color="auto"/>
      </w:divBdr>
    </w:div>
    <w:div w:id="430006564">
      <w:marLeft w:val="640"/>
      <w:marRight w:val="0"/>
      <w:marTop w:val="0"/>
      <w:marBottom w:val="0"/>
      <w:divBdr>
        <w:top w:val="none" w:sz="0" w:space="0" w:color="auto"/>
        <w:left w:val="none" w:sz="0" w:space="0" w:color="auto"/>
        <w:bottom w:val="none" w:sz="0" w:space="0" w:color="auto"/>
        <w:right w:val="none" w:sz="0" w:space="0" w:color="auto"/>
      </w:divBdr>
    </w:div>
    <w:div w:id="430245540">
      <w:marLeft w:val="640"/>
      <w:marRight w:val="0"/>
      <w:marTop w:val="0"/>
      <w:marBottom w:val="0"/>
      <w:divBdr>
        <w:top w:val="none" w:sz="0" w:space="0" w:color="auto"/>
        <w:left w:val="none" w:sz="0" w:space="0" w:color="auto"/>
        <w:bottom w:val="none" w:sz="0" w:space="0" w:color="auto"/>
        <w:right w:val="none" w:sz="0" w:space="0" w:color="auto"/>
      </w:divBdr>
    </w:div>
    <w:div w:id="432021565">
      <w:marLeft w:val="640"/>
      <w:marRight w:val="0"/>
      <w:marTop w:val="0"/>
      <w:marBottom w:val="0"/>
      <w:divBdr>
        <w:top w:val="none" w:sz="0" w:space="0" w:color="auto"/>
        <w:left w:val="none" w:sz="0" w:space="0" w:color="auto"/>
        <w:bottom w:val="none" w:sz="0" w:space="0" w:color="auto"/>
        <w:right w:val="none" w:sz="0" w:space="0" w:color="auto"/>
      </w:divBdr>
    </w:div>
    <w:div w:id="432746612">
      <w:marLeft w:val="640"/>
      <w:marRight w:val="0"/>
      <w:marTop w:val="0"/>
      <w:marBottom w:val="0"/>
      <w:divBdr>
        <w:top w:val="none" w:sz="0" w:space="0" w:color="auto"/>
        <w:left w:val="none" w:sz="0" w:space="0" w:color="auto"/>
        <w:bottom w:val="none" w:sz="0" w:space="0" w:color="auto"/>
        <w:right w:val="none" w:sz="0" w:space="0" w:color="auto"/>
      </w:divBdr>
    </w:div>
    <w:div w:id="433284680">
      <w:marLeft w:val="640"/>
      <w:marRight w:val="0"/>
      <w:marTop w:val="0"/>
      <w:marBottom w:val="0"/>
      <w:divBdr>
        <w:top w:val="none" w:sz="0" w:space="0" w:color="auto"/>
        <w:left w:val="none" w:sz="0" w:space="0" w:color="auto"/>
        <w:bottom w:val="none" w:sz="0" w:space="0" w:color="auto"/>
        <w:right w:val="none" w:sz="0" w:space="0" w:color="auto"/>
      </w:divBdr>
    </w:div>
    <w:div w:id="433476060">
      <w:marLeft w:val="640"/>
      <w:marRight w:val="0"/>
      <w:marTop w:val="0"/>
      <w:marBottom w:val="0"/>
      <w:divBdr>
        <w:top w:val="none" w:sz="0" w:space="0" w:color="auto"/>
        <w:left w:val="none" w:sz="0" w:space="0" w:color="auto"/>
        <w:bottom w:val="none" w:sz="0" w:space="0" w:color="auto"/>
        <w:right w:val="none" w:sz="0" w:space="0" w:color="auto"/>
      </w:divBdr>
    </w:div>
    <w:div w:id="434637249">
      <w:marLeft w:val="640"/>
      <w:marRight w:val="0"/>
      <w:marTop w:val="0"/>
      <w:marBottom w:val="0"/>
      <w:divBdr>
        <w:top w:val="none" w:sz="0" w:space="0" w:color="auto"/>
        <w:left w:val="none" w:sz="0" w:space="0" w:color="auto"/>
        <w:bottom w:val="none" w:sz="0" w:space="0" w:color="auto"/>
        <w:right w:val="none" w:sz="0" w:space="0" w:color="auto"/>
      </w:divBdr>
    </w:div>
    <w:div w:id="436564353">
      <w:marLeft w:val="640"/>
      <w:marRight w:val="0"/>
      <w:marTop w:val="0"/>
      <w:marBottom w:val="0"/>
      <w:divBdr>
        <w:top w:val="none" w:sz="0" w:space="0" w:color="auto"/>
        <w:left w:val="none" w:sz="0" w:space="0" w:color="auto"/>
        <w:bottom w:val="none" w:sz="0" w:space="0" w:color="auto"/>
        <w:right w:val="none" w:sz="0" w:space="0" w:color="auto"/>
      </w:divBdr>
    </w:div>
    <w:div w:id="436602147">
      <w:marLeft w:val="640"/>
      <w:marRight w:val="0"/>
      <w:marTop w:val="0"/>
      <w:marBottom w:val="0"/>
      <w:divBdr>
        <w:top w:val="none" w:sz="0" w:space="0" w:color="auto"/>
        <w:left w:val="none" w:sz="0" w:space="0" w:color="auto"/>
        <w:bottom w:val="none" w:sz="0" w:space="0" w:color="auto"/>
        <w:right w:val="none" w:sz="0" w:space="0" w:color="auto"/>
      </w:divBdr>
    </w:div>
    <w:div w:id="437064835">
      <w:marLeft w:val="640"/>
      <w:marRight w:val="0"/>
      <w:marTop w:val="0"/>
      <w:marBottom w:val="0"/>
      <w:divBdr>
        <w:top w:val="none" w:sz="0" w:space="0" w:color="auto"/>
        <w:left w:val="none" w:sz="0" w:space="0" w:color="auto"/>
        <w:bottom w:val="none" w:sz="0" w:space="0" w:color="auto"/>
        <w:right w:val="none" w:sz="0" w:space="0" w:color="auto"/>
      </w:divBdr>
    </w:div>
    <w:div w:id="437531863">
      <w:marLeft w:val="640"/>
      <w:marRight w:val="0"/>
      <w:marTop w:val="0"/>
      <w:marBottom w:val="0"/>
      <w:divBdr>
        <w:top w:val="none" w:sz="0" w:space="0" w:color="auto"/>
        <w:left w:val="none" w:sz="0" w:space="0" w:color="auto"/>
        <w:bottom w:val="none" w:sz="0" w:space="0" w:color="auto"/>
        <w:right w:val="none" w:sz="0" w:space="0" w:color="auto"/>
      </w:divBdr>
    </w:div>
    <w:div w:id="437917375">
      <w:marLeft w:val="640"/>
      <w:marRight w:val="0"/>
      <w:marTop w:val="0"/>
      <w:marBottom w:val="0"/>
      <w:divBdr>
        <w:top w:val="none" w:sz="0" w:space="0" w:color="auto"/>
        <w:left w:val="none" w:sz="0" w:space="0" w:color="auto"/>
        <w:bottom w:val="none" w:sz="0" w:space="0" w:color="auto"/>
        <w:right w:val="none" w:sz="0" w:space="0" w:color="auto"/>
      </w:divBdr>
    </w:div>
    <w:div w:id="438109835">
      <w:marLeft w:val="640"/>
      <w:marRight w:val="0"/>
      <w:marTop w:val="0"/>
      <w:marBottom w:val="0"/>
      <w:divBdr>
        <w:top w:val="none" w:sz="0" w:space="0" w:color="auto"/>
        <w:left w:val="none" w:sz="0" w:space="0" w:color="auto"/>
        <w:bottom w:val="none" w:sz="0" w:space="0" w:color="auto"/>
        <w:right w:val="none" w:sz="0" w:space="0" w:color="auto"/>
      </w:divBdr>
    </w:div>
    <w:div w:id="438911596">
      <w:marLeft w:val="640"/>
      <w:marRight w:val="0"/>
      <w:marTop w:val="0"/>
      <w:marBottom w:val="0"/>
      <w:divBdr>
        <w:top w:val="none" w:sz="0" w:space="0" w:color="auto"/>
        <w:left w:val="none" w:sz="0" w:space="0" w:color="auto"/>
        <w:bottom w:val="none" w:sz="0" w:space="0" w:color="auto"/>
        <w:right w:val="none" w:sz="0" w:space="0" w:color="auto"/>
      </w:divBdr>
    </w:div>
    <w:div w:id="439421559">
      <w:marLeft w:val="640"/>
      <w:marRight w:val="0"/>
      <w:marTop w:val="0"/>
      <w:marBottom w:val="0"/>
      <w:divBdr>
        <w:top w:val="none" w:sz="0" w:space="0" w:color="auto"/>
        <w:left w:val="none" w:sz="0" w:space="0" w:color="auto"/>
        <w:bottom w:val="none" w:sz="0" w:space="0" w:color="auto"/>
        <w:right w:val="none" w:sz="0" w:space="0" w:color="auto"/>
      </w:divBdr>
    </w:div>
    <w:div w:id="439569011">
      <w:marLeft w:val="640"/>
      <w:marRight w:val="0"/>
      <w:marTop w:val="0"/>
      <w:marBottom w:val="0"/>
      <w:divBdr>
        <w:top w:val="none" w:sz="0" w:space="0" w:color="auto"/>
        <w:left w:val="none" w:sz="0" w:space="0" w:color="auto"/>
        <w:bottom w:val="none" w:sz="0" w:space="0" w:color="auto"/>
        <w:right w:val="none" w:sz="0" w:space="0" w:color="auto"/>
      </w:divBdr>
    </w:div>
    <w:div w:id="440104553">
      <w:marLeft w:val="640"/>
      <w:marRight w:val="0"/>
      <w:marTop w:val="0"/>
      <w:marBottom w:val="0"/>
      <w:divBdr>
        <w:top w:val="none" w:sz="0" w:space="0" w:color="auto"/>
        <w:left w:val="none" w:sz="0" w:space="0" w:color="auto"/>
        <w:bottom w:val="none" w:sz="0" w:space="0" w:color="auto"/>
        <w:right w:val="none" w:sz="0" w:space="0" w:color="auto"/>
      </w:divBdr>
    </w:div>
    <w:div w:id="440225420">
      <w:marLeft w:val="640"/>
      <w:marRight w:val="0"/>
      <w:marTop w:val="0"/>
      <w:marBottom w:val="0"/>
      <w:divBdr>
        <w:top w:val="none" w:sz="0" w:space="0" w:color="auto"/>
        <w:left w:val="none" w:sz="0" w:space="0" w:color="auto"/>
        <w:bottom w:val="none" w:sz="0" w:space="0" w:color="auto"/>
        <w:right w:val="none" w:sz="0" w:space="0" w:color="auto"/>
      </w:divBdr>
    </w:div>
    <w:div w:id="440809113">
      <w:marLeft w:val="640"/>
      <w:marRight w:val="0"/>
      <w:marTop w:val="0"/>
      <w:marBottom w:val="0"/>
      <w:divBdr>
        <w:top w:val="none" w:sz="0" w:space="0" w:color="auto"/>
        <w:left w:val="none" w:sz="0" w:space="0" w:color="auto"/>
        <w:bottom w:val="none" w:sz="0" w:space="0" w:color="auto"/>
        <w:right w:val="none" w:sz="0" w:space="0" w:color="auto"/>
      </w:divBdr>
    </w:div>
    <w:div w:id="441649818">
      <w:marLeft w:val="640"/>
      <w:marRight w:val="0"/>
      <w:marTop w:val="0"/>
      <w:marBottom w:val="0"/>
      <w:divBdr>
        <w:top w:val="none" w:sz="0" w:space="0" w:color="auto"/>
        <w:left w:val="none" w:sz="0" w:space="0" w:color="auto"/>
        <w:bottom w:val="none" w:sz="0" w:space="0" w:color="auto"/>
        <w:right w:val="none" w:sz="0" w:space="0" w:color="auto"/>
      </w:divBdr>
    </w:div>
    <w:div w:id="441803643">
      <w:marLeft w:val="640"/>
      <w:marRight w:val="0"/>
      <w:marTop w:val="0"/>
      <w:marBottom w:val="0"/>
      <w:divBdr>
        <w:top w:val="none" w:sz="0" w:space="0" w:color="auto"/>
        <w:left w:val="none" w:sz="0" w:space="0" w:color="auto"/>
        <w:bottom w:val="none" w:sz="0" w:space="0" w:color="auto"/>
        <w:right w:val="none" w:sz="0" w:space="0" w:color="auto"/>
      </w:divBdr>
    </w:div>
    <w:div w:id="441922783">
      <w:marLeft w:val="640"/>
      <w:marRight w:val="0"/>
      <w:marTop w:val="0"/>
      <w:marBottom w:val="0"/>
      <w:divBdr>
        <w:top w:val="none" w:sz="0" w:space="0" w:color="auto"/>
        <w:left w:val="none" w:sz="0" w:space="0" w:color="auto"/>
        <w:bottom w:val="none" w:sz="0" w:space="0" w:color="auto"/>
        <w:right w:val="none" w:sz="0" w:space="0" w:color="auto"/>
      </w:divBdr>
    </w:div>
    <w:div w:id="442380416">
      <w:marLeft w:val="640"/>
      <w:marRight w:val="0"/>
      <w:marTop w:val="0"/>
      <w:marBottom w:val="0"/>
      <w:divBdr>
        <w:top w:val="none" w:sz="0" w:space="0" w:color="auto"/>
        <w:left w:val="none" w:sz="0" w:space="0" w:color="auto"/>
        <w:bottom w:val="none" w:sz="0" w:space="0" w:color="auto"/>
        <w:right w:val="none" w:sz="0" w:space="0" w:color="auto"/>
      </w:divBdr>
    </w:div>
    <w:div w:id="442655223">
      <w:marLeft w:val="640"/>
      <w:marRight w:val="0"/>
      <w:marTop w:val="0"/>
      <w:marBottom w:val="0"/>
      <w:divBdr>
        <w:top w:val="none" w:sz="0" w:space="0" w:color="auto"/>
        <w:left w:val="none" w:sz="0" w:space="0" w:color="auto"/>
        <w:bottom w:val="none" w:sz="0" w:space="0" w:color="auto"/>
        <w:right w:val="none" w:sz="0" w:space="0" w:color="auto"/>
      </w:divBdr>
    </w:div>
    <w:div w:id="442765795">
      <w:marLeft w:val="640"/>
      <w:marRight w:val="0"/>
      <w:marTop w:val="0"/>
      <w:marBottom w:val="0"/>
      <w:divBdr>
        <w:top w:val="none" w:sz="0" w:space="0" w:color="auto"/>
        <w:left w:val="none" w:sz="0" w:space="0" w:color="auto"/>
        <w:bottom w:val="none" w:sz="0" w:space="0" w:color="auto"/>
        <w:right w:val="none" w:sz="0" w:space="0" w:color="auto"/>
      </w:divBdr>
    </w:div>
    <w:div w:id="443161670">
      <w:marLeft w:val="640"/>
      <w:marRight w:val="0"/>
      <w:marTop w:val="0"/>
      <w:marBottom w:val="0"/>
      <w:divBdr>
        <w:top w:val="none" w:sz="0" w:space="0" w:color="auto"/>
        <w:left w:val="none" w:sz="0" w:space="0" w:color="auto"/>
        <w:bottom w:val="none" w:sz="0" w:space="0" w:color="auto"/>
        <w:right w:val="none" w:sz="0" w:space="0" w:color="auto"/>
      </w:divBdr>
    </w:div>
    <w:div w:id="443309071">
      <w:marLeft w:val="640"/>
      <w:marRight w:val="0"/>
      <w:marTop w:val="0"/>
      <w:marBottom w:val="0"/>
      <w:divBdr>
        <w:top w:val="none" w:sz="0" w:space="0" w:color="auto"/>
        <w:left w:val="none" w:sz="0" w:space="0" w:color="auto"/>
        <w:bottom w:val="none" w:sz="0" w:space="0" w:color="auto"/>
        <w:right w:val="none" w:sz="0" w:space="0" w:color="auto"/>
      </w:divBdr>
    </w:div>
    <w:div w:id="445320514">
      <w:marLeft w:val="640"/>
      <w:marRight w:val="0"/>
      <w:marTop w:val="0"/>
      <w:marBottom w:val="0"/>
      <w:divBdr>
        <w:top w:val="none" w:sz="0" w:space="0" w:color="auto"/>
        <w:left w:val="none" w:sz="0" w:space="0" w:color="auto"/>
        <w:bottom w:val="none" w:sz="0" w:space="0" w:color="auto"/>
        <w:right w:val="none" w:sz="0" w:space="0" w:color="auto"/>
      </w:divBdr>
    </w:div>
    <w:div w:id="445850228">
      <w:marLeft w:val="640"/>
      <w:marRight w:val="0"/>
      <w:marTop w:val="0"/>
      <w:marBottom w:val="0"/>
      <w:divBdr>
        <w:top w:val="none" w:sz="0" w:space="0" w:color="auto"/>
        <w:left w:val="none" w:sz="0" w:space="0" w:color="auto"/>
        <w:bottom w:val="none" w:sz="0" w:space="0" w:color="auto"/>
        <w:right w:val="none" w:sz="0" w:space="0" w:color="auto"/>
      </w:divBdr>
    </w:div>
    <w:div w:id="446504796">
      <w:marLeft w:val="640"/>
      <w:marRight w:val="0"/>
      <w:marTop w:val="0"/>
      <w:marBottom w:val="0"/>
      <w:divBdr>
        <w:top w:val="none" w:sz="0" w:space="0" w:color="auto"/>
        <w:left w:val="none" w:sz="0" w:space="0" w:color="auto"/>
        <w:bottom w:val="none" w:sz="0" w:space="0" w:color="auto"/>
        <w:right w:val="none" w:sz="0" w:space="0" w:color="auto"/>
      </w:divBdr>
    </w:div>
    <w:div w:id="447353248">
      <w:marLeft w:val="640"/>
      <w:marRight w:val="0"/>
      <w:marTop w:val="0"/>
      <w:marBottom w:val="0"/>
      <w:divBdr>
        <w:top w:val="none" w:sz="0" w:space="0" w:color="auto"/>
        <w:left w:val="none" w:sz="0" w:space="0" w:color="auto"/>
        <w:bottom w:val="none" w:sz="0" w:space="0" w:color="auto"/>
        <w:right w:val="none" w:sz="0" w:space="0" w:color="auto"/>
      </w:divBdr>
    </w:div>
    <w:div w:id="447970068">
      <w:marLeft w:val="640"/>
      <w:marRight w:val="0"/>
      <w:marTop w:val="0"/>
      <w:marBottom w:val="0"/>
      <w:divBdr>
        <w:top w:val="none" w:sz="0" w:space="0" w:color="auto"/>
        <w:left w:val="none" w:sz="0" w:space="0" w:color="auto"/>
        <w:bottom w:val="none" w:sz="0" w:space="0" w:color="auto"/>
        <w:right w:val="none" w:sz="0" w:space="0" w:color="auto"/>
      </w:divBdr>
    </w:div>
    <w:div w:id="448086229">
      <w:marLeft w:val="640"/>
      <w:marRight w:val="0"/>
      <w:marTop w:val="0"/>
      <w:marBottom w:val="0"/>
      <w:divBdr>
        <w:top w:val="none" w:sz="0" w:space="0" w:color="auto"/>
        <w:left w:val="none" w:sz="0" w:space="0" w:color="auto"/>
        <w:bottom w:val="none" w:sz="0" w:space="0" w:color="auto"/>
        <w:right w:val="none" w:sz="0" w:space="0" w:color="auto"/>
      </w:divBdr>
    </w:div>
    <w:div w:id="448358748">
      <w:marLeft w:val="640"/>
      <w:marRight w:val="0"/>
      <w:marTop w:val="0"/>
      <w:marBottom w:val="0"/>
      <w:divBdr>
        <w:top w:val="none" w:sz="0" w:space="0" w:color="auto"/>
        <w:left w:val="none" w:sz="0" w:space="0" w:color="auto"/>
        <w:bottom w:val="none" w:sz="0" w:space="0" w:color="auto"/>
        <w:right w:val="none" w:sz="0" w:space="0" w:color="auto"/>
      </w:divBdr>
    </w:div>
    <w:div w:id="449053625">
      <w:marLeft w:val="640"/>
      <w:marRight w:val="0"/>
      <w:marTop w:val="0"/>
      <w:marBottom w:val="0"/>
      <w:divBdr>
        <w:top w:val="none" w:sz="0" w:space="0" w:color="auto"/>
        <w:left w:val="none" w:sz="0" w:space="0" w:color="auto"/>
        <w:bottom w:val="none" w:sz="0" w:space="0" w:color="auto"/>
        <w:right w:val="none" w:sz="0" w:space="0" w:color="auto"/>
      </w:divBdr>
    </w:div>
    <w:div w:id="449277600">
      <w:marLeft w:val="640"/>
      <w:marRight w:val="0"/>
      <w:marTop w:val="0"/>
      <w:marBottom w:val="0"/>
      <w:divBdr>
        <w:top w:val="none" w:sz="0" w:space="0" w:color="auto"/>
        <w:left w:val="none" w:sz="0" w:space="0" w:color="auto"/>
        <w:bottom w:val="none" w:sz="0" w:space="0" w:color="auto"/>
        <w:right w:val="none" w:sz="0" w:space="0" w:color="auto"/>
      </w:divBdr>
    </w:div>
    <w:div w:id="450438716">
      <w:marLeft w:val="640"/>
      <w:marRight w:val="0"/>
      <w:marTop w:val="0"/>
      <w:marBottom w:val="0"/>
      <w:divBdr>
        <w:top w:val="none" w:sz="0" w:space="0" w:color="auto"/>
        <w:left w:val="none" w:sz="0" w:space="0" w:color="auto"/>
        <w:bottom w:val="none" w:sz="0" w:space="0" w:color="auto"/>
        <w:right w:val="none" w:sz="0" w:space="0" w:color="auto"/>
      </w:divBdr>
    </w:div>
    <w:div w:id="451099557">
      <w:marLeft w:val="640"/>
      <w:marRight w:val="0"/>
      <w:marTop w:val="0"/>
      <w:marBottom w:val="0"/>
      <w:divBdr>
        <w:top w:val="none" w:sz="0" w:space="0" w:color="auto"/>
        <w:left w:val="none" w:sz="0" w:space="0" w:color="auto"/>
        <w:bottom w:val="none" w:sz="0" w:space="0" w:color="auto"/>
        <w:right w:val="none" w:sz="0" w:space="0" w:color="auto"/>
      </w:divBdr>
    </w:div>
    <w:div w:id="451246813">
      <w:marLeft w:val="640"/>
      <w:marRight w:val="0"/>
      <w:marTop w:val="0"/>
      <w:marBottom w:val="0"/>
      <w:divBdr>
        <w:top w:val="none" w:sz="0" w:space="0" w:color="auto"/>
        <w:left w:val="none" w:sz="0" w:space="0" w:color="auto"/>
        <w:bottom w:val="none" w:sz="0" w:space="0" w:color="auto"/>
        <w:right w:val="none" w:sz="0" w:space="0" w:color="auto"/>
      </w:divBdr>
    </w:div>
    <w:div w:id="452215775">
      <w:marLeft w:val="640"/>
      <w:marRight w:val="0"/>
      <w:marTop w:val="0"/>
      <w:marBottom w:val="0"/>
      <w:divBdr>
        <w:top w:val="none" w:sz="0" w:space="0" w:color="auto"/>
        <w:left w:val="none" w:sz="0" w:space="0" w:color="auto"/>
        <w:bottom w:val="none" w:sz="0" w:space="0" w:color="auto"/>
        <w:right w:val="none" w:sz="0" w:space="0" w:color="auto"/>
      </w:divBdr>
    </w:div>
    <w:div w:id="452409692">
      <w:marLeft w:val="640"/>
      <w:marRight w:val="0"/>
      <w:marTop w:val="0"/>
      <w:marBottom w:val="0"/>
      <w:divBdr>
        <w:top w:val="none" w:sz="0" w:space="0" w:color="auto"/>
        <w:left w:val="none" w:sz="0" w:space="0" w:color="auto"/>
        <w:bottom w:val="none" w:sz="0" w:space="0" w:color="auto"/>
        <w:right w:val="none" w:sz="0" w:space="0" w:color="auto"/>
      </w:divBdr>
    </w:div>
    <w:div w:id="452483263">
      <w:marLeft w:val="640"/>
      <w:marRight w:val="0"/>
      <w:marTop w:val="0"/>
      <w:marBottom w:val="0"/>
      <w:divBdr>
        <w:top w:val="none" w:sz="0" w:space="0" w:color="auto"/>
        <w:left w:val="none" w:sz="0" w:space="0" w:color="auto"/>
        <w:bottom w:val="none" w:sz="0" w:space="0" w:color="auto"/>
        <w:right w:val="none" w:sz="0" w:space="0" w:color="auto"/>
      </w:divBdr>
    </w:div>
    <w:div w:id="454907436">
      <w:marLeft w:val="640"/>
      <w:marRight w:val="0"/>
      <w:marTop w:val="0"/>
      <w:marBottom w:val="0"/>
      <w:divBdr>
        <w:top w:val="none" w:sz="0" w:space="0" w:color="auto"/>
        <w:left w:val="none" w:sz="0" w:space="0" w:color="auto"/>
        <w:bottom w:val="none" w:sz="0" w:space="0" w:color="auto"/>
        <w:right w:val="none" w:sz="0" w:space="0" w:color="auto"/>
      </w:divBdr>
    </w:div>
    <w:div w:id="455411878">
      <w:marLeft w:val="640"/>
      <w:marRight w:val="0"/>
      <w:marTop w:val="0"/>
      <w:marBottom w:val="0"/>
      <w:divBdr>
        <w:top w:val="none" w:sz="0" w:space="0" w:color="auto"/>
        <w:left w:val="none" w:sz="0" w:space="0" w:color="auto"/>
        <w:bottom w:val="none" w:sz="0" w:space="0" w:color="auto"/>
        <w:right w:val="none" w:sz="0" w:space="0" w:color="auto"/>
      </w:divBdr>
    </w:div>
    <w:div w:id="455569452">
      <w:marLeft w:val="640"/>
      <w:marRight w:val="0"/>
      <w:marTop w:val="0"/>
      <w:marBottom w:val="0"/>
      <w:divBdr>
        <w:top w:val="none" w:sz="0" w:space="0" w:color="auto"/>
        <w:left w:val="none" w:sz="0" w:space="0" w:color="auto"/>
        <w:bottom w:val="none" w:sz="0" w:space="0" w:color="auto"/>
        <w:right w:val="none" w:sz="0" w:space="0" w:color="auto"/>
      </w:divBdr>
    </w:div>
    <w:div w:id="455828460">
      <w:marLeft w:val="640"/>
      <w:marRight w:val="0"/>
      <w:marTop w:val="0"/>
      <w:marBottom w:val="0"/>
      <w:divBdr>
        <w:top w:val="none" w:sz="0" w:space="0" w:color="auto"/>
        <w:left w:val="none" w:sz="0" w:space="0" w:color="auto"/>
        <w:bottom w:val="none" w:sz="0" w:space="0" w:color="auto"/>
        <w:right w:val="none" w:sz="0" w:space="0" w:color="auto"/>
      </w:divBdr>
    </w:div>
    <w:div w:id="456679508">
      <w:marLeft w:val="640"/>
      <w:marRight w:val="0"/>
      <w:marTop w:val="0"/>
      <w:marBottom w:val="0"/>
      <w:divBdr>
        <w:top w:val="none" w:sz="0" w:space="0" w:color="auto"/>
        <w:left w:val="none" w:sz="0" w:space="0" w:color="auto"/>
        <w:bottom w:val="none" w:sz="0" w:space="0" w:color="auto"/>
        <w:right w:val="none" w:sz="0" w:space="0" w:color="auto"/>
      </w:divBdr>
    </w:div>
    <w:div w:id="457770063">
      <w:marLeft w:val="640"/>
      <w:marRight w:val="0"/>
      <w:marTop w:val="0"/>
      <w:marBottom w:val="0"/>
      <w:divBdr>
        <w:top w:val="none" w:sz="0" w:space="0" w:color="auto"/>
        <w:left w:val="none" w:sz="0" w:space="0" w:color="auto"/>
        <w:bottom w:val="none" w:sz="0" w:space="0" w:color="auto"/>
        <w:right w:val="none" w:sz="0" w:space="0" w:color="auto"/>
      </w:divBdr>
    </w:div>
    <w:div w:id="460005033">
      <w:marLeft w:val="640"/>
      <w:marRight w:val="0"/>
      <w:marTop w:val="0"/>
      <w:marBottom w:val="0"/>
      <w:divBdr>
        <w:top w:val="none" w:sz="0" w:space="0" w:color="auto"/>
        <w:left w:val="none" w:sz="0" w:space="0" w:color="auto"/>
        <w:bottom w:val="none" w:sz="0" w:space="0" w:color="auto"/>
        <w:right w:val="none" w:sz="0" w:space="0" w:color="auto"/>
      </w:divBdr>
    </w:div>
    <w:div w:id="461191484">
      <w:marLeft w:val="640"/>
      <w:marRight w:val="0"/>
      <w:marTop w:val="0"/>
      <w:marBottom w:val="0"/>
      <w:divBdr>
        <w:top w:val="none" w:sz="0" w:space="0" w:color="auto"/>
        <w:left w:val="none" w:sz="0" w:space="0" w:color="auto"/>
        <w:bottom w:val="none" w:sz="0" w:space="0" w:color="auto"/>
        <w:right w:val="none" w:sz="0" w:space="0" w:color="auto"/>
      </w:divBdr>
    </w:div>
    <w:div w:id="461272121">
      <w:marLeft w:val="640"/>
      <w:marRight w:val="0"/>
      <w:marTop w:val="0"/>
      <w:marBottom w:val="0"/>
      <w:divBdr>
        <w:top w:val="none" w:sz="0" w:space="0" w:color="auto"/>
        <w:left w:val="none" w:sz="0" w:space="0" w:color="auto"/>
        <w:bottom w:val="none" w:sz="0" w:space="0" w:color="auto"/>
        <w:right w:val="none" w:sz="0" w:space="0" w:color="auto"/>
      </w:divBdr>
    </w:div>
    <w:div w:id="462381305">
      <w:marLeft w:val="640"/>
      <w:marRight w:val="0"/>
      <w:marTop w:val="0"/>
      <w:marBottom w:val="0"/>
      <w:divBdr>
        <w:top w:val="none" w:sz="0" w:space="0" w:color="auto"/>
        <w:left w:val="none" w:sz="0" w:space="0" w:color="auto"/>
        <w:bottom w:val="none" w:sz="0" w:space="0" w:color="auto"/>
        <w:right w:val="none" w:sz="0" w:space="0" w:color="auto"/>
      </w:divBdr>
    </w:div>
    <w:div w:id="463625960">
      <w:marLeft w:val="640"/>
      <w:marRight w:val="0"/>
      <w:marTop w:val="0"/>
      <w:marBottom w:val="0"/>
      <w:divBdr>
        <w:top w:val="none" w:sz="0" w:space="0" w:color="auto"/>
        <w:left w:val="none" w:sz="0" w:space="0" w:color="auto"/>
        <w:bottom w:val="none" w:sz="0" w:space="0" w:color="auto"/>
        <w:right w:val="none" w:sz="0" w:space="0" w:color="auto"/>
      </w:divBdr>
    </w:div>
    <w:div w:id="463886130">
      <w:marLeft w:val="640"/>
      <w:marRight w:val="0"/>
      <w:marTop w:val="0"/>
      <w:marBottom w:val="0"/>
      <w:divBdr>
        <w:top w:val="none" w:sz="0" w:space="0" w:color="auto"/>
        <w:left w:val="none" w:sz="0" w:space="0" w:color="auto"/>
        <w:bottom w:val="none" w:sz="0" w:space="0" w:color="auto"/>
        <w:right w:val="none" w:sz="0" w:space="0" w:color="auto"/>
      </w:divBdr>
    </w:div>
    <w:div w:id="464200032">
      <w:marLeft w:val="640"/>
      <w:marRight w:val="0"/>
      <w:marTop w:val="0"/>
      <w:marBottom w:val="0"/>
      <w:divBdr>
        <w:top w:val="none" w:sz="0" w:space="0" w:color="auto"/>
        <w:left w:val="none" w:sz="0" w:space="0" w:color="auto"/>
        <w:bottom w:val="none" w:sz="0" w:space="0" w:color="auto"/>
        <w:right w:val="none" w:sz="0" w:space="0" w:color="auto"/>
      </w:divBdr>
    </w:div>
    <w:div w:id="464547534">
      <w:marLeft w:val="640"/>
      <w:marRight w:val="0"/>
      <w:marTop w:val="0"/>
      <w:marBottom w:val="0"/>
      <w:divBdr>
        <w:top w:val="none" w:sz="0" w:space="0" w:color="auto"/>
        <w:left w:val="none" w:sz="0" w:space="0" w:color="auto"/>
        <w:bottom w:val="none" w:sz="0" w:space="0" w:color="auto"/>
        <w:right w:val="none" w:sz="0" w:space="0" w:color="auto"/>
      </w:divBdr>
    </w:div>
    <w:div w:id="464856886">
      <w:marLeft w:val="640"/>
      <w:marRight w:val="0"/>
      <w:marTop w:val="0"/>
      <w:marBottom w:val="0"/>
      <w:divBdr>
        <w:top w:val="none" w:sz="0" w:space="0" w:color="auto"/>
        <w:left w:val="none" w:sz="0" w:space="0" w:color="auto"/>
        <w:bottom w:val="none" w:sz="0" w:space="0" w:color="auto"/>
        <w:right w:val="none" w:sz="0" w:space="0" w:color="auto"/>
      </w:divBdr>
    </w:div>
    <w:div w:id="464930107">
      <w:marLeft w:val="640"/>
      <w:marRight w:val="0"/>
      <w:marTop w:val="0"/>
      <w:marBottom w:val="0"/>
      <w:divBdr>
        <w:top w:val="none" w:sz="0" w:space="0" w:color="auto"/>
        <w:left w:val="none" w:sz="0" w:space="0" w:color="auto"/>
        <w:bottom w:val="none" w:sz="0" w:space="0" w:color="auto"/>
        <w:right w:val="none" w:sz="0" w:space="0" w:color="auto"/>
      </w:divBdr>
    </w:div>
    <w:div w:id="467893266">
      <w:marLeft w:val="640"/>
      <w:marRight w:val="0"/>
      <w:marTop w:val="0"/>
      <w:marBottom w:val="0"/>
      <w:divBdr>
        <w:top w:val="none" w:sz="0" w:space="0" w:color="auto"/>
        <w:left w:val="none" w:sz="0" w:space="0" w:color="auto"/>
        <w:bottom w:val="none" w:sz="0" w:space="0" w:color="auto"/>
        <w:right w:val="none" w:sz="0" w:space="0" w:color="auto"/>
      </w:divBdr>
    </w:div>
    <w:div w:id="468667393">
      <w:marLeft w:val="640"/>
      <w:marRight w:val="0"/>
      <w:marTop w:val="0"/>
      <w:marBottom w:val="0"/>
      <w:divBdr>
        <w:top w:val="none" w:sz="0" w:space="0" w:color="auto"/>
        <w:left w:val="none" w:sz="0" w:space="0" w:color="auto"/>
        <w:bottom w:val="none" w:sz="0" w:space="0" w:color="auto"/>
        <w:right w:val="none" w:sz="0" w:space="0" w:color="auto"/>
      </w:divBdr>
    </w:div>
    <w:div w:id="468789892">
      <w:marLeft w:val="640"/>
      <w:marRight w:val="0"/>
      <w:marTop w:val="0"/>
      <w:marBottom w:val="0"/>
      <w:divBdr>
        <w:top w:val="none" w:sz="0" w:space="0" w:color="auto"/>
        <w:left w:val="none" w:sz="0" w:space="0" w:color="auto"/>
        <w:bottom w:val="none" w:sz="0" w:space="0" w:color="auto"/>
        <w:right w:val="none" w:sz="0" w:space="0" w:color="auto"/>
      </w:divBdr>
    </w:div>
    <w:div w:id="469522950">
      <w:bodyDiv w:val="1"/>
      <w:marLeft w:val="0"/>
      <w:marRight w:val="0"/>
      <w:marTop w:val="0"/>
      <w:marBottom w:val="0"/>
      <w:divBdr>
        <w:top w:val="none" w:sz="0" w:space="0" w:color="auto"/>
        <w:left w:val="none" w:sz="0" w:space="0" w:color="auto"/>
        <w:bottom w:val="none" w:sz="0" w:space="0" w:color="auto"/>
        <w:right w:val="none" w:sz="0" w:space="0" w:color="auto"/>
      </w:divBdr>
    </w:div>
    <w:div w:id="469636390">
      <w:marLeft w:val="640"/>
      <w:marRight w:val="0"/>
      <w:marTop w:val="0"/>
      <w:marBottom w:val="0"/>
      <w:divBdr>
        <w:top w:val="none" w:sz="0" w:space="0" w:color="auto"/>
        <w:left w:val="none" w:sz="0" w:space="0" w:color="auto"/>
        <w:bottom w:val="none" w:sz="0" w:space="0" w:color="auto"/>
        <w:right w:val="none" w:sz="0" w:space="0" w:color="auto"/>
      </w:divBdr>
    </w:div>
    <w:div w:id="469787786">
      <w:marLeft w:val="640"/>
      <w:marRight w:val="0"/>
      <w:marTop w:val="0"/>
      <w:marBottom w:val="0"/>
      <w:divBdr>
        <w:top w:val="none" w:sz="0" w:space="0" w:color="auto"/>
        <w:left w:val="none" w:sz="0" w:space="0" w:color="auto"/>
        <w:bottom w:val="none" w:sz="0" w:space="0" w:color="auto"/>
        <w:right w:val="none" w:sz="0" w:space="0" w:color="auto"/>
      </w:divBdr>
    </w:div>
    <w:div w:id="470757629">
      <w:marLeft w:val="640"/>
      <w:marRight w:val="0"/>
      <w:marTop w:val="0"/>
      <w:marBottom w:val="0"/>
      <w:divBdr>
        <w:top w:val="none" w:sz="0" w:space="0" w:color="auto"/>
        <w:left w:val="none" w:sz="0" w:space="0" w:color="auto"/>
        <w:bottom w:val="none" w:sz="0" w:space="0" w:color="auto"/>
        <w:right w:val="none" w:sz="0" w:space="0" w:color="auto"/>
      </w:divBdr>
    </w:div>
    <w:div w:id="471214610">
      <w:marLeft w:val="640"/>
      <w:marRight w:val="0"/>
      <w:marTop w:val="0"/>
      <w:marBottom w:val="0"/>
      <w:divBdr>
        <w:top w:val="none" w:sz="0" w:space="0" w:color="auto"/>
        <w:left w:val="none" w:sz="0" w:space="0" w:color="auto"/>
        <w:bottom w:val="none" w:sz="0" w:space="0" w:color="auto"/>
        <w:right w:val="none" w:sz="0" w:space="0" w:color="auto"/>
      </w:divBdr>
    </w:div>
    <w:div w:id="472135381">
      <w:marLeft w:val="640"/>
      <w:marRight w:val="0"/>
      <w:marTop w:val="0"/>
      <w:marBottom w:val="0"/>
      <w:divBdr>
        <w:top w:val="none" w:sz="0" w:space="0" w:color="auto"/>
        <w:left w:val="none" w:sz="0" w:space="0" w:color="auto"/>
        <w:bottom w:val="none" w:sz="0" w:space="0" w:color="auto"/>
        <w:right w:val="none" w:sz="0" w:space="0" w:color="auto"/>
      </w:divBdr>
    </w:div>
    <w:div w:id="472522139">
      <w:marLeft w:val="640"/>
      <w:marRight w:val="0"/>
      <w:marTop w:val="0"/>
      <w:marBottom w:val="0"/>
      <w:divBdr>
        <w:top w:val="none" w:sz="0" w:space="0" w:color="auto"/>
        <w:left w:val="none" w:sz="0" w:space="0" w:color="auto"/>
        <w:bottom w:val="none" w:sz="0" w:space="0" w:color="auto"/>
        <w:right w:val="none" w:sz="0" w:space="0" w:color="auto"/>
      </w:divBdr>
    </w:div>
    <w:div w:id="473378162">
      <w:marLeft w:val="640"/>
      <w:marRight w:val="0"/>
      <w:marTop w:val="0"/>
      <w:marBottom w:val="0"/>
      <w:divBdr>
        <w:top w:val="none" w:sz="0" w:space="0" w:color="auto"/>
        <w:left w:val="none" w:sz="0" w:space="0" w:color="auto"/>
        <w:bottom w:val="none" w:sz="0" w:space="0" w:color="auto"/>
        <w:right w:val="none" w:sz="0" w:space="0" w:color="auto"/>
      </w:divBdr>
    </w:div>
    <w:div w:id="473721694">
      <w:marLeft w:val="640"/>
      <w:marRight w:val="0"/>
      <w:marTop w:val="0"/>
      <w:marBottom w:val="0"/>
      <w:divBdr>
        <w:top w:val="none" w:sz="0" w:space="0" w:color="auto"/>
        <w:left w:val="none" w:sz="0" w:space="0" w:color="auto"/>
        <w:bottom w:val="none" w:sz="0" w:space="0" w:color="auto"/>
        <w:right w:val="none" w:sz="0" w:space="0" w:color="auto"/>
      </w:divBdr>
    </w:div>
    <w:div w:id="474104701">
      <w:marLeft w:val="640"/>
      <w:marRight w:val="0"/>
      <w:marTop w:val="0"/>
      <w:marBottom w:val="0"/>
      <w:divBdr>
        <w:top w:val="none" w:sz="0" w:space="0" w:color="auto"/>
        <w:left w:val="none" w:sz="0" w:space="0" w:color="auto"/>
        <w:bottom w:val="none" w:sz="0" w:space="0" w:color="auto"/>
        <w:right w:val="none" w:sz="0" w:space="0" w:color="auto"/>
      </w:divBdr>
    </w:div>
    <w:div w:id="474182128">
      <w:marLeft w:val="640"/>
      <w:marRight w:val="0"/>
      <w:marTop w:val="0"/>
      <w:marBottom w:val="0"/>
      <w:divBdr>
        <w:top w:val="none" w:sz="0" w:space="0" w:color="auto"/>
        <w:left w:val="none" w:sz="0" w:space="0" w:color="auto"/>
        <w:bottom w:val="none" w:sz="0" w:space="0" w:color="auto"/>
        <w:right w:val="none" w:sz="0" w:space="0" w:color="auto"/>
      </w:divBdr>
    </w:div>
    <w:div w:id="474182938">
      <w:bodyDiv w:val="1"/>
      <w:marLeft w:val="0"/>
      <w:marRight w:val="0"/>
      <w:marTop w:val="0"/>
      <w:marBottom w:val="0"/>
      <w:divBdr>
        <w:top w:val="none" w:sz="0" w:space="0" w:color="auto"/>
        <w:left w:val="none" w:sz="0" w:space="0" w:color="auto"/>
        <w:bottom w:val="none" w:sz="0" w:space="0" w:color="auto"/>
        <w:right w:val="none" w:sz="0" w:space="0" w:color="auto"/>
      </w:divBdr>
      <w:divsChild>
        <w:div w:id="197426915">
          <w:marLeft w:val="640"/>
          <w:marRight w:val="0"/>
          <w:marTop w:val="0"/>
          <w:marBottom w:val="0"/>
          <w:divBdr>
            <w:top w:val="none" w:sz="0" w:space="0" w:color="auto"/>
            <w:left w:val="none" w:sz="0" w:space="0" w:color="auto"/>
            <w:bottom w:val="none" w:sz="0" w:space="0" w:color="auto"/>
            <w:right w:val="none" w:sz="0" w:space="0" w:color="auto"/>
          </w:divBdr>
        </w:div>
        <w:div w:id="1864129414">
          <w:marLeft w:val="640"/>
          <w:marRight w:val="0"/>
          <w:marTop w:val="0"/>
          <w:marBottom w:val="0"/>
          <w:divBdr>
            <w:top w:val="none" w:sz="0" w:space="0" w:color="auto"/>
            <w:left w:val="none" w:sz="0" w:space="0" w:color="auto"/>
            <w:bottom w:val="none" w:sz="0" w:space="0" w:color="auto"/>
            <w:right w:val="none" w:sz="0" w:space="0" w:color="auto"/>
          </w:divBdr>
        </w:div>
        <w:div w:id="907881250">
          <w:marLeft w:val="640"/>
          <w:marRight w:val="0"/>
          <w:marTop w:val="0"/>
          <w:marBottom w:val="0"/>
          <w:divBdr>
            <w:top w:val="none" w:sz="0" w:space="0" w:color="auto"/>
            <w:left w:val="none" w:sz="0" w:space="0" w:color="auto"/>
            <w:bottom w:val="none" w:sz="0" w:space="0" w:color="auto"/>
            <w:right w:val="none" w:sz="0" w:space="0" w:color="auto"/>
          </w:divBdr>
        </w:div>
        <w:div w:id="1066605448">
          <w:marLeft w:val="640"/>
          <w:marRight w:val="0"/>
          <w:marTop w:val="0"/>
          <w:marBottom w:val="0"/>
          <w:divBdr>
            <w:top w:val="none" w:sz="0" w:space="0" w:color="auto"/>
            <w:left w:val="none" w:sz="0" w:space="0" w:color="auto"/>
            <w:bottom w:val="none" w:sz="0" w:space="0" w:color="auto"/>
            <w:right w:val="none" w:sz="0" w:space="0" w:color="auto"/>
          </w:divBdr>
        </w:div>
        <w:div w:id="1373380994">
          <w:marLeft w:val="640"/>
          <w:marRight w:val="0"/>
          <w:marTop w:val="0"/>
          <w:marBottom w:val="0"/>
          <w:divBdr>
            <w:top w:val="none" w:sz="0" w:space="0" w:color="auto"/>
            <w:left w:val="none" w:sz="0" w:space="0" w:color="auto"/>
            <w:bottom w:val="none" w:sz="0" w:space="0" w:color="auto"/>
            <w:right w:val="none" w:sz="0" w:space="0" w:color="auto"/>
          </w:divBdr>
        </w:div>
        <w:div w:id="450704393">
          <w:marLeft w:val="640"/>
          <w:marRight w:val="0"/>
          <w:marTop w:val="0"/>
          <w:marBottom w:val="0"/>
          <w:divBdr>
            <w:top w:val="none" w:sz="0" w:space="0" w:color="auto"/>
            <w:left w:val="none" w:sz="0" w:space="0" w:color="auto"/>
            <w:bottom w:val="none" w:sz="0" w:space="0" w:color="auto"/>
            <w:right w:val="none" w:sz="0" w:space="0" w:color="auto"/>
          </w:divBdr>
        </w:div>
        <w:div w:id="1538735759">
          <w:marLeft w:val="640"/>
          <w:marRight w:val="0"/>
          <w:marTop w:val="0"/>
          <w:marBottom w:val="0"/>
          <w:divBdr>
            <w:top w:val="none" w:sz="0" w:space="0" w:color="auto"/>
            <w:left w:val="none" w:sz="0" w:space="0" w:color="auto"/>
            <w:bottom w:val="none" w:sz="0" w:space="0" w:color="auto"/>
            <w:right w:val="none" w:sz="0" w:space="0" w:color="auto"/>
          </w:divBdr>
        </w:div>
        <w:div w:id="523250612">
          <w:marLeft w:val="640"/>
          <w:marRight w:val="0"/>
          <w:marTop w:val="0"/>
          <w:marBottom w:val="0"/>
          <w:divBdr>
            <w:top w:val="none" w:sz="0" w:space="0" w:color="auto"/>
            <w:left w:val="none" w:sz="0" w:space="0" w:color="auto"/>
            <w:bottom w:val="none" w:sz="0" w:space="0" w:color="auto"/>
            <w:right w:val="none" w:sz="0" w:space="0" w:color="auto"/>
          </w:divBdr>
        </w:div>
        <w:div w:id="907375116">
          <w:marLeft w:val="640"/>
          <w:marRight w:val="0"/>
          <w:marTop w:val="0"/>
          <w:marBottom w:val="0"/>
          <w:divBdr>
            <w:top w:val="none" w:sz="0" w:space="0" w:color="auto"/>
            <w:left w:val="none" w:sz="0" w:space="0" w:color="auto"/>
            <w:bottom w:val="none" w:sz="0" w:space="0" w:color="auto"/>
            <w:right w:val="none" w:sz="0" w:space="0" w:color="auto"/>
          </w:divBdr>
        </w:div>
        <w:div w:id="1345665861">
          <w:marLeft w:val="640"/>
          <w:marRight w:val="0"/>
          <w:marTop w:val="0"/>
          <w:marBottom w:val="0"/>
          <w:divBdr>
            <w:top w:val="none" w:sz="0" w:space="0" w:color="auto"/>
            <w:left w:val="none" w:sz="0" w:space="0" w:color="auto"/>
            <w:bottom w:val="none" w:sz="0" w:space="0" w:color="auto"/>
            <w:right w:val="none" w:sz="0" w:space="0" w:color="auto"/>
          </w:divBdr>
        </w:div>
        <w:div w:id="1356813451">
          <w:marLeft w:val="640"/>
          <w:marRight w:val="0"/>
          <w:marTop w:val="0"/>
          <w:marBottom w:val="0"/>
          <w:divBdr>
            <w:top w:val="none" w:sz="0" w:space="0" w:color="auto"/>
            <w:left w:val="none" w:sz="0" w:space="0" w:color="auto"/>
            <w:bottom w:val="none" w:sz="0" w:space="0" w:color="auto"/>
            <w:right w:val="none" w:sz="0" w:space="0" w:color="auto"/>
          </w:divBdr>
        </w:div>
        <w:div w:id="1997295339">
          <w:marLeft w:val="640"/>
          <w:marRight w:val="0"/>
          <w:marTop w:val="0"/>
          <w:marBottom w:val="0"/>
          <w:divBdr>
            <w:top w:val="none" w:sz="0" w:space="0" w:color="auto"/>
            <w:left w:val="none" w:sz="0" w:space="0" w:color="auto"/>
            <w:bottom w:val="none" w:sz="0" w:space="0" w:color="auto"/>
            <w:right w:val="none" w:sz="0" w:space="0" w:color="auto"/>
          </w:divBdr>
        </w:div>
        <w:div w:id="513153743">
          <w:marLeft w:val="640"/>
          <w:marRight w:val="0"/>
          <w:marTop w:val="0"/>
          <w:marBottom w:val="0"/>
          <w:divBdr>
            <w:top w:val="none" w:sz="0" w:space="0" w:color="auto"/>
            <w:left w:val="none" w:sz="0" w:space="0" w:color="auto"/>
            <w:bottom w:val="none" w:sz="0" w:space="0" w:color="auto"/>
            <w:right w:val="none" w:sz="0" w:space="0" w:color="auto"/>
          </w:divBdr>
        </w:div>
        <w:div w:id="2139835050">
          <w:marLeft w:val="640"/>
          <w:marRight w:val="0"/>
          <w:marTop w:val="0"/>
          <w:marBottom w:val="0"/>
          <w:divBdr>
            <w:top w:val="none" w:sz="0" w:space="0" w:color="auto"/>
            <w:left w:val="none" w:sz="0" w:space="0" w:color="auto"/>
            <w:bottom w:val="none" w:sz="0" w:space="0" w:color="auto"/>
            <w:right w:val="none" w:sz="0" w:space="0" w:color="auto"/>
          </w:divBdr>
        </w:div>
        <w:div w:id="1915779952">
          <w:marLeft w:val="640"/>
          <w:marRight w:val="0"/>
          <w:marTop w:val="0"/>
          <w:marBottom w:val="0"/>
          <w:divBdr>
            <w:top w:val="none" w:sz="0" w:space="0" w:color="auto"/>
            <w:left w:val="none" w:sz="0" w:space="0" w:color="auto"/>
            <w:bottom w:val="none" w:sz="0" w:space="0" w:color="auto"/>
            <w:right w:val="none" w:sz="0" w:space="0" w:color="auto"/>
          </w:divBdr>
        </w:div>
        <w:div w:id="869876210">
          <w:marLeft w:val="640"/>
          <w:marRight w:val="0"/>
          <w:marTop w:val="0"/>
          <w:marBottom w:val="0"/>
          <w:divBdr>
            <w:top w:val="none" w:sz="0" w:space="0" w:color="auto"/>
            <w:left w:val="none" w:sz="0" w:space="0" w:color="auto"/>
            <w:bottom w:val="none" w:sz="0" w:space="0" w:color="auto"/>
            <w:right w:val="none" w:sz="0" w:space="0" w:color="auto"/>
          </w:divBdr>
        </w:div>
        <w:div w:id="1989168397">
          <w:marLeft w:val="640"/>
          <w:marRight w:val="0"/>
          <w:marTop w:val="0"/>
          <w:marBottom w:val="0"/>
          <w:divBdr>
            <w:top w:val="none" w:sz="0" w:space="0" w:color="auto"/>
            <w:left w:val="none" w:sz="0" w:space="0" w:color="auto"/>
            <w:bottom w:val="none" w:sz="0" w:space="0" w:color="auto"/>
            <w:right w:val="none" w:sz="0" w:space="0" w:color="auto"/>
          </w:divBdr>
        </w:div>
        <w:div w:id="64763913">
          <w:marLeft w:val="640"/>
          <w:marRight w:val="0"/>
          <w:marTop w:val="0"/>
          <w:marBottom w:val="0"/>
          <w:divBdr>
            <w:top w:val="none" w:sz="0" w:space="0" w:color="auto"/>
            <w:left w:val="none" w:sz="0" w:space="0" w:color="auto"/>
            <w:bottom w:val="none" w:sz="0" w:space="0" w:color="auto"/>
            <w:right w:val="none" w:sz="0" w:space="0" w:color="auto"/>
          </w:divBdr>
        </w:div>
        <w:div w:id="1488085053">
          <w:marLeft w:val="640"/>
          <w:marRight w:val="0"/>
          <w:marTop w:val="0"/>
          <w:marBottom w:val="0"/>
          <w:divBdr>
            <w:top w:val="none" w:sz="0" w:space="0" w:color="auto"/>
            <w:left w:val="none" w:sz="0" w:space="0" w:color="auto"/>
            <w:bottom w:val="none" w:sz="0" w:space="0" w:color="auto"/>
            <w:right w:val="none" w:sz="0" w:space="0" w:color="auto"/>
          </w:divBdr>
        </w:div>
        <w:div w:id="971788358">
          <w:marLeft w:val="640"/>
          <w:marRight w:val="0"/>
          <w:marTop w:val="0"/>
          <w:marBottom w:val="0"/>
          <w:divBdr>
            <w:top w:val="none" w:sz="0" w:space="0" w:color="auto"/>
            <w:left w:val="none" w:sz="0" w:space="0" w:color="auto"/>
            <w:bottom w:val="none" w:sz="0" w:space="0" w:color="auto"/>
            <w:right w:val="none" w:sz="0" w:space="0" w:color="auto"/>
          </w:divBdr>
        </w:div>
        <w:div w:id="650329794">
          <w:marLeft w:val="640"/>
          <w:marRight w:val="0"/>
          <w:marTop w:val="0"/>
          <w:marBottom w:val="0"/>
          <w:divBdr>
            <w:top w:val="none" w:sz="0" w:space="0" w:color="auto"/>
            <w:left w:val="none" w:sz="0" w:space="0" w:color="auto"/>
            <w:bottom w:val="none" w:sz="0" w:space="0" w:color="auto"/>
            <w:right w:val="none" w:sz="0" w:space="0" w:color="auto"/>
          </w:divBdr>
        </w:div>
        <w:div w:id="704908289">
          <w:marLeft w:val="640"/>
          <w:marRight w:val="0"/>
          <w:marTop w:val="0"/>
          <w:marBottom w:val="0"/>
          <w:divBdr>
            <w:top w:val="none" w:sz="0" w:space="0" w:color="auto"/>
            <w:left w:val="none" w:sz="0" w:space="0" w:color="auto"/>
            <w:bottom w:val="none" w:sz="0" w:space="0" w:color="auto"/>
            <w:right w:val="none" w:sz="0" w:space="0" w:color="auto"/>
          </w:divBdr>
        </w:div>
        <w:div w:id="2122336539">
          <w:marLeft w:val="640"/>
          <w:marRight w:val="0"/>
          <w:marTop w:val="0"/>
          <w:marBottom w:val="0"/>
          <w:divBdr>
            <w:top w:val="none" w:sz="0" w:space="0" w:color="auto"/>
            <w:left w:val="none" w:sz="0" w:space="0" w:color="auto"/>
            <w:bottom w:val="none" w:sz="0" w:space="0" w:color="auto"/>
            <w:right w:val="none" w:sz="0" w:space="0" w:color="auto"/>
          </w:divBdr>
        </w:div>
        <w:div w:id="768235910">
          <w:marLeft w:val="640"/>
          <w:marRight w:val="0"/>
          <w:marTop w:val="0"/>
          <w:marBottom w:val="0"/>
          <w:divBdr>
            <w:top w:val="none" w:sz="0" w:space="0" w:color="auto"/>
            <w:left w:val="none" w:sz="0" w:space="0" w:color="auto"/>
            <w:bottom w:val="none" w:sz="0" w:space="0" w:color="auto"/>
            <w:right w:val="none" w:sz="0" w:space="0" w:color="auto"/>
          </w:divBdr>
        </w:div>
        <w:div w:id="418790147">
          <w:marLeft w:val="640"/>
          <w:marRight w:val="0"/>
          <w:marTop w:val="0"/>
          <w:marBottom w:val="0"/>
          <w:divBdr>
            <w:top w:val="none" w:sz="0" w:space="0" w:color="auto"/>
            <w:left w:val="none" w:sz="0" w:space="0" w:color="auto"/>
            <w:bottom w:val="none" w:sz="0" w:space="0" w:color="auto"/>
            <w:right w:val="none" w:sz="0" w:space="0" w:color="auto"/>
          </w:divBdr>
        </w:div>
        <w:div w:id="2071491144">
          <w:marLeft w:val="640"/>
          <w:marRight w:val="0"/>
          <w:marTop w:val="0"/>
          <w:marBottom w:val="0"/>
          <w:divBdr>
            <w:top w:val="none" w:sz="0" w:space="0" w:color="auto"/>
            <w:left w:val="none" w:sz="0" w:space="0" w:color="auto"/>
            <w:bottom w:val="none" w:sz="0" w:space="0" w:color="auto"/>
            <w:right w:val="none" w:sz="0" w:space="0" w:color="auto"/>
          </w:divBdr>
        </w:div>
        <w:div w:id="1863321576">
          <w:marLeft w:val="640"/>
          <w:marRight w:val="0"/>
          <w:marTop w:val="0"/>
          <w:marBottom w:val="0"/>
          <w:divBdr>
            <w:top w:val="none" w:sz="0" w:space="0" w:color="auto"/>
            <w:left w:val="none" w:sz="0" w:space="0" w:color="auto"/>
            <w:bottom w:val="none" w:sz="0" w:space="0" w:color="auto"/>
            <w:right w:val="none" w:sz="0" w:space="0" w:color="auto"/>
          </w:divBdr>
        </w:div>
        <w:div w:id="1642267925">
          <w:marLeft w:val="640"/>
          <w:marRight w:val="0"/>
          <w:marTop w:val="0"/>
          <w:marBottom w:val="0"/>
          <w:divBdr>
            <w:top w:val="none" w:sz="0" w:space="0" w:color="auto"/>
            <w:left w:val="none" w:sz="0" w:space="0" w:color="auto"/>
            <w:bottom w:val="none" w:sz="0" w:space="0" w:color="auto"/>
            <w:right w:val="none" w:sz="0" w:space="0" w:color="auto"/>
          </w:divBdr>
        </w:div>
        <w:div w:id="2051227031">
          <w:marLeft w:val="640"/>
          <w:marRight w:val="0"/>
          <w:marTop w:val="0"/>
          <w:marBottom w:val="0"/>
          <w:divBdr>
            <w:top w:val="none" w:sz="0" w:space="0" w:color="auto"/>
            <w:left w:val="none" w:sz="0" w:space="0" w:color="auto"/>
            <w:bottom w:val="none" w:sz="0" w:space="0" w:color="auto"/>
            <w:right w:val="none" w:sz="0" w:space="0" w:color="auto"/>
          </w:divBdr>
        </w:div>
        <w:div w:id="1401053219">
          <w:marLeft w:val="640"/>
          <w:marRight w:val="0"/>
          <w:marTop w:val="0"/>
          <w:marBottom w:val="0"/>
          <w:divBdr>
            <w:top w:val="none" w:sz="0" w:space="0" w:color="auto"/>
            <w:left w:val="none" w:sz="0" w:space="0" w:color="auto"/>
            <w:bottom w:val="none" w:sz="0" w:space="0" w:color="auto"/>
            <w:right w:val="none" w:sz="0" w:space="0" w:color="auto"/>
          </w:divBdr>
        </w:div>
        <w:div w:id="1051267240">
          <w:marLeft w:val="640"/>
          <w:marRight w:val="0"/>
          <w:marTop w:val="0"/>
          <w:marBottom w:val="0"/>
          <w:divBdr>
            <w:top w:val="none" w:sz="0" w:space="0" w:color="auto"/>
            <w:left w:val="none" w:sz="0" w:space="0" w:color="auto"/>
            <w:bottom w:val="none" w:sz="0" w:space="0" w:color="auto"/>
            <w:right w:val="none" w:sz="0" w:space="0" w:color="auto"/>
          </w:divBdr>
        </w:div>
        <w:div w:id="353501492">
          <w:marLeft w:val="640"/>
          <w:marRight w:val="0"/>
          <w:marTop w:val="0"/>
          <w:marBottom w:val="0"/>
          <w:divBdr>
            <w:top w:val="none" w:sz="0" w:space="0" w:color="auto"/>
            <w:left w:val="none" w:sz="0" w:space="0" w:color="auto"/>
            <w:bottom w:val="none" w:sz="0" w:space="0" w:color="auto"/>
            <w:right w:val="none" w:sz="0" w:space="0" w:color="auto"/>
          </w:divBdr>
        </w:div>
        <w:div w:id="812792680">
          <w:marLeft w:val="640"/>
          <w:marRight w:val="0"/>
          <w:marTop w:val="0"/>
          <w:marBottom w:val="0"/>
          <w:divBdr>
            <w:top w:val="none" w:sz="0" w:space="0" w:color="auto"/>
            <w:left w:val="none" w:sz="0" w:space="0" w:color="auto"/>
            <w:bottom w:val="none" w:sz="0" w:space="0" w:color="auto"/>
            <w:right w:val="none" w:sz="0" w:space="0" w:color="auto"/>
          </w:divBdr>
        </w:div>
        <w:div w:id="365831725">
          <w:marLeft w:val="640"/>
          <w:marRight w:val="0"/>
          <w:marTop w:val="0"/>
          <w:marBottom w:val="0"/>
          <w:divBdr>
            <w:top w:val="none" w:sz="0" w:space="0" w:color="auto"/>
            <w:left w:val="none" w:sz="0" w:space="0" w:color="auto"/>
            <w:bottom w:val="none" w:sz="0" w:space="0" w:color="auto"/>
            <w:right w:val="none" w:sz="0" w:space="0" w:color="auto"/>
          </w:divBdr>
        </w:div>
        <w:div w:id="369844549">
          <w:marLeft w:val="640"/>
          <w:marRight w:val="0"/>
          <w:marTop w:val="0"/>
          <w:marBottom w:val="0"/>
          <w:divBdr>
            <w:top w:val="none" w:sz="0" w:space="0" w:color="auto"/>
            <w:left w:val="none" w:sz="0" w:space="0" w:color="auto"/>
            <w:bottom w:val="none" w:sz="0" w:space="0" w:color="auto"/>
            <w:right w:val="none" w:sz="0" w:space="0" w:color="auto"/>
          </w:divBdr>
        </w:div>
        <w:div w:id="1060979091">
          <w:marLeft w:val="640"/>
          <w:marRight w:val="0"/>
          <w:marTop w:val="0"/>
          <w:marBottom w:val="0"/>
          <w:divBdr>
            <w:top w:val="none" w:sz="0" w:space="0" w:color="auto"/>
            <w:left w:val="none" w:sz="0" w:space="0" w:color="auto"/>
            <w:bottom w:val="none" w:sz="0" w:space="0" w:color="auto"/>
            <w:right w:val="none" w:sz="0" w:space="0" w:color="auto"/>
          </w:divBdr>
        </w:div>
        <w:div w:id="755127789">
          <w:marLeft w:val="640"/>
          <w:marRight w:val="0"/>
          <w:marTop w:val="0"/>
          <w:marBottom w:val="0"/>
          <w:divBdr>
            <w:top w:val="none" w:sz="0" w:space="0" w:color="auto"/>
            <w:left w:val="none" w:sz="0" w:space="0" w:color="auto"/>
            <w:bottom w:val="none" w:sz="0" w:space="0" w:color="auto"/>
            <w:right w:val="none" w:sz="0" w:space="0" w:color="auto"/>
          </w:divBdr>
        </w:div>
        <w:div w:id="41909643">
          <w:marLeft w:val="640"/>
          <w:marRight w:val="0"/>
          <w:marTop w:val="0"/>
          <w:marBottom w:val="0"/>
          <w:divBdr>
            <w:top w:val="none" w:sz="0" w:space="0" w:color="auto"/>
            <w:left w:val="none" w:sz="0" w:space="0" w:color="auto"/>
            <w:bottom w:val="none" w:sz="0" w:space="0" w:color="auto"/>
            <w:right w:val="none" w:sz="0" w:space="0" w:color="auto"/>
          </w:divBdr>
        </w:div>
        <w:div w:id="2022197601">
          <w:marLeft w:val="640"/>
          <w:marRight w:val="0"/>
          <w:marTop w:val="0"/>
          <w:marBottom w:val="0"/>
          <w:divBdr>
            <w:top w:val="none" w:sz="0" w:space="0" w:color="auto"/>
            <w:left w:val="none" w:sz="0" w:space="0" w:color="auto"/>
            <w:bottom w:val="none" w:sz="0" w:space="0" w:color="auto"/>
            <w:right w:val="none" w:sz="0" w:space="0" w:color="auto"/>
          </w:divBdr>
        </w:div>
        <w:div w:id="449514302">
          <w:marLeft w:val="640"/>
          <w:marRight w:val="0"/>
          <w:marTop w:val="0"/>
          <w:marBottom w:val="0"/>
          <w:divBdr>
            <w:top w:val="none" w:sz="0" w:space="0" w:color="auto"/>
            <w:left w:val="none" w:sz="0" w:space="0" w:color="auto"/>
            <w:bottom w:val="none" w:sz="0" w:space="0" w:color="auto"/>
            <w:right w:val="none" w:sz="0" w:space="0" w:color="auto"/>
          </w:divBdr>
        </w:div>
        <w:div w:id="1334382767">
          <w:marLeft w:val="640"/>
          <w:marRight w:val="0"/>
          <w:marTop w:val="0"/>
          <w:marBottom w:val="0"/>
          <w:divBdr>
            <w:top w:val="none" w:sz="0" w:space="0" w:color="auto"/>
            <w:left w:val="none" w:sz="0" w:space="0" w:color="auto"/>
            <w:bottom w:val="none" w:sz="0" w:space="0" w:color="auto"/>
            <w:right w:val="none" w:sz="0" w:space="0" w:color="auto"/>
          </w:divBdr>
        </w:div>
        <w:div w:id="244651694">
          <w:marLeft w:val="640"/>
          <w:marRight w:val="0"/>
          <w:marTop w:val="0"/>
          <w:marBottom w:val="0"/>
          <w:divBdr>
            <w:top w:val="none" w:sz="0" w:space="0" w:color="auto"/>
            <w:left w:val="none" w:sz="0" w:space="0" w:color="auto"/>
            <w:bottom w:val="none" w:sz="0" w:space="0" w:color="auto"/>
            <w:right w:val="none" w:sz="0" w:space="0" w:color="auto"/>
          </w:divBdr>
        </w:div>
        <w:div w:id="496188497">
          <w:marLeft w:val="640"/>
          <w:marRight w:val="0"/>
          <w:marTop w:val="0"/>
          <w:marBottom w:val="0"/>
          <w:divBdr>
            <w:top w:val="none" w:sz="0" w:space="0" w:color="auto"/>
            <w:left w:val="none" w:sz="0" w:space="0" w:color="auto"/>
            <w:bottom w:val="none" w:sz="0" w:space="0" w:color="auto"/>
            <w:right w:val="none" w:sz="0" w:space="0" w:color="auto"/>
          </w:divBdr>
        </w:div>
        <w:div w:id="398788071">
          <w:marLeft w:val="640"/>
          <w:marRight w:val="0"/>
          <w:marTop w:val="0"/>
          <w:marBottom w:val="0"/>
          <w:divBdr>
            <w:top w:val="none" w:sz="0" w:space="0" w:color="auto"/>
            <w:left w:val="none" w:sz="0" w:space="0" w:color="auto"/>
            <w:bottom w:val="none" w:sz="0" w:space="0" w:color="auto"/>
            <w:right w:val="none" w:sz="0" w:space="0" w:color="auto"/>
          </w:divBdr>
        </w:div>
        <w:div w:id="1727803480">
          <w:marLeft w:val="640"/>
          <w:marRight w:val="0"/>
          <w:marTop w:val="0"/>
          <w:marBottom w:val="0"/>
          <w:divBdr>
            <w:top w:val="none" w:sz="0" w:space="0" w:color="auto"/>
            <w:left w:val="none" w:sz="0" w:space="0" w:color="auto"/>
            <w:bottom w:val="none" w:sz="0" w:space="0" w:color="auto"/>
            <w:right w:val="none" w:sz="0" w:space="0" w:color="auto"/>
          </w:divBdr>
        </w:div>
        <w:div w:id="880093189">
          <w:marLeft w:val="640"/>
          <w:marRight w:val="0"/>
          <w:marTop w:val="0"/>
          <w:marBottom w:val="0"/>
          <w:divBdr>
            <w:top w:val="none" w:sz="0" w:space="0" w:color="auto"/>
            <w:left w:val="none" w:sz="0" w:space="0" w:color="auto"/>
            <w:bottom w:val="none" w:sz="0" w:space="0" w:color="auto"/>
            <w:right w:val="none" w:sz="0" w:space="0" w:color="auto"/>
          </w:divBdr>
        </w:div>
        <w:div w:id="1545672575">
          <w:marLeft w:val="640"/>
          <w:marRight w:val="0"/>
          <w:marTop w:val="0"/>
          <w:marBottom w:val="0"/>
          <w:divBdr>
            <w:top w:val="none" w:sz="0" w:space="0" w:color="auto"/>
            <w:left w:val="none" w:sz="0" w:space="0" w:color="auto"/>
            <w:bottom w:val="none" w:sz="0" w:space="0" w:color="auto"/>
            <w:right w:val="none" w:sz="0" w:space="0" w:color="auto"/>
          </w:divBdr>
        </w:div>
        <w:div w:id="1688754067">
          <w:marLeft w:val="640"/>
          <w:marRight w:val="0"/>
          <w:marTop w:val="0"/>
          <w:marBottom w:val="0"/>
          <w:divBdr>
            <w:top w:val="none" w:sz="0" w:space="0" w:color="auto"/>
            <w:left w:val="none" w:sz="0" w:space="0" w:color="auto"/>
            <w:bottom w:val="none" w:sz="0" w:space="0" w:color="auto"/>
            <w:right w:val="none" w:sz="0" w:space="0" w:color="auto"/>
          </w:divBdr>
        </w:div>
        <w:div w:id="1379547248">
          <w:marLeft w:val="640"/>
          <w:marRight w:val="0"/>
          <w:marTop w:val="0"/>
          <w:marBottom w:val="0"/>
          <w:divBdr>
            <w:top w:val="none" w:sz="0" w:space="0" w:color="auto"/>
            <w:left w:val="none" w:sz="0" w:space="0" w:color="auto"/>
            <w:bottom w:val="none" w:sz="0" w:space="0" w:color="auto"/>
            <w:right w:val="none" w:sz="0" w:space="0" w:color="auto"/>
          </w:divBdr>
        </w:div>
        <w:div w:id="664936701">
          <w:marLeft w:val="640"/>
          <w:marRight w:val="0"/>
          <w:marTop w:val="0"/>
          <w:marBottom w:val="0"/>
          <w:divBdr>
            <w:top w:val="none" w:sz="0" w:space="0" w:color="auto"/>
            <w:left w:val="none" w:sz="0" w:space="0" w:color="auto"/>
            <w:bottom w:val="none" w:sz="0" w:space="0" w:color="auto"/>
            <w:right w:val="none" w:sz="0" w:space="0" w:color="auto"/>
          </w:divBdr>
        </w:div>
        <w:div w:id="238558414">
          <w:marLeft w:val="640"/>
          <w:marRight w:val="0"/>
          <w:marTop w:val="0"/>
          <w:marBottom w:val="0"/>
          <w:divBdr>
            <w:top w:val="none" w:sz="0" w:space="0" w:color="auto"/>
            <w:left w:val="none" w:sz="0" w:space="0" w:color="auto"/>
            <w:bottom w:val="none" w:sz="0" w:space="0" w:color="auto"/>
            <w:right w:val="none" w:sz="0" w:space="0" w:color="auto"/>
          </w:divBdr>
        </w:div>
        <w:div w:id="490298221">
          <w:marLeft w:val="640"/>
          <w:marRight w:val="0"/>
          <w:marTop w:val="0"/>
          <w:marBottom w:val="0"/>
          <w:divBdr>
            <w:top w:val="none" w:sz="0" w:space="0" w:color="auto"/>
            <w:left w:val="none" w:sz="0" w:space="0" w:color="auto"/>
            <w:bottom w:val="none" w:sz="0" w:space="0" w:color="auto"/>
            <w:right w:val="none" w:sz="0" w:space="0" w:color="auto"/>
          </w:divBdr>
        </w:div>
        <w:div w:id="226303289">
          <w:marLeft w:val="640"/>
          <w:marRight w:val="0"/>
          <w:marTop w:val="0"/>
          <w:marBottom w:val="0"/>
          <w:divBdr>
            <w:top w:val="none" w:sz="0" w:space="0" w:color="auto"/>
            <w:left w:val="none" w:sz="0" w:space="0" w:color="auto"/>
            <w:bottom w:val="none" w:sz="0" w:space="0" w:color="auto"/>
            <w:right w:val="none" w:sz="0" w:space="0" w:color="auto"/>
          </w:divBdr>
        </w:div>
        <w:div w:id="811675756">
          <w:marLeft w:val="640"/>
          <w:marRight w:val="0"/>
          <w:marTop w:val="0"/>
          <w:marBottom w:val="0"/>
          <w:divBdr>
            <w:top w:val="none" w:sz="0" w:space="0" w:color="auto"/>
            <w:left w:val="none" w:sz="0" w:space="0" w:color="auto"/>
            <w:bottom w:val="none" w:sz="0" w:space="0" w:color="auto"/>
            <w:right w:val="none" w:sz="0" w:space="0" w:color="auto"/>
          </w:divBdr>
        </w:div>
        <w:div w:id="1015880738">
          <w:marLeft w:val="640"/>
          <w:marRight w:val="0"/>
          <w:marTop w:val="0"/>
          <w:marBottom w:val="0"/>
          <w:divBdr>
            <w:top w:val="none" w:sz="0" w:space="0" w:color="auto"/>
            <w:left w:val="none" w:sz="0" w:space="0" w:color="auto"/>
            <w:bottom w:val="none" w:sz="0" w:space="0" w:color="auto"/>
            <w:right w:val="none" w:sz="0" w:space="0" w:color="auto"/>
          </w:divBdr>
        </w:div>
        <w:div w:id="1209340413">
          <w:marLeft w:val="640"/>
          <w:marRight w:val="0"/>
          <w:marTop w:val="0"/>
          <w:marBottom w:val="0"/>
          <w:divBdr>
            <w:top w:val="none" w:sz="0" w:space="0" w:color="auto"/>
            <w:left w:val="none" w:sz="0" w:space="0" w:color="auto"/>
            <w:bottom w:val="none" w:sz="0" w:space="0" w:color="auto"/>
            <w:right w:val="none" w:sz="0" w:space="0" w:color="auto"/>
          </w:divBdr>
        </w:div>
        <w:div w:id="481964506">
          <w:marLeft w:val="640"/>
          <w:marRight w:val="0"/>
          <w:marTop w:val="0"/>
          <w:marBottom w:val="0"/>
          <w:divBdr>
            <w:top w:val="none" w:sz="0" w:space="0" w:color="auto"/>
            <w:left w:val="none" w:sz="0" w:space="0" w:color="auto"/>
            <w:bottom w:val="none" w:sz="0" w:space="0" w:color="auto"/>
            <w:right w:val="none" w:sz="0" w:space="0" w:color="auto"/>
          </w:divBdr>
        </w:div>
        <w:div w:id="238056668">
          <w:marLeft w:val="640"/>
          <w:marRight w:val="0"/>
          <w:marTop w:val="0"/>
          <w:marBottom w:val="0"/>
          <w:divBdr>
            <w:top w:val="none" w:sz="0" w:space="0" w:color="auto"/>
            <w:left w:val="none" w:sz="0" w:space="0" w:color="auto"/>
            <w:bottom w:val="none" w:sz="0" w:space="0" w:color="auto"/>
            <w:right w:val="none" w:sz="0" w:space="0" w:color="auto"/>
          </w:divBdr>
        </w:div>
        <w:div w:id="890267388">
          <w:marLeft w:val="640"/>
          <w:marRight w:val="0"/>
          <w:marTop w:val="0"/>
          <w:marBottom w:val="0"/>
          <w:divBdr>
            <w:top w:val="none" w:sz="0" w:space="0" w:color="auto"/>
            <w:left w:val="none" w:sz="0" w:space="0" w:color="auto"/>
            <w:bottom w:val="none" w:sz="0" w:space="0" w:color="auto"/>
            <w:right w:val="none" w:sz="0" w:space="0" w:color="auto"/>
          </w:divBdr>
        </w:div>
        <w:div w:id="128014906">
          <w:marLeft w:val="640"/>
          <w:marRight w:val="0"/>
          <w:marTop w:val="0"/>
          <w:marBottom w:val="0"/>
          <w:divBdr>
            <w:top w:val="none" w:sz="0" w:space="0" w:color="auto"/>
            <w:left w:val="none" w:sz="0" w:space="0" w:color="auto"/>
            <w:bottom w:val="none" w:sz="0" w:space="0" w:color="auto"/>
            <w:right w:val="none" w:sz="0" w:space="0" w:color="auto"/>
          </w:divBdr>
        </w:div>
        <w:div w:id="1932230004">
          <w:marLeft w:val="640"/>
          <w:marRight w:val="0"/>
          <w:marTop w:val="0"/>
          <w:marBottom w:val="0"/>
          <w:divBdr>
            <w:top w:val="none" w:sz="0" w:space="0" w:color="auto"/>
            <w:left w:val="none" w:sz="0" w:space="0" w:color="auto"/>
            <w:bottom w:val="none" w:sz="0" w:space="0" w:color="auto"/>
            <w:right w:val="none" w:sz="0" w:space="0" w:color="auto"/>
          </w:divBdr>
        </w:div>
        <w:div w:id="1745950425">
          <w:marLeft w:val="640"/>
          <w:marRight w:val="0"/>
          <w:marTop w:val="0"/>
          <w:marBottom w:val="0"/>
          <w:divBdr>
            <w:top w:val="none" w:sz="0" w:space="0" w:color="auto"/>
            <w:left w:val="none" w:sz="0" w:space="0" w:color="auto"/>
            <w:bottom w:val="none" w:sz="0" w:space="0" w:color="auto"/>
            <w:right w:val="none" w:sz="0" w:space="0" w:color="auto"/>
          </w:divBdr>
        </w:div>
        <w:div w:id="245767171">
          <w:marLeft w:val="640"/>
          <w:marRight w:val="0"/>
          <w:marTop w:val="0"/>
          <w:marBottom w:val="0"/>
          <w:divBdr>
            <w:top w:val="none" w:sz="0" w:space="0" w:color="auto"/>
            <w:left w:val="none" w:sz="0" w:space="0" w:color="auto"/>
            <w:bottom w:val="none" w:sz="0" w:space="0" w:color="auto"/>
            <w:right w:val="none" w:sz="0" w:space="0" w:color="auto"/>
          </w:divBdr>
        </w:div>
        <w:div w:id="904756824">
          <w:marLeft w:val="640"/>
          <w:marRight w:val="0"/>
          <w:marTop w:val="0"/>
          <w:marBottom w:val="0"/>
          <w:divBdr>
            <w:top w:val="none" w:sz="0" w:space="0" w:color="auto"/>
            <w:left w:val="none" w:sz="0" w:space="0" w:color="auto"/>
            <w:bottom w:val="none" w:sz="0" w:space="0" w:color="auto"/>
            <w:right w:val="none" w:sz="0" w:space="0" w:color="auto"/>
          </w:divBdr>
        </w:div>
        <w:div w:id="754204953">
          <w:marLeft w:val="640"/>
          <w:marRight w:val="0"/>
          <w:marTop w:val="0"/>
          <w:marBottom w:val="0"/>
          <w:divBdr>
            <w:top w:val="none" w:sz="0" w:space="0" w:color="auto"/>
            <w:left w:val="none" w:sz="0" w:space="0" w:color="auto"/>
            <w:bottom w:val="none" w:sz="0" w:space="0" w:color="auto"/>
            <w:right w:val="none" w:sz="0" w:space="0" w:color="auto"/>
          </w:divBdr>
        </w:div>
        <w:div w:id="1839268173">
          <w:marLeft w:val="640"/>
          <w:marRight w:val="0"/>
          <w:marTop w:val="0"/>
          <w:marBottom w:val="0"/>
          <w:divBdr>
            <w:top w:val="none" w:sz="0" w:space="0" w:color="auto"/>
            <w:left w:val="none" w:sz="0" w:space="0" w:color="auto"/>
            <w:bottom w:val="none" w:sz="0" w:space="0" w:color="auto"/>
            <w:right w:val="none" w:sz="0" w:space="0" w:color="auto"/>
          </w:divBdr>
        </w:div>
        <w:div w:id="1905093814">
          <w:marLeft w:val="640"/>
          <w:marRight w:val="0"/>
          <w:marTop w:val="0"/>
          <w:marBottom w:val="0"/>
          <w:divBdr>
            <w:top w:val="none" w:sz="0" w:space="0" w:color="auto"/>
            <w:left w:val="none" w:sz="0" w:space="0" w:color="auto"/>
            <w:bottom w:val="none" w:sz="0" w:space="0" w:color="auto"/>
            <w:right w:val="none" w:sz="0" w:space="0" w:color="auto"/>
          </w:divBdr>
        </w:div>
        <w:div w:id="998192692">
          <w:marLeft w:val="640"/>
          <w:marRight w:val="0"/>
          <w:marTop w:val="0"/>
          <w:marBottom w:val="0"/>
          <w:divBdr>
            <w:top w:val="none" w:sz="0" w:space="0" w:color="auto"/>
            <w:left w:val="none" w:sz="0" w:space="0" w:color="auto"/>
            <w:bottom w:val="none" w:sz="0" w:space="0" w:color="auto"/>
            <w:right w:val="none" w:sz="0" w:space="0" w:color="auto"/>
          </w:divBdr>
        </w:div>
        <w:div w:id="140200956">
          <w:marLeft w:val="640"/>
          <w:marRight w:val="0"/>
          <w:marTop w:val="0"/>
          <w:marBottom w:val="0"/>
          <w:divBdr>
            <w:top w:val="none" w:sz="0" w:space="0" w:color="auto"/>
            <w:left w:val="none" w:sz="0" w:space="0" w:color="auto"/>
            <w:bottom w:val="none" w:sz="0" w:space="0" w:color="auto"/>
            <w:right w:val="none" w:sz="0" w:space="0" w:color="auto"/>
          </w:divBdr>
        </w:div>
        <w:div w:id="759833628">
          <w:marLeft w:val="640"/>
          <w:marRight w:val="0"/>
          <w:marTop w:val="0"/>
          <w:marBottom w:val="0"/>
          <w:divBdr>
            <w:top w:val="none" w:sz="0" w:space="0" w:color="auto"/>
            <w:left w:val="none" w:sz="0" w:space="0" w:color="auto"/>
            <w:bottom w:val="none" w:sz="0" w:space="0" w:color="auto"/>
            <w:right w:val="none" w:sz="0" w:space="0" w:color="auto"/>
          </w:divBdr>
        </w:div>
        <w:div w:id="1490822604">
          <w:marLeft w:val="640"/>
          <w:marRight w:val="0"/>
          <w:marTop w:val="0"/>
          <w:marBottom w:val="0"/>
          <w:divBdr>
            <w:top w:val="none" w:sz="0" w:space="0" w:color="auto"/>
            <w:left w:val="none" w:sz="0" w:space="0" w:color="auto"/>
            <w:bottom w:val="none" w:sz="0" w:space="0" w:color="auto"/>
            <w:right w:val="none" w:sz="0" w:space="0" w:color="auto"/>
          </w:divBdr>
        </w:div>
        <w:div w:id="594167413">
          <w:marLeft w:val="640"/>
          <w:marRight w:val="0"/>
          <w:marTop w:val="0"/>
          <w:marBottom w:val="0"/>
          <w:divBdr>
            <w:top w:val="none" w:sz="0" w:space="0" w:color="auto"/>
            <w:left w:val="none" w:sz="0" w:space="0" w:color="auto"/>
            <w:bottom w:val="none" w:sz="0" w:space="0" w:color="auto"/>
            <w:right w:val="none" w:sz="0" w:space="0" w:color="auto"/>
          </w:divBdr>
        </w:div>
        <w:div w:id="596251909">
          <w:marLeft w:val="640"/>
          <w:marRight w:val="0"/>
          <w:marTop w:val="0"/>
          <w:marBottom w:val="0"/>
          <w:divBdr>
            <w:top w:val="none" w:sz="0" w:space="0" w:color="auto"/>
            <w:left w:val="none" w:sz="0" w:space="0" w:color="auto"/>
            <w:bottom w:val="none" w:sz="0" w:space="0" w:color="auto"/>
            <w:right w:val="none" w:sz="0" w:space="0" w:color="auto"/>
          </w:divBdr>
        </w:div>
        <w:div w:id="2121870021">
          <w:marLeft w:val="640"/>
          <w:marRight w:val="0"/>
          <w:marTop w:val="0"/>
          <w:marBottom w:val="0"/>
          <w:divBdr>
            <w:top w:val="none" w:sz="0" w:space="0" w:color="auto"/>
            <w:left w:val="none" w:sz="0" w:space="0" w:color="auto"/>
            <w:bottom w:val="none" w:sz="0" w:space="0" w:color="auto"/>
            <w:right w:val="none" w:sz="0" w:space="0" w:color="auto"/>
          </w:divBdr>
        </w:div>
        <w:div w:id="1789660548">
          <w:marLeft w:val="640"/>
          <w:marRight w:val="0"/>
          <w:marTop w:val="0"/>
          <w:marBottom w:val="0"/>
          <w:divBdr>
            <w:top w:val="none" w:sz="0" w:space="0" w:color="auto"/>
            <w:left w:val="none" w:sz="0" w:space="0" w:color="auto"/>
            <w:bottom w:val="none" w:sz="0" w:space="0" w:color="auto"/>
            <w:right w:val="none" w:sz="0" w:space="0" w:color="auto"/>
          </w:divBdr>
        </w:div>
        <w:div w:id="451704050">
          <w:marLeft w:val="640"/>
          <w:marRight w:val="0"/>
          <w:marTop w:val="0"/>
          <w:marBottom w:val="0"/>
          <w:divBdr>
            <w:top w:val="none" w:sz="0" w:space="0" w:color="auto"/>
            <w:left w:val="none" w:sz="0" w:space="0" w:color="auto"/>
            <w:bottom w:val="none" w:sz="0" w:space="0" w:color="auto"/>
            <w:right w:val="none" w:sz="0" w:space="0" w:color="auto"/>
          </w:divBdr>
        </w:div>
        <w:div w:id="214778366">
          <w:marLeft w:val="640"/>
          <w:marRight w:val="0"/>
          <w:marTop w:val="0"/>
          <w:marBottom w:val="0"/>
          <w:divBdr>
            <w:top w:val="none" w:sz="0" w:space="0" w:color="auto"/>
            <w:left w:val="none" w:sz="0" w:space="0" w:color="auto"/>
            <w:bottom w:val="none" w:sz="0" w:space="0" w:color="auto"/>
            <w:right w:val="none" w:sz="0" w:space="0" w:color="auto"/>
          </w:divBdr>
        </w:div>
        <w:div w:id="1519662521">
          <w:marLeft w:val="640"/>
          <w:marRight w:val="0"/>
          <w:marTop w:val="0"/>
          <w:marBottom w:val="0"/>
          <w:divBdr>
            <w:top w:val="none" w:sz="0" w:space="0" w:color="auto"/>
            <w:left w:val="none" w:sz="0" w:space="0" w:color="auto"/>
            <w:bottom w:val="none" w:sz="0" w:space="0" w:color="auto"/>
            <w:right w:val="none" w:sz="0" w:space="0" w:color="auto"/>
          </w:divBdr>
        </w:div>
        <w:div w:id="524909253">
          <w:marLeft w:val="640"/>
          <w:marRight w:val="0"/>
          <w:marTop w:val="0"/>
          <w:marBottom w:val="0"/>
          <w:divBdr>
            <w:top w:val="none" w:sz="0" w:space="0" w:color="auto"/>
            <w:left w:val="none" w:sz="0" w:space="0" w:color="auto"/>
            <w:bottom w:val="none" w:sz="0" w:space="0" w:color="auto"/>
            <w:right w:val="none" w:sz="0" w:space="0" w:color="auto"/>
          </w:divBdr>
        </w:div>
        <w:div w:id="174002885">
          <w:marLeft w:val="640"/>
          <w:marRight w:val="0"/>
          <w:marTop w:val="0"/>
          <w:marBottom w:val="0"/>
          <w:divBdr>
            <w:top w:val="none" w:sz="0" w:space="0" w:color="auto"/>
            <w:left w:val="none" w:sz="0" w:space="0" w:color="auto"/>
            <w:bottom w:val="none" w:sz="0" w:space="0" w:color="auto"/>
            <w:right w:val="none" w:sz="0" w:space="0" w:color="auto"/>
          </w:divBdr>
        </w:div>
        <w:div w:id="764038571">
          <w:marLeft w:val="640"/>
          <w:marRight w:val="0"/>
          <w:marTop w:val="0"/>
          <w:marBottom w:val="0"/>
          <w:divBdr>
            <w:top w:val="none" w:sz="0" w:space="0" w:color="auto"/>
            <w:left w:val="none" w:sz="0" w:space="0" w:color="auto"/>
            <w:bottom w:val="none" w:sz="0" w:space="0" w:color="auto"/>
            <w:right w:val="none" w:sz="0" w:space="0" w:color="auto"/>
          </w:divBdr>
        </w:div>
        <w:div w:id="706025287">
          <w:marLeft w:val="640"/>
          <w:marRight w:val="0"/>
          <w:marTop w:val="0"/>
          <w:marBottom w:val="0"/>
          <w:divBdr>
            <w:top w:val="none" w:sz="0" w:space="0" w:color="auto"/>
            <w:left w:val="none" w:sz="0" w:space="0" w:color="auto"/>
            <w:bottom w:val="none" w:sz="0" w:space="0" w:color="auto"/>
            <w:right w:val="none" w:sz="0" w:space="0" w:color="auto"/>
          </w:divBdr>
        </w:div>
        <w:div w:id="309408189">
          <w:marLeft w:val="640"/>
          <w:marRight w:val="0"/>
          <w:marTop w:val="0"/>
          <w:marBottom w:val="0"/>
          <w:divBdr>
            <w:top w:val="none" w:sz="0" w:space="0" w:color="auto"/>
            <w:left w:val="none" w:sz="0" w:space="0" w:color="auto"/>
            <w:bottom w:val="none" w:sz="0" w:space="0" w:color="auto"/>
            <w:right w:val="none" w:sz="0" w:space="0" w:color="auto"/>
          </w:divBdr>
        </w:div>
        <w:div w:id="769814875">
          <w:marLeft w:val="640"/>
          <w:marRight w:val="0"/>
          <w:marTop w:val="0"/>
          <w:marBottom w:val="0"/>
          <w:divBdr>
            <w:top w:val="none" w:sz="0" w:space="0" w:color="auto"/>
            <w:left w:val="none" w:sz="0" w:space="0" w:color="auto"/>
            <w:bottom w:val="none" w:sz="0" w:space="0" w:color="auto"/>
            <w:right w:val="none" w:sz="0" w:space="0" w:color="auto"/>
          </w:divBdr>
        </w:div>
        <w:div w:id="1744376445">
          <w:marLeft w:val="640"/>
          <w:marRight w:val="0"/>
          <w:marTop w:val="0"/>
          <w:marBottom w:val="0"/>
          <w:divBdr>
            <w:top w:val="none" w:sz="0" w:space="0" w:color="auto"/>
            <w:left w:val="none" w:sz="0" w:space="0" w:color="auto"/>
            <w:bottom w:val="none" w:sz="0" w:space="0" w:color="auto"/>
            <w:right w:val="none" w:sz="0" w:space="0" w:color="auto"/>
          </w:divBdr>
        </w:div>
        <w:div w:id="1399791483">
          <w:marLeft w:val="640"/>
          <w:marRight w:val="0"/>
          <w:marTop w:val="0"/>
          <w:marBottom w:val="0"/>
          <w:divBdr>
            <w:top w:val="none" w:sz="0" w:space="0" w:color="auto"/>
            <w:left w:val="none" w:sz="0" w:space="0" w:color="auto"/>
            <w:bottom w:val="none" w:sz="0" w:space="0" w:color="auto"/>
            <w:right w:val="none" w:sz="0" w:space="0" w:color="auto"/>
          </w:divBdr>
        </w:div>
        <w:div w:id="1141339953">
          <w:marLeft w:val="640"/>
          <w:marRight w:val="0"/>
          <w:marTop w:val="0"/>
          <w:marBottom w:val="0"/>
          <w:divBdr>
            <w:top w:val="none" w:sz="0" w:space="0" w:color="auto"/>
            <w:left w:val="none" w:sz="0" w:space="0" w:color="auto"/>
            <w:bottom w:val="none" w:sz="0" w:space="0" w:color="auto"/>
            <w:right w:val="none" w:sz="0" w:space="0" w:color="auto"/>
          </w:divBdr>
        </w:div>
        <w:div w:id="762651112">
          <w:marLeft w:val="640"/>
          <w:marRight w:val="0"/>
          <w:marTop w:val="0"/>
          <w:marBottom w:val="0"/>
          <w:divBdr>
            <w:top w:val="none" w:sz="0" w:space="0" w:color="auto"/>
            <w:left w:val="none" w:sz="0" w:space="0" w:color="auto"/>
            <w:bottom w:val="none" w:sz="0" w:space="0" w:color="auto"/>
            <w:right w:val="none" w:sz="0" w:space="0" w:color="auto"/>
          </w:divBdr>
        </w:div>
        <w:div w:id="1152328664">
          <w:marLeft w:val="640"/>
          <w:marRight w:val="0"/>
          <w:marTop w:val="0"/>
          <w:marBottom w:val="0"/>
          <w:divBdr>
            <w:top w:val="none" w:sz="0" w:space="0" w:color="auto"/>
            <w:left w:val="none" w:sz="0" w:space="0" w:color="auto"/>
            <w:bottom w:val="none" w:sz="0" w:space="0" w:color="auto"/>
            <w:right w:val="none" w:sz="0" w:space="0" w:color="auto"/>
          </w:divBdr>
        </w:div>
        <w:div w:id="935526610">
          <w:marLeft w:val="640"/>
          <w:marRight w:val="0"/>
          <w:marTop w:val="0"/>
          <w:marBottom w:val="0"/>
          <w:divBdr>
            <w:top w:val="none" w:sz="0" w:space="0" w:color="auto"/>
            <w:left w:val="none" w:sz="0" w:space="0" w:color="auto"/>
            <w:bottom w:val="none" w:sz="0" w:space="0" w:color="auto"/>
            <w:right w:val="none" w:sz="0" w:space="0" w:color="auto"/>
          </w:divBdr>
        </w:div>
        <w:div w:id="161093045">
          <w:marLeft w:val="640"/>
          <w:marRight w:val="0"/>
          <w:marTop w:val="0"/>
          <w:marBottom w:val="0"/>
          <w:divBdr>
            <w:top w:val="none" w:sz="0" w:space="0" w:color="auto"/>
            <w:left w:val="none" w:sz="0" w:space="0" w:color="auto"/>
            <w:bottom w:val="none" w:sz="0" w:space="0" w:color="auto"/>
            <w:right w:val="none" w:sz="0" w:space="0" w:color="auto"/>
          </w:divBdr>
        </w:div>
        <w:div w:id="1622226194">
          <w:marLeft w:val="640"/>
          <w:marRight w:val="0"/>
          <w:marTop w:val="0"/>
          <w:marBottom w:val="0"/>
          <w:divBdr>
            <w:top w:val="none" w:sz="0" w:space="0" w:color="auto"/>
            <w:left w:val="none" w:sz="0" w:space="0" w:color="auto"/>
            <w:bottom w:val="none" w:sz="0" w:space="0" w:color="auto"/>
            <w:right w:val="none" w:sz="0" w:space="0" w:color="auto"/>
          </w:divBdr>
        </w:div>
        <w:div w:id="407776272">
          <w:marLeft w:val="640"/>
          <w:marRight w:val="0"/>
          <w:marTop w:val="0"/>
          <w:marBottom w:val="0"/>
          <w:divBdr>
            <w:top w:val="none" w:sz="0" w:space="0" w:color="auto"/>
            <w:left w:val="none" w:sz="0" w:space="0" w:color="auto"/>
            <w:bottom w:val="none" w:sz="0" w:space="0" w:color="auto"/>
            <w:right w:val="none" w:sz="0" w:space="0" w:color="auto"/>
          </w:divBdr>
        </w:div>
        <w:div w:id="16545556">
          <w:marLeft w:val="640"/>
          <w:marRight w:val="0"/>
          <w:marTop w:val="0"/>
          <w:marBottom w:val="0"/>
          <w:divBdr>
            <w:top w:val="none" w:sz="0" w:space="0" w:color="auto"/>
            <w:left w:val="none" w:sz="0" w:space="0" w:color="auto"/>
            <w:bottom w:val="none" w:sz="0" w:space="0" w:color="auto"/>
            <w:right w:val="none" w:sz="0" w:space="0" w:color="auto"/>
          </w:divBdr>
        </w:div>
        <w:div w:id="1567375555">
          <w:marLeft w:val="640"/>
          <w:marRight w:val="0"/>
          <w:marTop w:val="0"/>
          <w:marBottom w:val="0"/>
          <w:divBdr>
            <w:top w:val="none" w:sz="0" w:space="0" w:color="auto"/>
            <w:left w:val="none" w:sz="0" w:space="0" w:color="auto"/>
            <w:bottom w:val="none" w:sz="0" w:space="0" w:color="auto"/>
            <w:right w:val="none" w:sz="0" w:space="0" w:color="auto"/>
          </w:divBdr>
        </w:div>
        <w:div w:id="41949918">
          <w:marLeft w:val="640"/>
          <w:marRight w:val="0"/>
          <w:marTop w:val="0"/>
          <w:marBottom w:val="0"/>
          <w:divBdr>
            <w:top w:val="none" w:sz="0" w:space="0" w:color="auto"/>
            <w:left w:val="none" w:sz="0" w:space="0" w:color="auto"/>
            <w:bottom w:val="none" w:sz="0" w:space="0" w:color="auto"/>
            <w:right w:val="none" w:sz="0" w:space="0" w:color="auto"/>
          </w:divBdr>
        </w:div>
        <w:div w:id="1093936395">
          <w:marLeft w:val="640"/>
          <w:marRight w:val="0"/>
          <w:marTop w:val="0"/>
          <w:marBottom w:val="0"/>
          <w:divBdr>
            <w:top w:val="none" w:sz="0" w:space="0" w:color="auto"/>
            <w:left w:val="none" w:sz="0" w:space="0" w:color="auto"/>
            <w:bottom w:val="none" w:sz="0" w:space="0" w:color="auto"/>
            <w:right w:val="none" w:sz="0" w:space="0" w:color="auto"/>
          </w:divBdr>
        </w:div>
        <w:div w:id="628360652">
          <w:marLeft w:val="640"/>
          <w:marRight w:val="0"/>
          <w:marTop w:val="0"/>
          <w:marBottom w:val="0"/>
          <w:divBdr>
            <w:top w:val="none" w:sz="0" w:space="0" w:color="auto"/>
            <w:left w:val="none" w:sz="0" w:space="0" w:color="auto"/>
            <w:bottom w:val="none" w:sz="0" w:space="0" w:color="auto"/>
            <w:right w:val="none" w:sz="0" w:space="0" w:color="auto"/>
          </w:divBdr>
        </w:div>
        <w:div w:id="1897619306">
          <w:marLeft w:val="640"/>
          <w:marRight w:val="0"/>
          <w:marTop w:val="0"/>
          <w:marBottom w:val="0"/>
          <w:divBdr>
            <w:top w:val="none" w:sz="0" w:space="0" w:color="auto"/>
            <w:left w:val="none" w:sz="0" w:space="0" w:color="auto"/>
            <w:bottom w:val="none" w:sz="0" w:space="0" w:color="auto"/>
            <w:right w:val="none" w:sz="0" w:space="0" w:color="auto"/>
          </w:divBdr>
        </w:div>
        <w:div w:id="125005437">
          <w:marLeft w:val="640"/>
          <w:marRight w:val="0"/>
          <w:marTop w:val="0"/>
          <w:marBottom w:val="0"/>
          <w:divBdr>
            <w:top w:val="none" w:sz="0" w:space="0" w:color="auto"/>
            <w:left w:val="none" w:sz="0" w:space="0" w:color="auto"/>
            <w:bottom w:val="none" w:sz="0" w:space="0" w:color="auto"/>
            <w:right w:val="none" w:sz="0" w:space="0" w:color="auto"/>
          </w:divBdr>
        </w:div>
        <w:div w:id="1532113388">
          <w:marLeft w:val="640"/>
          <w:marRight w:val="0"/>
          <w:marTop w:val="0"/>
          <w:marBottom w:val="0"/>
          <w:divBdr>
            <w:top w:val="none" w:sz="0" w:space="0" w:color="auto"/>
            <w:left w:val="none" w:sz="0" w:space="0" w:color="auto"/>
            <w:bottom w:val="none" w:sz="0" w:space="0" w:color="auto"/>
            <w:right w:val="none" w:sz="0" w:space="0" w:color="auto"/>
          </w:divBdr>
        </w:div>
        <w:div w:id="1096052227">
          <w:marLeft w:val="640"/>
          <w:marRight w:val="0"/>
          <w:marTop w:val="0"/>
          <w:marBottom w:val="0"/>
          <w:divBdr>
            <w:top w:val="none" w:sz="0" w:space="0" w:color="auto"/>
            <w:left w:val="none" w:sz="0" w:space="0" w:color="auto"/>
            <w:bottom w:val="none" w:sz="0" w:space="0" w:color="auto"/>
            <w:right w:val="none" w:sz="0" w:space="0" w:color="auto"/>
          </w:divBdr>
        </w:div>
        <w:div w:id="348604528">
          <w:marLeft w:val="640"/>
          <w:marRight w:val="0"/>
          <w:marTop w:val="0"/>
          <w:marBottom w:val="0"/>
          <w:divBdr>
            <w:top w:val="none" w:sz="0" w:space="0" w:color="auto"/>
            <w:left w:val="none" w:sz="0" w:space="0" w:color="auto"/>
            <w:bottom w:val="none" w:sz="0" w:space="0" w:color="auto"/>
            <w:right w:val="none" w:sz="0" w:space="0" w:color="auto"/>
          </w:divBdr>
        </w:div>
        <w:div w:id="316228881">
          <w:marLeft w:val="640"/>
          <w:marRight w:val="0"/>
          <w:marTop w:val="0"/>
          <w:marBottom w:val="0"/>
          <w:divBdr>
            <w:top w:val="none" w:sz="0" w:space="0" w:color="auto"/>
            <w:left w:val="none" w:sz="0" w:space="0" w:color="auto"/>
            <w:bottom w:val="none" w:sz="0" w:space="0" w:color="auto"/>
            <w:right w:val="none" w:sz="0" w:space="0" w:color="auto"/>
          </w:divBdr>
        </w:div>
        <w:div w:id="1074164609">
          <w:marLeft w:val="640"/>
          <w:marRight w:val="0"/>
          <w:marTop w:val="0"/>
          <w:marBottom w:val="0"/>
          <w:divBdr>
            <w:top w:val="none" w:sz="0" w:space="0" w:color="auto"/>
            <w:left w:val="none" w:sz="0" w:space="0" w:color="auto"/>
            <w:bottom w:val="none" w:sz="0" w:space="0" w:color="auto"/>
            <w:right w:val="none" w:sz="0" w:space="0" w:color="auto"/>
          </w:divBdr>
        </w:div>
        <w:div w:id="1010985523">
          <w:marLeft w:val="640"/>
          <w:marRight w:val="0"/>
          <w:marTop w:val="0"/>
          <w:marBottom w:val="0"/>
          <w:divBdr>
            <w:top w:val="none" w:sz="0" w:space="0" w:color="auto"/>
            <w:left w:val="none" w:sz="0" w:space="0" w:color="auto"/>
            <w:bottom w:val="none" w:sz="0" w:space="0" w:color="auto"/>
            <w:right w:val="none" w:sz="0" w:space="0" w:color="auto"/>
          </w:divBdr>
        </w:div>
        <w:div w:id="1534153444">
          <w:marLeft w:val="640"/>
          <w:marRight w:val="0"/>
          <w:marTop w:val="0"/>
          <w:marBottom w:val="0"/>
          <w:divBdr>
            <w:top w:val="none" w:sz="0" w:space="0" w:color="auto"/>
            <w:left w:val="none" w:sz="0" w:space="0" w:color="auto"/>
            <w:bottom w:val="none" w:sz="0" w:space="0" w:color="auto"/>
            <w:right w:val="none" w:sz="0" w:space="0" w:color="auto"/>
          </w:divBdr>
        </w:div>
      </w:divsChild>
    </w:div>
    <w:div w:id="474371899">
      <w:marLeft w:val="640"/>
      <w:marRight w:val="0"/>
      <w:marTop w:val="0"/>
      <w:marBottom w:val="0"/>
      <w:divBdr>
        <w:top w:val="none" w:sz="0" w:space="0" w:color="auto"/>
        <w:left w:val="none" w:sz="0" w:space="0" w:color="auto"/>
        <w:bottom w:val="none" w:sz="0" w:space="0" w:color="auto"/>
        <w:right w:val="none" w:sz="0" w:space="0" w:color="auto"/>
      </w:divBdr>
    </w:div>
    <w:div w:id="474683162">
      <w:marLeft w:val="640"/>
      <w:marRight w:val="0"/>
      <w:marTop w:val="0"/>
      <w:marBottom w:val="0"/>
      <w:divBdr>
        <w:top w:val="none" w:sz="0" w:space="0" w:color="auto"/>
        <w:left w:val="none" w:sz="0" w:space="0" w:color="auto"/>
        <w:bottom w:val="none" w:sz="0" w:space="0" w:color="auto"/>
        <w:right w:val="none" w:sz="0" w:space="0" w:color="auto"/>
      </w:divBdr>
    </w:div>
    <w:div w:id="474761856">
      <w:marLeft w:val="640"/>
      <w:marRight w:val="0"/>
      <w:marTop w:val="0"/>
      <w:marBottom w:val="0"/>
      <w:divBdr>
        <w:top w:val="none" w:sz="0" w:space="0" w:color="auto"/>
        <w:left w:val="none" w:sz="0" w:space="0" w:color="auto"/>
        <w:bottom w:val="none" w:sz="0" w:space="0" w:color="auto"/>
        <w:right w:val="none" w:sz="0" w:space="0" w:color="auto"/>
      </w:divBdr>
    </w:div>
    <w:div w:id="476841782">
      <w:marLeft w:val="640"/>
      <w:marRight w:val="0"/>
      <w:marTop w:val="0"/>
      <w:marBottom w:val="0"/>
      <w:divBdr>
        <w:top w:val="none" w:sz="0" w:space="0" w:color="auto"/>
        <w:left w:val="none" w:sz="0" w:space="0" w:color="auto"/>
        <w:bottom w:val="none" w:sz="0" w:space="0" w:color="auto"/>
        <w:right w:val="none" w:sz="0" w:space="0" w:color="auto"/>
      </w:divBdr>
    </w:div>
    <w:div w:id="477384273">
      <w:marLeft w:val="640"/>
      <w:marRight w:val="0"/>
      <w:marTop w:val="0"/>
      <w:marBottom w:val="0"/>
      <w:divBdr>
        <w:top w:val="none" w:sz="0" w:space="0" w:color="auto"/>
        <w:left w:val="none" w:sz="0" w:space="0" w:color="auto"/>
        <w:bottom w:val="none" w:sz="0" w:space="0" w:color="auto"/>
        <w:right w:val="none" w:sz="0" w:space="0" w:color="auto"/>
      </w:divBdr>
    </w:div>
    <w:div w:id="478814092">
      <w:marLeft w:val="640"/>
      <w:marRight w:val="0"/>
      <w:marTop w:val="0"/>
      <w:marBottom w:val="0"/>
      <w:divBdr>
        <w:top w:val="none" w:sz="0" w:space="0" w:color="auto"/>
        <w:left w:val="none" w:sz="0" w:space="0" w:color="auto"/>
        <w:bottom w:val="none" w:sz="0" w:space="0" w:color="auto"/>
        <w:right w:val="none" w:sz="0" w:space="0" w:color="auto"/>
      </w:divBdr>
    </w:div>
    <w:div w:id="479076394">
      <w:marLeft w:val="640"/>
      <w:marRight w:val="0"/>
      <w:marTop w:val="0"/>
      <w:marBottom w:val="0"/>
      <w:divBdr>
        <w:top w:val="none" w:sz="0" w:space="0" w:color="auto"/>
        <w:left w:val="none" w:sz="0" w:space="0" w:color="auto"/>
        <w:bottom w:val="none" w:sz="0" w:space="0" w:color="auto"/>
        <w:right w:val="none" w:sz="0" w:space="0" w:color="auto"/>
      </w:divBdr>
    </w:div>
    <w:div w:id="479158364">
      <w:marLeft w:val="640"/>
      <w:marRight w:val="0"/>
      <w:marTop w:val="0"/>
      <w:marBottom w:val="0"/>
      <w:divBdr>
        <w:top w:val="none" w:sz="0" w:space="0" w:color="auto"/>
        <w:left w:val="none" w:sz="0" w:space="0" w:color="auto"/>
        <w:bottom w:val="none" w:sz="0" w:space="0" w:color="auto"/>
        <w:right w:val="none" w:sz="0" w:space="0" w:color="auto"/>
      </w:divBdr>
    </w:div>
    <w:div w:id="479812518">
      <w:marLeft w:val="640"/>
      <w:marRight w:val="0"/>
      <w:marTop w:val="0"/>
      <w:marBottom w:val="0"/>
      <w:divBdr>
        <w:top w:val="none" w:sz="0" w:space="0" w:color="auto"/>
        <w:left w:val="none" w:sz="0" w:space="0" w:color="auto"/>
        <w:bottom w:val="none" w:sz="0" w:space="0" w:color="auto"/>
        <w:right w:val="none" w:sz="0" w:space="0" w:color="auto"/>
      </w:divBdr>
    </w:div>
    <w:div w:id="480344457">
      <w:marLeft w:val="640"/>
      <w:marRight w:val="0"/>
      <w:marTop w:val="0"/>
      <w:marBottom w:val="0"/>
      <w:divBdr>
        <w:top w:val="none" w:sz="0" w:space="0" w:color="auto"/>
        <w:left w:val="none" w:sz="0" w:space="0" w:color="auto"/>
        <w:bottom w:val="none" w:sz="0" w:space="0" w:color="auto"/>
        <w:right w:val="none" w:sz="0" w:space="0" w:color="auto"/>
      </w:divBdr>
    </w:div>
    <w:div w:id="480733006">
      <w:marLeft w:val="640"/>
      <w:marRight w:val="0"/>
      <w:marTop w:val="0"/>
      <w:marBottom w:val="0"/>
      <w:divBdr>
        <w:top w:val="none" w:sz="0" w:space="0" w:color="auto"/>
        <w:left w:val="none" w:sz="0" w:space="0" w:color="auto"/>
        <w:bottom w:val="none" w:sz="0" w:space="0" w:color="auto"/>
        <w:right w:val="none" w:sz="0" w:space="0" w:color="auto"/>
      </w:divBdr>
    </w:div>
    <w:div w:id="482162424">
      <w:marLeft w:val="640"/>
      <w:marRight w:val="0"/>
      <w:marTop w:val="0"/>
      <w:marBottom w:val="0"/>
      <w:divBdr>
        <w:top w:val="none" w:sz="0" w:space="0" w:color="auto"/>
        <w:left w:val="none" w:sz="0" w:space="0" w:color="auto"/>
        <w:bottom w:val="none" w:sz="0" w:space="0" w:color="auto"/>
        <w:right w:val="none" w:sz="0" w:space="0" w:color="auto"/>
      </w:divBdr>
    </w:div>
    <w:div w:id="482312172">
      <w:marLeft w:val="640"/>
      <w:marRight w:val="0"/>
      <w:marTop w:val="0"/>
      <w:marBottom w:val="0"/>
      <w:divBdr>
        <w:top w:val="none" w:sz="0" w:space="0" w:color="auto"/>
        <w:left w:val="none" w:sz="0" w:space="0" w:color="auto"/>
        <w:bottom w:val="none" w:sz="0" w:space="0" w:color="auto"/>
        <w:right w:val="none" w:sz="0" w:space="0" w:color="auto"/>
      </w:divBdr>
    </w:div>
    <w:div w:id="482355360">
      <w:marLeft w:val="640"/>
      <w:marRight w:val="0"/>
      <w:marTop w:val="0"/>
      <w:marBottom w:val="0"/>
      <w:divBdr>
        <w:top w:val="none" w:sz="0" w:space="0" w:color="auto"/>
        <w:left w:val="none" w:sz="0" w:space="0" w:color="auto"/>
        <w:bottom w:val="none" w:sz="0" w:space="0" w:color="auto"/>
        <w:right w:val="none" w:sz="0" w:space="0" w:color="auto"/>
      </w:divBdr>
    </w:div>
    <w:div w:id="482935967">
      <w:marLeft w:val="640"/>
      <w:marRight w:val="0"/>
      <w:marTop w:val="0"/>
      <w:marBottom w:val="0"/>
      <w:divBdr>
        <w:top w:val="none" w:sz="0" w:space="0" w:color="auto"/>
        <w:left w:val="none" w:sz="0" w:space="0" w:color="auto"/>
        <w:bottom w:val="none" w:sz="0" w:space="0" w:color="auto"/>
        <w:right w:val="none" w:sz="0" w:space="0" w:color="auto"/>
      </w:divBdr>
    </w:div>
    <w:div w:id="482939026">
      <w:marLeft w:val="640"/>
      <w:marRight w:val="0"/>
      <w:marTop w:val="0"/>
      <w:marBottom w:val="0"/>
      <w:divBdr>
        <w:top w:val="none" w:sz="0" w:space="0" w:color="auto"/>
        <w:left w:val="none" w:sz="0" w:space="0" w:color="auto"/>
        <w:bottom w:val="none" w:sz="0" w:space="0" w:color="auto"/>
        <w:right w:val="none" w:sz="0" w:space="0" w:color="auto"/>
      </w:divBdr>
    </w:div>
    <w:div w:id="483013198">
      <w:marLeft w:val="640"/>
      <w:marRight w:val="0"/>
      <w:marTop w:val="0"/>
      <w:marBottom w:val="0"/>
      <w:divBdr>
        <w:top w:val="none" w:sz="0" w:space="0" w:color="auto"/>
        <w:left w:val="none" w:sz="0" w:space="0" w:color="auto"/>
        <w:bottom w:val="none" w:sz="0" w:space="0" w:color="auto"/>
        <w:right w:val="none" w:sz="0" w:space="0" w:color="auto"/>
      </w:divBdr>
    </w:div>
    <w:div w:id="483661011">
      <w:marLeft w:val="640"/>
      <w:marRight w:val="0"/>
      <w:marTop w:val="0"/>
      <w:marBottom w:val="0"/>
      <w:divBdr>
        <w:top w:val="none" w:sz="0" w:space="0" w:color="auto"/>
        <w:left w:val="none" w:sz="0" w:space="0" w:color="auto"/>
        <w:bottom w:val="none" w:sz="0" w:space="0" w:color="auto"/>
        <w:right w:val="none" w:sz="0" w:space="0" w:color="auto"/>
      </w:divBdr>
    </w:div>
    <w:div w:id="484128013">
      <w:marLeft w:val="640"/>
      <w:marRight w:val="0"/>
      <w:marTop w:val="0"/>
      <w:marBottom w:val="0"/>
      <w:divBdr>
        <w:top w:val="none" w:sz="0" w:space="0" w:color="auto"/>
        <w:left w:val="none" w:sz="0" w:space="0" w:color="auto"/>
        <w:bottom w:val="none" w:sz="0" w:space="0" w:color="auto"/>
        <w:right w:val="none" w:sz="0" w:space="0" w:color="auto"/>
      </w:divBdr>
    </w:div>
    <w:div w:id="484275869">
      <w:marLeft w:val="640"/>
      <w:marRight w:val="0"/>
      <w:marTop w:val="0"/>
      <w:marBottom w:val="0"/>
      <w:divBdr>
        <w:top w:val="none" w:sz="0" w:space="0" w:color="auto"/>
        <w:left w:val="none" w:sz="0" w:space="0" w:color="auto"/>
        <w:bottom w:val="none" w:sz="0" w:space="0" w:color="auto"/>
        <w:right w:val="none" w:sz="0" w:space="0" w:color="auto"/>
      </w:divBdr>
    </w:div>
    <w:div w:id="484277696">
      <w:marLeft w:val="640"/>
      <w:marRight w:val="0"/>
      <w:marTop w:val="0"/>
      <w:marBottom w:val="0"/>
      <w:divBdr>
        <w:top w:val="none" w:sz="0" w:space="0" w:color="auto"/>
        <w:left w:val="none" w:sz="0" w:space="0" w:color="auto"/>
        <w:bottom w:val="none" w:sz="0" w:space="0" w:color="auto"/>
        <w:right w:val="none" w:sz="0" w:space="0" w:color="auto"/>
      </w:divBdr>
    </w:div>
    <w:div w:id="484514046">
      <w:marLeft w:val="640"/>
      <w:marRight w:val="0"/>
      <w:marTop w:val="0"/>
      <w:marBottom w:val="0"/>
      <w:divBdr>
        <w:top w:val="none" w:sz="0" w:space="0" w:color="auto"/>
        <w:left w:val="none" w:sz="0" w:space="0" w:color="auto"/>
        <w:bottom w:val="none" w:sz="0" w:space="0" w:color="auto"/>
        <w:right w:val="none" w:sz="0" w:space="0" w:color="auto"/>
      </w:divBdr>
    </w:div>
    <w:div w:id="484859165">
      <w:bodyDiv w:val="1"/>
      <w:marLeft w:val="0"/>
      <w:marRight w:val="0"/>
      <w:marTop w:val="0"/>
      <w:marBottom w:val="0"/>
      <w:divBdr>
        <w:top w:val="none" w:sz="0" w:space="0" w:color="auto"/>
        <w:left w:val="none" w:sz="0" w:space="0" w:color="auto"/>
        <w:bottom w:val="none" w:sz="0" w:space="0" w:color="auto"/>
        <w:right w:val="none" w:sz="0" w:space="0" w:color="auto"/>
      </w:divBdr>
      <w:divsChild>
        <w:div w:id="867642344">
          <w:marLeft w:val="640"/>
          <w:marRight w:val="0"/>
          <w:marTop w:val="0"/>
          <w:marBottom w:val="0"/>
          <w:divBdr>
            <w:top w:val="none" w:sz="0" w:space="0" w:color="auto"/>
            <w:left w:val="none" w:sz="0" w:space="0" w:color="auto"/>
            <w:bottom w:val="none" w:sz="0" w:space="0" w:color="auto"/>
            <w:right w:val="none" w:sz="0" w:space="0" w:color="auto"/>
          </w:divBdr>
        </w:div>
        <w:div w:id="190918261">
          <w:marLeft w:val="640"/>
          <w:marRight w:val="0"/>
          <w:marTop w:val="0"/>
          <w:marBottom w:val="0"/>
          <w:divBdr>
            <w:top w:val="none" w:sz="0" w:space="0" w:color="auto"/>
            <w:left w:val="none" w:sz="0" w:space="0" w:color="auto"/>
            <w:bottom w:val="none" w:sz="0" w:space="0" w:color="auto"/>
            <w:right w:val="none" w:sz="0" w:space="0" w:color="auto"/>
          </w:divBdr>
        </w:div>
        <w:div w:id="1284309401">
          <w:marLeft w:val="640"/>
          <w:marRight w:val="0"/>
          <w:marTop w:val="0"/>
          <w:marBottom w:val="0"/>
          <w:divBdr>
            <w:top w:val="none" w:sz="0" w:space="0" w:color="auto"/>
            <w:left w:val="none" w:sz="0" w:space="0" w:color="auto"/>
            <w:bottom w:val="none" w:sz="0" w:space="0" w:color="auto"/>
            <w:right w:val="none" w:sz="0" w:space="0" w:color="auto"/>
          </w:divBdr>
        </w:div>
        <w:div w:id="1523009407">
          <w:marLeft w:val="640"/>
          <w:marRight w:val="0"/>
          <w:marTop w:val="0"/>
          <w:marBottom w:val="0"/>
          <w:divBdr>
            <w:top w:val="none" w:sz="0" w:space="0" w:color="auto"/>
            <w:left w:val="none" w:sz="0" w:space="0" w:color="auto"/>
            <w:bottom w:val="none" w:sz="0" w:space="0" w:color="auto"/>
            <w:right w:val="none" w:sz="0" w:space="0" w:color="auto"/>
          </w:divBdr>
        </w:div>
        <w:div w:id="1991639807">
          <w:marLeft w:val="640"/>
          <w:marRight w:val="0"/>
          <w:marTop w:val="0"/>
          <w:marBottom w:val="0"/>
          <w:divBdr>
            <w:top w:val="none" w:sz="0" w:space="0" w:color="auto"/>
            <w:left w:val="none" w:sz="0" w:space="0" w:color="auto"/>
            <w:bottom w:val="none" w:sz="0" w:space="0" w:color="auto"/>
            <w:right w:val="none" w:sz="0" w:space="0" w:color="auto"/>
          </w:divBdr>
        </w:div>
        <w:div w:id="157116714">
          <w:marLeft w:val="640"/>
          <w:marRight w:val="0"/>
          <w:marTop w:val="0"/>
          <w:marBottom w:val="0"/>
          <w:divBdr>
            <w:top w:val="none" w:sz="0" w:space="0" w:color="auto"/>
            <w:left w:val="none" w:sz="0" w:space="0" w:color="auto"/>
            <w:bottom w:val="none" w:sz="0" w:space="0" w:color="auto"/>
            <w:right w:val="none" w:sz="0" w:space="0" w:color="auto"/>
          </w:divBdr>
        </w:div>
        <w:div w:id="473186434">
          <w:marLeft w:val="640"/>
          <w:marRight w:val="0"/>
          <w:marTop w:val="0"/>
          <w:marBottom w:val="0"/>
          <w:divBdr>
            <w:top w:val="none" w:sz="0" w:space="0" w:color="auto"/>
            <w:left w:val="none" w:sz="0" w:space="0" w:color="auto"/>
            <w:bottom w:val="none" w:sz="0" w:space="0" w:color="auto"/>
            <w:right w:val="none" w:sz="0" w:space="0" w:color="auto"/>
          </w:divBdr>
        </w:div>
        <w:div w:id="1192375220">
          <w:marLeft w:val="640"/>
          <w:marRight w:val="0"/>
          <w:marTop w:val="0"/>
          <w:marBottom w:val="0"/>
          <w:divBdr>
            <w:top w:val="none" w:sz="0" w:space="0" w:color="auto"/>
            <w:left w:val="none" w:sz="0" w:space="0" w:color="auto"/>
            <w:bottom w:val="none" w:sz="0" w:space="0" w:color="auto"/>
            <w:right w:val="none" w:sz="0" w:space="0" w:color="auto"/>
          </w:divBdr>
        </w:div>
        <w:div w:id="664862890">
          <w:marLeft w:val="640"/>
          <w:marRight w:val="0"/>
          <w:marTop w:val="0"/>
          <w:marBottom w:val="0"/>
          <w:divBdr>
            <w:top w:val="none" w:sz="0" w:space="0" w:color="auto"/>
            <w:left w:val="none" w:sz="0" w:space="0" w:color="auto"/>
            <w:bottom w:val="none" w:sz="0" w:space="0" w:color="auto"/>
            <w:right w:val="none" w:sz="0" w:space="0" w:color="auto"/>
          </w:divBdr>
        </w:div>
        <w:div w:id="160656807">
          <w:marLeft w:val="640"/>
          <w:marRight w:val="0"/>
          <w:marTop w:val="0"/>
          <w:marBottom w:val="0"/>
          <w:divBdr>
            <w:top w:val="none" w:sz="0" w:space="0" w:color="auto"/>
            <w:left w:val="none" w:sz="0" w:space="0" w:color="auto"/>
            <w:bottom w:val="none" w:sz="0" w:space="0" w:color="auto"/>
            <w:right w:val="none" w:sz="0" w:space="0" w:color="auto"/>
          </w:divBdr>
        </w:div>
        <w:div w:id="1256325762">
          <w:marLeft w:val="640"/>
          <w:marRight w:val="0"/>
          <w:marTop w:val="0"/>
          <w:marBottom w:val="0"/>
          <w:divBdr>
            <w:top w:val="none" w:sz="0" w:space="0" w:color="auto"/>
            <w:left w:val="none" w:sz="0" w:space="0" w:color="auto"/>
            <w:bottom w:val="none" w:sz="0" w:space="0" w:color="auto"/>
            <w:right w:val="none" w:sz="0" w:space="0" w:color="auto"/>
          </w:divBdr>
        </w:div>
        <w:div w:id="1257517598">
          <w:marLeft w:val="640"/>
          <w:marRight w:val="0"/>
          <w:marTop w:val="0"/>
          <w:marBottom w:val="0"/>
          <w:divBdr>
            <w:top w:val="none" w:sz="0" w:space="0" w:color="auto"/>
            <w:left w:val="none" w:sz="0" w:space="0" w:color="auto"/>
            <w:bottom w:val="none" w:sz="0" w:space="0" w:color="auto"/>
            <w:right w:val="none" w:sz="0" w:space="0" w:color="auto"/>
          </w:divBdr>
        </w:div>
        <w:div w:id="902328048">
          <w:marLeft w:val="640"/>
          <w:marRight w:val="0"/>
          <w:marTop w:val="0"/>
          <w:marBottom w:val="0"/>
          <w:divBdr>
            <w:top w:val="none" w:sz="0" w:space="0" w:color="auto"/>
            <w:left w:val="none" w:sz="0" w:space="0" w:color="auto"/>
            <w:bottom w:val="none" w:sz="0" w:space="0" w:color="auto"/>
            <w:right w:val="none" w:sz="0" w:space="0" w:color="auto"/>
          </w:divBdr>
        </w:div>
        <w:div w:id="214005101">
          <w:marLeft w:val="640"/>
          <w:marRight w:val="0"/>
          <w:marTop w:val="0"/>
          <w:marBottom w:val="0"/>
          <w:divBdr>
            <w:top w:val="none" w:sz="0" w:space="0" w:color="auto"/>
            <w:left w:val="none" w:sz="0" w:space="0" w:color="auto"/>
            <w:bottom w:val="none" w:sz="0" w:space="0" w:color="auto"/>
            <w:right w:val="none" w:sz="0" w:space="0" w:color="auto"/>
          </w:divBdr>
        </w:div>
        <w:div w:id="268203725">
          <w:marLeft w:val="640"/>
          <w:marRight w:val="0"/>
          <w:marTop w:val="0"/>
          <w:marBottom w:val="0"/>
          <w:divBdr>
            <w:top w:val="none" w:sz="0" w:space="0" w:color="auto"/>
            <w:left w:val="none" w:sz="0" w:space="0" w:color="auto"/>
            <w:bottom w:val="none" w:sz="0" w:space="0" w:color="auto"/>
            <w:right w:val="none" w:sz="0" w:space="0" w:color="auto"/>
          </w:divBdr>
        </w:div>
        <w:div w:id="981664159">
          <w:marLeft w:val="640"/>
          <w:marRight w:val="0"/>
          <w:marTop w:val="0"/>
          <w:marBottom w:val="0"/>
          <w:divBdr>
            <w:top w:val="none" w:sz="0" w:space="0" w:color="auto"/>
            <w:left w:val="none" w:sz="0" w:space="0" w:color="auto"/>
            <w:bottom w:val="none" w:sz="0" w:space="0" w:color="auto"/>
            <w:right w:val="none" w:sz="0" w:space="0" w:color="auto"/>
          </w:divBdr>
        </w:div>
        <w:div w:id="1226600382">
          <w:marLeft w:val="640"/>
          <w:marRight w:val="0"/>
          <w:marTop w:val="0"/>
          <w:marBottom w:val="0"/>
          <w:divBdr>
            <w:top w:val="none" w:sz="0" w:space="0" w:color="auto"/>
            <w:left w:val="none" w:sz="0" w:space="0" w:color="auto"/>
            <w:bottom w:val="none" w:sz="0" w:space="0" w:color="auto"/>
            <w:right w:val="none" w:sz="0" w:space="0" w:color="auto"/>
          </w:divBdr>
        </w:div>
        <w:div w:id="1921330860">
          <w:marLeft w:val="640"/>
          <w:marRight w:val="0"/>
          <w:marTop w:val="0"/>
          <w:marBottom w:val="0"/>
          <w:divBdr>
            <w:top w:val="none" w:sz="0" w:space="0" w:color="auto"/>
            <w:left w:val="none" w:sz="0" w:space="0" w:color="auto"/>
            <w:bottom w:val="none" w:sz="0" w:space="0" w:color="auto"/>
            <w:right w:val="none" w:sz="0" w:space="0" w:color="auto"/>
          </w:divBdr>
        </w:div>
        <w:div w:id="413354486">
          <w:marLeft w:val="640"/>
          <w:marRight w:val="0"/>
          <w:marTop w:val="0"/>
          <w:marBottom w:val="0"/>
          <w:divBdr>
            <w:top w:val="none" w:sz="0" w:space="0" w:color="auto"/>
            <w:left w:val="none" w:sz="0" w:space="0" w:color="auto"/>
            <w:bottom w:val="none" w:sz="0" w:space="0" w:color="auto"/>
            <w:right w:val="none" w:sz="0" w:space="0" w:color="auto"/>
          </w:divBdr>
        </w:div>
        <w:div w:id="1908489744">
          <w:marLeft w:val="640"/>
          <w:marRight w:val="0"/>
          <w:marTop w:val="0"/>
          <w:marBottom w:val="0"/>
          <w:divBdr>
            <w:top w:val="none" w:sz="0" w:space="0" w:color="auto"/>
            <w:left w:val="none" w:sz="0" w:space="0" w:color="auto"/>
            <w:bottom w:val="none" w:sz="0" w:space="0" w:color="auto"/>
            <w:right w:val="none" w:sz="0" w:space="0" w:color="auto"/>
          </w:divBdr>
        </w:div>
        <w:div w:id="1972898107">
          <w:marLeft w:val="640"/>
          <w:marRight w:val="0"/>
          <w:marTop w:val="0"/>
          <w:marBottom w:val="0"/>
          <w:divBdr>
            <w:top w:val="none" w:sz="0" w:space="0" w:color="auto"/>
            <w:left w:val="none" w:sz="0" w:space="0" w:color="auto"/>
            <w:bottom w:val="none" w:sz="0" w:space="0" w:color="auto"/>
            <w:right w:val="none" w:sz="0" w:space="0" w:color="auto"/>
          </w:divBdr>
        </w:div>
        <w:div w:id="950353608">
          <w:marLeft w:val="640"/>
          <w:marRight w:val="0"/>
          <w:marTop w:val="0"/>
          <w:marBottom w:val="0"/>
          <w:divBdr>
            <w:top w:val="none" w:sz="0" w:space="0" w:color="auto"/>
            <w:left w:val="none" w:sz="0" w:space="0" w:color="auto"/>
            <w:bottom w:val="none" w:sz="0" w:space="0" w:color="auto"/>
            <w:right w:val="none" w:sz="0" w:space="0" w:color="auto"/>
          </w:divBdr>
        </w:div>
        <w:div w:id="554778624">
          <w:marLeft w:val="640"/>
          <w:marRight w:val="0"/>
          <w:marTop w:val="0"/>
          <w:marBottom w:val="0"/>
          <w:divBdr>
            <w:top w:val="none" w:sz="0" w:space="0" w:color="auto"/>
            <w:left w:val="none" w:sz="0" w:space="0" w:color="auto"/>
            <w:bottom w:val="none" w:sz="0" w:space="0" w:color="auto"/>
            <w:right w:val="none" w:sz="0" w:space="0" w:color="auto"/>
          </w:divBdr>
        </w:div>
        <w:div w:id="1745107207">
          <w:marLeft w:val="640"/>
          <w:marRight w:val="0"/>
          <w:marTop w:val="0"/>
          <w:marBottom w:val="0"/>
          <w:divBdr>
            <w:top w:val="none" w:sz="0" w:space="0" w:color="auto"/>
            <w:left w:val="none" w:sz="0" w:space="0" w:color="auto"/>
            <w:bottom w:val="none" w:sz="0" w:space="0" w:color="auto"/>
            <w:right w:val="none" w:sz="0" w:space="0" w:color="auto"/>
          </w:divBdr>
        </w:div>
        <w:div w:id="1432049751">
          <w:marLeft w:val="640"/>
          <w:marRight w:val="0"/>
          <w:marTop w:val="0"/>
          <w:marBottom w:val="0"/>
          <w:divBdr>
            <w:top w:val="none" w:sz="0" w:space="0" w:color="auto"/>
            <w:left w:val="none" w:sz="0" w:space="0" w:color="auto"/>
            <w:bottom w:val="none" w:sz="0" w:space="0" w:color="auto"/>
            <w:right w:val="none" w:sz="0" w:space="0" w:color="auto"/>
          </w:divBdr>
        </w:div>
        <w:div w:id="839392543">
          <w:marLeft w:val="640"/>
          <w:marRight w:val="0"/>
          <w:marTop w:val="0"/>
          <w:marBottom w:val="0"/>
          <w:divBdr>
            <w:top w:val="none" w:sz="0" w:space="0" w:color="auto"/>
            <w:left w:val="none" w:sz="0" w:space="0" w:color="auto"/>
            <w:bottom w:val="none" w:sz="0" w:space="0" w:color="auto"/>
            <w:right w:val="none" w:sz="0" w:space="0" w:color="auto"/>
          </w:divBdr>
        </w:div>
        <w:div w:id="775910704">
          <w:marLeft w:val="640"/>
          <w:marRight w:val="0"/>
          <w:marTop w:val="0"/>
          <w:marBottom w:val="0"/>
          <w:divBdr>
            <w:top w:val="none" w:sz="0" w:space="0" w:color="auto"/>
            <w:left w:val="none" w:sz="0" w:space="0" w:color="auto"/>
            <w:bottom w:val="none" w:sz="0" w:space="0" w:color="auto"/>
            <w:right w:val="none" w:sz="0" w:space="0" w:color="auto"/>
          </w:divBdr>
        </w:div>
        <w:div w:id="1608001241">
          <w:marLeft w:val="640"/>
          <w:marRight w:val="0"/>
          <w:marTop w:val="0"/>
          <w:marBottom w:val="0"/>
          <w:divBdr>
            <w:top w:val="none" w:sz="0" w:space="0" w:color="auto"/>
            <w:left w:val="none" w:sz="0" w:space="0" w:color="auto"/>
            <w:bottom w:val="none" w:sz="0" w:space="0" w:color="auto"/>
            <w:right w:val="none" w:sz="0" w:space="0" w:color="auto"/>
          </w:divBdr>
        </w:div>
        <w:div w:id="1686977610">
          <w:marLeft w:val="640"/>
          <w:marRight w:val="0"/>
          <w:marTop w:val="0"/>
          <w:marBottom w:val="0"/>
          <w:divBdr>
            <w:top w:val="none" w:sz="0" w:space="0" w:color="auto"/>
            <w:left w:val="none" w:sz="0" w:space="0" w:color="auto"/>
            <w:bottom w:val="none" w:sz="0" w:space="0" w:color="auto"/>
            <w:right w:val="none" w:sz="0" w:space="0" w:color="auto"/>
          </w:divBdr>
        </w:div>
        <w:div w:id="1894195193">
          <w:marLeft w:val="640"/>
          <w:marRight w:val="0"/>
          <w:marTop w:val="0"/>
          <w:marBottom w:val="0"/>
          <w:divBdr>
            <w:top w:val="none" w:sz="0" w:space="0" w:color="auto"/>
            <w:left w:val="none" w:sz="0" w:space="0" w:color="auto"/>
            <w:bottom w:val="none" w:sz="0" w:space="0" w:color="auto"/>
            <w:right w:val="none" w:sz="0" w:space="0" w:color="auto"/>
          </w:divBdr>
        </w:div>
        <w:div w:id="415783208">
          <w:marLeft w:val="640"/>
          <w:marRight w:val="0"/>
          <w:marTop w:val="0"/>
          <w:marBottom w:val="0"/>
          <w:divBdr>
            <w:top w:val="none" w:sz="0" w:space="0" w:color="auto"/>
            <w:left w:val="none" w:sz="0" w:space="0" w:color="auto"/>
            <w:bottom w:val="none" w:sz="0" w:space="0" w:color="auto"/>
            <w:right w:val="none" w:sz="0" w:space="0" w:color="auto"/>
          </w:divBdr>
        </w:div>
        <w:div w:id="1851143032">
          <w:marLeft w:val="640"/>
          <w:marRight w:val="0"/>
          <w:marTop w:val="0"/>
          <w:marBottom w:val="0"/>
          <w:divBdr>
            <w:top w:val="none" w:sz="0" w:space="0" w:color="auto"/>
            <w:left w:val="none" w:sz="0" w:space="0" w:color="auto"/>
            <w:bottom w:val="none" w:sz="0" w:space="0" w:color="auto"/>
            <w:right w:val="none" w:sz="0" w:space="0" w:color="auto"/>
          </w:divBdr>
        </w:div>
        <w:div w:id="663513098">
          <w:marLeft w:val="640"/>
          <w:marRight w:val="0"/>
          <w:marTop w:val="0"/>
          <w:marBottom w:val="0"/>
          <w:divBdr>
            <w:top w:val="none" w:sz="0" w:space="0" w:color="auto"/>
            <w:left w:val="none" w:sz="0" w:space="0" w:color="auto"/>
            <w:bottom w:val="none" w:sz="0" w:space="0" w:color="auto"/>
            <w:right w:val="none" w:sz="0" w:space="0" w:color="auto"/>
          </w:divBdr>
        </w:div>
        <w:div w:id="1626159494">
          <w:marLeft w:val="640"/>
          <w:marRight w:val="0"/>
          <w:marTop w:val="0"/>
          <w:marBottom w:val="0"/>
          <w:divBdr>
            <w:top w:val="none" w:sz="0" w:space="0" w:color="auto"/>
            <w:left w:val="none" w:sz="0" w:space="0" w:color="auto"/>
            <w:bottom w:val="none" w:sz="0" w:space="0" w:color="auto"/>
            <w:right w:val="none" w:sz="0" w:space="0" w:color="auto"/>
          </w:divBdr>
        </w:div>
        <w:div w:id="1647738771">
          <w:marLeft w:val="640"/>
          <w:marRight w:val="0"/>
          <w:marTop w:val="0"/>
          <w:marBottom w:val="0"/>
          <w:divBdr>
            <w:top w:val="none" w:sz="0" w:space="0" w:color="auto"/>
            <w:left w:val="none" w:sz="0" w:space="0" w:color="auto"/>
            <w:bottom w:val="none" w:sz="0" w:space="0" w:color="auto"/>
            <w:right w:val="none" w:sz="0" w:space="0" w:color="auto"/>
          </w:divBdr>
        </w:div>
        <w:div w:id="1544557857">
          <w:marLeft w:val="640"/>
          <w:marRight w:val="0"/>
          <w:marTop w:val="0"/>
          <w:marBottom w:val="0"/>
          <w:divBdr>
            <w:top w:val="none" w:sz="0" w:space="0" w:color="auto"/>
            <w:left w:val="none" w:sz="0" w:space="0" w:color="auto"/>
            <w:bottom w:val="none" w:sz="0" w:space="0" w:color="auto"/>
            <w:right w:val="none" w:sz="0" w:space="0" w:color="auto"/>
          </w:divBdr>
        </w:div>
        <w:div w:id="444623078">
          <w:marLeft w:val="640"/>
          <w:marRight w:val="0"/>
          <w:marTop w:val="0"/>
          <w:marBottom w:val="0"/>
          <w:divBdr>
            <w:top w:val="none" w:sz="0" w:space="0" w:color="auto"/>
            <w:left w:val="none" w:sz="0" w:space="0" w:color="auto"/>
            <w:bottom w:val="none" w:sz="0" w:space="0" w:color="auto"/>
            <w:right w:val="none" w:sz="0" w:space="0" w:color="auto"/>
          </w:divBdr>
        </w:div>
        <w:div w:id="1440442946">
          <w:marLeft w:val="640"/>
          <w:marRight w:val="0"/>
          <w:marTop w:val="0"/>
          <w:marBottom w:val="0"/>
          <w:divBdr>
            <w:top w:val="none" w:sz="0" w:space="0" w:color="auto"/>
            <w:left w:val="none" w:sz="0" w:space="0" w:color="auto"/>
            <w:bottom w:val="none" w:sz="0" w:space="0" w:color="auto"/>
            <w:right w:val="none" w:sz="0" w:space="0" w:color="auto"/>
          </w:divBdr>
        </w:div>
        <w:div w:id="505825789">
          <w:marLeft w:val="640"/>
          <w:marRight w:val="0"/>
          <w:marTop w:val="0"/>
          <w:marBottom w:val="0"/>
          <w:divBdr>
            <w:top w:val="none" w:sz="0" w:space="0" w:color="auto"/>
            <w:left w:val="none" w:sz="0" w:space="0" w:color="auto"/>
            <w:bottom w:val="none" w:sz="0" w:space="0" w:color="auto"/>
            <w:right w:val="none" w:sz="0" w:space="0" w:color="auto"/>
          </w:divBdr>
        </w:div>
        <w:div w:id="2090613823">
          <w:marLeft w:val="640"/>
          <w:marRight w:val="0"/>
          <w:marTop w:val="0"/>
          <w:marBottom w:val="0"/>
          <w:divBdr>
            <w:top w:val="none" w:sz="0" w:space="0" w:color="auto"/>
            <w:left w:val="none" w:sz="0" w:space="0" w:color="auto"/>
            <w:bottom w:val="none" w:sz="0" w:space="0" w:color="auto"/>
            <w:right w:val="none" w:sz="0" w:space="0" w:color="auto"/>
          </w:divBdr>
        </w:div>
        <w:div w:id="1363826113">
          <w:marLeft w:val="640"/>
          <w:marRight w:val="0"/>
          <w:marTop w:val="0"/>
          <w:marBottom w:val="0"/>
          <w:divBdr>
            <w:top w:val="none" w:sz="0" w:space="0" w:color="auto"/>
            <w:left w:val="none" w:sz="0" w:space="0" w:color="auto"/>
            <w:bottom w:val="none" w:sz="0" w:space="0" w:color="auto"/>
            <w:right w:val="none" w:sz="0" w:space="0" w:color="auto"/>
          </w:divBdr>
        </w:div>
        <w:div w:id="2095319297">
          <w:marLeft w:val="640"/>
          <w:marRight w:val="0"/>
          <w:marTop w:val="0"/>
          <w:marBottom w:val="0"/>
          <w:divBdr>
            <w:top w:val="none" w:sz="0" w:space="0" w:color="auto"/>
            <w:left w:val="none" w:sz="0" w:space="0" w:color="auto"/>
            <w:bottom w:val="none" w:sz="0" w:space="0" w:color="auto"/>
            <w:right w:val="none" w:sz="0" w:space="0" w:color="auto"/>
          </w:divBdr>
        </w:div>
        <w:div w:id="1934316336">
          <w:marLeft w:val="640"/>
          <w:marRight w:val="0"/>
          <w:marTop w:val="0"/>
          <w:marBottom w:val="0"/>
          <w:divBdr>
            <w:top w:val="none" w:sz="0" w:space="0" w:color="auto"/>
            <w:left w:val="none" w:sz="0" w:space="0" w:color="auto"/>
            <w:bottom w:val="none" w:sz="0" w:space="0" w:color="auto"/>
            <w:right w:val="none" w:sz="0" w:space="0" w:color="auto"/>
          </w:divBdr>
        </w:div>
        <w:div w:id="1953853623">
          <w:marLeft w:val="640"/>
          <w:marRight w:val="0"/>
          <w:marTop w:val="0"/>
          <w:marBottom w:val="0"/>
          <w:divBdr>
            <w:top w:val="none" w:sz="0" w:space="0" w:color="auto"/>
            <w:left w:val="none" w:sz="0" w:space="0" w:color="auto"/>
            <w:bottom w:val="none" w:sz="0" w:space="0" w:color="auto"/>
            <w:right w:val="none" w:sz="0" w:space="0" w:color="auto"/>
          </w:divBdr>
        </w:div>
        <w:div w:id="1069494982">
          <w:marLeft w:val="640"/>
          <w:marRight w:val="0"/>
          <w:marTop w:val="0"/>
          <w:marBottom w:val="0"/>
          <w:divBdr>
            <w:top w:val="none" w:sz="0" w:space="0" w:color="auto"/>
            <w:left w:val="none" w:sz="0" w:space="0" w:color="auto"/>
            <w:bottom w:val="none" w:sz="0" w:space="0" w:color="auto"/>
            <w:right w:val="none" w:sz="0" w:space="0" w:color="auto"/>
          </w:divBdr>
        </w:div>
        <w:div w:id="1821531025">
          <w:marLeft w:val="640"/>
          <w:marRight w:val="0"/>
          <w:marTop w:val="0"/>
          <w:marBottom w:val="0"/>
          <w:divBdr>
            <w:top w:val="none" w:sz="0" w:space="0" w:color="auto"/>
            <w:left w:val="none" w:sz="0" w:space="0" w:color="auto"/>
            <w:bottom w:val="none" w:sz="0" w:space="0" w:color="auto"/>
            <w:right w:val="none" w:sz="0" w:space="0" w:color="auto"/>
          </w:divBdr>
        </w:div>
        <w:div w:id="1555039027">
          <w:marLeft w:val="640"/>
          <w:marRight w:val="0"/>
          <w:marTop w:val="0"/>
          <w:marBottom w:val="0"/>
          <w:divBdr>
            <w:top w:val="none" w:sz="0" w:space="0" w:color="auto"/>
            <w:left w:val="none" w:sz="0" w:space="0" w:color="auto"/>
            <w:bottom w:val="none" w:sz="0" w:space="0" w:color="auto"/>
            <w:right w:val="none" w:sz="0" w:space="0" w:color="auto"/>
          </w:divBdr>
        </w:div>
        <w:div w:id="932518376">
          <w:marLeft w:val="640"/>
          <w:marRight w:val="0"/>
          <w:marTop w:val="0"/>
          <w:marBottom w:val="0"/>
          <w:divBdr>
            <w:top w:val="none" w:sz="0" w:space="0" w:color="auto"/>
            <w:left w:val="none" w:sz="0" w:space="0" w:color="auto"/>
            <w:bottom w:val="none" w:sz="0" w:space="0" w:color="auto"/>
            <w:right w:val="none" w:sz="0" w:space="0" w:color="auto"/>
          </w:divBdr>
        </w:div>
        <w:div w:id="1783376293">
          <w:marLeft w:val="640"/>
          <w:marRight w:val="0"/>
          <w:marTop w:val="0"/>
          <w:marBottom w:val="0"/>
          <w:divBdr>
            <w:top w:val="none" w:sz="0" w:space="0" w:color="auto"/>
            <w:left w:val="none" w:sz="0" w:space="0" w:color="auto"/>
            <w:bottom w:val="none" w:sz="0" w:space="0" w:color="auto"/>
            <w:right w:val="none" w:sz="0" w:space="0" w:color="auto"/>
          </w:divBdr>
        </w:div>
        <w:div w:id="796531340">
          <w:marLeft w:val="640"/>
          <w:marRight w:val="0"/>
          <w:marTop w:val="0"/>
          <w:marBottom w:val="0"/>
          <w:divBdr>
            <w:top w:val="none" w:sz="0" w:space="0" w:color="auto"/>
            <w:left w:val="none" w:sz="0" w:space="0" w:color="auto"/>
            <w:bottom w:val="none" w:sz="0" w:space="0" w:color="auto"/>
            <w:right w:val="none" w:sz="0" w:space="0" w:color="auto"/>
          </w:divBdr>
        </w:div>
        <w:div w:id="126053280">
          <w:marLeft w:val="640"/>
          <w:marRight w:val="0"/>
          <w:marTop w:val="0"/>
          <w:marBottom w:val="0"/>
          <w:divBdr>
            <w:top w:val="none" w:sz="0" w:space="0" w:color="auto"/>
            <w:left w:val="none" w:sz="0" w:space="0" w:color="auto"/>
            <w:bottom w:val="none" w:sz="0" w:space="0" w:color="auto"/>
            <w:right w:val="none" w:sz="0" w:space="0" w:color="auto"/>
          </w:divBdr>
        </w:div>
        <w:div w:id="72166634">
          <w:marLeft w:val="640"/>
          <w:marRight w:val="0"/>
          <w:marTop w:val="0"/>
          <w:marBottom w:val="0"/>
          <w:divBdr>
            <w:top w:val="none" w:sz="0" w:space="0" w:color="auto"/>
            <w:left w:val="none" w:sz="0" w:space="0" w:color="auto"/>
            <w:bottom w:val="none" w:sz="0" w:space="0" w:color="auto"/>
            <w:right w:val="none" w:sz="0" w:space="0" w:color="auto"/>
          </w:divBdr>
        </w:div>
        <w:div w:id="630136503">
          <w:marLeft w:val="640"/>
          <w:marRight w:val="0"/>
          <w:marTop w:val="0"/>
          <w:marBottom w:val="0"/>
          <w:divBdr>
            <w:top w:val="none" w:sz="0" w:space="0" w:color="auto"/>
            <w:left w:val="none" w:sz="0" w:space="0" w:color="auto"/>
            <w:bottom w:val="none" w:sz="0" w:space="0" w:color="auto"/>
            <w:right w:val="none" w:sz="0" w:space="0" w:color="auto"/>
          </w:divBdr>
        </w:div>
        <w:div w:id="1981108836">
          <w:marLeft w:val="640"/>
          <w:marRight w:val="0"/>
          <w:marTop w:val="0"/>
          <w:marBottom w:val="0"/>
          <w:divBdr>
            <w:top w:val="none" w:sz="0" w:space="0" w:color="auto"/>
            <w:left w:val="none" w:sz="0" w:space="0" w:color="auto"/>
            <w:bottom w:val="none" w:sz="0" w:space="0" w:color="auto"/>
            <w:right w:val="none" w:sz="0" w:space="0" w:color="auto"/>
          </w:divBdr>
        </w:div>
        <w:div w:id="1928152687">
          <w:marLeft w:val="640"/>
          <w:marRight w:val="0"/>
          <w:marTop w:val="0"/>
          <w:marBottom w:val="0"/>
          <w:divBdr>
            <w:top w:val="none" w:sz="0" w:space="0" w:color="auto"/>
            <w:left w:val="none" w:sz="0" w:space="0" w:color="auto"/>
            <w:bottom w:val="none" w:sz="0" w:space="0" w:color="auto"/>
            <w:right w:val="none" w:sz="0" w:space="0" w:color="auto"/>
          </w:divBdr>
        </w:div>
        <w:div w:id="524753531">
          <w:marLeft w:val="640"/>
          <w:marRight w:val="0"/>
          <w:marTop w:val="0"/>
          <w:marBottom w:val="0"/>
          <w:divBdr>
            <w:top w:val="none" w:sz="0" w:space="0" w:color="auto"/>
            <w:left w:val="none" w:sz="0" w:space="0" w:color="auto"/>
            <w:bottom w:val="none" w:sz="0" w:space="0" w:color="auto"/>
            <w:right w:val="none" w:sz="0" w:space="0" w:color="auto"/>
          </w:divBdr>
        </w:div>
        <w:div w:id="1697459439">
          <w:marLeft w:val="640"/>
          <w:marRight w:val="0"/>
          <w:marTop w:val="0"/>
          <w:marBottom w:val="0"/>
          <w:divBdr>
            <w:top w:val="none" w:sz="0" w:space="0" w:color="auto"/>
            <w:left w:val="none" w:sz="0" w:space="0" w:color="auto"/>
            <w:bottom w:val="none" w:sz="0" w:space="0" w:color="auto"/>
            <w:right w:val="none" w:sz="0" w:space="0" w:color="auto"/>
          </w:divBdr>
        </w:div>
        <w:div w:id="1698965045">
          <w:marLeft w:val="640"/>
          <w:marRight w:val="0"/>
          <w:marTop w:val="0"/>
          <w:marBottom w:val="0"/>
          <w:divBdr>
            <w:top w:val="none" w:sz="0" w:space="0" w:color="auto"/>
            <w:left w:val="none" w:sz="0" w:space="0" w:color="auto"/>
            <w:bottom w:val="none" w:sz="0" w:space="0" w:color="auto"/>
            <w:right w:val="none" w:sz="0" w:space="0" w:color="auto"/>
          </w:divBdr>
        </w:div>
        <w:div w:id="1330139302">
          <w:marLeft w:val="640"/>
          <w:marRight w:val="0"/>
          <w:marTop w:val="0"/>
          <w:marBottom w:val="0"/>
          <w:divBdr>
            <w:top w:val="none" w:sz="0" w:space="0" w:color="auto"/>
            <w:left w:val="none" w:sz="0" w:space="0" w:color="auto"/>
            <w:bottom w:val="none" w:sz="0" w:space="0" w:color="auto"/>
            <w:right w:val="none" w:sz="0" w:space="0" w:color="auto"/>
          </w:divBdr>
        </w:div>
        <w:div w:id="565190987">
          <w:marLeft w:val="640"/>
          <w:marRight w:val="0"/>
          <w:marTop w:val="0"/>
          <w:marBottom w:val="0"/>
          <w:divBdr>
            <w:top w:val="none" w:sz="0" w:space="0" w:color="auto"/>
            <w:left w:val="none" w:sz="0" w:space="0" w:color="auto"/>
            <w:bottom w:val="none" w:sz="0" w:space="0" w:color="auto"/>
            <w:right w:val="none" w:sz="0" w:space="0" w:color="auto"/>
          </w:divBdr>
        </w:div>
        <w:div w:id="1263227225">
          <w:marLeft w:val="640"/>
          <w:marRight w:val="0"/>
          <w:marTop w:val="0"/>
          <w:marBottom w:val="0"/>
          <w:divBdr>
            <w:top w:val="none" w:sz="0" w:space="0" w:color="auto"/>
            <w:left w:val="none" w:sz="0" w:space="0" w:color="auto"/>
            <w:bottom w:val="none" w:sz="0" w:space="0" w:color="auto"/>
            <w:right w:val="none" w:sz="0" w:space="0" w:color="auto"/>
          </w:divBdr>
        </w:div>
        <w:div w:id="1921331051">
          <w:marLeft w:val="640"/>
          <w:marRight w:val="0"/>
          <w:marTop w:val="0"/>
          <w:marBottom w:val="0"/>
          <w:divBdr>
            <w:top w:val="none" w:sz="0" w:space="0" w:color="auto"/>
            <w:left w:val="none" w:sz="0" w:space="0" w:color="auto"/>
            <w:bottom w:val="none" w:sz="0" w:space="0" w:color="auto"/>
            <w:right w:val="none" w:sz="0" w:space="0" w:color="auto"/>
          </w:divBdr>
        </w:div>
        <w:div w:id="538706404">
          <w:marLeft w:val="640"/>
          <w:marRight w:val="0"/>
          <w:marTop w:val="0"/>
          <w:marBottom w:val="0"/>
          <w:divBdr>
            <w:top w:val="none" w:sz="0" w:space="0" w:color="auto"/>
            <w:left w:val="none" w:sz="0" w:space="0" w:color="auto"/>
            <w:bottom w:val="none" w:sz="0" w:space="0" w:color="auto"/>
            <w:right w:val="none" w:sz="0" w:space="0" w:color="auto"/>
          </w:divBdr>
        </w:div>
        <w:div w:id="582372994">
          <w:marLeft w:val="640"/>
          <w:marRight w:val="0"/>
          <w:marTop w:val="0"/>
          <w:marBottom w:val="0"/>
          <w:divBdr>
            <w:top w:val="none" w:sz="0" w:space="0" w:color="auto"/>
            <w:left w:val="none" w:sz="0" w:space="0" w:color="auto"/>
            <w:bottom w:val="none" w:sz="0" w:space="0" w:color="auto"/>
            <w:right w:val="none" w:sz="0" w:space="0" w:color="auto"/>
          </w:divBdr>
        </w:div>
        <w:div w:id="1952013025">
          <w:marLeft w:val="640"/>
          <w:marRight w:val="0"/>
          <w:marTop w:val="0"/>
          <w:marBottom w:val="0"/>
          <w:divBdr>
            <w:top w:val="none" w:sz="0" w:space="0" w:color="auto"/>
            <w:left w:val="none" w:sz="0" w:space="0" w:color="auto"/>
            <w:bottom w:val="none" w:sz="0" w:space="0" w:color="auto"/>
            <w:right w:val="none" w:sz="0" w:space="0" w:color="auto"/>
          </w:divBdr>
        </w:div>
        <w:div w:id="212160695">
          <w:marLeft w:val="640"/>
          <w:marRight w:val="0"/>
          <w:marTop w:val="0"/>
          <w:marBottom w:val="0"/>
          <w:divBdr>
            <w:top w:val="none" w:sz="0" w:space="0" w:color="auto"/>
            <w:left w:val="none" w:sz="0" w:space="0" w:color="auto"/>
            <w:bottom w:val="none" w:sz="0" w:space="0" w:color="auto"/>
            <w:right w:val="none" w:sz="0" w:space="0" w:color="auto"/>
          </w:divBdr>
        </w:div>
        <w:div w:id="690184402">
          <w:marLeft w:val="640"/>
          <w:marRight w:val="0"/>
          <w:marTop w:val="0"/>
          <w:marBottom w:val="0"/>
          <w:divBdr>
            <w:top w:val="none" w:sz="0" w:space="0" w:color="auto"/>
            <w:left w:val="none" w:sz="0" w:space="0" w:color="auto"/>
            <w:bottom w:val="none" w:sz="0" w:space="0" w:color="auto"/>
            <w:right w:val="none" w:sz="0" w:space="0" w:color="auto"/>
          </w:divBdr>
        </w:div>
        <w:div w:id="1947804568">
          <w:marLeft w:val="640"/>
          <w:marRight w:val="0"/>
          <w:marTop w:val="0"/>
          <w:marBottom w:val="0"/>
          <w:divBdr>
            <w:top w:val="none" w:sz="0" w:space="0" w:color="auto"/>
            <w:left w:val="none" w:sz="0" w:space="0" w:color="auto"/>
            <w:bottom w:val="none" w:sz="0" w:space="0" w:color="auto"/>
            <w:right w:val="none" w:sz="0" w:space="0" w:color="auto"/>
          </w:divBdr>
        </w:div>
        <w:div w:id="317348761">
          <w:marLeft w:val="640"/>
          <w:marRight w:val="0"/>
          <w:marTop w:val="0"/>
          <w:marBottom w:val="0"/>
          <w:divBdr>
            <w:top w:val="none" w:sz="0" w:space="0" w:color="auto"/>
            <w:left w:val="none" w:sz="0" w:space="0" w:color="auto"/>
            <w:bottom w:val="none" w:sz="0" w:space="0" w:color="auto"/>
            <w:right w:val="none" w:sz="0" w:space="0" w:color="auto"/>
          </w:divBdr>
        </w:div>
        <w:div w:id="794371383">
          <w:marLeft w:val="640"/>
          <w:marRight w:val="0"/>
          <w:marTop w:val="0"/>
          <w:marBottom w:val="0"/>
          <w:divBdr>
            <w:top w:val="none" w:sz="0" w:space="0" w:color="auto"/>
            <w:left w:val="none" w:sz="0" w:space="0" w:color="auto"/>
            <w:bottom w:val="none" w:sz="0" w:space="0" w:color="auto"/>
            <w:right w:val="none" w:sz="0" w:space="0" w:color="auto"/>
          </w:divBdr>
        </w:div>
        <w:div w:id="1157184336">
          <w:marLeft w:val="640"/>
          <w:marRight w:val="0"/>
          <w:marTop w:val="0"/>
          <w:marBottom w:val="0"/>
          <w:divBdr>
            <w:top w:val="none" w:sz="0" w:space="0" w:color="auto"/>
            <w:left w:val="none" w:sz="0" w:space="0" w:color="auto"/>
            <w:bottom w:val="none" w:sz="0" w:space="0" w:color="auto"/>
            <w:right w:val="none" w:sz="0" w:space="0" w:color="auto"/>
          </w:divBdr>
        </w:div>
        <w:div w:id="1961644881">
          <w:marLeft w:val="640"/>
          <w:marRight w:val="0"/>
          <w:marTop w:val="0"/>
          <w:marBottom w:val="0"/>
          <w:divBdr>
            <w:top w:val="none" w:sz="0" w:space="0" w:color="auto"/>
            <w:left w:val="none" w:sz="0" w:space="0" w:color="auto"/>
            <w:bottom w:val="none" w:sz="0" w:space="0" w:color="auto"/>
            <w:right w:val="none" w:sz="0" w:space="0" w:color="auto"/>
          </w:divBdr>
        </w:div>
        <w:div w:id="1618562964">
          <w:marLeft w:val="640"/>
          <w:marRight w:val="0"/>
          <w:marTop w:val="0"/>
          <w:marBottom w:val="0"/>
          <w:divBdr>
            <w:top w:val="none" w:sz="0" w:space="0" w:color="auto"/>
            <w:left w:val="none" w:sz="0" w:space="0" w:color="auto"/>
            <w:bottom w:val="none" w:sz="0" w:space="0" w:color="auto"/>
            <w:right w:val="none" w:sz="0" w:space="0" w:color="auto"/>
          </w:divBdr>
        </w:div>
        <w:div w:id="1972783040">
          <w:marLeft w:val="640"/>
          <w:marRight w:val="0"/>
          <w:marTop w:val="0"/>
          <w:marBottom w:val="0"/>
          <w:divBdr>
            <w:top w:val="none" w:sz="0" w:space="0" w:color="auto"/>
            <w:left w:val="none" w:sz="0" w:space="0" w:color="auto"/>
            <w:bottom w:val="none" w:sz="0" w:space="0" w:color="auto"/>
            <w:right w:val="none" w:sz="0" w:space="0" w:color="auto"/>
          </w:divBdr>
        </w:div>
      </w:divsChild>
    </w:div>
    <w:div w:id="485630979">
      <w:marLeft w:val="640"/>
      <w:marRight w:val="0"/>
      <w:marTop w:val="0"/>
      <w:marBottom w:val="0"/>
      <w:divBdr>
        <w:top w:val="none" w:sz="0" w:space="0" w:color="auto"/>
        <w:left w:val="none" w:sz="0" w:space="0" w:color="auto"/>
        <w:bottom w:val="none" w:sz="0" w:space="0" w:color="auto"/>
        <w:right w:val="none" w:sz="0" w:space="0" w:color="auto"/>
      </w:divBdr>
    </w:div>
    <w:div w:id="487788522">
      <w:marLeft w:val="640"/>
      <w:marRight w:val="0"/>
      <w:marTop w:val="0"/>
      <w:marBottom w:val="0"/>
      <w:divBdr>
        <w:top w:val="none" w:sz="0" w:space="0" w:color="auto"/>
        <w:left w:val="none" w:sz="0" w:space="0" w:color="auto"/>
        <w:bottom w:val="none" w:sz="0" w:space="0" w:color="auto"/>
        <w:right w:val="none" w:sz="0" w:space="0" w:color="auto"/>
      </w:divBdr>
    </w:div>
    <w:div w:id="488133455">
      <w:marLeft w:val="640"/>
      <w:marRight w:val="0"/>
      <w:marTop w:val="0"/>
      <w:marBottom w:val="0"/>
      <w:divBdr>
        <w:top w:val="none" w:sz="0" w:space="0" w:color="auto"/>
        <w:left w:val="none" w:sz="0" w:space="0" w:color="auto"/>
        <w:bottom w:val="none" w:sz="0" w:space="0" w:color="auto"/>
        <w:right w:val="none" w:sz="0" w:space="0" w:color="auto"/>
      </w:divBdr>
    </w:div>
    <w:div w:id="488206463">
      <w:marLeft w:val="640"/>
      <w:marRight w:val="0"/>
      <w:marTop w:val="0"/>
      <w:marBottom w:val="0"/>
      <w:divBdr>
        <w:top w:val="none" w:sz="0" w:space="0" w:color="auto"/>
        <w:left w:val="none" w:sz="0" w:space="0" w:color="auto"/>
        <w:bottom w:val="none" w:sz="0" w:space="0" w:color="auto"/>
        <w:right w:val="none" w:sz="0" w:space="0" w:color="auto"/>
      </w:divBdr>
    </w:div>
    <w:div w:id="488598099">
      <w:marLeft w:val="640"/>
      <w:marRight w:val="0"/>
      <w:marTop w:val="0"/>
      <w:marBottom w:val="0"/>
      <w:divBdr>
        <w:top w:val="none" w:sz="0" w:space="0" w:color="auto"/>
        <w:left w:val="none" w:sz="0" w:space="0" w:color="auto"/>
        <w:bottom w:val="none" w:sz="0" w:space="0" w:color="auto"/>
        <w:right w:val="none" w:sz="0" w:space="0" w:color="auto"/>
      </w:divBdr>
    </w:div>
    <w:div w:id="489636430">
      <w:marLeft w:val="640"/>
      <w:marRight w:val="0"/>
      <w:marTop w:val="0"/>
      <w:marBottom w:val="0"/>
      <w:divBdr>
        <w:top w:val="none" w:sz="0" w:space="0" w:color="auto"/>
        <w:left w:val="none" w:sz="0" w:space="0" w:color="auto"/>
        <w:bottom w:val="none" w:sz="0" w:space="0" w:color="auto"/>
        <w:right w:val="none" w:sz="0" w:space="0" w:color="auto"/>
      </w:divBdr>
    </w:div>
    <w:div w:id="489954471">
      <w:marLeft w:val="640"/>
      <w:marRight w:val="0"/>
      <w:marTop w:val="0"/>
      <w:marBottom w:val="0"/>
      <w:divBdr>
        <w:top w:val="none" w:sz="0" w:space="0" w:color="auto"/>
        <w:left w:val="none" w:sz="0" w:space="0" w:color="auto"/>
        <w:bottom w:val="none" w:sz="0" w:space="0" w:color="auto"/>
        <w:right w:val="none" w:sz="0" w:space="0" w:color="auto"/>
      </w:divBdr>
    </w:div>
    <w:div w:id="492719612">
      <w:marLeft w:val="640"/>
      <w:marRight w:val="0"/>
      <w:marTop w:val="0"/>
      <w:marBottom w:val="0"/>
      <w:divBdr>
        <w:top w:val="none" w:sz="0" w:space="0" w:color="auto"/>
        <w:left w:val="none" w:sz="0" w:space="0" w:color="auto"/>
        <w:bottom w:val="none" w:sz="0" w:space="0" w:color="auto"/>
        <w:right w:val="none" w:sz="0" w:space="0" w:color="auto"/>
      </w:divBdr>
    </w:div>
    <w:div w:id="493574221">
      <w:marLeft w:val="640"/>
      <w:marRight w:val="0"/>
      <w:marTop w:val="0"/>
      <w:marBottom w:val="0"/>
      <w:divBdr>
        <w:top w:val="none" w:sz="0" w:space="0" w:color="auto"/>
        <w:left w:val="none" w:sz="0" w:space="0" w:color="auto"/>
        <w:bottom w:val="none" w:sz="0" w:space="0" w:color="auto"/>
        <w:right w:val="none" w:sz="0" w:space="0" w:color="auto"/>
      </w:divBdr>
    </w:div>
    <w:div w:id="493765152">
      <w:marLeft w:val="640"/>
      <w:marRight w:val="0"/>
      <w:marTop w:val="0"/>
      <w:marBottom w:val="0"/>
      <w:divBdr>
        <w:top w:val="none" w:sz="0" w:space="0" w:color="auto"/>
        <w:left w:val="none" w:sz="0" w:space="0" w:color="auto"/>
        <w:bottom w:val="none" w:sz="0" w:space="0" w:color="auto"/>
        <w:right w:val="none" w:sz="0" w:space="0" w:color="auto"/>
      </w:divBdr>
    </w:div>
    <w:div w:id="494225443">
      <w:marLeft w:val="640"/>
      <w:marRight w:val="0"/>
      <w:marTop w:val="0"/>
      <w:marBottom w:val="0"/>
      <w:divBdr>
        <w:top w:val="none" w:sz="0" w:space="0" w:color="auto"/>
        <w:left w:val="none" w:sz="0" w:space="0" w:color="auto"/>
        <w:bottom w:val="none" w:sz="0" w:space="0" w:color="auto"/>
        <w:right w:val="none" w:sz="0" w:space="0" w:color="auto"/>
      </w:divBdr>
    </w:div>
    <w:div w:id="494809528">
      <w:marLeft w:val="640"/>
      <w:marRight w:val="0"/>
      <w:marTop w:val="0"/>
      <w:marBottom w:val="0"/>
      <w:divBdr>
        <w:top w:val="none" w:sz="0" w:space="0" w:color="auto"/>
        <w:left w:val="none" w:sz="0" w:space="0" w:color="auto"/>
        <w:bottom w:val="none" w:sz="0" w:space="0" w:color="auto"/>
        <w:right w:val="none" w:sz="0" w:space="0" w:color="auto"/>
      </w:divBdr>
    </w:div>
    <w:div w:id="495464142">
      <w:marLeft w:val="640"/>
      <w:marRight w:val="0"/>
      <w:marTop w:val="0"/>
      <w:marBottom w:val="0"/>
      <w:divBdr>
        <w:top w:val="none" w:sz="0" w:space="0" w:color="auto"/>
        <w:left w:val="none" w:sz="0" w:space="0" w:color="auto"/>
        <w:bottom w:val="none" w:sz="0" w:space="0" w:color="auto"/>
        <w:right w:val="none" w:sz="0" w:space="0" w:color="auto"/>
      </w:divBdr>
    </w:div>
    <w:div w:id="495539654">
      <w:marLeft w:val="640"/>
      <w:marRight w:val="0"/>
      <w:marTop w:val="0"/>
      <w:marBottom w:val="0"/>
      <w:divBdr>
        <w:top w:val="none" w:sz="0" w:space="0" w:color="auto"/>
        <w:left w:val="none" w:sz="0" w:space="0" w:color="auto"/>
        <w:bottom w:val="none" w:sz="0" w:space="0" w:color="auto"/>
        <w:right w:val="none" w:sz="0" w:space="0" w:color="auto"/>
      </w:divBdr>
    </w:div>
    <w:div w:id="496304979">
      <w:marLeft w:val="640"/>
      <w:marRight w:val="0"/>
      <w:marTop w:val="0"/>
      <w:marBottom w:val="0"/>
      <w:divBdr>
        <w:top w:val="none" w:sz="0" w:space="0" w:color="auto"/>
        <w:left w:val="none" w:sz="0" w:space="0" w:color="auto"/>
        <w:bottom w:val="none" w:sz="0" w:space="0" w:color="auto"/>
        <w:right w:val="none" w:sz="0" w:space="0" w:color="auto"/>
      </w:divBdr>
    </w:div>
    <w:div w:id="496846778">
      <w:marLeft w:val="640"/>
      <w:marRight w:val="0"/>
      <w:marTop w:val="0"/>
      <w:marBottom w:val="0"/>
      <w:divBdr>
        <w:top w:val="none" w:sz="0" w:space="0" w:color="auto"/>
        <w:left w:val="none" w:sz="0" w:space="0" w:color="auto"/>
        <w:bottom w:val="none" w:sz="0" w:space="0" w:color="auto"/>
        <w:right w:val="none" w:sz="0" w:space="0" w:color="auto"/>
      </w:divBdr>
    </w:div>
    <w:div w:id="497429553">
      <w:marLeft w:val="640"/>
      <w:marRight w:val="0"/>
      <w:marTop w:val="0"/>
      <w:marBottom w:val="0"/>
      <w:divBdr>
        <w:top w:val="none" w:sz="0" w:space="0" w:color="auto"/>
        <w:left w:val="none" w:sz="0" w:space="0" w:color="auto"/>
        <w:bottom w:val="none" w:sz="0" w:space="0" w:color="auto"/>
        <w:right w:val="none" w:sz="0" w:space="0" w:color="auto"/>
      </w:divBdr>
    </w:div>
    <w:div w:id="497580527">
      <w:marLeft w:val="640"/>
      <w:marRight w:val="0"/>
      <w:marTop w:val="0"/>
      <w:marBottom w:val="0"/>
      <w:divBdr>
        <w:top w:val="none" w:sz="0" w:space="0" w:color="auto"/>
        <w:left w:val="none" w:sz="0" w:space="0" w:color="auto"/>
        <w:bottom w:val="none" w:sz="0" w:space="0" w:color="auto"/>
        <w:right w:val="none" w:sz="0" w:space="0" w:color="auto"/>
      </w:divBdr>
    </w:div>
    <w:div w:id="498666632">
      <w:marLeft w:val="640"/>
      <w:marRight w:val="0"/>
      <w:marTop w:val="0"/>
      <w:marBottom w:val="0"/>
      <w:divBdr>
        <w:top w:val="none" w:sz="0" w:space="0" w:color="auto"/>
        <w:left w:val="none" w:sz="0" w:space="0" w:color="auto"/>
        <w:bottom w:val="none" w:sz="0" w:space="0" w:color="auto"/>
        <w:right w:val="none" w:sz="0" w:space="0" w:color="auto"/>
      </w:divBdr>
    </w:div>
    <w:div w:id="498733493">
      <w:marLeft w:val="640"/>
      <w:marRight w:val="0"/>
      <w:marTop w:val="0"/>
      <w:marBottom w:val="0"/>
      <w:divBdr>
        <w:top w:val="none" w:sz="0" w:space="0" w:color="auto"/>
        <w:left w:val="none" w:sz="0" w:space="0" w:color="auto"/>
        <w:bottom w:val="none" w:sz="0" w:space="0" w:color="auto"/>
        <w:right w:val="none" w:sz="0" w:space="0" w:color="auto"/>
      </w:divBdr>
    </w:div>
    <w:div w:id="498934334">
      <w:marLeft w:val="640"/>
      <w:marRight w:val="0"/>
      <w:marTop w:val="0"/>
      <w:marBottom w:val="0"/>
      <w:divBdr>
        <w:top w:val="none" w:sz="0" w:space="0" w:color="auto"/>
        <w:left w:val="none" w:sz="0" w:space="0" w:color="auto"/>
        <w:bottom w:val="none" w:sz="0" w:space="0" w:color="auto"/>
        <w:right w:val="none" w:sz="0" w:space="0" w:color="auto"/>
      </w:divBdr>
    </w:div>
    <w:div w:id="500049903">
      <w:marLeft w:val="640"/>
      <w:marRight w:val="0"/>
      <w:marTop w:val="0"/>
      <w:marBottom w:val="0"/>
      <w:divBdr>
        <w:top w:val="none" w:sz="0" w:space="0" w:color="auto"/>
        <w:left w:val="none" w:sz="0" w:space="0" w:color="auto"/>
        <w:bottom w:val="none" w:sz="0" w:space="0" w:color="auto"/>
        <w:right w:val="none" w:sz="0" w:space="0" w:color="auto"/>
      </w:divBdr>
    </w:div>
    <w:div w:id="500657915">
      <w:marLeft w:val="640"/>
      <w:marRight w:val="0"/>
      <w:marTop w:val="0"/>
      <w:marBottom w:val="0"/>
      <w:divBdr>
        <w:top w:val="none" w:sz="0" w:space="0" w:color="auto"/>
        <w:left w:val="none" w:sz="0" w:space="0" w:color="auto"/>
        <w:bottom w:val="none" w:sz="0" w:space="0" w:color="auto"/>
        <w:right w:val="none" w:sz="0" w:space="0" w:color="auto"/>
      </w:divBdr>
    </w:div>
    <w:div w:id="500704619">
      <w:marLeft w:val="640"/>
      <w:marRight w:val="0"/>
      <w:marTop w:val="0"/>
      <w:marBottom w:val="0"/>
      <w:divBdr>
        <w:top w:val="none" w:sz="0" w:space="0" w:color="auto"/>
        <w:left w:val="none" w:sz="0" w:space="0" w:color="auto"/>
        <w:bottom w:val="none" w:sz="0" w:space="0" w:color="auto"/>
        <w:right w:val="none" w:sz="0" w:space="0" w:color="auto"/>
      </w:divBdr>
    </w:div>
    <w:div w:id="500775427">
      <w:marLeft w:val="640"/>
      <w:marRight w:val="0"/>
      <w:marTop w:val="0"/>
      <w:marBottom w:val="0"/>
      <w:divBdr>
        <w:top w:val="none" w:sz="0" w:space="0" w:color="auto"/>
        <w:left w:val="none" w:sz="0" w:space="0" w:color="auto"/>
        <w:bottom w:val="none" w:sz="0" w:space="0" w:color="auto"/>
        <w:right w:val="none" w:sz="0" w:space="0" w:color="auto"/>
      </w:divBdr>
    </w:div>
    <w:div w:id="500892273">
      <w:marLeft w:val="640"/>
      <w:marRight w:val="0"/>
      <w:marTop w:val="0"/>
      <w:marBottom w:val="0"/>
      <w:divBdr>
        <w:top w:val="none" w:sz="0" w:space="0" w:color="auto"/>
        <w:left w:val="none" w:sz="0" w:space="0" w:color="auto"/>
        <w:bottom w:val="none" w:sz="0" w:space="0" w:color="auto"/>
        <w:right w:val="none" w:sz="0" w:space="0" w:color="auto"/>
      </w:divBdr>
    </w:div>
    <w:div w:id="501161706">
      <w:marLeft w:val="640"/>
      <w:marRight w:val="0"/>
      <w:marTop w:val="0"/>
      <w:marBottom w:val="0"/>
      <w:divBdr>
        <w:top w:val="none" w:sz="0" w:space="0" w:color="auto"/>
        <w:left w:val="none" w:sz="0" w:space="0" w:color="auto"/>
        <w:bottom w:val="none" w:sz="0" w:space="0" w:color="auto"/>
        <w:right w:val="none" w:sz="0" w:space="0" w:color="auto"/>
      </w:divBdr>
    </w:div>
    <w:div w:id="501169064">
      <w:marLeft w:val="640"/>
      <w:marRight w:val="0"/>
      <w:marTop w:val="0"/>
      <w:marBottom w:val="0"/>
      <w:divBdr>
        <w:top w:val="none" w:sz="0" w:space="0" w:color="auto"/>
        <w:left w:val="none" w:sz="0" w:space="0" w:color="auto"/>
        <w:bottom w:val="none" w:sz="0" w:space="0" w:color="auto"/>
        <w:right w:val="none" w:sz="0" w:space="0" w:color="auto"/>
      </w:divBdr>
    </w:div>
    <w:div w:id="503321578">
      <w:marLeft w:val="640"/>
      <w:marRight w:val="0"/>
      <w:marTop w:val="0"/>
      <w:marBottom w:val="0"/>
      <w:divBdr>
        <w:top w:val="none" w:sz="0" w:space="0" w:color="auto"/>
        <w:left w:val="none" w:sz="0" w:space="0" w:color="auto"/>
        <w:bottom w:val="none" w:sz="0" w:space="0" w:color="auto"/>
        <w:right w:val="none" w:sz="0" w:space="0" w:color="auto"/>
      </w:divBdr>
    </w:div>
    <w:div w:id="503475246">
      <w:marLeft w:val="640"/>
      <w:marRight w:val="0"/>
      <w:marTop w:val="0"/>
      <w:marBottom w:val="0"/>
      <w:divBdr>
        <w:top w:val="none" w:sz="0" w:space="0" w:color="auto"/>
        <w:left w:val="none" w:sz="0" w:space="0" w:color="auto"/>
        <w:bottom w:val="none" w:sz="0" w:space="0" w:color="auto"/>
        <w:right w:val="none" w:sz="0" w:space="0" w:color="auto"/>
      </w:divBdr>
    </w:div>
    <w:div w:id="504171725">
      <w:marLeft w:val="640"/>
      <w:marRight w:val="0"/>
      <w:marTop w:val="0"/>
      <w:marBottom w:val="0"/>
      <w:divBdr>
        <w:top w:val="none" w:sz="0" w:space="0" w:color="auto"/>
        <w:left w:val="none" w:sz="0" w:space="0" w:color="auto"/>
        <w:bottom w:val="none" w:sz="0" w:space="0" w:color="auto"/>
        <w:right w:val="none" w:sz="0" w:space="0" w:color="auto"/>
      </w:divBdr>
    </w:div>
    <w:div w:id="505368856">
      <w:marLeft w:val="640"/>
      <w:marRight w:val="0"/>
      <w:marTop w:val="0"/>
      <w:marBottom w:val="0"/>
      <w:divBdr>
        <w:top w:val="none" w:sz="0" w:space="0" w:color="auto"/>
        <w:left w:val="none" w:sz="0" w:space="0" w:color="auto"/>
        <w:bottom w:val="none" w:sz="0" w:space="0" w:color="auto"/>
        <w:right w:val="none" w:sz="0" w:space="0" w:color="auto"/>
      </w:divBdr>
    </w:div>
    <w:div w:id="505902789">
      <w:marLeft w:val="640"/>
      <w:marRight w:val="0"/>
      <w:marTop w:val="0"/>
      <w:marBottom w:val="0"/>
      <w:divBdr>
        <w:top w:val="none" w:sz="0" w:space="0" w:color="auto"/>
        <w:left w:val="none" w:sz="0" w:space="0" w:color="auto"/>
        <w:bottom w:val="none" w:sz="0" w:space="0" w:color="auto"/>
        <w:right w:val="none" w:sz="0" w:space="0" w:color="auto"/>
      </w:divBdr>
    </w:div>
    <w:div w:id="506405052">
      <w:marLeft w:val="640"/>
      <w:marRight w:val="0"/>
      <w:marTop w:val="0"/>
      <w:marBottom w:val="0"/>
      <w:divBdr>
        <w:top w:val="none" w:sz="0" w:space="0" w:color="auto"/>
        <w:left w:val="none" w:sz="0" w:space="0" w:color="auto"/>
        <w:bottom w:val="none" w:sz="0" w:space="0" w:color="auto"/>
        <w:right w:val="none" w:sz="0" w:space="0" w:color="auto"/>
      </w:divBdr>
    </w:div>
    <w:div w:id="506528471">
      <w:marLeft w:val="640"/>
      <w:marRight w:val="0"/>
      <w:marTop w:val="0"/>
      <w:marBottom w:val="0"/>
      <w:divBdr>
        <w:top w:val="none" w:sz="0" w:space="0" w:color="auto"/>
        <w:left w:val="none" w:sz="0" w:space="0" w:color="auto"/>
        <w:bottom w:val="none" w:sz="0" w:space="0" w:color="auto"/>
        <w:right w:val="none" w:sz="0" w:space="0" w:color="auto"/>
      </w:divBdr>
    </w:div>
    <w:div w:id="506598520">
      <w:marLeft w:val="640"/>
      <w:marRight w:val="0"/>
      <w:marTop w:val="0"/>
      <w:marBottom w:val="0"/>
      <w:divBdr>
        <w:top w:val="none" w:sz="0" w:space="0" w:color="auto"/>
        <w:left w:val="none" w:sz="0" w:space="0" w:color="auto"/>
        <w:bottom w:val="none" w:sz="0" w:space="0" w:color="auto"/>
        <w:right w:val="none" w:sz="0" w:space="0" w:color="auto"/>
      </w:divBdr>
    </w:div>
    <w:div w:id="507645188">
      <w:marLeft w:val="640"/>
      <w:marRight w:val="0"/>
      <w:marTop w:val="0"/>
      <w:marBottom w:val="0"/>
      <w:divBdr>
        <w:top w:val="none" w:sz="0" w:space="0" w:color="auto"/>
        <w:left w:val="none" w:sz="0" w:space="0" w:color="auto"/>
        <w:bottom w:val="none" w:sz="0" w:space="0" w:color="auto"/>
        <w:right w:val="none" w:sz="0" w:space="0" w:color="auto"/>
      </w:divBdr>
    </w:div>
    <w:div w:id="509370951">
      <w:marLeft w:val="640"/>
      <w:marRight w:val="0"/>
      <w:marTop w:val="0"/>
      <w:marBottom w:val="0"/>
      <w:divBdr>
        <w:top w:val="none" w:sz="0" w:space="0" w:color="auto"/>
        <w:left w:val="none" w:sz="0" w:space="0" w:color="auto"/>
        <w:bottom w:val="none" w:sz="0" w:space="0" w:color="auto"/>
        <w:right w:val="none" w:sz="0" w:space="0" w:color="auto"/>
      </w:divBdr>
    </w:div>
    <w:div w:id="509640237">
      <w:marLeft w:val="640"/>
      <w:marRight w:val="0"/>
      <w:marTop w:val="0"/>
      <w:marBottom w:val="0"/>
      <w:divBdr>
        <w:top w:val="none" w:sz="0" w:space="0" w:color="auto"/>
        <w:left w:val="none" w:sz="0" w:space="0" w:color="auto"/>
        <w:bottom w:val="none" w:sz="0" w:space="0" w:color="auto"/>
        <w:right w:val="none" w:sz="0" w:space="0" w:color="auto"/>
      </w:divBdr>
    </w:div>
    <w:div w:id="510922660">
      <w:marLeft w:val="640"/>
      <w:marRight w:val="0"/>
      <w:marTop w:val="0"/>
      <w:marBottom w:val="0"/>
      <w:divBdr>
        <w:top w:val="none" w:sz="0" w:space="0" w:color="auto"/>
        <w:left w:val="none" w:sz="0" w:space="0" w:color="auto"/>
        <w:bottom w:val="none" w:sz="0" w:space="0" w:color="auto"/>
        <w:right w:val="none" w:sz="0" w:space="0" w:color="auto"/>
      </w:divBdr>
    </w:div>
    <w:div w:id="511460699">
      <w:bodyDiv w:val="1"/>
      <w:marLeft w:val="0"/>
      <w:marRight w:val="0"/>
      <w:marTop w:val="0"/>
      <w:marBottom w:val="0"/>
      <w:divBdr>
        <w:top w:val="none" w:sz="0" w:space="0" w:color="auto"/>
        <w:left w:val="none" w:sz="0" w:space="0" w:color="auto"/>
        <w:bottom w:val="none" w:sz="0" w:space="0" w:color="auto"/>
        <w:right w:val="none" w:sz="0" w:space="0" w:color="auto"/>
      </w:divBdr>
      <w:divsChild>
        <w:div w:id="417095641">
          <w:marLeft w:val="640"/>
          <w:marRight w:val="0"/>
          <w:marTop w:val="0"/>
          <w:marBottom w:val="0"/>
          <w:divBdr>
            <w:top w:val="none" w:sz="0" w:space="0" w:color="auto"/>
            <w:left w:val="none" w:sz="0" w:space="0" w:color="auto"/>
            <w:bottom w:val="none" w:sz="0" w:space="0" w:color="auto"/>
            <w:right w:val="none" w:sz="0" w:space="0" w:color="auto"/>
          </w:divBdr>
        </w:div>
        <w:div w:id="863709583">
          <w:marLeft w:val="640"/>
          <w:marRight w:val="0"/>
          <w:marTop w:val="0"/>
          <w:marBottom w:val="0"/>
          <w:divBdr>
            <w:top w:val="none" w:sz="0" w:space="0" w:color="auto"/>
            <w:left w:val="none" w:sz="0" w:space="0" w:color="auto"/>
            <w:bottom w:val="none" w:sz="0" w:space="0" w:color="auto"/>
            <w:right w:val="none" w:sz="0" w:space="0" w:color="auto"/>
          </w:divBdr>
        </w:div>
        <w:div w:id="1759789899">
          <w:marLeft w:val="640"/>
          <w:marRight w:val="0"/>
          <w:marTop w:val="0"/>
          <w:marBottom w:val="0"/>
          <w:divBdr>
            <w:top w:val="none" w:sz="0" w:space="0" w:color="auto"/>
            <w:left w:val="none" w:sz="0" w:space="0" w:color="auto"/>
            <w:bottom w:val="none" w:sz="0" w:space="0" w:color="auto"/>
            <w:right w:val="none" w:sz="0" w:space="0" w:color="auto"/>
          </w:divBdr>
        </w:div>
        <w:div w:id="591819204">
          <w:marLeft w:val="640"/>
          <w:marRight w:val="0"/>
          <w:marTop w:val="0"/>
          <w:marBottom w:val="0"/>
          <w:divBdr>
            <w:top w:val="none" w:sz="0" w:space="0" w:color="auto"/>
            <w:left w:val="none" w:sz="0" w:space="0" w:color="auto"/>
            <w:bottom w:val="none" w:sz="0" w:space="0" w:color="auto"/>
            <w:right w:val="none" w:sz="0" w:space="0" w:color="auto"/>
          </w:divBdr>
        </w:div>
        <w:div w:id="320472318">
          <w:marLeft w:val="640"/>
          <w:marRight w:val="0"/>
          <w:marTop w:val="0"/>
          <w:marBottom w:val="0"/>
          <w:divBdr>
            <w:top w:val="none" w:sz="0" w:space="0" w:color="auto"/>
            <w:left w:val="none" w:sz="0" w:space="0" w:color="auto"/>
            <w:bottom w:val="none" w:sz="0" w:space="0" w:color="auto"/>
            <w:right w:val="none" w:sz="0" w:space="0" w:color="auto"/>
          </w:divBdr>
        </w:div>
        <w:div w:id="343437841">
          <w:marLeft w:val="640"/>
          <w:marRight w:val="0"/>
          <w:marTop w:val="0"/>
          <w:marBottom w:val="0"/>
          <w:divBdr>
            <w:top w:val="none" w:sz="0" w:space="0" w:color="auto"/>
            <w:left w:val="none" w:sz="0" w:space="0" w:color="auto"/>
            <w:bottom w:val="none" w:sz="0" w:space="0" w:color="auto"/>
            <w:right w:val="none" w:sz="0" w:space="0" w:color="auto"/>
          </w:divBdr>
        </w:div>
        <w:div w:id="433862545">
          <w:marLeft w:val="640"/>
          <w:marRight w:val="0"/>
          <w:marTop w:val="0"/>
          <w:marBottom w:val="0"/>
          <w:divBdr>
            <w:top w:val="none" w:sz="0" w:space="0" w:color="auto"/>
            <w:left w:val="none" w:sz="0" w:space="0" w:color="auto"/>
            <w:bottom w:val="none" w:sz="0" w:space="0" w:color="auto"/>
            <w:right w:val="none" w:sz="0" w:space="0" w:color="auto"/>
          </w:divBdr>
        </w:div>
        <w:div w:id="1570992692">
          <w:marLeft w:val="640"/>
          <w:marRight w:val="0"/>
          <w:marTop w:val="0"/>
          <w:marBottom w:val="0"/>
          <w:divBdr>
            <w:top w:val="none" w:sz="0" w:space="0" w:color="auto"/>
            <w:left w:val="none" w:sz="0" w:space="0" w:color="auto"/>
            <w:bottom w:val="none" w:sz="0" w:space="0" w:color="auto"/>
            <w:right w:val="none" w:sz="0" w:space="0" w:color="auto"/>
          </w:divBdr>
        </w:div>
        <w:div w:id="1560898209">
          <w:marLeft w:val="640"/>
          <w:marRight w:val="0"/>
          <w:marTop w:val="0"/>
          <w:marBottom w:val="0"/>
          <w:divBdr>
            <w:top w:val="none" w:sz="0" w:space="0" w:color="auto"/>
            <w:left w:val="none" w:sz="0" w:space="0" w:color="auto"/>
            <w:bottom w:val="none" w:sz="0" w:space="0" w:color="auto"/>
            <w:right w:val="none" w:sz="0" w:space="0" w:color="auto"/>
          </w:divBdr>
        </w:div>
        <w:div w:id="1298225642">
          <w:marLeft w:val="640"/>
          <w:marRight w:val="0"/>
          <w:marTop w:val="0"/>
          <w:marBottom w:val="0"/>
          <w:divBdr>
            <w:top w:val="none" w:sz="0" w:space="0" w:color="auto"/>
            <w:left w:val="none" w:sz="0" w:space="0" w:color="auto"/>
            <w:bottom w:val="none" w:sz="0" w:space="0" w:color="auto"/>
            <w:right w:val="none" w:sz="0" w:space="0" w:color="auto"/>
          </w:divBdr>
        </w:div>
        <w:div w:id="81681681">
          <w:marLeft w:val="640"/>
          <w:marRight w:val="0"/>
          <w:marTop w:val="0"/>
          <w:marBottom w:val="0"/>
          <w:divBdr>
            <w:top w:val="none" w:sz="0" w:space="0" w:color="auto"/>
            <w:left w:val="none" w:sz="0" w:space="0" w:color="auto"/>
            <w:bottom w:val="none" w:sz="0" w:space="0" w:color="auto"/>
            <w:right w:val="none" w:sz="0" w:space="0" w:color="auto"/>
          </w:divBdr>
        </w:div>
        <w:div w:id="2025011135">
          <w:marLeft w:val="640"/>
          <w:marRight w:val="0"/>
          <w:marTop w:val="0"/>
          <w:marBottom w:val="0"/>
          <w:divBdr>
            <w:top w:val="none" w:sz="0" w:space="0" w:color="auto"/>
            <w:left w:val="none" w:sz="0" w:space="0" w:color="auto"/>
            <w:bottom w:val="none" w:sz="0" w:space="0" w:color="auto"/>
            <w:right w:val="none" w:sz="0" w:space="0" w:color="auto"/>
          </w:divBdr>
        </w:div>
        <w:div w:id="1102067192">
          <w:marLeft w:val="640"/>
          <w:marRight w:val="0"/>
          <w:marTop w:val="0"/>
          <w:marBottom w:val="0"/>
          <w:divBdr>
            <w:top w:val="none" w:sz="0" w:space="0" w:color="auto"/>
            <w:left w:val="none" w:sz="0" w:space="0" w:color="auto"/>
            <w:bottom w:val="none" w:sz="0" w:space="0" w:color="auto"/>
            <w:right w:val="none" w:sz="0" w:space="0" w:color="auto"/>
          </w:divBdr>
        </w:div>
        <w:div w:id="2117097664">
          <w:marLeft w:val="640"/>
          <w:marRight w:val="0"/>
          <w:marTop w:val="0"/>
          <w:marBottom w:val="0"/>
          <w:divBdr>
            <w:top w:val="none" w:sz="0" w:space="0" w:color="auto"/>
            <w:left w:val="none" w:sz="0" w:space="0" w:color="auto"/>
            <w:bottom w:val="none" w:sz="0" w:space="0" w:color="auto"/>
            <w:right w:val="none" w:sz="0" w:space="0" w:color="auto"/>
          </w:divBdr>
        </w:div>
        <w:div w:id="1685550000">
          <w:marLeft w:val="640"/>
          <w:marRight w:val="0"/>
          <w:marTop w:val="0"/>
          <w:marBottom w:val="0"/>
          <w:divBdr>
            <w:top w:val="none" w:sz="0" w:space="0" w:color="auto"/>
            <w:left w:val="none" w:sz="0" w:space="0" w:color="auto"/>
            <w:bottom w:val="none" w:sz="0" w:space="0" w:color="auto"/>
            <w:right w:val="none" w:sz="0" w:space="0" w:color="auto"/>
          </w:divBdr>
        </w:div>
        <w:div w:id="1208757649">
          <w:marLeft w:val="640"/>
          <w:marRight w:val="0"/>
          <w:marTop w:val="0"/>
          <w:marBottom w:val="0"/>
          <w:divBdr>
            <w:top w:val="none" w:sz="0" w:space="0" w:color="auto"/>
            <w:left w:val="none" w:sz="0" w:space="0" w:color="auto"/>
            <w:bottom w:val="none" w:sz="0" w:space="0" w:color="auto"/>
            <w:right w:val="none" w:sz="0" w:space="0" w:color="auto"/>
          </w:divBdr>
        </w:div>
        <w:div w:id="454252686">
          <w:marLeft w:val="640"/>
          <w:marRight w:val="0"/>
          <w:marTop w:val="0"/>
          <w:marBottom w:val="0"/>
          <w:divBdr>
            <w:top w:val="none" w:sz="0" w:space="0" w:color="auto"/>
            <w:left w:val="none" w:sz="0" w:space="0" w:color="auto"/>
            <w:bottom w:val="none" w:sz="0" w:space="0" w:color="auto"/>
            <w:right w:val="none" w:sz="0" w:space="0" w:color="auto"/>
          </w:divBdr>
        </w:div>
        <w:div w:id="1841312587">
          <w:marLeft w:val="640"/>
          <w:marRight w:val="0"/>
          <w:marTop w:val="0"/>
          <w:marBottom w:val="0"/>
          <w:divBdr>
            <w:top w:val="none" w:sz="0" w:space="0" w:color="auto"/>
            <w:left w:val="none" w:sz="0" w:space="0" w:color="auto"/>
            <w:bottom w:val="none" w:sz="0" w:space="0" w:color="auto"/>
            <w:right w:val="none" w:sz="0" w:space="0" w:color="auto"/>
          </w:divBdr>
        </w:div>
        <w:div w:id="1506239831">
          <w:marLeft w:val="640"/>
          <w:marRight w:val="0"/>
          <w:marTop w:val="0"/>
          <w:marBottom w:val="0"/>
          <w:divBdr>
            <w:top w:val="none" w:sz="0" w:space="0" w:color="auto"/>
            <w:left w:val="none" w:sz="0" w:space="0" w:color="auto"/>
            <w:bottom w:val="none" w:sz="0" w:space="0" w:color="auto"/>
            <w:right w:val="none" w:sz="0" w:space="0" w:color="auto"/>
          </w:divBdr>
        </w:div>
        <w:div w:id="1835804035">
          <w:marLeft w:val="640"/>
          <w:marRight w:val="0"/>
          <w:marTop w:val="0"/>
          <w:marBottom w:val="0"/>
          <w:divBdr>
            <w:top w:val="none" w:sz="0" w:space="0" w:color="auto"/>
            <w:left w:val="none" w:sz="0" w:space="0" w:color="auto"/>
            <w:bottom w:val="none" w:sz="0" w:space="0" w:color="auto"/>
            <w:right w:val="none" w:sz="0" w:space="0" w:color="auto"/>
          </w:divBdr>
        </w:div>
        <w:div w:id="880093786">
          <w:marLeft w:val="640"/>
          <w:marRight w:val="0"/>
          <w:marTop w:val="0"/>
          <w:marBottom w:val="0"/>
          <w:divBdr>
            <w:top w:val="none" w:sz="0" w:space="0" w:color="auto"/>
            <w:left w:val="none" w:sz="0" w:space="0" w:color="auto"/>
            <w:bottom w:val="none" w:sz="0" w:space="0" w:color="auto"/>
            <w:right w:val="none" w:sz="0" w:space="0" w:color="auto"/>
          </w:divBdr>
        </w:div>
        <w:div w:id="1624969165">
          <w:marLeft w:val="640"/>
          <w:marRight w:val="0"/>
          <w:marTop w:val="0"/>
          <w:marBottom w:val="0"/>
          <w:divBdr>
            <w:top w:val="none" w:sz="0" w:space="0" w:color="auto"/>
            <w:left w:val="none" w:sz="0" w:space="0" w:color="auto"/>
            <w:bottom w:val="none" w:sz="0" w:space="0" w:color="auto"/>
            <w:right w:val="none" w:sz="0" w:space="0" w:color="auto"/>
          </w:divBdr>
        </w:div>
        <w:div w:id="1201434795">
          <w:marLeft w:val="640"/>
          <w:marRight w:val="0"/>
          <w:marTop w:val="0"/>
          <w:marBottom w:val="0"/>
          <w:divBdr>
            <w:top w:val="none" w:sz="0" w:space="0" w:color="auto"/>
            <w:left w:val="none" w:sz="0" w:space="0" w:color="auto"/>
            <w:bottom w:val="none" w:sz="0" w:space="0" w:color="auto"/>
            <w:right w:val="none" w:sz="0" w:space="0" w:color="auto"/>
          </w:divBdr>
        </w:div>
        <w:div w:id="2054766931">
          <w:marLeft w:val="640"/>
          <w:marRight w:val="0"/>
          <w:marTop w:val="0"/>
          <w:marBottom w:val="0"/>
          <w:divBdr>
            <w:top w:val="none" w:sz="0" w:space="0" w:color="auto"/>
            <w:left w:val="none" w:sz="0" w:space="0" w:color="auto"/>
            <w:bottom w:val="none" w:sz="0" w:space="0" w:color="auto"/>
            <w:right w:val="none" w:sz="0" w:space="0" w:color="auto"/>
          </w:divBdr>
        </w:div>
        <w:div w:id="594484215">
          <w:marLeft w:val="640"/>
          <w:marRight w:val="0"/>
          <w:marTop w:val="0"/>
          <w:marBottom w:val="0"/>
          <w:divBdr>
            <w:top w:val="none" w:sz="0" w:space="0" w:color="auto"/>
            <w:left w:val="none" w:sz="0" w:space="0" w:color="auto"/>
            <w:bottom w:val="none" w:sz="0" w:space="0" w:color="auto"/>
            <w:right w:val="none" w:sz="0" w:space="0" w:color="auto"/>
          </w:divBdr>
        </w:div>
        <w:div w:id="1534151911">
          <w:marLeft w:val="640"/>
          <w:marRight w:val="0"/>
          <w:marTop w:val="0"/>
          <w:marBottom w:val="0"/>
          <w:divBdr>
            <w:top w:val="none" w:sz="0" w:space="0" w:color="auto"/>
            <w:left w:val="none" w:sz="0" w:space="0" w:color="auto"/>
            <w:bottom w:val="none" w:sz="0" w:space="0" w:color="auto"/>
            <w:right w:val="none" w:sz="0" w:space="0" w:color="auto"/>
          </w:divBdr>
        </w:div>
        <w:div w:id="1316299780">
          <w:marLeft w:val="640"/>
          <w:marRight w:val="0"/>
          <w:marTop w:val="0"/>
          <w:marBottom w:val="0"/>
          <w:divBdr>
            <w:top w:val="none" w:sz="0" w:space="0" w:color="auto"/>
            <w:left w:val="none" w:sz="0" w:space="0" w:color="auto"/>
            <w:bottom w:val="none" w:sz="0" w:space="0" w:color="auto"/>
            <w:right w:val="none" w:sz="0" w:space="0" w:color="auto"/>
          </w:divBdr>
        </w:div>
        <w:div w:id="1014767848">
          <w:marLeft w:val="640"/>
          <w:marRight w:val="0"/>
          <w:marTop w:val="0"/>
          <w:marBottom w:val="0"/>
          <w:divBdr>
            <w:top w:val="none" w:sz="0" w:space="0" w:color="auto"/>
            <w:left w:val="none" w:sz="0" w:space="0" w:color="auto"/>
            <w:bottom w:val="none" w:sz="0" w:space="0" w:color="auto"/>
            <w:right w:val="none" w:sz="0" w:space="0" w:color="auto"/>
          </w:divBdr>
        </w:div>
        <w:div w:id="1714377575">
          <w:marLeft w:val="640"/>
          <w:marRight w:val="0"/>
          <w:marTop w:val="0"/>
          <w:marBottom w:val="0"/>
          <w:divBdr>
            <w:top w:val="none" w:sz="0" w:space="0" w:color="auto"/>
            <w:left w:val="none" w:sz="0" w:space="0" w:color="auto"/>
            <w:bottom w:val="none" w:sz="0" w:space="0" w:color="auto"/>
            <w:right w:val="none" w:sz="0" w:space="0" w:color="auto"/>
          </w:divBdr>
        </w:div>
        <w:div w:id="1096051343">
          <w:marLeft w:val="640"/>
          <w:marRight w:val="0"/>
          <w:marTop w:val="0"/>
          <w:marBottom w:val="0"/>
          <w:divBdr>
            <w:top w:val="none" w:sz="0" w:space="0" w:color="auto"/>
            <w:left w:val="none" w:sz="0" w:space="0" w:color="auto"/>
            <w:bottom w:val="none" w:sz="0" w:space="0" w:color="auto"/>
            <w:right w:val="none" w:sz="0" w:space="0" w:color="auto"/>
          </w:divBdr>
        </w:div>
        <w:div w:id="707409373">
          <w:marLeft w:val="640"/>
          <w:marRight w:val="0"/>
          <w:marTop w:val="0"/>
          <w:marBottom w:val="0"/>
          <w:divBdr>
            <w:top w:val="none" w:sz="0" w:space="0" w:color="auto"/>
            <w:left w:val="none" w:sz="0" w:space="0" w:color="auto"/>
            <w:bottom w:val="none" w:sz="0" w:space="0" w:color="auto"/>
            <w:right w:val="none" w:sz="0" w:space="0" w:color="auto"/>
          </w:divBdr>
        </w:div>
        <w:div w:id="1899510325">
          <w:marLeft w:val="640"/>
          <w:marRight w:val="0"/>
          <w:marTop w:val="0"/>
          <w:marBottom w:val="0"/>
          <w:divBdr>
            <w:top w:val="none" w:sz="0" w:space="0" w:color="auto"/>
            <w:left w:val="none" w:sz="0" w:space="0" w:color="auto"/>
            <w:bottom w:val="none" w:sz="0" w:space="0" w:color="auto"/>
            <w:right w:val="none" w:sz="0" w:space="0" w:color="auto"/>
          </w:divBdr>
        </w:div>
        <w:div w:id="202602904">
          <w:marLeft w:val="640"/>
          <w:marRight w:val="0"/>
          <w:marTop w:val="0"/>
          <w:marBottom w:val="0"/>
          <w:divBdr>
            <w:top w:val="none" w:sz="0" w:space="0" w:color="auto"/>
            <w:left w:val="none" w:sz="0" w:space="0" w:color="auto"/>
            <w:bottom w:val="none" w:sz="0" w:space="0" w:color="auto"/>
            <w:right w:val="none" w:sz="0" w:space="0" w:color="auto"/>
          </w:divBdr>
        </w:div>
        <w:div w:id="1438062202">
          <w:marLeft w:val="640"/>
          <w:marRight w:val="0"/>
          <w:marTop w:val="0"/>
          <w:marBottom w:val="0"/>
          <w:divBdr>
            <w:top w:val="none" w:sz="0" w:space="0" w:color="auto"/>
            <w:left w:val="none" w:sz="0" w:space="0" w:color="auto"/>
            <w:bottom w:val="none" w:sz="0" w:space="0" w:color="auto"/>
            <w:right w:val="none" w:sz="0" w:space="0" w:color="auto"/>
          </w:divBdr>
        </w:div>
        <w:div w:id="1145929705">
          <w:marLeft w:val="640"/>
          <w:marRight w:val="0"/>
          <w:marTop w:val="0"/>
          <w:marBottom w:val="0"/>
          <w:divBdr>
            <w:top w:val="none" w:sz="0" w:space="0" w:color="auto"/>
            <w:left w:val="none" w:sz="0" w:space="0" w:color="auto"/>
            <w:bottom w:val="none" w:sz="0" w:space="0" w:color="auto"/>
            <w:right w:val="none" w:sz="0" w:space="0" w:color="auto"/>
          </w:divBdr>
        </w:div>
        <w:div w:id="1065881959">
          <w:marLeft w:val="640"/>
          <w:marRight w:val="0"/>
          <w:marTop w:val="0"/>
          <w:marBottom w:val="0"/>
          <w:divBdr>
            <w:top w:val="none" w:sz="0" w:space="0" w:color="auto"/>
            <w:left w:val="none" w:sz="0" w:space="0" w:color="auto"/>
            <w:bottom w:val="none" w:sz="0" w:space="0" w:color="auto"/>
            <w:right w:val="none" w:sz="0" w:space="0" w:color="auto"/>
          </w:divBdr>
        </w:div>
        <w:div w:id="816532351">
          <w:marLeft w:val="640"/>
          <w:marRight w:val="0"/>
          <w:marTop w:val="0"/>
          <w:marBottom w:val="0"/>
          <w:divBdr>
            <w:top w:val="none" w:sz="0" w:space="0" w:color="auto"/>
            <w:left w:val="none" w:sz="0" w:space="0" w:color="auto"/>
            <w:bottom w:val="none" w:sz="0" w:space="0" w:color="auto"/>
            <w:right w:val="none" w:sz="0" w:space="0" w:color="auto"/>
          </w:divBdr>
        </w:div>
        <w:div w:id="1802579840">
          <w:marLeft w:val="640"/>
          <w:marRight w:val="0"/>
          <w:marTop w:val="0"/>
          <w:marBottom w:val="0"/>
          <w:divBdr>
            <w:top w:val="none" w:sz="0" w:space="0" w:color="auto"/>
            <w:left w:val="none" w:sz="0" w:space="0" w:color="auto"/>
            <w:bottom w:val="none" w:sz="0" w:space="0" w:color="auto"/>
            <w:right w:val="none" w:sz="0" w:space="0" w:color="auto"/>
          </w:divBdr>
        </w:div>
        <w:div w:id="1190871279">
          <w:marLeft w:val="640"/>
          <w:marRight w:val="0"/>
          <w:marTop w:val="0"/>
          <w:marBottom w:val="0"/>
          <w:divBdr>
            <w:top w:val="none" w:sz="0" w:space="0" w:color="auto"/>
            <w:left w:val="none" w:sz="0" w:space="0" w:color="auto"/>
            <w:bottom w:val="none" w:sz="0" w:space="0" w:color="auto"/>
            <w:right w:val="none" w:sz="0" w:space="0" w:color="auto"/>
          </w:divBdr>
        </w:div>
        <w:div w:id="644550865">
          <w:marLeft w:val="640"/>
          <w:marRight w:val="0"/>
          <w:marTop w:val="0"/>
          <w:marBottom w:val="0"/>
          <w:divBdr>
            <w:top w:val="none" w:sz="0" w:space="0" w:color="auto"/>
            <w:left w:val="none" w:sz="0" w:space="0" w:color="auto"/>
            <w:bottom w:val="none" w:sz="0" w:space="0" w:color="auto"/>
            <w:right w:val="none" w:sz="0" w:space="0" w:color="auto"/>
          </w:divBdr>
        </w:div>
        <w:div w:id="822432555">
          <w:marLeft w:val="640"/>
          <w:marRight w:val="0"/>
          <w:marTop w:val="0"/>
          <w:marBottom w:val="0"/>
          <w:divBdr>
            <w:top w:val="none" w:sz="0" w:space="0" w:color="auto"/>
            <w:left w:val="none" w:sz="0" w:space="0" w:color="auto"/>
            <w:bottom w:val="none" w:sz="0" w:space="0" w:color="auto"/>
            <w:right w:val="none" w:sz="0" w:space="0" w:color="auto"/>
          </w:divBdr>
        </w:div>
        <w:div w:id="825973232">
          <w:marLeft w:val="640"/>
          <w:marRight w:val="0"/>
          <w:marTop w:val="0"/>
          <w:marBottom w:val="0"/>
          <w:divBdr>
            <w:top w:val="none" w:sz="0" w:space="0" w:color="auto"/>
            <w:left w:val="none" w:sz="0" w:space="0" w:color="auto"/>
            <w:bottom w:val="none" w:sz="0" w:space="0" w:color="auto"/>
            <w:right w:val="none" w:sz="0" w:space="0" w:color="auto"/>
          </w:divBdr>
        </w:div>
        <w:div w:id="1680354883">
          <w:marLeft w:val="640"/>
          <w:marRight w:val="0"/>
          <w:marTop w:val="0"/>
          <w:marBottom w:val="0"/>
          <w:divBdr>
            <w:top w:val="none" w:sz="0" w:space="0" w:color="auto"/>
            <w:left w:val="none" w:sz="0" w:space="0" w:color="auto"/>
            <w:bottom w:val="none" w:sz="0" w:space="0" w:color="auto"/>
            <w:right w:val="none" w:sz="0" w:space="0" w:color="auto"/>
          </w:divBdr>
        </w:div>
        <w:div w:id="1541674370">
          <w:marLeft w:val="640"/>
          <w:marRight w:val="0"/>
          <w:marTop w:val="0"/>
          <w:marBottom w:val="0"/>
          <w:divBdr>
            <w:top w:val="none" w:sz="0" w:space="0" w:color="auto"/>
            <w:left w:val="none" w:sz="0" w:space="0" w:color="auto"/>
            <w:bottom w:val="none" w:sz="0" w:space="0" w:color="auto"/>
            <w:right w:val="none" w:sz="0" w:space="0" w:color="auto"/>
          </w:divBdr>
        </w:div>
        <w:div w:id="945233195">
          <w:marLeft w:val="640"/>
          <w:marRight w:val="0"/>
          <w:marTop w:val="0"/>
          <w:marBottom w:val="0"/>
          <w:divBdr>
            <w:top w:val="none" w:sz="0" w:space="0" w:color="auto"/>
            <w:left w:val="none" w:sz="0" w:space="0" w:color="auto"/>
            <w:bottom w:val="none" w:sz="0" w:space="0" w:color="auto"/>
            <w:right w:val="none" w:sz="0" w:space="0" w:color="auto"/>
          </w:divBdr>
        </w:div>
        <w:div w:id="157306794">
          <w:marLeft w:val="640"/>
          <w:marRight w:val="0"/>
          <w:marTop w:val="0"/>
          <w:marBottom w:val="0"/>
          <w:divBdr>
            <w:top w:val="none" w:sz="0" w:space="0" w:color="auto"/>
            <w:left w:val="none" w:sz="0" w:space="0" w:color="auto"/>
            <w:bottom w:val="none" w:sz="0" w:space="0" w:color="auto"/>
            <w:right w:val="none" w:sz="0" w:space="0" w:color="auto"/>
          </w:divBdr>
        </w:div>
        <w:div w:id="1348214761">
          <w:marLeft w:val="640"/>
          <w:marRight w:val="0"/>
          <w:marTop w:val="0"/>
          <w:marBottom w:val="0"/>
          <w:divBdr>
            <w:top w:val="none" w:sz="0" w:space="0" w:color="auto"/>
            <w:left w:val="none" w:sz="0" w:space="0" w:color="auto"/>
            <w:bottom w:val="none" w:sz="0" w:space="0" w:color="auto"/>
            <w:right w:val="none" w:sz="0" w:space="0" w:color="auto"/>
          </w:divBdr>
        </w:div>
        <w:div w:id="1190527772">
          <w:marLeft w:val="640"/>
          <w:marRight w:val="0"/>
          <w:marTop w:val="0"/>
          <w:marBottom w:val="0"/>
          <w:divBdr>
            <w:top w:val="none" w:sz="0" w:space="0" w:color="auto"/>
            <w:left w:val="none" w:sz="0" w:space="0" w:color="auto"/>
            <w:bottom w:val="none" w:sz="0" w:space="0" w:color="auto"/>
            <w:right w:val="none" w:sz="0" w:space="0" w:color="auto"/>
          </w:divBdr>
        </w:div>
        <w:div w:id="1626038396">
          <w:marLeft w:val="640"/>
          <w:marRight w:val="0"/>
          <w:marTop w:val="0"/>
          <w:marBottom w:val="0"/>
          <w:divBdr>
            <w:top w:val="none" w:sz="0" w:space="0" w:color="auto"/>
            <w:left w:val="none" w:sz="0" w:space="0" w:color="auto"/>
            <w:bottom w:val="none" w:sz="0" w:space="0" w:color="auto"/>
            <w:right w:val="none" w:sz="0" w:space="0" w:color="auto"/>
          </w:divBdr>
        </w:div>
        <w:div w:id="741415445">
          <w:marLeft w:val="640"/>
          <w:marRight w:val="0"/>
          <w:marTop w:val="0"/>
          <w:marBottom w:val="0"/>
          <w:divBdr>
            <w:top w:val="none" w:sz="0" w:space="0" w:color="auto"/>
            <w:left w:val="none" w:sz="0" w:space="0" w:color="auto"/>
            <w:bottom w:val="none" w:sz="0" w:space="0" w:color="auto"/>
            <w:right w:val="none" w:sz="0" w:space="0" w:color="auto"/>
          </w:divBdr>
        </w:div>
        <w:div w:id="647249856">
          <w:marLeft w:val="640"/>
          <w:marRight w:val="0"/>
          <w:marTop w:val="0"/>
          <w:marBottom w:val="0"/>
          <w:divBdr>
            <w:top w:val="none" w:sz="0" w:space="0" w:color="auto"/>
            <w:left w:val="none" w:sz="0" w:space="0" w:color="auto"/>
            <w:bottom w:val="none" w:sz="0" w:space="0" w:color="auto"/>
            <w:right w:val="none" w:sz="0" w:space="0" w:color="auto"/>
          </w:divBdr>
        </w:div>
        <w:div w:id="1156608177">
          <w:marLeft w:val="640"/>
          <w:marRight w:val="0"/>
          <w:marTop w:val="0"/>
          <w:marBottom w:val="0"/>
          <w:divBdr>
            <w:top w:val="none" w:sz="0" w:space="0" w:color="auto"/>
            <w:left w:val="none" w:sz="0" w:space="0" w:color="auto"/>
            <w:bottom w:val="none" w:sz="0" w:space="0" w:color="auto"/>
            <w:right w:val="none" w:sz="0" w:space="0" w:color="auto"/>
          </w:divBdr>
        </w:div>
        <w:div w:id="1566406779">
          <w:marLeft w:val="640"/>
          <w:marRight w:val="0"/>
          <w:marTop w:val="0"/>
          <w:marBottom w:val="0"/>
          <w:divBdr>
            <w:top w:val="none" w:sz="0" w:space="0" w:color="auto"/>
            <w:left w:val="none" w:sz="0" w:space="0" w:color="auto"/>
            <w:bottom w:val="none" w:sz="0" w:space="0" w:color="auto"/>
            <w:right w:val="none" w:sz="0" w:space="0" w:color="auto"/>
          </w:divBdr>
        </w:div>
        <w:div w:id="665137479">
          <w:marLeft w:val="640"/>
          <w:marRight w:val="0"/>
          <w:marTop w:val="0"/>
          <w:marBottom w:val="0"/>
          <w:divBdr>
            <w:top w:val="none" w:sz="0" w:space="0" w:color="auto"/>
            <w:left w:val="none" w:sz="0" w:space="0" w:color="auto"/>
            <w:bottom w:val="none" w:sz="0" w:space="0" w:color="auto"/>
            <w:right w:val="none" w:sz="0" w:space="0" w:color="auto"/>
          </w:divBdr>
        </w:div>
        <w:div w:id="256716303">
          <w:marLeft w:val="640"/>
          <w:marRight w:val="0"/>
          <w:marTop w:val="0"/>
          <w:marBottom w:val="0"/>
          <w:divBdr>
            <w:top w:val="none" w:sz="0" w:space="0" w:color="auto"/>
            <w:left w:val="none" w:sz="0" w:space="0" w:color="auto"/>
            <w:bottom w:val="none" w:sz="0" w:space="0" w:color="auto"/>
            <w:right w:val="none" w:sz="0" w:space="0" w:color="auto"/>
          </w:divBdr>
        </w:div>
        <w:div w:id="109935702">
          <w:marLeft w:val="640"/>
          <w:marRight w:val="0"/>
          <w:marTop w:val="0"/>
          <w:marBottom w:val="0"/>
          <w:divBdr>
            <w:top w:val="none" w:sz="0" w:space="0" w:color="auto"/>
            <w:left w:val="none" w:sz="0" w:space="0" w:color="auto"/>
            <w:bottom w:val="none" w:sz="0" w:space="0" w:color="auto"/>
            <w:right w:val="none" w:sz="0" w:space="0" w:color="auto"/>
          </w:divBdr>
        </w:div>
        <w:div w:id="356274576">
          <w:marLeft w:val="640"/>
          <w:marRight w:val="0"/>
          <w:marTop w:val="0"/>
          <w:marBottom w:val="0"/>
          <w:divBdr>
            <w:top w:val="none" w:sz="0" w:space="0" w:color="auto"/>
            <w:left w:val="none" w:sz="0" w:space="0" w:color="auto"/>
            <w:bottom w:val="none" w:sz="0" w:space="0" w:color="auto"/>
            <w:right w:val="none" w:sz="0" w:space="0" w:color="auto"/>
          </w:divBdr>
        </w:div>
        <w:div w:id="577907196">
          <w:marLeft w:val="640"/>
          <w:marRight w:val="0"/>
          <w:marTop w:val="0"/>
          <w:marBottom w:val="0"/>
          <w:divBdr>
            <w:top w:val="none" w:sz="0" w:space="0" w:color="auto"/>
            <w:left w:val="none" w:sz="0" w:space="0" w:color="auto"/>
            <w:bottom w:val="none" w:sz="0" w:space="0" w:color="auto"/>
            <w:right w:val="none" w:sz="0" w:space="0" w:color="auto"/>
          </w:divBdr>
        </w:div>
        <w:div w:id="776951872">
          <w:marLeft w:val="640"/>
          <w:marRight w:val="0"/>
          <w:marTop w:val="0"/>
          <w:marBottom w:val="0"/>
          <w:divBdr>
            <w:top w:val="none" w:sz="0" w:space="0" w:color="auto"/>
            <w:left w:val="none" w:sz="0" w:space="0" w:color="auto"/>
            <w:bottom w:val="none" w:sz="0" w:space="0" w:color="auto"/>
            <w:right w:val="none" w:sz="0" w:space="0" w:color="auto"/>
          </w:divBdr>
        </w:div>
        <w:div w:id="1018703046">
          <w:marLeft w:val="640"/>
          <w:marRight w:val="0"/>
          <w:marTop w:val="0"/>
          <w:marBottom w:val="0"/>
          <w:divBdr>
            <w:top w:val="none" w:sz="0" w:space="0" w:color="auto"/>
            <w:left w:val="none" w:sz="0" w:space="0" w:color="auto"/>
            <w:bottom w:val="none" w:sz="0" w:space="0" w:color="auto"/>
            <w:right w:val="none" w:sz="0" w:space="0" w:color="auto"/>
          </w:divBdr>
        </w:div>
        <w:div w:id="725299660">
          <w:marLeft w:val="640"/>
          <w:marRight w:val="0"/>
          <w:marTop w:val="0"/>
          <w:marBottom w:val="0"/>
          <w:divBdr>
            <w:top w:val="none" w:sz="0" w:space="0" w:color="auto"/>
            <w:left w:val="none" w:sz="0" w:space="0" w:color="auto"/>
            <w:bottom w:val="none" w:sz="0" w:space="0" w:color="auto"/>
            <w:right w:val="none" w:sz="0" w:space="0" w:color="auto"/>
          </w:divBdr>
        </w:div>
        <w:div w:id="2104564400">
          <w:marLeft w:val="640"/>
          <w:marRight w:val="0"/>
          <w:marTop w:val="0"/>
          <w:marBottom w:val="0"/>
          <w:divBdr>
            <w:top w:val="none" w:sz="0" w:space="0" w:color="auto"/>
            <w:left w:val="none" w:sz="0" w:space="0" w:color="auto"/>
            <w:bottom w:val="none" w:sz="0" w:space="0" w:color="auto"/>
            <w:right w:val="none" w:sz="0" w:space="0" w:color="auto"/>
          </w:divBdr>
        </w:div>
        <w:div w:id="1584483856">
          <w:marLeft w:val="640"/>
          <w:marRight w:val="0"/>
          <w:marTop w:val="0"/>
          <w:marBottom w:val="0"/>
          <w:divBdr>
            <w:top w:val="none" w:sz="0" w:space="0" w:color="auto"/>
            <w:left w:val="none" w:sz="0" w:space="0" w:color="auto"/>
            <w:bottom w:val="none" w:sz="0" w:space="0" w:color="auto"/>
            <w:right w:val="none" w:sz="0" w:space="0" w:color="auto"/>
          </w:divBdr>
        </w:div>
        <w:div w:id="1535457964">
          <w:marLeft w:val="640"/>
          <w:marRight w:val="0"/>
          <w:marTop w:val="0"/>
          <w:marBottom w:val="0"/>
          <w:divBdr>
            <w:top w:val="none" w:sz="0" w:space="0" w:color="auto"/>
            <w:left w:val="none" w:sz="0" w:space="0" w:color="auto"/>
            <w:bottom w:val="none" w:sz="0" w:space="0" w:color="auto"/>
            <w:right w:val="none" w:sz="0" w:space="0" w:color="auto"/>
          </w:divBdr>
        </w:div>
        <w:div w:id="1734349541">
          <w:marLeft w:val="640"/>
          <w:marRight w:val="0"/>
          <w:marTop w:val="0"/>
          <w:marBottom w:val="0"/>
          <w:divBdr>
            <w:top w:val="none" w:sz="0" w:space="0" w:color="auto"/>
            <w:left w:val="none" w:sz="0" w:space="0" w:color="auto"/>
            <w:bottom w:val="none" w:sz="0" w:space="0" w:color="auto"/>
            <w:right w:val="none" w:sz="0" w:space="0" w:color="auto"/>
          </w:divBdr>
        </w:div>
        <w:div w:id="1660697633">
          <w:marLeft w:val="640"/>
          <w:marRight w:val="0"/>
          <w:marTop w:val="0"/>
          <w:marBottom w:val="0"/>
          <w:divBdr>
            <w:top w:val="none" w:sz="0" w:space="0" w:color="auto"/>
            <w:left w:val="none" w:sz="0" w:space="0" w:color="auto"/>
            <w:bottom w:val="none" w:sz="0" w:space="0" w:color="auto"/>
            <w:right w:val="none" w:sz="0" w:space="0" w:color="auto"/>
          </w:divBdr>
        </w:div>
        <w:div w:id="1642732578">
          <w:marLeft w:val="640"/>
          <w:marRight w:val="0"/>
          <w:marTop w:val="0"/>
          <w:marBottom w:val="0"/>
          <w:divBdr>
            <w:top w:val="none" w:sz="0" w:space="0" w:color="auto"/>
            <w:left w:val="none" w:sz="0" w:space="0" w:color="auto"/>
            <w:bottom w:val="none" w:sz="0" w:space="0" w:color="auto"/>
            <w:right w:val="none" w:sz="0" w:space="0" w:color="auto"/>
          </w:divBdr>
        </w:div>
        <w:div w:id="1667242043">
          <w:marLeft w:val="640"/>
          <w:marRight w:val="0"/>
          <w:marTop w:val="0"/>
          <w:marBottom w:val="0"/>
          <w:divBdr>
            <w:top w:val="none" w:sz="0" w:space="0" w:color="auto"/>
            <w:left w:val="none" w:sz="0" w:space="0" w:color="auto"/>
            <w:bottom w:val="none" w:sz="0" w:space="0" w:color="auto"/>
            <w:right w:val="none" w:sz="0" w:space="0" w:color="auto"/>
          </w:divBdr>
        </w:div>
      </w:divsChild>
    </w:div>
    <w:div w:id="511840259">
      <w:marLeft w:val="640"/>
      <w:marRight w:val="0"/>
      <w:marTop w:val="0"/>
      <w:marBottom w:val="0"/>
      <w:divBdr>
        <w:top w:val="none" w:sz="0" w:space="0" w:color="auto"/>
        <w:left w:val="none" w:sz="0" w:space="0" w:color="auto"/>
        <w:bottom w:val="none" w:sz="0" w:space="0" w:color="auto"/>
        <w:right w:val="none" w:sz="0" w:space="0" w:color="auto"/>
      </w:divBdr>
    </w:div>
    <w:div w:id="512961951">
      <w:marLeft w:val="640"/>
      <w:marRight w:val="0"/>
      <w:marTop w:val="0"/>
      <w:marBottom w:val="0"/>
      <w:divBdr>
        <w:top w:val="none" w:sz="0" w:space="0" w:color="auto"/>
        <w:left w:val="none" w:sz="0" w:space="0" w:color="auto"/>
        <w:bottom w:val="none" w:sz="0" w:space="0" w:color="auto"/>
        <w:right w:val="none" w:sz="0" w:space="0" w:color="auto"/>
      </w:divBdr>
    </w:div>
    <w:div w:id="514655708">
      <w:marLeft w:val="640"/>
      <w:marRight w:val="0"/>
      <w:marTop w:val="0"/>
      <w:marBottom w:val="0"/>
      <w:divBdr>
        <w:top w:val="none" w:sz="0" w:space="0" w:color="auto"/>
        <w:left w:val="none" w:sz="0" w:space="0" w:color="auto"/>
        <w:bottom w:val="none" w:sz="0" w:space="0" w:color="auto"/>
        <w:right w:val="none" w:sz="0" w:space="0" w:color="auto"/>
      </w:divBdr>
    </w:div>
    <w:div w:id="516190800">
      <w:marLeft w:val="640"/>
      <w:marRight w:val="0"/>
      <w:marTop w:val="0"/>
      <w:marBottom w:val="0"/>
      <w:divBdr>
        <w:top w:val="none" w:sz="0" w:space="0" w:color="auto"/>
        <w:left w:val="none" w:sz="0" w:space="0" w:color="auto"/>
        <w:bottom w:val="none" w:sz="0" w:space="0" w:color="auto"/>
        <w:right w:val="none" w:sz="0" w:space="0" w:color="auto"/>
      </w:divBdr>
    </w:div>
    <w:div w:id="516501894">
      <w:marLeft w:val="640"/>
      <w:marRight w:val="0"/>
      <w:marTop w:val="0"/>
      <w:marBottom w:val="0"/>
      <w:divBdr>
        <w:top w:val="none" w:sz="0" w:space="0" w:color="auto"/>
        <w:left w:val="none" w:sz="0" w:space="0" w:color="auto"/>
        <w:bottom w:val="none" w:sz="0" w:space="0" w:color="auto"/>
        <w:right w:val="none" w:sz="0" w:space="0" w:color="auto"/>
      </w:divBdr>
    </w:div>
    <w:div w:id="516584476">
      <w:marLeft w:val="640"/>
      <w:marRight w:val="0"/>
      <w:marTop w:val="0"/>
      <w:marBottom w:val="0"/>
      <w:divBdr>
        <w:top w:val="none" w:sz="0" w:space="0" w:color="auto"/>
        <w:left w:val="none" w:sz="0" w:space="0" w:color="auto"/>
        <w:bottom w:val="none" w:sz="0" w:space="0" w:color="auto"/>
        <w:right w:val="none" w:sz="0" w:space="0" w:color="auto"/>
      </w:divBdr>
    </w:div>
    <w:div w:id="517087266">
      <w:marLeft w:val="640"/>
      <w:marRight w:val="0"/>
      <w:marTop w:val="0"/>
      <w:marBottom w:val="0"/>
      <w:divBdr>
        <w:top w:val="none" w:sz="0" w:space="0" w:color="auto"/>
        <w:left w:val="none" w:sz="0" w:space="0" w:color="auto"/>
        <w:bottom w:val="none" w:sz="0" w:space="0" w:color="auto"/>
        <w:right w:val="none" w:sz="0" w:space="0" w:color="auto"/>
      </w:divBdr>
    </w:div>
    <w:div w:id="519129721">
      <w:marLeft w:val="640"/>
      <w:marRight w:val="0"/>
      <w:marTop w:val="0"/>
      <w:marBottom w:val="0"/>
      <w:divBdr>
        <w:top w:val="none" w:sz="0" w:space="0" w:color="auto"/>
        <w:left w:val="none" w:sz="0" w:space="0" w:color="auto"/>
        <w:bottom w:val="none" w:sz="0" w:space="0" w:color="auto"/>
        <w:right w:val="none" w:sz="0" w:space="0" w:color="auto"/>
      </w:divBdr>
    </w:div>
    <w:div w:id="519242767">
      <w:bodyDiv w:val="1"/>
      <w:marLeft w:val="0"/>
      <w:marRight w:val="0"/>
      <w:marTop w:val="0"/>
      <w:marBottom w:val="0"/>
      <w:divBdr>
        <w:top w:val="none" w:sz="0" w:space="0" w:color="auto"/>
        <w:left w:val="none" w:sz="0" w:space="0" w:color="auto"/>
        <w:bottom w:val="none" w:sz="0" w:space="0" w:color="auto"/>
        <w:right w:val="none" w:sz="0" w:space="0" w:color="auto"/>
      </w:divBdr>
      <w:divsChild>
        <w:div w:id="396512723">
          <w:marLeft w:val="640"/>
          <w:marRight w:val="0"/>
          <w:marTop w:val="0"/>
          <w:marBottom w:val="0"/>
          <w:divBdr>
            <w:top w:val="none" w:sz="0" w:space="0" w:color="auto"/>
            <w:left w:val="none" w:sz="0" w:space="0" w:color="auto"/>
            <w:bottom w:val="none" w:sz="0" w:space="0" w:color="auto"/>
            <w:right w:val="none" w:sz="0" w:space="0" w:color="auto"/>
          </w:divBdr>
        </w:div>
        <w:div w:id="646207565">
          <w:marLeft w:val="640"/>
          <w:marRight w:val="0"/>
          <w:marTop w:val="0"/>
          <w:marBottom w:val="0"/>
          <w:divBdr>
            <w:top w:val="none" w:sz="0" w:space="0" w:color="auto"/>
            <w:left w:val="none" w:sz="0" w:space="0" w:color="auto"/>
            <w:bottom w:val="none" w:sz="0" w:space="0" w:color="auto"/>
            <w:right w:val="none" w:sz="0" w:space="0" w:color="auto"/>
          </w:divBdr>
        </w:div>
        <w:div w:id="454910385">
          <w:marLeft w:val="640"/>
          <w:marRight w:val="0"/>
          <w:marTop w:val="0"/>
          <w:marBottom w:val="0"/>
          <w:divBdr>
            <w:top w:val="none" w:sz="0" w:space="0" w:color="auto"/>
            <w:left w:val="none" w:sz="0" w:space="0" w:color="auto"/>
            <w:bottom w:val="none" w:sz="0" w:space="0" w:color="auto"/>
            <w:right w:val="none" w:sz="0" w:space="0" w:color="auto"/>
          </w:divBdr>
        </w:div>
        <w:div w:id="1566911085">
          <w:marLeft w:val="640"/>
          <w:marRight w:val="0"/>
          <w:marTop w:val="0"/>
          <w:marBottom w:val="0"/>
          <w:divBdr>
            <w:top w:val="none" w:sz="0" w:space="0" w:color="auto"/>
            <w:left w:val="none" w:sz="0" w:space="0" w:color="auto"/>
            <w:bottom w:val="none" w:sz="0" w:space="0" w:color="auto"/>
            <w:right w:val="none" w:sz="0" w:space="0" w:color="auto"/>
          </w:divBdr>
        </w:div>
        <w:div w:id="448358080">
          <w:marLeft w:val="640"/>
          <w:marRight w:val="0"/>
          <w:marTop w:val="0"/>
          <w:marBottom w:val="0"/>
          <w:divBdr>
            <w:top w:val="none" w:sz="0" w:space="0" w:color="auto"/>
            <w:left w:val="none" w:sz="0" w:space="0" w:color="auto"/>
            <w:bottom w:val="none" w:sz="0" w:space="0" w:color="auto"/>
            <w:right w:val="none" w:sz="0" w:space="0" w:color="auto"/>
          </w:divBdr>
        </w:div>
        <w:div w:id="1937593600">
          <w:marLeft w:val="640"/>
          <w:marRight w:val="0"/>
          <w:marTop w:val="0"/>
          <w:marBottom w:val="0"/>
          <w:divBdr>
            <w:top w:val="none" w:sz="0" w:space="0" w:color="auto"/>
            <w:left w:val="none" w:sz="0" w:space="0" w:color="auto"/>
            <w:bottom w:val="none" w:sz="0" w:space="0" w:color="auto"/>
            <w:right w:val="none" w:sz="0" w:space="0" w:color="auto"/>
          </w:divBdr>
        </w:div>
        <w:div w:id="2029521470">
          <w:marLeft w:val="640"/>
          <w:marRight w:val="0"/>
          <w:marTop w:val="0"/>
          <w:marBottom w:val="0"/>
          <w:divBdr>
            <w:top w:val="none" w:sz="0" w:space="0" w:color="auto"/>
            <w:left w:val="none" w:sz="0" w:space="0" w:color="auto"/>
            <w:bottom w:val="none" w:sz="0" w:space="0" w:color="auto"/>
            <w:right w:val="none" w:sz="0" w:space="0" w:color="auto"/>
          </w:divBdr>
        </w:div>
        <w:div w:id="58983862">
          <w:marLeft w:val="640"/>
          <w:marRight w:val="0"/>
          <w:marTop w:val="0"/>
          <w:marBottom w:val="0"/>
          <w:divBdr>
            <w:top w:val="none" w:sz="0" w:space="0" w:color="auto"/>
            <w:left w:val="none" w:sz="0" w:space="0" w:color="auto"/>
            <w:bottom w:val="none" w:sz="0" w:space="0" w:color="auto"/>
            <w:right w:val="none" w:sz="0" w:space="0" w:color="auto"/>
          </w:divBdr>
        </w:div>
        <w:div w:id="452554667">
          <w:marLeft w:val="640"/>
          <w:marRight w:val="0"/>
          <w:marTop w:val="0"/>
          <w:marBottom w:val="0"/>
          <w:divBdr>
            <w:top w:val="none" w:sz="0" w:space="0" w:color="auto"/>
            <w:left w:val="none" w:sz="0" w:space="0" w:color="auto"/>
            <w:bottom w:val="none" w:sz="0" w:space="0" w:color="auto"/>
            <w:right w:val="none" w:sz="0" w:space="0" w:color="auto"/>
          </w:divBdr>
        </w:div>
        <w:div w:id="563374780">
          <w:marLeft w:val="640"/>
          <w:marRight w:val="0"/>
          <w:marTop w:val="0"/>
          <w:marBottom w:val="0"/>
          <w:divBdr>
            <w:top w:val="none" w:sz="0" w:space="0" w:color="auto"/>
            <w:left w:val="none" w:sz="0" w:space="0" w:color="auto"/>
            <w:bottom w:val="none" w:sz="0" w:space="0" w:color="auto"/>
            <w:right w:val="none" w:sz="0" w:space="0" w:color="auto"/>
          </w:divBdr>
        </w:div>
        <w:div w:id="1685783678">
          <w:marLeft w:val="640"/>
          <w:marRight w:val="0"/>
          <w:marTop w:val="0"/>
          <w:marBottom w:val="0"/>
          <w:divBdr>
            <w:top w:val="none" w:sz="0" w:space="0" w:color="auto"/>
            <w:left w:val="none" w:sz="0" w:space="0" w:color="auto"/>
            <w:bottom w:val="none" w:sz="0" w:space="0" w:color="auto"/>
            <w:right w:val="none" w:sz="0" w:space="0" w:color="auto"/>
          </w:divBdr>
        </w:div>
        <w:div w:id="1719475735">
          <w:marLeft w:val="640"/>
          <w:marRight w:val="0"/>
          <w:marTop w:val="0"/>
          <w:marBottom w:val="0"/>
          <w:divBdr>
            <w:top w:val="none" w:sz="0" w:space="0" w:color="auto"/>
            <w:left w:val="none" w:sz="0" w:space="0" w:color="auto"/>
            <w:bottom w:val="none" w:sz="0" w:space="0" w:color="auto"/>
            <w:right w:val="none" w:sz="0" w:space="0" w:color="auto"/>
          </w:divBdr>
        </w:div>
        <w:div w:id="1536313230">
          <w:marLeft w:val="640"/>
          <w:marRight w:val="0"/>
          <w:marTop w:val="0"/>
          <w:marBottom w:val="0"/>
          <w:divBdr>
            <w:top w:val="none" w:sz="0" w:space="0" w:color="auto"/>
            <w:left w:val="none" w:sz="0" w:space="0" w:color="auto"/>
            <w:bottom w:val="none" w:sz="0" w:space="0" w:color="auto"/>
            <w:right w:val="none" w:sz="0" w:space="0" w:color="auto"/>
          </w:divBdr>
        </w:div>
        <w:div w:id="791946126">
          <w:marLeft w:val="640"/>
          <w:marRight w:val="0"/>
          <w:marTop w:val="0"/>
          <w:marBottom w:val="0"/>
          <w:divBdr>
            <w:top w:val="none" w:sz="0" w:space="0" w:color="auto"/>
            <w:left w:val="none" w:sz="0" w:space="0" w:color="auto"/>
            <w:bottom w:val="none" w:sz="0" w:space="0" w:color="auto"/>
            <w:right w:val="none" w:sz="0" w:space="0" w:color="auto"/>
          </w:divBdr>
        </w:div>
        <w:div w:id="73940765">
          <w:marLeft w:val="640"/>
          <w:marRight w:val="0"/>
          <w:marTop w:val="0"/>
          <w:marBottom w:val="0"/>
          <w:divBdr>
            <w:top w:val="none" w:sz="0" w:space="0" w:color="auto"/>
            <w:left w:val="none" w:sz="0" w:space="0" w:color="auto"/>
            <w:bottom w:val="none" w:sz="0" w:space="0" w:color="auto"/>
            <w:right w:val="none" w:sz="0" w:space="0" w:color="auto"/>
          </w:divBdr>
        </w:div>
        <w:div w:id="1349676107">
          <w:marLeft w:val="640"/>
          <w:marRight w:val="0"/>
          <w:marTop w:val="0"/>
          <w:marBottom w:val="0"/>
          <w:divBdr>
            <w:top w:val="none" w:sz="0" w:space="0" w:color="auto"/>
            <w:left w:val="none" w:sz="0" w:space="0" w:color="auto"/>
            <w:bottom w:val="none" w:sz="0" w:space="0" w:color="auto"/>
            <w:right w:val="none" w:sz="0" w:space="0" w:color="auto"/>
          </w:divBdr>
        </w:div>
        <w:div w:id="521093727">
          <w:marLeft w:val="640"/>
          <w:marRight w:val="0"/>
          <w:marTop w:val="0"/>
          <w:marBottom w:val="0"/>
          <w:divBdr>
            <w:top w:val="none" w:sz="0" w:space="0" w:color="auto"/>
            <w:left w:val="none" w:sz="0" w:space="0" w:color="auto"/>
            <w:bottom w:val="none" w:sz="0" w:space="0" w:color="auto"/>
            <w:right w:val="none" w:sz="0" w:space="0" w:color="auto"/>
          </w:divBdr>
        </w:div>
        <w:div w:id="1344239353">
          <w:marLeft w:val="640"/>
          <w:marRight w:val="0"/>
          <w:marTop w:val="0"/>
          <w:marBottom w:val="0"/>
          <w:divBdr>
            <w:top w:val="none" w:sz="0" w:space="0" w:color="auto"/>
            <w:left w:val="none" w:sz="0" w:space="0" w:color="auto"/>
            <w:bottom w:val="none" w:sz="0" w:space="0" w:color="auto"/>
            <w:right w:val="none" w:sz="0" w:space="0" w:color="auto"/>
          </w:divBdr>
        </w:div>
        <w:div w:id="1484664541">
          <w:marLeft w:val="640"/>
          <w:marRight w:val="0"/>
          <w:marTop w:val="0"/>
          <w:marBottom w:val="0"/>
          <w:divBdr>
            <w:top w:val="none" w:sz="0" w:space="0" w:color="auto"/>
            <w:left w:val="none" w:sz="0" w:space="0" w:color="auto"/>
            <w:bottom w:val="none" w:sz="0" w:space="0" w:color="auto"/>
            <w:right w:val="none" w:sz="0" w:space="0" w:color="auto"/>
          </w:divBdr>
        </w:div>
        <w:div w:id="1519466009">
          <w:marLeft w:val="640"/>
          <w:marRight w:val="0"/>
          <w:marTop w:val="0"/>
          <w:marBottom w:val="0"/>
          <w:divBdr>
            <w:top w:val="none" w:sz="0" w:space="0" w:color="auto"/>
            <w:left w:val="none" w:sz="0" w:space="0" w:color="auto"/>
            <w:bottom w:val="none" w:sz="0" w:space="0" w:color="auto"/>
            <w:right w:val="none" w:sz="0" w:space="0" w:color="auto"/>
          </w:divBdr>
        </w:div>
        <w:div w:id="1866626893">
          <w:marLeft w:val="640"/>
          <w:marRight w:val="0"/>
          <w:marTop w:val="0"/>
          <w:marBottom w:val="0"/>
          <w:divBdr>
            <w:top w:val="none" w:sz="0" w:space="0" w:color="auto"/>
            <w:left w:val="none" w:sz="0" w:space="0" w:color="auto"/>
            <w:bottom w:val="none" w:sz="0" w:space="0" w:color="auto"/>
            <w:right w:val="none" w:sz="0" w:space="0" w:color="auto"/>
          </w:divBdr>
        </w:div>
        <w:div w:id="1786121468">
          <w:marLeft w:val="640"/>
          <w:marRight w:val="0"/>
          <w:marTop w:val="0"/>
          <w:marBottom w:val="0"/>
          <w:divBdr>
            <w:top w:val="none" w:sz="0" w:space="0" w:color="auto"/>
            <w:left w:val="none" w:sz="0" w:space="0" w:color="auto"/>
            <w:bottom w:val="none" w:sz="0" w:space="0" w:color="auto"/>
            <w:right w:val="none" w:sz="0" w:space="0" w:color="auto"/>
          </w:divBdr>
        </w:div>
        <w:div w:id="549537945">
          <w:marLeft w:val="640"/>
          <w:marRight w:val="0"/>
          <w:marTop w:val="0"/>
          <w:marBottom w:val="0"/>
          <w:divBdr>
            <w:top w:val="none" w:sz="0" w:space="0" w:color="auto"/>
            <w:left w:val="none" w:sz="0" w:space="0" w:color="auto"/>
            <w:bottom w:val="none" w:sz="0" w:space="0" w:color="auto"/>
            <w:right w:val="none" w:sz="0" w:space="0" w:color="auto"/>
          </w:divBdr>
        </w:div>
        <w:div w:id="763572442">
          <w:marLeft w:val="640"/>
          <w:marRight w:val="0"/>
          <w:marTop w:val="0"/>
          <w:marBottom w:val="0"/>
          <w:divBdr>
            <w:top w:val="none" w:sz="0" w:space="0" w:color="auto"/>
            <w:left w:val="none" w:sz="0" w:space="0" w:color="auto"/>
            <w:bottom w:val="none" w:sz="0" w:space="0" w:color="auto"/>
            <w:right w:val="none" w:sz="0" w:space="0" w:color="auto"/>
          </w:divBdr>
        </w:div>
        <w:div w:id="803161058">
          <w:marLeft w:val="640"/>
          <w:marRight w:val="0"/>
          <w:marTop w:val="0"/>
          <w:marBottom w:val="0"/>
          <w:divBdr>
            <w:top w:val="none" w:sz="0" w:space="0" w:color="auto"/>
            <w:left w:val="none" w:sz="0" w:space="0" w:color="auto"/>
            <w:bottom w:val="none" w:sz="0" w:space="0" w:color="auto"/>
            <w:right w:val="none" w:sz="0" w:space="0" w:color="auto"/>
          </w:divBdr>
        </w:div>
        <w:div w:id="1110277832">
          <w:marLeft w:val="640"/>
          <w:marRight w:val="0"/>
          <w:marTop w:val="0"/>
          <w:marBottom w:val="0"/>
          <w:divBdr>
            <w:top w:val="none" w:sz="0" w:space="0" w:color="auto"/>
            <w:left w:val="none" w:sz="0" w:space="0" w:color="auto"/>
            <w:bottom w:val="none" w:sz="0" w:space="0" w:color="auto"/>
            <w:right w:val="none" w:sz="0" w:space="0" w:color="auto"/>
          </w:divBdr>
        </w:div>
        <w:div w:id="1599754894">
          <w:marLeft w:val="640"/>
          <w:marRight w:val="0"/>
          <w:marTop w:val="0"/>
          <w:marBottom w:val="0"/>
          <w:divBdr>
            <w:top w:val="none" w:sz="0" w:space="0" w:color="auto"/>
            <w:left w:val="none" w:sz="0" w:space="0" w:color="auto"/>
            <w:bottom w:val="none" w:sz="0" w:space="0" w:color="auto"/>
            <w:right w:val="none" w:sz="0" w:space="0" w:color="auto"/>
          </w:divBdr>
        </w:div>
        <w:div w:id="532882975">
          <w:marLeft w:val="640"/>
          <w:marRight w:val="0"/>
          <w:marTop w:val="0"/>
          <w:marBottom w:val="0"/>
          <w:divBdr>
            <w:top w:val="none" w:sz="0" w:space="0" w:color="auto"/>
            <w:left w:val="none" w:sz="0" w:space="0" w:color="auto"/>
            <w:bottom w:val="none" w:sz="0" w:space="0" w:color="auto"/>
            <w:right w:val="none" w:sz="0" w:space="0" w:color="auto"/>
          </w:divBdr>
        </w:div>
        <w:div w:id="197159979">
          <w:marLeft w:val="640"/>
          <w:marRight w:val="0"/>
          <w:marTop w:val="0"/>
          <w:marBottom w:val="0"/>
          <w:divBdr>
            <w:top w:val="none" w:sz="0" w:space="0" w:color="auto"/>
            <w:left w:val="none" w:sz="0" w:space="0" w:color="auto"/>
            <w:bottom w:val="none" w:sz="0" w:space="0" w:color="auto"/>
            <w:right w:val="none" w:sz="0" w:space="0" w:color="auto"/>
          </w:divBdr>
        </w:div>
        <w:div w:id="1337877892">
          <w:marLeft w:val="640"/>
          <w:marRight w:val="0"/>
          <w:marTop w:val="0"/>
          <w:marBottom w:val="0"/>
          <w:divBdr>
            <w:top w:val="none" w:sz="0" w:space="0" w:color="auto"/>
            <w:left w:val="none" w:sz="0" w:space="0" w:color="auto"/>
            <w:bottom w:val="none" w:sz="0" w:space="0" w:color="auto"/>
            <w:right w:val="none" w:sz="0" w:space="0" w:color="auto"/>
          </w:divBdr>
        </w:div>
        <w:div w:id="218057300">
          <w:marLeft w:val="640"/>
          <w:marRight w:val="0"/>
          <w:marTop w:val="0"/>
          <w:marBottom w:val="0"/>
          <w:divBdr>
            <w:top w:val="none" w:sz="0" w:space="0" w:color="auto"/>
            <w:left w:val="none" w:sz="0" w:space="0" w:color="auto"/>
            <w:bottom w:val="none" w:sz="0" w:space="0" w:color="auto"/>
            <w:right w:val="none" w:sz="0" w:space="0" w:color="auto"/>
          </w:divBdr>
        </w:div>
        <w:div w:id="254175402">
          <w:marLeft w:val="640"/>
          <w:marRight w:val="0"/>
          <w:marTop w:val="0"/>
          <w:marBottom w:val="0"/>
          <w:divBdr>
            <w:top w:val="none" w:sz="0" w:space="0" w:color="auto"/>
            <w:left w:val="none" w:sz="0" w:space="0" w:color="auto"/>
            <w:bottom w:val="none" w:sz="0" w:space="0" w:color="auto"/>
            <w:right w:val="none" w:sz="0" w:space="0" w:color="auto"/>
          </w:divBdr>
        </w:div>
        <w:div w:id="2041280205">
          <w:marLeft w:val="640"/>
          <w:marRight w:val="0"/>
          <w:marTop w:val="0"/>
          <w:marBottom w:val="0"/>
          <w:divBdr>
            <w:top w:val="none" w:sz="0" w:space="0" w:color="auto"/>
            <w:left w:val="none" w:sz="0" w:space="0" w:color="auto"/>
            <w:bottom w:val="none" w:sz="0" w:space="0" w:color="auto"/>
            <w:right w:val="none" w:sz="0" w:space="0" w:color="auto"/>
          </w:divBdr>
        </w:div>
        <w:div w:id="1092626363">
          <w:marLeft w:val="640"/>
          <w:marRight w:val="0"/>
          <w:marTop w:val="0"/>
          <w:marBottom w:val="0"/>
          <w:divBdr>
            <w:top w:val="none" w:sz="0" w:space="0" w:color="auto"/>
            <w:left w:val="none" w:sz="0" w:space="0" w:color="auto"/>
            <w:bottom w:val="none" w:sz="0" w:space="0" w:color="auto"/>
            <w:right w:val="none" w:sz="0" w:space="0" w:color="auto"/>
          </w:divBdr>
        </w:div>
        <w:div w:id="1027487836">
          <w:marLeft w:val="640"/>
          <w:marRight w:val="0"/>
          <w:marTop w:val="0"/>
          <w:marBottom w:val="0"/>
          <w:divBdr>
            <w:top w:val="none" w:sz="0" w:space="0" w:color="auto"/>
            <w:left w:val="none" w:sz="0" w:space="0" w:color="auto"/>
            <w:bottom w:val="none" w:sz="0" w:space="0" w:color="auto"/>
            <w:right w:val="none" w:sz="0" w:space="0" w:color="auto"/>
          </w:divBdr>
        </w:div>
        <w:div w:id="1023674453">
          <w:marLeft w:val="640"/>
          <w:marRight w:val="0"/>
          <w:marTop w:val="0"/>
          <w:marBottom w:val="0"/>
          <w:divBdr>
            <w:top w:val="none" w:sz="0" w:space="0" w:color="auto"/>
            <w:left w:val="none" w:sz="0" w:space="0" w:color="auto"/>
            <w:bottom w:val="none" w:sz="0" w:space="0" w:color="auto"/>
            <w:right w:val="none" w:sz="0" w:space="0" w:color="auto"/>
          </w:divBdr>
        </w:div>
        <w:div w:id="1006638622">
          <w:marLeft w:val="640"/>
          <w:marRight w:val="0"/>
          <w:marTop w:val="0"/>
          <w:marBottom w:val="0"/>
          <w:divBdr>
            <w:top w:val="none" w:sz="0" w:space="0" w:color="auto"/>
            <w:left w:val="none" w:sz="0" w:space="0" w:color="auto"/>
            <w:bottom w:val="none" w:sz="0" w:space="0" w:color="auto"/>
            <w:right w:val="none" w:sz="0" w:space="0" w:color="auto"/>
          </w:divBdr>
        </w:div>
        <w:div w:id="222642484">
          <w:marLeft w:val="640"/>
          <w:marRight w:val="0"/>
          <w:marTop w:val="0"/>
          <w:marBottom w:val="0"/>
          <w:divBdr>
            <w:top w:val="none" w:sz="0" w:space="0" w:color="auto"/>
            <w:left w:val="none" w:sz="0" w:space="0" w:color="auto"/>
            <w:bottom w:val="none" w:sz="0" w:space="0" w:color="auto"/>
            <w:right w:val="none" w:sz="0" w:space="0" w:color="auto"/>
          </w:divBdr>
        </w:div>
        <w:div w:id="123620100">
          <w:marLeft w:val="640"/>
          <w:marRight w:val="0"/>
          <w:marTop w:val="0"/>
          <w:marBottom w:val="0"/>
          <w:divBdr>
            <w:top w:val="none" w:sz="0" w:space="0" w:color="auto"/>
            <w:left w:val="none" w:sz="0" w:space="0" w:color="auto"/>
            <w:bottom w:val="none" w:sz="0" w:space="0" w:color="auto"/>
            <w:right w:val="none" w:sz="0" w:space="0" w:color="auto"/>
          </w:divBdr>
        </w:div>
        <w:div w:id="1788819028">
          <w:marLeft w:val="640"/>
          <w:marRight w:val="0"/>
          <w:marTop w:val="0"/>
          <w:marBottom w:val="0"/>
          <w:divBdr>
            <w:top w:val="none" w:sz="0" w:space="0" w:color="auto"/>
            <w:left w:val="none" w:sz="0" w:space="0" w:color="auto"/>
            <w:bottom w:val="none" w:sz="0" w:space="0" w:color="auto"/>
            <w:right w:val="none" w:sz="0" w:space="0" w:color="auto"/>
          </w:divBdr>
        </w:div>
        <w:div w:id="1028334274">
          <w:marLeft w:val="640"/>
          <w:marRight w:val="0"/>
          <w:marTop w:val="0"/>
          <w:marBottom w:val="0"/>
          <w:divBdr>
            <w:top w:val="none" w:sz="0" w:space="0" w:color="auto"/>
            <w:left w:val="none" w:sz="0" w:space="0" w:color="auto"/>
            <w:bottom w:val="none" w:sz="0" w:space="0" w:color="auto"/>
            <w:right w:val="none" w:sz="0" w:space="0" w:color="auto"/>
          </w:divBdr>
        </w:div>
        <w:div w:id="247616338">
          <w:marLeft w:val="640"/>
          <w:marRight w:val="0"/>
          <w:marTop w:val="0"/>
          <w:marBottom w:val="0"/>
          <w:divBdr>
            <w:top w:val="none" w:sz="0" w:space="0" w:color="auto"/>
            <w:left w:val="none" w:sz="0" w:space="0" w:color="auto"/>
            <w:bottom w:val="none" w:sz="0" w:space="0" w:color="auto"/>
            <w:right w:val="none" w:sz="0" w:space="0" w:color="auto"/>
          </w:divBdr>
        </w:div>
        <w:div w:id="12001540">
          <w:marLeft w:val="640"/>
          <w:marRight w:val="0"/>
          <w:marTop w:val="0"/>
          <w:marBottom w:val="0"/>
          <w:divBdr>
            <w:top w:val="none" w:sz="0" w:space="0" w:color="auto"/>
            <w:left w:val="none" w:sz="0" w:space="0" w:color="auto"/>
            <w:bottom w:val="none" w:sz="0" w:space="0" w:color="auto"/>
            <w:right w:val="none" w:sz="0" w:space="0" w:color="auto"/>
          </w:divBdr>
        </w:div>
        <w:div w:id="493300582">
          <w:marLeft w:val="640"/>
          <w:marRight w:val="0"/>
          <w:marTop w:val="0"/>
          <w:marBottom w:val="0"/>
          <w:divBdr>
            <w:top w:val="none" w:sz="0" w:space="0" w:color="auto"/>
            <w:left w:val="none" w:sz="0" w:space="0" w:color="auto"/>
            <w:bottom w:val="none" w:sz="0" w:space="0" w:color="auto"/>
            <w:right w:val="none" w:sz="0" w:space="0" w:color="auto"/>
          </w:divBdr>
        </w:div>
        <w:div w:id="1992365672">
          <w:marLeft w:val="640"/>
          <w:marRight w:val="0"/>
          <w:marTop w:val="0"/>
          <w:marBottom w:val="0"/>
          <w:divBdr>
            <w:top w:val="none" w:sz="0" w:space="0" w:color="auto"/>
            <w:left w:val="none" w:sz="0" w:space="0" w:color="auto"/>
            <w:bottom w:val="none" w:sz="0" w:space="0" w:color="auto"/>
            <w:right w:val="none" w:sz="0" w:space="0" w:color="auto"/>
          </w:divBdr>
        </w:div>
        <w:div w:id="742023399">
          <w:marLeft w:val="640"/>
          <w:marRight w:val="0"/>
          <w:marTop w:val="0"/>
          <w:marBottom w:val="0"/>
          <w:divBdr>
            <w:top w:val="none" w:sz="0" w:space="0" w:color="auto"/>
            <w:left w:val="none" w:sz="0" w:space="0" w:color="auto"/>
            <w:bottom w:val="none" w:sz="0" w:space="0" w:color="auto"/>
            <w:right w:val="none" w:sz="0" w:space="0" w:color="auto"/>
          </w:divBdr>
        </w:div>
        <w:div w:id="571309916">
          <w:marLeft w:val="640"/>
          <w:marRight w:val="0"/>
          <w:marTop w:val="0"/>
          <w:marBottom w:val="0"/>
          <w:divBdr>
            <w:top w:val="none" w:sz="0" w:space="0" w:color="auto"/>
            <w:left w:val="none" w:sz="0" w:space="0" w:color="auto"/>
            <w:bottom w:val="none" w:sz="0" w:space="0" w:color="auto"/>
            <w:right w:val="none" w:sz="0" w:space="0" w:color="auto"/>
          </w:divBdr>
        </w:div>
        <w:div w:id="680468957">
          <w:marLeft w:val="640"/>
          <w:marRight w:val="0"/>
          <w:marTop w:val="0"/>
          <w:marBottom w:val="0"/>
          <w:divBdr>
            <w:top w:val="none" w:sz="0" w:space="0" w:color="auto"/>
            <w:left w:val="none" w:sz="0" w:space="0" w:color="auto"/>
            <w:bottom w:val="none" w:sz="0" w:space="0" w:color="auto"/>
            <w:right w:val="none" w:sz="0" w:space="0" w:color="auto"/>
          </w:divBdr>
        </w:div>
        <w:div w:id="701900550">
          <w:marLeft w:val="640"/>
          <w:marRight w:val="0"/>
          <w:marTop w:val="0"/>
          <w:marBottom w:val="0"/>
          <w:divBdr>
            <w:top w:val="none" w:sz="0" w:space="0" w:color="auto"/>
            <w:left w:val="none" w:sz="0" w:space="0" w:color="auto"/>
            <w:bottom w:val="none" w:sz="0" w:space="0" w:color="auto"/>
            <w:right w:val="none" w:sz="0" w:space="0" w:color="auto"/>
          </w:divBdr>
        </w:div>
        <w:div w:id="721252983">
          <w:marLeft w:val="640"/>
          <w:marRight w:val="0"/>
          <w:marTop w:val="0"/>
          <w:marBottom w:val="0"/>
          <w:divBdr>
            <w:top w:val="none" w:sz="0" w:space="0" w:color="auto"/>
            <w:left w:val="none" w:sz="0" w:space="0" w:color="auto"/>
            <w:bottom w:val="none" w:sz="0" w:space="0" w:color="auto"/>
            <w:right w:val="none" w:sz="0" w:space="0" w:color="auto"/>
          </w:divBdr>
        </w:div>
        <w:div w:id="1770157440">
          <w:marLeft w:val="640"/>
          <w:marRight w:val="0"/>
          <w:marTop w:val="0"/>
          <w:marBottom w:val="0"/>
          <w:divBdr>
            <w:top w:val="none" w:sz="0" w:space="0" w:color="auto"/>
            <w:left w:val="none" w:sz="0" w:space="0" w:color="auto"/>
            <w:bottom w:val="none" w:sz="0" w:space="0" w:color="auto"/>
            <w:right w:val="none" w:sz="0" w:space="0" w:color="auto"/>
          </w:divBdr>
        </w:div>
        <w:div w:id="1694259085">
          <w:marLeft w:val="640"/>
          <w:marRight w:val="0"/>
          <w:marTop w:val="0"/>
          <w:marBottom w:val="0"/>
          <w:divBdr>
            <w:top w:val="none" w:sz="0" w:space="0" w:color="auto"/>
            <w:left w:val="none" w:sz="0" w:space="0" w:color="auto"/>
            <w:bottom w:val="none" w:sz="0" w:space="0" w:color="auto"/>
            <w:right w:val="none" w:sz="0" w:space="0" w:color="auto"/>
          </w:divBdr>
        </w:div>
        <w:div w:id="1635061781">
          <w:marLeft w:val="640"/>
          <w:marRight w:val="0"/>
          <w:marTop w:val="0"/>
          <w:marBottom w:val="0"/>
          <w:divBdr>
            <w:top w:val="none" w:sz="0" w:space="0" w:color="auto"/>
            <w:left w:val="none" w:sz="0" w:space="0" w:color="auto"/>
            <w:bottom w:val="none" w:sz="0" w:space="0" w:color="auto"/>
            <w:right w:val="none" w:sz="0" w:space="0" w:color="auto"/>
          </w:divBdr>
        </w:div>
        <w:div w:id="2060351605">
          <w:marLeft w:val="640"/>
          <w:marRight w:val="0"/>
          <w:marTop w:val="0"/>
          <w:marBottom w:val="0"/>
          <w:divBdr>
            <w:top w:val="none" w:sz="0" w:space="0" w:color="auto"/>
            <w:left w:val="none" w:sz="0" w:space="0" w:color="auto"/>
            <w:bottom w:val="none" w:sz="0" w:space="0" w:color="auto"/>
            <w:right w:val="none" w:sz="0" w:space="0" w:color="auto"/>
          </w:divBdr>
        </w:div>
        <w:div w:id="1357123893">
          <w:marLeft w:val="640"/>
          <w:marRight w:val="0"/>
          <w:marTop w:val="0"/>
          <w:marBottom w:val="0"/>
          <w:divBdr>
            <w:top w:val="none" w:sz="0" w:space="0" w:color="auto"/>
            <w:left w:val="none" w:sz="0" w:space="0" w:color="auto"/>
            <w:bottom w:val="none" w:sz="0" w:space="0" w:color="auto"/>
            <w:right w:val="none" w:sz="0" w:space="0" w:color="auto"/>
          </w:divBdr>
        </w:div>
        <w:div w:id="676688271">
          <w:marLeft w:val="640"/>
          <w:marRight w:val="0"/>
          <w:marTop w:val="0"/>
          <w:marBottom w:val="0"/>
          <w:divBdr>
            <w:top w:val="none" w:sz="0" w:space="0" w:color="auto"/>
            <w:left w:val="none" w:sz="0" w:space="0" w:color="auto"/>
            <w:bottom w:val="none" w:sz="0" w:space="0" w:color="auto"/>
            <w:right w:val="none" w:sz="0" w:space="0" w:color="auto"/>
          </w:divBdr>
        </w:div>
        <w:div w:id="622884106">
          <w:marLeft w:val="640"/>
          <w:marRight w:val="0"/>
          <w:marTop w:val="0"/>
          <w:marBottom w:val="0"/>
          <w:divBdr>
            <w:top w:val="none" w:sz="0" w:space="0" w:color="auto"/>
            <w:left w:val="none" w:sz="0" w:space="0" w:color="auto"/>
            <w:bottom w:val="none" w:sz="0" w:space="0" w:color="auto"/>
            <w:right w:val="none" w:sz="0" w:space="0" w:color="auto"/>
          </w:divBdr>
        </w:div>
        <w:div w:id="537090245">
          <w:marLeft w:val="640"/>
          <w:marRight w:val="0"/>
          <w:marTop w:val="0"/>
          <w:marBottom w:val="0"/>
          <w:divBdr>
            <w:top w:val="none" w:sz="0" w:space="0" w:color="auto"/>
            <w:left w:val="none" w:sz="0" w:space="0" w:color="auto"/>
            <w:bottom w:val="none" w:sz="0" w:space="0" w:color="auto"/>
            <w:right w:val="none" w:sz="0" w:space="0" w:color="auto"/>
          </w:divBdr>
        </w:div>
        <w:div w:id="360086750">
          <w:marLeft w:val="640"/>
          <w:marRight w:val="0"/>
          <w:marTop w:val="0"/>
          <w:marBottom w:val="0"/>
          <w:divBdr>
            <w:top w:val="none" w:sz="0" w:space="0" w:color="auto"/>
            <w:left w:val="none" w:sz="0" w:space="0" w:color="auto"/>
            <w:bottom w:val="none" w:sz="0" w:space="0" w:color="auto"/>
            <w:right w:val="none" w:sz="0" w:space="0" w:color="auto"/>
          </w:divBdr>
        </w:div>
        <w:div w:id="3368353">
          <w:marLeft w:val="640"/>
          <w:marRight w:val="0"/>
          <w:marTop w:val="0"/>
          <w:marBottom w:val="0"/>
          <w:divBdr>
            <w:top w:val="none" w:sz="0" w:space="0" w:color="auto"/>
            <w:left w:val="none" w:sz="0" w:space="0" w:color="auto"/>
            <w:bottom w:val="none" w:sz="0" w:space="0" w:color="auto"/>
            <w:right w:val="none" w:sz="0" w:space="0" w:color="auto"/>
          </w:divBdr>
        </w:div>
        <w:div w:id="157769364">
          <w:marLeft w:val="640"/>
          <w:marRight w:val="0"/>
          <w:marTop w:val="0"/>
          <w:marBottom w:val="0"/>
          <w:divBdr>
            <w:top w:val="none" w:sz="0" w:space="0" w:color="auto"/>
            <w:left w:val="none" w:sz="0" w:space="0" w:color="auto"/>
            <w:bottom w:val="none" w:sz="0" w:space="0" w:color="auto"/>
            <w:right w:val="none" w:sz="0" w:space="0" w:color="auto"/>
          </w:divBdr>
        </w:div>
        <w:div w:id="2010256304">
          <w:marLeft w:val="640"/>
          <w:marRight w:val="0"/>
          <w:marTop w:val="0"/>
          <w:marBottom w:val="0"/>
          <w:divBdr>
            <w:top w:val="none" w:sz="0" w:space="0" w:color="auto"/>
            <w:left w:val="none" w:sz="0" w:space="0" w:color="auto"/>
            <w:bottom w:val="none" w:sz="0" w:space="0" w:color="auto"/>
            <w:right w:val="none" w:sz="0" w:space="0" w:color="auto"/>
          </w:divBdr>
        </w:div>
        <w:div w:id="1289093422">
          <w:marLeft w:val="640"/>
          <w:marRight w:val="0"/>
          <w:marTop w:val="0"/>
          <w:marBottom w:val="0"/>
          <w:divBdr>
            <w:top w:val="none" w:sz="0" w:space="0" w:color="auto"/>
            <w:left w:val="none" w:sz="0" w:space="0" w:color="auto"/>
            <w:bottom w:val="none" w:sz="0" w:space="0" w:color="auto"/>
            <w:right w:val="none" w:sz="0" w:space="0" w:color="auto"/>
          </w:divBdr>
        </w:div>
        <w:div w:id="1131939314">
          <w:marLeft w:val="640"/>
          <w:marRight w:val="0"/>
          <w:marTop w:val="0"/>
          <w:marBottom w:val="0"/>
          <w:divBdr>
            <w:top w:val="none" w:sz="0" w:space="0" w:color="auto"/>
            <w:left w:val="none" w:sz="0" w:space="0" w:color="auto"/>
            <w:bottom w:val="none" w:sz="0" w:space="0" w:color="auto"/>
            <w:right w:val="none" w:sz="0" w:space="0" w:color="auto"/>
          </w:divBdr>
        </w:div>
        <w:div w:id="218631719">
          <w:marLeft w:val="640"/>
          <w:marRight w:val="0"/>
          <w:marTop w:val="0"/>
          <w:marBottom w:val="0"/>
          <w:divBdr>
            <w:top w:val="none" w:sz="0" w:space="0" w:color="auto"/>
            <w:left w:val="none" w:sz="0" w:space="0" w:color="auto"/>
            <w:bottom w:val="none" w:sz="0" w:space="0" w:color="auto"/>
            <w:right w:val="none" w:sz="0" w:space="0" w:color="auto"/>
          </w:divBdr>
        </w:div>
        <w:div w:id="1813207989">
          <w:marLeft w:val="640"/>
          <w:marRight w:val="0"/>
          <w:marTop w:val="0"/>
          <w:marBottom w:val="0"/>
          <w:divBdr>
            <w:top w:val="none" w:sz="0" w:space="0" w:color="auto"/>
            <w:left w:val="none" w:sz="0" w:space="0" w:color="auto"/>
            <w:bottom w:val="none" w:sz="0" w:space="0" w:color="auto"/>
            <w:right w:val="none" w:sz="0" w:space="0" w:color="auto"/>
          </w:divBdr>
        </w:div>
        <w:div w:id="1508713637">
          <w:marLeft w:val="640"/>
          <w:marRight w:val="0"/>
          <w:marTop w:val="0"/>
          <w:marBottom w:val="0"/>
          <w:divBdr>
            <w:top w:val="none" w:sz="0" w:space="0" w:color="auto"/>
            <w:left w:val="none" w:sz="0" w:space="0" w:color="auto"/>
            <w:bottom w:val="none" w:sz="0" w:space="0" w:color="auto"/>
            <w:right w:val="none" w:sz="0" w:space="0" w:color="auto"/>
          </w:divBdr>
        </w:div>
        <w:div w:id="1760298052">
          <w:marLeft w:val="640"/>
          <w:marRight w:val="0"/>
          <w:marTop w:val="0"/>
          <w:marBottom w:val="0"/>
          <w:divBdr>
            <w:top w:val="none" w:sz="0" w:space="0" w:color="auto"/>
            <w:left w:val="none" w:sz="0" w:space="0" w:color="auto"/>
            <w:bottom w:val="none" w:sz="0" w:space="0" w:color="auto"/>
            <w:right w:val="none" w:sz="0" w:space="0" w:color="auto"/>
          </w:divBdr>
        </w:div>
      </w:divsChild>
    </w:div>
    <w:div w:id="519271751">
      <w:marLeft w:val="640"/>
      <w:marRight w:val="0"/>
      <w:marTop w:val="0"/>
      <w:marBottom w:val="0"/>
      <w:divBdr>
        <w:top w:val="none" w:sz="0" w:space="0" w:color="auto"/>
        <w:left w:val="none" w:sz="0" w:space="0" w:color="auto"/>
        <w:bottom w:val="none" w:sz="0" w:space="0" w:color="auto"/>
        <w:right w:val="none" w:sz="0" w:space="0" w:color="auto"/>
      </w:divBdr>
    </w:div>
    <w:div w:id="519516410">
      <w:marLeft w:val="640"/>
      <w:marRight w:val="0"/>
      <w:marTop w:val="0"/>
      <w:marBottom w:val="0"/>
      <w:divBdr>
        <w:top w:val="none" w:sz="0" w:space="0" w:color="auto"/>
        <w:left w:val="none" w:sz="0" w:space="0" w:color="auto"/>
        <w:bottom w:val="none" w:sz="0" w:space="0" w:color="auto"/>
        <w:right w:val="none" w:sz="0" w:space="0" w:color="auto"/>
      </w:divBdr>
    </w:div>
    <w:div w:id="519854234">
      <w:marLeft w:val="640"/>
      <w:marRight w:val="0"/>
      <w:marTop w:val="0"/>
      <w:marBottom w:val="0"/>
      <w:divBdr>
        <w:top w:val="none" w:sz="0" w:space="0" w:color="auto"/>
        <w:left w:val="none" w:sz="0" w:space="0" w:color="auto"/>
        <w:bottom w:val="none" w:sz="0" w:space="0" w:color="auto"/>
        <w:right w:val="none" w:sz="0" w:space="0" w:color="auto"/>
      </w:divBdr>
    </w:div>
    <w:div w:id="520971443">
      <w:marLeft w:val="640"/>
      <w:marRight w:val="0"/>
      <w:marTop w:val="0"/>
      <w:marBottom w:val="0"/>
      <w:divBdr>
        <w:top w:val="none" w:sz="0" w:space="0" w:color="auto"/>
        <w:left w:val="none" w:sz="0" w:space="0" w:color="auto"/>
        <w:bottom w:val="none" w:sz="0" w:space="0" w:color="auto"/>
        <w:right w:val="none" w:sz="0" w:space="0" w:color="auto"/>
      </w:divBdr>
    </w:div>
    <w:div w:id="521555914">
      <w:marLeft w:val="640"/>
      <w:marRight w:val="0"/>
      <w:marTop w:val="0"/>
      <w:marBottom w:val="0"/>
      <w:divBdr>
        <w:top w:val="none" w:sz="0" w:space="0" w:color="auto"/>
        <w:left w:val="none" w:sz="0" w:space="0" w:color="auto"/>
        <w:bottom w:val="none" w:sz="0" w:space="0" w:color="auto"/>
        <w:right w:val="none" w:sz="0" w:space="0" w:color="auto"/>
      </w:divBdr>
    </w:div>
    <w:div w:id="521943278">
      <w:marLeft w:val="640"/>
      <w:marRight w:val="0"/>
      <w:marTop w:val="0"/>
      <w:marBottom w:val="0"/>
      <w:divBdr>
        <w:top w:val="none" w:sz="0" w:space="0" w:color="auto"/>
        <w:left w:val="none" w:sz="0" w:space="0" w:color="auto"/>
        <w:bottom w:val="none" w:sz="0" w:space="0" w:color="auto"/>
        <w:right w:val="none" w:sz="0" w:space="0" w:color="auto"/>
      </w:divBdr>
    </w:div>
    <w:div w:id="522088775">
      <w:marLeft w:val="640"/>
      <w:marRight w:val="0"/>
      <w:marTop w:val="0"/>
      <w:marBottom w:val="0"/>
      <w:divBdr>
        <w:top w:val="none" w:sz="0" w:space="0" w:color="auto"/>
        <w:left w:val="none" w:sz="0" w:space="0" w:color="auto"/>
        <w:bottom w:val="none" w:sz="0" w:space="0" w:color="auto"/>
        <w:right w:val="none" w:sz="0" w:space="0" w:color="auto"/>
      </w:divBdr>
    </w:div>
    <w:div w:id="522090787">
      <w:marLeft w:val="640"/>
      <w:marRight w:val="0"/>
      <w:marTop w:val="0"/>
      <w:marBottom w:val="0"/>
      <w:divBdr>
        <w:top w:val="none" w:sz="0" w:space="0" w:color="auto"/>
        <w:left w:val="none" w:sz="0" w:space="0" w:color="auto"/>
        <w:bottom w:val="none" w:sz="0" w:space="0" w:color="auto"/>
        <w:right w:val="none" w:sz="0" w:space="0" w:color="auto"/>
      </w:divBdr>
    </w:div>
    <w:div w:id="523371203">
      <w:marLeft w:val="640"/>
      <w:marRight w:val="0"/>
      <w:marTop w:val="0"/>
      <w:marBottom w:val="0"/>
      <w:divBdr>
        <w:top w:val="none" w:sz="0" w:space="0" w:color="auto"/>
        <w:left w:val="none" w:sz="0" w:space="0" w:color="auto"/>
        <w:bottom w:val="none" w:sz="0" w:space="0" w:color="auto"/>
        <w:right w:val="none" w:sz="0" w:space="0" w:color="auto"/>
      </w:divBdr>
    </w:div>
    <w:div w:id="523635734">
      <w:marLeft w:val="640"/>
      <w:marRight w:val="0"/>
      <w:marTop w:val="0"/>
      <w:marBottom w:val="0"/>
      <w:divBdr>
        <w:top w:val="none" w:sz="0" w:space="0" w:color="auto"/>
        <w:left w:val="none" w:sz="0" w:space="0" w:color="auto"/>
        <w:bottom w:val="none" w:sz="0" w:space="0" w:color="auto"/>
        <w:right w:val="none" w:sz="0" w:space="0" w:color="auto"/>
      </w:divBdr>
    </w:div>
    <w:div w:id="524445008">
      <w:marLeft w:val="640"/>
      <w:marRight w:val="0"/>
      <w:marTop w:val="0"/>
      <w:marBottom w:val="0"/>
      <w:divBdr>
        <w:top w:val="none" w:sz="0" w:space="0" w:color="auto"/>
        <w:left w:val="none" w:sz="0" w:space="0" w:color="auto"/>
        <w:bottom w:val="none" w:sz="0" w:space="0" w:color="auto"/>
        <w:right w:val="none" w:sz="0" w:space="0" w:color="auto"/>
      </w:divBdr>
    </w:div>
    <w:div w:id="525369281">
      <w:marLeft w:val="640"/>
      <w:marRight w:val="0"/>
      <w:marTop w:val="0"/>
      <w:marBottom w:val="0"/>
      <w:divBdr>
        <w:top w:val="none" w:sz="0" w:space="0" w:color="auto"/>
        <w:left w:val="none" w:sz="0" w:space="0" w:color="auto"/>
        <w:bottom w:val="none" w:sz="0" w:space="0" w:color="auto"/>
        <w:right w:val="none" w:sz="0" w:space="0" w:color="auto"/>
      </w:divBdr>
    </w:div>
    <w:div w:id="526063532">
      <w:marLeft w:val="640"/>
      <w:marRight w:val="0"/>
      <w:marTop w:val="0"/>
      <w:marBottom w:val="0"/>
      <w:divBdr>
        <w:top w:val="none" w:sz="0" w:space="0" w:color="auto"/>
        <w:left w:val="none" w:sz="0" w:space="0" w:color="auto"/>
        <w:bottom w:val="none" w:sz="0" w:space="0" w:color="auto"/>
        <w:right w:val="none" w:sz="0" w:space="0" w:color="auto"/>
      </w:divBdr>
    </w:div>
    <w:div w:id="527136212">
      <w:marLeft w:val="640"/>
      <w:marRight w:val="0"/>
      <w:marTop w:val="0"/>
      <w:marBottom w:val="0"/>
      <w:divBdr>
        <w:top w:val="none" w:sz="0" w:space="0" w:color="auto"/>
        <w:left w:val="none" w:sz="0" w:space="0" w:color="auto"/>
        <w:bottom w:val="none" w:sz="0" w:space="0" w:color="auto"/>
        <w:right w:val="none" w:sz="0" w:space="0" w:color="auto"/>
      </w:divBdr>
    </w:div>
    <w:div w:id="527261235">
      <w:marLeft w:val="640"/>
      <w:marRight w:val="0"/>
      <w:marTop w:val="0"/>
      <w:marBottom w:val="0"/>
      <w:divBdr>
        <w:top w:val="none" w:sz="0" w:space="0" w:color="auto"/>
        <w:left w:val="none" w:sz="0" w:space="0" w:color="auto"/>
        <w:bottom w:val="none" w:sz="0" w:space="0" w:color="auto"/>
        <w:right w:val="none" w:sz="0" w:space="0" w:color="auto"/>
      </w:divBdr>
    </w:div>
    <w:div w:id="528614389">
      <w:marLeft w:val="640"/>
      <w:marRight w:val="0"/>
      <w:marTop w:val="0"/>
      <w:marBottom w:val="0"/>
      <w:divBdr>
        <w:top w:val="none" w:sz="0" w:space="0" w:color="auto"/>
        <w:left w:val="none" w:sz="0" w:space="0" w:color="auto"/>
        <w:bottom w:val="none" w:sz="0" w:space="0" w:color="auto"/>
        <w:right w:val="none" w:sz="0" w:space="0" w:color="auto"/>
      </w:divBdr>
    </w:div>
    <w:div w:id="528952711">
      <w:marLeft w:val="640"/>
      <w:marRight w:val="0"/>
      <w:marTop w:val="0"/>
      <w:marBottom w:val="0"/>
      <w:divBdr>
        <w:top w:val="none" w:sz="0" w:space="0" w:color="auto"/>
        <w:left w:val="none" w:sz="0" w:space="0" w:color="auto"/>
        <w:bottom w:val="none" w:sz="0" w:space="0" w:color="auto"/>
        <w:right w:val="none" w:sz="0" w:space="0" w:color="auto"/>
      </w:divBdr>
    </w:div>
    <w:div w:id="529419537">
      <w:marLeft w:val="640"/>
      <w:marRight w:val="0"/>
      <w:marTop w:val="0"/>
      <w:marBottom w:val="0"/>
      <w:divBdr>
        <w:top w:val="none" w:sz="0" w:space="0" w:color="auto"/>
        <w:left w:val="none" w:sz="0" w:space="0" w:color="auto"/>
        <w:bottom w:val="none" w:sz="0" w:space="0" w:color="auto"/>
        <w:right w:val="none" w:sz="0" w:space="0" w:color="auto"/>
      </w:divBdr>
    </w:div>
    <w:div w:id="530460116">
      <w:marLeft w:val="640"/>
      <w:marRight w:val="0"/>
      <w:marTop w:val="0"/>
      <w:marBottom w:val="0"/>
      <w:divBdr>
        <w:top w:val="none" w:sz="0" w:space="0" w:color="auto"/>
        <w:left w:val="none" w:sz="0" w:space="0" w:color="auto"/>
        <w:bottom w:val="none" w:sz="0" w:space="0" w:color="auto"/>
        <w:right w:val="none" w:sz="0" w:space="0" w:color="auto"/>
      </w:divBdr>
    </w:div>
    <w:div w:id="531504254">
      <w:marLeft w:val="640"/>
      <w:marRight w:val="0"/>
      <w:marTop w:val="0"/>
      <w:marBottom w:val="0"/>
      <w:divBdr>
        <w:top w:val="none" w:sz="0" w:space="0" w:color="auto"/>
        <w:left w:val="none" w:sz="0" w:space="0" w:color="auto"/>
        <w:bottom w:val="none" w:sz="0" w:space="0" w:color="auto"/>
        <w:right w:val="none" w:sz="0" w:space="0" w:color="auto"/>
      </w:divBdr>
    </w:div>
    <w:div w:id="532426248">
      <w:marLeft w:val="640"/>
      <w:marRight w:val="0"/>
      <w:marTop w:val="0"/>
      <w:marBottom w:val="0"/>
      <w:divBdr>
        <w:top w:val="none" w:sz="0" w:space="0" w:color="auto"/>
        <w:left w:val="none" w:sz="0" w:space="0" w:color="auto"/>
        <w:bottom w:val="none" w:sz="0" w:space="0" w:color="auto"/>
        <w:right w:val="none" w:sz="0" w:space="0" w:color="auto"/>
      </w:divBdr>
    </w:div>
    <w:div w:id="532772637">
      <w:marLeft w:val="640"/>
      <w:marRight w:val="0"/>
      <w:marTop w:val="0"/>
      <w:marBottom w:val="0"/>
      <w:divBdr>
        <w:top w:val="none" w:sz="0" w:space="0" w:color="auto"/>
        <w:left w:val="none" w:sz="0" w:space="0" w:color="auto"/>
        <w:bottom w:val="none" w:sz="0" w:space="0" w:color="auto"/>
        <w:right w:val="none" w:sz="0" w:space="0" w:color="auto"/>
      </w:divBdr>
    </w:div>
    <w:div w:id="532960547">
      <w:marLeft w:val="640"/>
      <w:marRight w:val="0"/>
      <w:marTop w:val="0"/>
      <w:marBottom w:val="0"/>
      <w:divBdr>
        <w:top w:val="none" w:sz="0" w:space="0" w:color="auto"/>
        <w:left w:val="none" w:sz="0" w:space="0" w:color="auto"/>
        <w:bottom w:val="none" w:sz="0" w:space="0" w:color="auto"/>
        <w:right w:val="none" w:sz="0" w:space="0" w:color="auto"/>
      </w:divBdr>
    </w:div>
    <w:div w:id="533230342">
      <w:marLeft w:val="640"/>
      <w:marRight w:val="0"/>
      <w:marTop w:val="0"/>
      <w:marBottom w:val="0"/>
      <w:divBdr>
        <w:top w:val="none" w:sz="0" w:space="0" w:color="auto"/>
        <w:left w:val="none" w:sz="0" w:space="0" w:color="auto"/>
        <w:bottom w:val="none" w:sz="0" w:space="0" w:color="auto"/>
        <w:right w:val="none" w:sz="0" w:space="0" w:color="auto"/>
      </w:divBdr>
    </w:div>
    <w:div w:id="533808271">
      <w:marLeft w:val="640"/>
      <w:marRight w:val="0"/>
      <w:marTop w:val="0"/>
      <w:marBottom w:val="0"/>
      <w:divBdr>
        <w:top w:val="none" w:sz="0" w:space="0" w:color="auto"/>
        <w:left w:val="none" w:sz="0" w:space="0" w:color="auto"/>
        <w:bottom w:val="none" w:sz="0" w:space="0" w:color="auto"/>
        <w:right w:val="none" w:sz="0" w:space="0" w:color="auto"/>
      </w:divBdr>
    </w:div>
    <w:div w:id="533927454">
      <w:marLeft w:val="640"/>
      <w:marRight w:val="0"/>
      <w:marTop w:val="0"/>
      <w:marBottom w:val="0"/>
      <w:divBdr>
        <w:top w:val="none" w:sz="0" w:space="0" w:color="auto"/>
        <w:left w:val="none" w:sz="0" w:space="0" w:color="auto"/>
        <w:bottom w:val="none" w:sz="0" w:space="0" w:color="auto"/>
        <w:right w:val="none" w:sz="0" w:space="0" w:color="auto"/>
      </w:divBdr>
    </w:div>
    <w:div w:id="534000016">
      <w:marLeft w:val="640"/>
      <w:marRight w:val="0"/>
      <w:marTop w:val="0"/>
      <w:marBottom w:val="0"/>
      <w:divBdr>
        <w:top w:val="none" w:sz="0" w:space="0" w:color="auto"/>
        <w:left w:val="none" w:sz="0" w:space="0" w:color="auto"/>
        <w:bottom w:val="none" w:sz="0" w:space="0" w:color="auto"/>
        <w:right w:val="none" w:sz="0" w:space="0" w:color="auto"/>
      </w:divBdr>
    </w:div>
    <w:div w:id="535510470">
      <w:marLeft w:val="640"/>
      <w:marRight w:val="0"/>
      <w:marTop w:val="0"/>
      <w:marBottom w:val="0"/>
      <w:divBdr>
        <w:top w:val="none" w:sz="0" w:space="0" w:color="auto"/>
        <w:left w:val="none" w:sz="0" w:space="0" w:color="auto"/>
        <w:bottom w:val="none" w:sz="0" w:space="0" w:color="auto"/>
        <w:right w:val="none" w:sz="0" w:space="0" w:color="auto"/>
      </w:divBdr>
    </w:div>
    <w:div w:id="535697514">
      <w:marLeft w:val="640"/>
      <w:marRight w:val="0"/>
      <w:marTop w:val="0"/>
      <w:marBottom w:val="0"/>
      <w:divBdr>
        <w:top w:val="none" w:sz="0" w:space="0" w:color="auto"/>
        <w:left w:val="none" w:sz="0" w:space="0" w:color="auto"/>
        <w:bottom w:val="none" w:sz="0" w:space="0" w:color="auto"/>
        <w:right w:val="none" w:sz="0" w:space="0" w:color="auto"/>
      </w:divBdr>
    </w:div>
    <w:div w:id="536547954">
      <w:marLeft w:val="640"/>
      <w:marRight w:val="0"/>
      <w:marTop w:val="0"/>
      <w:marBottom w:val="0"/>
      <w:divBdr>
        <w:top w:val="none" w:sz="0" w:space="0" w:color="auto"/>
        <w:left w:val="none" w:sz="0" w:space="0" w:color="auto"/>
        <w:bottom w:val="none" w:sz="0" w:space="0" w:color="auto"/>
        <w:right w:val="none" w:sz="0" w:space="0" w:color="auto"/>
      </w:divBdr>
    </w:div>
    <w:div w:id="536896974">
      <w:marLeft w:val="640"/>
      <w:marRight w:val="0"/>
      <w:marTop w:val="0"/>
      <w:marBottom w:val="0"/>
      <w:divBdr>
        <w:top w:val="none" w:sz="0" w:space="0" w:color="auto"/>
        <w:left w:val="none" w:sz="0" w:space="0" w:color="auto"/>
        <w:bottom w:val="none" w:sz="0" w:space="0" w:color="auto"/>
        <w:right w:val="none" w:sz="0" w:space="0" w:color="auto"/>
      </w:divBdr>
    </w:div>
    <w:div w:id="537087662">
      <w:marLeft w:val="640"/>
      <w:marRight w:val="0"/>
      <w:marTop w:val="0"/>
      <w:marBottom w:val="0"/>
      <w:divBdr>
        <w:top w:val="none" w:sz="0" w:space="0" w:color="auto"/>
        <w:left w:val="none" w:sz="0" w:space="0" w:color="auto"/>
        <w:bottom w:val="none" w:sz="0" w:space="0" w:color="auto"/>
        <w:right w:val="none" w:sz="0" w:space="0" w:color="auto"/>
      </w:divBdr>
    </w:div>
    <w:div w:id="537352686">
      <w:marLeft w:val="640"/>
      <w:marRight w:val="0"/>
      <w:marTop w:val="0"/>
      <w:marBottom w:val="0"/>
      <w:divBdr>
        <w:top w:val="none" w:sz="0" w:space="0" w:color="auto"/>
        <w:left w:val="none" w:sz="0" w:space="0" w:color="auto"/>
        <w:bottom w:val="none" w:sz="0" w:space="0" w:color="auto"/>
        <w:right w:val="none" w:sz="0" w:space="0" w:color="auto"/>
      </w:divBdr>
    </w:div>
    <w:div w:id="539367051">
      <w:marLeft w:val="640"/>
      <w:marRight w:val="0"/>
      <w:marTop w:val="0"/>
      <w:marBottom w:val="0"/>
      <w:divBdr>
        <w:top w:val="none" w:sz="0" w:space="0" w:color="auto"/>
        <w:left w:val="none" w:sz="0" w:space="0" w:color="auto"/>
        <w:bottom w:val="none" w:sz="0" w:space="0" w:color="auto"/>
        <w:right w:val="none" w:sz="0" w:space="0" w:color="auto"/>
      </w:divBdr>
    </w:div>
    <w:div w:id="539974394">
      <w:marLeft w:val="640"/>
      <w:marRight w:val="0"/>
      <w:marTop w:val="0"/>
      <w:marBottom w:val="0"/>
      <w:divBdr>
        <w:top w:val="none" w:sz="0" w:space="0" w:color="auto"/>
        <w:left w:val="none" w:sz="0" w:space="0" w:color="auto"/>
        <w:bottom w:val="none" w:sz="0" w:space="0" w:color="auto"/>
        <w:right w:val="none" w:sz="0" w:space="0" w:color="auto"/>
      </w:divBdr>
    </w:div>
    <w:div w:id="540290350">
      <w:marLeft w:val="640"/>
      <w:marRight w:val="0"/>
      <w:marTop w:val="0"/>
      <w:marBottom w:val="0"/>
      <w:divBdr>
        <w:top w:val="none" w:sz="0" w:space="0" w:color="auto"/>
        <w:left w:val="none" w:sz="0" w:space="0" w:color="auto"/>
        <w:bottom w:val="none" w:sz="0" w:space="0" w:color="auto"/>
        <w:right w:val="none" w:sz="0" w:space="0" w:color="auto"/>
      </w:divBdr>
    </w:div>
    <w:div w:id="541014456">
      <w:marLeft w:val="640"/>
      <w:marRight w:val="0"/>
      <w:marTop w:val="0"/>
      <w:marBottom w:val="0"/>
      <w:divBdr>
        <w:top w:val="none" w:sz="0" w:space="0" w:color="auto"/>
        <w:left w:val="none" w:sz="0" w:space="0" w:color="auto"/>
        <w:bottom w:val="none" w:sz="0" w:space="0" w:color="auto"/>
        <w:right w:val="none" w:sz="0" w:space="0" w:color="auto"/>
      </w:divBdr>
    </w:div>
    <w:div w:id="542060701">
      <w:marLeft w:val="640"/>
      <w:marRight w:val="0"/>
      <w:marTop w:val="0"/>
      <w:marBottom w:val="0"/>
      <w:divBdr>
        <w:top w:val="none" w:sz="0" w:space="0" w:color="auto"/>
        <w:left w:val="none" w:sz="0" w:space="0" w:color="auto"/>
        <w:bottom w:val="none" w:sz="0" w:space="0" w:color="auto"/>
        <w:right w:val="none" w:sz="0" w:space="0" w:color="auto"/>
      </w:divBdr>
    </w:div>
    <w:div w:id="543371694">
      <w:marLeft w:val="640"/>
      <w:marRight w:val="0"/>
      <w:marTop w:val="0"/>
      <w:marBottom w:val="0"/>
      <w:divBdr>
        <w:top w:val="none" w:sz="0" w:space="0" w:color="auto"/>
        <w:left w:val="none" w:sz="0" w:space="0" w:color="auto"/>
        <w:bottom w:val="none" w:sz="0" w:space="0" w:color="auto"/>
        <w:right w:val="none" w:sz="0" w:space="0" w:color="auto"/>
      </w:divBdr>
    </w:div>
    <w:div w:id="543444191">
      <w:marLeft w:val="640"/>
      <w:marRight w:val="0"/>
      <w:marTop w:val="0"/>
      <w:marBottom w:val="0"/>
      <w:divBdr>
        <w:top w:val="none" w:sz="0" w:space="0" w:color="auto"/>
        <w:left w:val="none" w:sz="0" w:space="0" w:color="auto"/>
        <w:bottom w:val="none" w:sz="0" w:space="0" w:color="auto"/>
        <w:right w:val="none" w:sz="0" w:space="0" w:color="auto"/>
      </w:divBdr>
    </w:div>
    <w:div w:id="544680619">
      <w:marLeft w:val="640"/>
      <w:marRight w:val="0"/>
      <w:marTop w:val="0"/>
      <w:marBottom w:val="0"/>
      <w:divBdr>
        <w:top w:val="none" w:sz="0" w:space="0" w:color="auto"/>
        <w:left w:val="none" w:sz="0" w:space="0" w:color="auto"/>
        <w:bottom w:val="none" w:sz="0" w:space="0" w:color="auto"/>
        <w:right w:val="none" w:sz="0" w:space="0" w:color="auto"/>
      </w:divBdr>
    </w:div>
    <w:div w:id="544953067">
      <w:marLeft w:val="640"/>
      <w:marRight w:val="0"/>
      <w:marTop w:val="0"/>
      <w:marBottom w:val="0"/>
      <w:divBdr>
        <w:top w:val="none" w:sz="0" w:space="0" w:color="auto"/>
        <w:left w:val="none" w:sz="0" w:space="0" w:color="auto"/>
        <w:bottom w:val="none" w:sz="0" w:space="0" w:color="auto"/>
        <w:right w:val="none" w:sz="0" w:space="0" w:color="auto"/>
      </w:divBdr>
    </w:div>
    <w:div w:id="546917083">
      <w:marLeft w:val="640"/>
      <w:marRight w:val="0"/>
      <w:marTop w:val="0"/>
      <w:marBottom w:val="0"/>
      <w:divBdr>
        <w:top w:val="none" w:sz="0" w:space="0" w:color="auto"/>
        <w:left w:val="none" w:sz="0" w:space="0" w:color="auto"/>
        <w:bottom w:val="none" w:sz="0" w:space="0" w:color="auto"/>
        <w:right w:val="none" w:sz="0" w:space="0" w:color="auto"/>
      </w:divBdr>
    </w:div>
    <w:div w:id="547423878">
      <w:marLeft w:val="640"/>
      <w:marRight w:val="0"/>
      <w:marTop w:val="0"/>
      <w:marBottom w:val="0"/>
      <w:divBdr>
        <w:top w:val="none" w:sz="0" w:space="0" w:color="auto"/>
        <w:left w:val="none" w:sz="0" w:space="0" w:color="auto"/>
        <w:bottom w:val="none" w:sz="0" w:space="0" w:color="auto"/>
        <w:right w:val="none" w:sz="0" w:space="0" w:color="auto"/>
      </w:divBdr>
    </w:div>
    <w:div w:id="547453191">
      <w:marLeft w:val="640"/>
      <w:marRight w:val="0"/>
      <w:marTop w:val="0"/>
      <w:marBottom w:val="0"/>
      <w:divBdr>
        <w:top w:val="none" w:sz="0" w:space="0" w:color="auto"/>
        <w:left w:val="none" w:sz="0" w:space="0" w:color="auto"/>
        <w:bottom w:val="none" w:sz="0" w:space="0" w:color="auto"/>
        <w:right w:val="none" w:sz="0" w:space="0" w:color="auto"/>
      </w:divBdr>
    </w:div>
    <w:div w:id="547492690">
      <w:marLeft w:val="640"/>
      <w:marRight w:val="0"/>
      <w:marTop w:val="0"/>
      <w:marBottom w:val="0"/>
      <w:divBdr>
        <w:top w:val="none" w:sz="0" w:space="0" w:color="auto"/>
        <w:left w:val="none" w:sz="0" w:space="0" w:color="auto"/>
        <w:bottom w:val="none" w:sz="0" w:space="0" w:color="auto"/>
        <w:right w:val="none" w:sz="0" w:space="0" w:color="auto"/>
      </w:divBdr>
    </w:div>
    <w:div w:id="547693293">
      <w:marLeft w:val="640"/>
      <w:marRight w:val="0"/>
      <w:marTop w:val="0"/>
      <w:marBottom w:val="0"/>
      <w:divBdr>
        <w:top w:val="none" w:sz="0" w:space="0" w:color="auto"/>
        <w:left w:val="none" w:sz="0" w:space="0" w:color="auto"/>
        <w:bottom w:val="none" w:sz="0" w:space="0" w:color="auto"/>
        <w:right w:val="none" w:sz="0" w:space="0" w:color="auto"/>
      </w:divBdr>
    </w:div>
    <w:div w:id="547840544">
      <w:marLeft w:val="640"/>
      <w:marRight w:val="0"/>
      <w:marTop w:val="0"/>
      <w:marBottom w:val="0"/>
      <w:divBdr>
        <w:top w:val="none" w:sz="0" w:space="0" w:color="auto"/>
        <w:left w:val="none" w:sz="0" w:space="0" w:color="auto"/>
        <w:bottom w:val="none" w:sz="0" w:space="0" w:color="auto"/>
        <w:right w:val="none" w:sz="0" w:space="0" w:color="auto"/>
      </w:divBdr>
    </w:div>
    <w:div w:id="548151180">
      <w:marLeft w:val="640"/>
      <w:marRight w:val="0"/>
      <w:marTop w:val="0"/>
      <w:marBottom w:val="0"/>
      <w:divBdr>
        <w:top w:val="none" w:sz="0" w:space="0" w:color="auto"/>
        <w:left w:val="none" w:sz="0" w:space="0" w:color="auto"/>
        <w:bottom w:val="none" w:sz="0" w:space="0" w:color="auto"/>
        <w:right w:val="none" w:sz="0" w:space="0" w:color="auto"/>
      </w:divBdr>
    </w:div>
    <w:div w:id="548226631">
      <w:marLeft w:val="640"/>
      <w:marRight w:val="0"/>
      <w:marTop w:val="0"/>
      <w:marBottom w:val="0"/>
      <w:divBdr>
        <w:top w:val="none" w:sz="0" w:space="0" w:color="auto"/>
        <w:left w:val="none" w:sz="0" w:space="0" w:color="auto"/>
        <w:bottom w:val="none" w:sz="0" w:space="0" w:color="auto"/>
        <w:right w:val="none" w:sz="0" w:space="0" w:color="auto"/>
      </w:divBdr>
    </w:div>
    <w:div w:id="549847246">
      <w:marLeft w:val="640"/>
      <w:marRight w:val="0"/>
      <w:marTop w:val="0"/>
      <w:marBottom w:val="0"/>
      <w:divBdr>
        <w:top w:val="none" w:sz="0" w:space="0" w:color="auto"/>
        <w:left w:val="none" w:sz="0" w:space="0" w:color="auto"/>
        <w:bottom w:val="none" w:sz="0" w:space="0" w:color="auto"/>
        <w:right w:val="none" w:sz="0" w:space="0" w:color="auto"/>
      </w:divBdr>
    </w:div>
    <w:div w:id="550771890">
      <w:marLeft w:val="640"/>
      <w:marRight w:val="0"/>
      <w:marTop w:val="0"/>
      <w:marBottom w:val="0"/>
      <w:divBdr>
        <w:top w:val="none" w:sz="0" w:space="0" w:color="auto"/>
        <w:left w:val="none" w:sz="0" w:space="0" w:color="auto"/>
        <w:bottom w:val="none" w:sz="0" w:space="0" w:color="auto"/>
        <w:right w:val="none" w:sz="0" w:space="0" w:color="auto"/>
      </w:divBdr>
    </w:div>
    <w:div w:id="552622715">
      <w:marLeft w:val="640"/>
      <w:marRight w:val="0"/>
      <w:marTop w:val="0"/>
      <w:marBottom w:val="0"/>
      <w:divBdr>
        <w:top w:val="none" w:sz="0" w:space="0" w:color="auto"/>
        <w:left w:val="none" w:sz="0" w:space="0" w:color="auto"/>
        <w:bottom w:val="none" w:sz="0" w:space="0" w:color="auto"/>
        <w:right w:val="none" w:sz="0" w:space="0" w:color="auto"/>
      </w:divBdr>
    </w:div>
    <w:div w:id="552735718">
      <w:marLeft w:val="640"/>
      <w:marRight w:val="0"/>
      <w:marTop w:val="0"/>
      <w:marBottom w:val="0"/>
      <w:divBdr>
        <w:top w:val="none" w:sz="0" w:space="0" w:color="auto"/>
        <w:left w:val="none" w:sz="0" w:space="0" w:color="auto"/>
        <w:bottom w:val="none" w:sz="0" w:space="0" w:color="auto"/>
        <w:right w:val="none" w:sz="0" w:space="0" w:color="auto"/>
      </w:divBdr>
    </w:div>
    <w:div w:id="552808447">
      <w:marLeft w:val="640"/>
      <w:marRight w:val="0"/>
      <w:marTop w:val="0"/>
      <w:marBottom w:val="0"/>
      <w:divBdr>
        <w:top w:val="none" w:sz="0" w:space="0" w:color="auto"/>
        <w:left w:val="none" w:sz="0" w:space="0" w:color="auto"/>
        <w:bottom w:val="none" w:sz="0" w:space="0" w:color="auto"/>
        <w:right w:val="none" w:sz="0" w:space="0" w:color="auto"/>
      </w:divBdr>
    </w:div>
    <w:div w:id="554197673">
      <w:marLeft w:val="640"/>
      <w:marRight w:val="0"/>
      <w:marTop w:val="0"/>
      <w:marBottom w:val="0"/>
      <w:divBdr>
        <w:top w:val="none" w:sz="0" w:space="0" w:color="auto"/>
        <w:left w:val="none" w:sz="0" w:space="0" w:color="auto"/>
        <w:bottom w:val="none" w:sz="0" w:space="0" w:color="auto"/>
        <w:right w:val="none" w:sz="0" w:space="0" w:color="auto"/>
      </w:divBdr>
    </w:div>
    <w:div w:id="555245087">
      <w:marLeft w:val="640"/>
      <w:marRight w:val="0"/>
      <w:marTop w:val="0"/>
      <w:marBottom w:val="0"/>
      <w:divBdr>
        <w:top w:val="none" w:sz="0" w:space="0" w:color="auto"/>
        <w:left w:val="none" w:sz="0" w:space="0" w:color="auto"/>
        <w:bottom w:val="none" w:sz="0" w:space="0" w:color="auto"/>
        <w:right w:val="none" w:sz="0" w:space="0" w:color="auto"/>
      </w:divBdr>
    </w:div>
    <w:div w:id="555898760">
      <w:marLeft w:val="640"/>
      <w:marRight w:val="0"/>
      <w:marTop w:val="0"/>
      <w:marBottom w:val="0"/>
      <w:divBdr>
        <w:top w:val="none" w:sz="0" w:space="0" w:color="auto"/>
        <w:left w:val="none" w:sz="0" w:space="0" w:color="auto"/>
        <w:bottom w:val="none" w:sz="0" w:space="0" w:color="auto"/>
        <w:right w:val="none" w:sz="0" w:space="0" w:color="auto"/>
      </w:divBdr>
    </w:div>
    <w:div w:id="556167325">
      <w:marLeft w:val="640"/>
      <w:marRight w:val="0"/>
      <w:marTop w:val="0"/>
      <w:marBottom w:val="0"/>
      <w:divBdr>
        <w:top w:val="none" w:sz="0" w:space="0" w:color="auto"/>
        <w:left w:val="none" w:sz="0" w:space="0" w:color="auto"/>
        <w:bottom w:val="none" w:sz="0" w:space="0" w:color="auto"/>
        <w:right w:val="none" w:sz="0" w:space="0" w:color="auto"/>
      </w:divBdr>
    </w:div>
    <w:div w:id="558246473">
      <w:marLeft w:val="640"/>
      <w:marRight w:val="0"/>
      <w:marTop w:val="0"/>
      <w:marBottom w:val="0"/>
      <w:divBdr>
        <w:top w:val="none" w:sz="0" w:space="0" w:color="auto"/>
        <w:left w:val="none" w:sz="0" w:space="0" w:color="auto"/>
        <w:bottom w:val="none" w:sz="0" w:space="0" w:color="auto"/>
        <w:right w:val="none" w:sz="0" w:space="0" w:color="auto"/>
      </w:divBdr>
    </w:div>
    <w:div w:id="558326355">
      <w:marLeft w:val="640"/>
      <w:marRight w:val="0"/>
      <w:marTop w:val="0"/>
      <w:marBottom w:val="0"/>
      <w:divBdr>
        <w:top w:val="none" w:sz="0" w:space="0" w:color="auto"/>
        <w:left w:val="none" w:sz="0" w:space="0" w:color="auto"/>
        <w:bottom w:val="none" w:sz="0" w:space="0" w:color="auto"/>
        <w:right w:val="none" w:sz="0" w:space="0" w:color="auto"/>
      </w:divBdr>
    </w:div>
    <w:div w:id="560872197">
      <w:marLeft w:val="640"/>
      <w:marRight w:val="0"/>
      <w:marTop w:val="0"/>
      <w:marBottom w:val="0"/>
      <w:divBdr>
        <w:top w:val="none" w:sz="0" w:space="0" w:color="auto"/>
        <w:left w:val="none" w:sz="0" w:space="0" w:color="auto"/>
        <w:bottom w:val="none" w:sz="0" w:space="0" w:color="auto"/>
        <w:right w:val="none" w:sz="0" w:space="0" w:color="auto"/>
      </w:divBdr>
    </w:div>
    <w:div w:id="562062872">
      <w:marLeft w:val="640"/>
      <w:marRight w:val="0"/>
      <w:marTop w:val="0"/>
      <w:marBottom w:val="0"/>
      <w:divBdr>
        <w:top w:val="none" w:sz="0" w:space="0" w:color="auto"/>
        <w:left w:val="none" w:sz="0" w:space="0" w:color="auto"/>
        <w:bottom w:val="none" w:sz="0" w:space="0" w:color="auto"/>
        <w:right w:val="none" w:sz="0" w:space="0" w:color="auto"/>
      </w:divBdr>
    </w:div>
    <w:div w:id="562184974">
      <w:bodyDiv w:val="1"/>
      <w:marLeft w:val="0"/>
      <w:marRight w:val="0"/>
      <w:marTop w:val="0"/>
      <w:marBottom w:val="0"/>
      <w:divBdr>
        <w:top w:val="none" w:sz="0" w:space="0" w:color="auto"/>
        <w:left w:val="none" w:sz="0" w:space="0" w:color="auto"/>
        <w:bottom w:val="none" w:sz="0" w:space="0" w:color="auto"/>
        <w:right w:val="none" w:sz="0" w:space="0" w:color="auto"/>
      </w:divBdr>
    </w:div>
    <w:div w:id="562256163">
      <w:marLeft w:val="640"/>
      <w:marRight w:val="0"/>
      <w:marTop w:val="0"/>
      <w:marBottom w:val="0"/>
      <w:divBdr>
        <w:top w:val="none" w:sz="0" w:space="0" w:color="auto"/>
        <w:left w:val="none" w:sz="0" w:space="0" w:color="auto"/>
        <w:bottom w:val="none" w:sz="0" w:space="0" w:color="auto"/>
        <w:right w:val="none" w:sz="0" w:space="0" w:color="auto"/>
      </w:divBdr>
    </w:div>
    <w:div w:id="563176532">
      <w:marLeft w:val="640"/>
      <w:marRight w:val="0"/>
      <w:marTop w:val="0"/>
      <w:marBottom w:val="0"/>
      <w:divBdr>
        <w:top w:val="none" w:sz="0" w:space="0" w:color="auto"/>
        <w:left w:val="none" w:sz="0" w:space="0" w:color="auto"/>
        <w:bottom w:val="none" w:sz="0" w:space="0" w:color="auto"/>
        <w:right w:val="none" w:sz="0" w:space="0" w:color="auto"/>
      </w:divBdr>
    </w:div>
    <w:div w:id="563295014">
      <w:marLeft w:val="640"/>
      <w:marRight w:val="0"/>
      <w:marTop w:val="0"/>
      <w:marBottom w:val="0"/>
      <w:divBdr>
        <w:top w:val="none" w:sz="0" w:space="0" w:color="auto"/>
        <w:left w:val="none" w:sz="0" w:space="0" w:color="auto"/>
        <w:bottom w:val="none" w:sz="0" w:space="0" w:color="auto"/>
        <w:right w:val="none" w:sz="0" w:space="0" w:color="auto"/>
      </w:divBdr>
    </w:div>
    <w:div w:id="563375815">
      <w:marLeft w:val="640"/>
      <w:marRight w:val="0"/>
      <w:marTop w:val="0"/>
      <w:marBottom w:val="0"/>
      <w:divBdr>
        <w:top w:val="none" w:sz="0" w:space="0" w:color="auto"/>
        <w:left w:val="none" w:sz="0" w:space="0" w:color="auto"/>
        <w:bottom w:val="none" w:sz="0" w:space="0" w:color="auto"/>
        <w:right w:val="none" w:sz="0" w:space="0" w:color="auto"/>
      </w:divBdr>
    </w:div>
    <w:div w:id="563487813">
      <w:marLeft w:val="640"/>
      <w:marRight w:val="0"/>
      <w:marTop w:val="0"/>
      <w:marBottom w:val="0"/>
      <w:divBdr>
        <w:top w:val="none" w:sz="0" w:space="0" w:color="auto"/>
        <w:left w:val="none" w:sz="0" w:space="0" w:color="auto"/>
        <w:bottom w:val="none" w:sz="0" w:space="0" w:color="auto"/>
        <w:right w:val="none" w:sz="0" w:space="0" w:color="auto"/>
      </w:divBdr>
    </w:div>
    <w:div w:id="563563174">
      <w:marLeft w:val="640"/>
      <w:marRight w:val="0"/>
      <w:marTop w:val="0"/>
      <w:marBottom w:val="0"/>
      <w:divBdr>
        <w:top w:val="none" w:sz="0" w:space="0" w:color="auto"/>
        <w:left w:val="none" w:sz="0" w:space="0" w:color="auto"/>
        <w:bottom w:val="none" w:sz="0" w:space="0" w:color="auto"/>
        <w:right w:val="none" w:sz="0" w:space="0" w:color="auto"/>
      </w:divBdr>
    </w:div>
    <w:div w:id="564267571">
      <w:marLeft w:val="640"/>
      <w:marRight w:val="0"/>
      <w:marTop w:val="0"/>
      <w:marBottom w:val="0"/>
      <w:divBdr>
        <w:top w:val="none" w:sz="0" w:space="0" w:color="auto"/>
        <w:left w:val="none" w:sz="0" w:space="0" w:color="auto"/>
        <w:bottom w:val="none" w:sz="0" w:space="0" w:color="auto"/>
        <w:right w:val="none" w:sz="0" w:space="0" w:color="auto"/>
      </w:divBdr>
    </w:div>
    <w:div w:id="566035256">
      <w:marLeft w:val="640"/>
      <w:marRight w:val="0"/>
      <w:marTop w:val="0"/>
      <w:marBottom w:val="0"/>
      <w:divBdr>
        <w:top w:val="none" w:sz="0" w:space="0" w:color="auto"/>
        <w:left w:val="none" w:sz="0" w:space="0" w:color="auto"/>
        <w:bottom w:val="none" w:sz="0" w:space="0" w:color="auto"/>
        <w:right w:val="none" w:sz="0" w:space="0" w:color="auto"/>
      </w:divBdr>
    </w:div>
    <w:div w:id="566259884">
      <w:marLeft w:val="640"/>
      <w:marRight w:val="0"/>
      <w:marTop w:val="0"/>
      <w:marBottom w:val="0"/>
      <w:divBdr>
        <w:top w:val="none" w:sz="0" w:space="0" w:color="auto"/>
        <w:left w:val="none" w:sz="0" w:space="0" w:color="auto"/>
        <w:bottom w:val="none" w:sz="0" w:space="0" w:color="auto"/>
        <w:right w:val="none" w:sz="0" w:space="0" w:color="auto"/>
      </w:divBdr>
    </w:div>
    <w:div w:id="566962290">
      <w:marLeft w:val="640"/>
      <w:marRight w:val="0"/>
      <w:marTop w:val="0"/>
      <w:marBottom w:val="0"/>
      <w:divBdr>
        <w:top w:val="none" w:sz="0" w:space="0" w:color="auto"/>
        <w:left w:val="none" w:sz="0" w:space="0" w:color="auto"/>
        <w:bottom w:val="none" w:sz="0" w:space="0" w:color="auto"/>
        <w:right w:val="none" w:sz="0" w:space="0" w:color="auto"/>
      </w:divBdr>
    </w:div>
    <w:div w:id="567350946">
      <w:marLeft w:val="640"/>
      <w:marRight w:val="0"/>
      <w:marTop w:val="0"/>
      <w:marBottom w:val="0"/>
      <w:divBdr>
        <w:top w:val="none" w:sz="0" w:space="0" w:color="auto"/>
        <w:left w:val="none" w:sz="0" w:space="0" w:color="auto"/>
        <w:bottom w:val="none" w:sz="0" w:space="0" w:color="auto"/>
        <w:right w:val="none" w:sz="0" w:space="0" w:color="auto"/>
      </w:divBdr>
    </w:div>
    <w:div w:id="568419003">
      <w:marLeft w:val="640"/>
      <w:marRight w:val="0"/>
      <w:marTop w:val="0"/>
      <w:marBottom w:val="0"/>
      <w:divBdr>
        <w:top w:val="none" w:sz="0" w:space="0" w:color="auto"/>
        <w:left w:val="none" w:sz="0" w:space="0" w:color="auto"/>
        <w:bottom w:val="none" w:sz="0" w:space="0" w:color="auto"/>
        <w:right w:val="none" w:sz="0" w:space="0" w:color="auto"/>
      </w:divBdr>
    </w:div>
    <w:div w:id="570308442">
      <w:marLeft w:val="640"/>
      <w:marRight w:val="0"/>
      <w:marTop w:val="0"/>
      <w:marBottom w:val="0"/>
      <w:divBdr>
        <w:top w:val="none" w:sz="0" w:space="0" w:color="auto"/>
        <w:left w:val="none" w:sz="0" w:space="0" w:color="auto"/>
        <w:bottom w:val="none" w:sz="0" w:space="0" w:color="auto"/>
        <w:right w:val="none" w:sz="0" w:space="0" w:color="auto"/>
      </w:divBdr>
    </w:div>
    <w:div w:id="570390295">
      <w:marLeft w:val="640"/>
      <w:marRight w:val="0"/>
      <w:marTop w:val="0"/>
      <w:marBottom w:val="0"/>
      <w:divBdr>
        <w:top w:val="none" w:sz="0" w:space="0" w:color="auto"/>
        <w:left w:val="none" w:sz="0" w:space="0" w:color="auto"/>
        <w:bottom w:val="none" w:sz="0" w:space="0" w:color="auto"/>
        <w:right w:val="none" w:sz="0" w:space="0" w:color="auto"/>
      </w:divBdr>
    </w:div>
    <w:div w:id="570700456">
      <w:marLeft w:val="640"/>
      <w:marRight w:val="0"/>
      <w:marTop w:val="0"/>
      <w:marBottom w:val="0"/>
      <w:divBdr>
        <w:top w:val="none" w:sz="0" w:space="0" w:color="auto"/>
        <w:left w:val="none" w:sz="0" w:space="0" w:color="auto"/>
        <w:bottom w:val="none" w:sz="0" w:space="0" w:color="auto"/>
        <w:right w:val="none" w:sz="0" w:space="0" w:color="auto"/>
      </w:divBdr>
    </w:div>
    <w:div w:id="571282264">
      <w:marLeft w:val="640"/>
      <w:marRight w:val="0"/>
      <w:marTop w:val="0"/>
      <w:marBottom w:val="0"/>
      <w:divBdr>
        <w:top w:val="none" w:sz="0" w:space="0" w:color="auto"/>
        <w:left w:val="none" w:sz="0" w:space="0" w:color="auto"/>
        <w:bottom w:val="none" w:sz="0" w:space="0" w:color="auto"/>
        <w:right w:val="none" w:sz="0" w:space="0" w:color="auto"/>
      </w:divBdr>
    </w:div>
    <w:div w:id="571543035">
      <w:marLeft w:val="640"/>
      <w:marRight w:val="0"/>
      <w:marTop w:val="0"/>
      <w:marBottom w:val="0"/>
      <w:divBdr>
        <w:top w:val="none" w:sz="0" w:space="0" w:color="auto"/>
        <w:left w:val="none" w:sz="0" w:space="0" w:color="auto"/>
        <w:bottom w:val="none" w:sz="0" w:space="0" w:color="auto"/>
        <w:right w:val="none" w:sz="0" w:space="0" w:color="auto"/>
      </w:divBdr>
    </w:div>
    <w:div w:id="571545820">
      <w:marLeft w:val="640"/>
      <w:marRight w:val="0"/>
      <w:marTop w:val="0"/>
      <w:marBottom w:val="0"/>
      <w:divBdr>
        <w:top w:val="none" w:sz="0" w:space="0" w:color="auto"/>
        <w:left w:val="none" w:sz="0" w:space="0" w:color="auto"/>
        <w:bottom w:val="none" w:sz="0" w:space="0" w:color="auto"/>
        <w:right w:val="none" w:sz="0" w:space="0" w:color="auto"/>
      </w:divBdr>
    </w:div>
    <w:div w:id="572276092">
      <w:marLeft w:val="640"/>
      <w:marRight w:val="0"/>
      <w:marTop w:val="0"/>
      <w:marBottom w:val="0"/>
      <w:divBdr>
        <w:top w:val="none" w:sz="0" w:space="0" w:color="auto"/>
        <w:left w:val="none" w:sz="0" w:space="0" w:color="auto"/>
        <w:bottom w:val="none" w:sz="0" w:space="0" w:color="auto"/>
        <w:right w:val="none" w:sz="0" w:space="0" w:color="auto"/>
      </w:divBdr>
    </w:div>
    <w:div w:id="572356525">
      <w:marLeft w:val="640"/>
      <w:marRight w:val="0"/>
      <w:marTop w:val="0"/>
      <w:marBottom w:val="0"/>
      <w:divBdr>
        <w:top w:val="none" w:sz="0" w:space="0" w:color="auto"/>
        <w:left w:val="none" w:sz="0" w:space="0" w:color="auto"/>
        <w:bottom w:val="none" w:sz="0" w:space="0" w:color="auto"/>
        <w:right w:val="none" w:sz="0" w:space="0" w:color="auto"/>
      </w:divBdr>
    </w:div>
    <w:div w:id="572545827">
      <w:marLeft w:val="640"/>
      <w:marRight w:val="0"/>
      <w:marTop w:val="0"/>
      <w:marBottom w:val="0"/>
      <w:divBdr>
        <w:top w:val="none" w:sz="0" w:space="0" w:color="auto"/>
        <w:left w:val="none" w:sz="0" w:space="0" w:color="auto"/>
        <w:bottom w:val="none" w:sz="0" w:space="0" w:color="auto"/>
        <w:right w:val="none" w:sz="0" w:space="0" w:color="auto"/>
      </w:divBdr>
    </w:div>
    <w:div w:id="573782162">
      <w:marLeft w:val="640"/>
      <w:marRight w:val="0"/>
      <w:marTop w:val="0"/>
      <w:marBottom w:val="0"/>
      <w:divBdr>
        <w:top w:val="none" w:sz="0" w:space="0" w:color="auto"/>
        <w:left w:val="none" w:sz="0" w:space="0" w:color="auto"/>
        <w:bottom w:val="none" w:sz="0" w:space="0" w:color="auto"/>
        <w:right w:val="none" w:sz="0" w:space="0" w:color="auto"/>
      </w:divBdr>
    </w:div>
    <w:div w:id="574097621">
      <w:marLeft w:val="640"/>
      <w:marRight w:val="0"/>
      <w:marTop w:val="0"/>
      <w:marBottom w:val="0"/>
      <w:divBdr>
        <w:top w:val="none" w:sz="0" w:space="0" w:color="auto"/>
        <w:left w:val="none" w:sz="0" w:space="0" w:color="auto"/>
        <w:bottom w:val="none" w:sz="0" w:space="0" w:color="auto"/>
        <w:right w:val="none" w:sz="0" w:space="0" w:color="auto"/>
      </w:divBdr>
    </w:div>
    <w:div w:id="574559383">
      <w:marLeft w:val="640"/>
      <w:marRight w:val="0"/>
      <w:marTop w:val="0"/>
      <w:marBottom w:val="0"/>
      <w:divBdr>
        <w:top w:val="none" w:sz="0" w:space="0" w:color="auto"/>
        <w:left w:val="none" w:sz="0" w:space="0" w:color="auto"/>
        <w:bottom w:val="none" w:sz="0" w:space="0" w:color="auto"/>
        <w:right w:val="none" w:sz="0" w:space="0" w:color="auto"/>
      </w:divBdr>
    </w:div>
    <w:div w:id="574708220">
      <w:marLeft w:val="640"/>
      <w:marRight w:val="0"/>
      <w:marTop w:val="0"/>
      <w:marBottom w:val="0"/>
      <w:divBdr>
        <w:top w:val="none" w:sz="0" w:space="0" w:color="auto"/>
        <w:left w:val="none" w:sz="0" w:space="0" w:color="auto"/>
        <w:bottom w:val="none" w:sz="0" w:space="0" w:color="auto"/>
        <w:right w:val="none" w:sz="0" w:space="0" w:color="auto"/>
      </w:divBdr>
    </w:div>
    <w:div w:id="575865852">
      <w:marLeft w:val="640"/>
      <w:marRight w:val="0"/>
      <w:marTop w:val="0"/>
      <w:marBottom w:val="0"/>
      <w:divBdr>
        <w:top w:val="none" w:sz="0" w:space="0" w:color="auto"/>
        <w:left w:val="none" w:sz="0" w:space="0" w:color="auto"/>
        <w:bottom w:val="none" w:sz="0" w:space="0" w:color="auto"/>
        <w:right w:val="none" w:sz="0" w:space="0" w:color="auto"/>
      </w:divBdr>
    </w:div>
    <w:div w:id="576281648">
      <w:marLeft w:val="640"/>
      <w:marRight w:val="0"/>
      <w:marTop w:val="0"/>
      <w:marBottom w:val="0"/>
      <w:divBdr>
        <w:top w:val="none" w:sz="0" w:space="0" w:color="auto"/>
        <w:left w:val="none" w:sz="0" w:space="0" w:color="auto"/>
        <w:bottom w:val="none" w:sz="0" w:space="0" w:color="auto"/>
        <w:right w:val="none" w:sz="0" w:space="0" w:color="auto"/>
      </w:divBdr>
    </w:div>
    <w:div w:id="576474406">
      <w:marLeft w:val="640"/>
      <w:marRight w:val="0"/>
      <w:marTop w:val="0"/>
      <w:marBottom w:val="0"/>
      <w:divBdr>
        <w:top w:val="none" w:sz="0" w:space="0" w:color="auto"/>
        <w:left w:val="none" w:sz="0" w:space="0" w:color="auto"/>
        <w:bottom w:val="none" w:sz="0" w:space="0" w:color="auto"/>
        <w:right w:val="none" w:sz="0" w:space="0" w:color="auto"/>
      </w:divBdr>
    </w:div>
    <w:div w:id="576787045">
      <w:marLeft w:val="640"/>
      <w:marRight w:val="0"/>
      <w:marTop w:val="0"/>
      <w:marBottom w:val="0"/>
      <w:divBdr>
        <w:top w:val="none" w:sz="0" w:space="0" w:color="auto"/>
        <w:left w:val="none" w:sz="0" w:space="0" w:color="auto"/>
        <w:bottom w:val="none" w:sz="0" w:space="0" w:color="auto"/>
        <w:right w:val="none" w:sz="0" w:space="0" w:color="auto"/>
      </w:divBdr>
    </w:div>
    <w:div w:id="576939348">
      <w:marLeft w:val="640"/>
      <w:marRight w:val="0"/>
      <w:marTop w:val="0"/>
      <w:marBottom w:val="0"/>
      <w:divBdr>
        <w:top w:val="none" w:sz="0" w:space="0" w:color="auto"/>
        <w:left w:val="none" w:sz="0" w:space="0" w:color="auto"/>
        <w:bottom w:val="none" w:sz="0" w:space="0" w:color="auto"/>
        <w:right w:val="none" w:sz="0" w:space="0" w:color="auto"/>
      </w:divBdr>
    </w:div>
    <w:div w:id="577711485">
      <w:marLeft w:val="640"/>
      <w:marRight w:val="0"/>
      <w:marTop w:val="0"/>
      <w:marBottom w:val="0"/>
      <w:divBdr>
        <w:top w:val="none" w:sz="0" w:space="0" w:color="auto"/>
        <w:left w:val="none" w:sz="0" w:space="0" w:color="auto"/>
        <w:bottom w:val="none" w:sz="0" w:space="0" w:color="auto"/>
        <w:right w:val="none" w:sz="0" w:space="0" w:color="auto"/>
      </w:divBdr>
    </w:div>
    <w:div w:id="577985726">
      <w:marLeft w:val="640"/>
      <w:marRight w:val="0"/>
      <w:marTop w:val="0"/>
      <w:marBottom w:val="0"/>
      <w:divBdr>
        <w:top w:val="none" w:sz="0" w:space="0" w:color="auto"/>
        <w:left w:val="none" w:sz="0" w:space="0" w:color="auto"/>
        <w:bottom w:val="none" w:sz="0" w:space="0" w:color="auto"/>
        <w:right w:val="none" w:sz="0" w:space="0" w:color="auto"/>
      </w:divBdr>
    </w:div>
    <w:div w:id="578715380">
      <w:marLeft w:val="640"/>
      <w:marRight w:val="0"/>
      <w:marTop w:val="0"/>
      <w:marBottom w:val="0"/>
      <w:divBdr>
        <w:top w:val="none" w:sz="0" w:space="0" w:color="auto"/>
        <w:left w:val="none" w:sz="0" w:space="0" w:color="auto"/>
        <w:bottom w:val="none" w:sz="0" w:space="0" w:color="auto"/>
        <w:right w:val="none" w:sz="0" w:space="0" w:color="auto"/>
      </w:divBdr>
    </w:div>
    <w:div w:id="579288128">
      <w:marLeft w:val="640"/>
      <w:marRight w:val="0"/>
      <w:marTop w:val="0"/>
      <w:marBottom w:val="0"/>
      <w:divBdr>
        <w:top w:val="none" w:sz="0" w:space="0" w:color="auto"/>
        <w:left w:val="none" w:sz="0" w:space="0" w:color="auto"/>
        <w:bottom w:val="none" w:sz="0" w:space="0" w:color="auto"/>
        <w:right w:val="none" w:sz="0" w:space="0" w:color="auto"/>
      </w:divBdr>
    </w:div>
    <w:div w:id="579677205">
      <w:marLeft w:val="640"/>
      <w:marRight w:val="0"/>
      <w:marTop w:val="0"/>
      <w:marBottom w:val="0"/>
      <w:divBdr>
        <w:top w:val="none" w:sz="0" w:space="0" w:color="auto"/>
        <w:left w:val="none" w:sz="0" w:space="0" w:color="auto"/>
        <w:bottom w:val="none" w:sz="0" w:space="0" w:color="auto"/>
        <w:right w:val="none" w:sz="0" w:space="0" w:color="auto"/>
      </w:divBdr>
    </w:div>
    <w:div w:id="580256408">
      <w:marLeft w:val="640"/>
      <w:marRight w:val="0"/>
      <w:marTop w:val="0"/>
      <w:marBottom w:val="0"/>
      <w:divBdr>
        <w:top w:val="none" w:sz="0" w:space="0" w:color="auto"/>
        <w:left w:val="none" w:sz="0" w:space="0" w:color="auto"/>
        <w:bottom w:val="none" w:sz="0" w:space="0" w:color="auto"/>
        <w:right w:val="none" w:sz="0" w:space="0" w:color="auto"/>
      </w:divBdr>
    </w:div>
    <w:div w:id="580331666">
      <w:marLeft w:val="640"/>
      <w:marRight w:val="0"/>
      <w:marTop w:val="0"/>
      <w:marBottom w:val="0"/>
      <w:divBdr>
        <w:top w:val="none" w:sz="0" w:space="0" w:color="auto"/>
        <w:left w:val="none" w:sz="0" w:space="0" w:color="auto"/>
        <w:bottom w:val="none" w:sz="0" w:space="0" w:color="auto"/>
        <w:right w:val="none" w:sz="0" w:space="0" w:color="auto"/>
      </w:divBdr>
    </w:div>
    <w:div w:id="581186929">
      <w:marLeft w:val="640"/>
      <w:marRight w:val="0"/>
      <w:marTop w:val="0"/>
      <w:marBottom w:val="0"/>
      <w:divBdr>
        <w:top w:val="none" w:sz="0" w:space="0" w:color="auto"/>
        <w:left w:val="none" w:sz="0" w:space="0" w:color="auto"/>
        <w:bottom w:val="none" w:sz="0" w:space="0" w:color="auto"/>
        <w:right w:val="none" w:sz="0" w:space="0" w:color="auto"/>
      </w:divBdr>
    </w:div>
    <w:div w:id="581378381">
      <w:marLeft w:val="640"/>
      <w:marRight w:val="0"/>
      <w:marTop w:val="0"/>
      <w:marBottom w:val="0"/>
      <w:divBdr>
        <w:top w:val="none" w:sz="0" w:space="0" w:color="auto"/>
        <w:left w:val="none" w:sz="0" w:space="0" w:color="auto"/>
        <w:bottom w:val="none" w:sz="0" w:space="0" w:color="auto"/>
        <w:right w:val="none" w:sz="0" w:space="0" w:color="auto"/>
      </w:divBdr>
    </w:div>
    <w:div w:id="581454607">
      <w:marLeft w:val="640"/>
      <w:marRight w:val="0"/>
      <w:marTop w:val="0"/>
      <w:marBottom w:val="0"/>
      <w:divBdr>
        <w:top w:val="none" w:sz="0" w:space="0" w:color="auto"/>
        <w:left w:val="none" w:sz="0" w:space="0" w:color="auto"/>
        <w:bottom w:val="none" w:sz="0" w:space="0" w:color="auto"/>
        <w:right w:val="none" w:sz="0" w:space="0" w:color="auto"/>
      </w:divBdr>
    </w:div>
    <w:div w:id="581767333">
      <w:marLeft w:val="640"/>
      <w:marRight w:val="0"/>
      <w:marTop w:val="0"/>
      <w:marBottom w:val="0"/>
      <w:divBdr>
        <w:top w:val="none" w:sz="0" w:space="0" w:color="auto"/>
        <w:left w:val="none" w:sz="0" w:space="0" w:color="auto"/>
        <w:bottom w:val="none" w:sz="0" w:space="0" w:color="auto"/>
        <w:right w:val="none" w:sz="0" w:space="0" w:color="auto"/>
      </w:divBdr>
    </w:div>
    <w:div w:id="583413438">
      <w:marLeft w:val="640"/>
      <w:marRight w:val="0"/>
      <w:marTop w:val="0"/>
      <w:marBottom w:val="0"/>
      <w:divBdr>
        <w:top w:val="none" w:sz="0" w:space="0" w:color="auto"/>
        <w:left w:val="none" w:sz="0" w:space="0" w:color="auto"/>
        <w:bottom w:val="none" w:sz="0" w:space="0" w:color="auto"/>
        <w:right w:val="none" w:sz="0" w:space="0" w:color="auto"/>
      </w:divBdr>
    </w:div>
    <w:div w:id="583613902">
      <w:marLeft w:val="640"/>
      <w:marRight w:val="0"/>
      <w:marTop w:val="0"/>
      <w:marBottom w:val="0"/>
      <w:divBdr>
        <w:top w:val="none" w:sz="0" w:space="0" w:color="auto"/>
        <w:left w:val="none" w:sz="0" w:space="0" w:color="auto"/>
        <w:bottom w:val="none" w:sz="0" w:space="0" w:color="auto"/>
        <w:right w:val="none" w:sz="0" w:space="0" w:color="auto"/>
      </w:divBdr>
    </w:div>
    <w:div w:id="583993913">
      <w:marLeft w:val="640"/>
      <w:marRight w:val="0"/>
      <w:marTop w:val="0"/>
      <w:marBottom w:val="0"/>
      <w:divBdr>
        <w:top w:val="none" w:sz="0" w:space="0" w:color="auto"/>
        <w:left w:val="none" w:sz="0" w:space="0" w:color="auto"/>
        <w:bottom w:val="none" w:sz="0" w:space="0" w:color="auto"/>
        <w:right w:val="none" w:sz="0" w:space="0" w:color="auto"/>
      </w:divBdr>
    </w:div>
    <w:div w:id="584581189">
      <w:marLeft w:val="640"/>
      <w:marRight w:val="0"/>
      <w:marTop w:val="0"/>
      <w:marBottom w:val="0"/>
      <w:divBdr>
        <w:top w:val="none" w:sz="0" w:space="0" w:color="auto"/>
        <w:left w:val="none" w:sz="0" w:space="0" w:color="auto"/>
        <w:bottom w:val="none" w:sz="0" w:space="0" w:color="auto"/>
        <w:right w:val="none" w:sz="0" w:space="0" w:color="auto"/>
      </w:divBdr>
    </w:div>
    <w:div w:id="587035516">
      <w:marLeft w:val="640"/>
      <w:marRight w:val="0"/>
      <w:marTop w:val="0"/>
      <w:marBottom w:val="0"/>
      <w:divBdr>
        <w:top w:val="none" w:sz="0" w:space="0" w:color="auto"/>
        <w:left w:val="none" w:sz="0" w:space="0" w:color="auto"/>
        <w:bottom w:val="none" w:sz="0" w:space="0" w:color="auto"/>
        <w:right w:val="none" w:sz="0" w:space="0" w:color="auto"/>
      </w:divBdr>
    </w:div>
    <w:div w:id="587613948">
      <w:marLeft w:val="640"/>
      <w:marRight w:val="0"/>
      <w:marTop w:val="0"/>
      <w:marBottom w:val="0"/>
      <w:divBdr>
        <w:top w:val="none" w:sz="0" w:space="0" w:color="auto"/>
        <w:left w:val="none" w:sz="0" w:space="0" w:color="auto"/>
        <w:bottom w:val="none" w:sz="0" w:space="0" w:color="auto"/>
        <w:right w:val="none" w:sz="0" w:space="0" w:color="auto"/>
      </w:divBdr>
    </w:div>
    <w:div w:id="587806408">
      <w:marLeft w:val="640"/>
      <w:marRight w:val="0"/>
      <w:marTop w:val="0"/>
      <w:marBottom w:val="0"/>
      <w:divBdr>
        <w:top w:val="none" w:sz="0" w:space="0" w:color="auto"/>
        <w:left w:val="none" w:sz="0" w:space="0" w:color="auto"/>
        <w:bottom w:val="none" w:sz="0" w:space="0" w:color="auto"/>
        <w:right w:val="none" w:sz="0" w:space="0" w:color="auto"/>
      </w:divBdr>
    </w:div>
    <w:div w:id="587884180">
      <w:marLeft w:val="640"/>
      <w:marRight w:val="0"/>
      <w:marTop w:val="0"/>
      <w:marBottom w:val="0"/>
      <w:divBdr>
        <w:top w:val="none" w:sz="0" w:space="0" w:color="auto"/>
        <w:left w:val="none" w:sz="0" w:space="0" w:color="auto"/>
        <w:bottom w:val="none" w:sz="0" w:space="0" w:color="auto"/>
        <w:right w:val="none" w:sz="0" w:space="0" w:color="auto"/>
      </w:divBdr>
    </w:div>
    <w:div w:id="588347940">
      <w:marLeft w:val="640"/>
      <w:marRight w:val="0"/>
      <w:marTop w:val="0"/>
      <w:marBottom w:val="0"/>
      <w:divBdr>
        <w:top w:val="none" w:sz="0" w:space="0" w:color="auto"/>
        <w:left w:val="none" w:sz="0" w:space="0" w:color="auto"/>
        <w:bottom w:val="none" w:sz="0" w:space="0" w:color="auto"/>
        <w:right w:val="none" w:sz="0" w:space="0" w:color="auto"/>
      </w:divBdr>
    </w:div>
    <w:div w:id="588393914">
      <w:marLeft w:val="640"/>
      <w:marRight w:val="0"/>
      <w:marTop w:val="0"/>
      <w:marBottom w:val="0"/>
      <w:divBdr>
        <w:top w:val="none" w:sz="0" w:space="0" w:color="auto"/>
        <w:left w:val="none" w:sz="0" w:space="0" w:color="auto"/>
        <w:bottom w:val="none" w:sz="0" w:space="0" w:color="auto"/>
        <w:right w:val="none" w:sz="0" w:space="0" w:color="auto"/>
      </w:divBdr>
    </w:div>
    <w:div w:id="589243167">
      <w:marLeft w:val="640"/>
      <w:marRight w:val="0"/>
      <w:marTop w:val="0"/>
      <w:marBottom w:val="0"/>
      <w:divBdr>
        <w:top w:val="none" w:sz="0" w:space="0" w:color="auto"/>
        <w:left w:val="none" w:sz="0" w:space="0" w:color="auto"/>
        <w:bottom w:val="none" w:sz="0" w:space="0" w:color="auto"/>
        <w:right w:val="none" w:sz="0" w:space="0" w:color="auto"/>
      </w:divBdr>
    </w:div>
    <w:div w:id="589462229">
      <w:marLeft w:val="640"/>
      <w:marRight w:val="0"/>
      <w:marTop w:val="0"/>
      <w:marBottom w:val="0"/>
      <w:divBdr>
        <w:top w:val="none" w:sz="0" w:space="0" w:color="auto"/>
        <w:left w:val="none" w:sz="0" w:space="0" w:color="auto"/>
        <w:bottom w:val="none" w:sz="0" w:space="0" w:color="auto"/>
        <w:right w:val="none" w:sz="0" w:space="0" w:color="auto"/>
      </w:divBdr>
    </w:div>
    <w:div w:id="589629037">
      <w:marLeft w:val="640"/>
      <w:marRight w:val="0"/>
      <w:marTop w:val="0"/>
      <w:marBottom w:val="0"/>
      <w:divBdr>
        <w:top w:val="none" w:sz="0" w:space="0" w:color="auto"/>
        <w:left w:val="none" w:sz="0" w:space="0" w:color="auto"/>
        <w:bottom w:val="none" w:sz="0" w:space="0" w:color="auto"/>
        <w:right w:val="none" w:sz="0" w:space="0" w:color="auto"/>
      </w:divBdr>
    </w:div>
    <w:div w:id="589774488">
      <w:marLeft w:val="640"/>
      <w:marRight w:val="0"/>
      <w:marTop w:val="0"/>
      <w:marBottom w:val="0"/>
      <w:divBdr>
        <w:top w:val="none" w:sz="0" w:space="0" w:color="auto"/>
        <w:left w:val="none" w:sz="0" w:space="0" w:color="auto"/>
        <w:bottom w:val="none" w:sz="0" w:space="0" w:color="auto"/>
        <w:right w:val="none" w:sz="0" w:space="0" w:color="auto"/>
      </w:divBdr>
    </w:div>
    <w:div w:id="590049301">
      <w:marLeft w:val="640"/>
      <w:marRight w:val="0"/>
      <w:marTop w:val="0"/>
      <w:marBottom w:val="0"/>
      <w:divBdr>
        <w:top w:val="none" w:sz="0" w:space="0" w:color="auto"/>
        <w:left w:val="none" w:sz="0" w:space="0" w:color="auto"/>
        <w:bottom w:val="none" w:sz="0" w:space="0" w:color="auto"/>
        <w:right w:val="none" w:sz="0" w:space="0" w:color="auto"/>
      </w:divBdr>
    </w:div>
    <w:div w:id="590354404">
      <w:marLeft w:val="640"/>
      <w:marRight w:val="0"/>
      <w:marTop w:val="0"/>
      <w:marBottom w:val="0"/>
      <w:divBdr>
        <w:top w:val="none" w:sz="0" w:space="0" w:color="auto"/>
        <w:left w:val="none" w:sz="0" w:space="0" w:color="auto"/>
        <w:bottom w:val="none" w:sz="0" w:space="0" w:color="auto"/>
        <w:right w:val="none" w:sz="0" w:space="0" w:color="auto"/>
      </w:divBdr>
    </w:div>
    <w:div w:id="590772068">
      <w:marLeft w:val="640"/>
      <w:marRight w:val="0"/>
      <w:marTop w:val="0"/>
      <w:marBottom w:val="0"/>
      <w:divBdr>
        <w:top w:val="none" w:sz="0" w:space="0" w:color="auto"/>
        <w:left w:val="none" w:sz="0" w:space="0" w:color="auto"/>
        <w:bottom w:val="none" w:sz="0" w:space="0" w:color="auto"/>
        <w:right w:val="none" w:sz="0" w:space="0" w:color="auto"/>
      </w:divBdr>
    </w:div>
    <w:div w:id="590967754">
      <w:marLeft w:val="640"/>
      <w:marRight w:val="0"/>
      <w:marTop w:val="0"/>
      <w:marBottom w:val="0"/>
      <w:divBdr>
        <w:top w:val="none" w:sz="0" w:space="0" w:color="auto"/>
        <w:left w:val="none" w:sz="0" w:space="0" w:color="auto"/>
        <w:bottom w:val="none" w:sz="0" w:space="0" w:color="auto"/>
        <w:right w:val="none" w:sz="0" w:space="0" w:color="auto"/>
      </w:divBdr>
    </w:div>
    <w:div w:id="591202490">
      <w:marLeft w:val="640"/>
      <w:marRight w:val="0"/>
      <w:marTop w:val="0"/>
      <w:marBottom w:val="0"/>
      <w:divBdr>
        <w:top w:val="none" w:sz="0" w:space="0" w:color="auto"/>
        <w:left w:val="none" w:sz="0" w:space="0" w:color="auto"/>
        <w:bottom w:val="none" w:sz="0" w:space="0" w:color="auto"/>
        <w:right w:val="none" w:sz="0" w:space="0" w:color="auto"/>
      </w:divBdr>
    </w:div>
    <w:div w:id="591427632">
      <w:marLeft w:val="640"/>
      <w:marRight w:val="0"/>
      <w:marTop w:val="0"/>
      <w:marBottom w:val="0"/>
      <w:divBdr>
        <w:top w:val="none" w:sz="0" w:space="0" w:color="auto"/>
        <w:left w:val="none" w:sz="0" w:space="0" w:color="auto"/>
        <w:bottom w:val="none" w:sz="0" w:space="0" w:color="auto"/>
        <w:right w:val="none" w:sz="0" w:space="0" w:color="auto"/>
      </w:divBdr>
    </w:div>
    <w:div w:id="591469279">
      <w:marLeft w:val="640"/>
      <w:marRight w:val="0"/>
      <w:marTop w:val="0"/>
      <w:marBottom w:val="0"/>
      <w:divBdr>
        <w:top w:val="none" w:sz="0" w:space="0" w:color="auto"/>
        <w:left w:val="none" w:sz="0" w:space="0" w:color="auto"/>
        <w:bottom w:val="none" w:sz="0" w:space="0" w:color="auto"/>
        <w:right w:val="none" w:sz="0" w:space="0" w:color="auto"/>
      </w:divBdr>
    </w:div>
    <w:div w:id="592250235">
      <w:marLeft w:val="640"/>
      <w:marRight w:val="0"/>
      <w:marTop w:val="0"/>
      <w:marBottom w:val="0"/>
      <w:divBdr>
        <w:top w:val="none" w:sz="0" w:space="0" w:color="auto"/>
        <w:left w:val="none" w:sz="0" w:space="0" w:color="auto"/>
        <w:bottom w:val="none" w:sz="0" w:space="0" w:color="auto"/>
        <w:right w:val="none" w:sz="0" w:space="0" w:color="auto"/>
      </w:divBdr>
    </w:div>
    <w:div w:id="592785079">
      <w:marLeft w:val="640"/>
      <w:marRight w:val="0"/>
      <w:marTop w:val="0"/>
      <w:marBottom w:val="0"/>
      <w:divBdr>
        <w:top w:val="none" w:sz="0" w:space="0" w:color="auto"/>
        <w:left w:val="none" w:sz="0" w:space="0" w:color="auto"/>
        <w:bottom w:val="none" w:sz="0" w:space="0" w:color="auto"/>
        <w:right w:val="none" w:sz="0" w:space="0" w:color="auto"/>
      </w:divBdr>
    </w:div>
    <w:div w:id="593365021">
      <w:marLeft w:val="640"/>
      <w:marRight w:val="0"/>
      <w:marTop w:val="0"/>
      <w:marBottom w:val="0"/>
      <w:divBdr>
        <w:top w:val="none" w:sz="0" w:space="0" w:color="auto"/>
        <w:left w:val="none" w:sz="0" w:space="0" w:color="auto"/>
        <w:bottom w:val="none" w:sz="0" w:space="0" w:color="auto"/>
        <w:right w:val="none" w:sz="0" w:space="0" w:color="auto"/>
      </w:divBdr>
    </w:div>
    <w:div w:id="593630935">
      <w:marLeft w:val="640"/>
      <w:marRight w:val="0"/>
      <w:marTop w:val="0"/>
      <w:marBottom w:val="0"/>
      <w:divBdr>
        <w:top w:val="none" w:sz="0" w:space="0" w:color="auto"/>
        <w:left w:val="none" w:sz="0" w:space="0" w:color="auto"/>
        <w:bottom w:val="none" w:sz="0" w:space="0" w:color="auto"/>
        <w:right w:val="none" w:sz="0" w:space="0" w:color="auto"/>
      </w:divBdr>
    </w:div>
    <w:div w:id="593827877">
      <w:marLeft w:val="640"/>
      <w:marRight w:val="0"/>
      <w:marTop w:val="0"/>
      <w:marBottom w:val="0"/>
      <w:divBdr>
        <w:top w:val="none" w:sz="0" w:space="0" w:color="auto"/>
        <w:left w:val="none" w:sz="0" w:space="0" w:color="auto"/>
        <w:bottom w:val="none" w:sz="0" w:space="0" w:color="auto"/>
        <w:right w:val="none" w:sz="0" w:space="0" w:color="auto"/>
      </w:divBdr>
    </w:div>
    <w:div w:id="594292444">
      <w:marLeft w:val="640"/>
      <w:marRight w:val="0"/>
      <w:marTop w:val="0"/>
      <w:marBottom w:val="0"/>
      <w:divBdr>
        <w:top w:val="none" w:sz="0" w:space="0" w:color="auto"/>
        <w:left w:val="none" w:sz="0" w:space="0" w:color="auto"/>
        <w:bottom w:val="none" w:sz="0" w:space="0" w:color="auto"/>
        <w:right w:val="none" w:sz="0" w:space="0" w:color="auto"/>
      </w:divBdr>
    </w:div>
    <w:div w:id="594871423">
      <w:marLeft w:val="640"/>
      <w:marRight w:val="0"/>
      <w:marTop w:val="0"/>
      <w:marBottom w:val="0"/>
      <w:divBdr>
        <w:top w:val="none" w:sz="0" w:space="0" w:color="auto"/>
        <w:left w:val="none" w:sz="0" w:space="0" w:color="auto"/>
        <w:bottom w:val="none" w:sz="0" w:space="0" w:color="auto"/>
        <w:right w:val="none" w:sz="0" w:space="0" w:color="auto"/>
      </w:divBdr>
    </w:div>
    <w:div w:id="595334973">
      <w:marLeft w:val="640"/>
      <w:marRight w:val="0"/>
      <w:marTop w:val="0"/>
      <w:marBottom w:val="0"/>
      <w:divBdr>
        <w:top w:val="none" w:sz="0" w:space="0" w:color="auto"/>
        <w:left w:val="none" w:sz="0" w:space="0" w:color="auto"/>
        <w:bottom w:val="none" w:sz="0" w:space="0" w:color="auto"/>
        <w:right w:val="none" w:sz="0" w:space="0" w:color="auto"/>
      </w:divBdr>
    </w:div>
    <w:div w:id="598220559">
      <w:marLeft w:val="640"/>
      <w:marRight w:val="0"/>
      <w:marTop w:val="0"/>
      <w:marBottom w:val="0"/>
      <w:divBdr>
        <w:top w:val="none" w:sz="0" w:space="0" w:color="auto"/>
        <w:left w:val="none" w:sz="0" w:space="0" w:color="auto"/>
        <w:bottom w:val="none" w:sz="0" w:space="0" w:color="auto"/>
        <w:right w:val="none" w:sz="0" w:space="0" w:color="auto"/>
      </w:divBdr>
    </w:div>
    <w:div w:id="598491065">
      <w:marLeft w:val="640"/>
      <w:marRight w:val="0"/>
      <w:marTop w:val="0"/>
      <w:marBottom w:val="0"/>
      <w:divBdr>
        <w:top w:val="none" w:sz="0" w:space="0" w:color="auto"/>
        <w:left w:val="none" w:sz="0" w:space="0" w:color="auto"/>
        <w:bottom w:val="none" w:sz="0" w:space="0" w:color="auto"/>
        <w:right w:val="none" w:sz="0" w:space="0" w:color="auto"/>
      </w:divBdr>
    </w:div>
    <w:div w:id="599145921">
      <w:marLeft w:val="640"/>
      <w:marRight w:val="0"/>
      <w:marTop w:val="0"/>
      <w:marBottom w:val="0"/>
      <w:divBdr>
        <w:top w:val="none" w:sz="0" w:space="0" w:color="auto"/>
        <w:left w:val="none" w:sz="0" w:space="0" w:color="auto"/>
        <w:bottom w:val="none" w:sz="0" w:space="0" w:color="auto"/>
        <w:right w:val="none" w:sz="0" w:space="0" w:color="auto"/>
      </w:divBdr>
    </w:div>
    <w:div w:id="599338594">
      <w:marLeft w:val="640"/>
      <w:marRight w:val="0"/>
      <w:marTop w:val="0"/>
      <w:marBottom w:val="0"/>
      <w:divBdr>
        <w:top w:val="none" w:sz="0" w:space="0" w:color="auto"/>
        <w:left w:val="none" w:sz="0" w:space="0" w:color="auto"/>
        <w:bottom w:val="none" w:sz="0" w:space="0" w:color="auto"/>
        <w:right w:val="none" w:sz="0" w:space="0" w:color="auto"/>
      </w:divBdr>
    </w:div>
    <w:div w:id="600379140">
      <w:marLeft w:val="640"/>
      <w:marRight w:val="0"/>
      <w:marTop w:val="0"/>
      <w:marBottom w:val="0"/>
      <w:divBdr>
        <w:top w:val="none" w:sz="0" w:space="0" w:color="auto"/>
        <w:left w:val="none" w:sz="0" w:space="0" w:color="auto"/>
        <w:bottom w:val="none" w:sz="0" w:space="0" w:color="auto"/>
        <w:right w:val="none" w:sz="0" w:space="0" w:color="auto"/>
      </w:divBdr>
    </w:div>
    <w:div w:id="600529632">
      <w:marLeft w:val="640"/>
      <w:marRight w:val="0"/>
      <w:marTop w:val="0"/>
      <w:marBottom w:val="0"/>
      <w:divBdr>
        <w:top w:val="none" w:sz="0" w:space="0" w:color="auto"/>
        <w:left w:val="none" w:sz="0" w:space="0" w:color="auto"/>
        <w:bottom w:val="none" w:sz="0" w:space="0" w:color="auto"/>
        <w:right w:val="none" w:sz="0" w:space="0" w:color="auto"/>
      </w:divBdr>
    </w:div>
    <w:div w:id="602693786">
      <w:marLeft w:val="640"/>
      <w:marRight w:val="0"/>
      <w:marTop w:val="0"/>
      <w:marBottom w:val="0"/>
      <w:divBdr>
        <w:top w:val="none" w:sz="0" w:space="0" w:color="auto"/>
        <w:left w:val="none" w:sz="0" w:space="0" w:color="auto"/>
        <w:bottom w:val="none" w:sz="0" w:space="0" w:color="auto"/>
        <w:right w:val="none" w:sz="0" w:space="0" w:color="auto"/>
      </w:divBdr>
    </w:div>
    <w:div w:id="603459690">
      <w:marLeft w:val="640"/>
      <w:marRight w:val="0"/>
      <w:marTop w:val="0"/>
      <w:marBottom w:val="0"/>
      <w:divBdr>
        <w:top w:val="none" w:sz="0" w:space="0" w:color="auto"/>
        <w:left w:val="none" w:sz="0" w:space="0" w:color="auto"/>
        <w:bottom w:val="none" w:sz="0" w:space="0" w:color="auto"/>
        <w:right w:val="none" w:sz="0" w:space="0" w:color="auto"/>
      </w:divBdr>
    </w:div>
    <w:div w:id="604310595">
      <w:marLeft w:val="640"/>
      <w:marRight w:val="0"/>
      <w:marTop w:val="0"/>
      <w:marBottom w:val="0"/>
      <w:divBdr>
        <w:top w:val="none" w:sz="0" w:space="0" w:color="auto"/>
        <w:left w:val="none" w:sz="0" w:space="0" w:color="auto"/>
        <w:bottom w:val="none" w:sz="0" w:space="0" w:color="auto"/>
        <w:right w:val="none" w:sz="0" w:space="0" w:color="auto"/>
      </w:divBdr>
    </w:div>
    <w:div w:id="604387076">
      <w:marLeft w:val="640"/>
      <w:marRight w:val="0"/>
      <w:marTop w:val="0"/>
      <w:marBottom w:val="0"/>
      <w:divBdr>
        <w:top w:val="none" w:sz="0" w:space="0" w:color="auto"/>
        <w:left w:val="none" w:sz="0" w:space="0" w:color="auto"/>
        <w:bottom w:val="none" w:sz="0" w:space="0" w:color="auto"/>
        <w:right w:val="none" w:sz="0" w:space="0" w:color="auto"/>
      </w:divBdr>
    </w:div>
    <w:div w:id="604457085">
      <w:marLeft w:val="640"/>
      <w:marRight w:val="0"/>
      <w:marTop w:val="0"/>
      <w:marBottom w:val="0"/>
      <w:divBdr>
        <w:top w:val="none" w:sz="0" w:space="0" w:color="auto"/>
        <w:left w:val="none" w:sz="0" w:space="0" w:color="auto"/>
        <w:bottom w:val="none" w:sz="0" w:space="0" w:color="auto"/>
        <w:right w:val="none" w:sz="0" w:space="0" w:color="auto"/>
      </w:divBdr>
    </w:div>
    <w:div w:id="604458329">
      <w:marLeft w:val="640"/>
      <w:marRight w:val="0"/>
      <w:marTop w:val="0"/>
      <w:marBottom w:val="0"/>
      <w:divBdr>
        <w:top w:val="none" w:sz="0" w:space="0" w:color="auto"/>
        <w:left w:val="none" w:sz="0" w:space="0" w:color="auto"/>
        <w:bottom w:val="none" w:sz="0" w:space="0" w:color="auto"/>
        <w:right w:val="none" w:sz="0" w:space="0" w:color="auto"/>
      </w:divBdr>
    </w:div>
    <w:div w:id="604771366">
      <w:marLeft w:val="640"/>
      <w:marRight w:val="0"/>
      <w:marTop w:val="0"/>
      <w:marBottom w:val="0"/>
      <w:divBdr>
        <w:top w:val="none" w:sz="0" w:space="0" w:color="auto"/>
        <w:left w:val="none" w:sz="0" w:space="0" w:color="auto"/>
        <w:bottom w:val="none" w:sz="0" w:space="0" w:color="auto"/>
        <w:right w:val="none" w:sz="0" w:space="0" w:color="auto"/>
      </w:divBdr>
    </w:div>
    <w:div w:id="604775319">
      <w:marLeft w:val="640"/>
      <w:marRight w:val="0"/>
      <w:marTop w:val="0"/>
      <w:marBottom w:val="0"/>
      <w:divBdr>
        <w:top w:val="none" w:sz="0" w:space="0" w:color="auto"/>
        <w:left w:val="none" w:sz="0" w:space="0" w:color="auto"/>
        <w:bottom w:val="none" w:sz="0" w:space="0" w:color="auto"/>
        <w:right w:val="none" w:sz="0" w:space="0" w:color="auto"/>
      </w:divBdr>
    </w:div>
    <w:div w:id="606277680">
      <w:marLeft w:val="640"/>
      <w:marRight w:val="0"/>
      <w:marTop w:val="0"/>
      <w:marBottom w:val="0"/>
      <w:divBdr>
        <w:top w:val="none" w:sz="0" w:space="0" w:color="auto"/>
        <w:left w:val="none" w:sz="0" w:space="0" w:color="auto"/>
        <w:bottom w:val="none" w:sz="0" w:space="0" w:color="auto"/>
        <w:right w:val="none" w:sz="0" w:space="0" w:color="auto"/>
      </w:divBdr>
    </w:div>
    <w:div w:id="606693610">
      <w:marLeft w:val="640"/>
      <w:marRight w:val="0"/>
      <w:marTop w:val="0"/>
      <w:marBottom w:val="0"/>
      <w:divBdr>
        <w:top w:val="none" w:sz="0" w:space="0" w:color="auto"/>
        <w:left w:val="none" w:sz="0" w:space="0" w:color="auto"/>
        <w:bottom w:val="none" w:sz="0" w:space="0" w:color="auto"/>
        <w:right w:val="none" w:sz="0" w:space="0" w:color="auto"/>
      </w:divBdr>
    </w:div>
    <w:div w:id="607196978">
      <w:marLeft w:val="640"/>
      <w:marRight w:val="0"/>
      <w:marTop w:val="0"/>
      <w:marBottom w:val="0"/>
      <w:divBdr>
        <w:top w:val="none" w:sz="0" w:space="0" w:color="auto"/>
        <w:left w:val="none" w:sz="0" w:space="0" w:color="auto"/>
        <w:bottom w:val="none" w:sz="0" w:space="0" w:color="auto"/>
        <w:right w:val="none" w:sz="0" w:space="0" w:color="auto"/>
      </w:divBdr>
    </w:div>
    <w:div w:id="607348021">
      <w:marLeft w:val="640"/>
      <w:marRight w:val="0"/>
      <w:marTop w:val="0"/>
      <w:marBottom w:val="0"/>
      <w:divBdr>
        <w:top w:val="none" w:sz="0" w:space="0" w:color="auto"/>
        <w:left w:val="none" w:sz="0" w:space="0" w:color="auto"/>
        <w:bottom w:val="none" w:sz="0" w:space="0" w:color="auto"/>
        <w:right w:val="none" w:sz="0" w:space="0" w:color="auto"/>
      </w:divBdr>
    </w:div>
    <w:div w:id="607545703">
      <w:marLeft w:val="640"/>
      <w:marRight w:val="0"/>
      <w:marTop w:val="0"/>
      <w:marBottom w:val="0"/>
      <w:divBdr>
        <w:top w:val="none" w:sz="0" w:space="0" w:color="auto"/>
        <w:left w:val="none" w:sz="0" w:space="0" w:color="auto"/>
        <w:bottom w:val="none" w:sz="0" w:space="0" w:color="auto"/>
        <w:right w:val="none" w:sz="0" w:space="0" w:color="auto"/>
      </w:divBdr>
    </w:div>
    <w:div w:id="607810476">
      <w:marLeft w:val="640"/>
      <w:marRight w:val="0"/>
      <w:marTop w:val="0"/>
      <w:marBottom w:val="0"/>
      <w:divBdr>
        <w:top w:val="none" w:sz="0" w:space="0" w:color="auto"/>
        <w:left w:val="none" w:sz="0" w:space="0" w:color="auto"/>
        <w:bottom w:val="none" w:sz="0" w:space="0" w:color="auto"/>
        <w:right w:val="none" w:sz="0" w:space="0" w:color="auto"/>
      </w:divBdr>
    </w:div>
    <w:div w:id="608051113">
      <w:marLeft w:val="640"/>
      <w:marRight w:val="0"/>
      <w:marTop w:val="0"/>
      <w:marBottom w:val="0"/>
      <w:divBdr>
        <w:top w:val="none" w:sz="0" w:space="0" w:color="auto"/>
        <w:left w:val="none" w:sz="0" w:space="0" w:color="auto"/>
        <w:bottom w:val="none" w:sz="0" w:space="0" w:color="auto"/>
        <w:right w:val="none" w:sz="0" w:space="0" w:color="auto"/>
      </w:divBdr>
    </w:div>
    <w:div w:id="608706531">
      <w:marLeft w:val="640"/>
      <w:marRight w:val="0"/>
      <w:marTop w:val="0"/>
      <w:marBottom w:val="0"/>
      <w:divBdr>
        <w:top w:val="none" w:sz="0" w:space="0" w:color="auto"/>
        <w:left w:val="none" w:sz="0" w:space="0" w:color="auto"/>
        <w:bottom w:val="none" w:sz="0" w:space="0" w:color="auto"/>
        <w:right w:val="none" w:sz="0" w:space="0" w:color="auto"/>
      </w:divBdr>
    </w:div>
    <w:div w:id="610432861">
      <w:marLeft w:val="640"/>
      <w:marRight w:val="0"/>
      <w:marTop w:val="0"/>
      <w:marBottom w:val="0"/>
      <w:divBdr>
        <w:top w:val="none" w:sz="0" w:space="0" w:color="auto"/>
        <w:left w:val="none" w:sz="0" w:space="0" w:color="auto"/>
        <w:bottom w:val="none" w:sz="0" w:space="0" w:color="auto"/>
        <w:right w:val="none" w:sz="0" w:space="0" w:color="auto"/>
      </w:divBdr>
    </w:div>
    <w:div w:id="611714418">
      <w:marLeft w:val="640"/>
      <w:marRight w:val="0"/>
      <w:marTop w:val="0"/>
      <w:marBottom w:val="0"/>
      <w:divBdr>
        <w:top w:val="none" w:sz="0" w:space="0" w:color="auto"/>
        <w:left w:val="none" w:sz="0" w:space="0" w:color="auto"/>
        <w:bottom w:val="none" w:sz="0" w:space="0" w:color="auto"/>
        <w:right w:val="none" w:sz="0" w:space="0" w:color="auto"/>
      </w:divBdr>
    </w:div>
    <w:div w:id="611978872">
      <w:marLeft w:val="640"/>
      <w:marRight w:val="0"/>
      <w:marTop w:val="0"/>
      <w:marBottom w:val="0"/>
      <w:divBdr>
        <w:top w:val="none" w:sz="0" w:space="0" w:color="auto"/>
        <w:left w:val="none" w:sz="0" w:space="0" w:color="auto"/>
        <w:bottom w:val="none" w:sz="0" w:space="0" w:color="auto"/>
        <w:right w:val="none" w:sz="0" w:space="0" w:color="auto"/>
      </w:divBdr>
    </w:div>
    <w:div w:id="613250257">
      <w:marLeft w:val="640"/>
      <w:marRight w:val="0"/>
      <w:marTop w:val="0"/>
      <w:marBottom w:val="0"/>
      <w:divBdr>
        <w:top w:val="none" w:sz="0" w:space="0" w:color="auto"/>
        <w:left w:val="none" w:sz="0" w:space="0" w:color="auto"/>
        <w:bottom w:val="none" w:sz="0" w:space="0" w:color="auto"/>
        <w:right w:val="none" w:sz="0" w:space="0" w:color="auto"/>
      </w:divBdr>
    </w:div>
    <w:div w:id="613757444">
      <w:marLeft w:val="640"/>
      <w:marRight w:val="0"/>
      <w:marTop w:val="0"/>
      <w:marBottom w:val="0"/>
      <w:divBdr>
        <w:top w:val="none" w:sz="0" w:space="0" w:color="auto"/>
        <w:left w:val="none" w:sz="0" w:space="0" w:color="auto"/>
        <w:bottom w:val="none" w:sz="0" w:space="0" w:color="auto"/>
        <w:right w:val="none" w:sz="0" w:space="0" w:color="auto"/>
      </w:divBdr>
    </w:div>
    <w:div w:id="613832633">
      <w:marLeft w:val="640"/>
      <w:marRight w:val="0"/>
      <w:marTop w:val="0"/>
      <w:marBottom w:val="0"/>
      <w:divBdr>
        <w:top w:val="none" w:sz="0" w:space="0" w:color="auto"/>
        <w:left w:val="none" w:sz="0" w:space="0" w:color="auto"/>
        <w:bottom w:val="none" w:sz="0" w:space="0" w:color="auto"/>
        <w:right w:val="none" w:sz="0" w:space="0" w:color="auto"/>
      </w:divBdr>
    </w:div>
    <w:div w:id="613903676">
      <w:marLeft w:val="640"/>
      <w:marRight w:val="0"/>
      <w:marTop w:val="0"/>
      <w:marBottom w:val="0"/>
      <w:divBdr>
        <w:top w:val="none" w:sz="0" w:space="0" w:color="auto"/>
        <w:left w:val="none" w:sz="0" w:space="0" w:color="auto"/>
        <w:bottom w:val="none" w:sz="0" w:space="0" w:color="auto"/>
        <w:right w:val="none" w:sz="0" w:space="0" w:color="auto"/>
      </w:divBdr>
    </w:div>
    <w:div w:id="614288814">
      <w:marLeft w:val="640"/>
      <w:marRight w:val="0"/>
      <w:marTop w:val="0"/>
      <w:marBottom w:val="0"/>
      <w:divBdr>
        <w:top w:val="none" w:sz="0" w:space="0" w:color="auto"/>
        <w:left w:val="none" w:sz="0" w:space="0" w:color="auto"/>
        <w:bottom w:val="none" w:sz="0" w:space="0" w:color="auto"/>
        <w:right w:val="none" w:sz="0" w:space="0" w:color="auto"/>
      </w:divBdr>
    </w:div>
    <w:div w:id="615647073">
      <w:marLeft w:val="640"/>
      <w:marRight w:val="0"/>
      <w:marTop w:val="0"/>
      <w:marBottom w:val="0"/>
      <w:divBdr>
        <w:top w:val="none" w:sz="0" w:space="0" w:color="auto"/>
        <w:left w:val="none" w:sz="0" w:space="0" w:color="auto"/>
        <w:bottom w:val="none" w:sz="0" w:space="0" w:color="auto"/>
        <w:right w:val="none" w:sz="0" w:space="0" w:color="auto"/>
      </w:divBdr>
    </w:div>
    <w:div w:id="617177888">
      <w:marLeft w:val="640"/>
      <w:marRight w:val="0"/>
      <w:marTop w:val="0"/>
      <w:marBottom w:val="0"/>
      <w:divBdr>
        <w:top w:val="none" w:sz="0" w:space="0" w:color="auto"/>
        <w:left w:val="none" w:sz="0" w:space="0" w:color="auto"/>
        <w:bottom w:val="none" w:sz="0" w:space="0" w:color="auto"/>
        <w:right w:val="none" w:sz="0" w:space="0" w:color="auto"/>
      </w:divBdr>
    </w:div>
    <w:div w:id="618221539">
      <w:marLeft w:val="640"/>
      <w:marRight w:val="0"/>
      <w:marTop w:val="0"/>
      <w:marBottom w:val="0"/>
      <w:divBdr>
        <w:top w:val="none" w:sz="0" w:space="0" w:color="auto"/>
        <w:left w:val="none" w:sz="0" w:space="0" w:color="auto"/>
        <w:bottom w:val="none" w:sz="0" w:space="0" w:color="auto"/>
        <w:right w:val="none" w:sz="0" w:space="0" w:color="auto"/>
      </w:divBdr>
    </w:div>
    <w:div w:id="618949313">
      <w:marLeft w:val="640"/>
      <w:marRight w:val="0"/>
      <w:marTop w:val="0"/>
      <w:marBottom w:val="0"/>
      <w:divBdr>
        <w:top w:val="none" w:sz="0" w:space="0" w:color="auto"/>
        <w:left w:val="none" w:sz="0" w:space="0" w:color="auto"/>
        <w:bottom w:val="none" w:sz="0" w:space="0" w:color="auto"/>
        <w:right w:val="none" w:sz="0" w:space="0" w:color="auto"/>
      </w:divBdr>
    </w:div>
    <w:div w:id="619185609">
      <w:marLeft w:val="640"/>
      <w:marRight w:val="0"/>
      <w:marTop w:val="0"/>
      <w:marBottom w:val="0"/>
      <w:divBdr>
        <w:top w:val="none" w:sz="0" w:space="0" w:color="auto"/>
        <w:left w:val="none" w:sz="0" w:space="0" w:color="auto"/>
        <w:bottom w:val="none" w:sz="0" w:space="0" w:color="auto"/>
        <w:right w:val="none" w:sz="0" w:space="0" w:color="auto"/>
      </w:divBdr>
    </w:div>
    <w:div w:id="620770630">
      <w:marLeft w:val="640"/>
      <w:marRight w:val="0"/>
      <w:marTop w:val="0"/>
      <w:marBottom w:val="0"/>
      <w:divBdr>
        <w:top w:val="none" w:sz="0" w:space="0" w:color="auto"/>
        <w:left w:val="none" w:sz="0" w:space="0" w:color="auto"/>
        <w:bottom w:val="none" w:sz="0" w:space="0" w:color="auto"/>
        <w:right w:val="none" w:sz="0" w:space="0" w:color="auto"/>
      </w:divBdr>
    </w:div>
    <w:div w:id="621809888">
      <w:marLeft w:val="640"/>
      <w:marRight w:val="0"/>
      <w:marTop w:val="0"/>
      <w:marBottom w:val="0"/>
      <w:divBdr>
        <w:top w:val="none" w:sz="0" w:space="0" w:color="auto"/>
        <w:left w:val="none" w:sz="0" w:space="0" w:color="auto"/>
        <w:bottom w:val="none" w:sz="0" w:space="0" w:color="auto"/>
        <w:right w:val="none" w:sz="0" w:space="0" w:color="auto"/>
      </w:divBdr>
    </w:div>
    <w:div w:id="622158320">
      <w:marLeft w:val="640"/>
      <w:marRight w:val="0"/>
      <w:marTop w:val="0"/>
      <w:marBottom w:val="0"/>
      <w:divBdr>
        <w:top w:val="none" w:sz="0" w:space="0" w:color="auto"/>
        <w:left w:val="none" w:sz="0" w:space="0" w:color="auto"/>
        <w:bottom w:val="none" w:sz="0" w:space="0" w:color="auto"/>
        <w:right w:val="none" w:sz="0" w:space="0" w:color="auto"/>
      </w:divBdr>
    </w:div>
    <w:div w:id="622462692">
      <w:marLeft w:val="640"/>
      <w:marRight w:val="0"/>
      <w:marTop w:val="0"/>
      <w:marBottom w:val="0"/>
      <w:divBdr>
        <w:top w:val="none" w:sz="0" w:space="0" w:color="auto"/>
        <w:left w:val="none" w:sz="0" w:space="0" w:color="auto"/>
        <w:bottom w:val="none" w:sz="0" w:space="0" w:color="auto"/>
        <w:right w:val="none" w:sz="0" w:space="0" w:color="auto"/>
      </w:divBdr>
    </w:div>
    <w:div w:id="624045223">
      <w:marLeft w:val="640"/>
      <w:marRight w:val="0"/>
      <w:marTop w:val="0"/>
      <w:marBottom w:val="0"/>
      <w:divBdr>
        <w:top w:val="none" w:sz="0" w:space="0" w:color="auto"/>
        <w:left w:val="none" w:sz="0" w:space="0" w:color="auto"/>
        <w:bottom w:val="none" w:sz="0" w:space="0" w:color="auto"/>
        <w:right w:val="none" w:sz="0" w:space="0" w:color="auto"/>
      </w:divBdr>
    </w:div>
    <w:div w:id="624314467">
      <w:marLeft w:val="640"/>
      <w:marRight w:val="0"/>
      <w:marTop w:val="0"/>
      <w:marBottom w:val="0"/>
      <w:divBdr>
        <w:top w:val="none" w:sz="0" w:space="0" w:color="auto"/>
        <w:left w:val="none" w:sz="0" w:space="0" w:color="auto"/>
        <w:bottom w:val="none" w:sz="0" w:space="0" w:color="auto"/>
        <w:right w:val="none" w:sz="0" w:space="0" w:color="auto"/>
      </w:divBdr>
    </w:div>
    <w:div w:id="624779452">
      <w:marLeft w:val="640"/>
      <w:marRight w:val="0"/>
      <w:marTop w:val="0"/>
      <w:marBottom w:val="0"/>
      <w:divBdr>
        <w:top w:val="none" w:sz="0" w:space="0" w:color="auto"/>
        <w:left w:val="none" w:sz="0" w:space="0" w:color="auto"/>
        <w:bottom w:val="none" w:sz="0" w:space="0" w:color="auto"/>
        <w:right w:val="none" w:sz="0" w:space="0" w:color="auto"/>
      </w:divBdr>
    </w:div>
    <w:div w:id="625239791">
      <w:marLeft w:val="640"/>
      <w:marRight w:val="0"/>
      <w:marTop w:val="0"/>
      <w:marBottom w:val="0"/>
      <w:divBdr>
        <w:top w:val="none" w:sz="0" w:space="0" w:color="auto"/>
        <w:left w:val="none" w:sz="0" w:space="0" w:color="auto"/>
        <w:bottom w:val="none" w:sz="0" w:space="0" w:color="auto"/>
        <w:right w:val="none" w:sz="0" w:space="0" w:color="auto"/>
      </w:divBdr>
    </w:div>
    <w:div w:id="625504434">
      <w:marLeft w:val="640"/>
      <w:marRight w:val="0"/>
      <w:marTop w:val="0"/>
      <w:marBottom w:val="0"/>
      <w:divBdr>
        <w:top w:val="none" w:sz="0" w:space="0" w:color="auto"/>
        <w:left w:val="none" w:sz="0" w:space="0" w:color="auto"/>
        <w:bottom w:val="none" w:sz="0" w:space="0" w:color="auto"/>
        <w:right w:val="none" w:sz="0" w:space="0" w:color="auto"/>
      </w:divBdr>
    </w:div>
    <w:div w:id="626358262">
      <w:marLeft w:val="640"/>
      <w:marRight w:val="0"/>
      <w:marTop w:val="0"/>
      <w:marBottom w:val="0"/>
      <w:divBdr>
        <w:top w:val="none" w:sz="0" w:space="0" w:color="auto"/>
        <w:left w:val="none" w:sz="0" w:space="0" w:color="auto"/>
        <w:bottom w:val="none" w:sz="0" w:space="0" w:color="auto"/>
        <w:right w:val="none" w:sz="0" w:space="0" w:color="auto"/>
      </w:divBdr>
    </w:div>
    <w:div w:id="626400459">
      <w:marLeft w:val="640"/>
      <w:marRight w:val="0"/>
      <w:marTop w:val="0"/>
      <w:marBottom w:val="0"/>
      <w:divBdr>
        <w:top w:val="none" w:sz="0" w:space="0" w:color="auto"/>
        <w:left w:val="none" w:sz="0" w:space="0" w:color="auto"/>
        <w:bottom w:val="none" w:sz="0" w:space="0" w:color="auto"/>
        <w:right w:val="none" w:sz="0" w:space="0" w:color="auto"/>
      </w:divBdr>
    </w:div>
    <w:div w:id="626619363">
      <w:marLeft w:val="640"/>
      <w:marRight w:val="0"/>
      <w:marTop w:val="0"/>
      <w:marBottom w:val="0"/>
      <w:divBdr>
        <w:top w:val="none" w:sz="0" w:space="0" w:color="auto"/>
        <w:left w:val="none" w:sz="0" w:space="0" w:color="auto"/>
        <w:bottom w:val="none" w:sz="0" w:space="0" w:color="auto"/>
        <w:right w:val="none" w:sz="0" w:space="0" w:color="auto"/>
      </w:divBdr>
    </w:div>
    <w:div w:id="626862774">
      <w:marLeft w:val="640"/>
      <w:marRight w:val="0"/>
      <w:marTop w:val="0"/>
      <w:marBottom w:val="0"/>
      <w:divBdr>
        <w:top w:val="none" w:sz="0" w:space="0" w:color="auto"/>
        <w:left w:val="none" w:sz="0" w:space="0" w:color="auto"/>
        <w:bottom w:val="none" w:sz="0" w:space="0" w:color="auto"/>
        <w:right w:val="none" w:sz="0" w:space="0" w:color="auto"/>
      </w:divBdr>
    </w:div>
    <w:div w:id="627005655">
      <w:marLeft w:val="640"/>
      <w:marRight w:val="0"/>
      <w:marTop w:val="0"/>
      <w:marBottom w:val="0"/>
      <w:divBdr>
        <w:top w:val="none" w:sz="0" w:space="0" w:color="auto"/>
        <w:left w:val="none" w:sz="0" w:space="0" w:color="auto"/>
        <w:bottom w:val="none" w:sz="0" w:space="0" w:color="auto"/>
        <w:right w:val="none" w:sz="0" w:space="0" w:color="auto"/>
      </w:divBdr>
    </w:div>
    <w:div w:id="629356898">
      <w:marLeft w:val="640"/>
      <w:marRight w:val="0"/>
      <w:marTop w:val="0"/>
      <w:marBottom w:val="0"/>
      <w:divBdr>
        <w:top w:val="none" w:sz="0" w:space="0" w:color="auto"/>
        <w:left w:val="none" w:sz="0" w:space="0" w:color="auto"/>
        <w:bottom w:val="none" w:sz="0" w:space="0" w:color="auto"/>
        <w:right w:val="none" w:sz="0" w:space="0" w:color="auto"/>
      </w:divBdr>
    </w:div>
    <w:div w:id="629625756">
      <w:marLeft w:val="640"/>
      <w:marRight w:val="0"/>
      <w:marTop w:val="0"/>
      <w:marBottom w:val="0"/>
      <w:divBdr>
        <w:top w:val="none" w:sz="0" w:space="0" w:color="auto"/>
        <w:left w:val="none" w:sz="0" w:space="0" w:color="auto"/>
        <w:bottom w:val="none" w:sz="0" w:space="0" w:color="auto"/>
        <w:right w:val="none" w:sz="0" w:space="0" w:color="auto"/>
      </w:divBdr>
    </w:div>
    <w:div w:id="630130125">
      <w:marLeft w:val="640"/>
      <w:marRight w:val="0"/>
      <w:marTop w:val="0"/>
      <w:marBottom w:val="0"/>
      <w:divBdr>
        <w:top w:val="none" w:sz="0" w:space="0" w:color="auto"/>
        <w:left w:val="none" w:sz="0" w:space="0" w:color="auto"/>
        <w:bottom w:val="none" w:sz="0" w:space="0" w:color="auto"/>
        <w:right w:val="none" w:sz="0" w:space="0" w:color="auto"/>
      </w:divBdr>
    </w:div>
    <w:div w:id="630357992">
      <w:marLeft w:val="640"/>
      <w:marRight w:val="0"/>
      <w:marTop w:val="0"/>
      <w:marBottom w:val="0"/>
      <w:divBdr>
        <w:top w:val="none" w:sz="0" w:space="0" w:color="auto"/>
        <w:left w:val="none" w:sz="0" w:space="0" w:color="auto"/>
        <w:bottom w:val="none" w:sz="0" w:space="0" w:color="auto"/>
        <w:right w:val="none" w:sz="0" w:space="0" w:color="auto"/>
      </w:divBdr>
    </w:div>
    <w:div w:id="631060145">
      <w:marLeft w:val="640"/>
      <w:marRight w:val="0"/>
      <w:marTop w:val="0"/>
      <w:marBottom w:val="0"/>
      <w:divBdr>
        <w:top w:val="none" w:sz="0" w:space="0" w:color="auto"/>
        <w:left w:val="none" w:sz="0" w:space="0" w:color="auto"/>
        <w:bottom w:val="none" w:sz="0" w:space="0" w:color="auto"/>
        <w:right w:val="none" w:sz="0" w:space="0" w:color="auto"/>
      </w:divBdr>
    </w:div>
    <w:div w:id="631860813">
      <w:marLeft w:val="640"/>
      <w:marRight w:val="0"/>
      <w:marTop w:val="0"/>
      <w:marBottom w:val="0"/>
      <w:divBdr>
        <w:top w:val="none" w:sz="0" w:space="0" w:color="auto"/>
        <w:left w:val="none" w:sz="0" w:space="0" w:color="auto"/>
        <w:bottom w:val="none" w:sz="0" w:space="0" w:color="auto"/>
        <w:right w:val="none" w:sz="0" w:space="0" w:color="auto"/>
      </w:divBdr>
    </w:div>
    <w:div w:id="632101068">
      <w:marLeft w:val="640"/>
      <w:marRight w:val="0"/>
      <w:marTop w:val="0"/>
      <w:marBottom w:val="0"/>
      <w:divBdr>
        <w:top w:val="none" w:sz="0" w:space="0" w:color="auto"/>
        <w:left w:val="none" w:sz="0" w:space="0" w:color="auto"/>
        <w:bottom w:val="none" w:sz="0" w:space="0" w:color="auto"/>
        <w:right w:val="none" w:sz="0" w:space="0" w:color="auto"/>
      </w:divBdr>
    </w:div>
    <w:div w:id="633289719">
      <w:marLeft w:val="640"/>
      <w:marRight w:val="0"/>
      <w:marTop w:val="0"/>
      <w:marBottom w:val="0"/>
      <w:divBdr>
        <w:top w:val="none" w:sz="0" w:space="0" w:color="auto"/>
        <w:left w:val="none" w:sz="0" w:space="0" w:color="auto"/>
        <w:bottom w:val="none" w:sz="0" w:space="0" w:color="auto"/>
        <w:right w:val="none" w:sz="0" w:space="0" w:color="auto"/>
      </w:divBdr>
    </w:div>
    <w:div w:id="633408096">
      <w:marLeft w:val="640"/>
      <w:marRight w:val="0"/>
      <w:marTop w:val="0"/>
      <w:marBottom w:val="0"/>
      <w:divBdr>
        <w:top w:val="none" w:sz="0" w:space="0" w:color="auto"/>
        <w:left w:val="none" w:sz="0" w:space="0" w:color="auto"/>
        <w:bottom w:val="none" w:sz="0" w:space="0" w:color="auto"/>
        <w:right w:val="none" w:sz="0" w:space="0" w:color="auto"/>
      </w:divBdr>
    </w:div>
    <w:div w:id="634413582">
      <w:marLeft w:val="640"/>
      <w:marRight w:val="0"/>
      <w:marTop w:val="0"/>
      <w:marBottom w:val="0"/>
      <w:divBdr>
        <w:top w:val="none" w:sz="0" w:space="0" w:color="auto"/>
        <w:left w:val="none" w:sz="0" w:space="0" w:color="auto"/>
        <w:bottom w:val="none" w:sz="0" w:space="0" w:color="auto"/>
        <w:right w:val="none" w:sz="0" w:space="0" w:color="auto"/>
      </w:divBdr>
    </w:div>
    <w:div w:id="638146905">
      <w:marLeft w:val="640"/>
      <w:marRight w:val="0"/>
      <w:marTop w:val="0"/>
      <w:marBottom w:val="0"/>
      <w:divBdr>
        <w:top w:val="none" w:sz="0" w:space="0" w:color="auto"/>
        <w:left w:val="none" w:sz="0" w:space="0" w:color="auto"/>
        <w:bottom w:val="none" w:sz="0" w:space="0" w:color="auto"/>
        <w:right w:val="none" w:sz="0" w:space="0" w:color="auto"/>
      </w:divBdr>
    </w:div>
    <w:div w:id="638340156">
      <w:marLeft w:val="640"/>
      <w:marRight w:val="0"/>
      <w:marTop w:val="0"/>
      <w:marBottom w:val="0"/>
      <w:divBdr>
        <w:top w:val="none" w:sz="0" w:space="0" w:color="auto"/>
        <w:left w:val="none" w:sz="0" w:space="0" w:color="auto"/>
        <w:bottom w:val="none" w:sz="0" w:space="0" w:color="auto"/>
        <w:right w:val="none" w:sz="0" w:space="0" w:color="auto"/>
      </w:divBdr>
    </w:div>
    <w:div w:id="638725335">
      <w:marLeft w:val="640"/>
      <w:marRight w:val="0"/>
      <w:marTop w:val="0"/>
      <w:marBottom w:val="0"/>
      <w:divBdr>
        <w:top w:val="none" w:sz="0" w:space="0" w:color="auto"/>
        <w:left w:val="none" w:sz="0" w:space="0" w:color="auto"/>
        <w:bottom w:val="none" w:sz="0" w:space="0" w:color="auto"/>
        <w:right w:val="none" w:sz="0" w:space="0" w:color="auto"/>
      </w:divBdr>
    </w:div>
    <w:div w:id="638921816">
      <w:marLeft w:val="640"/>
      <w:marRight w:val="0"/>
      <w:marTop w:val="0"/>
      <w:marBottom w:val="0"/>
      <w:divBdr>
        <w:top w:val="none" w:sz="0" w:space="0" w:color="auto"/>
        <w:left w:val="none" w:sz="0" w:space="0" w:color="auto"/>
        <w:bottom w:val="none" w:sz="0" w:space="0" w:color="auto"/>
        <w:right w:val="none" w:sz="0" w:space="0" w:color="auto"/>
      </w:divBdr>
    </w:div>
    <w:div w:id="639042738">
      <w:marLeft w:val="640"/>
      <w:marRight w:val="0"/>
      <w:marTop w:val="0"/>
      <w:marBottom w:val="0"/>
      <w:divBdr>
        <w:top w:val="none" w:sz="0" w:space="0" w:color="auto"/>
        <w:left w:val="none" w:sz="0" w:space="0" w:color="auto"/>
        <w:bottom w:val="none" w:sz="0" w:space="0" w:color="auto"/>
        <w:right w:val="none" w:sz="0" w:space="0" w:color="auto"/>
      </w:divBdr>
    </w:div>
    <w:div w:id="639650039">
      <w:marLeft w:val="640"/>
      <w:marRight w:val="0"/>
      <w:marTop w:val="0"/>
      <w:marBottom w:val="0"/>
      <w:divBdr>
        <w:top w:val="none" w:sz="0" w:space="0" w:color="auto"/>
        <w:left w:val="none" w:sz="0" w:space="0" w:color="auto"/>
        <w:bottom w:val="none" w:sz="0" w:space="0" w:color="auto"/>
        <w:right w:val="none" w:sz="0" w:space="0" w:color="auto"/>
      </w:divBdr>
    </w:div>
    <w:div w:id="640575917">
      <w:marLeft w:val="640"/>
      <w:marRight w:val="0"/>
      <w:marTop w:val="0"/>
      <w:marBottom w:val="0"/>
      <w:divBdr>
        <w:top w:val="none" w:sz="0" w:space="0" w:color="auto"/>
        <w:left w:val="none" w:sz="0" w:space="0" w:color="auto"/>
        <w:bottom w:val="none" w:sz="0" w:space="0" w:color="auto"/>
        <w:right w:val="none" w:sz="0" w:space="0" w:color="auto"/>
      </w:divBdr>
    </w:div>
    <w:div w:id="641275042">
      <w:marLeft w:val="640"/>
      <w:marRight w:val="0"/>
      <w:marTop w:val="0"/>
      <w:marBottom w:val="0"/>
      <w:divBdr>
        <w:top w:val="none" w:sz="0" w:space="0" w:color="auto"/>
        <w:left w:val="none" w:sz="0" w:space="0" w:color="auto"/>
        <w:bottom w:val="none" w:sz="0" w:space="0" w:color="auto"/>
        <w:right w:val="none" w:sz="0" w:space="0" w:color="auto"/>
      </w:divBdr>
    </w:div>
    <w:div w:id="641472460">
      <w:marLeft w:val="640"/>
      <w:marRight w:val="0"/>
      <w:marTop w:val="0"/>
      <w:marBottom w:val="0"/>
      <w:divBdr>
        <w:top w:val="none" w:sz="0" w:space="0" w:color="auto"/>
        <w:left w:val="none" w:sz="0" w:space="0" w:color="auto"/>
        <w:bottom w:val="none" w:sz="0" w:space="0" w:color="auto"/>
        <w:right w:val="none" w:sz="0" w:space="0" w:color="auto"/>
      </w:divBdr>
    </w:div>
    <w:div w:id="641693445">
      <w:marLeft w:val="640"/>
      <w:marRight w:val="0"/>
      <w:marTop w:val="0"/>
      <w:marBottom w:val="0"/>
      <w:divBdr>
        <w:top w:val="none" w:sz="0" w:space="0" w:color="auto"/>
        <w:left w:val="none" w:sz="0" w:space="0" w:color="auto"/>
        <w:bottom w:val="none" w:sz="0" w:space="0" w:color="auto"/>
        <w:right w:val="none" w:sz="0" w:space="0" w:color="auto"/>
      </w:divBdr>
    </w:div>
    <w:div w:id="642125321">
      <w:marLeft w:val="640"/>
      <w:marRight w:val="0"/>
      <w:marTop w:val="0"/>
      <w:marBottom w:val="0"/>
      <w:divBdr>
        <w:top w:val="none" w:sz="0" w:space="0" w:color="auto"/>
        <w:left w:val="none" w:sz="0" w:space="0" w:color="auto"/>
        <w:bottom w:val="none" w:sz="0" w:space="0" w:color="auto"/>
        <w:right w:val="none" w:sz="0" w:space="0" w:color="auto"/>
      </w:divBdr>
    </w:div>
    <w:div w:id="643312879">
      <w:marLeft w:val="640"/>
      <w:marRight w:val="0"/>
      <w:marTop w:val="0"/>
      <w:marBottom w:val="0"/>
      <w:divBdr>
        <w:top w:val="none" w:sz="0" w:space="0" w:color="auto"/>
        <w:left w:val="none" w:sz="0" w:space="0" w:color="auto"/>
        <w:bottom w:val="none" w:sz="0" w:space="0" w:color="auto"/>
        <w:right w:val="none" w:sz="0" w:space="0" w:color="auto"/>
      </w:divBdr>
    </w:div>
    <w:div w:id="644048065">
      <w:marLeft w:val="640"/>
      <w:marRight w:val="0"/>
      <w:marTop w:val="0"/>
      <w:marBottom w:val="0"/>
      <w:divBdr>
        <w:top w:val="none" w:sz="0" w:space="0" w:color="auto"/>
        <w:left w:val="none" w:sz="0" w:space="0" w:color="auto"/>
        <w:bottom w:val="none" w:sz="0" w:space="0" w:color="auto"/>
        <w:right w:val="none" w:sz="0" w:space="0" w:color="auto"/>
      </w:divBdr>
    </w:div>
    <w:div w:id="645160962">
      <w:marLeft w:val="640"/>
      <w:marRight w:val="0"/>
      <w:marTop w:val="0"/>
      <w:marBottom w:val="0"/>
      <w:divBdr>
        <w:top w:val="none" w:sz="0" w:space="0" w:color="auto"/>
        <w:left w:val="none" w:sz="0" w:space="0" w:color="auto"/>
        <w:bottom w:val="none" w:sz="0" w:space="0" w:color="auto"/>
        <w:right w:val="none" w:sz="0" w:space="0" w:color="auto"/>
      </w:divBdr>
    </w:div>
    <w:div w:id="645815885">
      <w:marLeft w:val="640"/>
      <w:marRight w:val="0"/>
      <w:marTop w:val="0"/>
      <w:marBottom w:val="0"/>
      <w:divBdr>
        <w:top w:val="none" w:sz="0" w:space="0" w:color="auto"/>
        <w:left w:val="none" w:sz="0" w:space="0" w:color="auto"/>
        <w:bottom w:val="none" w:sz="0" w:space="0" w:color="auto"/>
        <w:right w:val="none" w:sz="0" w:space="0" w:color="auto"/>
      </w:divBdr>
    </w:div>
    <w:div w:id="647520298">
      <w:marLeft w:val="640"/>
      <w:marRight w:val="0"/>
      <w:marTop w:val="0"/>
      <w:marBottom w:val="0"/>
      <w:divBdr>
        <w:top w:val="none" w:sz="0" w:space="0" w:color="auto"/>
        <w:left w:val="none" w:sz="0" w:space="0" w:color="auto"/>
        <w:bottom w:val="none" w:sz="0" w:space="0" w:color="auto"/>
        <w:right w:val="none" w:sz="0" w:space="0" w:color="auto"/>
      </w:divBdr>
    </w:div>
    <w:div w:id="647712701">
      <w:marLeft w:val="640"/>
      <w:marRight w:val="0"/>
      <w:marTop w:val="0"/>
      <w:marBottom w:val="0"/>
      <w:divBdr>
        <w:top w:val="none" w:sz="0" w:space="0" w:color="auto"/>
        <w:left w:val="none" w:sz="0" w:space="0" w:color="auto"/>
        <w:bottom w:val="none" w:sz="0" w:space="0" w:color="auto"/>
        <w:right w:val="none" w:sz="0" w:space="0" w:color="auto"/>
      </w:divBdr>
    </w:div>
    <w:div w:id="648483979">
      <w:marLeft w:val="640"/>
      <w:marRight w:val="0"/>
      <w:marTop w:val="0"/>
      <w:marBottom w:val="0"/>
      <w:divBdr>
        <w:top w:val="none" w:sz="0" w:space="0" w:color="auto"/>
        <w:left w:val="none" w:sz="0" w:space="0" w:color="auto"/>
        <w:bottom w:val="none" w:sz="0" w:space="0" w:color="auto"/>
        <w:right w:val="none" w:sz="0" w:space="0" w:color="auto"/>
      </w:divBdr>
    </w:div>
    <w:div w:id="648900788">
      <w:marLeft w:val="640"/>
      <w:marRight w:val="0"/>
      <w:marTop w:val="0"/>
      <w:marBottom w:val="0"/>
      <w:divBdr>
        <w:top w:val="none" w:sz="0" w:space="0" w:color="auto"/>
        <w:left w:val="none" w:sz="0" w:space="0" w:color="auto"/>
        <w:bottom w:val="none" w:sz="0" w:space="0" w:color="auto"/>
        <w:right w:val="none" w:sz="0" w:space="0" w:color="auto"/>
      </w:divBdr>
    </w:div>
    <w:div w:id="649335891">
      <w:bodyDiv w:val="1"/>
      <w:marLeft w:val="0"/>
      <w:marRight w:val="0"/>
      <w:marTop w:val="0"/>
      <w:marBottom w:val="0"/>
      <w:divBdr>
        <w:top w:val="none" w:sz="0" w:space="0" w:color="auto"/>
        <w:left w:val="none" w:sz="0" w:space="0" w:color="auto"/>
        <w:bottom w:val="none" w:sz="0" w:space="0" w:color="auto"/>
        <w:right w:val="none" w:sz="0" w:space="0" w:color="auto"/>
      </w:divBdr>
      <w:divsChild>
        <w:div w:id="750198098">
          <w:marLeft w:val="640"/>
          <w:marRight w:val="0"/>
          <w:marTop w:val="0"/>
          <w:marBottom w:val="0"/>
          <w:divBdr>
            <w:top w:val="none" w:sz="0" w:space="0" w:color="auto"/>
            <w:left w:val="none" w:sz="0" w:space="0" w:color="auto"/>
            <w:bottom w:val="none" w:sz="0" w:space="0" w:color="auto"/>
            <w:right w:val="none" w:sz="0" w:space="0" w:color="auto"/>
          </w:divBdr>
        </w:div>
        <w:div w:id="1558317756">
          <w:marLeft w:val="640"/>
          <w:marRight w:val="0"/>
          <w:marTop w:val="0"/>
          <w:marBottom w:val="0"/>
          <w:divBdr>
            <w:top w:val="none" w:sz="0" w:space="0" w:color="auto"/>
            <w:left w:val="none" w:sz="0" w:space="0" w:color="auto"/>
            <w:bottom w:val="none" w:sz="0" w:space="0" w:color="auto"/>
            <w:right w:val="none" w:sz="0" w:space="0" w:color="auto"/>
          </w:divBdr>
        </w:div>
        <w:div w:id="1263958081">
          <w:marLeft w:val="640"/>
          <w:marRight w:val="0"/>
          <w:marTop w:val="0"/>
          <w:marBottom w:val="0"/>
          <w:divBdr>
            <w:top w:val="none" w:sz="0" w:space="0" w:color="auto"/>
            <w:left w:val="none" w:sz="0" w:space="0" w:color="auto"/>
            <w:bottom w:val="none" w:sz="0" w:space="0" w:color="auto"/>
            <w:right w:val="none" w:sz="0" w:space="0" w:color="auto"/>
          </w:divBdr>
        </w:div>
        <w:div w:id="2071726192">
          <w:marLeft w:val="640"/>
          <w:marRight w:val="0"/>
          <w:marTop w:val="0"/>
          <w:marBottom w:val="0"/>
          <w:divBdr>
            <w:top w:val="none" w:sz="0" w:space="0" w:color="auto"/>
            <w:left w:val="none" w:sz="0" w:space="0" w:color="auto"/>
            <w:bottom w:val="none" w:sz="0" w:space="0" w:color="auto"/>
            <w:right w:val="none" w:sz="0" w:space="0" w:color="auto"/>
          </w:divBdr>
        </w:div>
        <w:div w:id="1268197237">
          <w:marLeft w:val="640"/>
          <w:marRight w:val="0"/>
          <w:marTop w:val="0"/>
          <w:marBottom w:val="0"/>
          <w:divBdr>
            <w:top w:val="none" w:sz="0" w:space="0" w:color="auto"/>
            <w:left w:val="none" w:sz="0" w:space="0" w:color="auto"/>
            <w:bottom w:val="none" w:sz="0" w:space="0" w:color="auto"/>
            <w:right w:val="none" w:sz="0" w:space="0" w:color="auto"/>
          </w:divBdr>
        </w:div>
        <w:div w:id="961611107">
          <w:marLeft w:val="640"/>
          <w:marRight w:val="0"/>
          <w:marTop w:val="0"/>
          <w:marBottom w:val="0"/>
          <w:divBdr>
            <w:top w:val="none" w:sz="0" w:space="0" w:color="auto"/>
            <w:left w:val="none" w:sz="0" w:space="0" w:color="auto"/>
            <w:bottom w:val="none" w:sz="0" w:space="0" w:color="auto"/>
            <w:right w:val="none" w:sz="0" w:space="0" w:color="auto"/>
          </w:divBdr>
        </w:div>
        <w:div w:id="492071064">
          <w:marLeft w:val="640"/>
          <w:marRight w:val="0"/>
          <w:marTop w:val="0"/>
          <w:marBottom w:val="0"/>
          <w:divBdr>
            <w:top w:val="none" w:sz="0" w:space="0" w:color="auto"/>
            <w:left w:val="none" w:sz="0" w:space="0" w:color="auto"/>
            <w:bottom w:val="none" w:sz="0" w:space="0" w:color="auto"/>
            <w:right w:val="none" w:sz="0" w:space="0" w:color="auto"/>
          </w:divBdr>
        </w:div>
        <w:div w:id="606234735">
          <w:marLeft w:val="640"/>
          <w:marRight w:val="0"/>
          <w:marTop w:val="0"/>
          <w:marBottom w:val="0"/>
          <w:divBdr>
            <w:top w:val="none" w:sz="0" w:space="0" w:color="auto"/>
            <w:left w:val="none" w:sz="0" w:space="0" w:color="auto"/>
            <w:bottom w:val="none" w:sz="0" w:space="0" w:color="auto"/>
            <w:right w:val="none" w:sz="0" w:space="0" w:color="auto"/>
          </w:divBdr>
        </w:div>
        <w:div w:id="196623775">
          <w:marLeft w:val="640"/>
          <w:marRight w:val="0"/>
          <w:marTop w:val="0"/>
          <w:marBottom w:val="0"/>
          <w:divBdr>
            <w:top w:val="none" w:sz="0" w:space="0" w:color="auto"/>
            <w:left w:val="none" w:sz="0" w:space="0" w:color="auto"/>
            <w:bottom w:val="none" w:sz="0" w:space="0" w:color="auto"/>
            <w:right w:val="none" w:sz="0" w:space="0" w:color="auto"/>
          </w:divBdr>
        </w:div>
        <w:div w:id="459957275">
          <w:marLeft w:val="640"/>
          <w:marRight w:val="0"/>
          <w:marTop w:val="0"/>
          <w:marBottom w:val="0"/>
          <w:divBdr>
            <w:top w:val="none" w:sz="0" w:space="0" w:color="auto"/>
            <w:left w:val="none" w:sz="0" w:space="0" w:color="auto"/>
            <w:bottom w:val="none" w:sz="0" w:space="0" w:color="auto"/>
            <w:right w:val="none" w:sz="0" w:space="0" w:color="auto"/>
          </w:divBdr>
        </w:div>
        <w:div w:id="33313609">
          <w:marLeft w:val="640"/>
          <w:marRight w:val="0"/>
          <w:marTop w:val="0"/>
          <w:marBottom w:val="0"/>
          <w:divBdr>
            <w:top w:val="none" w:sz="0" w:space="0" w:color="auto"/>
            <w:left w:val="none" w:sz="0" w:space="0" w:color="auto"/>
            <w:bottom w:val="none" w:sz="0" w:space="0" w:color="auto"/>
            <w:right w:val="none" w:sz="0" w:space="0" w:color="auto"/>
          </w:divBdr>
        </w:div>
        <w:div w:id="900949304">
          <w:marLeft w:val="640"/>
          <w:marRight w:val="0"/>
          <w:marTop w:val="0"/>
          <w:marBottom w:val="0"/>
          <w:divBdr>
            <w:top w:val="none" w:sz="0" w:space="0" w:color="auto"/>
            <w:left w:val="none" w:sz="0" w:space="0" w:color="auto"/>
            <w:bottom w:val="none" w:sz="0" w:space="0" w:color="auto"/>
            <w:right w:val="none" w:sz="0" w:space="0" w:color="auto"/>
          </w:divBdr>
        </w:div>
        <w:div w:id="969358108">
          <w:marLeft w:val="640"/>
          <w:marRight w:val="0"/>
          <w:marTop w:val="0"/>
          <w:marBottom w:val="0"/>
          <w:divBdr>
            <w:top w:val="none" w:sz="0" w:space="0" w:color="auto"/>
            <w:left w:val="none" w:sz="0" w:space="0" w:color="auto"/>
            <w:bottom w:val="none" w:sz="0" w:space="0" w:color="auto"/>
            <w:right w:val="none" w:sz="0" w:space="0" w:color="auto"/>
          </w:divBdr>
        </w:div>
        <w:div w:id="1031496327">
          <w:marLeft w:val="640"/>
          <w:marRight w:val="0"/>
          <w:marTop w:val="0"/>
          <w:marBottom w:val="0"/>
          <w:divBdr>
            <w:top w:val="none" w:sz="0" w:space="0" w:color="auto"/>
            <w:left w:val="none" w:sz="0" w:space="0" w:color="auto"/>
            <w:bottom w:val="none" w:sz="0" w:space="0" w:color="auto"/>
            <w:right w:val="none" w:sz="0" w:space="0" w:color="auto"/>
          </w:divBdr>
        </w:div>
        <w:div w:id="1762875218">
          <w:marLeft w:val="640"/>
          <w:marRight w:val="0"/>
          <w:marTop w:val="0"/>
          <w:marBottom w:val="0"/>
          <w:divBdr>
            <w:top w:val="none" w:sz="0" w:space="0" w:color="auto"/>
            <w:left w:val="none" w:sz="0" w:space="0" w:color="auto"/>
            <w:bottom w:val="none" w:sz="0" w:space="0" w:color="auto"/>
            <w:right w:val="none" w:sz="0" w:space="0" w:color="auto"/>
          </w:divBdr>
        </w:div>
        <w:div w:id="187454231">
          <w:marLeft w:val="640"/>
          <w:marRight w:val="0"/>
          <w:marTop w:val="0"/>
          <w:marBottom w:val="0"/>
          <w:divBdr>
            <w:top w:val="none" w:sz="0" w:space="0" w:color="auto"/>
            <w:left w:val="none" w:sz="0" w:space="0" w:color="auto"/>
            <w:bottom w:val="none" w:sz="0" w:space="0" w:color="auto"/>
            <w:right w:val="none" w:sz="0" w:space="0" w:color="auto"/>
          </w:divBdr>
        </w:div>
        <w:div w:id="1289969054">
          <w:marLeft w:val="640"/>
          <w:marRight w:val="0"/>
          <w:marTop w:val="0"/>
          <w:marBottom w:val="0"/>
          <w:divBdr>
            <w:top w:val="none" w:sz="0" w:space="0" w:color="auto"/>
            <w:left w:val="none" w:sz="0" w:space="0" w:color="auto"/>
            <w:bottom w:val="none" w:sz="0" w:space="0" w:color="auto"/>
            <w:right w:val="none" w:sz="0" w:space="0" w:color="auto"/>
          </w:divBdr>
        </w:div>
        <w:div w:id="705181930">
          <w:marLeft w:val="640"/>
          <w:marRight w:val="0"/>
          <w:marTop w:val="0"/>
          <w:marBottom w:val="0"/>
          <w:divBdr>
            <w:top w:val="none" w:sz="0" w:space="0" w:color="auto"/>
            <w:left w:val="none" w:sz="0" w:space="0" w:color="auto"/>
            <w:bottom w:val="none" w:sz="0" w:space="0" w:color="auto"/>
            <w:right w:val="none" w:sz="0" w:space="0" w:color="auto"/>
          </w:divBdr>
        </w:div>
        <w:div w:id="201092782">
          <w:marLeft w:val="640"/>
          <w:marRight w:val="0"/>
          <w:marTop w:val="0"/>
          <w:marBottom w:val="0"/>
          <w:divBdr>
            <w:top w:val="none" w:sz="0" w:space="0" w:color="auto"/>
            <w:left w:val="none" w:sz="0" w:space="0" w:color="auto"/>
            <w:bottom w:val="none" w:sz="0" w:space="0" w:color="auto"/>
            <w:right w:val="none" w:sz="0" w:space="0" w:color="auto"/>
          </w:divBdr>
        </w:div>
        <w:div w:id="1042630202">
          <w:marLeft w:val="640"/>
          <w:marRight w:val="0"/>
          <w:marTop w:val="0"/>
          <w:marBottom w:val="0"/>
          <w:divBdr>
            <w:top w:val="none" w:sz="0" w:space="0" w:color="auto"/>
            <w:left w:val="none" w:sz="0" w:space="0" w:color="auto"/>
            <w:bottom w:val="none" w:sz="0" w:space="0" w:color="auto"/>
            <w:right w:val="none" w:sz="0" w:space="0" w:color="auto"/>
          </w:divBdr>
        </w:div>
        <w:div w:id="740639852">
          <w:marLeft w:val="640"/>
          <w:marRight w:val="0"/>
          <w:marTop w:val="0"/>
          <w:marBottom w:val="0"/>
          <w:divBdr>
            <w:top w:val="none" w:sz="0" w:space="0" w:color="auto"/>
            <w:left w:val="none" w:sz="0" w:space="0" w:color="auto"/>
            <w:bottom w:val="none" w:sz="0" w:space="0" w:color="auto"/>
            <w:right w:val="none" w:sz="0" w:space="0" w:color="auto"/>
          </w:divBdr>
        </w:div>
        <w:div w:id="2004503398">
          <w:marLeft w:val="640"/>
          <w:marRight w:val="0"/>
          <w:marTop w:val="0"/>
          <w:marBottom w:val="0"/>
          <w:divBdr>
            <w:top w:val="none" w:sz="0" w:space="0" w:color="auto"/>
            <w:left w:val="none" w:sz="0" w:space="0" w:color="auto"/>
            <w:bottom w:val="none" w:sz="0" w:space="0" w:color="auto"/>
            <w:right w:val="none" w:sz="0" w:space="0" w:color="auto"/>
          </w:divBdr>
        </w:div>
        <w:div w:id="506553301">
          <w:marLeft w:val="640"/>
          <w:marRight w:val="0"/>
          <w:marTop w:val="0"/>
          <w:marBottom w:val="0"/>
          <w:divBdr>
            <w:top w:val="none" w:sz="0" w:space="0" w:color="auto"/>
            <w:left w:val="none" w:sz="0" w:space="0" w:color="auto"/>
            <w:bottom w:val="none" w:sz="0" w:space="0" w:color="auto"/>
            <w:right w:val="none" w:sz="0" w:space="0" w:color="auto"/>
          </w:divBdr>
        </w:div>
        <w:div w:id="2053454335">
          <w:marLeft w:val="640"/>
          <w:marRight w:val="0"/>
          <w:marTop w:val="0"/>
          <w:marBottom w:val="0"/>
          <w:divBdr>
            <w:top w:val="none" w:sz="0" w:space="0" w:color="auto"/>
            <w:left w:val="none" w:sz="0" w:space="0" w:color="auto"/>
            <w:bottom w:val="none" w:sz="0" w:space="0" w:color="auto"/>
            <w:right w:val="none" w:sz="0" w:space="0" w:color="auto"/>
          </w:divBdr>
        </w:div>
        <w:div w:id="150947050">
          <w:marLeft w:val="640"/>
          <w:marRight w:val="0"/>
          <w:marTop w:val="0"/>
          <w:marBottom w:val="0"/>
          <w:divBdr>
            <w:top w:val="none" w:sz="0" w:space="0" w:color="auto"/>
            <w:left w:val="none" w:sz="0" w:space="0" w:color="auto"/>
            <w:bottom w:val="none" w:sz="0" w:space="0" w:color="auto"/>
            <w:right w:val="none" w:sz="0" w:space="0" w:color="auto"/>
          </w:divBdr>
        </w:div>
        <w:div w:id="1640190005">
          <w:marLeft w:val="640"/>
          <w:marRight w:val="0"/>
          <w:marTop w:val="0"/>
          <w:marBottom w:val="0"/>
          <w:divBdr>
            <w:top w:val="none" w:sz="0" w:space="0" w:color="auto"/>
            <w:left w:val="none" w:sz="0" w:space="0" w:color="auto"/>
            <w:bottom w:val="none" w:sz="0" w:space="0" w:color="auto"/>
            <w:right w:val="none" w:sz="0" w:space="0" w:color="auto"/>
          </w:divBdr>
        </w:div>
        <w:div w:id="462189278">
          <w:marLeft w:val="640"/>
          <w:marRight w:val="0"/>
          <w:marTop w:val="0"/>
          <w:marBottom w:val="0"/>
          <w:divBdr>
            <w:top w:val="none" w:sz="0" w:space="0" w:color="auto"/>
            <w:left w:val="none" w:sz="0" w:space="0" w:color="auto"/>
            <w:bottom w:val="none" w:sz="0" w:space="0" w:color="auto"/>
            <w:right w:val="none" w:sz="0" w:space="0" w:color="auto"/>
          </w:divBdr>
        </w:div>
        <w:div w:id="1447504516">
          <w:marLeft w:val="640"/>
          <w:marRight w:val="0"/>
          <w:marTop w:val="0"/>
          <w:marBottom w:val="0"/>
          <w:divBdr>
            <w:top w:val="none" w:sz="0" w:space="0" w:color="auto"/>
            <w:left w:val="none" w:sz="0" w:space="0" w:color="auto"/>
            <w:bottom w:val="none" w:sz="0" w:space="0" w:color="auto"/>
            <w:right w:val="none" w:sz="0" w:space="0" w:color="auto"/>
          </w:divBdr>
        </w:div>
        <w:div w:id="687369636">
          <w:marLeft w:val="640"/>
          <w:marRight w:val="0"/>
          <w:marTop w:val="0"/>
          <w:marBottom w:val="0"/>
          <w:divBdr>
            <w:top w:val="none" w:sz="0" w:space="0" w:color="auto"/>
            <w:left w:val="none" w:sz="0" w:space="0" w:color="auto"/>
            <w:bottom w:val="none" w:sz="0" w:space="0" w:color="auto"/>
            <w:right w:val="none" w:sz="0" w:space="0" w:color="auto"/>
          </w:divBdr>
        </w:div>
        <w:div w:id="1613902063">
          <w:marLeft w:val="640"/>
          <w:marRight w:val="0"/>
          <w:marTop w:val="0"/>
          <w:marBottom w:val="0"/>
          <w:divBdr>
            <w:top w:val="none" w:sz="0" w:space="0" w:color="auto"/>
            <w:left w:val="none" w:sz="0" w:space="0" w:color="auto"/>
            <w:bottom w:val="none" w:sz="0" w:space="0" w:color="auto"/>
            <w:right w:val="none" w:sz="0" w:space="0" w:color="auto"/>
          </w:divBdr>
        </w:div>
        <w:div w:id="1185556484">
          <w:marLeft w:val="640"/>
          <w:marRight w:val="0"/>
          <w:marTop w:val="0"/>
          <w:marBottom w:val="0"/>
          <w:divBdr>
            <w:top w:val="none" w:sz="0" w:space="0" w:color="auto"/>
            <w:left w:val="none" w:sz="0" w:space="0" w:color="auto"/>
            <w:bottom w:val="none" w:sz="0" w:space="0" w:color="auto"/>
            <w:right w:val="none" w:sz="0" w:space="0" w:color="auto"/>
          </w:divBdr>
        </w:div>
        <w:div w:id="833912309">
          <w:marLeft w:val="640"/>
          <w:marRight w:val="0"/>
          <w:marTop w:val="0"/>
          <w:marBottom w:val="0"/>
          <w:divBdr>
            <w:top w:val="none" w:sz="0" w:space="0" w:color="auto"/>
            <w:left w:val="none" w:sz="0" w:space="0" w:color="auto"/>
            <w:bottom w:val="none" w:sz="0" w:space="0" w:color="auto"/>
            <w:right w:val="none" w:sz="0" w:space="0" w:color="auto"/>
          </w:divBdr>
        </w:div>
        <w:div w:id="1043484023">
          <w:marLeft w:val="640"/>
          <w:marRight w:val="0"/>
          <w:marTop w:val="0"/>
          <w:marBottom w:val="0"/>
          <w:divBdr>
            <w:top w:val="none" w:sz="0" w:space="0" w:color="auto"/>
            <w:left w:val="none" w:sz="0" w:space="0" w:color="auto"/>
            <w:bottom w:val="none" w:sz="0" w:space="0" w:color="auto"/>
            <w:right w:val="none" w:sz="0" w:space="0" w:color="auto"/>
          </w:divBdr>
        </w:div>
        <w:div w:id="1738891927">
          <w:marLeft w:val="640"/>
          <w:marRight w:val="0"/>
          <w:marTop w:val="0"/>
          <w:marBottom w:val="0"/>
          <w:divBdr>
            <w:top w:val="none" w:sz="0" w:space="0" w:color="auto"/>
            <w:left w:val="none" w:sz="0" w:space="0" w:color="auto"/>
            <w:bottom w:val="none" w:sz="0" w:space="0" w:color="auto"/>
            <w:right w:val="none" w:sz="0" w:space="0" w:color="auto"/>
          </w:divBdr>
        </w:div>
        <w:div w:id="1359701331">
          <w:marLeft w:val="640"/>
          <w:marRight w:val="0"/>
          <w:marTop w:val="0"/>
          <w:marBottom w:val="0"/>
          <w:divBdr>
            <w:top w:val="none" w:sz="0" w:space="0" w:color="auto"/>
            <w:left w:val="none" w:sz="0" w:space="0" w:color="auto"/>
            <w:bottom w:val="none" w:sz="0" w:space="0" w:color="auto"/>
            <w:right w:val="none" w:sz="0" w:space="0" w:color="auto"/>
          </w:divBdr>
        </w:div>
        <w:div w:id="1244949339">
          <w:marLeft w:val="640"/>
          <w:marRight w:val="0"/>
          <w:marTop w:val="0"/>
          <w:marBottom w:val="0"/>
          <w:divBdr>
            <w:top w:val="none" w:sz="0" w:space="0" w:color="auto"/>
            <w:left w:val="none" w:sz="0" w:space="0" w:color="auto"/>
            <w:bottom w:val="none" w:sz="0" w:space="0" w:color="auto"/>
            <w:right w:val="none" w:sz="0" w:space="0" w:color="auto"/>
          </w:divBdr>
        </w:div>
        <w:div w:id="602494696">
          <w:marLeft w:val="640"/>
          <w:marRight w:val="0"/>
          <w:marTop w:val="0"/>
          <w:marBottom w:val="0"/>
          <w:divBdr>
            <w:top w:val="none" w:sz="0" w:space="0" w:color="auto"/>
            <w:left w:val="none" w:sz="0" w:space="0" w:color="auto"/>
            <w:bottom w:val="none" w:sz="0" w:space="0" w:color="auto"/>
            <w:right w:val="none" w:sz="0" w:space="0" w:color="auto"/>
          </w:divBdr>
        </w:div>
        <w:div w:id="717820488">
          <w:marLeft w:val="640"/>
          <w:marRight w:val="0"/>
          <w:marTop w:val="0"/>
          <w:marBottom w:val="0"/>
          <w:divBdr>
            <w:top w:val="none" w:sz="0" w:space="0" w:color="auto"/>
            <w:left w:val="none" w:sz="0" w:space="0" w:color="auto"/>
            <w:bottom w:val="none" w:sz="0" w:space="0" w:color="auto"/>
            <w:right w:val="none" w:sz="0" w:space="0" w:color="auto"/>
          </w:divBdr>
        </w:div>
        <w:div w:id="1808205358">
          <w:marLeft w:val="640"/>
          <w:marRight w:val="0"/>
          <w:marTop w:val="0"/>
          <w:marBottom w:val="0"/>
          <w:divBdr>
            <w:top w:val="none" w:sz="0" w:space="0" w:color="auto"/>
            <w:left w:val="none" w:sz="0" w:space="0" w:color="auto"/>
            <w:bottom w:val="none" w:sz="0" w:space="0" w:color="auto"/>
            <w:right w:val="none" w:sz="0" w:space="0" w:color="auto"/>
          </w:divBdr>
        </w:div>
        <w:div w:id="645277065">
          <w:marLeft w:val="640"/>
          <w:marRight w:val="0"/>
          <w:marTop w:val="0"/>
          <w:marBottom w:val="0"/>
          <w:divBdr>
            <w:top w:val="none" w:sz="0" w:space="0" w:color="auto"/>
            <w:left w:val="none" w:sz="0" w:space="0" w:color="auto"/>
            <w:bottom w:val="none" w:sz="0" w:space="0" w:color="auto"/>
            <w:right w:val="none" w:sz="0" w:space="0" w:color="auto"/>
          </w:divBdr>
        </w:div>
        <w:div w:id="258833222">
          <w:marLeft w:val="640"/>
          <w:marRight w:val="0"/>
          <w:marTop w:val="0"/>
          <w:marBottom w:val="0"/>
          <w:divBdr>
            <w:top w:val="none" w:sz="0" w:space="0" w:color="auto"/>
            <w:left w:val="none" w:sz="0" w:space="0" w:color="auto"/>
            <w:bottom w:val="none" w:sz="0" w:space="0" w:color="auto"/>
            <w:right w:val="none" w:sz="0" w:space="0" w:color="auto"/>
          </w:divBdr>
        </w:div>
        <w:div w:id="1227956661">
          <w:marLeft w:val="640"/>
          <w:marRight w:val="0"/>
          <w:marTop w:val="0"/>
          <w:marBottom w:val="0"/>
          <w:divBdr>
            <w:top w:val="none" w:sz="0" w:space="0" w:color="auto"/>
            <w:left w:val="none" w:sz="0" w:space="0" w:color="auto"/>
            <w:bottom w:val="none" w:sz="0" w:space="0" w:color="auto"/>
            <w:right w:val="none" w:sz="0" w:space="0" w:color="auto"/>
          </w:divBdr>
        </w:div>
        <w:div w:id="1093283711">
          <w:marLeft w:val="640"/>
          <w:marRight w:val="0"/>
          <w:marTop w:val="0"/>
          <w:marBottom w:val="0"/>
          <w:divBdr>
            <w:top w:val="none" w:sz="0" w:space="0" w:color="auto"/>
            <w:left w:val="none" w:sz="0" w:space="0" w:color="auto"/>
            <w:bottom w:val="none" w:sz="0" w:space="0" w:color="auto"/>
            <w:right w:val="none" w:sz="0" w:space="0" w:color="auto"/>
          </w:divBdr>
        </w:div>
        <w:div w:id="757874243">
          <w:marLeft w:val="640"/>
          <w:marRight w:val="0"/>
          <w:marTop w:val="0"/>
          <w:marBottom w:val="0"/>
          <w:divBdr>
            <w:top w:val="none" w:sz="0" w:space="0" w:color="auto"/>
            <w:left w:val="none" w:sz="0" w:space="0" w:color="auto"/>
            <w:bottom w:val="none" w:sz="0" w:space="0" w:color="auto"/>
            <w:right w:val="none" w:sz="0" w:space="0" w:color="auto"/>
          </w:divBdr>
        </w:div>
        <w:div w:id="937326001">
          <w:marLeft w:val="640"/>
          <w:marRight w:val="0"/>
          <w:marTop w:val="0"/>
          <w:marBottom w:val="0"/>
          <w:divBdr>
            <w:top w:val="none" w:sz="0" w:space="0" w:color="auto"/>
            <w:left w:val="none" w:sz="0" w:space="0" w:color="auto"/>
            <w:bottom w:val="none" w:sz="0" w:space="0" w:color="auto"/>
            <w:right w:val="none" w:sz="0" w:space="0" w:color="auto"/>
          </w:divBdr>
        </w:div>
        <w:div w:id="1023169120">
          <w:marLeft w:val="640"/>
          <w:marRight w:val="0"/>
          <w:marTop w:val="0"/>
          <w:marBottom w:val="0"/>
          <w:divBdr>
            <w:top w:val="none" w:sz="0" w:space="0" w:color="auto"/>
            <w:left w:val="none" w:sz="0" w:space="0" w:color="auto"/>
            <w:bottom w:val="none" w:sz="0" w:space="0" w:color="auto"/>
            <w:right w:val="none" w:sz="0" w:space="0" w:color="auto"/>
          </w:divBdr>
        </w:div>
        <w:div w:id="1117989422">
          <w:marLeft w:val="640"/>
          <w:marRight w:val="0"/>
          <w:marTop w:val="0"/>
          <w:marBottom w:val="0"/>
          <w:divBdr>
            <w:top w:val="none" w:sz="0" w:space="0" w:color="auto"/>
            <w:left w:val="none" w:sz="0" w:space="0" w:color="auto"/>
            <w:bottom w:val="none" w:sz="0" w:space="0" w:color="auto"/>
            <w:right w:val="none" w:sz="0" w:space="0" w:color="auto"/>
          </w:divBdr>
        </w:div>
        <w:div w:id="742725807">
          <w:marLeft w:val="640"/>
          <w:marRight w:val="0"/>
          <w:marTop w:val="0"/>
          <w:marBottom w:val="0"/>
          <w:divBdr>
            <w:top w:val="none" w:sz="0" w:space="0" w:color="auto"/>
            <w:left w:val="none" w:sz="0" w:space="0" w:color="auto"/>
            <w:bottom w:val="none" w:sz="0" w:space="0" w:color="auto"/>
            <w:right w:val="none" w:sz="0" w:space="0" w:color="auto"/>
          </w:divBdr>
        </w:div>
        <w:div w:id="2036810949">
          <w:marLeft w:val="640"/>
          <w:marRight w:val="0"/>
          <w:marTop w:val="0"/>
          <w:marBottom w:val="0"/>
          <w:divBdr>
            <w:top w:val="none" w:sz="0" w:space="0" w:color="auto"/>
            <w:left w:val="none" w:sz="0" w:space="0" w:color="auto"/>
            <w:bottom w:val="none" w:sz="0" w:space="0" w:color="auto"/>
            <w:right w:val="none" w:sz="0" w:space="0" w:color="auto"/>
          </w:divBdr>
        </w:div>
        <w:div w:id="1575897702">
          <w:marLeft w:val="640"/>
          <w:marRight w:val="0"/>
          <w:marTop w:val="0"/>
          <w:marBottom w:val="0"/>
          <w:divBdr>
            <w:top w:val="none" w:sz="0" w:space="0" w:color="auto"/>
            <w:left w:val="none" w:sz="0" w:space="0" w:color="auto"/>
            <w:bottom w:val="none" w:sz="0" w:space="0" w:color="auto"/>
            <w:right w:val="none" w:sz="0" w:space="0" w:color="auto"/>
          </w:divBdr>
        </w:div>
        <w:div w:id="1109007953">
          <w:marLeft w:val="640"/>
          <w:marRight w:val="0"/>
          <w:marTop w:val="0"/>
          <w:marBottom w:val="0"/>
          <w:divBdr>
            <w:top w:val="none" w:sz="0" w:space="0" w:color="auto"/>
            <w:left w:val="none" w:sz="0" w:space="0" w:color="auto"/>
            <w:bottom w:val="none" w:sz="0" w:space="0" w:color="auto"/>
            <w:right w:val="none" w:sz="0" w:space="0" w:color="auto"/>
          </w:divBdr>
        </w:div>
        <w:div w:id="384454478">
          <w:marLeft w:val="640"/>
          <w:marRight w:val="0"/>
          <w:marTop w:val="0"/>
          <w:marBottom w:val="0"/>
          <w:divBdr>
            <w:top w:val="none" w:sz="0" w:space="0" w:color="auto"/>
            <w:left w:val="none" w:sz="0" w:space="0" w:color="auto"/>
            <w:bottom w:val="none" w:sz="0" w:space="0" w:color="auto"/>
            <w:right w:val="none" w:sz="0" w:space="0" w:color="auto"/>
          </w:divBdr>
        </w:div>
        <w:div w:id="2019232660">
          <w:marLeft w:val="640"/>
          <w:marRight w:val="0"/>
          <w:marTop w:val="0"/>
          <w:marBottom w:val="0"/>
          <w:divBdr>
            <w:top w:val="none" w:sz="0" w:space="0" w:color="auto"/>
            <w:left w:val="none" w:sz="0" w:space="0" w:color="auto"/>
            <w:bottom w:val="none" w:sz="0" w:space="0" w:color="auto"/>
            <w:right w:val="none" w:sz="0" w:space="0" w:color="auto"/>
          </w:divBdr>
        </w:div>
        <w:div w:id="653998026">
          <w:marLeft w:val="640"/>
          <w:marRight w:val="0"/>
          <w:marTop w:val="0"/>
          <w:marBottom w:val="0"/>
          <w:divBdr>
            <w:top w:val="none" w:sz="0" w:space="0" w:color="auto"/>
            <w:left w:val="none" w:sz="0" w:space="0" w:color="auto"/>
            <w:bottom w:val="none" w:sz="0" w:space="0" w:color="auto"/>
            <w:right w:val="none" w:sz="0" w:space="0" w:color="auto"/>
          </w:divBdr>
        </w:div>
        <w:div w:id="1276525243">
          <w:marLeft w:val="640"/>
          <w:marRight w:val="0"/>
          <w:marTop w:val="0"/>
          <w:marBottom w:val="0"/>
          <w:divBdr>
            <w:top w:val="none" w:sz="0" w:space="0" w:color="auto"/>
            <w:left w:val="none" w:sz="0" w:space="0" w:color="auto"/>
            <w:bottom w:val="none" w:sz="0" w:space="0" w:color="auto"/>
            <w:right w:val="none" w:sz="0" w:space="0" w:color="auto"/>
          </w:divBdr>
        </w:div>
        <w:div w:id="722143373">
          <w:marLeft w:val="640"/>
          <w:marRight w:val="0"/>
          <w:marTop w:val="0"/>
          <w:marBottom w:val="0"/>
          <w:divBdr>
            <w:top w:val="none" w:sz="0" w:space="0" w:color="auto"/>
            <w:left w:val="none" w:sz="0" w:space="0" w:color="auto"/>
            <w:bottom w:val="none" w:sz="0" w:space="0" w:color="auto"/>
            <w:right w:val="none" w:sz="0" w:space="0" w:color="auto"/>
          </w:divBdr>
        </w:div>
        <w:div w:id="440612793">
          <w:marLeft w:val="640"/>
          <w:marRight w:val="0"/>
          <w:marTop w:val="0"/>
          <w:marBottom w:val="0"/>
          <w:divBdr>
            <w:top w:val="none" w:sz="0" w:space="0" w:color="auto"/>
            <w:left w:val="none" w:sz="0" w:space="0" w:color="auto"/>
            <w:bottom w:val="none" w:sz="0" w:space="0" w:color="auto"/>
            <w:right w:val="none" w:sz="0" w:space="0" w:color="auto"/>
          </w:divBdr>
        </w:div>
        <w:div w:id="1094352497">
          <w:marLeft w:val="640"/>
          <w:marRight w:val="0"/>
          <w:marTop w:val="0"/>
          <w:marBottom w:val="0"/>
          <w:divBdr>
            <w:top w:val="none" w:sz="0" w:space="0" w:color="auto"/>
            <w:left w:val="none" w:sz="0" w:space="0" w:color="auto"/>
            <w:bottom w:val="none" w:sz="0" w:space="0" w:color="auto"/>
            <w:right w:val="none" w:sz="0" w:space="0" w:color="auto"/>
          </w:divBdr>
        </w:div>
        <w:div w:id="1941527207">
          <w:marLeft w:val="640"/>
          <w:marRight w:val="0"/>
          <w:marTop w:val="0"/>
          <w:marBottom w:val="0"/>
          <w:divBdr>
            <w:top w:val="none" w:sz="0" w:space="0" w:color="auto"/>
            <w:left w:val="none" w:sz="0" w:space="0" w:color="auto"/>
            <w:bottom w:val="none" w:sz="0" w:space="0" w:color="auto"/>
            <w:right w:val="none" w:sz="0" w:space="0" w:color="auto"/>
          </w:divBdr>
        </w:div>
        <w:div w:id="1829051398">
          <w:marLeft w:val="640"/>
          <w:marRight w:val="0"/>
          <w:marTop w:val="0"/>
          <w:marBottom w:val="0"/>
          <w:divBdr>
            <w:top w:val="none" w:sz="0" w:space="0" w:color="auto"/>
            <w:left w:val="none" w:sz="0" w:space="0" w:color="auto"/>
            <w:bottom w:val="none" w:sz="0" w:space="0" w:color="auto"/>
            <w:right w:val="none" w:sz="0" w:space="0" w:color="auto"/>
          </w:divBdr>
        </w:div>
        <w:div w:id="620186334">
          <w:marLeft w:val="640"/>
          <w:marRight w:val="0"/>
          <w:marTop w:val="0"/>
          <w:marBottom w:val="0"/>
          <w:divBdr>
            <w:top w:val="none" w:sz="0" w:space="0" w:color="auto"/>
            <w:left w:val="none" w:sz="0" w:space="0" w:color="auto"/>
            <w:bottom w:val="none" w:sz="0" w:space="0" w:color="auto"/>
            <w:right w:val="none" w:sz="0" w:space="0" w:color="auto"/>
          </w:divBdr>
        </w:div>
        <w:div w:id="931862751">
          <w:marLeft w:val="640"/>
          <w:marRight w:val="0"/>
          <w:marTop w:val="0"/>
          <w:marBottom w:val="0"/>
          <w:divBdr>
            <w:top w:val="none" w:sz="0" w:space="0" w:color="auto"/>
            <w:left w:val="none" w:sz="0" w:space="0" w:color="auto"/>
            <w:bottom w:val="none" w:sz="0" w:space="0" w:color="auto"/>
            <w:right w:val="none" w:sz="0" w:space="0" w:color="auto"/>
          </w:divBdr>
        </w:div>
        <w:div w:id="955328805">
          <w:marLeft w:val="640"/>
          <w:marRight w:val="0"/>
          <w:marTop w:val="0"/>
          <w:marBottom w:val="0"/>
          <w:divBdr>
            <w:top w:val="none" w:sz="0" w:space="0" w:color="auto"/>
            <w:left w:val="none" w:sz="0" w:space="0" w:color="auto"/>
            <w:bottom w:val="none" w:sz="0" w:space="0" w:color="auto"/>
            <w:right w:val="none" w:sz="0" w:space="0" w:color="auto"/>
          </w:divBdr>
        </w:div>
        <w:div w:id="56710439">
          <w:marLeft w:val="640"/>
          <w:marRight w:val="0"/>
          <w:marTop w:val="0"/>
          <w:marBottom w:val="0"/>
          <w:divBdr>
            <w:top w:val="none" w:sz="0" w:space="0" w:color="auto"/>
            <w:left w:val="none" w:sz="0" w:space="0" w:color="auto"/>
            <w:bottom w:val="none" w:sz="0" w:space="0" w:color="auto"/>
            <w:right w:val="none" w:sz="0" w:space="0" w:color="auto"/>
          </w:divBdr>
        </w:div>
        <w:div w:id="1793555032">
          <w:marLeft w:val="640"/>
          <w:marRight w:val="0"/>
          <w:marTop w:val="0"/>
          <w:marBottom w:val="0"/>
          <w:divBdr>
            <w:top w:val="none" w:sz="0" w:space="0" w:color="auto"/>
            <w:left w:val="none" w:sz="0" w:space="0" w:color="auto"/>
            <w:bottom w:val="none" w:sz="0" w:space="0" w:color="auto"/>
            <w:right w:val="none" w:sz="0" w:space="0" w:color="auto"/>
          </w:divBdr>
        </w:div>
        <w:div w:id="1070349144">
          <w:marLeft w:val="640"/>
          <w:marRight w:val="0"/>
          <w:marTop w:val="0"/>
          <w:marBottom w:val="0"/>
          <w:divBdr>
            <w:top w:val="none" w:sz="0" w:space="0" w:color="auto"/>
            <w:left w:val="none" w:sz="0" w:space="0" w:color="auto"/>
            <w:bottom w:val="none" w:sz="0" w:space="0" w:color="auto"/>
            <w:right w:val="none" w:sz="0" w:space="0" w:color="auto"/>
          </w:divBdr>
        </w:div>
        <w:div w:id="737895753">
          <w:marLeft w:val="640"/>
          <w:marRight w:val="0"/>
          <w:marTop w:val="0"/>
          <w:marBottom w:val="0"/>
          <w:divBdr>
            <w:top w:val="none" w:sz="0" w:space="0" w:color="auto"/>
            <w:left w:val="none" w:sz="0" w:space="0" w:color="auto"/>
            <w:bottom w:val="none" w:sz="0" w:space="0" w:color="auto"/>
            <w:right w:val="none" w:sz="0" w:space="0" w:color="auto"/>
          </w:divBdr>
        </w:div>
        <w:div w:id="908617571">
          <w:marLeft w:val="640"/>
          <w:marRight w:val="0"/>
          <w:marTop w:val="0"/>
          <w:marBottom w:val="0"/>
          <w:divBdr>
            <w:top w:val="none" w:sz="0" w:space="0" w:color="auto"/>
            <w:left w:val="none" w:sz="0" w:space="0" w:color="auto"/>
            <w:bottom w:val="none" w:sz="0" w:space="0" w:color="auto"/>
            <w:right w:val="none" w:sz="0" w:space="0" w:color="auto"/>
          </w:divBdr>
        </w:div>
        <w:div w:id="1493107691">
          <w:marLeft w:val="640"/>
          <w:marRight w:val="0"/>
          <w:marTop w:val="0"/>
          <w:marBottom w:val="0"/>
          <w:divBdr>
            <w:top w:val="none" w:sz="0" w:space="0" w:color="auto"/>
            <w:left w:val="none" w:sz="0" w:space="0" w:color="auto"/>
            <w:bottom w:val="none" w:sz="0" w:space="0" w:color="auto"/>
            <w:right w:val="none" w:sz="0" w:space="0" w:color="auto"/>
          </w:divBdr>
        </w:div>
        <w:div w:id="1326199515">
          <w:marLeft w:val="640"/>
          <w:marRight w:val="0"/>
          <w:marTop w:val="0"/>
          <w:marBottom w:val="0"/>
          <w:divBdr>
            <w:top w:val="none" w:sz="0" w:space="0" w:color="auto"/>
            <w:left w:val="none" w:sz="0" w:space="0" w:color="auto"/>
            <w:bottom w:val="none" w:sz="0" w:space="0" w:color="auto"/>
            <w:right w:val="none" w:sz="0" w:space="0" w:color="auto"/>
          </w:divBdr>
        </w:div>
        <w:div w:id="577789056">
          <w:marLeft w:val="640"/>
          <w:marRight w:val="0"/>
          <w:marTop w:val="0"/>
          <w:marBottom w:val="0"/>
          <w:divBdr>
            <w:top w:val="none" w:sz="0" w:space="0" w:color="auto"/>
            <w:left w:val="none" w:sz="0" w:space="0" w:color="auto"/>
            <w:bottom w:val="none" w:sz="0" w:space="0" w:color="auto"/>
            <w:right w:val="none" w:sz="0" w:space="0" w:color="auto"/>
          </w:divBdr>
        </w:div>
        <w:div w:id="1245918748">
          <w:marLeft w:val="640"/>
          <w:marRight w:val="0"/>
          <w:marTop w:val="0"/>
          <w:marBottom w:val="0"/>
          <w:divBdr>
            <w:top w:val="none" w:sz="0" w:space="0" w:color="auto"/>
            <w:left w:val="none" w:sz="0" w:space="0" w:color="auto"/>
            <w:bottom w:val="none" w:sz="0" w:space="0" w:color="auto"/>
            <w:right w:val="none" w:sz="0" w:space="0" w:color="auto"/>
          </w:divBdr>
        </w:div>
        <w:div w:id="1579317249">
          <w:marLeft w:val="640"/>
          <w:marRight w:val="0"/>
          <w:marTop w:val="0"/>
          <w:marBottom w:val="0"/>
          <w:divBdr>
            <w:top w:val="none" w:sz="0" w:space="0" w:color="auto"/>
            <w:left w:val="none" w:sz="0" w:space="0" w:color="auto"/>
            <w:bottom w:val="none" w:sz="0" w:space="0" w:color="auto"/>
            <w:right w:val="none" w:sz="0" w:space="0" w:color="auto"/>
          </w:divBdr>
        </w:div>
        <w:div w:id="1610353807">
          <w:marLeft w:val="640"/>
          <w:marRight w:val="0"/>
          <w:marTop w:val="0"/>
          <w:marBottom w:val="0"/>
          <w:divBdr>
            <w:top w:val="none" w:sz="0" w:space="0" w:color="auto"/>
            <w:left w:val="none" w:sz="0" w:space="0" w:color="auto"/>
            <w:bottom w:val="none" w:sz="0" w:space="0" w:color="auto"/>
            <w:right w:val="none" w:sz="0" w:space="0" w:color="auto"/>
          </w:divBdr>
        </w:div>
        <w:div w:id="1328245200">
          <w:marLeft w:val="640"/>
          <w:marRight w:val="0"/>
          <w:marTop w:val="0"/>
          <w:marBottom w:val="0"/>
          <w:divBdr>
            <w:top w:val="none" w:sz="0" w:space="0" w:color="auto"/>
            <w:left w:val="none" w:sz="0" w:space="0" w:color="auto"/>
            <w:bottom w:val="none" w:sz="0" w:space="0" w:color="auto"/>
            <w:right w:val="none" w:sz="0" w:space="0" w:color="auto"/>
          </w:divBdr>
        </w:div>
        <w:div w:id="1760177038">
          <w:marLeft w:val="640"/>
          <w:marRight w:val="0"/>
          <w:marTop w:val="0"/>
          <w:marBottom w:val="0"/>
          <w:divBdr>
            <w:top w:val="none" w:sz="0" w:space="0" w:color="auto"/>
            <w:left w:val="none" w:sz="0" w:space="0" w:color="auto"/>
            <w:bottom w:val="none" w:sz="0" w:space="0" w:color="auto"/>
            <w:right w:val="none" w:sz="0" w:space="0" w:color="auto"/>
          </w:divBdr>
        </w:div>
        <w:div w:id="126436880">
          <w:marLeft w:val="640"/>
          <w:marRight w:val="0"/>
          <w:marTop w:val="0"/>
          <w:marBottom w:val="0"/>
          <w:divBdr>
            <w:top w:val="none" w:sz="0" w:space="0" w:color="auto"/>
            <w:left w:val="none" w:sz="0" w:space="0" w:color="auto"/>
            <w:bottom w:val="none" w:sz="0" w:space="0" w:color="auto"/>
            <w:right w:val="none" w:sz="0" w:space="0" w:color="auto"/>
          </w:divBdr>
        </w:div>
        <w:div w:id="2113626303">
          <w:marLeft w:val="640"/>
          <w:marRight w:val="0"/>
          <w:marTop w:val="0"/>
          <w:marBottom w:val="0"/>
          <w:divBdr>
            <w:top w:val="none" w:sz="0" w:space="0" w:color="auto"/>
            <w:left w:val="none" w:sz="0" w:space="0" w:color="auto"/>
            <w:bottom w:val="none" w:sz="0" w:space="0" w:color="auto"/>
            <w:right w:val="none" w:sz="0" w:space="0" w:color="auto"/>
          </w:divBdr>
        </w:div>
        <w:div w:id="461922997">
          <w:marLeft w:val="640"/>
          <w:marRight w:val="0"/>
          <w:marTop w:val="0"/>
          <w:marBottom w:val="0"/>
          <w:divBdr>
            <w:top w:val="none" w:sz="0" w:space="0" w:color="auto"/>
            <w:left w:val="none" w:sz="0" w:space="0" w:color="auto"/>
            <w:bottom w:val="none" w:sz="0" w:space="0" w:color="auto"/>
            <w:right w:val="none" w:sz="0" w:space="0" w:color="auto"/>
          </w:divBdr>
        </w:div>
        <w:div w:id="1286424952">
          <w:marLeft w:val="640"/>
          <w:marRight w:val="0"/>
          <w:marTop w:val="0"/>
          <w:marBottom w:val="0"/>
          <w:divBdr>
            <w:top w:val="none" w:sz="0" w:space="0" w:color="auto"/>
            <w:left w:val="none" w:sz="0" w:space="0" w:color="auto"/>
            <w:bottom w:val="none" w:sz="0" w:space="0" w:color="auto"/>
            <w:right w:val="none" w:sz="0" w:space="0" w:color="auto"/>
          </w:divBdr>
        </w:div>
        <w:div w:id="443696566">
          <w:marLeft w:val="640"/>
          <w:marRight w:val="0"/>
          <w:marTop w:val="0"/>
          <w:marBottom w:val="0"/>
          <w:divBdr>
            <w:top w:val="none" w:sz="0" w:space="0" w:color="auto"/>
            <w:left w:val="none" w:sz="0" w:space="0" w:color="auto"/>
            <w:bottom w:val="none" w:sz="0" w:space="0" w:color="auto"/>
            <w:right w:val="none" w:sz="0" w:space="0" w:color="auto"/>
          </w:divBdr>
        </w:div>
        <w:div w:id="1855924127">
          <w:marLeft w:val="640"/>
          <w:marRight w:val="0"/>
          <w:marTop w:val="0"/>
          <w:marBottom w:val="0"/>
          <w:divBdr>
            <w:top w:val="none" w:sz="0" w:space="0" w:color="auto"/>
            <w:left w:val="none" w:sz="0" w:space="0" w:color="auto"/>
            <w:bottom w:val="none" w:sz="0" w:space="0" w:color="auto"/>
            <w:right w:val="none" w:sz="0" w:space="0" w:color="auto"/>
          </w:divBdr>
        </w:div>
        <w:div w:id="150417147">
          <w:marLeft w:val="640"/>
          <w:marRight w:val="0"/>
          <w:marTop w:val="0"/>
          <w:marBottom w:val="0"/>
          <w:divBdr>
            <w:top w:val="none" w:sz="0" w:space="0" w:color="auto"/>
            <w:left w:val="none" w:sz="0" w:space="0" w:color="auto"/>
            <w:bottom w:val="none" w:sz="0" w:space="0" w:color="auto"/>
            <w:right w:val="none" w:sz="0" w:space="0" w:color="auto"/>
          </w:divBdr>
        </w:div>
        <w:div w:id="1541821746">
          <w:marLeft w:val="640"/>
          <w:marRight w:val="0"/>
          <w:marTop w:val="0"/>
          <w:marBottom w:val="0"/>
          <w:divBdr>
            <w:top w:val="none" w:sz="0" w:space="0" w:color="auto"/>
            <w:left w:val="none" w:sz="0" w:space="0" w:color="auto"/>
            <w:bottom w:val="none" w:sz="0" w:space="0" w:color="auto"/>
            <w:right w:val="none" w:sz="0" w:space="0" w:color="auto"/>
          </w:divBdr>
        </w:div>
        <w:div w:id="137039161">
          <w:marLeft w:val="640"/>
          <w:marRight w:val="0"/>
          <w:marTop w:val="0"/>
          <w:marBottom w:val="0"/>
          <w:divBdr>
            <w:top w:val="none" w:sz="0" w:space="0" w:color="auto"/>
            <w:left w:val="none" w:sz="0" w:space="0" w:color="auto"/>
            <w:bottom w:val="none" w:sz="0" w:space="0" w:color="auto"/>
            <w:right w:val="none" w:sz="0" w:space="0" w:color="auto"/>
          </w:divBdr>
        </w:div>
        <w:div w:id="1109080487">
          <w:marLeft w:val="640"/>
          <w:marRight w:val="0"/>
          <w:marTop w:val="0"/>
          <w:marBottom w:val="0"/>
          <w:divBdr>
            <w:top w:val="none" w:sz="0" w:space="0" w:color="auto"/>
            <w:left w:val="none" w:sz="0" w:space="0" w:color="auto"/>
            <w:bottom w:val="none" w:sz="0" w:space="0" w:color="auto"/>
            <w:right w:val="none" w:sz="0" w:space="0" w:color="auto"/>
          </w:divBdr>
        </w:div>
        <w:div w:id="1727101692">
          <w:marLeft w:val="640"/>
          <w:marRight w:val="0"/>
          <w:marTop w:val="0"/>
          <w:marBottom w:val="0"/>
          <w:divBdr>
            <w:top w:val="none" w:sz="0" w:space="0" w:color="auto"/>
            <w:left w:val="none" w:sz="0" w:space="0" w:color="auto"/>
            <w:bottom w:val="none" w:sz="0" w:space="0" w:color="auto"/>
            <w:right w:val="none" w:sz="0" w:space="0" w:color="auto"/>
          </w:divBdr>
        </w:div>
        <w:div w:id="1264220847">
          <w:marLeft w:val="640"/>
          <w:marRight w:val="0"/>
          <w:marTop w:val="0"/>
          <w:marBottom w:val="0"/>
          <w:divBdr>
            <w:top w:val="none" w:sz="0" w:space="0" w:color="auto"/>
            <w:left w:val="none" w:sz="0" w:space="0" w:color="auto"/>
            <w:bottom w:val="none" w:sz="0" w:space="0" w:color="auto"/>
            <w:right w:val="none" w:sz="0" w:space="0" w:color="auto"/>
          </w:divBdr>
        </w:div>
        <w:div w:id="1229993438">
          <w:marLeft w:val="640"/>
          <w:marRight w:val="0"/>
          <w:marTop w:val="0"/>
          <w:marBottom w:val="0"/>
          <w:divBdr>
            <w:top w:val="none" w:sz="0" w:space="0" w:color="auto"/>
            <w:left w:val="none" w:sz="0" w:space="0" w:color="auto"/>
            <w:bottom w:val="none" w:sz="0" w:space="0" w:color="auto"/>
            <w:right w:val="none" w:sz="0" w:space="0" w:color="auto"/>
          </w:divBdr>
        </w:div>
        <w:div w:id="571619240">
          <w:marLeft w:val="640"/>
          <w:marRight w:val="0"/>
          <w:marTop w:val="0"/>
          <w:marBottom w:val="0"/>
          <w:divBdr>
            <w:top w:val="none" w:sz="0" w:space="0" w:color="auto"/>
            <w:left w:val="none" w:sz="0" w:space="0" w:color="auto"/>
            <w:bottom w:val="none" w:sz="0" w:space="0" w:color="auto"/>
            <w:right w:val="none" w:sz="0" w:space="0" w:color="auto"/>
          </w:divBdr>
        </w:div>
        <w:div w:id="1248080769">
          <w:marLeft w:val="640"/>
          <w:marRight w:val="0"/>
          <w:marTop w:val="0"/>
          <w:marBottom w:val="0"/>
          <w:divBdr>
            <w:top w:val="none" w:sz="0" w:space="0" w:color="auto"/>
            <w:left w:val="none" w:sz="0" w:space="0" w:color="auto"/>
            <w:bottom w:val="none" w:sz="0" w:space="0" w:color="auto"/>
            <w:right w:val="none" w:sz="0" w:space="0" w:color="auto"/>
          </w:divBdr>
        </w:div>
        <w:div w:id="1696080463">
          <w:marLeft w:val="640"/>
          <w:marRight w:val="0"/>
          <w:marTop w:val="0"/>
          <w:marBottom w:val="0"/>
          <w:divBdr>
            <w:top w:val="none" w:sz="0" w:space="0" w:color="auto"/>
            <w:left w:val="none" w:sz="0" w:space="0" w:color="auto"/>
            <w:bottom w:val="none" w:sz="0" w:space="0" w:color="auto"/>
            <w:right w:val="none" w:sz="0" w:space="0" w:color="auto"/>
          </w:divBdr>
        </w:div>
        <w:div w:id="923223964">
          <w:marLeft w:val="640"/>
          <w:marRight w:val="0"/>
          <w:marTop w:val="0"/>
          <w:marBottom w:val="0"/>
          <w:divBdr>
            <w:top w:val="none" w:sz="0" w:space="0" w:color="auto"/>
            <w:left w:val="none" w:sz="0" w:space="0" w:color="auto"/>
            <w:bottom w:val="none" w:sz="0" w:space="0" w:color="auto"/>
            <w:right w:val="none" w:sz="0" w:space="0" w:color="auto"/>
          </w:divBdr>
        </w:div>
        <w:div w:id="1011223759">
          <w:marLeft w:val="640"/>
          <w:marRight w:val="0"/>
          <w:marTop w:val="0"/>
          <w:marBottom w:val="0"/>
          <w:divBdr>
            <w:top w:val="none" w:sz="0" w:space="0" w:color="auto"/>
            <w:left w:val="none" w:sz="0" w:space="0" w:color="auto"/>
            <w:bottom w:val="none" w:sz="0" w:space="0" w:color="auto"/>
            <w:right w:val="none" w:sz="0" w:space="0" w:color="auto"/>
          </w:divBdr>
        </w:div>
        <w:div w:id="2059358144">
          <w:marLeft w:val="640"/>
          <w:marRight w:val="0"/>
          <w:marTop w:val="0"/>
          <w:marBottom w:val="0"/>
          <w:divBdr>
            <w:top w:val="none" w:sz="0" w:space="0" w:color="auto"/>
            <w:left w:val="none" w:sz="0" w:space="0" w:color="auto"/>
            <w:bottom w:val="none" w:sz="0" w:space="0" w:color="auto"/>
            <w:right w:val="none" w:sz="0" w:space="0" w:color="auto"/>
          </w:divBdr>
        </w:div>
        <w:div w:id="311369521">
          <w:marLeft w:val="640"/>
          <w:marRight w:val="0"/>
          <w:marTop w:val="0"/>
          <w:marBottom w:val="0"/>
          <w:divBdr>
            <w:top w:val="none" w:sz="0" w:space="0" w:color="auto"/>
            <w:left w:val="none" w:sz="0" w:space="0" w:color="auto"/>
            <w:bottom w:val="none" w:sz="0" w:space="0" w:color="auto"/>
            <w:right w:val="none" w:sz="0" w:space="0" w:color="auto"/>
          </w:divBdr>
        </w:div>
        <w:div w:id="537206005">
          <w:marLeft w:val="640"/>
          <w:marRight w:val="0"/>
          <w:marTop w:val="0"/>
          <w:marBottom w:val="0"/>
          <w:divBdr>
            <w:top w:val="none" w:sz="0" w:space="0" w:color="auto"/>
            <w:left w:val="none" w:sz="0" w:space="0" w:color="auto"/>
            <w:bottom w:val="none" w:sz="0" w:space="0" w:color="auto"/>
            <w:right w:val="none" w:sz="0" w:space="0" w:color="auto"/>
          </w:divBdr>
        </w:div>
        <w:div w:id="2061325075">
          <w:marLeft w:val="640"/>
          <w:marRight w:val="0"/>
          <w:marTop w:val="0"/>
          <w:marBottom w:val="0"/>
          <w:divBdr>
            <w:top w:val="none" w:sz="0" w:space="0" w:color="auto"/>
            <w:left w:val="none" w:sz="0" w:space="0" w:color="auto"/>
            <w:bottom w:val="none" w:sz="0" w:space="0" w:color="auto"/>
            <w:right w:val="none" w:sz="0" w:space="0" w:color="auto"/>
          </w:divBdr>
        </w:div>
        <w:div w:id="789082494">
          <w:marLeft w:val="640"/>
          <w:marRight w:val="0"/>
          <w:marTop w:val="0"/>
          <w:marBottom w:val="0"/>
          <w:divBdr>
            <w:top w:val="none" w:sz="0" w:space="0" w:color="auto"/>
            <w:left w:val="none" w:sz="0" w:space="0" w:color="auto"/>
            <w:bottom w:val="none" w:sz="0" w:space="0" w:color="auto"/>
            <w:right w:val="none" w:sz="0" w:space="0" w:color="auto"/>
          </w:divBdr>
        </w:div>
      </w:divsChild>
    </w:div>
    <w:div w:id="649361111">
      <w:marLeft w:val="640"/>
      <w:marRight w:val="0"/>
      <w:marTop w:val="0"/>
      <w:marBottom w:val="0"/>
      <w:divBdr>
        <w:top w:val="none" w:sz="0" w:space="0" w:color="auto"/>
        <w:left w:val="none" w:sz="0" w:space="0" w:color="auto"/>
        <w:bottom w:val="none" w:sz="0" w:space="0" w:color="auto"/>
        <w:right w:val="none" w:sz="0" w:space="0" w:color="auto"/>
      </w:divBdr>
    </w:div>
    <w:div w:id="649940521">
      <w:marLeft w:val="640"/>
      <w:marRight w:val="0"/>
      <w:marTop w:val="0"/>
      <w:marBottom w:val="0"/>
      <w:divBdr>
        <w:top w:val="none" w:sz="0" w:space="0" w:color="auto"/>
        <w:left w:val="none" w:sz="0" w:space="0" w:color="auto"/>
        <w:bottom w:val="none" w:sz="0" w:space="0" w:color="auto"/>
        <w:right w:val="none" w:sz="0" w:space="0" w:color="auto"/>
      </w:divBdr>
    </w:div>
    <w:div w:id="650132087">
      <w:marLeft w:val="640"/>
      <w:marRight w:val="0"/>
      <w:marTop w:val="0"/>
      <w:marBottom w:val="0"/>
      <w:divBdr>
        <w:top w:val="none" w:sz="0" w:space="0" w:color="auto"/>
        <w:left w:val="none" w:sz="0" w:space="0" w:color="auto"/>
        <w:bottom w:val="none" w:sz="0" w:space="0" w:color="auto"/>
        <w:right w:val="none" w:sz="0" w:space="0" w:color="auto"/>
      </w:divBdr>
    </w:div>
    <w:div w:id="650255142">
      <w:marLeft w:val="640"/>
      <w:marRight w:val="0"/>
      <w:marTop w:val="0"/>
      <w:marBottom w:val="0"/>
      <w:divBdr>
        <w:top w:val="none" w:sz="0" w:space="0" w:color="auto"/>
        <w:left w:val="none" w:sz="0" w:space="0" w:color="auto"/>
        <w:bottom w:val="none" w:sz="0" w:space="0" w:color="auto"/>
        <w:right w:val="none" w:sz="0" w:space="0" w:color="auto"/>
      </w:divBdr>
    </w:div>
    <w:div w:id="650452244">
      <w:marLeft w:val="640"/>
      <w:marRight w:val="0"/>
      <w:marTop w:val="0"/>
      <w:marBottom w:val="0"/>
      <w:divBdr>
        <w:top w:val="none" w:sz="0" w:space="0" w:color="auto"/>
        <w:left w:val="none" w:sz="0" w:space="0" w:color="auto"/>
        <w:bottom w:val="none" w:sz="0" w:space="0" w:color="auto"/>
        <w:right w:val="none" w:sz="0" w:space="0" w:color="auto"/>
      </w:divBdr>
    </w:div>
    <w:div w:id="650603715">
      <w:marLeft w:val="640"/>
      <w:marRight w:val="0"/>
      <w:marTop w:val="0"/>
      <w:marBottom w:val="0"/>
      <w:divBdr>
        <w:top w:val="none" w:sz="0" w:space="0" w:color="auto"/>
        <w:left w:val="none" w:sz="0" w:space="0" w:color="auto"/>
        <w:bottom w:val="none" w:sz="0" w:space="0" w:color="auto"/>
        <w:right w:val="none" w:sz="0" w:space="0" w:color="auto"/>
      </w:divBdr>
    </w:div>
    <w:div w:id="652291338">
      <w:marLeft w:val="640"/>
      <w:marRight w:val="0"/>
      <w:marTop w:val="0"/>
      <w:marBottom w:val="0"/>
      <w:divBdr>
        <w:top w:val="none" w:sz="0" w:space="0" w:color="auto"/>
        <w:left w:val="none" w:sz="0" w:space="0" w:color="auto"/>
        <w:bottom w:val="none" w:sz="0" w:space="0" w:color="auto"/>
        <w:right w:val="none" w:sz="0" w:space="0" w:color="auto"/>
      </w:divBdr>
    </w:div>
    <w:div w:id="652759791">
      <w:marLeft w:val="640"/>
      <w:marRight w:val="0"/>
      <w:marTop w:val="0"/>
      <w:marBottom w:val="0"/>
      <w:divBdr>
        <w:top w:val="none" w:sz="0" w:space="0" w:color="auto"/>
        <w:left w:val="none" w:sz="0" w:space="0" w:color="auto"/>
        <w:bottom w:val="none" w:sz="0" w:space="0" w:color="auto"/>
        <w:right w:val="none" w:sz="0" w:space="0" w:color="auto"/>
      </w:divBdr>
    </w:div>
    <w:div w:id="653028403">
      <w:marLeft w:val="640"/>
      <w:marRight w:val="0"/>
      <w:marTop w:val="0"/>
      <w:marBottom w:val="0"/>
      <w:divBdr>
        <w:top w:val="none" w:sz="0" w:space="0" w:color="auto"/>
        <w:left w:val="none" w:sz="0" w:space="0" w:color="auto"/>
        <w:bottom w:val="none" w:sz="0" w:space="0" w:color="auto"/>
        <w:right w:val="none" w:sz="0" w:space="0" w:color="auto"/>
      </w:divBdr>
    </w:div>
    <w:div w:id="653216869">
      <w:marLeft w:val="640"/>
      <w:marRight w:val="0"/>
      <w:marTop w:val="0"/>
      <w:marBottom w:val="0"/>
      <w:divBdr>
        <w:top w:val="none" w:sz="0" w:space="0" w:color="auto"/>
        <w:left w:val="none" w:sz="0" w:space="0" w:color="auto"/>
        <w:bottom w:val="none" w:sz="0" w:space="0" w:color="auto"/>
        <w:right w:val="none" w:sz="0" w:space="0" w:color="auto"/>
      </w:divBdr>
    </w:div>
    <w:div w:id="653220978">
      <w:marLeft w:val="640"/>
      <w:marRight w:val="0"/>
      <w:marTop w:val="0"/>
      <w:marBottom w:val="0"/>
      <w:divBdr>
        <w:top w:val="none" w:sz="0" w:space="0" w:color="auto"/>
        <w:left w:val="none" w:sz="0" w:space="0" w:color="auto"/>
        <w:bottom w:val="none" w:sz="0" w:space="0" w:color="auto"/>
        <w:right w:val="none" w:sz="0" w:space="0" w:color="auto"/>
      </w:divBdr>
    </w:div>
    <w:div w:id="654460091">
      <w:marLeft w:val="640"/>
      <w:marRight w:val="0"/>
      <w:marTop w:val="0"/>
      <w:marBottom w:val="0"/>
      <w:divBdr>
        <w:top w:val="none" w:sz="0" w:space="0" w:color="auto"/>
        <w:left w:val="none" w:sz="0" w:space="0" w:color="auto"/>
        <w:bottom w:val="none" w:sz="0" w:space="0" w:color="auto"/>
        <w:right w:val="none" w:sz="0" w:space="0" w:color="auto"/>
      </w:divBdr>
    </w:div>
    <w:div w:id="655299255">
      <w:marLeft w:val="640"/>
      <w:marRight w:val="0"/>
      <w:marTop w:val="0"/>
      <w:marBottom w:val="0"/>
      <w:divBdr>
        <w:top w:val="none" w:sz="0" w:space="0" w:color="auto"/>
        <w:left w:val="none" w:sz="0" w:space="0" w:color="auto"/>
        <w:bottom w:val="none" w:sz="0" w:space="0" w:color="auto"/>
        <w:right w:val="none" w:sz="0" w:space="0" w:color="auto"/>
      </w:divBdr>
    </w:div>
    <w:div w:id="655495650">
      <w:marLeft w:val="640"/>
      <w:marRight w:val="0"/>
      <w:marTop w:val="0"/>
      <w:marBottom w:val="0"/>
      <w:divBdr>
        <w:top w:val="none" w:sz="0" w:space="0" w:color="auto"/>
        <w:left w:val="none" w:sz="0" w:space="0" w:color="auto"/>
        <w:bottom w:val="none" w:sz="0" w:space="0" w:color="auto"/>
        <w:right w:val="none" w:sz="0" w:space="0" w:color="auto"/>
      </w:divBdr>
    </w:div>
    <w:div w:id="655884371">
      <w:marLeft w:val="640"/>
      <w:marRight w:val="0"/>
      <w:marTop w:val="0"/>
      <w:marBottom w:val="0"/>
      <w:divBdr>
        <w:top w:val="none" w:sz="0" w:space="0" w:color="auto"/>
        <w:left w:val="none" w:sz="0" w:space="0" w:color="auto"/>
        <w:bottom w:val="none" w:sz="0" w:space="0" w:color="auto"/>
        <w:right w:val="none" w:sz="0" w:space="0" w:color="auto"/>
      </w:divBdr>
    </w:div>
    <w:div w:id="657614666">
      <w:marLeft w:val="640"/>
      <w:marRight w:val="0"/>
      <w:marTop w:val="0"/>
      <w:marBottom w:val="0"/>
      <w:divBdr>
        <w:top w:val="none" w:sz="0" w:space="0" w:color="auto"/>
        <w:left w:val="none" w:sz="0" w:space="0" w:color="auto"/>
        <w:bottom w:val="none" w:sz="0" w:space="0" w:color="auto"/>
        <w:right w:val="none" w:sz="0" w:space="0" w:color="auto"/>
      </w:divBdr>
    </w:div>
    <w:div w:id="658078305">
      <w:marLeft w:val="640"/>
      <w:marRight w:val="0"/>
      <w:marTop w:val="0"/>
      <w:marBottom w:val="0"/>
      <w:divBdr>
        <w:top w:val="none" w:sz="0" w:space="0" w:color="auto"/>
        <w:left w:val="none" w:sz="0" w:space="0" w:color="auto"/>
        <w:bottom w:val="none" w:sz="0" w:space="0" w:color="auto"/>
        <w:right w:val="none" w:sz="0" w:space="0" w:color="auto"/>
      </w:divBdr>
    </w:div>
    <w:div w:id="658116916">
      <w:marLeft w:val="640"/>
      <w:marRight w:val="0"/>
      <w:marTop w:val="0"/>
      <w:marBottom w:val="0"/>
      <w:divBdr>
        <w:top w:val="none" w:sz="0" w:space="0" w:color="auto"/>
        <w:left w:val="none" w:sz="0" w:space="0" w:color="auto"/>
        <w:bottom w:val="none" w:sz="0" w:space="0" w:color="auto"/>
        <w:right w:val="none" w:sz="0" w:space="0" w:color="auto"/>
      </w:divBdr>
    </w:div>
    <w:div w:id="658656131">
      <w:marLeft w:val="640"/>
      <w:marRight w:val="0"/>
      <w:marTop w:val="0"/>
      <w:marBottom w:val="0"/>
      <w:divBdr>
        <w:top w:val="none" w:sz="0" w:space="0" w:color="auto"/>
        <w:left w:val="none" w:sz="0" w:space="0" w:color="auto"/>
        <w:bottom w:val="none" w:sz="0" w:space="0" w:color="auto"/>
        <w:right w:val="none" w:sz="0" w:space="0" w:color="auto"/>
      </w:divBdr>
    </w:div>
    <w:div w:id="659313316">
      <w:marLeft w:val="640"/>
      <w:marRight w:val="0"/>
      <w:marTop w:val="0"/>
      <w:marBottom w:val="0"/>
      <w:divBdr>
        <w:top w:val="none" w:sz="0" w:space="0" w:color="auto"/>
        <w:left w:val="none" w:sz="0" w:space="0" w:color="auto"/>
        <w:bottom w:val="none" w:sz="0" w:space="0" w:color="auto"/>
        <w:right w:val="none" w:sz="0" w:space="0" w:color="auto"/>
      </w:divBdr>
    </w:div>
    <w:div w:id="659314543">
      <w:marLeft w:val="640"/>
      <w:marRight w:val="0"/>
      <w:marTop w:val="0"/>
      <w:marBottom w:val="0"/>
      <w:divBdr>
        <w:top w:val="none" w:sz="0" w:space="0" w:color="auto"/>
        <w:left w:val="none" w:sz="0" w:space="0" w:color="auto"/>
        <w:bottom w:val="none" w:sz="0" w:space="0" w:color="auto"/>
        <w:right w:val="none" w:sz="0" w:space="0" w:color="auto"/>
      </w:divBdr>
    </w:div>
    <w:div w:id="659429221">
      <w:marLeft w:val="640"/>
      <w:marRight w:val="0"/>
      <w:marTop w:val="0"/>
      <w:marBottom w:val="0"/>
      <w:divBdr>
        <w:top w:val="none" w:sz="0" w:space="0" w:color="auto"/>
        <w:left w:val="none" w:sz="0" w:space="0" w:color="auto"/>
        <w:bottom w:val="none" w:sz="0" w:space="0" w:color="auto"/>
        <w:right w:val="none" w:sz="0" w:space="0" w:color="auto"/>
      </w:divBdr>
    </w:div>
    <w:div w:id="661083258">
      <w:marLeft w:val="640"/>
      <w:marRight w:val="0"/>
      <w:marTop w:val="0"/>
      <w:marBottom w:val="0"/>
      <w:divBdr>
        <w:top w:val="none" w:sz="0" w:space="0" w:color="auto"/>
        <w:left w:val="none" w:sz="0" w:space="0" w:color="auto"/>
        <w:bottom w:val="none" w:sz="0" w:space="0" w:color="auto"/>
        <w:right w:val="none" w:sz="0" w:space="0" w:color="auto"/>
      </w:divBdr>
    </w:div>
    <w:div w:id="661086877">
      <w:marLeft w:val="640"/>
      <w:marRight w:val="0"/>
      <w:marTop w:val="0"/>
      <w:marBottom w:val="0"/>
      <w:divBdr>
        <w:top w:val="none" w:sz="0" w:space="0" w:color="auto"/>
        <w:left w:val="none" w:sz="0" w:space="0" w:color="auto"/>
        <w:bottom w:val="none" w:sz="0" w:space="0" w:color="auto"/>
        <w:right w:val="none" w:sz="0" w:space="0" w:color="auto"/>
      </w:divBdr>
    </w:div>
    <w:div w:id="661280312">
      <w:marLeft w:val="640"/>
      <w:marRight w:val="0"/>
      <w:marTop w:val="0"/>
      <w:marBottom w:val="0"/>
      <w:divBdr>
        <w:top w:val="none" w:sz="0" w:space="0" w:color="auto"/>
        <w:left w:val="none" w:sz="0" w:space="0" w:color="auto"/>
        <w:bottom w:val="none" w:sz="0" w:space="0" w:color="auto"/>
        <w:right w:val="none" w:sz="0" w:space="0" w:color="auto"/>
      </w:divBdr>
    </w:div>
    <w:div w:id="661348876">
      <w:marLeft w:val="640"/>
      <w:marRight w:val="0"/>
      <w:marTop w:val="0"/>
      <w:marBottom w:val="0"/>
      <w:divBdr>
        <w:top w:val="none" w:sz="0" w:space="0" w:color="auto"/>
        <w:left w:val="none" w:sz="0" w:space="0" w:color="auto"/>
        <w:bottom w:val="none" w:sz="0" w:space="0" w:color="auto"/>
        <w:right w:val="none" w:sz="0" w:space="0" w:color="auto"/>
      </w:divBdr>
    </w:div>
    <w:div w:id="661666797">
      <w:marLeft w:val="640"/>
      <w:marRight w:val="0"/>
      <w:marTop w:val="0"/>
      <w:marBottom w:val="0"/>
      <w:divBdr>
        <w:top w:val="none" w:sz="0" w:space="0" w:color="auto"/>
        <w:left w:val="none" w:sz="0" w:space="0" w:color="auto"/>
        <w:bottom w:val="none" w:sz="0" w:space="0" w:color="auto"/>
        <w:right w:val="none" w:sz="0" w:space="0" w:color="auto"/>
      </w:divBdr>
    </w:div>
    <w:div w:id="661935733">
      <w:marLeft w:val="640"/>
      <w:marRight w:val="0"/>
      <w:marTop w:val="0"/>
      <w:marBottom w:val="0"/>
      <w:divBdr>
        <w:top w:val="none" w:sz="0" w:space="0" w:color="auto"/>
        <w:left w:val="none" w:sz="0" w:space="0" w:color="auto"/>
        <w:bottom w:val="none" w:sz="0" w:space="0" w:color="auto"/>
        <w:right w:val="none" w:sz="0" w:space="0" w:color="auto"/>
      </w:divBdr>
    </w:div>
    <w:div w:id="663122674">
      <w:marLeft w:val="640"/>
      <w:marRight w:val="0"/>
      <w:marTop w:val="0"/>
      <w:marBottom w:val="0"/>
      <w:divBdr>
        <w:top w:val="none" w:sz="0" w:space="0" w:color="auto"/>
        <w:left w:val="none" w:sz="0" w:space="0" w:color="auto"/>
        <w:bottom w:val="none" w:sz="0" w:space="0" w:color="auto"/>
        <w:right w:val="none" w:sz="0" w:space="0" w:color="auto"/>
      </w:divBdr>
    </w:div>
    <w:div w:id="663818143">
      <w:marLeft w:val="640"/>
      <w:marRight w:val="0"/>
      <w:marTop w:val="0"/>
      <w:marBottom w:val="0"/>
      <w:divBdr>
        <w:top w:val="none" w:sz="0" w:space="0" w:color="auto"/>
        <w:left w:val="none" w:sz="0" w:space="0" w:color="auto"/>
        <w:bottom w:val="none" w:sz="0" w:space="0" w:color="auto"/>
        <w:right w:val="none" w:sz="0" w:space="0" w:color="auto"/>
      </w:divBdr>
    </w:div>
    <w:div w:id="664477979">
      <w:marLeft w:val="640"/>
      <w:marRight w:val="0"/>
      <w:marTop w:val="0"/>
      <w:marBottom w:val="0"/>
      <w:divBdr>
        <w:top w:val="none" w:sz="0" w:space="0" w:color="auto"/>
        <w:left w:val="none" w:sz="0" w:space="0" w:color="auto"/>
        <w:bottom w:val="none" w:sz="0" w:space="0" w:color="auto"/>
        <w:right w:val="none" w:sz="0" w:space="0" w:color="auto"/>
      </w:divBdr>
    </w:div>
    <w:div w:id="664675634">
      <w:marLeft w:val="640"/>
      <w:marRight w:val="0"/>
      <w:marTop w:val="0"/>
      <w:marBottom w:val="0"/>
      <w:divBdr>
        <w:top w:val="none" w:sz="0" w:space="0" w:color="auto"/>
        <w:left w:val="none" w:sz="0" w:space="0" w:color="auto"/>
        <w:bottom w:val="none" w:sz="0" w:space="0" w:color="auto"/>
        <w:right w:val="none" w:sz="0" w:space="0" w:color="auto"/>
      </w:divBdr>
    </w:div>
    <w:div w:id="665136112">
      <w:marLeft w:val="640"/>
      <w:marRight w:val="0"/>
      <w:marTop w:val="0"/>
      <w:marBottom w:val="0"/>
      <w:divBdr>
        <w:top w:val="none" w:sz="0" w:space="0" w:color="auto"/>
        <w:left w:val="none" w:sz="0" w:space="0" w:color="auto"/>
        <w:bottom w:val="none" w:sz="0" w:space="0" w:color="auto"/>
        <w:right w:val="none" w:sz="0" w:space="0" w:color="auto"/>
      </w:divBdr>
    </w:div>
    <w:div w:id="665473685">
      <w:marLeft w:val="640"/>
      <w:marRight w:val="0"/>
      <w:marTop w:val="0"/>
      <w:marBottom w:val="0"/>
      <w:divBdr>
        <w:top w:val="none" w:sz="0" w:space="0" w:color="auto"/>
        <w:left w:val="none" w:sz="0" w:space="0" w:color="auto"/>
        <w:bottom w:val="none" w:sz="0" w:space="0" w:color="auto"/>
        <w:right w:val="none" w:sz="0" w:space="0" w:color="auto"/>
      </w:divBdr>
    </w:div>
    <w:div w:id="666438731">
      <w:marLeft w:val="640"/>
      <w:marRight w:val="0"/>
      <w:marTop w:val="0"/>
      <w:marBottom w:val="0"/>
      <w:divBdr>
        <w:top w:val="none" w:sz="0" w:space="0" w:color="auto"/>
        <w:left w:val="none" w:sz="0" w:space="0" w:color="auto"/>
        <w:bottom w:val="none" w:sz="0" w:space="0" w:color="auto"/>
        <w:right w:val="none" w:sz="0" w:space="0" w:color="auto"/>
      </w:divBdr>
    </w:div>
    <w:div w:id="670641707">
      <w:marLeft w:val="640"/>
      <w:marRight w:val="0"/>
      <w:marTop w:val="0"/>
      <w:marBottom w:val="0"/>
      <w:divBdr>
        <w:top w:val="none" w:sz="0" w:space="0" w:color="auto"/>
        <w:left w:val="none" w:sz="0" w:space="0" w:color="auto"/>
        <w:bottom w:val="none" w:sz="0" w:space="0" w:color="auto"/>
        <w:right w:val="none" w:sz="0" w:space="0" w:color="auto"/>
      </w:divBdr>
    </w:div>
    <w:div w:id="670645063">
      <w:marLeft w:val="640"/>
      <w:marRight w:val="0"/>
      <w:marTop w:val="0"/>
      <w:marBottom w:val="0"/>
      <w:divBdr>
        <w:top w:val="none" w:sz="0" w:space="0" w:color="auto"/>
        <w:left w:val="none" w:sz="0" w:space="0" w:color="auto"/>
        <w:bottom w:val="none" w:sz="0" w:space="0" w:color="auto"/>
        <w:right w:val="none" w:sz="0" w:space="0" w:color="auto"/>
      </w:divBdr>
    </w:div>
    <w:div w:id="670792639">
      <w:marLeft w:val="640"/>
      <w:marRight w:val="0"/>
      <w:marTop w:val="0"/>
      <w:marBottom w:val="0"/>
      <w:divBdr>
        <w:top w:val="none" w:sz="0" w:space="0" w:color="auto"/>
        <w:left w:val="none" w:sz="0" w:space="0" w:color="auto"/>
        <w:bottom w:val="none" w:sz="0" w:space="0" w:color="auto"/>
        <w:right w:val="none" w:sz="0" w:space="0" w:color="auto"/>
      </w:divBdr>
    </w:div>
    <w:div w:id="670832422">
      <w:marLeft w:val="640"/>
      <w:marRight w:val="0"/>
      <w:marTop w:val="0"/>
      <w:marBottom w:val="0"/>
      <w:divBdr>
        <w:top w:val="none" w:sz="0" w:space="0" w:color="auto"/>
        <w:left w:val="none" w:sz="0" w:space="0" w:color="auto"/>
        <w:bottom w:val="none" w:sz="0" w:space="0" w:color="auto"/>
        <w:right w:val="none" w:sz="0" w:space="0" w:color="auto"/>
      </w:divBdr>
    </w:div>
    <w:div w:id="670989398">
      <w:marLeft w:val="640"/>
      <w:marRight w:val="0"/>
      <w:marTop w:val="0"/>
      <w:marBottom w:val="0"/>
      <w:divBdr>
        <w:top w:val="none" w:sz="0" w:space="0" w:color="auto"/>
        <w:left w:val="none" w:sz="0" w:space="0" w:color="auto"/>
        <w:bottom w:val="none" w:sz="0" w:space="0" w:color="auto"/>
        <w:right w:val="none" w:sz="0" w:space="0" w:color="auto"/>
      </w:divBdr>
    </w:div>
    <w:div w:id="671418675">
      <w:marLeft w:val="640"/>
      <w:marRight w:val="0"/>
      <w:marTop w:val="0"/>
      <w:marBottom w:val="0"/>
      <w:divBdr>
        <w:top w:val="none" w:sz="0" w:space="0" w:color="auto"/>
        <w:left w:val="none" w:sz="0" w:space="0" w:color="auto"/>
        <w:bottom w:val="none" w:sz="0" w:space="0" w:color="auto"/>
        <w:right w:val="none" w:sz="0" w:space="0" w:color="auto"/>
      </w:divBdr>
    </w:div>
    <w:div w:id="673335756">
      <w:marLeft w:val="640"/>
      <w:marRight w:val="0"/>
      <w:marTop w:val="0"/>
      <w:marBottom w:val="0"/>
      <w:divBdr>
        <w:top w:val="none" w:sz="0" w:space="0" w:color="auto"/>
        <w:left w:val="none" w:sz="0" w:space="0" w:color="auto"/>
        <w:bottom w:val="none" w:sz="0" w:space="0" w:color="auto"/>
        <w:right w:val="none" w:sz="0" w:space="0" w:color="auto"/>
      </w:divBdr>
    </w:div>
    <w:div w:id="673731015">
      <w:marLeft w:val="640"/>
      <w:marRight w:val="0"/>
      <w:marTop w:val="0"/>
      <w:marBottom w:val="0"/>
      <w:divBdr>
        <w:top w:val="none" w:sz="0" w:space="0" w:color="auto"/>
        <w:left w:val="none" w:sz="0" w:space="0" w:color="auto"/>
        <w:bottom w:val="none" w:sz="0" w:space="0" w:color="auto"/>
        <w:right w:val="none" w:sz="0" w:space="0" w:color="auto"/>
      </w:divBdr>
    </w:div>
    <w:div w:id="673923044">
      <w:marLeft w:val="640"/>
      <w:marRight w:val="0"/>
      <w:marTop w:val="0"/>
      <w:marBottom w:val="0"/>
      <w:divBdr>
        <w:top w:val="none" w:sz="0" w:space="0" w:color="auto"/>
        <w:left w:val="none" w:sz="0" w:space="0" w:color="auto"/>
        <w:bottom w:val="none" w:sz="0" w:space="0" w:color="auto"/>
        <w:right w:val="none" w:sz="0" w:space="0" w:color="auto"/>
      </w:divBdr>
    </w:div>
    <w:div w:id="674498117">
      <w:marLeft w:val="640"/>
      <w:marRight w:val="0"/>
      <w:marTop w:val="0"/>
      <w:marBottom w:val="0"/>
      <w:divBdr>
        <w:top w:val="none" w:sz="0" w:space="0" w:color="auto"/>
        <w:left w:val="none" w:sz="0" w:space="0" w:color="auto"/>
        <w:bottom w:val="none" w:sz="0" w:space="0" w:color="auto"/>
        <w:right w:val="none" w:sz="0" w:space="0" w:color="auto"/>
      </w:divBdr>
    </w:div>
    <w:div w:id="675763693">
      <w:marLeft w:val="640"/>
      <w:marRight w:val="0"/>
      <w:marTop w:val="0"/>
      <w:marBottom w:val="0"/>
      <w:divBdr>
        <w:top w:val="none" w:sz="0" w:space="0" w:color="auto"/>
        <w:left w:val="none" w:sz="0" w:space="0" w:color="auto"/>
        <w:bottom w:val="none" w:sz="0" w:space="0" w:color="auto"/>
        <w:right w:val="none" w:sz="0" w:space="0" w:color="auto"/>
      </w:divBdr>
    </w:div>
    <w:div w:id="676031887">
      <w:marLeft w:val="640"/>
      <w:marRight w:val="0"/>
      <w:marTop w:val="0"/>
      <w:marBottom w:val="0"/>
      <w:divBdr>
        <w:top w:val="none" w:sz="0" w:space="0" w:color="auto"/>
        <w:left w:val="none" w:sz="0" w:space="0" w:color="auto"/>
        <w:bottom w:val="none" w:sz="0" w:space="0" w:color="auto"/>
        <w:right w:val="none" w:sz="0" w:space="0" w:color="auto"/>
      </w:divBdr>
    </w:div>
    <w:div w:id="676425427">
      <w:marLeft w:val="640"/>
      <w:marRight w:val="0"/>
      <w:marTop w:val="0"/>
      <w:marBottom w:val="0"/>
      <w:divBdr>
        <w:top w:val="none" w:sz="0" w:space="0" w:color="auto"/>
        <w:left w:val="none" w:sz="0" w:space="0" w:color="auto"/>
        <w:bottom w:val="none" w:sz="0" w:space="0" w:color="auto"/>
        <w:right w:val="none" w:sz="0" w:space="0" w:color="auto"/>
      </w:divBdr>
    </w:div>
    <w:div w:id="677149627">
      <w:marLeft w:val="640"/>
      <w:marRight w:val="0"/>
      <w:marTop w:val="0"/>
      <w:marBottom w:val="0"/>
      <w:divBdr>
        <w:top w:val="none" w:sz="0" w:space="0" w:color="auto"/>
        <w:left w:val="none" w:sz="0" w:space="0" w:color="auto"/>
        <w:bottom w:val="none" w:sz="0" w:space="0" w:color="auto"/>
        <w:right w:val="none" w:sz="0" w:space="0" w:color="auto"/>
      </w:divBdr>
    </w:div>
    <w:div w:id="677388232">
      <w:marLeft w:val="640"/>
      <w:marRight w:val="0"/>
      <w:marTop w:val="0"/>
      <w:marBottom w:val="0"/>
      <w:divBdr>
        <w:top w:val="none" w:sz="0" w:space="0" w:color="auto"/>
        <w:left w:val="none" w:sz="0" w:space="0" w:color="auto"/>
        <w:bottom w:val="none" w:sz="0" w:space="0" w:color="auto"/>
        <w:right w:val="none" w:sz="0" w:space="0" w:color="auto"/>
      </w:divBdr>
    </w:div>
    <w:div w:id="678968773">
      <w:marLeft w:val="640"/>
      <w:marRight w:val="0"/>
      <w:marTop w:val="0"/>
      <w:marBottom w:val="0"/>
      <w:divBdr>
        <w:top w:val="none" w:sz="0" w:space="0" w:color="auto"/>
        <w:left w:val="none" w:sz="0" w:space="0" w:color="auto"/>
        <w:bottom w:val="none" w:sz="0" w:space="0" w:color="auto"/>
        <w:right w:val="none" w:sz="0" w:space="0" w:color="auto"/>
      </w:divBdr>
    </w:div>
    <w:div w:id="679360013">
      <w:marLeft w:val="640"/>
      <w:marRight w:val="0"/>
      <w:marTop w:val="0"/>
      <w:marBottom w:val="0"/>
      <w:divBdr>
        <w:top w:val="none" w:sz="0" w:space="0" w:color="auto"/>
        <w:left w:val="none" w:sz="0" w:space="0" w:color="auto"/>
        <w:bottom w:val="none" w:sz="0" w:space="0" w:color="auto"/>
        <w:right w:val="none" w:sz="0" w:space="0" w:color="auto"/>
      </w:divBdr>
    </w:div>
    <w:div w:id="679893857">
      <w:marLeft w:val="640"/>
      <w:marRight w:val="0"/>
      <w:marTop w:val="0"/>
      <w:marBottom w:val="0"/>
      <w:divBdr>
        <w:top w:val="none" w:sz="0" w:space="0" w:color="auto"/>
        <w:left w:val="none" w:sz="0" w:space="0" w:color="auto"/>
        <w:bottom w:val="none" w:sz="0" w:space="0" w:color="auto"/>
        <w:right w:val="none" w:sz="0" w:space="0" w:color="auto"/>
      </w:divBdr>
    </w:div>
    <w:div w:id="679938560">
      <w:marLeft w:val="640"/>
      <w:marRight w:val="0"/>
      <w:marTop w:val="0"/>
      <w:marBottom w:val="0"/>
      <w:divBdr>
        <w:top w:val="none" w:sz="0" w:space="0" w:color="auto"/>
        <w:left w:val="none" w:sz="0" w:space="0" w:color="auto"/>
        <w:bottom w:val="none" w:sz="0" w:space="0" w:color="auto"/>
        <w:right w:val="none" w:sz="0" w:space="0" w:color="auto"/>
      </w:divBdr>
    </w:div>
    <w:div w:id="680400025">
      <w:marLeft w:val="640"/>
      <w:marRight w:val="0"/>
      <w:marTop w:val="0"/>
      <w:marBottom w:val="0"/>
      <w:divBdr>
        <w:top w:val="none" w:sz="0" w:space="0" w:color="auto"/>
        <w:left w:val="none" w:sz="0" w:space="0" w:color="auto"/>
        <w:bottom w:val="none" w:sz="0" w:space="0" w:color="auto"/>
        <w:right w:val="none" w:sz="0" w:space="0" w:color="auto"/>
      </w:divBdr>
    </w:div>
    <w:div w:id="681323604">
      <w:marLeft w:val="640"/>
      <w:marRight w:val="0"/>
      <w:marTop w:val="0"/>
      <w:marBottom w:val="0"/>
      <w:divBdr>
        <w:top w:val="none" w:sz="0" w:space="0" w:color="auto"/>
        <w:left w:val="none" w:sz="0" w:space="0" w:color="auto"/>
        <w:bottom w:val="none" w:sz="0" w:space="0" w:color="auto"/>
        <w:right w:val="none" w:sz="0" w:space="0" w:color="auto"/>
      </w:divBdr>
    </w:div>
    <w:div w:id="681784358">
      <w:marLeft w:val="640"/>
      <w:marRight w:val="0"/>
      <w:marTop w:val="0"/>
      <w:marBottom w:val="0"/>
      <w:divBdr>
        <w:top w:val="none" w:sz="0" w:space="0" w:color="auto"/>
        <w:left w:val="none" w:sz="0" w:space="0" w:color="auto"/>
        <w:bottom w:val="none" w:sz="0" w:space="0" w:color="auto"/>
        <w:right w:val="none" w:sz="0" w:space="0" w:color="auto"/>
      </w:divBdr>
    </w:div>
    <w:div w:id="681856175">
      <w:marLeft w:val="640"/>
      <w:marRight w:val="0"/>
      <w:marTop w:val="0"/>
      <w:marBottom w:val="0"/>
      <w:divBdr>
        <w:top w:val="none" w:sz="0" w:space="0" w:color="auto"/>
        <w:left w:val="none" w:sz="0" w:space="0" w:color="auto"/>
        <w:bottom w:val="none" w:sz="0" w:space="0" w:color="auto"/>
        <w:right w:val="none" w:sz="0" w:space="0" w:color="auto"/>
      </w:divBdr>
    </w:div>
    <w:div w:id="682168088">
      <w:marLeft w:val="640"/>
      <w:marRight w:val="0"/>
      <w:marTop w:val="0"/>
      <w:marBottom w:val="0"/>
      <w:divBdr>
        <w:top w:val="none" w:sz="0" w:space="0" w:color="auto"/>
        <w:left w:val="none" w:sz="0" w:space="0" w:color="auto"/>
        <w:bottom w:val="none" w:sz="0" w:space="0" w:color="auto"/>
        <w:right w:val="none" w:sz="0" w:space="0" w:color="auto"/>
      </w:divBdr>
    </w:div>
    <w:div w:id="682634121">
      <w:marLeft w:val="640"/>
      <w:marRight w:val="0"/>
      <w:marTop w:val="0"/>
      <w:marBottom w:val="0"/>
      <w:divBdr>
        <w:top w:val="none" w:sz="0" w:space="0" w:color="auto"/>
        <w:left w:val="none" w:sz="0" w:space="0" w:color="auto"/>
        <w:bottom w:val="none" w:sz="0" w:space="0" w:color="auto"/>
        <w:right w:val="none" w:sz="0" w:space="0" w:color="auto"/>
      </w:divBdr>
    </w:div>
    <w:div w:id="682896744">
      <w:marLeft w:val="640"/>
      <w:marRight w:val="0"/>
      <w:marTop w:val="0"/>
      <w:marBottom w:val="0"/>
      <w:divBdr>
        <w:top w:val="none" w:sz="0" w:space="0" w:color="auto"/>
        <w:left w:val="none" w:sz="0" w:space="0" w:color="auto"/>
        <w:bottom w:val="none" w:sz="0" w:space="0" w:color="auto"/>
        <w:right w:val="none" w:sz="0" w:space="0" w:color="auto"/>
      </w:divBdr>
    </w:div>
    <w:div w:id="683627330">
      <w:marLeft w:val="640"/>
      <w:marRight w:val="0"/>
      <w:marTop w:val="0"/>
      <w:marBottom w:val="0"/>
      <w:divBdr>
        <w:top w:val="none" w:sz="0" w:space="0" w:color="auto"/>
        <w:left w:val="none" w:sz="0" w:space="0" w:color="auto"/>
        <w:bottom w:val="none" w:sz="0" w:space="0" w:color="auto"/>
        <w:right w:val="none" w:sz="0" w:space="0" w:color="auto"/>
      </w:divBdr>
    </w:div>
    <w:div w:id="684020374">
      <w:marLeft w:val="640"/>
      <w:marRight w:val="0"/>
      <w:marTop w:val="0"/>
      <w:marBottom w:val="0"/>
      <w:divBdr>
        <w:top w:val="none" w:sz="0" w:space="0" w:color="auto"/>
        <w:left w:val="none" w:sz="0" w:space="0" w:color="auto"/>
        <w:bottom w:val="none" w:sz="0" w:space="0" w:color="auto"/>
        <w:right w:val="none" w:sz="0" w:space="0" w:color="auto"/>
      </w:divBdr>
    </w:div>
    <w:div w:id="684670509">
      <w:bodyDiv w:val="1"/>
      <w:marLeft w:val="0"/>
      <w:marRight w:val="0"/>
      <w:marTop w:val="0"/>
      <w:marBottom w:val="0"/>
      <w:divBdr>
        <w:top w:val="none" w:sz="0" w:space="0" w:color="auto"/>
        <w:left w:val="none" w:sz="0" w:space="0" w:color="auto"/>
        <w:bottom w:val="none" w:sz="0" w:space="0" w:color="auto"/>
        <w:right w:val="none" w:sz="0" w:space="0" w:color="auto"/>
      </w:divBdr>
      <w:divsChild>
        <w:div w:id="627585336">
          <w:marLeft w:val="640"/>
          <w:marRight w:val="0"/>
          <w:marTop w:val="0"/>
          <w:marBottom w:val="0"/>
          <w:divBdr>
            <w:top w:val="none" w:sz="0" w:space="0" w:color="auto"/>
            <w:left w:val="none" w:sz="0" w:space="0" w:color="auto"/>
            <w:bottom w:val="none" w:sz="0" w:space="0" w:color="auto"/>
            <w:right w:val="none" w:sz="0" w:space="0" w:color="auto"/>
          </w:divBdr>
        </w:div>
        <w:div w:id="1006784942">
          <w:marLeft w:val="640"/>
          <w:marRight w:val="0"/>
          <w:marTop w:val="0"/>
          <w:marBottom w:val="0"/>
          <w:divBdr>
            <w:top w:val="none" w:sz="0" w:space="0" w:color="auto"/>
            <w:left w:val="none" w:sz="0" w:space="0" w:color="auto"/>
            <w:bottom w:val="none" w:sz="0" w:space="0" w:color="auto"/>
            <w:right w:val="none" w:sz="0" w:space="0" w:color="auto"/>
          </w:divBdr>
        </w:div>
        <w:div w:id="501048310">
          <w:marLeft w:val="640"/>
          <w:marRight w:val="0"/>
          <w:marTop w:val="0"/>
          <w:marBottom w:val="0"/>
          <w:divBdr>
            <w:top w:val="none" w:sz="0" w:space="0" w:color="auto"/>
            <w:left w:val="none" w:sz="0" w:space="0" w:color="auto"/>
            <w:bottom w:val="none" w:sz="0" w:space="0" w:color="auto"/>
            <w:right w:val="none" w:sz="0" w:space="0" w:color="auto"/>
          </w:divBdr>
        </w:div>
        <w:div w:id="99615773">
          <w:marLeft w:val="640"/>
          <w:marRight w:val="0"/>
          <w:marTop w:val="0"/>
          <w:marBottom w:val="0"/>
          <w:divBdr>
            <w:top w:val="none" w:sz="0" w:space="0" w:color="auto"/>
            <w:left w:val="none" w:sz="0" w:space="0" w:color="auto"/>
            <w:bottom w:val="none" w:sz="0" w:space="0" w:color="auto"/>
            <w:right w:val="none" w:sz="0" w:space="0" w:color="auto"/>
          </w:divBdr>
        </w:div>
        <w:div w:id="1429497625">
          <w:marLeft w:val="640"/>
          <w:marRight w:val="0"/>
          <w:marTop w:val="0"/>
          <w:marBottom w:val="0"/>
          <w:divBdr>
            <w:top w:val="none" w:sz="0" w:space="0" w:color="auto"/>
            <w:left w:val="none" w:sz="0" w:space="0" w:color="auto"/>
            <w:bottom w:val="none" w:sz="0" w:space="0" w:color="auto"/>
            <w:right w:val="none" w:sz="0" w:space="0" w:color="auto"/>
          </w:divBdr>
        </w:div>
        <w:div w:id="1288584247">
          <w:marLeft w:val="640"/>
          <w:marRight w:val="0"/>
          <w:marTop w:val="0"/>
          <w:marBottom w:val="0"/>
          <w:divBdr>
            <w:top w:val="none" w:sz="0" w:space="0" w:color="auto"/>
            <w:left w:val="none" w:sz="0" w:space="0" w:color="auto"/>
            <w:bottom w:val="none" w:sz="0" w:space="0" w:color="auto"/>
            <w:right w:val="none" w:sz="0" w:space="0" w:color="auto"/>
          </w:divBdr>
        </w:div>
        <w:div w:id="803810590">
          <w:marLeft w:val="640"/>
          <w:marRight w:val="0"/>
          <w:marTop w:val="0"/>
          <w:marBottom w:val="0"/>
          <w:divBdr>
            <w:top w:val="none" w:sz="0" w:space="0" w:color="auto"/>
            <w:left w:val="none" w:sz="0" w:space="0" w:color="auto"/>
            <w:bottom w:val="none" w:sz="0" w:space="0" w:color="auto"/>
            <w:right w:val="none" w:sz="0" w:space="0" w:color="auto"/>
          </w:divBdr>
        </w:div>
        <w:div w:id="1797943017">
          <w:marLeft w:val="640"/>
          <w:marRight w:val="0"/>
          <w:marTop w:val="0"/>
          <w:marBottom w:val="0"/>
          <w:divBdr>
            <w:top w:val="none" w:sz="0" w:space="0" w:color="auto"/>
            <w:left w:val="none" w:sz="0" w:space="0" w:color="auto"/>
            <w:bottom w:val="none" w:sz="0" w:space="0" w:color="auto"/>
            <w:right w:val="none" w:sz="0" w:space="0" w:color="auto"/>
          </w:divBdr>
        </w:div>
        <w:div w:id="185097762">
          <w:marLeft w:val="640"/>
          <w:marRight w:val="0"/>
          <w:marTop w:val="0"/>
          <w:marBottom w:val="0"/>
          <w:divBdr>
            <w:top w:val="none" w:sz="0" w:space="0" w:color="auto"/>
            <w:left w:val="none" w:sz="0" w:space="0" w:color="auto"/>
            <w:bottom w:val="none" w:sz="0" w:space="0" w:color="auto"/>
            <w:right w:val="none" w:sz="0" w:space="0" w:color="auto"/>
          </w:divBdr>
        </w:div>
        <w:div w:id="1553153823">
          <w:marLeft w:val="640"/>
          <w:marRight w:val="0"/>
          <w:marTop w:val="0"/>
          <w:marBottom w:val="0"/>
          <w:divBdr>
            <w:top w:val="none" w:sz="0" w:space="0" w:color="auto"/>
            <w:left w:val="none" w:sz="0" w:space="0" w:color="auto"/>
            <w:bottom w:val="none" w:sz="0" w:space="0" w:color="auto"/>
            <w:right w:val="none" w:sz="0" w:space="0" w:color="auto"/>
          </w:divBdr>
        </w:div>
        <w:div w:id="296422862">
          <w:marLeft w:val="640"/>
          <w:marRight w:val="0"/>
          <w:marTop w:val="0"/>
          <w:marBottom w:val="0"/>
          <w:divBdr>
            <w:top w:val="none" w:sz="0" w:space="0" w:color="auto"/>
            <w:left w:val="none" w:sz="0" w:space="0" w:color="auto"/>
            <w:bottom w:val="none" w:sz="0" w:space="0" w:color="auto"/>
            <w:right w:val="none" w:sz="0" w:space="0" w:color="auto"/>
          </w:divBdr>
        </w:div>
        <w:div w:id="606349503">
          <w:marLeft w:val="640"/>
          <w:marRight w:val="0"/>
          <w:marTop w:val="0"/>
          <w:marBottom w:val="0"/>
          <w:divBdr>
            <w:top w:val="none" w:sz="0" w:space="0" w:color="auto"/>
            <w:left w:val="none" w:sz="0" w:space="0" w:color="auto"/>
            <w:bottom w:val="none" w:sz="0" w:space="0" w:color="auto"/>
            <w:right w:val="none" w:sz="0" w:space="0" w:color="auto"/>
          </w:divBdr>
        </w:div>
        <w:div w:id="755905619">
          <w:marLeft w:val="640"/>
          <w:marRight w:val="0"/>
          <w:marTop w:val="0"/>
          <w:marBottom w:val="0"/>
          <w:divBdr>
            <w:top w:val="none" w:sz="0" w:space="0" w:color="auto"/>
            <w:left w:val="none" w:sz="0" w:space="0" w:color="auto"/>
            <w:bottom w:val="none" w:sz="0" w:space="0" w:color="auto"/>
            <w:right w:val="none" w:sz="0" w:space="0" w:color="auto"/>
          </w:divBdr>
        </w:div>
        <w:div w:id="1751779339">
          <w:marLeft w:val="640"/>
          <w:marRight w:val="0"/>
          <w:marTop w:val="0"/>
          <w:marBottom w:val="0"/>
          <w:divBdr>
            <w:top w:val="none" w:sz="0" w:space="0" w:color="auto"/>
            <w:left w:val="none" w:sz="0" w:space="0" w:color="auto"/>
            <w:bottom w:val="none" w:sz="0" w:space="0" w:color="auto"/>
            <w:right w:val="none" w:sz="0" w:space="0" w:color="auto"/>
          </w:divBdr>
        </w:div>
        <w:div w:id="705717375">
          <w:marLeft w:val="640"/>
          <w:marRight w:val="0"/>
          <w:marTop w:val="0"/>
          <w:marBottom w:val="0"/>
          <w:divBdr>
            <w:top w:val="none" w:sz="0" w:space="0" w:color="auto"/>
            <w:left w:val="none" w:sz="0" w:space="0" w:color="auto"/>
            <w:bottom w:val="none" w:sz="0" w:space="0" w:color="auto"/>
            <w:right w:val="none" w:sz="0" w:space="0" w:color="auto"/>
          </w:divBdr>
        </w:div>
        <w:div w:id="312805266">
          <w:marLeft w:val="640"/>
          <w:marRight w:val="0"/>
          <w:marTop w:val="0"/>
          <w:marBottom w:val="0"/>
          <w:divBdr>
            <w:top w:val="none" w:sz="0" w:space="0" w:color="auto"/>
            <w:left w:val="none" w:sz="0" w:space="0" w:color="auto"/>
            <w:bottom w:val="none" w:sz="0" w:space="0" w:color="auto"/>
            <w:right w:val="none" w:sz="0" w:space="0" w:color="auto"/>
          </w:divBdr>
        </w:div>
        <w:div w:id="48920022">
          <w:marLeft w:val="640"/>
          <w:marRight w:val="0"/>
          <w:marTop w:val="0"/>
          <w:marBottom w:val="0"/>
          <w:divBdr>
            <w:top w:val="none" w:sz="0" w:space="0" w:color="auto"/>
            <w:left w:val="none" w:sz="0" w:space="0" w:color="auto"/>
            <w:bottom w:val="none" w:sz="0" w:space="0" w:color="auto"/>
            <w:right w:val="none" w:sz="0" w:space="0" w:color="auto"/>
          </w:divBdr>
        </w:div>
        <w:div w:id="1326201326">
          <w:marLeft w:val="640"/>
          <w:marRight w:val="0"/>
          <w:marTop w:val="0"/>
          <w:marBottom w:val="0"/>
          <w:divBdr>
            <w:top w:val="none" w:sz="0" w:space="0" w:color="auto"/>
            <w:left w:val="none" w:sz="0" w:space="0" w:color="auto"/>
            <w:bottom w:val="none" w:sz="0" w:space="0" w:color="auto"/>
            <w:right w:val="none" w:sz="0" w:space="0" w:color="auto"/>
          </w:divBdr>
        </w:div>
        <w:div w:id="1741176313">
          <w:marLeft w:val="640"/>
          <w:marRight w:val="0"/>
          <w:marTop w:val="0"/>
          <w:marBottom w:val="0"/>
          <w:divBdr>
            <w:top w:val="none" w:sz="0" w:space="0" w:color="auto"/>
            <w:left w:val="none" w:sz="0" w:space="0" w:color="auto"/>
            <w:bottom w:val="none" w:sz="0" w:space="0" w:color="auto"/>
            <w:right w:val="none" w:sz="0" w:space="0" w:color="auto"/>
          </w:divBdr>
        </w:div>
        <w:div w:id="208303767">
          <w:marLeft w:val="640"/>
          <w:marRight w:val="0"/>
          <w:marTop w:val="0"/>
          <w:marBottom w:val="0"/>
          <w:divBdr>
            <w:top w:val="none" w:sz="0" w:space="0" w:color="auto"/>
            <w:left w:val="none" w:sz="0" w:space="0" w:color="auto"/>
            <w:bottom w:val="none" w:sz="0" w:space="0" w:color="auto"/>
            <w:right w:val="none" w:sz="0" w:space="0" w:color="auto"/>
          </w:divBdr>
        </w:div>
        <w:div w:id="559513321">
          <w:marLeft w:val="640"/>
          <w:marRight w:val="0"/>
          <w:marTop w:val="0"/>
          <w:marBottom w:val="0"/>
          <w:divBdr>
            <w:top w:val="none" w:sz="0" w:space="0" w:color="auto"/>
            <w:left w:val="none" w:sz="0" w:space="0" w:color="auto"/>
            <w:bottom w:val="none" w:sz="0" w:space="0" w:color="auto"/>
            <w:right w:val="none" w:sz="0" w:space="0" w:color="auto"/>
          </w:divBdr>
        </w:div>
        <w:div w:id="1413547167">
          <w:marLeft w:val="640"/>
          <w:marRight w:val="0"/>
          <w:marTop w:val="0"/>
          <w:marBottom w:val="0"/>
          <w:divBdr>
            <w:top w:val="none" w:sz="0" w:space="0" w:color="auto"/>
            <w:left w:val="none" w:sz="0" w:space="0" w:color="auto"/>
            <w:bottom w:val="none" w:sz="0" w:space="0" w:color="auto"/>
            <w:right w:val="none" w:sz="0" w:space="0" w:color="auto"/>
          </w:divBdr>
        </w:div>
        <w:div w:id="1197692055">
          <w:marLeft w:val="640"/>
          <w:marRight w:val="0"/>
          <w:marTop w:val="0"/>
          <w:marBottom w:val="0"/>
          <w:divBdr>
            <w:top w:val="none" w:sz="0" w:space="0" w:color="auto"/>
            <w:left w:val="none" w:sz="0" w:space="0" w:color="auto"/>
            <w:bottom w:val="none" w:sz="0" w:space="0" w:color="auto"/>
            <w:right w:val="none" w:sz="0" w:space="0" w:color="auto"/>
          </w:divBdr>
        </w:div>
        <w:div w:id="1294336145">
          <w:marLeft w:val="640"/>
          <w:marRight w:val="0"/>
          <w:marTop w:val="0"/>
          <w:marBottom w:val="0"/>
          <w:divBdr>
            <w:top w:val="none" w:sz="0" w:space="0" w:color="auto"/>
            <w:left w:val="none" w:sz="0" w:space="0" w:color="auto"/>
            <w:bottom w:val="none" w:sz="0" w:space="0" w:color="auto"/>
            <w:right w:val="none" w:sz="0" w:space="0" w:color="auto"/>
          </w:divBdr>
        </w:div>
        <w:div w:id="937755606">
          <w:marLeft w:val="640"/>
          <w:marRight w:val="0"/>
          <w:marTop w:val="0"/>
          <w:marBottom w:val="0"/>
          <w:divBdr>
            <w:top w:val="none" w:sz="0" w:space="0" w:color="auto"/>
            <w:left w:val="none" w:sz="0" w:space="0" w:color="auto"/>
            <w:bottom w:val="none" w:sz="0" w:space="0" w:color="auto"/>
            <w:right w:val="none" w:sz="0" w:space="0" w:color="auto"/>
          </w:divBdr>
        </w:div>
        <w:div w:id="1058626839">
          <w:marLeft w:val="640"/>
          <w:marRight w:val="0"/>
          <w:marTop w:val="0"/>
          <w:marBottom w:val="0"/>
          <w:divBdr>
            <w:top w:val="none" w:sz="0" w:space="0" w:color="auto"/>
            <w:left w:val="none" w:sz="0" w:space="0" w:color="auto"/>
            <w:bottom w:val="none" w:sz="0" w:space="0" w:color="auto"/>
            <w:right w:val="none" w:sz="0" w:space="0" w:color="auto"/>
          </w:divBdr>
        </w:div>
        <w:div w:id="1817337734">
          <w:marLeft w:val="640"/>
          <w:marRight w:val="0"/>
          <w:marTop w:val="0"/>
          <w:marBottom w:val="0"/>
          <w:divBdr>
            <w:top w:val="none" w:sz="0" w:space="0" w:color="auto"/>
            <w:left w:val="none" w:sz="0" w:space="0" w:color="auto"/>
            <w:bottom w:val="none" w:sz="0" w:space="0" w:color="auto"/>
            <w:right w:val="none" w:sz="0" w:space="0" w:color="auto"/>
          </w:divBdr>
        </w:div>
        <w:div w:id="1146433137">
          <w:marLeft w:val="640"/>
          <w:marRight w:val="0"/>
          <w:marTop w:val="0"/>
          <w:marBottom w:val="0"/>
          <w:divBdr>
            <w:top w:val="none" w:sz="0" w:space="0" w:color="auto"/>
            <w:left w:val="none" w:sz="0" w:space="0" w:color="auto"/>
            <w:bottom w:val="none" w:sz="0" w:space="0" w:color="auto"/>
            <w:right w:val="none" w:sz="0" w:space="0" w:color="auto"/>
          </w:divBdr>
        </w:div>
        <w:div w:id="898630966">
          <w:marLeft w:val="640"/>
          <w:marRight w:val="0"/>
          <w:marTop w:val="0"/>
          <w:marBottom w:val="0"/>
          <w:divBdr>
            <w:top w:val="none" w:sz="0" w:space="0" w:color="auto"/>
            <w:left w:val="none" w:sz="0" w:space="0" w:color="auto"/>
            <w:bottom w:val="none" w:sz="0" w:space="0" w:color="auto"/>
            <w:right w:val="none" w:sz="0" w:space="0" w:color="auto"/>
          </w:divBdr>
        </w:div>
        <w:div w:id="1668626750">
          <w:marLeft w:val="640"/>
          <w:marRight w:val="0"/>
          <w:marTop w:val="0"/>
          <w:marBottom w:val="0"/>
          <w:divBdr>
            <w:top w:val="none" w:sz="0" w:space="0" w:color="auto"/>
            <w:left w:val="none" w:sz="0" w:space="0" w:color="auto"/>
            <w:bottom w:val="none" w:sz="0" w:space="0" w:color="auto"/>
            <w:right w:val="none" w:sz="0" w:space="0" w:color="auto"/>
          </w:divBdr>
        </w:div>
        <w:div w:id="632176301">
          <w:marLeft w:val="640"/>
          <w:marRight w:val="0"/>
          <w:marTop w:val="0"/>
          <w:marBottom w:val="0"/>
          <w:divBdr>
            <w:top w:val="none" w:sz="0" w:space="0" w:color="auto"/>
            <w:left w:val="none" w:sz="0" w:space="0" w:color="auto"/>
            <w:bottom w:val="none" w:sz="0" w:space="0" w:color="auto"/>
            <w:right w:val="none" w:sz="0" w:space="0" w:color="auto"/>
          </w:divBdr>
        </w:div>
        <w:div w:id="519465118">
          <w:marLeft w:val="640"/>
          <w:marRight w:val="0"/>
          <w:marTop w:val="0"/>
          <w:marBottom w:val="0"/>
          <w:divBdr>
            <w:top w:val="none" w:sz="0" w:space="0" w:color="auto"/>
            <w:left w:val="none" w:sz="0" w:space="0" w:color="auto"/>
            <w:bottom w:val="none" w:sz="0" w:space="0" w:color="auto"/>
            <w:right w:val="none" w:sz="0" w:space="0" w:color="auto"/>
          </w:divBdr>
        </w:div>
        <w:div w:id="280113348">
          <w:marLeft w:val="640"/>
          <w:marRight w:val="0"/>
          <w:marTop w:val="0"/>
          <w:marBottom w:val="0"/>
          <w:divBdr>
            <w:top w:val="none" w:sz="0" w:space="0" w:color="auto"/>
            <w:left w:val="none" w:sz="0" w:space="0" w:color="auto"/>
            <w:bottom w:val="none" w:sz="0" w:space="0" w:color="auto"/>
            <w:right w:val="none" w:sz="0" w:space="0" w:color="auto"/>
          </w:divBdr>
        </w:div>
        <w:div w:id="1459641902">
          <w:marLeft w:val="640"/>
          <w:marRight w:val="0"/>
          <w:marTop w:val="0"/>
          <w:marBottom w:val="0"/>
          <w:divBdr>
            <w:top w:val="none" w:sz="0" w:space="0" w:color="auto"/>
            <w:left w:val="none" w:sz="0" w:space="0" w:color="auto"/>
            <w:bottom w:val="none" w:sz="0" w:space="0" w:color="auto"/>
            <w:right w:val="none" w:sz="0" w:space="0" w:color="auto"/>
          </w:divBdr>
        </w:div>
        <w:div w:id="465128227">
          <w:marLeft w:val="640"/>
          <w:marRight w:val="0"/>
          <w:marTop w:val="0"/>
          <w:marBottom w:val="0"/>
          <w:divBdr>
            <w:top w:val="none" w:sz="0" w:space="0" w:color="auto"/>
            <w:left w:val="none" w:sz="0" w:space="0" w:color="auto"/>
            <w:bottom w:val="none" w:sz="0" w:space="0" w:color="auto"/>
            <w:right w:val="none" w:sz="0" w:space="0" w:color="auto"/>
          </w:divBdr>
        </w:div>
        <w:div w:id="336083169">
          <w:marLeft w:val="640"/>
          <w:marRight w:val="0"/>
          <w:marTop w:val="0"/>
          <w:marBottom w:val="0"/>
          <w:divBdr>
            <w:top w:val="none" w:sz="0" w:space="0" w:color="auto"/>
            <w:left w:val="none" w:sz="0" w:space="0" w:color="auto"/>
            <w:bottom w:val="none" w:sz="0" w:space="0" w:color="auto"/>
            <w:right w:val="none" w:sz="0" w:space="0" w:color="auto"/>
          </w:divBdr>
        </w:div>
        <w:div w:id="568615517">
          <w:marLeft w:val="640"/>
          <w:marRight w:val="0"/>
          <w:marTop w:val="0"/>
          <w:marBottom w:val="0"/>
          <w:divBdr>
            <w:top w:val="none" w:sz="0" w:space="0" w:color="auto"/>
            <w:left w:val="none" w:sz="0" w:space="0" w:color="auto"/>
            <w:bottom w:val="none" w:sz="0" w:space="0" w:color="auto"/>
            <w:right w:val="none" w:sz="0" w:space="0" w:color="auto"/>
          </w:divBdr>
        </w:div>
        <w:div w:id="1109396661">
          <w:marLeft w:val="640"/>
          <w:marRight w:val="0"/>
          <w:marTop w:val="0"/>
          <w:marBottom w:val="0"/>
          <w:divBdr>
            <w:top w:val="none" w:sz="0" w:space="0" w:color="auto"/>
            <w:left w:val="none" w:sz="0" w:space="0" w:color="auto"/>
            <w:bottom w:val="none" w:sz="0" w:space="0" w:color="auto"/>
            <w:right w:val="none" w:sz="0" w:space="0" w:color="auto"/>
          </w:divBdr>
        </w:div>
        <w:div w:id="137386480">
          <w:marLeft w:val="640"/>
          <w:marRight w:val="0"/>
          <w:marTop w:val="0"/>
          <w:marBottom w:val="0"/>
          <w:divBdr>
            <w:top w:val="none" w:sz="0" w:space="0" w:color="auto"/>
            <w:left w:val="none" w:sz="0" w:space="0" w:color="auto"/>
            <w:bottom w:val="none" w:sz="0" w:space="0" w:color="auto"/>
            <w:right w:val="none" w:sz="0" w:space="0" w:color="auto"/>
          </w:divBdr>
        </w:div>
        <w:div w:id="1637031375">
          <w:marLeft w:val="640"/>
          <w:marRight w:val="0"/>
          <w:marTop w:val="0"/>
          <w:marBottom w:val="0"/>
          <w:divBdr>
            <w:top w:val="none" w:sz="0" w:space="0" w:color="auto"/>
            <w:left w:val="none" w:sz="0" w:space="0" w:color="auto"/>
            <w:bottom w:val="none" w:sz="0" w:space="0" w:color="auto"/>
            <w:right w:val="none" w:sz="0" w:space="0" w:color="auto"/>
          </w:divBdr>
        </w:div>
        <w:div w:id="370694535">
          <w:marLeft w:val="640"/>
          <w:marRight w:val="0"/>
          <w:marTop w:val="0"/>
          <w:marBottom w:val="0"/>
          <w:divBdr>
            <w:top w:val="none" w:sz="0" w:space="0" w:color="auto"/>
            <w:left w:val="none" w:sz="0" w:space="0" w:color="auto"/>
            <w:bottom w:val="none" w:sz="0" w:space="0" w:color="auto"/>
            <w:right w:val="none" w:sz="0" w:space="0" w:color="auto"/>
          </w:divBdr>
        </w:div>
        <w:div w:id="629750883">
          <w:marLeft w:val="640"/>
          <w:marRight w:val="0"/>
          <w:marTop w:val="0"/>
          <w:marBottom w:val="0"/>
          <w:divBdr>
            <w:top w:val="none" w:sz="0" w:space="0" w:color="auto"/>
            <w:left w:val="none" w:sz="0" w:space="0" w:color="auto"/>
            <w:bottom w:val="none" w:sz="0" w:space="0" w:color="auto"/>
            <w:right w:val="none" w:sz="0" w:space="0" w:color="auto"/>
          </w:divBdr>
        </w:div>
        <w:div w:id="1267612035">
          <w:marLeft w:val="640"/>
          <w:marRight w:val="0"/>
          <w:marTop w:val="0"/>
          <w:marBottom w:val="0"/>
          <w:divBdr>
            <w:top w:val="none" w:sz="0" w:space="0" w:color="auto"/>
            <w:left w:val="none" w:sz="0" w:space="0" w:color="auto"/>
            <w:bottom w:val="none" w:sz="0" w:space="0" w:color="auto"/>
            <w:right w:val="none" w:sz="0" w:space="0" w:color="auto"/>
          </w:divBdr>
        </w:div>
        <w:div w:id="1671130220">
          <w:marLeft w:val="640"/>
          <w:marRight w:val="0"/>
          <w:marTop w:val="0"/>
          <w:marBottom w:val="0"/>
          <w:divBdr>
            <w:top w:val="none" w:sz="0" w:space="0" w:color="auto"/>
            <w:left w:val="none" w:sz="0" w:space="0" w:color="auto"/>
            <w:bottom w:val="none" w:sz="0" w:space="0" w:color="auto"/>
            <w:right w:val="none" w:sz="0" w:space="0" w:color="auto"/>
          </w:divBdr>
        </w:div>
        <w:div w:id="537552191">
          <w:marLeft w:val="640"/>
          <w:marRight w:val="0"/>
          <w:marTop w:val="0"/>
          <w:marBottom w:val="0"/>
          <w:divBdr>
            <w:top w:val="none" w:sz="0" w:space="0" w:color="auto"/>
            <w:left w:val="none" w:sz="0" w:space="0" w:color="auto"/>
            <w:bottom w:val="none" w:sz="0" w:space="0" w:color="auto"/>
            <w:right w:val="none" w:sz="0" w:space="0" w:color="auto"/>
          </w:divBdr>
        </w:div>
        <w:div w:id="997339666">
          <w:marLeft w:val="640"/>
          <w:marRight w:val="0"/>
          <w:marTop w:val="0"/>
          <w:marBottom w:val="0"/>
          <w:divBdr>
            <w:top w:val="none" w:sz="0" w:space="0" w:color="auto"/>
            <w:left w:val="none" w:sz="0" w:space="0" w:color="auto"/>
            <w:bottom w:val="none" w:sz="0" w:space="0" w:color="auto"/>
            <w:right w:val="none" w:sz="0" w:space="0" w:color="auto"/>
          </w:divBdr>
        </w:div>
        <w:div w:id="1994067194">
          <w:marLeft w:val="640"/>
          <w:marRight w:val="0"/>
          <w:marTop w:val="0"/>
          <w:marBottom w:val="0"/>
          <w:divBdr>
            <w:top w:val="none" w:sz="0" w:space="0" w:color="auto"/>
            <w:left w:val="none" w:sz="0" w:space="0" w:color="auto"/>
            <w:bottom w:val="none" w:sz="0" w:space="0" w:color="auto"/>
            <w:right w:val="none" w:sz="0" w:space="0" w:color="auto"/>
          </w:divBdr>
        </w:div>
        <w:div w:id="1675376181">
          <w:marLeft w:val="640"/>
          <w:marRight w:val="0"/>
          <w:marTop w:val="0"/>
          <w:marBottom w:val="0"/>
          <w:divBdr>
            <w:top w:val="none" w:sz="0" w:space="0" w:color="auto"/>
            <w:left w:val="none" w:sz="0" w:space="0" w:color="auto"/>
            <w:bottom w:val="none" w:sz="0" w:space="0" w:color="auto"/>
            <w:right w:val="none" w:sz="0" w:space="0" w:color="auto"/>
          </w:divBdr>
        </w:div>
        <w:div w:id="451485291">
          <w:marLeft w:val="640"/>
          <w:marRight w:val="0"/>
          <w:marTop w:val="0"/>
          <w:marBottom w:val="0"/>
          <w:divBdr>
            <w:top w:val="none" w:sz="0" w:space="0" w:color="auto"/>
            <w:left w:val="none" w:sz="0" w:space="0" w:color="auto"/>
            <w:bottom w:val="none" w:sz="0" w:space="0" w:color="auto"/>
            <w:right w:val="none" w:sz="0" w:space="0" w:color="auto"/>
          </w:divBdr>
        </w:div>
        <w:div w:id="178200762">
          <w:marLeft w:val="640"/>
          <w:marRight w:val="0"/>
          <w:marTop w:val="0"/>
          <w:marBottom w:val="0"/>
          <w:divBdr>
            <w:top w:val="none" w:sz="0" w:space="0" w:color="auto"/>
            <w:left w:val="none" w:sz="0" w:space="0" w:color="auto"/>
            <w:bottom w:val="none" w:sz="0" w:space="0" w:color="auto"/>
            <w:right w:val="none" w:sz="0" w:space="0" w:color="auto"/>
          </w:divBdr>
        </w:div>
        <w:div w:id="249510706">
          <w:marLeft w:val="640"/>
          <w:marRight w:val="0"/>
          <w:marTop w:val="0"/>
          <w:marBottom w:val="0"/>
          <w:divBdr>
            <w:top w:val="none" w:sz="0" w:space="0" w:color="auto"/>
            <w:left w:val="none" w:sz="0" w:space="0" w:color="auto"/>
            <w:bottom w:val="none" w:sz="0" w:space="0" w:color="auto"/>
            <w:right w:val="none" w:sz="0" w:space="0" w:color="auto"/>
          </w:divBdr>
        </w:div>
        <w:div w:id="1967391425">
          <w:marLeft w:val="640"/>
          <w:marRight w:val="0"/>
          <w:marTop w:val="0"/>
          <w:marBottom w:val="0"/>
          <w:divBdr>
            <w:top w:val="none" w:sz="0" w:space="0" w:color="auto"/>
            <w:left w:val="none" w:sz="0" w:space="0" w:color="auto"/>
            <w:bottom w:val="none" w:sz="0" w:space="0" w:color="auto"/>
            <w:right w:val="none" w:sz="0" w:space="0" w:color="auto"/>
          </w:divBdr>
        </w:div>
        <w:div w:id="602032366">
          <w:marLeft w:val="640"/>
          <w:marRight w:val="0"/>
          <w:marTop w:val="0"/>
          <w:marBottom w:val="0"/>
          <w:divBdr>
            <w:top w:val="none" w:sz="0" w:space="0" w:color="auto"/>
            <w:left w:val="none" w:sz="0" w:space="0" w:color="auto"/>
            <w:bottom w:val="none" w:sz="0" w:space="0" w:color="auto"/>
            <w:right w:val="none" w:sz="0" w:space="0" w:color="auto"/>
          </w:divBdr>
        </w:div>
        <w:div w:id="49574929">
          <w:marLeft w:val="640"/>
          <w:marRight w:val="0"/>
          <w:marTop w:val="0"/>
          <w:marBottom w:val="0"/>
          <w:divBdr>
            <w:top w:val="none" w:sz="0" w:space="0" w:color="auto"/>
            <w:left w:val="none" w:sz="0" w:space="0" w:color="auto"/>
            <w:bottom w:val="none" w:sz="0" w:space="0" w:color="auto"/>
            <w:right w:val="none" w:sz="0" w:space="0" w:color="auto"/>
          </w:divBdr>
        </w:div>
        <w:div w:id="1489126860">
          <w:marLeft w:val="640"/>
          <w:marRight w:val="0"/>
          <w:marTop w:val="0"/>
          <w:marBottom w:val="0"/>
          <w:divBdr>
            <w:top w:val="none" w:sz="0" w:space="0" w:color="auto"/>
            <w:left w:val="none" w:sz="0" w:space="0" w:color="auto"/>
            <w:bottom w:val="none" w:sz="0" w:space="0" w:color="auto"/>
            <w:right w:val="none" w:sz="0" w:space="0" w:color="auto"/>
          </w:divBdr>
        </w:div>
        <w:div w:id="1382900007">
          <w:marLeft w:val="640"/>
          <w:marRight w:val="0"/>
          <w:marTop w:val="0"/>
          <w:marBottom w:val="0"/>
          <w:divBdr>
            <w:top w:val="none" w:sz="0" w:space="0" w:color="auto"/>
            <w:left w:val="none" w:sz="0" w:space="0" w:color="auto"/>
            <w:bottom w:val="none" w:sz="0" w:space="0" w:color="auto"/>
            <w:right w:val="none" w:sz="0" w:space="0" w:color="auto"/>
          </w:divBdr>
        </w:div>
        <w:div w:id="675032511">
          <w:marLeft w:val="640"/>
          <w:marRight w:val="0"/>
          <w:marTop w:val="0"/>
          <w:marBottom w:val="0"/>
          <w:divBdr>
            <w:top w:val="none" w:sz="0" w:space="0" w:color="auto"/>
            <w:left w:val="none" w:sz="0" w:space="0" w:color="auto"/>
            <w:bottom w:val="none" w:sz="0" w:space="0" w:color="auto"/>
            <w:right w:val="none" w:sz="0" w:space="0" w:color="auto"/>
          </w:divBdr>
        </w:div>
        <w:div w:id="385298104">
          <w:marLeft w:val="640"/>
          <w:marRight w:val="0"/>
          <w:marTop w:val="0"/>
          <w:marBottom w:val="0"/>
          <w:divBdr>
            <w:top w:val="none" w:sz="0" w:space="0" w:color="auto"/>
            <w:left w:val="none" w:sz="0" w:space="0" w:color="auto"/>
            <w:bottom w:val="none" w:sz="0" w:space="0" w:color="auto"/>
            <w:right w:val="none" w:sz="0" w:space="0" w:color="auto"/>
          </w:divBdr>
        </w:div>
        <w:div w:id="1744796743">
          <w:marLeft w:val="640"/>
          <w:marRight w:val="0"/>
          <w:marTop w:val="0"/>
          <w:marBottom w:val="0"/>
          <w:divBdr>
            <w:top w:val="none" w:sz="0" w:space="0" w:color="auto"/>
            <w:left w:val="none" w:sz="0" w:space="0" w:color="auto"/>
            <w:bottom w:val="none" w:sz="0" w:space="0" w:color="auto"/>
            <w:right w:val="none" w:sz="0" w:space="0" w:color="auto"/>
          </w:divBdr>
        </w:div>
        <w:div w:id="1308315078">
          <w:marLeft w:val="640"/>
          <w:marRight w:val="0"/>
          <w:marTop w:val="0"/>
          <w:marBottom w:val="0"/>
          <w:divBdr>
            <w:top w:val="none" w:sz="0" w:space="0" w:color="auto"/>
            <w:left w:val="none" w:sz="0" w:space="0" w:color="auto"/>
            <w:bottom w:val="none" w:sz="0" w:space="0" w:color="auto"/>
            <w:right w:val="none" w:sz="0" w:space="0" w:color="auto"/>
          </w:divBdr>
        </w:div>
        <w:div w:id="899436103">
          <w:marLeft w:val="640"/>
          <w:marRight w:val="0"/>
          <w:marTop w:val="0"/>
          <w:marBottom w:val="0"/>
          <w:divBdr>
            <w:top w:val="none" w:sz="0" w:space="0" w:color="auto"/>
            <w:left w:val="none" w:sz="0" w:space="0" w:color="auto"/>
            <w:bottom w:val="none" w:sz="0" w:space="0" w:color="auto"/>
            <w:right w:val="none" w:sz="0" w:space="0" w:color="auto"/>
          </w:divBdr>
        </w:div>
        <w:div w:id="649360174">
          <w:marLeft w:val="640"/>
          <w:marRight w:val="0"/>
          <w:marTop w:val="0"/>
          <w:marBottom w:val="0"/>
          <w:divBdr>
            <w:top w:val="none" w:sz="0" w:space="0" w:color="auto"/>
            <w:left w:val="none" w:sz="0" w:space="0" w:color="auto"/>
            <w:bottom w:val="none" w:sz="0" w:space="0" w:color="auto"/>
            <w:right w:val="none" w:sz="0" w:space="0" w:color="auto"/>
          </w:divBdr>
        </w:div>
        <w:div w:id="1498763000">
          <w:marLeft w:val="640"/>
          <w:marRight w:val="0"/>
          <w:marTop w:val="0"/>
          <w:marBottom w:val="0"/>
          <w:divBdr>
            <w:top w:val="none" w:sz="0" w:space="0" w:color="auto"/>
            <w:left w:val="none" w:sz="0" w:space="0" w:color="auto"/>
            <w:bottom w:val="none" w:sz="0" w:space="0" w:color="auto"/>
            <w:right w:val="none" w:sz="0" w:space="0" w:color="auto"/>
          </w:divBdr>
        </w:div>
        <w:div w:id="664674963">
          <w:marLeft w:val="640"/>
          <w:marRight w:val="0"/>
          <w:marTop w:val="0"/>
          <w:marBottom w:val="0"/>
          <w:divBdr>
            <w:top w:val="none" w:sz="0" w:space="0" w:color="auto"/>
            <w:left w:val="none" w:sz="0" w:space="0" w:color="auto"/>
            <w:bottom w:val="none" w:sz="0" w:space="0" w:color="auto"/>
            <w:right w:val="none" w:sz="0" w:space="0" w:color="auto"/>
          </w:divBdr>
        </w:div>
        <w:div w:id="1775590664">
          <w:marLeft w:val="640"/>
          <w:marRight w:val="0"/>
          <w:marTop w:val="0"/>
          <w:marBottom w:val="0"/>
          <w:divBdr>
            <w:top w:val="none" w:sz="0" w:space="0" w:color="auto"/>
            <w:left w:val="none" w:sz="0" w:space="0" w:color="auto"/>
            <w:bottom w:val="none" w:sz="0" w:space="0" w:color="auto"/>
            <w:right w:val="none" w:sz="0" w:space="0" w:color="auto"/>
          </w:divBdr>
        </w:div>
        <w:div w:id="433984290">
          <w:marLeft w:val="640"/>
          <w:marRight w:val="0"/>
          <w:marTop w:val="0"/>
          <w:marBottom w:val="0"/>
          <w:divBdr>
            <w:top w:val="none" w:sz="0" w:space="0" w:color="auto"/>
            <w:left w:val="none" w:sz="0" w:space="0" w:color="auto"/>
            <w:bottom w:val="none" w:sz="0" w:space="0" w:color="auto"/>
            <w:right w:val="none" w:sz="0" w:space="0" w:color="auto"/>
          </w:divBdr>
        </w:div>
        <w:div w:id="444278547">
          <w:marLeft w:val="640"/>
          <w:marRight w:val="0"/>
          <w:marTop w:val="0"/>
          <w:marBottom w:val="0"/>
          <w:divBdr>
            <w:top w:val="none" w:sz="0" w:space="0" w:color="auto"/>
            <w:left w:val="none" w:sz="0" w:space="0" w:color="auto"/>
            <w:bottom w:val="none" w:sz="0" w:space="0" w:color="auto"/>
            <w:right w:val="none" w:sz="0" w:space="0" w:color="auto"/>
          </w:divBdr>
        </w:div>
        <w:div w:id="209154985">
          <w:marLeft w:val="640"/>
          <w:marRight w:val="0"/>
          <w:marTop w:val="0"/>
          <w:marBottom w:val="0"/>
          <w:divBdr>
            <w:top w:val="none" w:sz="0" w:space="0" w:color="auto"/>
            <w:left w:val="none" w:sz="0" w:space="0" w:color="auto"/>
            <w:bottom w:val="none" w:sz="0" w:space="0" w:color="auto"/>
            <w:right w:val="none" w:sz="0" w:space="0" w:color="auto"/>
          </w:divBdr>
        </w:div>
        <w:div w:id="962270902">
          <w:marLeft w:val="640"/>
          <w:marRight w:val="0"/>
          <w:marTop w:val="0"/>
          <w:marBottom w:val="0"/>
          <w:divBdr>
            <w:top w:val="none" w:sz="0" w:space="0" w:color="auto"/>
            <w:left w:val="none" w:sz="0" w:space="0" w:color="auto"/>
            <w:bottom w:val="none" w:sz="0" w:space="0" w:color="auto"/>
            <w:right w:val="none" w:sz="0" w:space="0" w:color="auto"/>
          </w:divBdr>
        </w:div>
        <w:div w:id="1702633153">
          <w:marLeft w:val="640"/>
          <w:marRight w:val="0"/>
          <w:marTop w:val="0"/>
          <w:marBottom w:val="0"/>
          <w:divBdr>
            <w:top w:val="none" w:sz="0" w:space="0" w:color="auto"/>
            <w:left w:val="none" w:sz="0" w:space="0" w:color="auto"/>
            <w:bottom w:val="none" w:sz="0" w:space="0" w:color="auto"/>
            <w:right w:val="none" w:sz="0" w:space="0" w:color="auto"/>
          </w:divBdr>
        </w:div>
        <w:div w:id="1528638319">
          <w:marLeft w:val="640"/>
          <w:marRight w:val="0"/>
          <w:marTop w:val="0"/>
          <w:marBottom w:val="0"/>
          <w:divBdr>
            <w:top w:val="none" w:sz="0" w:space="0" w:color="auto"/>
            <w:left w:val="none" w:sz="0" w:space="0" w:color="auto"/>
            <w:bottom w:val="none" w:sz="0" w:space="0" w:color="auto"/>
            <w:right w:val="none" w:sz="0" w:space="0" w:color="auto"/>
          </w:divBdr>
        </w:div>
        <w:div w:id="1533304065">
          <w:marLeft w:val="640"/>
          <w:marRight w:val="0"/>
          <w:marTop w:val="0"/>
          <w:marBottom w:val="0"/>
          <w:divBdr>
            <w:top w:val="none" w:sz="0" w:space="0" w:color="auto"/>
            <w:left w:val="none" w:sz="0" w:space="0" w:color="auto"/>
            <w:bottom w:val="none" w:sz="0" w:space="0" w:color="auto"/>
            <w:right w:val="none" w:sz="0" w:space="0" w:color="auto"/>
          </w:divBdr>
        </w:div>
        <w:div w:id="323365742">
          <w:marLeft w:val="640"/>
          <w:marRight w:val="0"/>
          <w:marTop w:val="0"/>
          <w:marBottom w:val="0"/>
          <w:divBdr>
            <w:top w:val="none" w:sz="0" w:space="0" w:color="auto"/>
            <w:left w:val="none" w:sz="0" w:space="0" w:color="auto"/>
            <w:bottom w:val="none" w:sz="0" w:space="0" w:color="auto"/>
            <w:right w:val="none" w:sz="0" w:space="0" w:color="auto"/>
          </w:divBdr>
        </w:div>
        <w:div w:id="876040446">
          <w:marLeft w:val="640"/>
          <w:marRight w:val="0"/>
          <w:marTop w:val="0"/>
          <w:marBottom w:val="0"/>
          <w:divBdr>
            <w:top w:val="none" w:sz="0" w:space="0" w:color="auto"/>
            <w:left w:val="none" w:sz="0" w:space="0" w:color="auto"/>
            <w:bottom w:val="none" w:sz="0" w:space="0" w:color="auto"/>
            <w:right w:val="none" w:sz="0" w:space="0" w:color="auto"/>
          </w:divBdr>
        </w:div>
        <w:div w:id="1186792084">
          <w:marLeft w:val="640"/>
          <w:marRight w:val="0"/>
          <w:marTop w:val="0"/>
          <w:marBottom w:val="0"/>
          <w:divBdr>
            <w:top w:val="none" w:sz="0" w:space="0" w:color="auto"/>
            <w:left w:val="none" w:sz="0" w:space="0" w:color="auto"/>
            <w:bottom w:val="none" w:sz="0" w:space="0" w:color="auto"/>
            <w:right w:val="none" w:sz="0" w:space="0" w:color="auto"/>
          </w:divBdr>
        </w:div>
        <w:div w:id="2118019955">
          <w:marLeft w:val="640"/>
          <w:marRight w:val="0"/>
          <w:marTop w:val="0"/>
          <w:marBottom w:val="0"/>
          <w:divBdr>
            <w:top w:val="none" w:sz="0" w:space="0" w:color="auto"/>
            <w:left w:val="none" w:sz="0" w:space="0" w:color="auto"/>
            <w:bottom w:val="none" w:sz="0" w:space="0" w:color="auto"/>
            <w:right w:val="none" w:sz="0" w:space="0" w:color="auto"/>
          </w:divBdr>
        </w:div>
        <w:div w:id="906064235">
          <w:marLeft w:val="640"/>
          <w:marRight w:val="0"/>
          <w:marTop w:val="0"/>
          <w:marBottom w:val="0"/>
          <w:divBdr>
            <w:top w:val="none" w:sz="0" w:space="0" w:color="auto"/>
            <w:left w:val="none" w:sz="0" w:space="0" w:color="auto"/>
            <w:bottom w:val="none" w:sz="0" w:space="0" w:color="auto"/>
            <w:right w:val="none" w:sz="0" w:space="0" w:color="auto"/>
          </w:divBdr>
        </w:div>
        <w:div w:id="1228303785">
          <w:marLeft w:val="640"/>
          <w:marRight w:val="0"/>
          <w:marTop w:val="0"/>
          <w:marBottom w:val="0"/>
          <w:divBdr>
            <w:top w:val="none" w:sz="0" w:space="0" w:color="auto"/>
            <w:left w:val="none" w:sz="0" w:space="0" w:color="auto"/>
            <w:bottom w:val="none" w:sz="0" w:space="0" w:color="auto"/>
            <w:right w:val="none" w:sz="0" w:space="0" w:color="auto"/>
          </w:divBdr>
        </w:div>
        <w:div w:id="491988061">
          <w:marLeft w:val="640"/>
          <w:marRight w:val="0"/>
          <w:marTop w:val="0"/>
          <w:marBottom w:val="0"/>
          <w:divBdr>
            <w:top w:val="none" w:sz="0" w:space="0" w:color="auto"/>
            <w:left w:val="none" w:sz="0" w:space="0" w:color="auto"/>
            <w:bottom w:val="none" w:sz="0" w:space="0" w:color="auto"/>
            <w:right w:val="none" w:sz="0" w:space="0" w:color="auto"/>
          </w:divBdr>
        </w:div>
        <w:div w:id="331761562">
          <w:marLeft w:val="640"/>
          <w:marRight w:val="0"/>
          <w:marTop w:val="0"/>
          <w:marBottom w:val="0"/>
          <w:divBdr>
            <w:top w:val="none" w:sz="0" w:space="0" w:color="auto"/>
            <w:left w:val="none" w:sz="0" w:space="0" w:color="auto"/>
            <w:bottom w:val="none" w:sz="0" w:space="0" w:color="auto"/>
            <w:right w:val="none" w:sz="0" w:space="0" w:color="auto"/>
          </w:divBdr>
        </w:div>
        <w:div w:id="2113548243">
          <w:marLeft w:val="640"/>
          <w:marRight w:val="0"/>
          <w:marTop w:val="0"/>
          <w:marBottom w:val="0"/>
          <w:divBdr>
            <w:top w:val="none" w:sz="0" w:space="0" w:color="auto"/>
            <w:left w:val="none" w:sz="0" w:space="0" w:color="auto"/>
            <w:bottom w:val="none" w:sz="0" w:space="0" w:color="auto"/>
            <w:right w:val="none" w:sz="0" w:space="0" w:color="auto"/>
          </w:divBdr>
        </w:div>
        <w:div w:id="1168593627">
          <w:marLeft w:val="640"/>
          <w:marRight w:val="0"/>
          <w:marTop w:val="0"/>
          <w:marBottom w:val="0"/>
          <w:divBdr>
            <w:top w:val="none" w:sz="0" w:space="0" w:color="auto"/>
            <w:left w:val="none" w:sz="0" w:space="0" w:color="auto"/>
            <w:bottom w:val="none" w:sz="0" w:space="0" w:color="auto"/>
            <w:right w:val="none" w:sz="0" w:space="0" w:color="auto"/>
          </w:divBdr>
        </w:div>
        <w:div w:id="1294872761">
          <w:marLeft w:val="640"/>
          <w:marRight w:val="0"/>
          <w:marTop w:val="0"/>
          <w:marBottom w:val="0"/>
          <w:divBdr>
            <w:top w:val="none" w:sz="0" w:space="0" w:color="auto"/>
            <w:left w:val="none" w:sz="0" w:space="0" w:color="auto"/>
            <w:bottom w:val="none" w:sz="0" w:space="0" w:color="auto"/>
            <w:right w:val="none" w:sz="0" w:space="0" w:color="auto"/>
          </w:divBdr>
        </w:div>
        <w:div w:id="1173571661">
          <w:marLeft w:val="640"/>
          <w:marRight w:val="0"/>
          <w:marTop w:val="0"/>
          <w:marBottom w:val="0"/>
          <w:divBdr>
            <w:top w:val="none" w:sz="0" w:space="0" w:color="auto"/>
            <w:left w:val="none" w:sz="0" w:space="0" w:color="auto"/>
            <w:bottom w:val="none" w:sz="0" w:space="0" w:color="auto"/>
            <w:right w:val="none" w:sz="0" w:space="0" w:color="auto"/>
          </w:divBdr>
        </w:div>
        <w:div w:id="1619485750">
          <w:marLeft w:val="640"/>
          <w:marRight w:val="0"/>
          <w:marTop w:val="0"/>
          <w:marBottom w:val="0"/>
          <w:divBdr>
            <w:top w:val="none" w:sz="0" w:space="0" w:color="auto"/>
            <w:left w:val="none" w:sz="0" w:space="0" w:color="auto"/>
            <w:bottom w:val="none" w:sz="0" w:space="0" w:color="auto"/>
            <w:right w:val="none" w:sz="0" w:space="0" w:color="auto"/>
          </w:divBdr>
        </w:div>
        <w:div w:id="43260090">
          <w:marLeft w:val="640"/>
          <w:marRight w:val="0"/>
          <w:marTop w:val="0"/>
          <w:marBottom w:val="0"/>
          <w:divBdr>
            <w:top w:val="none" w:sz="0" w:space="0" w:color="auto"/>
            <w:left w:val="none" w:sz="0" w:space="0" w:color="auto"/>
            <w:bottom w:val="none" w:sz="0" w:space="0" w:color="auto"/>
            <w:right w:val="none" w:sz="0" w:space="0" w:color="auto"/>
          </w:divBdr>
        </w:div>
      </w:divsChild>
    </w:div>
    <w:div w:id="684670736">
      <w:marLeft w:val="640"/>
      <w:marRight w:val="0"/>
      <w:marTop w:val="0"/>
      <w:marBottom w:val="0"/>
      <w:divBdr>
        <w:top w:val="none" w:sz="0" w:space="0" w:color="auto"/>
        <w:left w:val="none" w:sz="0" w:space="0" w:color="auto"/>
        <w:bottom w:val="none" w:sz="0" w:space="0" w:color="auto"/>
        <w:right w:val="none" w:sz="0" w:space="0" w:color="auto"/>
      </w:divBdr>
    </w:div>
    <w:div w:id="685715340">
      <w:bodyDiv w:val="1"/>
      <w:marLeft w:val="0"/>
      <w:marRight w:val="0"/>
      <w:marTop w:val="0"/>
      <w:marBottom w:val="0"/>
      <w:divBdr>
        <w:top w:val="none" w:sz="0" w:space="0" w:color="auto"/>
        <w:left w:val="none" w:sz="0" w:space="0" w:color="auto"/>
        <w:bottom w:val="none" w:sz="0" w:space="0" w:color="auto"/>
        <w:right w:val="none" w:sz="0" w:space="0" w:color="auto"/>
      </w:divBdr>
      <w:divsChild>
        <w:div w:id="272521722">
          <w:marLeft w:val="640"/>
          <w:marRight w:val="0"/>
          <w:marTop w:val="0"/>
          <w:marBottom w:val="0"/>
          <w:divBdr>
            <w:top w:val="none" w:sz="0" w:space="0" w:color="auto"/>
            <w:left w:val="none" w:sz="0" w:space="0" w:color="auto"/>
            <w:bottom w:val="none" w:sz="0" w:space="0" w:color="auto"/>
            <w:right w:val="none" w:sz="0" w:space="0" w:color="auto"/>
          </w:divBdr>
        </w:div>
        <w:div w:id="2145538888">
          <w:marLeft w:val="640"/>
          <w:marRight w:val="0"/>
          <w:marTop w:val="0"/>
          <w:marBottom w:val="0"/>
          <w:divBdr>
            <w:top w:val="none" w:sz="0" w:space="0" w:color="auto"/>
            <w:left w:val="none" w:sz="0" w:space="0" w:color="auto"/>
            <w:bottom w:val="none" w:sz="0" w:space="0" w:color="auto"/>
            <w:right w:val="none" w:sz="0" w:space="0" w:color="auto"/>
          </w:divBdr>
        </w:div>
        <w:div w:id="17896265">
          <w:marLeft w:val="640"/>
          <w:marRight w:val="0"/>
          <w:marTop w:val="0"/>
          <w:marBottom w:val="0"/>
          <w:divBdr>
            <w:top w:val="none" w:sz="0" w:space="0" w:color="auto"/>
            <w:left w:val="none" w:sz="0" w:space="0" w:color="auto"/>
            <w:bottom w:val="none" w:sz="0" w:space="0" w:color="auto"/>
            <w:right w:val="none" w:sz="0" w:space="0" w:color="auto"/>
          </w:divBdr>
        </w:div>
        <w:div w:id="1422726524">
          <w:marLeft w:val="640"/>
          <w:marRight w:val="0"/>
          <w:marTop w:val="0"/>
          <w:marBottom w:val="0"/>
          <w:divBdr>
            <w:top w:val="none" w:sz="0" w:space="0" w:color="auto"/>
            <w:left w:val="none" w:sz="0" w:space="0" w:color="auto"/>
            <w:bottom w:val="none" w:sz="0" w:space="0" w:color="auto"/>
            <w:right w:val="none" w:sz="0" w:space="0" w:color="auto"/>
          </w:divBdr>
        </w:div>
        <w:div w:id="833181524">
          <w:marLeft w:val="640"/>
          <w:marRight w:val="0"/>
          <w:marTop w:val="0"/>
          <w:marBottom w:val="0"/>
          <w:divBdr>
            <w:top w:val="none" w:sz="0" w:space="0" w:color="auto"/>
            <w:left w:val="none" w:sz="0" w:space="0" w:color="auto"/>
            <w:bottom w:val="none" w:sz="0" w:space="0" w:color="auto"/>
            <w:right w:val="none" w:sz="0" w:space="0" w:color="auto"/>
          </w:divBdr>
        </w:div>
        <w:div w:id="1312639555">
          <w:marLeft w:val="640"/>
          <w:marRight w:val="0"/>
          <w:marTop w:val="0"/>
          <w:marBottom w:val="0"/>
          <w:divBdr>
            <w:top w:val="none" w:sz="0" w:space="0" w:color="auto"/>
            <w:left w:val="none" w:sz="0" w:space="0" w:color="auto"/>
            <w:bottom w:val="none" w:sz="0" w:space="0" w:color="auto"/>
            <w:right w:val="none" w:sz="0" w:space="0" w:color="auto"/>
          </w:divBdr>
        </w:div>
        <w:div w:id="204486659">
          <w:marLeft w:val="640"/>
          <w:marRight w:val="0"/>
          <w:marTop w:val="0"/>
          <w:marBottom w:val="0"/>
          <w:divBdr>
            <w:top w:val="none" w:sz="0" w:space="0" w:color="auto"/>
            <w:left w:val="none" w:sz="0" w:space="0" w:color="auto"/>
            <w:bottom w:val="none" w:sz="0" w:space="0" w:color="auto"/>
            <w:right w:val="none" w:sz="0" w:space="0" w:color="auto"/>
          </w:divBdr>
        </w:div>
        <w:div w:id="1563757406">
          <w:marLeft w:val="640"/>
          <w:marRight w:val="0"/>
          <w:marTop w:val="0"/>
          <w:marBottom w:val="0"/>
          <w:divBdr>
            <w:top w:val="none" w:sz="0" w:space="0" w:color="auto"/>
            <w:left w:val="none" w:sz="0" w:space="0" w:color="auto"/>
            <w:bottom w:val="none" w:sz="0" w:space="0" w:color="auto"/>
            <w:right w:val="none" w:sz="0" w:space="0" w:color="auto"/>
          </w:divBdr>
        </w:div>
        <w:div w:id="587810151">
          <w:marLeft w:val="640"/>
          <w:marRight w:val="0"/>
          <w:marTop w:val="0"/>
          <w:marBottom w:val="0"/>
          <w:divBdr>
            <w:top w:val="none" w:sz="0" w:space="0" w:color="auto"/>
            <w:left w:val="none" w:sz="0" w:space="0" w:color="auto"/>
            <w:bottom w:val="none" w:sz="0" w:space="0" w:color="auto"/>
            <w:right w:val="none" w:sz="0" w:space="0" w:color="auto"/>
          </w:divBdr>
        </w:div>
        <w:div w:id="408499257">
          <w:marLeft w:val="640"/>
          <w:marRight w:val="0"/>
          <w:marTop w:val="0"/>
          <w:marBottom w:val="0"/>
          <w:divBdr>
            <w:top w:val="none" w:sz="0" w:space="0" w:color="auto"/>
            <w:left w:val="none" w:sz="0" w:space="0" w:color="auto"/>
            <w:bottom w:val="none" w:sz="0" w:space="0" w:color="auto"/>
            <w:right w:val="none" w:sz="0" w:space="0" w:color="auto"/>
          </w:divBdr>
        </w:div>
        <w:div w:id="48185711">
          <w:marLeft w:val="640"/>
          <w:marRight w:val="0"/>
          <w:marTop w:val="0"/>
          <w:marBottom w:val="0"/>
          <w:divBdr>
            <w:top w:val="none" w:sz="0" w:space="0" w:color="auto"/>
            <w:left w:val="none" w:sz="0" w:space="0" w:color="auto"/>
            <w:bottom w:val="none" w:sz="0" w:space="0" w:color="auto"/>
            <w:right w:val="none" w:sz="0" w:space="0" w:color="auto"/>
          </w:divBdr>
        </w:div>
        <w:div w:id="1423456381">
          <w:marLeft w:val="640"/>
          <w:marRight w:val="0"/>
          <w:marTop w:val="0"/>
          <w:marBottom w:val="0"/>
          <w:divBdr>
            <w:top w:val="none" w:sz="0" w:space="0" w:color="auto"/>
            <w:left w:val="none" w:sz="0" w:space="0" w:color="auto"/>
            <w:bottom w:val="none" w:sz="0" w:space="0" w:color="auto"/>
            <w:right w:val="none" w:sz="0" w:space="0" w:color="auto"/>
          </w:divBdr>
        </w:div>
        <w:div w:id="897933126">
          <w:marLeft w:val="640"/>
          <w:marRight w:val="0"/>
          <w:marTop w:val="0"/>
          <w:marBottom w:val="0"/>
          <w:divBdr>
            <w:top w:val="none" w:sz="0" w:space="0" w:color="auto"/>
            <w:left w:val="none" w:sz="0" w:space="0" w:color="auto"/>
            <w:bottom w:val="none" w:sz="0" w:space="0" w:color="auto"/>
            <w:right w:val="none" w:sz="0" w:space="0" w:color="auto"/>
          </w:divBdr>
        </w:div>
        <w:div w:id="331496736">
          <w:marLeft w:val="640"/>
          <w:marRight w:val="0"/>
          <w:marTop w:val="0"/>
          <w:marBottom w:val="0"/>
          <w:divBdr>
            <w:top w:val="none" w:sz="0" w:space="0" w:color="auto"/>
            <w:left w:val="none" w:sz="0" w:space="0" w:color="auto"/>
            <w:bottom w:val="none" w:sz="0" w:space="0" w:color="auto"/>
            <w:right w:val="none" w:sz="0" w:space="0" w:color="auto"/>
          </w:divBdr>
        </w:div>
        <w:div w:id="152962517">
          <w:marLeft w:val="640"/>
          <w:marRight w:val="0"/>
          <w:marTop w:val="0"/>
          <w:marBottom w:val="0"/>
          <w:divBdr>
            <w:top w:val="none" w:sz="0" w:space="0" w:color="auto"/>
            <w:left w:val="none" w:sz="0" w:space="0" w:color="auto"/>
            <w:bottom w:val="none" w:sz="0" w:space="0" w:color="auto"/>
            <w:right w:val="none" w:sz="0" w:space="0" w:color="auto"/>
          </w:divBdr>
        </w:div>
        <w:div w:id="1022517143">
          <w:marLeft w:val="640"/>
          <w:marRight w:val="0"/>
          <w:marTop w:val="0"/>
          <w:marBottom w:val="0"/>
          <w:divBdr>
            <w:top w:val="none" w:sz="0" w:space="0" w:color="auto"/>
            <w:left w:val="none" w:sz="0" w:space="0" w:color="auto"/>
            <w:bottom w:val="none" w:sz="0" w:space="0" w:color="auto"/>
            <w:right w:val="none" w:sz="0" w:space="0" w:color="auto"/>
          </w:divBdr>
        </w:div>
        <w:div w:id="1533767717">
          <w:marLeft w:val="640"/>
          <w:marRight w:val="0"/>
          <w:marTop w:val="0"/>
          <w:marBottom w:val="0"/>
          <w:divBdr>
            <w:top w:val="none" w:sz="0" w:space="0" w:color="auto"/>
            <w:left w:val="none" w:sz="0" w:space="0" w:color="auto"/>
            <w:bottom w:val="none" w:sz="0" w:space="0" w:color="auto"/>
            <w:right w:val="none" w:sz="0" w:space="0" w:color="auto"/>
          </w:divBdr>
        </w:div>
        <w:div w:id="1977832041">
          <w:marLeft w:val="640"/>
          <w:marRight w:val="0"/>
          <w:marTop w:val="0"/>
          <w:marBottom w:val="0"/>
          <w:divBdr>
            <w:top w:val="none" w:sz="0" w:space="0" w:color="auto"/>
            <w:left w:val="none" w:sz="0" w:space="0" w:color="auto"/>
            <w:bottom w:val="none" w:sz="0" w:space="0" w:color="auto"/>
            <w:right w:val="none" w:sz="0" w:space="0" w:color="auto"/>
          </w:divBdr>
        </w:div>
        <w:div w:id="746078555">
          <w:marLeft w:val="640"/>
          <w:marRight w:val="0"/>
          <w:marTop w:val="0"/>
          <w:marBottom w:val="0"/>
          <w:divBdr>
            <w:top w:val="none" w:sz="0" w:space="0" w:color="auto"/>
            <w:left w:val="none" w:sz="0" w:space="0" w:color="auto"/>
            <w:bottom w:val="none" w:sz="0" w:space="0" w:color="auto"/>
            <w:right w:val="none" w:sz="0" w:space="0" w:color="auto"/>
          </w:divBdr>
        </w:div>
        <w:div w:id="1553467039">
          <w:marLeft w:val="640"/>
          <w:marRight w:val="0"/>
          <w:marTop w:val="0"/>
          <w:marBottom w:val="0"/>
          <w:divBdr>
            <w:top w:val="none" w:sz="0" w:space="0" w:color="auto"/>
            <w:left w:val="none" w:sz="0" w:space="0" w:color="auto"/>
            <w:bottom w:val="none" w:sz="0" w:space="0" w:color="auto"/>
            <w:right w:val="none" w:sz="0" w:space="0" w:color="auto"/>
          </w:divBdr>
        </w:div>
        <w:div w:id="289870863">
          <w:marLeft w:val="640"/>
          <w:marRight w:val="0"/>
          <w:marTop w:val="0"/>
          <w:marBottom w:val="0"/>
          <w:divBdr>
            <w:top w:val="none" w:sz="0" w:space="0" w:color="auto"/>
            <w:left w:val="none" w:sz="0" w:space="0" w:color="auto"/>
            <w:bottom w:val="none" w:sz="0" w:space="0" w:color="auto"/>
            <w:right w:val="none" w:sz="0" w:space="0" w:color="auto"/>
          </w:divBdr>
        </w:div>
        <w:div w:id="458763650">
          <w:marLeft w:val="640"/>
          <w:marRight w:val="0"/>
          <w:marTop w:val="0"/>
          <w:marBottom w:val="0"/>
          <w:divBdr>
            <w:top w:val="none" w:sz="0" w:space="0" w:color="auto"/>
            <w:left w:val="none" w:sz="0" w:space="0" w:color="auto"/>
            <w:bottom w:val="none" w:sz="0" w:space="0" w:color="auto"/>
            <w:right w:val="none" w:sz="0" w:space="0" w:color="auto"/>
          </w:divBdr>
        </w:div>
        <w:div w:id="2085836514">
          <w:marLeft w:val="640"/>
          <w:marRight w:val="0"/>
          <w:marTop w:val="0"/>
          <w:marBottom w:val="0"/>
          <w:divBdr>
            <w:top w:val="none" w:sz="0" w:space="0" w:color="auto"/>
            <w:left w:val="none" w:sz="0" w:space="0" w:color="auto"/>
            <w:bottom w:val="none" w:sz="0" w:space="0" w:color="auto"/>
            <w:right w:val="none" w:sz="0" w:space="0" w:color="auto"/>
          </w:divBdr>
        </w:div>
        <w:div w:id="1358694280">
          <w:marLeft w:val="640"/>
          <w:marRight w:val="0"/>
          <w:marTop w:val="0"/>
          <w:marBottom w:val="0"/>
          <w:divBdr>
            <w:top w:val="none" w:sz="0" w:space="0" w:color="auto"/>
            <w:left w:val="none" w:sz="0" w:space="0" w:color="auto"/>
            <w:bottom w:val="none" w:sz="0" w:space="0" w:color="auto"/>
            <w:right w:val="none" w:sz="0" w:space="0" w:color="auto"/>
          </w:divBdr>
        </w:div>
        <w:div w:id="114836430">
          <w:marLeft w:val="640"/>
          <w:marRight w:val="0"/>
          <w:marTop w:val="0"/>
          <w:marBottom w:val="0"/>
          <w:divBdr>
            <w:top w:val="none" w:sz="0" w:space="0" w:color="auto"/>
            <w:left w:val="none" w:sz="0" w:space="0" w:color="auto"/>
            <w:bottom w:val="none" w:sz="0" w:space="0" w:color="auto"/>
            <w:right w:val="none" w:sz="0" w:space="0" w:color="auto"/>
          </w:divBdr>
        </w:div>
        <w:div w:id="1081297027">
          <w:marLeft w:val="640"/>
          <w:marRight w:val="0"/>
          <w:marTop w:val="0"/>
          <w:marBottom w:val="0"/>
          <w:divBdr>
            <w:top w:val="none" w:sz="0" w:space="0" w:color="auto"/>
            <w:left w:val="none" w:sz="0" w:space="0" w:color="auto"/>
            <w:bottom w:val="none" w:sz="0" w:space="0" w:color="auto"/>
            <w:right w:val="none" w:sz="0" w:space="0" w:color="auto"/>
          </w:divBdr>
        </w:div>
        <w:div w:id="1923835217">
          <w:marLeft w:val="640"/>
          <w:marRight w:val="0"/>
          <w:marTop w:val="0"/>
          <w:marBottom w:val="0"/>
          <w:divBdr>
            <w:top w:val="none" w:sz="0" w:space="0" w:color="auto"/>
            <w:left w:val="none" w:sz="0" w:space="0" w:color="auto"/>
            <w:bottom w:val="none" w:sz="0" w:space="0" w:color="auto"/>
            <w:right w:val="none" w:sz="0" w:space="0" w:color="auto"/>
          </w:divBdr>
        </w:div>
        <w:div w:id="2145465923">
          <w:marLeft w:val="640"/>
          <w:marRight w:val="0"/>
          <w:marTop w:val="0"/>
          <w:marBottom w:val="0"/>
          <w:divBdr>
            <w:top w:val="none" w:sz="0" w:space="0" w:color="auto"/>
            <w:left w:val="none" w:sz="0" w:space="0" w:color="auto"/>
            <w:bottom w:val="none" w:sz="0" w:space="0" w:color="auto"/>
            <w:right w:val="none" w:sz="0" w:space="0" w:color="auto"/>
          </w:divBdr>
        </w:div>
        <w:div w:id="974793127">
          <w:marLeft w:val="640"/>
          <w:marRight w:val="0"/>
          <w:marTop w:val="0"/>
          <w:marBottom w:val="0"/>
          <w:divBdr>
            <w:top w:val="none" w:sz="0" w:space="0" w:color="auto"/>
            <w:left w:val="none" w:sz="0" w:space="0" w:color="auto"/>
            <w:bottom w:val="none" w:sz="0" w:space="0" w:color="auto"/>
            <w:right w:val="none" w:sz="0" w:space="0" w:color="auto"/>
          </w:divBdr>
        </w:div>
        <w:div w:id="104930327">
          <w:marLeft w:val="640"/>
          <w:marRight w:val="0"/>
          <w:marTop w:val="0"/>
          <w:marBottom w:val="0"/>
          <w:divBdr>
            <w:top w:val="none" w:sz="0" w:space="0" w:color="auto"/>
            <w:left w:val="none" w:sz="0" w:space="0" w:color="auto"/>
            <w:bottom w:val="none" w:sz="0" w:space="0" w:color="auto"/>
            <w:right w:val="none" w:sz="0" w:space="0" w:color="auto"/>
          </w:divBdr>
        </w:div>
        <w:div w:id="829448486">
          <w:marLeft w:val="640"/>
          <w:marRight w:val="0"/>
          <w:marTop w:val="0"/>
          <w:marBottom w:val="0"/>
          <w:divBdr>
            <w:top w:val="none" w:sz="0" w:space="0" w:color="auto"/>
            <w:left w:val="none" w:sz="0" w:space="0" w:color="auto"/>
            <w:bottom w:val="none" w:sz="0" w:space="0" w:color="auto"/>
            <w:right w:val="none" w:sz="0" w:space="0" w:color="auto"/>
          </w:divBdr>
        </w:div>
        <w:div w:id="143010909">
          <w:marLeft w:val="640"/>
          <w:marRight w:val="0"/>
          <w:marTop w:val="0"/>
          <w:marBottom w:val="0"/>
          <w:divBdr>
            <w:top w:val="none" w:sz="0" w:space="0" w:color="auto"/>
            <w:left w:val="none" w:sz="0" w:space="0" w:color="auto"/>
            <w:bottom w:val="none" w:sz="0" w:space="0" w:color="auto"/>
            <w:right w:val="none" w:sz="0" w:space="0" w:color="auto"/>
          </w:divBdr>
        </w:div>
        <w:div w:id="1939679284">
          <w:marLeft w:val="640"/>
          <w:marRight w:val="0"/>
          <w:marTop w:val="0"/>
          <w:marBottom w:val="0"/>
          <w:divBdr>
            <w:top w:val="none" w:sz="0" w:space="0" w:color="auto"/>
            <w:left w:val="none" w:sz="0" w:space="0" w:color="auto"/>
            <w:bottom w:val="none" w:sz="0" w:space="0" w:color="auto"/>
            <w:right w:val="none" w:sz="0" w:space="0" w:color="auto"/>
          </w:divBdr>
        </w:div>
        <w:div w:id="1455834166">
          <w:marLeft w:val="640"/>
          <w:marRight w:val="0"/>
          <w:marTop w:val="0"/>
          <w:marBottom w:val="0"/>
          <w:divBdr>
            <w:top w:val="none" w:sz="0" w:space="0" w:color="auto"/>
            <w:left w:val="none" w:sz="0" w:space="0" w:color="auto"/>
            <w:bottom w:val="none" w:sz="0" w:space="0" w:color="auto"/>
            <w:right w:val="none" w:sz="0" w:space="0" w:color="auto"/>
          </w:divBdr>
        </w:div>
        <w:div w:id="1816533377">
          <w:marLeft w:val="640"/>
          <w:marRight w:val="0"/>
          <w:marTop w:val="0"/>
          <w:marBottom w:val="0"/>
          <w:divBdr>
            <w:top w:val="none" w:sz="0" w:space="0" w:color="auto"/>
            <w:left w:val="none" w:sz="0" w:space="0" w:color="auto"/>
            <w:bottom w:val="none" w:sz="0" w:space="0" w:color="auto"/>
            <w:right w:val="none" w:sz="0" w:space="0" w:color="auto"/>
          </w:divBdr>
        </w:div>
        <w:div w:id="52967781">
          <w:marLeft w:val="640"/>
          <w:marRight w:val="0"/>
          <w:marTop w:val="0"/>
          <w:marBottom w:val="0"/>
          <w:divBdr>
            <w:top w:val="none" w:sz="0" w:space="0" w:color="auto"/>
            <w:left w:val="none" w:sz="0" w:space="0" w:color="auto"/>
            <w:bottom w:val="none" w:sz="0" w:space="0" w:color="auto"/>
            <w:right w:val="none" w:sz="0" w:space="0" w:color="auto"/>
          </w:divBdr>
        </w:div>
        <w:div w:id="1869833452">
          <w:marLeft w:val="640"/>
          <w:marRight w:val="0"/>
          <w:marTop w:val="0"/>
          <w:marBottom w:val="0"/>
          <w:divBdr>
            <w:top w:val="none" w:sz="0" w:space="0" w:color="auto"/>
            <w:left w:val="none" w:sz="0" w:space="0" w:color="auto"/>
            <w:bottom w:val="none" w:sz="0" w:space="0" w:color="auto"/>
            <w:right w:val="none" w:sz="0" w:space="0" w:color="auto"/>
          </w:divBdr>
        </w:div>
        <w:div w:id="1164707070">
          <w:marLeft w:val="640"/>
          <w:marRight w:val="0"/>
          <w:marTop w:val="0"/>
          <w:marBottom w:val="0"/>
          <w:divBdr>
            <w:top w:val="none" w:sz="0" w:space="0" w:color="auto"/>
            <w:left w:val="none" w:sz="0" w:space="0" w:color="auto"/>
            <w:bottom w:val="none" w:sz="0" w:space="0" w:color="auto"/>
            <w:right w:val="none" w:sz="0" w:space="0" w:color="auto"/>
          </w:divBdr>
        </w:div>
        <w:div w:id="356662366">
          <w:marLeft w:val="640"/>
          <w:marRight w:val="0"/>
          <w:marTop w:val="0"/>
          <w:marBottom w:val="0"/>
          <w:divBdr>
            <w:top w:val="none" w:sz="0" w:space="0" w:color="auto"/>
            <w:left w:val="none" w:sz="0" w:space="0" w:color="auto"/>
            <w:bottom w:val="none" w:sz="0" w:space="0" w:color="auto"/>
            <w:right w:val="none" w:sz="0" w:space="0" w:color="auto"/>
          </w:divBdr>
        </w:div>
        <w:div w:id="1764375786">
          <w:marLeft w:val="640"/>
          <w:marRight w:val="0"/>
          <w:marTop w:val="0"/>
          <w:marBottom w:val="0"/>
          <w:divBdr>
            <w:top w:val="none" w:sz="0" w:space="0" w:color="auto"/>
            <w:left w:val="none" w:sz="0" w:space="0" w:color="auto"/>
            <w:bottom w:val="none" w:sz="0" w:space="0" w:color="auto"/>
            <w:right w:val="none" w:sz="0" w:space="0" w:color="auto"/>
          </w:divBdr>
        </w:div>
        <w:div w:id="2021277847">
          <w:marLeft w:val="640"/>
          <w:marRight w:val="0"/>
          <w:marTop w:val="0"/>
          <w:marBottom w:val="0"/>
          <w:divBdr>
            <w:top w:val="none" w:sz="0" w:space="0" w:color="auto"/>
            <w:left w:val="none" w:sz="0" w:space="0" w:color="auto"/>
            <w:bottom w:val="none" w:sz="0" w:space="0" w:color="auto"/>
            <w:right w:val="none" w:sz="0" w:space="0" w:color="auto"/>
          </w:divBdr>
        </w:div>
        <w:div w:id="1800220196">
          <w:marLeft w:val="640"/>
          <w:marRight w:val="0"/>
          <w:marTop w:val="0"/>
          <w:marBottom w:val="0"/>
          <w:divBdr>
            <w:top w:val="none" w:sz="0" w:space="0" w:color="auto"/>
            <w:left w:val="none" w:sz="0" w:space="0" w:color="auto"/>
            <w:bottom w:val="none" w:sz="0" w:space="0" w:color="auto"/>
            <w:right w:val="none" w:sz="0" w:space="0" w:color="auto"/>
          </w:divBdr>
        </w:div>
        <w:div w:id="537476258">
          <w:marLeft w:val="640"/>
          <w:marRight w:val="0"/>
          <w:marTop w:val="0"/>
          <w:marBottom w:val="0"/>
          <w:divBdr>
            <w:top w:val="none" w:sz="0" w:space="0" w:color="auto"/>
            <w:left w:val="none" w:sz="0" w:space="0" w:color="auto"/>
            <w:bottom w:val="none" w:sz="0" w:space="0" w:color="auto"/>
            <w:right w:val="none" w:sz="0" w:space="0" w:color="auto"/>
          </w:divBdr>
        </w:div>
        <w:div w:id="788549944">
          <w:marLeft w:val="640"/>
          <w:marRight w:val="0"/>
          <w:marTop w:val="0"/>
          <w:marBottom w:val="0"/>
          <w:divBdr>
            <w:top w:val="none" w:sz="0" w:space="0" w:color="auto"/>
            <w:left w:val="none" w:sz="0" w:space="0" w:color="auto"/>
            <w:bottom w:val="none" w:sz="0" w:space="0" w:color="auto"/>
            <w:right w:val="none" w:sz="0" w:space="0" w:color="auto"/>
          </w:divBdr>
        </w:div>
        <w:div w:id="1674335150">
          <w:marLeft w:val="640"/>
          <w:marRight w:val="0"/>
          <w:marTop w:val="0"/>
          <w:marBottom w:val="0"/>
          <w:divBdr>
            <w:top w:val="none" w:sz="0" w:space="0" w:color="auto"/>
            <w:left w:val="none" w:sz="0" w:space="0" w:color="auto"/>
            <w:bottom w:val="none" w:sz="0" w:space="0" w:color="auto"/>
            <w:right w:val="none" w:sz="0" w:space="0" w:color="auto"/>
          </w:divBdr>
        </w:div>
        <w:div w:id="1360010152">
          <w:marLeft w:val="640"/>
          <w:marRight w:val="0"/>
          <w:marTop w:val="0"/>
          <w:marBottom w:val="0"/>
          <w:divBdr>
            <w:top w:val="none" w:sz="0" w:space="0" w:color="auto"/>
            <w:left w:val="none" w:sz="0" w:space="0" w:color="auto"/>
            <w:bottom w:val="none" w:sz="0" w:space="0" w:color="auto"/>
            <w:right w:val="none" w:sz="0" w:space="0" w:color="auto"/>
          </w:divBdr>
        </w:div>
        <w:div w:id="2050454932">
          <w:marLeft w:val="640"/>
          <w:marRight w:val="0"/>
          <w:marTop w:val="0"/>
          <w:marBottom w:val="0"/>
          <w:divBdr>
            <w:top w:val="none" w:sz="0" w:space="0" w:color="auto"/>
            <w:left w:val="none" w:sz="0" w:space="0" w:color="auto"/>
            <w:bottom w:val="none" w:sz="0" w:space="0" w:color="auto"/>
            <w:right w:val="none" w:sz="0" w:space="0" w:color="auto"/>
          </w:divBdr>
        </w:div>
        <w:div w:id="1472861918">
          <w:marLeft w:val="640"/>
          <w:marRight w:val="0"/>
          <w:marTop w:val="0"/>
          <w:marBottom w:val="0"/>
          <w:divBdr>
            <w:top w:val="none" w:sz="0" w:space="0" w:color="auto"/>
            <w:left w:val="none" w:sz="0" w:space="0" w:color="auto"/>
            <w:bottom w:val="none" w:sz="0" w:space="0" w:color="auto"/>
            <w:right w:val="none" w:sz="0" w:space="0" w:color="auto"/>
          </w:divBdr>
        </w:div>
        <w:div w:id="1567910648">
          <w:marLeft w:val="640"/>
          <w:marRight w:val="0"/>
          <w:marTop w:val="0"/>
          <w:marBottom w:val="0"/>
          <w:divBdr>
            <w:top w:val="none" w:sz="0" w:space="0" w:color="auto"/>
            <w:left w:val="none" w:sz="0" w:space="0" w:color="auto"/>
            <w:bottom w:val="none" w:sz="0" w:space="0" w:color="auto"/>
            <w:right w:val="none" w:sz="0" w:space="0" w:color="auto"/>
          </w:divBdr>
        </w:div>
        <w:div w:id="1400060363">
          <w:marLeft w:val="640"/>
          <w:marRight w:val="0"/>
          <w:marTop w:val="0"/>
          <w:marBottom w:val="0"/>
          <w:divBdr>
            <w:top w:val="none" w:sz="0" w:space="0" w:color="auto"/>
            <w:left w:val="none" w:sz="0" w:space="0" w:color="auto"/>
            <w:bottom w:val="none" w:sz="0" w:space="0" w:color="auto"/>
            <w:right w:val="none" w:sz="0" w:space="0" w:color="auto"/>
          </w:divBdr>
        </w:div>
        <w:div w:id="1263680812">
          <w:marLeft w:val="640"/>
          <w:marRight w:val="0"/>
          <w:marTop w:val="0"/>
          <w:marBottom w:val="0"/>
          <w:divBdr>
            <w:top w:val="none" w:sz="0" w:space="0" w:color="auto"/>
            <w:left w:val="none" w:sz="0" w:space="0" w:color="auto"/>
            <w:bottom w:val="none" w:sz="0" w:space="0" w:color="auto"/>
            <w:right w:val="none" w:sz="0" w:space="0" w:color="auto"/>
          </w:divBdr>
        </w:div>
        <w:div w:id="1217661461">
          <w:marLeft w:val="640"/>
          <w:marRight w:val="0"/>
          <w:marTop w:val="0"/>
          <w:marBottom w:val="0"/>
          <w:divBdr>
            <w:top w:val="none" w:sz="0" w:space="0" w:color="auto"/>
            <w:left w:val="none" w:sz="0" w:space="0" w:color="auto"/>
            <w:bottom w:val="none" w:sz="0" w:space="0" w:color="auto"/>
            <w:right w:val="none" w:sz="0" w:space="0" w:color="auto"/>
          </w:divBdr>
        </w:div>
        <w:div w:id="1355568955">
          <w:marLeft w:val="640"/>
          <w:marRight w:val="0"/>
          <w:marTop w:val="0"/>
          <w:marBottom w:val="0"/>
          <w:divBdr>
            <w:top w:val="none" w:sz="0" w:space="0" w:color="auto"/>
            <w:left w:val="none" w:sz="0" w:space="0" w:color="auto"/>
            <w:bottom w:val="none" w:sz="0" w:space="0" w:color="auto"/>
            <w:right w:val="none" w:sz="0" w:space="0" w:color="auto"/>
          </w:divBdr>
        </w:div>
        <w:div w:id="658312492">
          <w:marLeft w:val="640"/>
          <w:marRight w:val="0"/>
          <w:marTop w:val="0"/>
          <w:marBottom w:val="0"/>
          <w:divBdr>
            <w:top w:val="none" w:sz="0" w:space="0" w:color="auto"/>
            <w:left w:val="none" w:sz="0" w:space="0" w:color="auto"/>
            <w:bottom w:val="none" w:sz="0" w:space="0" w:color="auto"/>
            <w:right w:val="none" w:sz="0" w:space="0" w:color="auto"/>
          </w:divBdr>
        </w:div>
        <w:div w:id="1766000379">
          <w:marLeft w:val="640"/>
          <w:marRight w:val="0"/>
          <w:marTop w:val="0"/>
          <w:marBottom w:val="0"/>
          <w:divBdr>
            <w:top w:val="none" w:sz="0" w:space="0" w:color="auto"/>
            <w:left w:val="none" w:sz="0" w:space="0" w:color="auto"/>
            <w:bottom w:val="none" w:sz="0" w:space="0" w:color="auto"/>
            <w:right w:val="none" w:sz="0" w:space="0" w:color="auto"/>
          </w:divBdr>
        </w:div>
        <w:div w:id="1373187617">
          <w:marLeft w:val="640"/>
          <w:marRight w:val="0"/>
          <w:marTop w:val="0"/>
          <w:marBottom w:val="0"/>
          <w:divBdr>
            <w:top w:val="none" w:sz="0" w:space="0" w:color="auto"/>
            <w:left w:val="none" w:sz="0" w:space="0" w:color="auto"/>
            <w:bottom w:val="none" w:sz="0" w:space="0" w:color="auto"/>
            <w:right w:val="none" w:sz="0" w:space="0" w:color="auto"/>
          </w:divBdr>
        </w:div>
        <w:div w:id="1100025560">
          <w:marLeft w:val="640"/>
          <w:marRight w:val="0"/>
          <w:marTop w:val="0"/>
          <w:marBottom w:val="0"/>
          <w:divBdr>
            <w:top w:val="none" w:sz="0" w:space="0" w:color="auto"/>
            <w:left w:val="none" w:sz="0" w:space="0" w:color="auto"/>
            <w:bottom w:val="none" w:sz="0" w:space="0" w:color="auto"/>
            <w:right w:val="none" w:sz="0" w:space="0" w:color="auto"/>
          </w:divBdr>
        </w:div>
        <w:div w:id="50035301">
          <w:marLeft w:val="640"/>
          <w:marRight w:val="0"/>
          <w:marTop w:val="0"/>
          <w:marBottom w:val="0"/>
          <w:divBdr>
            <w:top w:val="none" w:sz="0" w:space="0" w:color="auto"/>
            <w:left w:val="none" w:sz="0" w:space="0" w:color="auto"/>
            <w:bottom w:val="none" w:sz="0" w:space="0" w:color="auto"/>
            <w:right w:val="none" w:sz="0" w:space="0" w:color="auto"/>
          </w:divBdr>
        </w:div>
        <w:div w:id="306396814">
          <w:marLeft w:val="640"/>
          <w:marRight w:val="0"/>
          <w:marTop w:val="0"/>
          <w:marBottom w:val="0"/>
          <w:divBdr>
            <w:top w:val="none" w:sz="0" w:space="0" w:color="auto"/>
            <w:left w:val="none" w:sz="0" w:space="0" w:color="auto"/>
            <w:bottom w:val="none" w:sz="0" w:space="0" w:color="auto"/>
            <w:right w:val="none" w:sz="0" w:space="0" w:color="auto"/>
          </w:divBdr>
        </w:div>
        <w:div w:id="1677460958">
          <w:marLeft w:val="640"/>
          <w:marRight w:val="0"/>
          <w:marTop w:val="0"/>
          <w:marBottom w:val="0"/>
          <w:divBdr>
            <w:top w:val="none" w:sz="0" w:space="0" w:color="auto"/>
            <w:left w:val="none" w:sz="0" w:space="0" w:color="auto"/>
            <w:bottom w:val="none" w:sz="0" w:space="0" w:color="auto"/>
            <w:right w:val="none" w:sz="0" w:space="0" w:color="auto"/>
          </w:divBdr>
        </w:div>
        <w:div w:id="480197896">
          <w:marLeft w:val="640"/>
          <w:marRight w:val="0"/>
          <w:marTop w:val="0"/>
          <w:marBottom w:val="0"/>
          <w:divBdr>
            <w:top w:val="none" w:sz="0" w:space="0" w:color="auto"/>
            <w:left w:val="none" w:sz="0" w:space="0" w:color="auto"/>
            <w:bottom w:val="none" w:sz="0" w:space="0" w:color="auto"/>
            <w:right w:val="none" w:sz="0" w:space="0" w:color="auto"/>
          </w:divBdr>
        </w:div>
        <w:div w:id="1876192063">
          <w:marLeft w:val="640"/>
          <w:marRight w:val="0"/>
          <w:marTop w:val="0"/>
          <w:marBottom w:val="0"/>
          <w:divBdr>
            <w:top w:val="none" w:sz="0" w:space="0" w:color="auto"/>
            <w:left w:val="none" w:sz="0" w:space="0" w:color="auto"/>
            <w:bottom w:val="none" w:sz="0" w:space="0" w:color="auto"/>
            <w:right w:val="none" w:sz="0" w:space="0" w:color="auto"/>
          </w:divBdr>
        </w:div>
        <w:div w:id="1730808716">
          <w:marLeft w:val="640"/>
          <w:marRight w:val="0"/>
          <w:marTop w:val="0"/>
          <w:marBottom w:val="0"/>
          <w:divBdr>
            <w:top w:val="none" w:sz="0" w:space="0" w:color="auto"/>
            <w:left w:val="none" w:sz="0" w:space="0" w:color="auto"/>
            <w:bottom w:val="none" w:sz="0" w:space="0" w:color="auto"/>
            <w:right w:val="none" w:sz="0" w:space="0" w:color="auto"/>
          </w:divBdr>
        </w:div>
        <w:div w:id="224924544">
          <w:marLeft w:val="640"/>
          <w:marRight w:val="0"/>
          <w:marTop w:val="0"/>
          <w:marBottom w:val="0"/>
          <w:divBdr>
            <w:top w:val="none" w:sz="0" w:space="0" w:color="auto"/>
            <w:left w:val="none" w:sz="0" w:space="0" w:color="auto"/>
            <w:bottom w:val="none" w:sz="0" w:space="0" w:color="auto"/>
            <w:right w:val="none" w:sz="0" w:space="0" w:color="auto"/>
          </w:divBdr>
        </w:div>
        <w:div w:id="814645130">
          <w:marLeft w:val="640"/>
          <w:marRight w:val="0"/>
          <w:marTop w:val="0"/>
          <w:marBottom w:val="0"/>
          <w:divBdr>
            <w:top w:val="none" w:sz="0" w:space="0" w:color="auto"/>
            <w:left w:val="none" w:sz="0" w:space="0" w:color="auto"/>
            <w:bottom w:val="none" w:sz="0" w:space="0" w:color="auto"/>
            <w:right w:val="none" w:sz="0" w:space="0" w:color="auto"/>
          </w:divBdr>
        </w:div>
        <w:div w:id="1970474178">
          <w:marLeft w:val="640"/>
          <w:marRight w:val="0"/>
          <w:marTop w:val="0"/>
          <w:marBottom w:val="0"/>
          <w:divBdr>
            <w:top w:val="none" w:sz="0" w:space="0" w:color="auto"/>
            <w:left w:val="none" w:sz="0" w:space="0" w:color="auto"/>
            <w:bottom w:val="none" w:sz="0" w:space="0" w:color="auto"/>
            <w:right w:val="none" w:sz="0" w:space="0" w:color="auto"/>
          </w:divBdr>
        </w:div>
        <w:div w:id="1854343459">
          <w:marLeft w:val="640"/>
          <w:marRight w:val="0"/>
          <w:marTop w:val="0"/>
          <w:marBottom w:val="0"/>
          <w:divBdr>
            <w:top w:val="none" w:sz="0" w:space="0" w:color="auto"/>
            <w:left w:val="none" w:sz="0" w:space="0" w:color="auto"/>
            <w:bottom w:val="none" w:sz="0" w:space="0" w:color="auto"/>
            <w:right w:val="none" w:sz="0" w:space="0" w:color="auto"/>
          </w:divBdr>
        </w:div>
        <w:div w:id="159736847">
          <w:marLeft w:val="640"/>
          <w:marRight w:val="0"/>
          <w:marTop w:val="0"/>
          <w:marBottom w:val="0"/>
          <w:divBdr>
            <w:top w:val="none" w:sz="0" w:space="0" w:color="auto"/>
            <w:left w:val="none" w:sz="0" w:space="0" w:color="auto"/>
            <w:bottom w:val="none" w:sz="0" w:space="0" w:color="auto"/>
            <w:right w:val="none" w:sz="0" w:space="0" w:color="auto"/>
          </w:divBdr>
        </w:div>
        <w:div w:id="989559090">
          <w:marLeft w:val="640"/>
          <w:marRight w:val="0"/>
          <w:marTop w:val="0"/>
          <w:marBottom w:val="0"/>
          <w:divBdr>
            <w:top w:val="none" w:sz="0" w:space="0" w:color="auto"/>
            <w:left w:val="none" w:sz="0" w:space="0" w:color="auto"/>
            <w:bottom w:val="none" w:sz="0" w:space="0" w:color="auto"/>
            <w:right w:val="none" w:sz="0" w:space="0" w:color="auto"/>
          </w:divBdr>
        </w:div>
      </w:divsChild>
    </w:div>
    <w:div w:id="685863948">
      <w:marLeft w:val="640"/>
      <w:marRight w:val="0"/>
      <w:marTop w:val="0"/>
      <w:marBottom w:val="0"/>
      <w:divBdr>
        <w:top w:val="none" w:sz="0" w:space="0" w:color="auto"/>
        <w:left w:val="none" w:sz="0" w:space="0" w:color="auto"/>
        <w:bottom w:val="none" w:sz="0" w:space="0" w:color="auto"/>
        <w:right w:val="none" w:sz="0" w:space="0" w:color="auto"/>
      </w:divBdr>
    </w:div>
    <w:div w:id="686294100">
      <w:marLeft w:val="640"/>
      <w:marRight w:val="0"/>
      <w:marTop w:val="0"/>
      <w:marBottom w:val="0"/>
      <w:divBdr>
        <w:top w:val="none" w:sz="0" w:space="0" w:color="auto"/>
        <w:left w:val="none" w:sz="0" w:space="0" w:color="auto"/>
        <w:bottom w:val="none" w:sz="0" w:space="0" w:color="auto"/>
        <w:right w:val="none" w:sz="0" w:space="0" w:color="auto"/>
      </w:divBdr>
    </w:div>
    <w:div w:id="686641136">
      <w:marLeft w:val="640"/>
      <w:marRight w:val="0"/>
      <w:marTop w:val="0"/>
      <w:marBottom w:val="0"/>
      <w:divBdr>
        <w:top w:val="none" w:sz="0" w:space="0" w:color="auto"/>
        <w:left w:val="none" w:sz="0" w:space="0" w:color="auto"/>
        <w:bottom w:val="none" w:sz="0" w:space="0" w:color="auto"/>
        <w:right w:val="none" w:sz="0" w:space="0" w:color="auto"/>
      </w:divBdr>
    </w:div>
    <w:div w:id="686710190">
      <w:marLeft w:val="640"/>
      <w:marRight w:val="0"/>
      <w:marTop w:val="0"/>
      <w:marBottom w:val="0"/>
      <w:divBdr>
        <w:top w:val="none" w:sz="0" w:space="0" w:color="auto"/>
        <w:left w:val="none" w:sz="0" w:space="0" w:color="auto"/>
        <w:bottom w:val="none" w:sz="0" w:space="0" w:color="auto"/>
        <w:right w:val="none" w:sz="0" w:space="0" w:color="auto"/>
      </w:divBdr>
    </w:div>
    <w:div w:id="686760968">
      <w:marLeft w:val="640"/>
      <w:marRight w:val="0"/>
      <w:marTop w:val="0"/>
      <w:marBottom w:val="0"/>
      <w:divBdr>
        <w:top w:val="none" w:sz="0" w:space="0" w:color="auto"/>
        <w:left w:val="none" w:sz="0" w:space="0" w:color="auto"/>
        <w:bottom w:val="none" w:sz="0" w:space="0" w:color="auto"/>
        <w:right w:val="none" w:sz="0" w:space="0" w:color="auto"/>
      </w:divBdr>
    </w:div>
    <w:div w:id="686832849">
      <w:marLeft w:val="640"/>
      <w:marRight w:val="0"/>
      <w:marTop w:val="0"/>
      <w:marBottom w:val="0"/>
      <w:divBdr>
        <w:top w:val="none" w:sz="0" w:space="0" w:color="auto"/>
        <w:left w:val="none" w:sz="0" w:space="0" w:color="auto"/>
        <w:bottom w:val="none" w:sz="0" w:space="0" w:color="auto"/>
        <w:right w:val="none" w:sz="0" w:space="0" w:color="auto"/>
      </w:divBdr>
    </w:div>
    <w:div w:id="687024409">
      <w:marLeft w:val="640"/>
      <w:marRight w:val="0"/>
      <w:marTop w:val="0"/>
      <w:marBottom w:val="0"/>
      <w:divBdr>
        <w:top w:val="none" w:sz="0" w:space="0" w:color="auto"/>
        <w:left w:val="none" w:sz="0" w:space="0" w:color="auto"/>
        <w:bottom w:val="none" w:sz="0" w:space="0" w:color="auto"/>
        <w:right w:val="none" w:sz="0" w:space="0" w:color="auto"/>
      </w:divBdr>
    </w:div>
    <w:div w:id="687223308">
      <w:marLeft w:val="640"/>
      <w:marRight w:val="0"/>
      <w:marTop w:val="0"/>
      <w:marBottom w:val="0"/>
      <w:divBdr>
        <w:top w:val="none" w:sz="0" w:space="0" w:color="auto"/>
        <w:left w:val="none" w:sz="0" w:space="0" w:color="auto"/>
        <w:bottom w:val="none" w:sz="0" w:space="0" w:color="auto"/>
        <w:right w:val="none" w:sz="0" w:space="0" w:color="auto"/>
      </w:divBdr>
    </w:div>
    <w:div w:id="687365746">
      <w:marLeft w:val="640"/>
      <w:marRight w:val="0"/>
      <w:marTop w:val="0"/>
      <w:marBottom w:val="0"/>
      <w:divBdr>
        <w:top w:val="none" w:sz="0" w:space="0" w:color="auto"/>
        <w:left w:val="none" w:sz="0" w:space="0" w:color="auto"/>
        <w:bottom w:val="none" w:sz="0" w:space="0" w:color="auto"/>
        <w:right w:val="none" w:sz="0" w:space="0" w:color="auto"/>
      </w:divBdr>
    </w:div>
    <w:div w:id="687952596">
      <w:marLeft w:val="640"/>
      <w:marRight w:val="0"/>
      <w:marTop w:val="0"/>
      <w:marBottom w:val="0"/>
      <w:divBdr>
        <w:top w:val="none" w:sz="0" w:space="0" w:color="auto"/>
        <w:left w:val="none" w:sz="0" w:space="0" w:color="auto"/>
        <w:bottom w:val="none" w:sz="0" w:space="0" w:color="auto"/>
        <w:right w:val="none" w:sz="0" w:space="0" w:color="auto"/>
      </w:divBdr>
    </w:div>
    <w:div w:id="688795436">
      <w:marLeft w:val="640"/>
      <w:marRight w:val="0"/>
      <w:marTop w:val="0"/>
      <w:marBottom w:val="0"/>
      <w:divBdr>
        <w:top w:val="none" w:sz="0" w:space="0" w:color="auto"/>
        <w:left w:val="none" w:sz="0" w:space="0" w:color="auto"/>
        <w:bottom w:val="none" w:sz="0" w:space="0" w:color="auto"/>
        <w:right w:val="none" w:sz="0" w:space="0" w:color="auto"/>
      </w:divBdr>
    </w:div>
    <w:div w:id="689255908">
      <w:marLeft w:val="640"/>
      <w:marRight w:val="0"/>
      <w:marTop w:val="0"/>
      <w:marBottom w:val="0"/>
      <w:divBdr>
        <w:top w:val="none" w:sz="0" w:space="0" w:color="auto"/>
        <w:left w:val="none" w:sz="0" w:space="0" w:color="auto"/>
        <w:bottom w:val="none" w:sz="0" w:space="0" w:color="auto"/>
        <w:right w:val="none" w:sz="0" w:space="0" w:color="auto"/>
      </w:divBdr>
    </w:div>
    <w:div w:id="689575094">
      <w:marLeft w:val="640"/>
      <w:marRight w:val="0"/>
      <w:marTop w:val="0"/>
      <w:marBottom w:val="0"/>
      <w:divBdr>
        <w:top w:val="none" w:sz="0" w:space="0" w:color="auto"/>
        <w:left w:val="none" w:sz="0" w:space="0" w:color="auto"/>
        <w:bottom w:val="none" w:sz="0" w:space="0" w:color="auto"/>
        <w:right w:val="none" w:sz="0" w:space="0" w:color="auto"/>
      </w:divBdr>
    </w:div>
    <w:div w:id="689602390">
      <w:marLeft w:val="640"/>
      <w:marRight w:val="0"/>
      <w:marTop w:val="0"/>
      <w:marBottom w:val="0"/>
      <w:divBdr>
        <w:top w:val="none" w:sz="0" w:space="0" w:color="auto"/>
        <w:left w:val="none" w:sz="0" w:space="0" w:color="auto"/>
        <w:bottom w:val="none" w:sz="0" w:space="0" w:color="auto"/>
        <w:right w:val="none" w:sz="0" w:space="0" w:color="auto"/>
      </w:divBdr>
    </w:div>
    <w:div w:id="689913119">
      <w:marLeft w:val="640"/>
      <w:marRight w:val="0"/>
      <w:marTop w:val="0"/>
      <w:marBottom w:val="0"/>
      <w:divBdr>
        <w:top w:val="none" w:sz="0" w:space="0" w:color="auto"/>
        <w:left w:val="none" w:sz="0" w:space="0" w:color="auto"/>
        <w:bottom w:val="none" w:sz="0" w:space="0" w:color="auto"/>
        <w:right w:val="none" w:sz="0" w:space="0" w:color="auto"/>
      </w:divBdr>
    </w:div>
    <w:div w:id="690031015">
      <w:marLeft w:val="640"/>
      <w:marRight w:val="0"/>
      <w:marTop w:val="0"/>
      <w:marBottom w:val="0"/>
      <w:divBdr>
        <w:top w:val="none" w:sz="0" w:space="0" w:color="auto"/>
        <w:left w:val="none" w:sz="0" w:space="0" w:color="auto"/>
        <w:bottom w:val="none" w:sz="0" w:space="0" w:color="auto"/>
        <w:right w:val="none" w:sz="0" w:space="0" w:color="auto"/>
      </w:divBdr>
    </w:div>
    <w:div w:id="690572479">
      <w:marLeft w:val="640"/>
      <w:marRight w:val="0"/>
      <w:marTop w:val="0"/>
      <w:marBottom w:val="0"/>
      <w:divBdr>
        <w:top w:val="none" w:sz="0" w:space="0" w:color="auto"/>
        <w:left w:val="none" w:sz="0" w:space="0" w:color="auto"/>
        <w:bottom w:val="none" w:sz="0" w:space="0" w:color="auto"/>
        <w:right w:val="none" w:sz="0" w:space="0" w:color="auto"/>
      </w:divBdr>
    </w:div>
    <w:div w:id="691230309">
      <w:marLeft w:val="640"/>
      <w:marRight w:val="0"/>
      <w:marTop w:val="0"/>
      <w:marBottom w:val="0"/>
      <w:divBdr>
        <w:top w:val="none" w:sz="0" w:space="0" w:color="auto"/>
        <w:left w:val="none" w:sz="0" w:space="0" w:color="auto"/>
        <w:bottom w:val="none" w:sz="0" w:space="0" w:color="auto"/>
        <w:right w:val="none" w:sz="0" w:space="0" w:color="auto"/>
      </w:divBdr>
    </w:div>
    <w:div w:id="692652057">
      <w:marLeft w:val="640"/>
      <w:marRight w:val="0"/>
      <w:marTop w:val="0"/>
      <w:marBottom w:val="0"/>
      <w:divBdr>
        <w:top w:val="none" w:sz="0" w:space="0" w:color="auto"/>
        <w:left w:val="none" w:sz="0" w:space="0" w:color="auto"/>
        <w:bottom w:val="none" w:sz="0" w:space="0" w:color="auto"/>
        <w:right w:val="none" w:sz="0" w:space="0" w:color="auto"/>
      </w:divBdr>
    </w:div>
    <w:div w:id="692656327">
      <w:marLeft w:val="640"/>
      <w:marRight w:val="0"/>
      <w:marTop w:val="0"/>
      <w:marBottom w:val="0"/>
      <w:divBdr>
        <w:top w:val="none" w:sz="0" w:space="0" w:color="auto"/>
        <w:left w:val="none" w:sz="0" w:space="0" w:color="auto"/>
        <w:bottom w:val="none" w:sz="0" w:space="0" w:color="auto"/>
        <w:right w:val="none" w:sz="0" w:space="0" w:color="auto"/>
      </w:divBdr>
    </w:div>
    <w:div w:id="692878899">
      <w:marLeft w:val="640"/>
      <w:marRight w:val="0"/>
      <w:marTop w:val="0"/>
      <w:marBottom w:val="0"/>
      <w:divBdr>
        <w:top w:val="none" w:sz="0" w:space="0" w:color="auto"/>
        <w:left w:val="none" w:sz="0" w:space="0" w:color="auto"/>
        <w:bottom w:val="none" w:sz="0" w:space="0" w:color="auto"/>
        <w:right w:val="none" w:sz="0" w:space="0" w:color="auto"/>
      </w:divBdr>
    </w:div>
    <w:div w:id="694383929">
      <w:marLeft w:val="640"/>
      <w:marRight w:val="0"/>
      <w:marTop w:val="0"/>
      <w:marBottom w:val="0"/>
      <w:divBdr>
        <w:top w:val="none" w:sz="0" w:space="0" w:color="auto"/>
        <w:left w:val="none" w:sz="0" w:space="0" w:color="auto"/>
        <w:bottom w:val="none" w:sz="0" w:space="0" w:color="auto"/>
        <w:right w:val="none" w:sz="0" w:space="0" w:color="auto"/>
      </w:divBdr>
    </w:div>
    <w:div w:id="694813563">
      <w:marLeft w:val="640"/>
      <w:marRight w:val="0"/>
      <w:marTop w:val="0"/>
      <w:marBottom w:val="0"/>
      <w:divBdr>
        <w:top w:val="none" w:sz="0" w:space="0" w:color="auto"/>
        <w:left w:val="none" w:sz="0" w:space="0" w:color="auto"/>
        <w:bottom w:val="none" w:sz="0" w:space="0" w:color="auto"/>
        <w:right w:val="none" w:sz="0" w:space="0" w:color="auto"/>
      </w:divBdr>
    </w:div>
    <w:div w:id="695041313">
      <w:marLeft w:val="640"/>
      <w:marRight w:val="0"/>
      <w:marTop w:val="0"/>
      <w:marBottom w:val="0"/>
      <w:divBdr>
        <w:top w:val="none" w:sz="0" w:space="0" w:color="auto"/>
        <w:left w:val="none" w:sz="0" w:space="0" w:color="auto"/>
        <w:bottom w:val="none" w:sz="0" w:space="0" w:color="auto"/>
        <w:right w:val="none" w:sz="0" w:space="0" w:color="auto"/>
      </w:divBdr>
    </w:div>
    <w:div w:id="697511586">
      <w:marLeft w:val="640"/>
      <w:marRight w:val="0"/>
      <w:marTop w:val="0"/>
      <w:marBottom w:val="0"/>
      <w:divBdr>
        <w:top w:val="none" w:sz="0" w:space="0" w:color="auto"/>
        <w:left w:val="none" w:sz="0" w:space="0" w:color="auto"/>
        <w:bottom w:val="none" w:sz="0" w:space="0" w:color="auto"/>
        <w:right w:val="none" w:sz="0" w:space="0" w:color="auto"/>
      </w:divBdr>
    </w:div>
    <w:div w:id="698312938">
      <w:marLeft w:val="640"/>
      <w:marRight w:val="0"/>
      <w:marTop w:val="0"/>
      <w:marBottom w:val="0"/>
      <w:divBdr>
        <w:top w:val="none" w:sz="0" w:space="0" w:color="auto"/>
        <w:left w:val="none" w:sz="0" w:space="0" w:color="auto"/>
        <w:bottom w:val="none" w:sz="0" w:space="0" w:color="auto"/>
        <w:right w:val="none" w:sz="0" w:space="0" w:color="auto"/>
      </w:divBdr>
    </w:div>
    <w:div w:id="698701026">
      <w:marLeft w:val="640"/>
      <w:marRight w:val="0"/>
      <w:marTop w:val="0"/>
      <w:marBottom w:val="0"/>
      <w:divBdr>
        <w:top w:val="none" w:sz="0" w:space="0" w:color="auto"/>
        <w:left w:val="none" w:sz="0" w:space="0" w:color="auto"/>
        <w:bottom w:val="none" w:sz="0" w:space="0" w:color="auto"/>
        <w:right w:val="none" w:sz="0" w:space="0" w:color="auto"/>
      </w:divBdr>
    </w:div>
    <w:div w:id="700276922">
      <w:marLeft w:val="640"/>
      <w:marRight w:val="0"/>
      <w:marTop w:val="0"/>
      <w:marBottom w:val="0"/>
      <w:divBdr>
        <w:top w:val="none" w:sz="0" w:space="0" w:color="auto"/>
        <w:left w:val="none" w:sz="0" w:space="0" w:color="auto"/>
        <w:bottom w:val="none" w:sz="0" w:space="0" w:color="auto"/>
        <w:right w:val="none" w:sz="0" w:space="0" w:color="auto"/>
      </w:divBdr>
    </w:div>
    <w:div w:id="701132135">
      <w:marLeft w:val="640"/>
      <w:marRight w:val="0"/>
      <w:marTop w:val="0"/>
      <w:marBottom w:val="0"/>
      <w:divBdr>
        <w:top w:val="none" w:sz="0" w:space="0" w:color="auto"/>
        <w:left w:val="none" w:sz="0" w:space="0" w:color="auto"/>
        <w:bottom w:val="none" w:sz="0" w:space="0" w:color="auto"/>
        <w:right w:val="none" w:sz="0" w:space="0" w:color="auto"/>
      </w:divBdr>
    </w:div>
    <w:div w:id="701589167">
      <w:marLeft w:val="640"/>
      <w:marRight w:val="0"/>
      <w:marTop w:val="0"/>
      <w:marBottom w:val="0"/>
      <w:divBdr>
        <w:top w:val="none" w:sz="0" w:space="0" w:color="auto"/>
        <w:left w:val="none" w:sz="0" w:space="0" w:color="auto"/>
        <w:bottom w:val="none" w:sz="0" w:space="0" w:color="auto"/>
        <w:right w:val="none" w:sz="0" w:space="0" w:color="auto"/>
      </w:divBdr>
    </w:div>
    <w:div w:id="701981206">
      <w:marLeft w:val="640"/>
      <w:marRight w:val="0"/>
      <w:marTop w:val="0"/>
      <w:marBottom w:val="0"/>
      <w:divBdr>
        <w:top w:val="none" w:sz="0" w:space="0" w:color="auto"/>
        <w:left w:val="none" w:sz="0" w:space="0" w:color="auto"/>
        <w:bottom w:val="none" w:sz="0" w:space="0" w:color="auto"/>
        <w:right w:val="none" w:sz="0" w:space="0" w:color="auto"/>
      </w:divBdr>
    </w:div>
    <w:div w:id="702361188">
      <w:marLeft w:val="640"/>
      <w:marRight w:val="0"/>
      <w:marTop w:val="0"/>
      <w:marBottom w:val="0"/>
      <w:divBdr>
        <w:top w:val="none" w:sz="0" w:space="0" w:color="auto"/>
        <w:left w:val="none" w:sz="0" w:space="0" w:color="auto"/>
        <w:bottom w:val="none" w:sz="0" w:space="0" w:color="auto"/>
        <w:right w:val="none" w:sz="0" w:space="0" w:color="auto"/>
      </w:divBdr>
    </w:div>
    <w:div w:id="702677374">
      <w:marLeft w:val="640"/>
      <w:marRight w:val="0"/>
      <w:marTop w:val="0"/>
      <w:marBottom w:val="0"/>
      <w:divBdr>
        <w:top w:val="none" w:sz="0" w:space="0" w:color="auto"/>
        <w:left w:val="none" w:sz="0" w:space="0" w:color="auto"/>
        <w:bottom w:val="none" w:sz="0" w:space="0" w:color="auto"/>
        <w:right w:val="none" w:sz="0" w:space="0" w:color="auto"/>
      </w:divBdr>
    </w:div>
    <w:div w:id="703865539">
      <w:marLeft w:val="640"/>
      <w:marRight w:val="0"/>
      <w:marTop w:val="0"/>
      <w:marBottom w:val="0"/>
      <w:divBdr>
        <w:top w:val="none" w:sz="0" w:space="0" w:color="auto"/>
        <w:left w:val="none" w:sz="0" w:space="0" w:color="auto"/>
        <w:bottom w:val="none" w:sz="0" w:space="0" w:color="auto"/>
        <w:right w:val="none" w:sz="0" w:space="0" w:color="auto"/>
      </w:divBdr>
    </w:div>
    <w:div w:id="704016817">
      <w:marLeft w:val="640"/>
      <w:marRight w:val="0"/>
      <w:marTop w:val="0"/>
      <w:marBottom w:val="0"/>
      <w:divBdr>
        <w:top w:val="none" w:sz="0" w:space="0" w:color="auto"/>
        <w:left w:val="none" w:sz="0" w:space="0" w:color="auto"/>
        <w:bottom w:val="none" w:sz="0" w:space="0" w:color="auto"/>
        <w:right w:val="none" w:sz="0" w:space="0" w:color="auto"/>
      </w:divBdr>
    </w:div>
    <w:div w:id="704259898">
      <w:marLeft w:val="640"/>
      <w:marRight w:val="0"/>
      <w:marTop w:val="0"/>
      <w:marBottom w:val="0"/>
      <w:divBdr>
        <w:top w:val="none" w:sz="0" w:space="0" w:color="auto"/>
        <w:left w:val="none" w:sz="0" w:space="0" w:color="auto"/>
        <w:bottom w:val="none" w:sz="0" w:space="0" w:color="auto"/>
        <w:right w:val="none" w:sz="0" w:space="0" w:color="auto"/>
      </w:divBdr>
    </w:div>
    <w:div w:id="704528450">
      <w:marLeft w:val="640"/>
      <w:marRight w:val="0"/>
      <w:marTop w:val="0"/>
      <w:marBottom w:val="0"/>
      <w:divBdr>
        <w:top w:val="none" w:sz="0" w:space="0" w:color="auto"/>
        <w:left w:val="none" w:sz="0" w:space="0" w:color="auto"/>
        <w:bottom w:val="none" w:sz="0" w:space="0" w:color="auto"/>
        <w:right w:val="none" w:sz="0" w:space="0" w:color="auto"/>
      </w:divBdr>
    </w:div>
    <w:div w:id="704797064">
      <w:marLeft w:val="640"/>
      <w:marRight w:val="0"/>
      <w:marTop w:val="0"/>
      <w:marBottom w:val="0"/>
      <w:divBdr>
        <w:top w:val="none" w:sz="0" w:space="0" w:color="auto"/>
        <w:left w:val="none" w:sz="0" w:space="0" w:color="auto"/>
        <w:bottom w:val="none" w:sz="0" w:space="0" w:color="auto"/>
        <w:right w:val="none" w:sz="0" w:space="0" w:color="auto"/>
      </w:divBdr>
    </w:div>
    <w:div w:id="705059082">
      <w:marLeft w:val="640"/>
      <w:marRight w:val="0"/>
      <w:marTop w:val="0"/>
      <w:marBottom w:val="0"/>
      <w:divBdr>
        <w:top w:val="none" w:sz="0" w:space="0" w:color="auto"/>
        <w:left w:val="none" w:sz="0" w:space="0" w:color="auto"/>
        <w:bottom w:val="none" w:sz="0" w:space="0" w:color="auto"/>
        <w:right w:val="none" w:sz="0" w:space="0" w:color="auto"/>
      </w:divBdr>
    </w:div>
    <w:div w:id="705787465">
      <w:marLeft w:val="640"/>
      <w:marRight w:val="0"/>
      <w:marTop w:val="0"/>
      <w:marBottom w:val="0"/>
      <w:divBdr>
        <w:top w:val="none" w:sz="0" w:space="0" w:color="auto"/>
        <w:left w:val="none" w:sz="0" w:space="0" w:color="auto"/>
        <w:bottom w:val="none" w:sz="0" w:space="0" w:color="auto"/>
        <w:right w:val="none" w:sz="0" w:space="0" w:color="auto"/>
      </w:divBdr>
    </w:div>
    <w:div w:id="706099660">
      <w:marLeft w:val="640"/>
      <w:marRight w:val="0"/>
      <w:marTop w:val="0"/>
      <w:marBottom w:val="0"/>
      <w:divBdr>
        <w:top w:val="none" w:sz="0" w:space="0" w:color="auto"/>
        <w:left w:val="none" w:sz="0" w:space="0" w:color="auto"/>
        <w:bottom w:val="none" w:sz="0" w:space="0" w:color="auto"/>
        <w:right w:val="none" w:sz="0" w:space="0" w:color="auto"/>
      </w:divBdr>
    </w:div>
    <w:div w:id="706181986">
      <w:marLeft w:val="640"/>
      <w:marRight w:val="0"/>
      <w:marTop w:val="0"/>
      <w:marBottom w:val="0"/>
      <w:divBdr>
        <w:top w:val="none" w:sz="0" w:space="0" w:color="auto"/>
        <w:left w:val="none" w:sz="0" w:space="0" w:color="auto"/>
        <w:bottom w:val="none" w:sz="0" w:space="0" w:color="auto"/>
        <w:right w:val="none" w:sz="0" w:space="0" w:color="auto"/>
      </w:divBdr>
    </w:div>
    <w:div w:id="707070300">
      <w:marLeft w:val="640"/>
      <w:marRight w:val="0"/>
      <w:marTop w:val="0"/>
      <w:marBottom w:val="0"/>
      <w:divBdr>
        <w:top w:val="none" w:sz="0" w:space="0" w:color="auto"/>
        <w:left w:val="none" w:sz="0" w:space="0" w:color="auto"/>
        <w:bottom w:val="none" w:sz="0" w:space="0" w:color="auto"/>
        <w:right w:val="none" w:sz="0" w:space="0" w:color="auto"/>
      </w:divBdr>
    </w:div>
    <w:div w:id="707222489">
      <w:marLeft w:val="640"/>
      <w:marRight w:val="0"/>
      <w:marTop w:val="0"/>
      <w:marBottom w:val="0"/>
      <w:divBdr>
        <w:top w:val="none" w:sz="0" w:space="0" w:color="auto"/>
        <w:left w:val="none" w:sz="0" w:space="0" w:color="auto"/>
        <w:bottom w:val="none" w:sz="0" w:space="0" w:color="auto"/>
        <w:right w:val="none" w:sz="0" w:space="0" w:color="auto"/>
      </w:divBdr>
    </w:div>
    <w:div w:id="707223789">
      <w:marLeft w:val="640"/>
      <w:marRight w:val="0"/>
      <w:marTop w:val="0"/>
      <w:marBottom w:val="0"/>
      <w:divBdr>
        <w:top w:val="none" w:sz="0" w:space="0" w:color="auto"/>
        <w:left w:val="none" w:sz="0" w:space="0" w:color="auto"/>
        <w:bottom w:val="none" w:sz="0" w:space="0" w:color="auto"/>
        <w:right w:val="none" w:sz="0" w:space="0" w:color="auto"/>
      </w:divBdr>
    </w:div>
    <w:div w:id="707336474">
      <w:marLeft w:val="640"/>
      <w:marRight w:val="0"/>
      <w:marTop w:val="0"/>
      <w:marBottom w:val="0"/>
      <w:divBdr>
        <w:top w:val="none" w:sz="0" w:space="0" w:color="auto"/>
        <w:left w:val="none" w:sz="0" w:space="0" w:color="auto"/>
        <w:bottom w:val="none" w:sz="0" w:space="0" w:color="auto"/>
        <w:right w:val="none" w:sz="0" w:space="0" w:color="auto"/>
      </w:divBdr>
    </w:div>
    <w:div w:id="707996456">
      <w:marLeft w:val="640"/>
      <w:marRight w:val="0"/>
      <w:marTop w:val="0"/>
      <w:marBottom w:val="0"/>
      <w:divBdr>
        <w:top w:val="none" w:sz="0" w:space="0" w:color="auto"/>
        <w:left w:val="none" w:sz="0" w:space="0" w:color="auto"/>
        <w:bottom w:val="none" w:sz="0" w:space="0" w:color="auto"/>
        <w:right w:val="none" w:sz="0" w:space="0" w:color="auto"/>
      </w:divBdr>
    </w:div>
    <w:div w:id="709187645">
      <w:marLeft w:val="640"/>
      <w:marRight w:val="0"/>
      <w:marTop w:val="0"/>
      <w:marBottom w:val="0"/>
      <w:divBdr>
        <w:top w:val="none" w:sz="0" w:space="0" w:color="auto"/>
        <w:left w:val="none" w:sz="0" w:space="0" w:color="auto"/>
        <w:bottom w:val="none" w:sz="0" w:space="0" w:color="auto"/>
        <w:right w:val="none" w:sz="0" w:space="0" w:color="auto"/>
      </w:divBdr>
    </w:div>
    <w:div w:id="709231048">
      <w:marLeft w:val="640"/>
      <w:marRight w:val="0"/>
      <w:marTop w:val="0"/>
      <w:marBottom w:val="0"/>
      <w:divBdr>
        <w:top w:val="none" w:sz="0" w:space="0" w:color="auto"/>
        <w:left w:val="none" w:sz="0" w:space="0" w:color="auto"/>
        <w:bottom w:val="none" w:sz="0" w:space="0" w:color="auto"/>
        <w:right w:val="none" w:sz="0" w:space="0" w:color="auto"/>
      </w:divBdr>
    </w:div>
    <w:div w:id="709258632">
      <w:marLeft w:val="640"/>
      <w:marRight w:val="0"/>
      <w:marTop w:val="0"/>
      <w:marBottom w:val="0"/>
      <w:divBdr>
        <w:top w:val="none" w:sz="0" w:space="0" w:color="auto"/>
        <w:left w:val="none" w:sz="0" w:space="0" w:color="auto"/>
        <w:bottom w:val="none" w:sz="0" w:space="0" w:color="auto"/>
        <w:right w:val="none" w:sz="0" w:space="0" w:color="auto"/>
      </w:divBdr>
    </w:div>
    <w:div w:id="709300938">
      <w:marLeft w:val="640"/>
      <w:marRight w:val="0"/>
      <w:marTop w:val="0"/>
      <w:marBottom w:val="0"/>
      <w:divBdr>
        <w:top w:val="none" w:sz="0" w:space="0" w:color="auto"/>
        <w:left w:val="none" w:sz="0" w:space="0" w:color="auto"/>
        <w:bottom w:val="none" w:sz="0" w:space="0" w:color="auto"/>
        <w:right w:val="none" w:sz="0" w:space="0" w:color="auto"/>
      </w:divBdr>
    </w:div>
    <w:div w:id="711929300">
      <w:marLeft w:val="640"/>
      <w:marRight w:val="0"/>
      <w:marTop w:val="0"/>
      <w:marBottom w:val="0"/>
      <w:divBdr>
        <w:top w:val="none" w:sz="0" w:space="0" w:color="auto"/>
        <w:left w:val="none" w:sz="0" w:space="0" w:color="auto"/>
        <w:bottom w:val="none" w:sz="0" w:space="0" w:color="auto"/>
        <w:right w:val="none" w:sz="0" w:space="0" w:color="auto"/>
      </w:divBdr>
    </w:div>
    <w:div w:id="712660876">
      <w:marLeft w:val="640"/>
      <w:marRight w:val="0"/>
      <w:marTop w:val="0"/>
      <w:marBottom w:val="0"/>
      <w:divBdr>
        <w:top w:val="none" w:sz="0" w:space="0" w:color="auto"/>
        <w:left w:val="none" w:sz="0" w:space="0" w:color="auto"/>
        <w:bottom w:val="none" w:sz="0" w:space="0" w:color="auto"/>
        <w:right w:val="none" w:sz="0" w:space="0" w:color="auto"/>
      </w:divBdr>
    </w:div>
    <w:div w:id="712921732">
      <w:marLeft w:val="640"/>
      <w:marRight w:val="0"/>
      <w:marTop w:val="0"/>
      <w:marBottom w:val="0"/>
      <w:divBdr>
        <w:top w:val="none" w:sz="0" w:space="0" w:color="auto"/>
        <w:left w:val="none" w:sz="0" w:space="0" w:color="auto"/>
        <w:bottom w:val="none" w:sz="0" w:space="0" w:color="auto"/>
        <w:right w:val="none" w:sz="0" w:space="0" w:color="auto"/>
      </w:divBdr>
    </w:div>
    <w:div w:id="713769995">
      <w:marLeft w:val="640"/>
      <w:marRight w:val="0"/>
      <w:marTop w:val="0"/>
      <w:marBottom w:val="0"/>
      <w:divBdr>
        <w:top w:val="none" w:sz="0" w:space="0" w:color="auto"/>
        <w:left w:val="none" w:sz="0" w:space="0" w:color="auto"/>
        <w:bottom w:val="none" w:sz="0" w:space="0" w:color="auto"/>
        <w:right w:val="none" w:sz="0" w:space="0" w:color="auto"/>
      </w:divBdr>
    </w:div>
    <w:div w:id="713971069">
      <w:marLeft w:val="640"/>
      <w:marRight w:val="0"/>
      <w:marTop w:val="0"/>
      <w:marBottom w:val="0"/>
      <w:divBdr>
        <w:top w:val="none" w:sz="0" w:space="0" w:color="auto"/>
        <w:left w:val="none" w:sz="0" w:space="0" w:color="auto"/>
        <w:bottom w:val="none" w:sz="0" w:space="0" w:color="auto"/>
        <w:right w:val="none" w:sz="0" w:space="0" w:color="auto"/>
      </w:divBdr>
    </w:div>
    <w:div w:id="714357645">
      <w:marLeft w:val="640"/>
      <w:marRight w:val="0"/>
      <w:marTop w:val="0"/>
      <w:marBottom w:val="0"/>
      <w:divBdr>
        <w:top w:val="none" w:sz="0" w:space="0" w:color="auto"/>
        <w:left w:val="none" w:sz="0" w:space="0" w:color="auto"/>
        <w:bottom w:val="none" w:sz="0" w:space="0" w:color="auto"/>
        <w:right w:val="none" w:sz="0" w:space="0" w:color="auto"/>
      </w:divBdr>
    </w:div>
    <w:div w:id="714819372">
      <w:marLeft w:val="640"/>
      <w:marRight w:val="0"/>
      <w:marTop w:val="0"/>
      <w:marBottom w:val="0"/>
      <w:divBdr>
        <w:top w:val="none" w:sz="0" w:space="0" w:color="auto"/>
        <w:left w:val="none" w:sz="0" w:space="0" w:color="auto"/>
        <w:bottom w:val="none" w:sz="0" w:space="0" w:color="auto"/>
        <w:right w:val="none" w:sz="0" w:space="0" w:color="auto"/>
      </w:divBdr>
    </w:div>
    <w:div w:id="715857317">
      <w:marLeft w:val="640"/>
      <w:marRight w:val="0"/>
      <w:marTop w:val="0"/>
      <w:marBottom w:val="0"/>
      <w:divBdr>
        <w:top w:val="none" w:sz="0" w:space="0" w:color="auto"/>
        <w:left w:val="none" w:sz="0" w:space="0" w:color="auto"/>
        <w:bottom w:val="none" w:sz="0" w:space="0" w:color="auto"/>
        <w:right w:val="none" w:sz="0" w:space="0" w:color="auto"/>
      </w:divBdr>
    </w:div>
    <w:div w:id="716121671">
      <w:marLeft w:val="640"/>
      <w:marRight w:val="0"/>
      <w:marTop w:val="0"/>
      <w:marBottom w:val="0"/>
      <w:divBdr>
        <w:top w:val="none" w:sz="0" w:space="0" w:color="auto"/>
        <w:left w:val="none" w:sz="0" w:space="0" w:color="auto"/>
        <w:bottom w:val="none" w:sz="0" w:space="0" w:color="auto"/>
        <w:right w:val="none" w:sz="0" w:space="0" w:color="auto"/>
      </w:divBdr>
    </w:div>
    <w:div w:id="717121847">
      <w:marLeft w:val="640"/>
      <w:marRight w:val="0"/>
      <w:marTop w:val="0"/>
      <w:marBottom w:val="0"/>
      <w:divBdr>
        <w:top w:val="none" w:sz="0" w:space="0" w:color="auto"/>
        <w:left w:val="none" w:sz="0" w:space="0" w:color="auto"/>
        <w:bottom w:val="none" w:sz="0" w:space="0" w:color="auto"/>
        <w:right w:val="none" w:sz="0" w:space="0" w:color="auto"/>
      </w:divBdr>
    </w:div>
    <w:div w:id="717360205">
      <w:marLeft w:val="640"/>
      <w:marRight w:val="0"/>
      <w:marTop w:val="0"/>
      <w:marBottom w:val="0"/>
      <w:divBdr>
        <w:top w:val="none" w:sz="0" w:space="0" w:color="auto"/>
        <w:left w:val="none" w:sz="0" w:space="0" w:color="auto"/>
        <w:bottom w:val="none" w:sz="0" w:space="0" w:color="auto"/>
        <w:right w:val="none" w:sz="0" w:space="0" w:color="auto"/>
      </w:divBdr>
    </w:div>
    <w:div w:id="717511488">
      <w:marLeft w:val="640"/>
      <w:marRight w:val="0"/>
      <w:marTop w:val="0"/>
      <w:marBottom w:val="0"/>
      <w:divBdr>
        <w:top w:val="none" w:sz="0" w:space="0" w:color="auto"/>
        <w:left w:val="none" w:sz="0" w:space="0" w:color="auto"/>
        <w:bottom w:val="none" w:sz="0" w:space="0" w:color="auto"/>
        <w:right w:val="none" w:sz="0" w:space="0" w:color="auto"/>
      </w:divBdr>
    </w:div>
    <w:div w:id="718817433">
      <w:marLeft w:val="640"/>
      <w:marRight w:val="0"/>
      <w:marTop w:val="0"/>
      <w:marBottom w:val="0"/>
      <w:divBdr>
        <w:top w:val="none" w:sz="0" w:space="0" w:color="auto"/>
        <w:left w:val="none" w:sz="0" w:space="0" w:color="auto"/>
        <w:bottom w:val="none" w:sz="0" w:space="0" w:color="auto"/>
        <w:right w:val="none" w:sz="0" w:space="0" w:color="auto"/>
      </w:divBdr>
    </w:div>
    <w:div w:id="719592962">
      <w:marLeft w:val="640"/>
      <w:marRight w:val="0"/>
      <w:marTop w:val="0"/>
      <w:marBottom w:val="0"/>
      <w:divBdr>
        <w:top w:val="none" w:sz="0" w:space="0" w:color="auto"/>
        <w:left w:val="none" w:sz="0" w:space="0" w:color="auto"/>
        <w:bottom w:val="none" w:sz="0" w:space="0" w:color="auto"/>
        <w:right w:val="none" w:sz="0" w:space="0" w:color="auto"/>
      </w:divBdr>
    </w:div>
    <w:div w:id="720831240">
      <w:marLeft w:val="640"/>
      <w:marRight w:val="0"/>
      <w:marTop w:val="0"/>
      <w:marBottom w:val="0"/>
      <w:divBdr>
        <w:top w:val="none" w:sz="0" w:space="0" w:color="auto"/>
        <w:left w:val="none" w:sz="0" w:space="0" w:color="auto"/>
        <w:bottom w:val="none" w:sz="0" w:space="0" w:color="auto"/>
        <w:right w:val="none" w:sz="0" w:space="0" w:color="auto"/>
      </w:divBdr>
    </w:div>
    <w:div w:id="721750666">
      <w:marLeft w:val="640"/>
      <w:marRight w:val="0"/>
      <w:marTop w:val="0"/>
      <w:marBottom w:val="0"/>
      <w:divBdr>
        <w:top w:val="none" w:sz="0" w:space="0" w:color="auto"/>
        <w:left w:val="none" w:sz="0" w:space="0" w:color="auto"/>
        <w:bottom w:val="none" w:sz="0" w:space="0" w:color="auto"/>
        <w:right w:val="none" w:sz="0" w:space="0" w:color="auto"/>
      </w:divBdr>
    </w:div>
    <w:div w:id="721950193">
      <w:marLeft w:val="640"/>
      <w:marRight w:val="0"/>
      <w:marTop w:val="0"/>
      <w:marBottom w:val="0"/>
      <w:divBdr>
        <w:top w:val="none" w:sz="0" w:space="0" w:color="auto"/>
        <w:left w:val="none" w:sz="0" w:space="0" w:color="auto"/>
        <w:bottom w:val="none" w:sz="0" w:space="0" w:color="auto"/>
        <w:right w:val="none" w:sz="0" w:space="0" w:color="auto"/>
      </w:divBdr>
    </w:div>
    <w:div w:id="724068450">
      <w:marLeft w:val="640"/>
      <w:marRight w:val="0"/>
      <w:marTop w:val="0"/>
      <w:marBottom w:val="0"/>
      <w:divBdr>
        <w:top w:val="none" w:sz="0" w:space="0" w:color="auto"/>
        <w:left w:val="none" w:sz="0" w:space="0" w:color="auto"/>
        <w:bottom w:val="none" w:sz="0" w:space="0" w:color="auto"/>
        <w:right w:val="none" w:sz="0" w:space="0" w:color="auto"/>
      </w:divBdr>
    </w:div>
    <w:div w:id="724446648">
      <w:marLeft w:val="640"/>
      <w:marRight w:val="0"/>
      <w:marTop w:val="0"/>
      <w:marBottom w:val="0"/>
      <w:divBdr>
        <w:top w:val="none" w:sz="0" w:space="0" w:color="auto"/>
        <w:left w:val="none" w:sz="0" w:space="0" w:color="auto"/>
        <w:bottom w:val="none" w:sz="0" w:space="0" w:color="auto"/>
        <w:right w:val="none" w:sz="0" w:space="0" w:color="auto"/>
      </w:divBdr>
    </w:div>
    <w:div w:id="726075687">
      <w:marLeft w:val="640"/>
      <w:marRight w:val="0"/>
      <w:marTop w:val="0"/>
      <w:marBottom w:val="0"/>
      <w:divBdr>
        <w:top w:val="none" w:sz="0" w:space="0" w:color="auto"/>
        <w:left w:val="none" w:sz="0" w:space="0" w:color="auto"/>
        <w:bottom w:val="none" w:sz="0" w:space="0" w:color="auto"/>
        <w:right w:val="none" w:sz="0" w:space="0" w:color="auto"/>
      </w:divBdr>
    </w:div>
    <w:div w:id="727849716">
      <w:marLeft w:val="640"/>
      <w:marRight w:val="0"/>
      <w:marTop w:val="0"/>
      <w:marBottom w:val="0"/>
      <w:divBdr>
        <w:top w:val="none" w:sz="0" w:space="0" w:color="auto"/>
        <w:left w:val="none" w:sz="0" w:space="0" w:color="auto"/>
        <w:bottom w:val="none" w:sz="0" w:space="0" w:color="auto"/>
        <w:right w:val="none" w:sz="0" w:space="0" w:color="auto"/>
      </w:divBdr>
    </w:div>
    <w:div w:id="729965670">
      <w:marLeft w:val="640"/>
      <w:marRight w:val="0"/>
      <w:marTop w:val="0"/>
      <w:marBottom w:val="0"/>
      <w:divBdr>
        <w:top w:val="none" w:sz="0" w:space="0" w:color="auto"/>
        <w:left w:val="none" w:sz="0" w:space="0" w:color="auto"/>
        <w:bottom w:val="none" w:sz="0" w:space="0" w:color="auto"/>
        <w:right w:val="none" w:sz="0" w:space="0" w:color="auto"/>
      </w:divBdr>
    </w:div>
    <w:div w:id="731272366">
      <w:marLeft w:val="640"/>
      <w:marRight w:val="0"/>
      <w:marTop w:val="0"/>
      <w:marBottom w:val="0"/>
      <w:divBdr>
        <w:top w:val="none" w:sz="0" w:space="0" w:color="auto"/>
        <w:left w:val="none" w:sz="0" w:space="0" w:color="auto"/>
        <w:bottom w:val="none" w:sz="0" w:space="0" w:color="auto"/>
        <w:right w:val="none" w:sz="0" w:space="0" w:color="auto"/>
      </w:divBdr>
    </w:div>
    <w:div w:id="731273766">
      <w:marLeft w:val="640"/>
      <w:marRight w:val="0"/>
      <w:marTop w:val="0"/>
      <w:marBottom w:val="0"/>
      <w:divBdr>
        <w:top w:val="none" w:sz="0" w:space="0" w:color="auto"/>
        <w:left w:val="none" w:sz="0" w:space="0" w:color="auto"/>
        <w:bottom w:val="none" w:sz="0" w:space="0" w:color="auto"/>
        <w:right w:val="none" w:sz="0" w:space="0" w:color="auto"/>
      </w:divBdr>
    </w:div>
    <w:div w:id="731390943">
      <w:marLeft w:val="640"/>
      <w:marRight w:val="0"/>
      <w:marTop w:val="0"/>
      <w:marBottom w:val="0"/>
      <w:divBdr>
        <w:top w:val="none" w:sz="0" w:space="0" w:color="auto"/>
        <w:left w:val="none" w:sz="0" w:space="0" w:color="auto"/>
        <w:bottom w:val="none" w:sz="0" w:space="0" w:color="auto"/>
        <w:right w:val="none" w:sz="0" w:space="0" w:color="auto"/>
      </w:divBdr>
    </w:div>
    <w:div w:id="732847875">
      <w:marLeft w:val="640"/>
      <w:marRight w:val="0"/>
      <w:marTop w:val="0"/>
      <w:marBottom w:val="0"/>
      <w:divBdr>
        <w:top w:val="none" w:sz="0" w:space="0" w:color="auto"/>
        <w:left w:val="none" w:sz="0" w:space="0" w:color="auto"/>
        <w:bottom w:val="none" w:sz="0" w:space="0" w:color="auto"/>
        <w:right w:val="none" w:sz="0" w:space="0" w:color="auto"/>
      </w:divBdr>
    </w:div>
    <w:div w:id="733164189">
      <w:marLeft w:val="640"/>
      <w:marRight w:val="0"/>
      <w:marTop w:val="0"/>
      <w:marBottom w:val="0"/>
      <w:divBdr>
        <w:top w:val="none" w:sz="0" w:space="0" w:color="auto"/>
        <w:left w:val="none" w:sz="0" w:space="0" w:color="auto"/>
        <w:bottom w:val="none" w:sz="0" w:space="0" w:color="auto"/>
        <w:right w:val="none" w:sz="0" w:space="0" w:color="auto"/>
      </w:divBdr>
    </w:div>
    <w:div w:id="733624333">
      <w:marLeft w:val="640"/>
      <w:marRight w:val="0"/>
      <w:marTop w:val="0"/>
      <w:marBottom w:val="0"/>
      <w:divBdr>
        <w:top w:val="none" w:sz="0" w:space="0" w:color="auto"/>
        <w:left w:val="none" w:sz="0" w:space="0" w:color="auto"/>
        <w:bottom w:val="none" w:sz="0" w:space="0" w:color="auto"/>
        <w:right w:val="none" w:sz="0" w:space="0" w:color="auto"/>
      </w:divBdr>
    </w:div>
    <w:div w:id="733742941">
      <w:marLeft w:val="640"/>
      <w:marRight w:val="0"/>
      <w:marTop w:val="0"/>
      <w:marBottom w:val="0"/>
      <w:divBdr>
        <w:top w:val="none" w:sz="0" w:space="0" w:color="auto"/>
        <w:left w:val="none" w:sz="0" w:space="0" w:color="auto"/>
        <w:bottom w:val="none" w:sz="0" w:space="0" w:color="auto"/>
        <w:right w:val="none" w:sz="0" w:space="0" w:color="auto"/>
      </w:divBdr>
    </w:div>
    <w:div w:id="734426569">
      <w:marLeft w:val="640"/>
      <w:marRight w:val="0"/>
      <w:marTop w:val="0"/>
      <w:marBottom w:val="0"/>
      <w:divBdr>
        <w:top w:val="none" w:sz="0" w:space="0" w:color="auto"/>
        <w:left w:val="none" w:sz="0" w:space="0" w:color="auto"/>
        <w:bottom w:val="none" w:sz="0" w:space="0" w:color="auto"/>
        <w:right w:val="none" w:sz="0" w:space="0" w:color="auto"/>
      </w:divBdr>
    </w:div>
    <w:div w:id="734619406">
      <w:marLeft w:val="640"/>
      <w:marRight w:val="0"/>
      <w:marTop w:val="0"/>
      <w:marBottom w:val="0"/>
      <w:divBdr>
        <w:top w:val="none" w:sz="0" w:space="0" w:color="auto"/>
        <w:left w:val="none" w:sz="0" w:space="0" w:color="auto"/>
        <w:bottom w:val="none" w:sz="0" w:space="0" w:color="auto"/>
        <w:right w:val="none" w:sz="0" w:space="0" w:color="auto"/>
      </w:divBdr>
    </w:div>
    <w:div w:id="736049790">
      <w:marLeft w:val="640"/>
      <w:marRight w:val="0"/>
      <w:marTop w:val="0"/>
      <w:marBottom w:val="0"/>
      <w:divBdr>
        <w:top w:val="none" w:sz="0" w:space="0" w:color="auto"/>
        <w:left w:val="none" w:sz="0" w:space="0" w:color="auto"/>
        <w:bottom w:val="none" w:sz="0" w:space="0" w:color="auto"/>
        <w:right w:val="none" w:sz="0" w:space="0" w:color="auto"/>
      </w:divBdr>
    </w:div>
    <w:div w:id="736561772">
      <w:marLeft w:val="640"/>
      <w:marRight w:val="0"/>
      <w:marTop w:val="0"/>
      <w:marBottom w:val="0"/>
      <w:divBdr>
        <w:top w:val="none" w:sz="0" w:space="0" w:color="auto"/>
        <w:left w:val="none" w:sz="0" w:space="0" w:color="auto"/>
        <w:bottom w:val="none" w:sz="0" w:space="0" w:color="auto"/>
        <w:right w:val="none" w:sz="0" w:space="0" w:color="auto"/>
      </w:divBdr>
    </w:div>
    <w:div w:id="736704938">
      <w:marLeft w:val="640"/>
      <w:marRight w:val="0"/>
      <w:marTop w:val="0"/>
      <w:marBottom w:val="0"/>
      <w:divBdr>
        <w:top w:val="none" w:sz="0" w:space="0" w:color="auto"/>
        <w:left w:val="none" w:sz="0" w:space="0" w:color="auto"/>
        <w:bottom w:val="none" w:sz="0" w:space="0" w:color="auto"/>
        <w:right w:val="none" w:sz="0" w:space="0" w:color="auto"/>
      </w:divBdr>
    </w:div>
    <w:div w:id="737440699">
      <w:marLeft w:val="640"/>
      <w:marRight w:val="0"/>
      <w:marTop w:val="0"/>
      <w:marBottom w:val="0"/>
      <w:divBdr>
        <w:top w:val="none" w:sz="0" w:space="0" w:color="auto"/>
        <w:left w:val="none" w:sz="0" w:space="0" w:color="auto"/>
        <w:bottom w:val="none" w:sz="0" w:space="0" w:color="auto"/>
        <w:right w:val="none" w:sz="0" w:space="0" w:color="auto"/>
      </w:divBdr>
    </w:div>
    <w:div w:id="737628555">
      <w:marLeft w:val="640"/>
      <w:marRight w:val="0"/>
      <w:marTop w:val="0"/>
      <w:marBottom w:val="0"/>
      <w:divBdr>
        <w:top w:val="none" w:sz="0" w:space="0" w:color="auto"/>
        <w:left w:val="none" w:sz="0" w:space="0" w:color="auto"/>
        <w:bottom w:val="none" w:sz="0" w:space="0" w:color="auto"/>
        <w:right w:val="none" w:sz="0" w:space="0" w:color="auto"/>
      </w:divBdr>
    </w:div>
    <w:div w:id="738210951">
      <w:marLeft w:val="640"/>
      <w:marRight w:val="0"/>
      <w:marTop w:val="0"/>
      <w:marBottom w:val="0"/>
      <w:divBdr>
        <w:top w:val="none" w:sz="0" w:space="0" w:color="auto"/>
        <w:left w:val="none" w:sz="0" w:space="0" w:color="auto"/>
        <w:bottom w:val="none" w:sz="0" w:space="0" w:color="auto"/>
        <w:right w:val="none" w:sz="0" w:space="0" w:color="auto"/>
      </w:divBdr>
    </w:div>
    <w:div w:id="739593249">
      <w:marLeft w:val="640"/>
      <w:marRight w:val="0"/>
      <w:marTop w:val="0"/>
      <w:marBottom w:val="0"/>
      <w:divBdr>
        <w:top w:val="none" w:sz="0" w:space="0" w:color="auto"/>
        <w:left w:val="none" w:sz="0" w:space="0" w:color="auto"/>
        <w:bottom w:val="none" w:sz="0" w:space="0" w:color="auto"/>
        <w:right w:val="none" w:sz="0" w:space="0" w:color="auto"/>
      </w:divBdr>
    </w:div>
    <w:div w:id="739789722">
      <w:marLeft w:val="640"/>
      <w:marRight w:val="0"/>
      <w:marTop w:val="0"/>
      <w:marBottom w:val="0"/>
      <w:divBdr>
        <w:top w:val="none" w:sz="0" w:space="0" w:color="auto"/>
        <w:left w:val="none" w:sz="0" w:space="0" w:color="auto"/>
        <w:bottom w:val="none" w:sz="0" w:space="0" w:color="auto"/>
        <w:right w:val="none" w:sz="0" w:space="0" w:color="auto"/>
      </w:divBdr>
    </w:div>
    <w:div w:id="739789764">
      <w:marLeft w:val="640"/>
      <w:marRight w:val="0"/>
      <w:marTop w:val="0"/>
      <w:marBottom w:val="0"/>
      <w:divBdr>
        <w:top w:val="none" w:sz="0" w:space="0" w:color="auto"/>
        <w:left w:val="none" w:sz="0" w:space="0" w:color="auto"/>
        <w:bottom w:val="none" w:sz="0" w:space="0" w:color="auto"/>
        <w:right w:val="none" w:sz="0" w:space="0" w:color="auto"/>
      </w:divBdr>
    </w:div>
    <w:div w:id="740059086">
      <w:marLeft w:val="640"/>
      <w:marRight w:val="0"/>
      <w:marTop w:val="0"/>
      <w:marBottom w:val="0"/>
      <w:divBdr>
        <w:top w:val="none" w:sz="0" w:space="0" w:color="auto"/>
        <w:left w:val="none" w:sz="0" w:space="0" w:color="auto"/>
        <w:bottom w:val="none" w:sz="0" w:space="0" w:color="auto"/>
        <w:right w:val="none" w:sz="0" w:space="0" w:color="auto"/>
      </w:divBdr>
    </w:div>
    <w:div w:id="740560300">
      <w:marLeft w:val="640"/>
      <w:marRight w:val="0"/>
      <w:marTop w:val="0"/>
      <w:marBottom w:val="0"/>
      <w:divBdr>
        <w:top w:val="none" w:sz="0" w:space="0" w:color="auto"/>
        <w:left w:val="none" w:sz="0" w:space="0" w:color="auto"/>
        <w:bottom w:val="none" w:sz="0" w:space="0" w:color="auto"/>
        <w:right w:val="none" w:sz="0" w:space="0" w:color="auto"/>
      </w:divBdr>
    </w:div>
    <w:div w:id="740710665">
      <w:marLeft w:val="640"/>
      <w:marRight w:val="0"/>
      <w:marTop w:val="0"/>
      <w:marBottom w:val="0"/>
      <w:divBdr>
        <w:top w:val="none" w:sz="0" w:space="0" w:color="auto"/>
        <w:left w:val="none" w:sz="0" w:space="0" w:color="auto"/>
        <w:bottom w:val="none" w:sz="0" w:space="0" w:color="auto"/>
        <w:right w:val="none" w:sz="0" w:space="0" w:color="auto"/>
      </w:divBdr>
    </w:div>
    <w:div w:id="742065785">
      <w:marLeft w:val="640"/>
      <w:marRight w:val="0"/>
      <w:marTop w:val="0"/>
      <w:marBottom w:val="0"/>
      <w:divBdr>
        <w:top w:val="none" w:sz="0" w:space="0" w:color="auto"/>
        <w:left w:val="none" w:sz="0" w:space="0" w:color="auto"/>
        <w:bottom w:val="none" w:sz="0" w:space="0" w:color="auto"/>
        <w:right w:val="none" w:sz="0" w:space="0" w:color="auto"/>
      </w:divBdr>
    </w:div>
    <w:div w:id="742601323">
      <w:marLeft w:val="640"/>
      <w:marRight w:val="0"/>
      <w:marTop w:val="0"/>
      <w:marBottom w:val="0"/>
      <w:divBdr>
        <w:top w:val="none" w:sz="0" w:space="0" w:color="auto"/>
        <w:left w:val="none" w:sz="0" w:space="0" w:color="auto"/>
        <w:bottom w:val="none" w:sz="0" w:space="0" w:color="auto"/>
        <w:right w:val="none" w:sz="0" w:space="0" w:color="auto"/>
      </w:divBdr>
    </w:div>
    <w:div w:id="743532914">
      <w:marLeft w:val="640"/>
      <w:marRight w:val="0"/>
      <w:marTop w:val="0"/>
      <w:marBottom w:val="0"/>
      <w:divBdr>
        <w:top w:val="none" w:sz="0" w:space="0" w:color="auto"/>
        <w:left w:val="none" w:sz="0" w:space="0" w:color="auto"/>
        <w:bottom w:val="none" w:sz="0" w:space="0" w:color="auto"/>
        <w:right w:val="none" w:sz="0" w:space="0" w:color="auto"/>
      </w:divBdr>
    </w:div>
    <w:div w:id="744647189">
      <w:marLeft w:val="640"/>
      <w:marRight w:val="0"/>
      <w:marTop w:val="0"/>
      <w:marBottom w:val="0"/>
      <w:divBdr>
        <w:top w:val="none" w:sz="0" w:space="0" w:color="auto"/>
        <w:left w:val="none" w:sz="0" w:space="0" w:color="auto"/>
        <w:bottom w:val="none" w:sz="0" w:space="0" w:color="auto"/>
        <w:right w:val="none" w:sz="0" w:space="0" w:color="auto"/>
      </w:divBdr>
    </w:div>
    <w:div w:id="744765915">
      <w:marLeft w:val="640"/>
      <w:marRight w:val="0"/>
      <w:marTop w:val="0"/>
      <w:marBottom w:val="0"/>
      <w:divBdr>
        <w:top w:val="none" w:sz="0" w:space="0" w:color="auto"/>
        <w:left w:val="none" w:sz="0" w:space="0" w:color="auto"/>
        <w:bottom w:val="none" w:sz="0" w:space="0" w:color="auto"/>
        <w:right w:val="none" w:sz="0" w:space="0" w:color="auto"/>
      </w:divBdr>
    </w:div>
    <w:div w:id="744885955">
      <w:marLeft w:val="640"/>
      <w:marRight w:val="0"/>
      <w:marTop w:val="0"/>
      <w:marBottom w:val="0"/>
      <w:divBdr>
        <w:top w:val="none" w:sz="0" w:space="0" w:color="auto"/>
        <w:left w:val="none" w:sz="0" w:space="0" w:color="auto"/>
        <w:bottom w:val="none" w:sz="0" w:space="0" w:color="auto"/>
        <w:right w:val="none" w:sz="0" w:space="0" w:color="auto"/>
      </w:divBdr>
    </w:div>
    <w:div w:id="745419640">
      <w:marLeft w:val="640"/>
      <w:marRight w:val="0"/>
      <w:marTop w:val="0"/>
      <w:marBottom w:val="0"/>
      <w:divBdr>
        <w:top w:val="none" w:sz="0" w:space="0" w:color="auto"/>
        <w:left w:val="none" w:sz="0" w:space="0" w:color="auto"/>
        <w:bottom w:val="none" w:sz="0" w:space="0" w:color="auto"/>
        <w:right w:val="none" w:sz="0" w:space="0" w:color="auto"/>
      </w:divBdr>
    </w:div>
    <w:div w:id="745689833">
      <w:marLeft w:val="640"/>
      <w:marRight w:val="0"/>
      <w:marTop w:val="0"/>
      <w:marBottom w:val="0"/>
      <w:divBdr>
        <w:top w:val="none" w:sz="0" w:space="0" w:color="auto"/>
        <w:left w:val="none" w:sz="0" w:space="0" w:color="auto"/>
        <w:bottom w:val="none" w:sz="0" w:space="0" w:color="auto"/>
        <w:right w:val="none" w:sz="0" w:space="0" w:color="auto"/>
      </w:divBdr>
    </w:div>
    <w:div w:id="747311950">
      <w:marLeft w:val="640"/>
      <w:marRight w:val="0"/>
      <w:marTop w:val="0"/>
      <w:marBottom w:val="0"/>
      <w:divBdr>
        <w:top w:val="none" w:sz="0" w:space="0" w:color="auto"/>
        <w:left w:val="none" w:sz="0" w:space="0" w:color="auto"/>
        <w:bottom w:val="none" w:sz="0" w:space="0" w:color="auto"/>
        <w:right w:val="none" w:sz="0" w:space="0" w:color="auto"/>
      </w:divBdr>
    </w:div>
    <w:div w:id="747507355">
      <w:bodyDiv w:val="1"/>
      <w:marLeft w:val="0"/>
      <w:marRight w:val="0"/>
      <w:marTop w:val="0"/>
      <w:marBottom w:val="0"/>
      <w:divBdr>
        <w:top w:val="none" w:sz="0" w:space="0" w:color="auto"/>
        <w:left w:val="none" w:sz="0" w:space="0" w:color="auto"/>
        <w:bottom w:val="none" w:sz="0" w:space="0" w:color="auto"/>
        <w:right w:val="none" w:sz="0" w:space="0" w:color="auto"/>
      </w:divBdr>
      <w:divsChild>
        <w:div w:id="1318191155">
          <w:marLeft w:val="640"/>
          <w:marRight w:val="0"/>
          <w:marTop w:val="0"/>
          <w:marBottom w:val="0"/>
          <w:divBdr>
            <w:top w:val="none" w:sz="0" w:space="0" w:color="auto"/>
            <w:left w:val="none" w:sz="0" w:space="0" w:color="auto"/>
            <w:bottom w:val="none" w:sz="0" w:space="0" w:color="auto"/>
            <w:right w:val="none" w:sz="0" w:space="0" w:color="auto"/>
          </w:divBdr>
        </w:div>
        <w:div w:id="615134290">
          <w:marLeft w:val="640"/>
          <w:marRight w:val="0"/>
          <w:marTop w:val="0"/>
          <w:marBottom w:val="0"/>
          <w:divBdr>
            <w:top w:val="none" w:sz="0" w:space="0" w:color="auto"/>
            <w:left w:val="none" w:sz="0" w:space="0" w:color="auto"/>
            <w:bottom w:val="none" w:sz="0" w:space="0" w:color="auto"/>
            <w:right w:val="none" w:sz="0" w:space="0" w:color="auto"/>
          </w:divBdr>
        </w:div>
        <w:div w:id="869803553">
          <w:marLeft w:val="640"/>
          <w:marRight w:val="0"/>
          <w:marTop w:val="0"/>
          <w:marBottom w:val="0"/>
          <w:divBdr>
            <w:top w:val="none" w:sz="0" w:space="0" w:color="auto"/>
            <w:left w:val="none" w:sz="0" w:space="0" w:color="auto"/>
            <w:bottom w:val="none" w:sz="0" w:space="0" w:color="auto"/>
            <w:right w:val="none" w:sz="0" w:space="0" w:color="auto"/>
          </w:divBdr>
        </w:div>
        <w:div w:id="1621063975">
          <w:marLeft w:val="640"/>
          <w:marRight w:val="0"/>
          <w:marTop w:val="0"/>
          <w:marBottom w:val="0"/>
          <w:divBdr>
            <w:top w:val="none" w:sz="0" w:space="0" w:color="auto"/>
            <w:left w:val="none" w:sz="0" w:space="0" w:color="auto"/>
            <w:bottom w:val="none" w:sz="0" w:space="0" w:color="auto"/>
            <w:right w:val="none" w:sz="0" w:space="0" w:color="auto"/>
          </w:divBdr>
        </w:div>
        <w:div w:id="1755348977">
          <w:marLeft w:val="640"/>
          <w:marRight w:val="0"/>
          <w:marTop w:val="0"/>
          <w:marBottom w:val="0"/>
          <w:divBdr>
            <w:top w:val="none" w:sz="0" w:space="0" w:color="auto"/>
            <w:left w:val="none" w:sz="0" w:space="0" w:color="auto"/>
            <w:bottom w:val="none" w:sz="0" w:space="0" w:color="auto"/>
            <w:right w:val="none" w:sz="0" w:space="0" w:color="auto"/>
          </w:divBdr>
        </w:div>
        <w:div w:id="1566064930">
          <w:marLeft w:val="640"/>
          <w:marRight w:val="0"/>
          <w:marTop w:val="0"/>
          <w:marBottom w:val="0"/>
          <w:divBdr>
            <w:top w:val="none" w:sz="0" w:space="0" w:color="auto"/>
            <w:left w:val="none" w:sz="0" w:space="0" w:color="auto"/>
            <w:bottom w:val="none" w:sz="0" w:space="0" w:color="auto"/>
            <w:right w:val="none" w:sz="0" w:space="0" w:color="auto"/>
          </w:divBdr>
        </w:div>
        <w:div w:id="1615862211">
          <w:marLeft w:val="640"/>
          <w:marRight w:val="0"/>
          <w:marTop w:val="0"/>
          <w:marBottom w:val="0"/>
          <w:divBdr>
            <w:top w:val="none" w:sz="0" w:space="0" w:color="auto"/>
            <w:left w:val="none" w:sz="0" w:space="0" w:color="auto"/>
            <w:bottom w:val="none" w:sz="0" w:space="0" w:color="auto"/>
            <w:right w:val="none" w:sz="0" w:space="0" w:color="auto"/>
          </w:divBdr>
        </w:div>
        <w:div w:id="1273904085">
          <w:marLeft w:val="640"/>
          <w:marRight w:val="0"/>
          <w:marTop w:val="0"/>
          <w:marBottom w:val="0"/>
          <w:divBdr>
            <w:top w:val="none" w:sz="0" w:space="0" w:color="auto"/>
            <w:left w:val="none" w:sz="0" w:space="0" w:color="auto"/>
            <w:bottom w:val="none" w:sz="0" w:space="0" w:color="auto"/>
            <w:right w:val="none" w:sz="0" w:space="0" w:color="auto"/>
          </w:divBdr>
        </w:div>
        <w:div w:id="1666543805">
          <w:marLeft w:val="640"/>
          <w:marRight w:val="0"/>
          <w:marTop w:val="0"/>
          <w:marBottom w:val="0"/>
          <w:divBdr>
            <w:top w:val="none" w:sz="0" w:space="0" w:color="auto"/>
            <w:left w:val="none" w:sz="0" w:space="0" w:color="auto"/>
            <w:bottom w:val="none" w:sz="0" w:space="0" w:color="auto"/>
            <w:right w:val="none" w:sz="0" w:space="0" w:color="auto"/>
          </w:divBdr>
        </w:div>
        <w:div w:id="661348268">
          <w:marLeft w:val="640"/>
          <w:marRight w:val="0"/>
          <w:marTop w:val="0"/>
          <w:marBottom w:val="0"/>
          <w:divBdr>
            <w:top w:val="none" w:sz="0" w:space="0" w:color="auto"/>
            <w:left w:val="none" w:sz="0" w:space="0" w:color="auto"/>
            <w:bottom w:val="none" w:sz="0" w:space="0" w:color="auto"/>
            <w:right w:val="none" w:sz="0" w:space="0" w:color="auto"/>
          </w:divBdr>
        </w:div>
        <w:div w:id="1774091910">
          <w:marLeft w:val="640"/>
          <w:marRight w:val="0"/>
          <w:marTop w:val="0"/>
          <w:marBottom w:val="0"/>
          <w:divBdr>
            <w:top w:val="none" w:sz="0" w:space="0" w:color="auto"/>
            <w:left w:val="none" w:sz="0" w:space="0" w:color="auto"/>
            <w:bottom w:val="none" w:sz="0" w:space="0" w:color="auto"/>
            <w:right w:val="none" w:sz="0" w:space="0" w:color="auto"/>
          </w:divBdr>
        </w:div>
        <w:div w:id="382101430">
          <w:marLeft w:val="640"/>
          <w:marRight w:val="0"/>
          <w:marTop w:val="0"/>
          <w:marBottom w:val="0"/>
          <w:divBdr>
            <w:top w:val="none" w:sz="0" w:space="0" w:color="auto"/>
            <w:left w:val="none" w:sz="0" w:space="0" w:color="auto"/>
            <w:bottom w:val="none" w:sz="0" w:space="0" w:color="auto"/>
            <w:right w:val="none" w:sz="0" w:space="0" w:color="auto"/>
          </w:divBdr>
        </w:div>
        <w:div w:id="1748189738">
          <w:marLeft w:val="640"/>
          <w:marRight w:val="0"/>
          <w:marTop w:val="0"/>
          <w:marBottom w:val="0"/>
          <w:divBdr>
            <w:top w:val="none" w:sz="0" w:space="0" w:color="auto"/>
            <w:left w:val="none" w:sz="0" w:space="0" w:color="auto"/>
            <w:bottom w:val="none" w:sz="0" w:space="0" w:color="auto"/>
            <w:right w:val="none" w:sz="0" w:space="0" w:color="auto"/>
          </w:divBdr>
        </w:div>
        <w:div w:id="1525437960">
          <w:marLeft w:val="640"/>
          <w:marRight w:val="0"/>
          <w:marTop w:val="0"/>
          <w:marBottom w:val="0"/>
          <w:divBdr>
            <w:top w:val="none" w:sz="0" w:space="0" w:color="auto"/>
            <w:left w:val="none" w:sz="0" w:space="0" w:color="auto"/>
            <w:bottom w:val="none" w:sz="0" w:space="0" w:color="auto"/>
            <w:right w:val="none" w:sz="0" w:space="0" w:color="auto"/>
          </w:divBdr>
        </w:div>
        <w:div w:id="322702086">
          <w:marLeft w:val="640"/>
          <w:marRight w:val="0"/>
          <w:marTop w:val="0"/>
          <w:marBottom w:val="0"/>
          <w:divBdr>
            <w:top w:val="none" w:sz="0" w:space="0" w:color="auto"/>
            <w:left w:val="none" w:sz="0" w:space="0" w:color="auto"/>
            <w:bottom w:val="none" w:sz="0" w:space="0" w:color="auto"/>
            <w:right w:val="none" w:sz="0" w:space="0" w:color="auto"/>
          </w:divBdr>
        </w:div>
        <w:div w:id="1961954918">
          <w:marLeft w:val="640"/>
          <w:marRight w:val="0"/>
          <w:marTop w:val="0"/>
          <w:marBottom w:val="0"/>
          <w:divBdr>
            <w:top w:val="none" w:sz="0" w:space="0" w:color="auto"/>
            <w:left w:val="none" w:sz="0" w:space="0" w:color="auto"/>
            <w:bottom w:val="none" w:sz="0" w:space="0" w:color="auto"/>
            <w:right w:val="none" w:sz="0" w:space="0" w:color="auto"/>
          </w:divBdr>
        </w:div>
        <w:div w:id="1645625974">
          <w:marLeft w:val="640"/>
          <w:marRight w:val="0"/>
          <w:marTop w:val="0"/>
          <w:marBottom w:val="0"/>
          <w:divBdr>
            <w:top w:val="none" w:sz="0" w:space="0" w:color="auto"/>
            <w:left w:val="none" w:sz="0" w:space="0" w:color="auto"/>
            <w:bottom w:val="none" w:sz="0" w:space="0" w:color="auto"/>
            <w:right w:val="none" w:sz="0" w:space="0" w:color="auto"/>
          </w:divBdr>
        </w:div>
        <w:div w:id="1342046927">
          <w:marLeft w:val="640"/>
          <w:marRight w:val="0"/>
          <w:marTop w:val="0"/>
          <w:marBottom w:val="0"/>
          <w:divBdr>
            <w:top w:val="none" w:sz="0" w:space="0" w:color="auto"/>
            <w:left w:val="none" w:sz="0" w:space="0" w:color="auto"/>
            <w:bottom w:val="none" w:sz="0" w:space="0" w:color="auto"/>
            <w:right w:val="none" w:sz="0" w:space="0" w:color="auto"/>
          </w:divBdr>
        </w:div>
        <w:div w:id="979922421">
          <w:marLeft w:val="640"/>
          <w:marRight w:val="0"/>
          <w:marTop w:val="0"/>
          <w:marBottom w:val="0"/>
          <w:divBdr>
            <w:top w:val="none" w:sz="0" w:space="0" w:color="auto"/>
            <w:left w:val="none" w:sz="0" w:space="0" w:color="auto"/>
            <w:bottom w:val="none" w:sz="0" w:space="0" w:color="auto"/>
            <w:right w:val="none" w:sz="0" w:space="0" w:color="auto"/>
          </w:divBdr>
        </w:div>
        <w:div w:id="1787310781">
          <w:marLeft w:val="640"/>
          <w:marRight w:val="0"/>
          <w:marTop w:val="0"/>
          <w:marBottom w:val="0"/>
          <w:divBdr>
            <w:top w:val="none" w:sz="0" w:space="0" w:color="auto"/>
            <w:left w:val="none" w:sz="0" w:space="0" w:color="auto"/>
            <w:bottom w:val="none" w:sz="0" w:space="0" w:color="auto"/>
            <w:right w:val="none" w:sz="0" w:space="0" w:color="auto"/>
          </w:divBdr>
        </w:div>
        <w:div w:id="345714109">
          <w:marLeft w:val="640"/>
          <w:marRight w:val="0"/>
          <w:marTop w:val="0"/>
          <w:marBottom w:val="0"/>
          <w:divBdr>
            <w:top w:val="none" w:sz="0" w:space="0" w:color="auto"/>
            <w:left w:val="none" w:sz="0" w:space="0" w:color="auto"/>
            <w:bottom w:val="none" w:sz="0" w:space="0" w:color="auto"/>
            <w:right w:val="none" w:sz="0" w:space="0" w:color="auto"/>
          </w:divBdr>
        </w:div>
        <w:div w:id="1178083801">
          <w:marLeft w:val="640"/>
          <w:marRight w:val="0"/>
          <w:marTop w:val="0"/>
          <w:marBottom w:val="0"/>
          <w:divBdr>
            <w:top w:val="none" w:sz="0" w:space="0" w:color="auto"/>
            <w:left w:val="none" w:sz="0" w:space="0" w:color="auto"/>
            <w:bottom w:val="none" w:sz="0" w:space="0" w:color="auto"/>
            <w:right w:val="none" w:sz="0" w:space="0" w:color="auto"/>
          </w:divBdr>
        </w:div>
        <w:div w:id="229313645">
          <w:marLeft w:val="640"/>
          <w:marRight w:val="0"/>
          <w:marTop w:val="0"/>
          <w:marBottom w:val="0"/>
          <w:divBdr>
            <w:top w:val="none" w:sz="0" w:space="0" w:color="auto"/>
            <w:left w:val="none" w:sz="0" w:space="0" w:color="auto"/>
            <w:bottom w:val="none" w:sz="0" w:space="0" w:color="auto"/>
            <w:right w:val="none" w:sz="0" w:space="0" w:color="auto"/>
          </w:divBdr>
        </w:div>
        <w:div w:id="1220552900">
          <w:marLeft w:val="640"/>
          <w:marRight w:val="0"/>
          <w:marTop w:val="0"/>
          <w:marBottom w:val="0"/>
          <w:divBdr>
            <w:top w:val="none" w:sz="0" w:space="0" w:color="auto"/>
            <w:left w:val="none" w:sz="0" w:space="0" w:color="auto"/>
            <w:bottom w:val="none" w:sz="0" w:space="0" w:color="auto"/>
            <w:right w:val="none" w:sz="0" w:space="0" w:color="auto"/>
          </w:divBdr>
        </w:div>
        <w:div w:id="97718218">
          <w:marLeft w:val="640"/>
          <w:marRight w:val="0"/>
          <w:marTop w:val="0"/>
          <w:marBottom w:val="0"/>
          <w:divBdr>
            <w:top w:val="none" w:sz="0" w:space="0" w:color="auto"/>
            <w:left w:val="none" w:sz="0" w:space="0" w:color="auto"/>
            <w:bottom w:val="none" w:sz="0" w:space="0" w:color="auto"/>
            <w:right w:val="none" w:sz="0" w:space="0" w:color="auto"/>
          </w:divBdr>
        </w:div>
        <w:div w:id="1367170684">
          <w:marLeft w:val="640"/>
          <w:marRight w:val="0"/>
          <w:marTop w:val="0"/>
          <w:marBottom w:val="0"/>
          <w:divBdr>
            <w:top w:val="none" w:sz="0" w:space="0" w:color="auto"/>
            <w:left w:val="none" w:sz="0" w:space="0" w:color="auto"/>
            <w:bottom w:val="none" w:sz="0" w:space="0" w:color="auto"/>
            <w:right w:val="none" w:sz="0" w:space="0" w:color="auto"/>
          </w:divBdr>
        </w:div>
        <w:div w:id="1327131834">
          <w:marLeft w:val="640"/>
          <w:marRight w:val="0"/>
          <w:marTop w:val="0"/>
          <w:marBottom w:val="0"/>
          <w:divBdr>
            <w:top w:val="none" w:sz="0" w:space="0" w:color="auto"/>
            <w:left w:val="none" w:sz="0" w:space="0" w:color="auto"/>
            <w:bottom w:val="none" w:sz="0" w:space="0" w:color="auto"/>
            <w:right w:val="none" w:sz="0" w:space="0" w:color="auto"/>
          </w:divBdr>
        </w:div>
        <w:div w:id="865291676">
          <w:marLeft w:val="640"/>
          <w:marRight w:val="0"/>
          <w:marTop w:val="0"/>
          <w:marBottom w:val="0"/>
          <w:divBdr>
            <w:top w:val="none" w:sz="0" w:space="0" w:color="auto"/>
            <w:left w:val="none" w:sz="0" w:space="0" w:color="auto"/>
            <w:bottom w:val="none" w:sz="0" w:space="0" w:color="auto"/>
            <w:right w:val="none" w:sz="0" w:space="0" w:color="auto"/>
          </w:divBdr>
        </w:div>
        <w:div w:id="1724980862">
          <w:marLeft w:val="640"/>
          <w:marRight w:val="0"/>
          <w:marTop w:val="0"/>
          <w:marBottom w:val="0"/>
          <w:divBdr>
            <w:top w:val="none" w:sz="0" w:space="0" w:color="auto"/>
            <w:left w:val="none" w:sz="0" w:space="0" w:color="auto"/>
            <w:bottom w:val="none" w:sz="0" w:space="0" w:color="auto"/>
            <w:right w:val="none" w:sz="0" w:space="0" w:color="auto"/>
          </w:divBdr>
        </w:div>
        <w:div w:id="1454137143">
          <w:marLeft w:val="640"/>
          <w:marRight w:val="0"/>
          <w:marTop w:val="0"/>
          <w:marBottom w:val="0"/>
          <w:divBdr>
            <w:top w:val="none" w:sz="0" w:space="0" w:color="auto"/>
            <w:left w:val="none" w:sz="0" w:space="0" w:color="auto"/>
            <w:bottom w:val="none" w:sz="0" w:space="0" w:color="auto"/>
            <w:right w:val="none" w:sz="0" w:space="0" w:color="auto"/>
          </w:divBdr>
        </w:div>
        <w:div w:id="1669016322">
          <w:marLeft w:val="640"/>
          <w:marRight w:val="0"/>
          <w:marTop w:val="0"/>
          <w:marBottom w:val="0"/>
          <w:divBdr>
            <w:top w:val="none" w:sz="0" w:space="0" w:color="auto"/>
            <w:left w:val="none" w:sz="0" w:space="0" w:color="auto"/>
            <w:bottom w:val="none" w:sz="0" w:space="0" w:color="auto"/>
            <w:right w:val="none" w:sz="0" w:space="0" w:color="auto"/>
          </w:divBdr>
        </w:div>
        <w:div w:id="25452977">
          <w:marLeft w:val="640"/>
          <w:marRight w:val="0"/>
          <w:marTop w:val="0"/>
          <w:marBottom w:val="0"/>
          <w:divBdr>
            <w:top w:val="none" w:sz="0" w:space="0" w:color="auto"/>
            <w:left w:val="none" w:sz="0" w:space="0" w:color="auto"/>
            <w:bottom w:val="none" w:sz="0" w:space="0" w:color="auto"/>
            <w:right w:val="none" w:sz="0" w:space="0" w:color="auto"/>
          </w:divBdr>
        </w:div>
        <w:div w:id="1832525088">
          <w:marLeft w:val="640"/>
          <w:marRight w:val="0"/>
          <w:marTop w:val="0"/>
          <w:marBottom w:val="0"/>
          <w:divBdr>
            <w:top w:val="none" w:sz="0" w:space="0" w:color="auto"/>
            <w:left w:val="none" w:sz="0" w:space="0" w:color="auto"/>
            <w:bottom w:val="none" w:sz="0" w:space="0" w:color="auto"/>
            <w:right w:val="none" w:sz="0" w:space="0" w:color="auto"/>
          </w:divBdr>
        </w:div>
        <w:div w:id="1663006936">
          <w:marLeft w:val="640"/>
          <w:marRight w:val="0"/>
          <w:marTop w:val="0"/>
          <w:marBottom w:val="0"/>
          <w:divBdr>
            <w:top w:val="none" w:sz="0" w:space="0" w:color="auto"/>
            <w:left w:val="none" w:sz="0" w:space="0" w:color="auto"/>
            <w:bottom w:val="none" w:sz="0" w:space="0" w:color="auto"/>
            <w:right w:val="none" w:sz="0" w:space="0" w:color="auto"/>
          </w:divBdr>
        </w:div>
        <w:div w:id="302588289">
          <w:marLeft w:val="640"/>
          <w:marRight w:val="0"/>
          <w:marTop w:val="0"/>
          <w:marBottom w:val="0"/>
          <w:divBdr>
            <w:top w:val="none" w:sz="0" w:space="0" w:color="auto"/>
            <w:left w:val="none" w:sz="0" w:space="0" w:color="auto"/>
            <w:bottom w:val="none" w:sz="0" w:space="0" w:color="auto"/>
            <w:right w:val="none" w:sz="0" w:space="0" w:color="auto"/>
          </w:divBdr>
        </w:div>
        <w:div w:id="1794320970">
          <w:marLeft w:val="640"/>
          <w:marRight w:val="0"/>
          <w:marTop w:val="0"/>
          <w:marBottom w:val="0"/>
          <w:divBdr>
            <w:top w:val="none" w:sz="0" w:space="0" w:color="auto"/>
            <w:left w:val="none" w:sz="0" w:space="0" w:color="auto"/>
            <w:bottom w:val="none" w:sz="0" w:space="0" w:color="auto"/>
            <w:right w:val="none" w:sz="0" w:space="0" w:color="auto"/>
          </w:divBdr>
        </w:div>
        <w:div w:id="2003241594">
          <w:marLeft w:val="640"/>
          <w:marRight w:val="0"/>
          <w:marTop w:val="0"/>
          <w:marBottom w:val="0"/>
          <w:divBdr>
            <w:top w:val="none" w:sz="0" w:space="0" w:color="auto"/>
            <w:left w:val="none" w:sz="0" w:space="0" w:color="auto"/>
            <w:bottom w:val="none" w:sz="0" w:space="0" w:color="auto"/>
            <w:right w:val="none" w:sz="0" w:space="0" w:color="auto"/>
          </w:divBdr>
        </w:div>
        <w:div w:id="1802726980">
          <w:marLeft w:val="640"/>
          <w:marRight w:val="0"/>
          <w:marTop w:val="0"/>
          <w:marBottom w:val="0"/>
          <w:divBdr>
            <w:top w:val="none" w:sz="0" w:space="0" w:color="auto"/>
            <w:left w:val="none" w:sz="0" w:space="0" w:color="auto"/>
            <w:bottom w:val="none" w:sz="0" w:space="0" w:color="auto"/>
            <w:right w:val="none" w:sz="0" w:space="0" w:color="auto"/>
          </w:divBdr>
        </w:div>
        <w:div w:id="1604151003">
          <w:marLeft w:val="640"/>
          <w:marRight w:val="0"/>
          <w:marTop w:val="0"/>
          <w:marBottom w:val="0"/>
          <w:divBdr>
            <w:top w:val="none" w:sz="0" w:space="0" w:color="auto"/>
            <w:left w:val="none" w:sz="0" w:space="0" w:color="auto"/>
            <w:bottom w:val="none" w:sz="0" w:space="0" w:color="auto"/>
            <w:right w:val="none" w:sz="0" w:space="0" w:color="auto"/>
          </w:divBdr>
        </w:div>
        <w:div w:id="325211329">
          <w:marLeft w:val="640"/>
          <w:marRight w:val="0"/>
          <w:marTop w:val="0"/>
          <w:marBottom w:val="0"/>
          <w:divBdr>
            <w:top w:val="none" w:sz="0" w:space="0" w:color="auto"/>
            <w:left w:val="none" w:sz="0" w:space="0" w:color="auto"/>
            <w:bottom w:val="none" w:sz="0" w:space="0" w:color="auto"/>
            <w:right w:val="none" w:sz="0" w:space="0" w:color="auto"/>
          </w:divBdr>
        </w:div>
        <w:div w:id="442310346">
          <w:marLeft w:val="640"/>
          <w:marRight w:val="0"/>
          <w:marTop w:val="0"/>
          <w:marBottom w:val="0"/>
          <w:divBdr>
            <w:top w:val="none" w:sz="0" w:space="0" w:color="auto"/>
            <w:left w:val="none" w:sz="0" w:space="0" w:color="auto"/>
            <w:bottom w:val="none" w:sz="0" w:space="0" w:color="auto"/>
            <w:right w:val="none" w:sz="0" w:space="0" w:color="auto"/>
          </w:divBdr>
        </w:div>
        <w:div w:id="932251545">
          <w:marLeft w:val="640"/>
          <w:marRight w:val="0"/>
          <w:marTop w:val="0"/>
          <w:marBottom w:val="0"/>
          <w:divBdr>
            <w:top w:val="none" w:sz="0" w:space="0" w:color="auto"/>
            <w:left w:val="none" w:sz="0" w:space="0" w:color="auto"/>
            <w:bottom w:val="none" w:sz="0" w:space="0" w:color="auto"/>
            <w:right w:val="none" w:sz="0" w:space="0" w:color="auto"/>
          </w:divBdr>
        </w:div>
        <w:div w:id="2095398508">
          <w:marLeft w:val="640"/>
          <w:marRight w:val="0"/>
          <w:marTop w:val="0"/>
          <w:marBottom w:val="0"/>
          <w:divBdr>
            <w:top w:val="none" w:sz="0" w:space="0" w:color="auto"/>
            <w:left w:val="none" w:sz="0" w:space="0" w:color="auto"/>
            <w:bottom w:val="none" w:sz="0" w:space="0" w:color="auto"/>
            <w:right w:val="none" w:sz="0" w:space="0" w:color="auto"/>
          </w:divBdr>
        </w:div>
        <w:div w:id="1571647174">
          <w:marLeft w:val="640"/>
          <w:marRight w:val="0"/>
          <w:marTop w:val="0"/>
          <w:marBottom w:val="0"/>
          <w:divBdr>
            <w:top w:val="none" w:sz="0" w:space="0" w:color="auto"/>
            <w:left w:val="none" w:sz="0" w:space="0" w:color="auto"/>
            <w:bottom w:val="none" w:sz="0" w:space="0" w:color="auto"/>
            <w:right w:val="none" w:sz="0" w:space="0" w:color="auto"/>
          </w:divBdr>
        </w:div>
        <w:div w:id="1059597230">
          <w:marLeft w:val="640"/>
          <w:marRight w:val="0"/>
          <w:marTop w:val="0"/>
          <w:marBottom w:val="0"/>
          <w:divBdr>
            <w:top w:val="none" w:sz="0" w:space="0" w:color="auto"/>
            <w:left w:val="none" w:sz="0" w:space="0" w:color="auto"/>
            <w:bottom w:val="none" w:sz="0" w:space="0" w:color="auto"/>
            <w:right w:val="none" w:sz="0" w:space="0" w:color="auto"/>
          </w:divBdr>
        </w:div>
        <w:div w:id="887454649">
          <w:marLeft w:val="640"/>
          <w:marRight w:val="0"/>
          <w:marTop w:val="0"/>
          <w:marBottom w:val="0"/>
          <w:divBdr>
            <w:top w:val="none" w:sz="0" w:space="0" w:color="auto"/>
            <w:left w:val="none" w:sz="0" w:space="0" w:color="auto"/>
            <w:bottom w:val="none" w:sz="0" w:space="0" w:color="auto"/>
            <w:right w:val="none" w:sz="0" w:space="0" w:color="auto"/>
          </w:divBdr>
        </w:div>
        <w:div w:id="563296797">
          <w:marLeft w:val="640"/>
          <w:marRight w:val="0"/>
          <w:marTop w:val="0"/>
          <w:marBottom w:val="0"/>
          <w:divBdr>
            <w:top w:val="none" w:sz="0" w:space="0" w:color="auto"/>
            <w:left w:val="none" w:sz="0" w:space="0" w:color="auto"/>
            <w:bottom w:val="none" w:sz="0" w:space="0" w:color="auto"/>
            <w:right w:val="none" w:sz="0" w:space="0" w:color="auto"/>
          </w:divBdr>
        </w:div>
        <w:div w:id="151218145">
          <w:marLeft w:val="640"/>
          <w:marRight w:val="0"/>
          <w:marTop w:val="0"/>
          <w:marBottom w:val="0"/>
          <w:divBdr>
            <w:top w:val="none" w:sz="0" w:space="0" w:color="auto"/>
            <w:left w:val="none" w:sz="0" w:space="0" w:color="auto"/>
            <w:bottom w:val="none" w:sz="0" w:space="0" w:color="auto"/>
            <w:right w:val="none" w:sz="0" w:space="0" w:color="auto"/>
          </w:divBdr>
        </w:div>
        <w:div w:id="1427189461">
          <w:marLeft w:val="640"/>
          <w:marRight w:val="0"/>
          <w:marTop w:val="0"/>
          <w:marBottom w:val="0"/>
          <w:divBdr>
            <w:top w:val="none" w:sz="0" w:space="0" w:color="auto"/>
            <w:left w:val="none" w:sz="0" w:space="0" w:color="auto"/>
            <w:bottom w:val="none" w:sz="0" w:space="0" w:color="auto"/>
            <w:right w:val="none" w:sz="0" w:space="0" w:color="auto"/>
          </w:divBdr>
        </w:div>
        <w:div w:id="1042709024">
          <w:marLeft w:val="640"/>
          <w:marRight w:val="0"/>
          <w:marTop w:val="0"/>
          <w:marBottom w:val="0"/>
          <w:divBdr>
            <w:top w:val="none" w:sz="0" w:space="0" w:color="auto"/>
            <w:left w:val="none" w:sz="0" w:space="0" w:color="auto"/>
            <w:bottom w:val="none" w:sz="0" w:space="0" w:color="auto"/>
            <w:right w:val="none" w:sz="0" w:space="0" w:color="auto"/>
          </w:divBdr>
        </w:div>
        <w:div w:id="1293906768">
          <w:marLeft w:val="640"/>
          <w:marRight w:val="0"/>
          <w:marTop w:val="0"/>
          <w:marBottom w:val="0"/>
          <w:divBdr>
            <w:top w:val="none" w:sz="0" w:space="0" w:color="auto"/>
            <w:left w:val="none" w:sz="0" w:space="0" w:color="auto"/>
            <w:bottom w:val="none" w:sz="0" w:space="0" w:color="auto"/>
            <w:right w:val="none" w:sz="0" w:space="0" w:color="auto"/>
          </w:divBdr>
        </w:div>
        <w:div w:id="1607882297">
          <w:marLeft w:val="640"/>
          <w:marRight w:val="0"/>
          <w:marTop w:val="0"/>
          <w:marBottom w:val="0"/>
          <w:divBdr>
            <w:top w:val="none" w:sz="0" w:space="0" w:color="auto"/>
            <w:left w:val="none" w:sz="0" w:space="0" w:color="auto"/>
            <w:bottom w:val="none" w:sz="0" w:space="0" w:color="auto"/>
            <w:right w:val="none" w:sz="0" w:space="0" w:color="auto"/>
          </w:divBdr>
        </w:div>
        <w:div w:id="1802533226">
          <w:marLeft w:val="640"/>
          <w:marRight w:val="0"/>
          <w:marTop w:val="0"/>
          <w:marBottom w:val="0"/>
          <w:divBdr>
            <w:top w:val="none" w:sz="0" w:space="0" w:color="auto"/>
            <w:left w:val="none" w:sz="0" w:space="0" w:color="auto"/>
            <w:bottom w:val="none" w:sz="0" w:space="0" w:color="auto"/>
            <w:right w:val="none" w:sz="0" w:space="0" w:color="auto"/>
          </w:divBdr>
        </w:div>
        <w:div w:id="1903366194">
          <w:marLeft w:val="640"/>
          <w:marRight w:val="0"/>
          <w:marTop w:val="0"/>
          <w:marBottom w:val="0"/>
          <w:divBdr>
            <w:top w:val="none" w:sz="0" w:space="0" w:color="auto"/>
            <w:left w:val="none" w:sz="0" w:space="0" w:color="auto"/>
            <w:bottom w:val="none" w:sz="0" w:space="0" w:color="auto"/>
            <w:right w:val="none" w:sz="0" w:space="0" w:color="auto"/>
          </w:divBdr>
        </w:div>
        <w:div w:id="1475441083">
          <w:marLeft w:val="640"/>
          <w:marRight w:val="0"/>
          <w:marTop w:val="0"/>
          <w:marBottom w:val="0"/>
          <w:divBdr>
            <w:top w:val="none" w:sz="0" w:space="0" w:color="auto"/>
            <w:left w:val="none" w:sz="0" w:space="0" w:color="auto"/>
            <w:bottom w:val="none" w:sz="0" w:space="0" w:color="auto"/>
            <w:right w:val="none" w:sz="0" w:space="0" w:color="auto"/>
          </w:divBdr>
        </w:div>
        <w:div w:id="1002273315">
          <w:marLeft w:val="640"/>
          <w:marRight w:val="0"/>
          <w:marTop w:val="0"/>
          <w:marBottom w:val="0"/>
          <w:divBdr>
            <w:top w:val="none" w:sz="0" w:space="0" w:color="auto"/>
            <w:left w:val="none" w:sz="0" w:space="0" w:color="auto"/>
            <w:bottom w:val="none" w:sz="0" w:space="0" w:color="auto"/>
            <w:right w:val="none" w:sz="0" w:space="0" w:color="auto"/>
          </w:divBdr>
        </w:div>
        <w:div w:id="1094472097">
          <w:marLeft w:val="640"/>
          <w:marRight w:val="0"/>
          <w:marTop w:val="0"/>
          <w:marBottom w:val="0"/>
          <w:divBdr>
            <w:top w:val="none" w:sz="0" w:space="0" w:color="auto"/>
            <w:left w:val="none" w:sz="0" w:space="0" w:color="auto"/>
            <w:bottom w:val="none" w:sz="0" w:space="0" w:color="auto"/>
            <w:right w:val="none" w:sz="0" w:space="0" w:color="auto"/>
          </w:divBdr>
        </w:div>
        <w:div w:id="627515617">
          <w:marLeft w:val="640"/>
          <w:marRight w:val="0"/>
          <w:marTop w:val="0"/>
          <w:marBottom w:val="0"/>
          <w:divBdr>
            <w:top w:val="none" w:sz="0" w:space="0" w:color="auto"/>
            <w:left w:val="none" w:sz="0" w:space="0" w:color="auto"/>
            <w:bottom w:val="none" w:sz="0" w:space="0" w:color="auto"/>
            <w:right w:val="none" w:sz="0" w:space="0" w:color="auto"/>
          </w:divBdr>
        </w:div>
        <w:div w:id="1944485444">
          <w:marLeft w:val="640"/>
          <w:marRight w:val="0"/>
          <w:marTop w:val="0"/>
          <w:marBottom w:val="0"/>
          <w:divBdr>
            <w:top w:val="none" w:sz="0" w:space="0" w:color="auto"/>
            <w:left w:val="none" w:sz="0" w:space="0" w:color="auto"/>
            <w:bottom w:val="none" w:sz="0" w:space="0" w:color="auto"/>
            <w:right w:val="none" w:sz="0" w:space="0" w:color="auto"/>
          </w:divBdr>
        </w:div>
        <w:div w:id="719865929">
          <w:marLeft w:val="640"/>
          <w:marRight w:val="0"/>
          <w:marTop w:val="0"/>
          <w:marBottom w:val="0"/>
          <w:divBdr>
            <w:top w:val="none" w:sz="0" w:space="0" w:color="auto"/>
            <w:left w:val="none" w:sz="0" w:space="0" w:color="auto"/>
            <w:bottom w:val="none" w:sz="0" w:space="0" w:color="auto"/>
            <w:right w:val="none" w:sz="0" w:space="0" w:color="auto"/>
          </w:divBdr>
        </w:div>
        <w:div w:id="657224436">
          <w:marLeft w:val="640"/>
          <w:marRight w:val="0"/>
          <w:marTop w:val="0"/>
          <w:marBottom w:val="0"/>
          <w:divBdr>
            <w:top w:val="none" w:sz="0" w:space="0" w:color="auto"/>
            <w:left w:val="none" w:sz="0" w:space="0" w:color="auto"/>
            <w:bottom w:val="none" w:sz="0" w:space="0" w:color="auto"/>
            <w:right w:val="none" w:sz="0" w:space="0" w:color="auto"/>
          </w:divBdr>
        </w:div>
        <w:div w:id="753817857">
          <w:marLeft w:val="640"/>
          <w:marRight w:val="0"/>
          <w:marTop w:val="0"/>
          <w:marBottom w:val="0"/>
          <w:divBdr>
            <w:top w:val="none" w:sz="0" w:space="0" w:color="auto"/>
            <w:left w:val="none" w:sz="0" w:space="0" w:color="auto"/>
            <w:bottom w:val="none" w:sz="0" w:space="0" w:color="auto"/>
            <w:right w:val="none" w:sz="0" w:space="0" w:color="auto"/>
          </w:divBdr>
        </w:div>
        <w:div w:id="366225294">
          <w:marLeft w:val="640"/>
          <w:marRight w:val="0"/>
          <w:marTop w:val="0"/>
          <w:marBottom w:val="0"/>
          <w:divBdr>
            <w:top w:val="none" w:sz="0" w:space="0" w:color="auto"/>
            <w:left w:val="none" w:sz="0" w:space="0" w:color="auto"/>
            <w:bottom w:val="none" w:sz="0" w:space="0" w:color="auto"/>
            <w:right w:val="none" w:sz="0" w:space="0" w:color="auto"/>
          </w:divBdr>
        </w:div>
        <w:div w:id="167988890">
          <w:marLeft w:val="640"/>
          <w:marRight w:val="0"/>
          <w:marTop w:val="0"/>
          <w:marBottom w:val="0"/>
          <w:divBdr>
            <w:top w:val="none" w:sz="0" w:space="0" w:color="auto"/>
            <w:left w:val="none" w:sz="0" w:space="0" w:color="auto"/>
            <w:bottom w:val="none" w:sz="0" w:space="0" w:color="auto"/>
            <w:right w:val="none" w:sz="0" w:space="0" w:color="auto"/>
          </w:divBdr>
        </w:div>
        <w:div w:id="2128965296">
          <w:marLeft w:val="640"/>
          <w:marRight w:val="0"/>
          <w:marTop w:val="0"/>
          <w:marBottom w:val="0"/>
          <w:divBdr>
            <w:top w:val="none" w:sz="0" w:space="0" w:color="auto"/>
            <w:left w:val="none" w:sz="0" w:space="0" w:color="auto"/>
            <w:bottom w:val="none" w:sz="0" w:space="0" w:color="auto"/>
            <w:right w:val="none" w:sz="0" w:space="0" w:color="auto"/>
          </w:divBdr>
        </w:div>
        <w:div w:id="84766326">
          <w:marLeft w:val="640"/>
          <w:marRight w:val="0"/>
          <w:marTop w:val="0"/>
          <w:marBottom w:val="0"/>
          <w:divBdr>
            <w:top w:val="none" w:sz="0" w:space="0" w:color="auto"/>
            <w:left w:val="none" w:sz="0" w:space="0" w:color="auto"/>
            <w:bottom w:val="none" w:sz="0" w:space="0" w:color="auto"/>
            <w:right w:val="none" w:sz="0" w:space="0" w:color="auto"/>
          </w:divBdr>
        </w:div>
        <w:div w:id="1358966349">
          <w:marLeft w:val="640"/>
          <w:marRight w:val="0"/>
          <w:marTop w:val="0"/>
          <w:marBottom w:val="0"/>
          <w:divBdr>
            <w:top w:val="none" w:sz="0" w:space="0" w:color="auto"/>
            <w:left w:val="none" w:sz="0" w:space="0" w:color="auto"/>
            <w:bottom w:val="none" w:sz="0" w:space="0" w:color="auto"/>
            <w:right w:val="none" w:sz="0" w:space="0" w:color="auto"/>
          </w:divBdr>
        </w:div>
        <w:div w:id="1198544623">
          <w:marLeft w:val="640"/>
          <w:marRight w:val="0"/>
          <w:marTop w:val="0"/>
          <w:marBottom w:val="0"/>
          <w:divBdr>
            <w:top w:val="none" w:sz="0" w:space="0" w:color="auto"/>
            <w:left w:val="none" w:sz="0" w:space="0" w:color="auto"/>
            <w:bottom w:val="none" w:sz="0" w:space="0" w:color="auto"/>
            <w:right w:val="none" w:sz="0" w:space="0" w:color="auto"/>
          </w:divBdr>
        </w:div>
      </w:divsChild>
    </w:div>
    <w:div w:id="747923942">
      <w:marLeft w:val="640"/>
      <w:marRight w:val="0"/>
      <w:marTop w:val="0"/>
      <w:marBottom w:val="0"/>
      <w:divBdr>
        <w:top w:val="none" w:sz="0" w:space="0" w:color="auto"/>
        <w:left w:val="none" w:sz="0" w:space="0" w:color="auto"/>
        <w:bottom w:val="none" w:sz="0" w:space="0" w:color="auto"/>
        <w:right w:val="none" w:sz="0" w:space="0" w:color="auto"/>
      </w:divBdr>
    </w:div>
    <w:div w:id="747994013">
      <w:marLeft w:val="640"/>
      <w:marRight w:val="0"/>
      <w:marTop w:val="0"/>
      <w:marBottom w:val="0"/>
      <w:divBdr>
        <w:top w:val="none" w:sz="0" w:space="0" w:color="auto"/>
        <w:left w:val="none" w:sz="0" w:space="0" w:color="auto"/>
        <w:bottom w:val="none" w:sz="0" w:space="0" w:color="auto"/>
        <w:right w:val="none" w:sz="0" w:space="0" w:color="auto"/>
      </w:divBdr>
    </w:div>
    <w:div w:id="748425756">
      <w:marLeft w:val="640"/>
      <w:marRight w:val="0"/>
      <w:marTop w:val="0"/>
      <w:marBottom w:val="0"/>
      <w:divBdr>
        <w:top w:val="none" w:sz="0" w:space="0" w:color="auto"/>
        <w:left w:val="none" w:sz="0" w:space="0" w:color="auto"/>
        <w:bottom w:val="none" w:sz="0" w:space="0" w:color="auto"/>
        <w:right w:val="none" w:sz="0" w:space="0" w:color="auto"/>
      </w:divBdr>
    </w:div>
    <w:div w:id="749041269">
      <w:marLeft w:val="640"/>
      <w:marRight w:val="0"/>
      <w:marTop w:val="0"/>
      <w:marBottom w:val="0"/>
      <w:divBdr>
        <w:top w:val="none" w:sz="0" w:space="0" w:color="auto"/>
        <w:left w:val="none" w:sz="0" w:space="0" w:color="auto"/>
        <w:bottom w:val="none" w:sz="0" w:space="0" w:color="auto"/>
        <w:right w:val="none" w:sz="0" w:space="0" w:color="auto"/>
      </w:divBdr>
    </w:div>
    <w:div w:id="749156846">
      <w:marLeft w:val="640"/>
      <w:marRight w:val="0"/>
      <w:marTop w:val="0"/>
      <w:marBottom w:val="0"/>
      <w:divBdr>
        <w:top w:val="none" w:sz="0" w:space="0" w:color="auto"/>
        <w:left w:val="none" w:sz="0" w:space="0" w:color="auto"/>
        <w:bottom w:val="none" w:sz="0" w:space="0" w:color="auto"/>
        <w:right w:val="none" w:sz="0" w:space="0" w:color="auto"/>
      </w:divBdr>
    </w:div>
    <w:div w:id="749278132">
      <w:marLeft w:val="640"/>
      <w:marRight w:val="0"/>
      <w:marTop w:val="0"/>
      <w:marBottom w:val="0"/>
      <w:divBdr>
        <w:top w:val="none" w:sz="0" w:space="0" w:color="auto"/>
        <w:left w:val="none" w:sz="0" w:space="0" w:color="auto"/>
        <w:bottom w:val="none" w:sz="0" w:space="0" w:color="auto"/>
        <w:right w:val="none" w:sz="0" w:space="0" w:color="auto"/>
      </w:divBdr>
    </w:div>
    <w:div w:id="750927900">
      <w:marLeft w:val="640"/>
      <w:marRight w:val="0"/>
      <w:marTop w:val="0"/>
      <w:marBottom w:val="0"/>
      <w:divBdr>
        <w:top w:val="none" w:sz="0" w:space="0" w:color="auto"/>
        <w:left w:val="none" w:sz="0" w:space="0" w:color="auto"/>
        <w:bottom w:val="none" w:sz="0" w:space="0" w:color="auto"/>
        <w:right w:val="none" w:sz="0" w:space="0" w:color="auto"/>
      </w:divBdr>
    </w:div>
    <w:div w:id="751194952">
      <w:marLeft w:val="640"/>
      <w:marRight w:val="0"/>
      <w:marTop w:val="0"/>
      <w:marBottom w:val="0"/>
      <w:divBdr>
        <w:top w:val="none" w:sz="0" w:space="0" w:color="auto"/>
        <w:left w:val="none" w:sz="0" w:space="0" w:color="auto"/>
        <w:bottom w:val="none" w:sz="0" w:space="0" w:color="auto"/>
        <w:right w:val="none" w:sz="0" w:space="0" w:color="auto"/>
      </w:divBdr>
    </w:div>
    <w:div w:id="751661966">
      <w:marLeft w:val="640"/>
      <w:marRight w:val="0"/>
      <w:marTop w:val="0"/>
      <w:marBottom w:val="0"/>
      <w:divBdr>
        <w:top w:val="none" w:sz="0" w:space="0" w:color="auto"/>
        <w:left w:val="none" w:sz="0" w:space="0" w:color="auto"/>
        <w:bottom w:val="none" w:sz="0" w:space="0" w:color="auto"/>
        <w:right w:val="none" w:sz="0" w:space="0" w:color="auto"/>
      </w:divBdr>
    </w:div>
    <w:div w:id="751701848">
      <w:marLeft w:val="640"/>
      <w:marRight w:val="0"/>
      <w:marTop w:val="0"/>
      <w:marBottom w:val="0"/>
      <w:divBdr>
        <w:top w:val="none" w:sz="0" w:space="0" w:color="auto"/>
        <w:left w:val="none" w:sz="0" w:space="0" w:color="auto"/>
        <w:bottom w:val="none" w:sz="0" w:space="0" w:color="auto"/>
        <w:right w:val="none" w:sz="0" w:space="0" w:color="auto"/>
      </w:divBdr>
    </w:div>
    <w:div w:id="751706388">
      <w:marLeft w:val="640"/>
      <w:marRight w:val="0"/>
      <w:marTop w:val="0"/>
      <w:marBottom w:val="0"/>
      <w:divBdr>
        <w:top w:val="none" w:sz="0" w:space="0" w:color="auto"/>
        <w:left w:val="none" w:sz="0" w:space="0" w:color="auto"/>
        <w:bottom w:val="none" w:sz="0" w:space="0" w:color="auto"/>
        <w:right w:val="none" w:sz="0" w:space="0" w:color="auto"/>
      </w:divBdr>
    </w:div>
    <w:div w:id="752163895">
      <w:marLeft w:val="640"/>
      <w:marRight w:val="0"/>
      <w:marTop w:val="0"/>
      <w:marBottom w:val="0"/>
      <w:divBdr>
        <w:top w:val="none" w:sz="0" w:space="0" w:color="auto"/>
        <w:left w:val="none" w:sz="0" w:space="0" w:color="auto"/>
        <w:bottom w:val="none" w:sz="0" w:space="0" w:color="auto"/>
        <w:right w:val="none" w:sz="0" w:space="0" w:color="auto"/>
      </w:divBdr>
    </w:div>
    <w:div w:id="753936329">
      <w:marLeft w:val="640"/>
      <w:marRight w:val="0"/>
      <w:marTop w:val="0"/>
      <w:marBottom w:val="0"/>
      <w:divBdr>
        <w:top w:val="none" w:sz="0" w:space="0" w:color="auto"/>
        <w:left w:val="none" w:sz="0" w:space="0" w:color="auto"/>
        <w:bottom w:val="none" w:sz="0" w:space="0" w:color="auto"/>
        <w:right w:val="none" w:sz="0" w:space="0" w:color="auto"/>
      </w:divBdr>
    </w:div>
    <w:div w:id="754320712">
      <w:marLeft w:val="640"/>
      <w:marRight w:val="0"/>
      <w:marTop w:val="0"/>
      <w:marBottom w:val="0"/>
      <w:divBdr>
        <w:top w:val="none" w:sz="0" w:space="0" w:color="auto"/>
        <w:left w:val="none" w:sz="0" w:space="0" w:color="auto"/>
        <w:bottom w:val="none" w:sz="0" w:space="0" w:color="auto"/>
        <w:right w:val="none" w:sz="0" w:space="0" w:color="auto"/>
      </w:divBdr>
    </w:div>
    <w:div w:id="754397825">
      <w:marLeft w:val="640"/>
      <w:marRight w:val="0"/>
      <w:marTop w:val="0"/>
      <w:marBottom w:val="0"/>
      <w:divBdr>
        <w:top w:val="none" w:sz="0" w:space="0" w:color="auto"/>
        <w:left w:val="none" w:sz="0" w:space="0" w:color="auto"/>
        <w:bottom w:val="none" w:sz="0" w:space="0" w:color="auto"/>
        <w:right w:val="none" w:sz="0" w:space="0" w:color="auto"/>
      </w:divBdr>
    </w:div>
    <w:div w:id="754980995">
      <w:marLeft w:val="640"/>
      <w:marRight w:val="0"/>
      <w:marTop w:val="0"/>
      <w:marBottom w:val="0"/>
      <w:divBdr>
        <w:top w:val="none" w:sz="0" w:space="0" w:color="auto"/>
        <w:left w:val="none" w:sz="0" w:space="0" w:color="auto"/>
        <w:bottom w:val="none" w:sz="0" w:space="0" w:color="auto"/>
        <w:right w:val="none" w:sz="0" w:space="0" w:color="auto"/>
      </w:divBdr>
    </w:div>
    <w:div w:id="755328179">
      <w:marLeft w:val="640"/>
      <w:marRight w:val="0"/>
      <w:marTop w:val="0"/>
      <w:marBottom w:val="0"/>
      <w:divBdr>
        <w:top w:val="none" w:sz="0" w:space="0" w:color="auto"/>
        <w:left w:val="none" w:sz="0" w:space="0" w:color="auto"/>
        <w:bottom w:val="none" w:sz="0" w:space="0" w:color="auto"/>
        <w:right w:val="none" w:sz="0" w:space="0" w:color="auto"/>
      </w:divBdr>
    </w:div>
    <w:div w:id="755782390">
      <w:marLeft w:val="640"/>
      <w:marRight w:val="0"/>
      <w:marTop w:val="0"/>
      <w:marBottom w:val="0"/>
      <w:divBdr>
        <w:top w:val="none" w:sz="0" w:space="0" w:color="auto"/>
        <w:left w:val="none" w:sz="0" w:space="0" w:color="auto"/>
        <w:bottom w:val="none" w:sz="0" w:space="0" w:color="auto"/>
        <w:right w:val="none" w:sz="0" w:space="0" w:color="auto"/>
      </w:divBdr>
    </w:div>
    <w:div w:id="756370213">
      <w:marLeft w:val="640"/>
      <w:marRight w:val="0"/>
      <w:marTop w:val="0"/>
      <w:marBottom w:val="0"/>
      <w:divBdr>
        <w:top w:val="none" w:sz="0" w:space="0" w:color="auto"/>
        <w:left w:val="none" w:sz="0" w:space="0" w:color="auto"/>
        <w:bottom w:val="none" w:sz="0" w:space="0" w:color="auto"/>
        <w:right w:val="none" w:sz="0" w:space="0" w:color="auto"/>
      </w:divBdr>
    </w:div>
    <w:div w:id="757793376">
      <w:marLeft w:val="640"/>
      <w:marRight w:val="0"/>
      <w:marTop w:val="0"/>
      <w:marBottom w:val="0"/>
      <w:divBdr>
        <w:top w:val="none" w:sz="0" w:space="0" w:color="auto"/>
        <w:left w:val="none" w:sz="0" w:space="0" w:color="auto"/>
        <w:bottom w:val="none" w:sz="0" w:space="0" w:color="auto"/>
        <w:right w:val="none" w:sz="0" w:space="0" w:color="auto"/>
      </w:divBdr>
    </w:div>
    <w:div w:id="759183379">
      <w:marLeft w:val="640"/>
      <w:marRight w:val="0"/>
      <w:marTop w:val="0"/>
      <w:marBottom w:val="0"/>
      <w:divBdr>
        <w:top w:val="none" w:sz="0" w:space="0" w:color="auto"/>
        <w:left w:val="none" w:sz="0" w:space="0" w:color="auto"/>
        <w:bottom w:val="none" w:sz="0" w:space="0" w:color="auto"/>
        <w:right w:val="none" w:sz="0" w:space="0" w:color="auto"/>
      </w:divBdr>
    </w:div>
    <w:div w:id="759525025">
      <w:marLeft w:val="640"/>
      <w:marRight w:val="0"/>
      <w:marTop w:val="0"/>
      <w:marBottom w:val="0"/>
      <w:divBdr>
        <w:top w:val="none" w:sz="0" w:space="0" w:color="auto"/>
        <w:left w:val="none" w:sz="0" w:space="0" w:color="auto"/>
        <w:bottom w:val="none" w:sz="0" w:space="0" w:color="auto"/>
        <w:right w:val="none" w:sz="0" w:space="0" w:color="auto"/>
      </w:divBdr>
    </w:div>
    <w:div w:id="759570123">
      <w:marLeft w:val="640"/>
      <w:marRight w:val="0"/>
      <w:marTop w:val="0"/>
      <w:marBottom w:val="0"/>
      <w:divBdr>
        <w:top w:val="none" w:sz="0" w:space="0" w:color="auto"/>
        <w:left w:val="none" w:sz="0" w:space="0" w:color="auto"/>
        <w:bottom w:val="none" w:sz="0" w:space="0" w:color="auto"/>
        <w:right w:val="none" w:sz="0" w:space="0" w:color="auto"/>
      </w:divBdr>
    </w:div>
    <w:div w:id="761143246">
      <w:marLeft w:val="640"/>
      <w:marRight w:val="0"/>
      <w:marTop w:val="0"/>
      <w:marBottom w:val="0"/>
      <w:divBdr>
        <w:top w:val="none" w:sz="0" w:space="0" w:color="auto"/>
        <w:left w:val="none" w:sz="0" w:space="0" w:color="auto"/>
        <w:bottom w:val="none" w:sz="0" w:space="0" w:color="auto"/>
        <w:right w:val="none" w:sz="0" w:space="0" w:color="auto"/>
      </w:divBdr>
    </w:div>
    <w:div w:id="761755723">
      <w:marLeft w:val="640"/>
      <w:marRight w:val="0"/>
      <w:marTop w:val="0"/>
      <w:marBottom w:val="0"/>
      <w:divBdr>
        <w:top w:val="none" w:sz="0" w:space="0" w:color="auto"/>
        <w:left w:val="none" w:sz="0" w:space="0" w:color="auto"/>
        <w:bottom w:val="none" w:sz="0" w:space="0" w:color="auto"/>
        <w:right w:val="none" w:sz="0" w:space="0" w:color="auto"/>
      </w:divBdr>
    </w:div>
    <w:div w:id="762143834">
      <w:marLeft w:val="640"/>
      <w:marRight w:val="0"/>
      <w:marTop w:val="0"/>
      <w:marBottom w:val="0"/>
      <w:divBdr>
        <w:top w:val="none" w:sz="0" w:space="0" w:color="auto"/>
        <w:left w:val="none" w:sz="0" w:space="0" w:color="auto"/>
        <w:bottom w:val="none" w:sz="0" w:space="0" w:color="auto"/>
        <w:right w:val="none" w:sz="0" w:space="0" w:color="auto"/>
      </w:divBdr>
    </w:div>
    <w:div w:id="762334304">
      <w:marLeft w:val="640"/>
      <w:marRight w:val="0"/>
      <w:marTop w:val="0"/>
      <w:marBottom w:val="0"/>
      <w:divBdr>
        <w:top w:val="none" w:sz="0" w:space="0" w:color="auto"/>
        <w:left w:val="none" w:sz="0" w:space="0" w:color="auto"/>
        <w:bottom w:val="none" w:sz="0" w:space="0" w:color="auto"/>
        <w:right w:val="none" w:sz="0" w:space="0" w:color="auto"/>
      </w:divBdr>
    </w:div>
    <w:div w:id="762921349">
      <w:marLeft w:val="640"/>
      <w:marRight w:val="0"/>
      <w:marTop w:val="0"/>
      <w:marBottom w:val="0"/>
      <w:divBdr>
        <w:top w:val="none" w:sz="0" w:space="0" w:color="auto"/>
        <w:left w:val="none" w:sz="0" w:space="0" w:color="auto"/>
        <w:bottom w:val="none" w:sz="0" w:space="0" w:color="auto"/>
        <w:right w:val="none" w:sz="0" w:space="0" w:color="auto"/>
      </w:divBdr>
    </w:div>
    <w:div w:id="764376609">
      <w:marLeft w:val="640"/>
      <w:marRight w:val="0"/>
      <w:marTop w:val="0"/>
      <w:marBottom w:val="0"/>
      <w:divBdr>
        <w:top w:val="none" w:sz="0" w:space="0" w:color="auto"/>
        <w:left w:val="none" w:sz="0" w:space="0" w:color="auto"/>
        <w:bottom w:val="none" w:sz="0" w:space="0" w:color="auto"/>
        <w:right w:val="none" w:sz="0" w:space="0" w:color="auto"/>
      </w:divBdr>
    </w:div>
    <w:div w:id="764420203">
      <w:bodyDiv w:val="1"/>
      <w:marLeft w:val="0"/>
      <w:marRight w:val="0"/>
      <w:marTop w:val="0"/>
      <w:marBottom w:val="0"/>
      <w:divBdr>
        <w:top w:val="none" w:sz="0" w:space="0" w:color="auto"/>
        <w:left w:val="none" w:sz="0" w:space="0" w:color="auto"/>
        <w:bottom w:val="none" w:sz="0" w:space="0" w:color="auto"/>
        <w:right w:val="none" w:sz="0" w:space="0" w:color="auto"/>
      </w:divBdr>
      <w:divsChild>
        <w:div w:id="1254390002">
          <w:marLeft w:val="640"/>
          <w:marRight w:val="0"/>
          <w:marTop w:val="0"/>
          <w:marBottom w:val="0"/>
          <w:divBdr>
            <w:top w:val="none" w:sz="0" w:space="0" w:color="auto"/>
            <w:left w:val="none" w:sz="0" w:space="0" w:color="auto"/>
            <w:bottom w:val="none" w:sz="0" w:space="0" w:color="auto"/>
            <w:right w:val="none" w:sz="0" w:space="0" w:color="auto"/>
          </w:divBdr>
        </w:div>
        <w:div w:id="2074229452">
          <w:marLeft w:val="640"/>
          <w:marRight w:val="0"/>
          <w:marTop w:val="0"/>
          <w:marBottom w:val="0"/>
          <w:divBdr>
            <w:top w:val="none" w:sz="0" w:space="0" w:color="auto"/>
            <w:left w:val="none" w:sz="0" w:space="0" w:color="auto"/>
            <w:bottom w:val="none" w:sz="0" w:space="0" w:color="auto"/>
            <w:right w:val="none" w:sz="0" w:space="0" w:color="auto"/>
          </w:divBdr>
        </w:div>
        <w:div w:id="1325937847">
          <w:marLeft w:val="640"/>
          <w:marRight w:val="0"/>
          <w:marTop w:val="0"/>
          <w:marBottom w:val="0"/>
          <w:divBdr>
            <w:top w:val="none" w:sz="0" w:space="0" w:color="auto"/>
            <w:left w:val="none" w:sz="0" w:space="0" w:color="auto"/>
            <w:bottom w:val="none" w:sz="0" w:space="0" w:color="auto"/>
            <w:right w:val="none" w:sz="0" w:space="0" w:color="auto"/>
          </w:divBdr>
        </w:div>
        <w:div w:id="1685131932">
          <w:marLeft w:val="640"/>
          <w:marRight w:val="0"/>
          <w:marTop w:val="0"/>
          <w:marBottom w:val="0"/>
          <w:divBdr>
            <w:top w:val="none" w:sz="0" w:space="0" w:color="auto"/>
            <w:left w:val="none" w:sz="0" w:space="0" w:color="auto"/>
            <w:bottom w:val="none" w:sz="0" w:space="0" w:color="auto"/>
            <w:right w:val="none" w:sz="0" w:space="0" w:color="auto"/>
          </w:divBdr>
        </w:div>
        <w:div w:id="52240070">
          <w:marLeft w:val="640"/>
          <w:marRight w:val="0"/>
          <w:marTop w:val="0"/>
          <w:marBottom w:val="0"/>
          <w:divBdr>
            <w:top w:val="none" w:sz="0" w:space="0" w:color="auto"/>
            <w:left w:val="none" w:sz="0" w:space="0" w:color="auto"/>
            <w:bottom w:val="none" w:sz="0" w:space="0" w:color="auto"/>
            <w:right w:val="none" w:sz="0" w:space="0" w:color="auto"/>
          </w:divBdr>
        </w:div>
        <w:div w:id="381028171">
          <w:marLeft w:val="640"/>
          <w:marRight w:val="0"/>
          <w:marTop w:val="0"/>
          <w:marBottom w:val="0"/>
          <w:divBdr>
            <w:top w:val="none" w:sz="0" w:space="0" w:color="auto"/>
            <w:left w:val="none" w:sz="0" w:space="0" w:color="auto"/>
            <w:bottom w:val="none" w:sz="0" w:space="0" w:color="auto"/>
            <w:right w:val="none" w:sz="0" w:space="0" w:color="auto"/>
          </w:divBdr>
        </w:div>
        <w:div w:id="1213348110">
          <w:marLeft w:val="640"/>
          <w:marRight w:val="0"/>
          <w:marTop w:val="0"/>
          <w:marBottom w:val="0"/>
          <w:divBdr>
            <w:top w:val="none" w:sz="0" w:space="0" w:color="auto"/>
            <w:left w:val="none" w:sz="0" w:space="0" w:color="auto"/>
            <w:bottom w:val="none" w:sz="0" w:space="0" w:color="auto"/>
            <w:right w:val="none" w:sz="0" w:space="0" w:color="auto"/>
          </w:divBdr>
        </w:div>
        <w:div w:id="1585141775">
          <w:marLeft w:val="640"/>
          <w:marRight w:val="0"/>
          <w:marTop w:val="0"/>
          <w:marBottom w:val="0"/>
          <w:divBdr>
            <w:top w:val="none" w:sz="0" w:space="0" w:color="auto"/>
            <w:left w:val="none" w:sz="0" w:space="0" w:color="auto"/>
            <w:bottom w:val="none" w:sz="0" w:space="0" w:color="auto"/>
            <w:right w:val="none" w:sz="0" w:space="0" w:color="auto"/>
          </w:divBdr>
        </w:div>
        <w:div w:id="1666476055">
          <w:marLeft w:val="640"/>
          <w:marRight w:val="0"/>
          <w:marTop w:val="0"/>
          <w:marBottom w:val="0"/>
          <w:divBdr>
            <w:top w:val="none" w:sz="0" w:space="0" w:color="auto"/>
            <w:left w:val="none" w:sz="0" w:space="0" w:color="auto"/>
            <w:bottom w:val="none" w:sz="0" w:space="0" w:color="auto"/>
            <w:right w:val="none" w:sz="0" w:space="0" w:color="auto"/>
          </w:divBdr>
        </w:div>
        <w:div w:id="1459881314">
          <w:marLeft w:val="640"/>
          <w:marRight w:val="0"/>
          <w:marTop w:val="0"/>
          <w:marBottom w:val="0"/>
          <w:divBdr>
            <w:top w:val="none" w:sz="0" w:space="0" w:color="auto"/>
            <w:left w:val="none" w:sz="0" w:space="0" w:color="auto"/>
            <w:bottom w:val="none" w:sz="0" w:space="0" w:color="auto"/>
            <w:right w:val="none" w:sz="0" w:space="0" w:color="auto"/>
          </w:divBdr>
        </w:div>
        <w:div w:id="273287783">
          <w:marLeft w:val="640"/>
          <w:marRight w:val="0"/>
          <w:marTop w:val="0"/>
          <w:marBottom w:val="0"/>
          <w:divBdr>
            <w:top w:val="none" w:sz="0" w:space="0" w:color="auto"/>
            <w:left w:val="none" w:sz="0" w:space="0" w:color="auto"/>
            <w:bottom w:val="none" w:sz="0" w:space="0" w:color="auto"/>
            <w:right w:val="none" w:sz="0" w:space="0" w:color="auto"/>
          </w:divBdr>
        </w:div>
        <w:div w:id="441806636">
          <w:marLeft w:val="640"/>
          <w:marRight w:val="0"/>
          <w:marTop w:val="0"/>
          <w:marBottom w:val="0"/>
          <w:divBdr>
            <w:top w:val="none" w:sz="0" w:space="0" w:color="auto"/>
            <w:left w:val="none" w:sz="0" w:space="0" w:color="auto"/>
            <w:bottom w:val="none" w:sz="0" w:space="0" w:color="auto"/>
            <w:right w:val="none" w:sz="0" w:space="0" w:color="auto"/>
          </w:divBdr>
        </w:div>
        <w:div w:id="653723966">
          <w:marLeft w:val="640"/>
          <w:marRight w:val="0"/>
          <w:marTop w:val="0"/>
          <w:marBottom w:val="0"/>
          <w:divBdr>
            <w:top w:val="none" w:sz="0" w:space="0" w:color="auto"/>
            <w:left w:val="none" w:sz="0" w:space="0" w:color="auto"/>
            <w:bottom w:val="none" w:sz="0" w:space="0" w:color="auto"/>
            <w:right w:val="none" w:sz="0" w:space="0" w:color="auto"/>
          </w:divBdr>
        </w:div>
        <w:div w:id="757290271">
          <w:marLeft w:val="640"/>
          <w:marRight w:val="0"/>
          <w:marTop w:val="0"/>
          <w:marBottom w:val="0"/>
          <w:divBdr>
            <w:top w:val="none" w:sz="0" w:space="0" w:color="auto"/>
            <w:left w:val="none" w:sz="0" w:space="0" w:color="auto"/>
            <w:bottom w:val="none" w:sz="0" w:space="0" w:color="auto"/>
            <w:right w:val="none" w:sz="0" w:space="0" w:color="auto"/>
          </w:divBdr>
        </w:div>
        <w:div w:id="841579572">
          <w:marLeft w:val="640"/>
          <w:marRight w:val="0"/>
          <w:marTop w:val="0"/>
          <w:marBottom w:val="0"/>
          <w:divBdr>
            <w:top w:val="none" w:sz="0" w:space="0" w:color="auto"/>
            <w:left w:val="none" w:sz="0" w:space="0" w:color="auto"/>
            <w:bottom w:val="none" w:sz="0" w:space="0" w:color="auto"/>
            <w:right w:val="none" w:sz="0" w:space="0" w:color="auto"/>
          </w:divBdr>
        </w:div>
        <w:div w:id="374552123">
          <w:marLeft w:val="640"/>
          <w:marRight w:val="0"/>
          <w:marTop w:val="0"/>
          <w:marBottom w:val="0"/>
          <w:divBdr>
            <w:top w:val="none" w:sz="0" w:space="0" w:color="auto"/>
            <w:left w:val="none" w:sz="0" w:space="0" w:color="auto"/>
            <w:bottom w:val="none" w:sz="0" w:space="0" w:color="auto"/>
            <w:right w:val="none" w:sz="0" w:space="0" w:color="auto"/>
          </w:divBdr>
        </w:div>
        <w:div w:id="142891838">
          <w:marLeft w:val="640"/>
          <w:marRight w:val="0"/>
          <w:marTop w:val="0"/>
          <w:marBottom w:val="0"/>
          <w:divBdr>
            <w:top w:val="none" w:sz="0" w:space="0" w:color="auto"/>
            <w:left w:val="none" w:sz="0" w:space="0" w:color="auto"/>
            <w:bottom w:val="none" w:sz="0" w:space="0" w:color="auto"/>
            <w:right w:val="none" w:sz="0" w:space="0" w:color="auto"/>
          </w:divBdr>
        </w:div>
        <w:div w:id="154343091">
          <w:marLeft w:val="640"/>
          <w:marRight w:val="0"/>
          <w:marTop w:val="0"/>
          <w:marBottom w:val="0"/>
          <w:divBdr>
            <w:top w:val="none" w:sz="0" w:space="0" w:color="auto"/>
            <w:left w:val="none" w:sz="0" w:space="0" w:color="auto"/>
            <w:bottom w:val="none" w:sz="0" w:space="0" w:color="auto"/>
            <w:right w:val="none" w:sz="0" w:space="0" w:color="auto"/>
          </w:divBdr>
        </w:div>
        <w:div w:id="1759982917">
          <w:marLeft w:val="640"/>
          <w:marRight w:val="0"/>
          <w:marTop w:val="0"/>
          <w:marBottom w:val="0"/>
          <w:divBdr>
            <w:top w:val="none" w:sz="0" w:space="0" w:color="auto"/>
            <w:left w:val="none" w:sz="0" w:space="0" w:color="auto"/>
            <w:bottom w:val="none" w:sz="0" w:space="0" w:color="auto"/>
            <w:right w:val="none" w:sz="0" w:space="0" w:color="auto"/>
          </w:divBdr>
        </w:div>
        <w:div w:id="612371047">
          <w:marLeft w:val="640"/>
          <w:marRight w:val="0"/>
          <w:marTop w:val="0"/>
          <w:marBottom w:val="0"/>
          <w:divBdr>
            <w:top w:val="none" w:sz="0" w:space="0" w:color="auto"/>
            <w:left w:val="none" w:sz="0" w:space="0" w:color="auto"/>
            <w:bottom w:val="none" w:sz="0" w:space="0" w:color="auto"/>
            <w:right w:val="none" w:sz="0" w:space="0" w:color="auto"/>
          </w:divBdr>
        </w:div>
        <w:div w:id="195504337">
          <w:marLeft w:val="640"/>
          <w:marRight w:val="0"/>
          <w:marTop w:val="0"/>
          <w:marBottom w:val="0"/>
          <w:divBdr>
            <w:top w:val="none" w:sz="0" w:space="0" w:color="auto"/>
            <w:left w:val="none" w:sz="0" w:space="0" w:color="auto"/>
            <w:bottom w:val="none" w:sz="0" w:space="0" w:color="auto"/>
            <w:right w:val="none" w:sz="0" w:space="0" w:color="auto"/>
          </w:divBdr>
        </w:div>
        <w:div w:id="1936862933">
          <w:marLeft w:val="640"/>
          <w:marRight w:val="0"/>
          <w:marTop w:val="0"/>
          <w:marBottom w:val="0"/>
          <w:divBdr>
            <w:top w:val="none" w:sz="0" w:space="0" w:color="auto"/>
            <w:left w:val="none" w:sz="0" w:space="0" w:color="auto"/>
            <w:bottom w:val="none" w:sz="0" w:space="0" w:color="auto"/>
            <w:right w:val="none" w:sz="0" w:space="0" w:color="auto"/>
          </w:divBdr>
        </w:div>
        <w:div w:id="1069840464">
          <w:marLeft w:val="640"/>
          <w:marRight w:val="0"/>
          <w:marTop w:val="0"/>
          <w:marBottom w:val="0"/>
          <w:divBdr>
            <w:top w:val="none" w:sz="0" w:space="0" w:color="auto"/>
            <w:left w:val="none" w:sz="0" w:space="0" w:color="auto"/>
            <w:bottom w:val="none" w:sz="0" w:space="0" w:color="auto"/>
            <w:right w:val="none" w:sz="0" w:space="0" w:color="auto"/>
          </w:divBdr>
        </w:div>
        <w:div w:id="1061707438">
          <w:marLeft w:val="640"/>
          <w:marRight w:val="0"/>
          <w:marTop w:val="0"/>
          <w:marBottom w:val="0"/>
          <w:divBdr>
            <w:top w:val="none" w:sz="0" w:space="0" w:color="auto"/>
            <w:left w:val="none" w:sz="0" w:space="0" w:color="auto"/>
            <w:bottom w:val="none" w:sz="0" w:space="0" w:color="auto"/>
            <w:right w:val="none" w:sz="0" w:space="0" w:color="auto"/>
          </w:divBdr>
        </w:div>
        <w:div w:id="1614559494">
          <w:marLeft w:val="640"/>
          <w:marRight w:val="0"/>
          <w:marTop w:val="0"/>
          <w:marBottom w:val="0"/>
          <w:divBdr>
            <w:top w:val="none" w:sz="0" w:space="0" w:color="auto"/>
            <w:left w:val="none" w:sz="0" w:space="0" w:color="auto"/>
            <w:bottom w:val="none" w:sz="0" w:space="0" w:color="auto"/>
            <w:right w:val="none" w:sz="0" w:space="0" w:color="auto"/>
          </w:divBdr>
        </w:div>
        <w:div w:id="1183209311">
          <w:marLeft w:val="640"/>
          <w:marRight w:val="0"/>
          <w:marTop w:val="0"/>
          <w:marBottom w:val="0"/>
          <w:divBdr>
            <w:top w:val="none" w:sz="0" w:space="0" w:color="auto"/>
            <w:left w:val="none" w:sz="0" w:space="0" w:color="auto"/>
            <w:bottom w:val="none" w:sz="0" w:space="0" w:color="auto"/>
            <w:right w:val="none" w:sz="0" w:space="0" w:color="auto"/>
          </w:divBdr>
        </w:div>
        <w:div w:id="107939209">
          <w:marLeft w:val="640"/>
          <w:marRight w:val="0"/>
          <w:marTop w:val="0"/>
          <w:marBottom w:val="0"/>
          <w:divBdr>
            <w:top w:val="none" w:sz="0" w:space="0" w:color="auto"/>
            <w:left w:val="none" w:sz="0" w:space="0" w:color="auto"/>
            <w:bottom w:val="none" w:sz="0" w:space="0" w:color="auto"/>
            <w:right w:val="none" w:sz="0" w:space="0" w:color="auto"/>
          </w:divBdr>
        </w:div>
        <w:div w:id="1732464924">
          <w:marLeft w:val="640"/>
          <w:marRight w:val="0"/>
          <w:marTop w:val="0"/>
          <w:marBottom w:val="0"/>
          <w:divBdr>
            <w:top w:val="none" w:sz="0" w:space="0" w:color="auto"/>
            <w:left w:val="none" w:sz="0" w:space="0" w:color="auto"/>
            <w:bottom w:val="none" w:sz="0" w:space="0" w:color="auto"/>
            <w:right w:val="none" w:sz="0" w:space="0" w:color="auto"/>
          </w:divBdr>
        </w:div>
        <w:div w:id="913124137">
          <w:marLeft w:val="640"/>
          <w:marRight w:val="0"/>
          <w:marTop w:val="0"/>
          <w:marBottom w:val="0"/>
          <w:divBdr>
            <w:top w:val="none" w:sz="0" w:space="0" w:color="auto"/>
            <w:left w:val="none" w:sz="0" w:space="0" w:color="auto"/>
            <w:bottom w:val="none" w:sz="0" w:space="0" w:color="auto"/>
            <w:right w:val="none" w:sz="0" w:space="0" w:color="auto"/>
          </w:divBdr>
        </w:div>
        <w:div w:id="1510868111">
          <w:marLeft w:val="640"/>
          <w:marRight w:val="0"/>
          <w:marTop w:val="0"/>
          <w:marBottom w:val="0"/>
          <w:divBdr>
            <w:top w:val="none" w:sz="0" w:space="0" w:color="auto"/>
            <w:left w:val="none" w:sz="0" w:space="0" w:color="auto"/>
            <w:bottom w:val="none" w:sz="0" w:space="0" w:color="auto"/>
            <w:right w:val="none" w:sz="0" w:space="0" w:color="auto"/>
          </w:divBdr>
        </w:div>
        <w:div w:id="1978221883">
          <w:marLeft w:val="640"/>
          <w:marRight w:val="0"/>
          <w:marTop w:val="0"/>
          <w:marBottom w:val="0"/>
          <w:divBdr>
            <w:top w:val="none" w:sz="0" w:space="0" w:color="auto"/>
            <w:left w:val="none" w:sz="0" w:space="0" w:color="auto"/>
            <w:bottom w:val="none" w:sz="0" w:space="0" w:color="auto"/>
            <w:right w:val="none" w:sz="0" w:space="0" w:color="auto"/>
          </w:divBdr>
        </w:div>
        <w:div w:id="2113091412">
          <w:marLeft w:val="640"/>
          <w:marRight w:val="0"/>
          <w:marTop w:val="0"/>
          <w:marBottom w:val="0"/>
          <w:divBdr>
            <w:top w:val="none" w:sz="0" w:space="0" w:color="auto"/>
            <w:left w:val="none" w:sz="0" w:space="0" w:color="auto"/>
            <w:bottom w:val="none" w:sz="0" w:space="0" w:color="auto"/>
            <w:right w:val="none" w:sz="0" w:space="0" w:color="auto"/>
          </w:divBdr>
        </w:div>
        <w:div w:id="788816747">
          <w:marLeft w:val="640"/>
          <w:marRight w:val="0"/>
          <w:marTop w:val="0"/>
          <w:marBottom w:val="0"/>
          <w:divBdr>
            <w:top w:val="none" w:sz="0" w:space="0" w:color="auto"/>
            <w:left w:val="none" w:sz="0" w:space="0" w:color="auto"/>
            <w:bottom w:val="none" w:sz="0" w:space="0" w:color="auto"/>
            <w:right w:val="none" w:sz="0" w:space="0" w:color="auto"/>
          </w:divBdr>
        </w:div>
        <w:div w:id="875042338">
          <w:marLeft w:val="640"/>
          <w:marRight w:val="0"/>
          <w:marTop w:val="0"/>
          <w:marBottom w:val="0"/>
          <w:divBdr>
            <w:top w:val="none" w:sz="0" w:space="0" w:color="auto"/>
            <w:left w:val="none" w:sz="0" w:space="0" w:color="auto"/>
            <w:bottom w:val="none" w:sz="0" w:space="0" w:color="auto"/>
            <w:right w:val="none" w:sz="0" w:space="0" w:color="auto"/>
          </w:divBdr>
        </w:div>
        <w:div w:id="718478938">
          <w:marLeft w:val="640"/>
          <w:marRight w:val="0"/>
          <w:marTop w:val="0"/>
          <w:marBottom w:val="0"/>
          <w:divBdr>
            <w:top w:val="none" w:sz="0" w:space="0" w:color="auto"/>
            <w:left w:val="none" w:sz="0" w:space="0" w:color="auto"/>
            <w:bottom w:val="none" w:sz="0" w:space="0" w:color="auto"/>
            <w:right w:val="none" w:sz="0" w:space="0" w:color="auto"/>
          </w:divBdr>
        </w:div>
        <w:div w:id="1871603563">
          <w:marLeft w:val="640"/>
          <w:marRight w:val="0"/>
          <w:marTop w:val="0"/>
          <w:marBottom w:val="0"/>
          <w:divBdr>
            <w:top w:val="none" w:sz="0" w:space="0" w:color="auto"/>
            <w:left w:val="none" w:sz="0" w:space="0" w:color="auto"/>
            <w:bottom w:val="none" w:sz="0" w:space="0" w:color="auto"/>
            <w:right w:val="none" w:sz="0" w:space="0" w:color="auto"/>
          </w:divBdr>
        </w:div>
        <w:div w:id="677733068">
          <w:marLeft w:val="640"/>
          <w:marRight w:val="0"/>
          <w:marTop w:val="0"/>
          <w:marBottom w:val="0"/>
          <w:divBdr>
            <w:top w:val="none" w:sz="0" w:space="0" w:color="auto"/>
            <w:left w:val="none" w:sz="0" w:space="0" w:color="auto"/>
            <w:bottom w:val="none" w:sz="0" w:space="0" w:color="auto"/>
            <w:right w:val="none" w:sz="0" w:space="0" w:color="auto"/>
          </w:divBdr>
        </w:div>
        <w:div w:id="1573655438">
          <w:marLeft w:val="640"/>
          <w:marRight w:val="0"/>
          <w:marTop w:val="0"/>
          <w:marBottom w:val="0"/>
          <w:divBdr>
            <w:top w:val="none" w:sz="0" w:space="0" w:color="auto"/>
            <w:left w:val="none" w:sz="0" w:space="0" w:color="auto"/>
            <w:bottom w:val="none" w:sz="0" w:space="0" w:color="auto"/>
            <w:right w:val="none" w:sz="0" w:space="0" w:color="auto"/>
          </w:divBdr>
        </w:div>
        <w:div w:id="847712238">
          <w:marLeft w:val="640"/>
          <w:marRight w:val="0"/>
          <w:marTop w:val="0"/>
          <w:marBottom w:val="0"/>
          <w:divBdr>
            <w:top w:val="none" w:sz="0" w:space="0" w:color="auto"/>
            <w:left w:val="none" w:sz="0" w:space="0" w:color="auto"/>
            <w:bottom w:val="none" w:sz="0" w:space="0" w:color="auto"/>
            <w:right w:val="none" w:sz="0" w:space="0" w:color="auto"/>
          </w:divBdr>
        </w:div>
        <w:div w:id="876434168">
          <w:marLeft w:val="640"/>
          <w:marRight w:val="0"/>
          <w:marTop w:val="0"/>
          <w:marBottom w:val="0"/>
          <w:divBdr>
            <w:top w:val="none" w:sz="0" w:space="0" w:color="auto"/>
            <w:left w:val="none" w:sz="0" w:space="0" w:color="auto"/>
            <w:bottom w:val="none" w:sz="0" w:space="0" w:color="auto"/>
            <w:right w:val="none" w:sz="0" w:space="0" w:color="auto"/>
          </w:divBdr>
        </w:div>
        <w:div w:id="545609450">
          <w:marLeft w:val="640"/>
          <w:marRight w:val="0"/>
          <w:marTop w:val="0"/>
          <w:marBottom w:val="0"/>
          <w:divBdr>
            <w:top w:val="none" w:sz="0" w:space="0" w:color="auto"/>
            <w:left w:val="none" w:sz="0" w:space="0" w:color="auto"/>
            <w:bottom w:val="none" w:sz="0" w:space="0" w:color="auto"/>
            <w:right w:val="none" w:sz="0" w:space="0" w:color="auto"/>
          </w:divBdr>
        </w:div>
        <w:div w:id="1674138664">
          <w:marLeft w:val="640"/>
          <w:marRight w:val="0"/>
          <w:marTop w:val="0"/>
          <w:marBottom w:val="0"/>
          <w:divBdr>
            <w:top w:val="none" w:sz="0" w:space="0" w:color="auto"/>
            <w:left w:val="none" w:sz="0" w:space="0" w:color="auto"/>
            <w:bottom w:val="none" w:sz="0" w:space="0" w:color="auto"/>
            <w:right w:val="none" w:sz="0" w:space="0" w:color="auto"/>
          </w:divBdr>
        </w:div>
        <w:div w:id="646058539">
          <w:marLeft w:val="640"/>
          <w:marRight w:val="0"/>
          <w:marTop w:val="0"/>
          <w:marBottom w:val="0"/>
          <w:divBdr>
            <w:top w:val="none" w:sz="0" w:space="0" w:color="auto"/>
            <w:left w:val="none" w:sz="0" w:space="0" w:color="auto"/>
            <w:bottom w:val="none" w:sz="0" w:space="0" w:color="auto"/>
            <w:right w:val="none" w:sz="0" w:space="0" w:color="auto"/>
          </w:divBdr>
        </w:div>
        <w:div w:id="154422164">
          <w:marLeft w:val="640"/>
          <w:marRight w:val="0"/>
          <w:marTop w:val="0"/>
          <w:marBottom w:val="0"/>
          <w:divBdr>
            <w:top w:val="none" w:sz="0" w:space="0" w:color="auto"/>
            <w:left w:val="none" w:sz="0" w:space="0" w:color="auto"/>
            <w:bottom w:val="none" w:sz="0" w:space="0" w:color="auto"/>
            <w:right w:val="none" w:sz="0" w:space="0" w:color="auto"/>
          </w:divBdr>
        </w:div>
        <w:div w:id="212431830">
          <w:marLeft w:val="640"/>
          <w:marRight w:val="0"/>
          <w:marTop w:val="0"/>
          <w:marBottom w:val="0"/>
          <w:divBdr>
            <w:top w:val="none" w:sz="0" w:space="0" w:color="auto"/>
            <w:left w:val="none" w:sz="0" w:space="0" w:color="auto"/>
            <w:bottom w:val="none" w:sz="0" w:space="0" w:color="auto"/>
            <w:right w:val="none" w:sz="0" w:space="0" w:color="auto"/>
          </w:divBdr>
        </w:div>
        <w:div w:id="1953240849">
          <w:marLeft w:val="640"/>
          <w:marRight w:val="0"/>
          <w:marTop w:val="0"/>
          <w:marBottom w:val="0"/>
          <w:divBdr>
            <w:top w:val="none" w:sz="0" w:space="0" w:color="auto"/>
            <w:left w:val="none" w:sz="0" w:space="0" w:color="auto"/>
            <w:bottom w:val="none" w:sz="0" w:space="0" w:color="auto"/>
            <w:right w:val="none" w:sz="0" w:space="0" w:color="auto"/>
          </w:divBdr>
        </w:div>
        <w:div w:id="129445465">
          <w:marLeft w:val="640"/>
          <w:marRight w:val="0"/>
          <w:marTop w:val="0"/>
          <w:marBottom w:val="0"/>
          <w:divBdr>
            <w:top w:val="none" w:sz="0" w:space="0" w:color="auto"/>
            <w:left w:val="none" w:sz="0" w:space="0" w:color="auto"/>
            <w:bottom w:val="none" w:sz="0" w:space="0" w:color="auto"/>
            <w:right w:val="none" w:sz="0" w:space="0" w:color="auto"/>
          </w:divBdr>
        </w:div>
        <w:div w:id="395588258">
          <w:marLeft w:val="640"/>
          <w:marRight w:val="0"/>
          <w:marTop w:val="0"/>
          <w:marBottom w:val="0"/>
          <w:divBdr>
            <w:top w:val="none" w:sz="0" w:space="0" w:color="auto"/>
            <w:left w:val="none" w:sz="0" w:space="0" w:color="auto"/>
            <w:bottom w:val="none" w:sz="0" w:space="0" w:color="auto"/>
            <w:right w:val="none" w:sz="0" w:space="0" w:color="auto"/>
          </w:divBdr>
        </w:div>
        <w:div w:id="407700124">
          <w:marLeft w:val="640"/>
          <w:marRight w:val="0"/>
          <w:marTop w:val="0"/>
          <w:marBottom w:val="0"/>
          <w:divBdr>
            <w:top w:val="none" w:sz="0" w:space="0" w:color="auto"/>
            <w:left w:val="none" w:sz="0" w:space="0" w:color="auto"/>
            <w:bottom w:val="none" w:sz="0" w:space="0" w:color="auto"/>
            <w:right w:val="none" w:sz="0" w:space="0" w:color="auto"/>
          </w:divBdr>
        </w:div>
        <w:div w:id="491216218">
          <w:marLeft w:val="640"/>
          <w:marRight w:val="0"/>
          <w:marTop w:val="0"/>
          <w:marBottom w:val="0"/>
          <w:divBdr>
            <w:top w:val="none" w:sz="0" w:space="0" w:color="auto"/>
            <w:left w:val="none" w:sz="0" w:space="0" w:color="auto"/>
            <w:bottom w:val="none" w:sz="0" w:space="0" w:color="auto"/>
            <w:right w:val="none" w:sz="0" w:space="0" w:color="auto"/>
          </w:divBdr>
        </w:div>
        <w:div w:id="1895853004">
          <w:marLeft w:val="640"/>
          <w:marRight w:val="0"/>
          <w:marTop w:val="0"/>
          <w:marBottom w:val="0"/>
          <w:divBdr>
            <w:top w:val="none" w:sz="0" w:space="0" w:color="auto"/>
            <w:left w:val="none" w:sz="0" w:space="0" w:color="auto"/>
            <w:bottom w:val="none" w:sz="0" w:space="0" w:color="auto"/>
            <w:right w:val="none" w:sz="0" w:space="0" w:color="auto"/>
          </w:divBdr>
        </w:div>
        <w:div w:id="573007761">
          <w:marLeft w:val="640"/>
          <w:marRight w:val="0"/>
          <w:marTop w:val="0"/>
          <w:marBottom w:val="0"/>
          <w:divBdr>
            <w:top w:val="none" w:sz="0" w:space="0" w:color="auto"/>
            <w:left w:val="none" w:sz="0" w:space="0" w:color="auto"/>
            <w:bottom w:val="none" w:sz="0" w:space="0" w:color="auto"/>
            <w:right w:val="none" w:sz="0" w:space="0" w:color="auto"/>
          </w:divBdr>
        </w:div>
        <w:div w:id="1455363713">
          <w:marLeft w:val="640"/>
          <w:marRight w:val="0"/>
          <w:marTop w:val="0"/>
          <w:marBottom w:val="0"/>
          <w:divBdr>
            <w:top w:val="none" w:sz="0" w:space="0" w:color="auto"/>
            <w:left w:val="none" w:sz="0" w:space="0" w:color="auto"/>
            <w:bottom w:val="none" w:sz="0" w:space="0" w:color="auto"/>
            <w:right w:val="none" w:sz="0" w:space="0" w:color="auto"/>
          </w:divBdr>
        </w:div>
        <w:div w:id="1489786895">
          <w:marLeft w:val="640"/>
          <w:marRight w:val="0"/>
          <w:marTop w:val="0"/>
          <w:marBottom w:val="0"/>
          <w:divBdr>
            <w:top w:val="none" w:sz="0" w:space="0" w:color="auto"/>
            <w:left w:val="none" w:sz="0" w:space="0" w:color="auto"/>
            <w:bottom w:val="none" w:sz="0" w:space="0" w:color="auto"/>
            <w:right w:val="none" w:sz="0" w:space="0" w:color="auto"/>
          </w:divBdr>
        </w:div>
        <w:div w:id="1659848023">
          <w:marLeft w:val="640"/>
          <w:marRight w:val="0"/>
          <w:marTop w:val="0"/>
          <w:marBottom w:val="0"/>
          <w:divBdr>
            <w:top w:val="none" w:sz="0" w:space="0" w:color="auto"/>
            <w:left w:val="none" w:sz="0" w:space="0" w:color="auto"/>
            <w:bottom w:val="none" w:sz="0" w:space="0" w:color="auto"/>
            <w:right w:val="none" w:sz="0" w:space="0" w:color="auto"/>
          </w:divBdr>
        </w:div>
        <w:div w:id="655770330">
          <w:marLeft w:val="640"/>
          <w:marRight w:val="0"/>
          <w:marTop w:val="0"/>
          <w:marBottom w:val="0"/>
          <w:divBdr>
            <w:top w:val="none" w:sz="0" w:space="0" w:color="auto"/>
            <w:left w:val="none" w:sz="0" w:space="0" w:color="auto"/>
            <w:bottom w:val="none" w:sz="0" w:space="0" w:color="auto"/>
            <w:right w:val="none" w:sz="0" w:space="0" w:color="auto"/>
          </w:divBdr>
        </w:div>
        <w:div w:id="1241597054">
          <w:marLeft w:val="640"/>
          <w:marRight w:val="0"/>
          <w:marTop w:val="0"/>
          <w:marBottom w:val="0"/>
          <w:divBdr>
            <w:top w:val="none" w:sz="0" w:space="0" w:color="auto"/>
            <w:left w:val="none" w:sz="0" w:space="0" w:color="auto"/>
            <w:bottom w:val="none" w:sz="0" w:space="0" w:color="auto"/>
            <w:right w:val="none" w:sz="0" w:space="0" w:color="auto"/>
          </w:divBdr>
        </w:div>
        <w:div w:id="956376831">
          <w:marLeft w:val="640"/>
          <w:marRight w:val="0"/>
          <w:marTop w:val="0"/>
          <w:marBottom w:val="0"/>
          <w:divBdr>
            <w:top w:val="none" w:sz="0" w:space="0" w:color="auto"/>
            <w:left w:val="none" w:sz="0" w:space="0" w:color="auto"/>
            <w:bottom w:val="none" w:sz="0" w:space="0" w:color="auto"/>
            <w:right w:val="none" w:sz="0" w:space="0" w:color="auto"/>
          </w:divBdr>
        </w:div>
        <w:div w:id="253591476">
          <w:marLeft w:val="640"/>
          <w:marRight w:val="0"/>
          <w:marTop w:val="0"/>
          <w:marBottom w:val="0"/>
          <w:divBdr>
            <w:top w:val="none" w:sz="0" w:space="0" w:color="auto"/>
            <w:left w:val="none" w:sz="0" w:space="0" w:color="auto"/>
            <w:bottom w:val="none" w:sz="0" w:space="0" w:color="auto"/>
            <w:right w:val="none" w:sz="0" w:space="0" w:color="auto"/>
          </w:divBdr>
        </w:div>
        <w:div w:id="933974305">
          <w:marLeft w:val="640"/>
          <w:marRight w:val="0"/>
          <w:marTop w:val="0"/>
          <w:marBottom w:val="0"/>
          <w:divBdr>
            <w:top w:val="none" w:sz="0" w:space="0" w:color="auto"/>
            <w:left w:val="none" w:sz="0" w:space="0" w:color="auto"/>
            <w:bottom w:val="none" w:sz="0" w:space="0" w:color="auto"/>
            <w:right w:val="none" w:sz="0" w:space="0" w:color="auto"/>
          </w:divBdr>
        </w:div>
        <w:div w:id="7679077">
          <w:marLeft w:val="640"/>
          <w:marRight w:val="0"/>
          <w:marTop w:val="0"/>
          <w:marBottom w:val="0"/>
          <w:divBdr>
            <w:top w:val="none" w:sz="0" w:space="0" w:color="auto"/>
            <w:left w:val="none" w:sz="0" w:space="0" w:color="auto"/>
            <w:bottom w:val="none" w:sz="0" w:space="0" w:color="auto"/>
            <w:right w:val="none" w:sz="0" w:space="0" w:color="auto"/>
          </w:divBdr>
        </w:div>
        <w:div w:id="987906111">
          <w:marLeft w:val="640"/>
          <w:marRight w:val="0"/>
          <w:marTop w:val="0"/>
          <w:marBottom w:val="0"/>
          <w:divBdr>
            <w:top w:val="none" w:sz="0" w:space="0" w:color="auto"/>
            <w:left w:val="none" w:sz="0" w:space="0" w:color="auto"/>
            <w:bottom w:val="none" w:sz="0" w:space="0" w:color="auto"/>
            <w:right w:val="none" w:sz="0" w:space="0" w:color="auto"/>
          </w:divBdr>
        </w:div>
        <w:div w:id="1050961489">
          <w:marLeft w:val="640"/>
          <w:marRight w:val="0"/>
          <w:marTop w:val="0"/>
          <w:marBottom w:val="0"/>
          <w:divBdr>
            <w:top w:val="none" w:sz="0" w:space="0" w:color="auto"/>
            <w:left w:val="none" w:sz="0" w:space="0" w:color="auto"/>
            <w:bottom w:val="none" w:sz="0" w:space="0" w:color="auto"/>
            <w:right w:val="none" w:sz="0" w:space="0" w:color="auto"/>
          </w:divBdr>
        </w:div>
        <w:div w:id="1469934379">
          <w:marLeft w:val="640"/>
          <w:marRight w:val="0"/>
          <w:marTop w:val="0"/>
          <w:marBottom w:val="0"/>
          <w:divBdr>
            <w:top w:val="none" w:sz="0" w:space="0" w:color="auto"/>
            <w:left w:val="none" w:sz="0" w:space="0" w:color="auto"/>
            <w:bottom w:val="none" w:sz="0" w:space="0" w:color="auto"/>
            <w:right w:val="none" w:sz="0" w:space="0" w:color="auto"/>
          </w:divBdr>
        </w:div>
        <w:div w:id="1871990881">
          <w:marLeft w:val="640"/>
          <w:marRight w:val="0"/>
          <w:marTop w:val="0"/>
          <w:marBottom w:val="0"/>
          <w:divBdr>
            <w:top w:val="none" w:sz="0" w:space="0" w:color="auto"/>
            <w:left w:val="none" w:sz="0" w:space="0" w:color="auto"/>
            <w:bottom w:val="none" w:sz="0" w:space="0" w:color="auto"/>
            <w:right w:val="none" w:sz="0" w:space="0" w:color="auto"/>
          </w:divBdr>
        </w:div>
        <w:div w:id="1120685125">
          <w:marLeft w:val="640"/>
          <w:marRight w:val="0"/>
          <w:marTop w:val="0"/>
          <w:marBottom w:val="0"/>
          <w:divBdr>
            <w:top w:val="none" w:sz="0" w:space="0" w:color="auto"/>
            <w:left w:val="none" w:sz="0" w:space="0" w:color="auto"/>
            <w:bottom w:val="none" w:sz="0" w:space="0" w:color="auto"/>
            <w:right w:val="none" w:sz="0" w:space="0" w:color="auto"/>
          </w:divBdr>
        </w:div>
        <w:div w:id="299073104">
          <w:marLeft w:val="640"/>
          <w:marRight w:val="0"/>
          <w:marTop w:val="0"/>
          <w:marBottom w:val="0"/>
          <w:divBdr>
            <w:top w:val="none" w:sz="0" w:space="0" w:color="auto"/>
            <w:left w:val="none" w:sz="0" w:space="0" w:color="auto"/>
            <w:bottom w:val="none" w:sz="0" w:space="0" w:color="auto"/>
            <w:right w:val="none" w:sz="0" w:space="0" w:color="auto"/>
          </w:divBdr>
        </w:div>
        <w:div w:id="2113739166">
          <w:marLeft w:val="640"/>
          <w:marRight w:val="0"/>
          <w:marTop w:val="0"/>
          <w:marBottom w:val="0"/>
          <w:divBdr>
            <w:top w:val="none" w:sz="0" w:space="0" w:color="auto"/>
            <w:left w:val="none" w:sz="0" w:space="0" w:color="auto"/>
            <w:bottom w:val="none" w:sz="0" w:space="0" w:color="auto"/>
            <w:right w:val="none" w:sz="0" w:space="0" w:color="auto"/>
          </w:divBdr>
        </w:div>
        <w:div w:id="1263535451">
          <w:marLeft w:val="640"/>
          <w:marRight w:val="0"/>
          <w:marTop w:val="0"/>
          <w:marBottom w:val="0"/>
          <w:divBdr>
            <w:top w:val="none" w:sz="0" w:space="0" w:color="auto"/>
            <w:left w:val="none" w:sz="0" w:space="0" w:color="auto"/>
            <w:bottom w:val="none" w:sz="0" w:space="0" w:color="auto"/>
            <w:right w:val="none" w:sz="0" w:space="0" w:color="auto"/>
          </w:divBdr>
        </w:div>
        <w:div w:id="1968924652">
          <w:marLeft w:val="640"/>
          <w:marRight w:val="0"/>
          <w:marTop w:val="0"/>
          <w:marBottom w:val="0"/>
          <w:divBdr>
            <w:top w:val="none" w:sz="0" w:space="0" w:color="auto"/>
            <w:left w:val="none" w:sz="0" w:space="0" w:color="auto"/>
            <w:bottom w:val="none" w:sz="0" w:space="0" w:color="auto"/>
            <w:right w:val="none" w:sz="0" w:space="0" w:color="auto"/>
          </w:divBdr>
        </w:div>
        <w:div w:id="1682901366">
          <w:marLeft w:val="640"/>
          <w:marRight w:val="0"/>
          <w:marTop w:val="0"/>
          <w:marBottom w:val="0"/>
          <w:divBdr>
            <w:top w:val="none" w:sz="0" w:space="0" w:color="auto"/>
            <w:left w:val="none" w:sz="0" w:space="0" w:color="auto"/>
            <w:bottom w:val="none" w:sz="0" w:space="0" w:color="auto"/>
            <w:right w:val="none" w:sz="0" w:space="0" w:color="auto"/>
          </w:divBdr>
        </w:div>
        <w:div w:id="110711256">
          <w:marLeft w:val="640"/>
          <w:marRight w:val="0"/>
          <w:marTop w:val="0"/>
          <w:marBottom w:val="0"/>
          <w:divBdr>
            <w:top w:val="none" w:sz="0" w:space="0" w:color="auto"/>
            <w:left w:val="none" w:sz="0" w:space="0" w:color="auto"/>
            <w:bottom w:val="none" w:sz="0" w:space="0" w:color="auto"/>
            <w:right w:val="none" w:sz="0" w:space="0" w:color="auto"/>
          </w:divBdr>
        </w:div>
        <w:div w:id="1725520772">
          <w:marLeft w:val="640"/>
          <w:marRight w:val="0"/>
          <w:marTop w:val="0"/>
          <w:marBottom w:val="0"/>
          <w:divBdr>
            <w:top w:val="none" w:sz="0" w:space="0" w:color="auto"/>
            <w:left w:val="none" w:sz="0" w:space="0" w:color="auto"/>
            <w:bottom w:val="none" w:sz="0" w:space="0" w:color="auto"/>
            <w:right w:val="none" w:sz="0" w:space="0" w:color="auto"/>
          </w:divBdr>
        </w:div>
        <w:div w:id="135992637">
          <w:marLeft w:val="640"/>
          <w:marRight w:val="0"/>
          <w:marTop w:val="0"/>
          <w:marBottom w:val="0"/>
          <w:divBdr>
            <w:top w:val="none" w:sz="0" w:space="0" w:color="auto"/>
            <w:left w:val="none" w:sz="0" w:space="0" w:color="auto"/>
            <w:bottom w:val="none" w:sz="0" w:space="0" w:color="auto"/>
            <w:right w:val="none" w:sz="0" w:space="0" w:color="auto"/>
          </w:divBdr>
        </w:div>
        <w:div w:id="1224372927">
          <w:marLeft w:val="640"/>
          <w:marRight w:val="0"/>
          <w:marTop w:val="0"/>
          <w:marBottom w:val="0"/>
          <w:divBdr>
            <w:top w:val="none" w:sz="0" w:space="0" w:color="auto"/>
            <w:left w:val="none" w:sz="0" w:space="0" w:color="auto"/>
            <w:bottom w:val="none" w:sz="0" w:space="0" w:color="auto"/>
            <w:right w:val="none" w:sz="0" w:space="0" w:color="auto"/>
          </w:divBdr>
        </w:div>
        <w:div w:id="1109469684">
          <w:marLeft w:val="640"/>
          <w:marRight w:val="0"/>
          <w:marTop w:val="0"/>
          <w:marBottom w:val="0"/>
          <w:divBdr>
            <w:top w:val="none" w:sz="0" w:space="0" w:color="auto"/>
            <w:left w:val="none" w:sz="0" w:space="0" w:color="auto"/>
            <w:bottom w:val="none" w:sz="0" w:space="0" w:color="auto"/>
            <w:right w:val="none" w:sz="0" w:space="0" w:color="auto"/>
          </w:divBdr>
        </w:div>
        <w:div w:id="281303580">
          <w:marLeft w:val="640"/>
          <w:marRight w:val="0"/>
          <w:marTop w:val="0"/>
          <w:marBottom w:val="0"/>
          <w:divBdr>
            <w:top w:val="none" w:sz="0" w:space="0" w:color="auto"/>
            <w:left w:val="none" w:sz="0" w:space="0" w:color="auto"/>
            <w:bottom w:val="none" w:sz="0" w:space="0" w:color="auto"/>
            <w:right w:val="none" w:sz="0" w:space="0" w:color="auto"/>
          </w:divBdr>
        </w:div>
        <w:div w:id="296224526">
          <w:marLeft w:val="640"/>
          <w:marRight w:val="0"/>
          <w:marTop w:val="0"/>
          <w:marBottom w:val="0"/>
          <w:divBdr>
            <w:top w:val="none" w:sz="0" w:space="0" w:color="auto"/>
            <w:left w:val="none" w:sz="0" w:space="0" w:color="auto"/>
            <w:bottom w:val="none" w:sz="0" w:space="0" w:color="auto"/>
            <w:right w:val="none" w:sz="0" w:space="0" w:color="auto"/>
          </w:divBdr>
        </w:div>
        <w:div w:id="1031801548">
          <w:marLeft w:val="640"/>
          <w:marRight w:val="0"/>
          <w:marTop w:val="0"/>
          <w:marBottom w:val="0"/>
          <w:divBdr>
            <w:top w:val="none" w:sz="0" w:space="0" w:color="auto"/>
            <w:left w:val="none" w:sz="0" w:space="0" w:color="auto"/>
            <w:bottom w:val="none" w:sz="0" w:space="0" w:color="auto"/>
            <w:right w:val="none" w:sz="0" w:space="0" w:color="auto"/>
          </w:divBdr>
        </w:div>
        <w:div w:id="1063602625">
          <w:marLeft w:val="640"/>
          <w:marRight w:val="0"/>
          <w:marTop w:val="0"/>
          <w:marBottom w:val="0"/>
          <w:divBdr>
            <w:top w:val="none" w:sz="0" w:space="0" w:color="auto"/>
            <w:left w:val="none" w:sz="0" w:space="0" w:color="auto"/>
            <w:bottom w:val="none" w:sz="0" w:space="0" w:color="auto"/>
            <w:right w:val="none" w:sz="0" w:space="0" w:color="auto"/>
          </w:divBdr>
        </w:div>
        <w:div w:id="532183757">
          <w:marLeft w:val="640"/>
          <w:marRight w:val="0"/>
          <w:marTop w:val="0"/>
          <w:marBottom w:val="0"/>
          <w:divBdr>
            <w:top w:val="none" w:sz="0" w:space="0" w:color="auto"/>
            <w:left w:val="none" w:sz="0" w:space="0" w:color="auto"/>
            <w:bottom w:val="none" w:sz="0" w:space="0" w:color="auto"/>
            <w:right w:val="none" w:sz="0" w:space="0" w:color="auto"/>
          </w:divBdr>
        </w:div>
      </w:divsChild>
    </w:div>
    <w:div w:id="764620034">
      <w:marLeft w:val="640"/>
      <w:marRight w:val="0"/>
      <w:marTop w:val="0"/>
      <w:marBottom w:val="0"/>
      <w:divBdr>
        <w:top w:val="none" w:sz="0" w:space="0" w:color="auto"/>
        <w:left w:val="none" w:sz="0" w:space="0" w:color="auto"/>
        <w:bottom w:val="none" w:sz="0" w:space="0" w:color="auto"/>
        <w:right w:val="none" w:sz="0" w:space="0" w:color="auto"/>
      </w:divBdr>
    </w:div>
    <w:div w:id="765421362">
      <w:marLeft w:val="640"/>
      <w:marRight w:val="0"/>
      <w:marTop w:val="0"/>
      <w:marBottom w:val="0"/>
      <w:divBdr>
        <w:top w:val="none" w:sz="0" w:space="0" w:color="auto"/>
        <w:left w:val="none" w:sz="0" w:space="0" w:color="auto"/>
        <w:bottom w:val="none" w:sz="0" w:space="0" w:color="auto"/>
        <w:right w:val="none" w:sz="0" w:space="0" w:color="auto"/>
      </w:divBdr>
    </w:div>
    <w:div w:id="765613770">
      <w:marLeft w:val="640"/>
      <w:marRight w:val="0"/>
      <w:marTop w:val="0"/>
      <w:marBottom w:val="0"/>
      <w:divBdr>
        <w:top w:val="none" w:sz="0" w:space="0" w:color="auto"/>
        <w:left w:val="none" w:sz="0" w:space="0" w:color="auto"/>
        <w:bottom w:val="none" w:sz="0" w:space="0" w:color="auto"/>
        <w:right w:val="none" w:sz="0" w:space="0" w:color="auto"/>
      </w:divBdr>
    </w:div>
    <w:div w:id="765616126">
      <w:marLeft w:val="640"/>
      <w:marRight w:val="0"/>
      <w:marTop w:val="0"/>
      <w:marBottom w:val="0"/>
      <w:divBdr>
        <w:top w:val="none" w:sz="0" w:space="0" w:color="auto"/>
        <w:left w:val="none" w:sz="0" w:space="0" w:color="auto"/>
        <w:bottom w:val="none" w:sz="0" w:space="0" w:color="auto"/>
        <w:right w:val="none" w:sz="0" w:space="0" w:color="auto"/>
      </w:divBdr>
    </w:div>
    <w:div w:id="767314908">
      <w:marLeft w:val="640"/>
      <w:marRight w:val="0"/>
      <w:marTop w:val="0"/>
      <w:marBottom w:val="0"/>
      <w:divBdr>
        <w:top w:val="none" w:sz="0" w:space="0" w:color="auto"/>
        <w:left w:val="none" w:sz="0" w:space="0" w:color="auto"/>
        <w:bottom w:val="none" w:sz="0" w:space="0" w:color="auto"/>
        <w:right w:val="none" w:sz="0" w:space="0" w:color="auto"/>
      </w:divBdr>
    </w:div>
    <w:div w:id="767501408">
      <w:marLeft w:val="640"/>
      <w:marRight w:val="0"/>
      <w:marTop w:val="0"/>
      <w:marBottom w:val="0"/>
      <w:divBdr>
        <w:top w:val="none" w:sz="0" w:space="0" w:color="auto"/>
        <w:left w:val="none" w:sz="0" w:space="0" w:color="auto"/>
        <w:bottom w:val="none" w:sz="0" w:space="0" w:color="auto"/>
        <w:right w:val="none" w:sz="0" w:space="0" w:color="auto"/>
      </w:divBdr>
    </w:div>
    <w:div w:id="767655285">
      <w:marLeft w:val="640"/>
      <w:marRight w:val="0"/>
      <w:marTop w:val="0"/>
      <w:marBottom w:val="0"/>
      <w:divBdr>
        <w:top w:val="none" w:sz="0" w:space="0" w:color="auto"/>
        <w:left w:val="none" w:sz="0" w:space="0" w:color="auto"/>
        <w:bottom w:val="none" w:sz="0" w:space="0" w:color="auto"/>
        <w:right w:val="none" w:sz="0" w:space="0" w:color="auto"/>
      </w:divBdr>
    </w:div>
    <w:div w:id="768237130">
      <w:marLeft w:val="640"/>
      <w:marRight w:val="0"/>
      <w:marTop w:val="0"/>
      <w:marBottom w:val="0"/>
      <w:divBdr>
        <w:top w:val="none" w:sz="0" w:space="0" w:color="auto"/>
        <w:left w:val="none" w:sz="0" w:space="0" w:color="auto"/>
        <w:bottom w:val="none" w:sz="0" w:space="0" w:color="auto"/>
        <w:right w:val="none" w:sz="0" w:space="0" w:color="auto"/>
      </w:divBdr>
    </w:div>
    <w:div w:id="768476137">
      <w:marLeft w:val="640"/>
      <w:marRight w:val="0"/>
      <w:marTop w:val="0"/>
      <w:marBottom w:val="0"/>
      <w:divBdr>
        <w:top w:val="none" w:sz="0" w:space="0" w:color="auto"/>
        <w:left w:val="none" w:sz="0" w:space="0" w:color="auto"/>
        <w:bottom w:val="none" w:sz="0" w:space="0" w:color="auto"/>
        <w:right w:val="none" w:sz="0" w:space="0" w:color="auto"/>
      </w:divBdr>
    </w:div>
    <w:div w:id="768621337">
      <w:marLeft w:val="640"/>
      <w:marRight w:val="0"/>
      <w:marTop w:val="0"/>
      <w:marBottom w:val="0"/>
      <w:divBdr>
        <w:top w:val="none" w:sz="0" w:space="0" w:color="auto"/>
        <w:left w:val="none" w:sz="0" w:space="0" w:color="auto"/>
        <w:bottom w:val="none" w:sz="0" w:space="0" w:color="auto"/>
        <w:right w:val="none" w:sz="0" w:space="0" w:color="auto"/>
      </w:divBdr>
    </w:div>
    <w:div w:id="768769373">
      <w:marLeft w:val="640"/>
      <w:marRight w:val="0"/>
      <w:marTop w:val="0"/>
      <w:marBottom w:val="0"/>
      <w:divBdr>
        <w:top w:val="none" w:sz="0" w:space="0" w:color="auto"/>
        <w:left w:val="none" w:sz="0" w:space="0" w:color="auto"/>
        <w:bottom w:val="none" w:sz="0" w:space="0" w:color="auto"/>
        <w:right w:val="none" w:sz="0" w:space="0" w:color="auto"/>
      </w:divBdr>
    </w:div>
    <w:div w:id="771433619">
      <w:bodyDiv w:val="1"/>
      <w:marLeft w:val="0"/>
      <w:marRight w:val="0"/>
      <w:marTop w:val="0"/>
      <w:marBottom w:val="0"/>
      <w:divBdr>
        <w:top w:val="none" w:sz="0" w:space="0" w:color="auto"/>
        <w:left w:val="none" w:sz="0" w:space="0" w:color="auto"/>
        <w:bottom w:val="none" w:sz="0" w:space="0" w:color="auto"/>
        <w:right w:val="none" w:sz="0" w:space="0" w:color="auto"/>
      </w:divBdr>
      <w:divsChild>
        <w:div w:id="2017152330">
          <w:marLeft w:val="640"/>
          <w:marRight w:val="0"/>
          <w:marTop w:val="0"/>
          <w:marBottom w:val="0"/>
          <w:divBdr>
            <w:top w:val="none" w:sz="0" w:space="0" w:color="auto"/>
            <w:left w:val="none" w:sz="0" w:space="0" w:color="auto"/>
            <w:bottom w:val="none" w:sz="0" w:space="0" w:color="auto"/>
            <w:right w:val="none" w:sz="0" w:space="0" w:color="auto"/>
          </w:divBdr>
        </w:div>
      </w:divsChild>
    </w:div>
    <w:div w:id="771559388">
      <w:marLeft w:val="640"/>
      <w:marRight w:val="0"/>
      <w:marTop w:val="0"/>
      <w:marBottom w:val="0"/>
      <w:divBdr>
        <w:top w:val="none" w:sz="0" w:space="0" w:color="auto"/>
        <w:left w:val="none" w:sz="0" w:space="0" w:color="auto"/>
        <w:bottom w:val="none" w:sz="0" w:space="0" w:color="auto"/>
        <w:right w:val="none" w:sz="0" w:space="0" w:color="auto"/>
      </w:divBdr>
    </w:div>
    <w:div w:id="773324895">
      <w:marLeft w:val="640"/>
      <w:marRight w:val="0"/>
      <w:marTop w:val="0"/>
      <w:marBottom w:val="0"/>
      <w:divBdr>
        <w:top w:val="none" w:sz="0" w:space="0" w:color="auto"/>
        <w:left w:val="none" w:sz="0" w:space="0" w:color="auto"/>
        <w:bottom w:val="none" w:sz="0" w:space="0" w:color="auto"/>
        <w:right w:val="none" w:sz="0" w:space="0" w:color="auto"/>
      </w:divBdr>
    </w:div>
    <w:div w:id="774055428">
      <w:marLeft w:val="640"/>
      <w:marRight w:val="0"/>
      <w:marTop w:val="0"/>
      <w:marBottom w:val="0"/>
      <w:divBdr>
        <w:top w:val="none" w:sz="0" w:space="0" w:color="auto"/>
        <w:left w:val="none" w:sz="0" w:space="0" w:color="auto"/>
        <w:bottom w:val="none" w:sz="0" w:space="0" w:color="auto"/>
        <w:right w:val="none" w:sz="0" w:space="0" w:color="auto"/>
      </w:divBdr>
    </w:div>
    <w:div w:id="774249757">
      <w:marLeft w:val="640"/>
      <w:marRight w:val="0"/>
      <w:marTop w:val="0"/>
      <w:marBottom w:val="0"/>
      <w:divBdr>
        <w:top w:val="none" w:sz="0" w:space="0" w:color="auto"/>
        <w:left w:val="none" w:sz="0" w:space="0" w:color="auto"/>
        <w:bottom w:val="none" w:sz="0" w:space="0" w:color="auto"/>
        <w:right w:val="none" w:sz="0" w:space="0" w:color="auto"/>
      </w:divBdr>
    </w:div>
    <w:div w:id="774442337">
      <w:marLeft w:val="640"/>
      <w:marRight w:val="0"/>
      <w:marTop w:val="0"/>
      <w:marBottom w:val="0"/>
      <w:divBdr>
        <w:top w:val="none" w:sz="0" w:space="0" w:color="auto"/>
        <w:left w:val="none" w:sz="0" w:space="0" w:color="auto"/>
        <w:bottom w:val="none" w:sz="0" w:space="0" w:color="auto"/>
        <w:right w:val="none" w:sz="0" w:space="0" w:color="auto"/>
      </w:divBdr>
    </w:div>
    <w:div w:id="774515982">
      <w:marLeft w:val="640"/>
      <w:marRight w:val="0"/>
      <w:marTop w:val="0"/>
      <w:marBottom w:val="0"/>
      <w:divBdr>
        <w:top w:val="none" w:sz="0" w:space="0" w:color="auto"/>
        <w:left w:val="none" w:sz="0" w:space="0" w:color="auto"/>
        <w:bottom w:val="none" w:sz="0" w:space="0" w:color="auto"/>
        <w:right w:val="none" w:sz="0" w:space="0" w:color="auto"/>
      </w:divBdr>
    </w:div>
    <w:div w:id="776562107">
      <w:marLeft w:val="640"/>
      <w:marRight w:val="0"/>
      <w:marTop w:val="0"/>
      <w:marBottom w:val="0"/>
      <w:divBdr>
        <w:top w:val="none" w:sz="0" w:space="0" w:color="auto"/>
        <w:left w:val="none" w:sz="0" w:space="0" w:color="auto"/>
        <w:bottom w:val="none" w:sz="0" w:space="0" w:color="auto"/>
        <w:right w:val="none" w:sz="0" w:space="0" w:color="auto"/>
      </w:divBdr>
    </w:div>
    <w:div w:id="776755414">
      <w:marLeft w:val="640"/>
      <w:marRight w:val="0"/>
      <w:marTop w:val="0"/>
      <w:marBottom w:val="0"/>
      <w:divBdr>
        <w:top w:val="none" w:sz="0" w:space="0" w:color="auto"/>
        <w:left w:val="none" w:sz="0" w:space="0" w:color="auto"/>
        <w:bottom w:val="none" w:sz="0" w:space="0" w:color="auto"/>
        <w:right w:val="none" w:sz="0" w:space="0" w:color="auto"/>
      </w:divBdr>
    </w:div>
    <w:div w:id="777336614">
      <w:marLeft w:val="640"/>
      <w:marRight w:val="0"/>
      <w:marTop w:val="0"/>
      <w:marBottom w:val="0"/>
      <w:divBdr>
        <w:top w:val="none" w:sz="0" w:space="0" w:color="auto"/>
        <w:left w:val="none" w:sz="0" w:space="0" w:color="auto"/>
        <w:bottom w:val="none" w:sz="0" w:space="0" w:color="auto"/>
        <w:right w:val="none" w:sz="0" w:space="0" w:color="auto"/>
      </w:divBdr>
    </w:div>
    <w:div w:id="777484381">
      <w:marLeft w:val="640"/>
      <w:marRight w:val="0"/>
      <w:marTop w:val="0"/>
      <w:marBottom w:val="0"/>
      <w:divBdr>
        <w:top w:val="none" w:sz="0" w:space="0" w:color="auto"/>
        <w:left w:val="none" w:sz="0" w:space="0" w:color="auto"/>
        <w:bottom w:val="none" w:sz="0" w:space="0" w:color="auto"/>
        <w:right w:val="none" w:sz="0" w:space="0" w:color="auto"/>
      </w:divBdr>
    </w:div>
    <w:div w:id="778452562">
      <w:marLeft w:val="640"/>
      <w:marRight w:val="0"/>
      <w:marTop w:val="0"/>
      <w:marBottom w:val="0"/>
      <w:divBdr>
        <w:top w:val="none" w:sz="0" w:space="0" w:color="auto"/>
        <w:left w:val="none" w:sz="0" w:space="0" w:color="auto"/>
        <w:bottom w:val="none" w:sz="0" w:space="0" w:color="auto"/>
        <w:right w:val="none" w:sz="0" w:space="0" w:color="auto"/>
      </w:divBdr>
    </w:div>
    <w:div w:id="778569730">
      <w:marLeft w:val="640"/>
      <w:marRight w:val="0"/>
      <w:marTop w:val="0"/>
      <w:marBottom w:val="0"/>
      <w:divBdr>
        <w:top w:val="none" w:sz="0" w:space="0" w:color="auto"/>
        <w:left w:val="none" w:sz="0" w:space="0" w:color="auto"/>
        <w:bottom w:val="none" w:sz="0" w:space="0" w:color="auto"/>
        <w:right w:val="none" w:sz="0" w:space="0" w:color="auto"/>
      </w:divBdr>
    </w:div>
    <w:div w:id="778642047">
      <w:marLeft w:val="640"/>
      <w:marRight w:val="0"/>
      <w:marTop w:val="0"/>
      <w:marBottom w:val="0"/>
      <w:divBdr>
        <w:top w:val="none" w:sz="0" w:space="0" w:color="auto"/>
        <w:left w:val="none" w:sz="0" w:space="0" w:color="auto"/>
        <w:bottom w:val="none" w:sz="0" w:space="0" w:color="auto"/>
        <w:right w:val="none" w:sz="0" w:space="0" w:color="auto"/>
      </w:divBdr>
    </w:div>
    <w:div w:id="779494569">
      <w:marLeft w:val="640"/>
      <w:marRight w:val="0"/>
      <w:marTop w:val="0"/>
      <w:marBottom w:val="0"/>
      <w:divBdr>
        <w:top w:val="none" w:sz="0" w:space="0" w:color="auto"/>
        <w:left w:val="none" w:sz="0" w:space="0" w:color="auto"/>
        <w:bottom w:val="none" w:sz="0" w:space="0" w:color="auto"/>
        <w:right w:val="none" w:sz="0" w:space="0" w:color="auto"/>
      </w:divBdr>
    </w:div>
    <w:div w:id="779573028">
      <w:marLeft w:val="640"/>
      <w:marRight w:val="0"/>
      <w:marTop w:val="0"/>
      <w:marBottom w:val="0"/>
      <w:divBdr>
        <w:top w:val="none" w:sz="0" w:space="0" w:color="auto"/>
        <w:left w:val="none" w:sz="0" w:space="0" w:color="auto"/>
        <w:bottom w:val="none" w:sz="0" w:space="0" w:color="auto"/>
        <w:right w:val="none" w:sz="0" w:space="0" w:color="auto"/>
      </w:divBdr>
    </w:div>
    <w:div w:id="780804697">
      <w:marLeft w:val="640"/>
      <w:marRight w:val="0"/>
      <w:marTop w:val="0"/>
      <w:marBottom w:val="0"/>
      <w:divBdr>
        <w:top w:val="none" w:sz="0" w:space="0" w:color="auto"/>
        <w:left w:val="none" w:sz="0" w:space="0" w:color="auto"/>
        <w:bottom w:val="none" w:sz="0" w:space="0" w:color="auto"/>
        <w:right w:val="none" w:sz="0" w:space="0" w:color="auto"/>
      </w:divBdr>
    </w:div>
    <w:div w:id="781723569">
      <w:marLeft w:val="640"/>
      <w:marRight w:val="0"/>
      <w:marTop w:val="0"/>
      <w:marBottom w:val="0"/>
      <w:divBdr>
        <w:top w:val="none" w:sz="0" w:space="0" w:color="auto"/>
        <w:left w:val="none" w:sz="0" w:space="0" w:color="auto"/>
        <w:bottom w:val="none" w:sz="0" w:space="0" w:color="auto"/>
        <w:right w:val="none" w:sz="0" w:space="0" w:color="auto"/>
      </w:divBdr>
    </w:div>
    <w:div w:id="782070218">
      <w:bodyDiv w:val="1"/>
      <w:marLeft w:val="0"/>
      <w:marRight w:val="0"/>
      <w:marTop w:val="0"/>
      <w:marBottom w:val="0"/>
      <w:divBdr>
        <w:top w:val="none" w:sz="0" w:space="0" w:color="auto"/>
        <w:left w:val="none" w:sz="0" w:space="0" w:color="auto"/>
        <w:bottom w:val="none" w:sz="0" w:space="0" w:color="auto"/>
        <w:right w:val="none" w:sz="0" w:space="0" w:color="auto"/>
      </w:divBdr>
      <w:divsChild>
        <w:div w:id="487596566">
          <w:marLeft w:val="640"/>
          <w:marRight w:val="0"/>
          <w:marTop w:val="0"/>
          <w:marBottom w:val="0"/>
          <w:divBdr>
            <w:top w:val="none" w:sz="0" w:space="0" w:color="auto"/>
            <w:left w:val="none" w:sz="0" w:space="0" w:color="auto"/>
            <w:bottom w:val="none" w:sz="0" w:space="0" w:color="auto"/>
            <w:right w:val="none" w:sz="0" w:space="0" w:color="auto"/>
          </w:divBdr>
        </w:div>
      </w:divsChild>
    </w:div>
    <w:div w:id="782379069">
      <w:marLeft w:val="640"/>
      <w:marRight w:val="0"/>
      <w:marTop w:val="0"/>
      <w:marBottom w:val="0"/>
      <w:divBdr>
        <w:top w:val="none" w:sz="0" w:space="0" w:color="auto"/>
        <w:left w:val="none" w:sz="0" w:space="0" w:color="auto"/>
        <w:bottom w:val="none" w:sz="0" w:space="0" w:color="auto"/>
        <w:right w:val="none" w:sz="0" w:space="0" w:color="auto"/>
      </w:divBdr>
    </w:div>
    <w:div w:id="783576408">
      <w:marLeft w:val="640"/>
      <w:marRight w:val="0"/>
      <w:marTop w:val="0"/>
      <w:marBottom w:val="0"/>
      <w:divBdr>
        <w:top w:val="none" w:sz="0" w:space="0" w:color="auto"/>
        <w:left w:val="none" w:sz="0" w:space="0" w:color="auto"/>
        <w:bottom w:val="none" w:sz="0" w:space="0" w:color="auto"/>
        <w:right w:val="none" w:sz="0" w:space="0" w:color="auto"/>
      </w:divBdr>
    </w:div>
    <w:div w:id="783771551">
      <w:marLeft w:val="640"/>
      <w:marRight w:val="0"/>
      <w:marTop w:val="0"/>
      <w:marBottom w:val="0"/>
      <w:divBdr>
        <w:top w:val="none" w:sz="0" w:space="0" w:color="auto"/>
        <w:left w:val="none" w:sz="0" w:space="0" w:color="auto"/>
        <w:bottom w:val="none" w:sz="0" w:space="0" w:color="auto"/>
        <w:right w:val="none" w:sz="0" w:space="0" w:color="auto"/>
      </w:divBdr>
    </w:div>
    <w:div w:id="784621603">
      <w:marLeft w:val="640"/>
      <w:marRight w:val="0"/>
      <w:marTop w:val="0"/>
      <w:marBottom w:val="0"/>
      <w:divBdr>
        <w:top w:val="none" w:sz="0" w:space="0" w:color="auto"/>
        <w:left w:val="none" w:sz="0" w:space="0" w:color="auto"/>
        <w:bottom w:val="none" w:sz="0" w:space="0" w:color="auto"/>
        <w:right w:val="none" w:sz="0" w:space="0" w:color="auto"/>
      </w:divBdr>
    </w:div>
    <w:div w:id="784814288">
      <w:marLeft w:val="640"/>
      <w:marRight w:val="0"/>
      <w:marTop w:val="0"/>
      <w:marBottom w:val="0"/>
      <w:divBdr>
        <w:top w:val="none" w:sz="0" w:space="0" w:color="auto"/>
        <w:left w:val="none" w:sz="0" w:space="0" w:color="auto"/>
        <w:bottom w:val="none" w:sz="0" w:space="0" w:color="auto"/>
        <w:right w:val="none" w:sz="0" w:space="0" w:color="auto"/>
      </w:divBdr>
    </w:div>
    <w:div w:id="786119531">
      <w:marLeft w:val="640"/>
      <w:marRight w:val="0"/>
      <w:marTop w:val="0"/>
      <w:marBottom w:val="0"/>
      <w:divBdr>
        <w:top w:val="none" w:sz="0" w:space="0" w:color="auto"/>
        <w:left w:val="none" w:sz="0" w:space="0" w:color="auto"/>
        <w:bottom w:val="none" w:sz="0" w:space="0" w:color="auto"/>
        <w:right w:val="none" w:sz="0" w:space="0" w:color="auto"/>
      </w:divBdr>
    </w:div>
    <w:div w:id="786125766">
      <w:marLeft w:val="640"/>
      <w:marRight w:val="0"/>
      <w:marTop w:val="0"/>
      <w:marBottom w:val="0"/>
      <w:divBdr>
        <w:top w:val="none" w:sz="0" w:space="0" w:color="auto"/>
        <w:left w:val="none" w:sz="0" w:space="0" w:color="auto"/>
        <w:bottom w:val="none" w:sz="0" w:space="0" w:color="auto"/>
        <w:right w:val="none" w:sz="0" w:space="0" w:color="auto"/>
      </w:divBdr>
    </w:div>
    <w:div w:id="786706184">
      <w:marLeft w:val="640"/>
      <w:marRight w:val="0"/>
      <w:marTop w:val="0"/>
      <w:marBottom w:val="0"/>
      <w:divBdr>
        <w:top w:val="none" w:sz="0" w:space="0" w:color="auto"/>
        <w:left w:val="none" w:sz="0" w:space="0" w:color="auto"/>
        <w:bottom w:val="none" w:sz="0" w:space="0" w:color="auto"/>
        <w:right w:val="none" w:sz="0" w:space="0" w:color="auto"/>
      </w:divBdr>
    </w:div>
    <w:div w:id="786967677">
      <w:marLeft w:val="640"/>
      <w:marRight w:val="0"/>
      <w:marTop w:val="0"/>
      <w:marBottom w:val="0"/>
      <w:divBdr>
        <w:top w:val="none" w:sz="0" w:space="0" w:color="auto"/>
        <w:left w:val="none" w:sz="0" w:space="0" w:color="auto"/>
        <w:bottom w:val="none" w:sz="0" w:space="0" w:color="auto"/>
        <w:right w:val="none" w:sz="0" w:space="0" w:color="auto"/>
      </w:divBdr>
    </w:div>
    <w:div w:id="787159766">
      <w:marLeft w:val="640"/>
      <w:marRight w:val="0"/>
      <w:marTop w:val="0"/>
      <w:marBottom w:val="0"/>
      <w:divBdr>
        <w:top w:val="none" w:sz="0" w:space="0" w:color="auto"/>
        <w:left w:val="none" w:sz="0" w:space="0" w:color="auto"/>
        <w:bottom w:val="none" w:sz="0" w:space="0" w:color="auto"/>
        <w:right w:val="none" w:sz="0" w:space="0" w:color="auto"/>
      </w:divBdr>
    </w:div>
    <w:div w:id="788278552">
      <w:marLeft w:val="640"/>
      <w:marRight w:val="0"/>
      <w:marTop w:val="0"/>
      <w:marBottom w:val="0"/>
      <w:divBdr>
        <w:top w:val="none" w:sz="0" w:space="0" w:color="auto"/>
        <w:left w:val="none" w:sz="0" w:space="0" w:color="auto"/>
        <w:bottom w:val="none" w:sz="0" w:space="0" w:color="auto"/>
        <w:right w:val="none" w:sz="0" w:space="0" w:color="auto"/>
      </w:divBdr>
    </w:div>
    <w:div w:id="788352137">
      <w:marLeft w:val="640"/>
      <w:marRight w:val="0"/>
      <w:marTop w:val="0"/>
      <w:marBottom w:val="0"/>
      <w:divBdr>
        <w:top w:val="none" w:sz="0" w:space="0" w:color="auto"/>
        <w:left w:val="none" w:sz="0" w:space="0" w:color="auto"/>
        <w:bottom w:val="none" w:sz="0" w:space="0" w:color="auto"/>
        <w:right w:val="none" w:sz="0" w:space="0" w:color="auto"/>
      </w:divBdr>
    </w:div>
    <w:div w:id="789397334">
      <w:marLeft w:val="640"/>
      <w:marRight w:val="0"/>
      <w:marTop w:val="0"/>
      <w:marBottom w:val="0"/>
      <w:divBdr>
        <w:top w:val="none" w:sz="0" w:space="0" w:color="auto"/>
        <w:left w:val="none" w:sz="0" w:space="0" w:color="auto"/>
        <w:bottom w:val="none" w:sz="0" w:space="0" w:color="auto"/>
        <w:right w:val="none" w:sz="0" w:space="0" w:color="auto"/>
      </w:divBdr>
    </w:div>
    <w:div w:id="790129896">
      <w:marLeft w:val="640"/>
      <w:marRight w:val="0"/>
      <w:marTop w:val="0"/>
      <w:marBottom w:val="0"/>
      <w:divBdr>
        <w:top w:val="none" w:sz="0" w:space="0" w:color="auto"/>
        <w:left w:val="none" w:sz="0" w:space="0" w:color="auto"/>
        <w:bottom w:val="none" w:sz="0" w:space="0" w:color="auto"/>
        <w:right w:val="none" w:sz="0" w:space="0" w:color="auto"/>
      </w:divBdr>
    </w:div>
    <w:div w:id="790364468">
      <w:marLeft w:val="640"/>
      <w:marRight w:val="0"/>
      <w:marTop w:val="0"/>
      <w:marBottom w:val="0"/>
      <w:divBdr>
        <w:top w:val="none" w:sz="0" w:space="0" w:color="auto"/>
        <w:left w:val="none" w:sz="0" w:space="0" w:color="auto"/>
        <w:bottom w:val="none" w:sz="0" w:space="0" w:color="auto"/>
        <w:right w:val="none" w:sz="0" w:space="0" w:color="auto"/>
      </w:divBdr>
    </w:div>
    <w:div w:id="790436981">
      <w:marLeft w:val="640"/>
      <w:marRight w:val="0"/>
      <w:marTop w:val="0"/>
      <w:marBottom w:val="0"/>
      <w:divBdr>
        <w:top w:val="none" w:sz="0" w:space="0" w:color="auto"/>
        <w:left w:val="none" w:sz="0" w:space="0" w:color="auto"/>
        <w:bottom w:val="none" w:sz="0" w:space="0" w:color="auto"/>
        <w:right w:val="none" w:sz="0" w:space="0" w:color="auto"/>
      </w:divBdr>
    </w:div>
    <w:div w:id="790781626">
      <w:marLeft w:val="640"/>
      <w:marRight w:val="0"/>
      <w:marTop w:val="0"/>
      <w:marBottom w:val="0"/>
      <w:divBdr>
        <w:top w:val="none" w:sz="0" w:space="0" w:color="auto"/>
        <w:left w:val="none" w:sz="0" w:space="0" w:color="auto"/>
        <w:bottom w:val="none" w:sz="0" w:space="0" w:color="auto"/>
        <w:right w:val="none" w:sz="0" w:space="0" w:color="auto"/>
      </w:divBdr>
    </w:div>
    <w:div w:id="790980888">
      <w:marLeft w:val="640"/>
      <w:marRight w:val="0"/>
      <w:marTop w:val="0"/>
      <w:marBottom w:val="0"/>
      <w:divBdr>
        <w:top w:val="none" w:sz="0" w:space="0" w:color="auto"/>
        <w:left w:val="none" w:sz="0" w:space="0" w:color="auto"/>
        <w:bottom w:val="none" w:sz="0" w:space="0" w:color="auto"/>
        <w:right w:val="none" w:sz="0" w:space="0" w:color="auto"/>
      </w:divBdr>
    </w:div>
    <w:div w:id="791435115">
      <w:marLeft w:val="640"/>
      <w:marRight w:val="0"/>
      <w:marTop w:val="0"/>
      <w:marBottom w:val="0"/>
      <w:divBdr>
        <w:top w:val="none" w:sz="0" w:space="0" w:color="auto"/>
        <w:left w:val="none" w:sz="0" w:space="0" w:color="auto"/>
        <w:bottom w:val="none" w:sz="0" w:space="0" w:color="auto"/>
        <w:right w:val="none" w:sz="0" w:space="0" w:color="auto"/>
      </w:divBdr>
    </w:div>
    <w:div w:id="792016788">
      <w:marLeft w:val="640"/>
      <w:marRight w:val="0"/>
      <w:marTop w:val="0"/>
      <w:marBottom w:val="0"/>
      <w:divBdr>
        <w:top w:val="none" w:sz="0" w:space="0" w:color="auto"/>
        <w:left w:val="none" w:sz="0" w:space="0" w:color="auto"/>
        <w:bottom w:val="none" w:sz="0" w:space="0" w:color="auto"/>
        <w:right w:val="none" w:sz="0" w:space="0" w:color="auto"/>
      </w:divBdr>
    </w:div>
    <w:div w:id="792138688">
      <w:marLeft w:val="640"/>
      <w:marRight w:val="0"/>
      <w:marTop w:val="0"/>
      <w:marBottom w:val="0"/>
      <w:divBdr>
        <w:top w:val="none" w:sz="0" w:space="0" w:color="auto"/>
        <w:left w:val="none" w:sz="0" w:space="0" w:color="auto"/>
        <w:bottom w:val="none" w:sz="0" w:space="0" w:color="auto"/>
        <w:right w:val="none" w:sz="0" w:space="0" w:color="auto"/>
      </w:divBdr>
    </w:div>
    <w:div w:id="792141055">
      <w:marLeft w:val="640"/>
      <w:marRight w:val="0"/>
      <w:marTop w:val="0"/>
      <w:marBottom w:val="0"/>
      <w:divBdr>
        <w:top w:val="none" w:sz="0" w:space="0" w:color="auto"/>
        <w:left w:val="none" w:sz="0" w:space="0" w:color="auto"/>
        <w:bottom w:val="none" w:sz="0" w:space="0" w:color="auto"/>
        <w:right w:val="none" w:sz="0" w:space="0" w:color="auto"/>
      </w:divBdr>
    </w:div>
    <w:div w:id="792750357">
      <w:marLeft w:val="640"/>
      <w:marRight w:val="0"/>
      <w:marTop w:val="0"/>
      <w:marBottom w:val="0"/>
      <w:divBdr>
        <w:top w:val="none" w:sz="0" w:space="0" w:color="auto"/>
        <w:left w:val="none" w:sz="0" w:space="0" w:color="auto"/>
        <w:bottom w:val="none" w:sz="0" w:space="0" w:color="auto"/>
        <w:right w:val="none" w:sz="0" w:space="0" w:color="auto"/>
      </w:divBdr>
    </w:div>
    <w:div w:id="792752226">
      <w:marLeft w:val="640"/>
      <w:marRight w:val="0"/>
      <w:marTop w:val="0"/>
      <w:marBottom w:val="0"/>
      <w:divBdr>
        <w:top w:val="none" w:sz="0" w:space="0" w:color="auto"/>
        <w:left w:val="none" w:sz="0" w:space="0" w:color="auto"/>
        <w:bottom w:val="none" w:sz="0" w:space="0" w:color="auto"/>
        <w:right w:val="none" w:sz="0" w:space="0" w:color="auto"/>
      </w:divBdr>
    </w:div>
    <w:div w:id="793521980">
      <w:marLeft w:val="640"/>
      <w:marRight w:val="0"/>
      <w:marTop w:val="0"/>
      <w:marBottom w:val="0"/>
      <w:divBdr>
        <w:top w:val="none" w:sz="0" w:space="0" w:color="auto"/>
        <w:left w:val="none" w:sz="0" w:space="0" w:color="auto"/>
        <w:bottom w:val="none" w:sz="0" w:space="0" w:color="auto"/>
        <w:right w:val="none" w:sz="0" w:space="0" w:color="auto"/>
      </w:divBdr>
    </w:div>
    <w:div w:id="793794463">
      <w:marLeft w:val="640"/>
      <w:marRight w:val="0"/>
      <w:marTop w:val="0"/>
      <w:marBottom w:val="0"/>
      <w:divBdr>
        <w:top w:val="none" w:sz="0" w:space="0" w:color="auto"/>
        <w:left w:val="none" w:sz="0" w:space="0" w:color="auto"/>
        <w:bottom w:val="none" w:sz="0" w:space="0" w:color="auto"/>
        <w:right w:val="none" w:sz="0" w:space="0" w:color="auto"/>
      </w:divBdr>
    </w:div>
    <w:div w:id="794829659">
      <w:marLeft w:val="640"/>
      <w:marRight w:val="0"/>
      <w:marTop w:val="0"/>
      <w:marBottom w:val="0"/>
      <w:divBdr>
        <w:top w:val="none" w:sz="0" w:space="0" w:color="auto"/>
        <w:left w:val="none" w:sz="0" w:space="0" w:color="auto"/>
        <w:bottom w:val="none" w:sz="0" w:space="0" w:color="auto"/>
        <w:right w:val="none" w:sz="0" w:space="0" w:color="auto"/>
      </w:divBdr>
    </w:div>
    <w:div w:id="796801079">
      <w:marLeft w:val="640"/>
      <w:marRight w:val="0"/>
      <w:marTop w:val="0"/>
      <w:marBottom w:val="0"/>
      <w:divBdr>
        <w:top w:val="none" w:sz="0" w:space="0" w:color="auto"/>
        <w:left w:val="none" w:sz="0" w:space="0" w:color="auto"/>
        <w:bottom w:val="none" w:sz="0" w:space="0" w:color="auto"/>
        <w:right w:val="none" w:sz="0" w:space="0" w:color="auto"/>
      </w:divBdr>
    </w:div>
    <w:div w:id="796996181">
      <w:marLeft w:val="640"/>
      <w:marRight w:val="0"/>
      <w:marTop w:val="0"/>
      <w:marBottom w:val="0"/>
      <w:divBdr>
        <w:top w:val="none" w:sz="0" w:space="0" w:color="auto"/>
        <w:left w:val="none" w:sz="0" w:space="0" w:color="auto"/>
        <w:bottom w:val="none" w:sz="0" w:space="0" w:color="auto"/>
        <w:right w:val="none" w:sz="0" w:space="0" w:color="auto"/>
      </w:divBdr>
    </w:div>
    <w:div w:id="798036952">
      <w:marLeft w:val="640"/>
      <w:marRight w:val="0"/>
      <w:marTop w:val="0"/>
      <w:marBottom w:val="0"/>
      <w:divBdr>
        <w:top w:val="none" w:sz="0" w:space="0" w:color="auto"/>
        <w:left w:val="none" w:sz="0" w:space="0" w:color="auto"/>
        <w:bottom w:val="none" w:sz="0" w:space="0" w:color="auto"/>
        <w:right w:val="none" w:sz="0" w:space="0" w:color="auto"/>
      </w:divBdr>
    </w:div>
    <w:div w:id="798719478">
      <w:marLeft w:val="640"/>
      <w:marRight w:val="0"/>
      <w:marTop w:val="0"/>
      <w:marBottom w:val="0"/>
      <w:divBdr>
        <w:top w:val="none" w:sz="0" w:space="0" w:color="auto"/>
        <w:left w:val="none" w:sz="0" w:space="0" w:color="auto"/>
        <w:bottom w:val="none" w:sz="0" w:space="0" w:color="auto"/>
        <w:right w:val="none" w:sz="0" w:space="0" w:color="auto"/>
      </w:divBdr>
    </w:div>
    <w:div w:id="799151416">
      <w:marLeft w:val="640"/>
      <w:marRight w:val="0"/>
      <w:marTop w:val="0"/>
      <w:marBottom w:val="0"/>
      <w:divBdr>
        <w:top w:val="none" w:sz="0" w:space="0" w:color="auto"/>
        <w:left w:val="none" w:sz="0" w:space="0" w:color="auto"/>
        <w:bottom w:val="none" w:sz="0" w:space="0" w:color="auto"/>
        <w:right w:val="none" w:sz="0" w:space="0" w:color="auto"/>
      </w:divBdr>
    </w:div>
    <w:div w:id="799499836">
      <w:marLeft w:val="640"/>
      <w:marRight w:val="0"/>
      <w:marTop w:val="0"/>
      <w:marBottom w:val="0"/>
      <w:divBdr>
        <w:top w:val="none" w:sz="0" w:space="0" w:color="auto"/>
        <w:left w:val="none" w:sz="0" w:space="0" w:color="auto"/>
        <w:bottom w:val="none" w:sz="0" w:space="0" w:color="auto"/>
        <w:right w:val="none" w:sz="0" w:space="0" w:color="auto"/>
      </w:divBdr>
    </w:div>
    <w:div w:id="799810009">
      <w:marLeft w:val="640"/>
      <w:marRight w:val="0"/>
      <w:marTop w:val="0"/>
      <w:marBottom w:val="0"/>
      <w:divBdr>
        <w:top w:val="none" w:sz="0" w:space="0" w:color="auto"/>
        <w:left w:val="none" w:sz="0" w:space="0" w:color="auto"/>
        <w:bottom w:val="none" w:sz="0" w:space="0" w:color="auto"/>
        <w:right w:val="none" w:sz="0" w:space="0" w:color="auto"/>
      </w:divBdr>
    </w:div>
    <w:div w:id="800267800">
      <w:marLeft w:val="640"/>
      <w:marRight w:val="0"/>
      <w:marTop w:val="0"/>
      <w:marBottom w:val="0"/>
      <w:divBdr>
        <w:top w:val="none" w:sz="0" w:space="0" w:color="auto"/>
        <w:left w:val="none" w:sz="0" w:space="0" w:color="auto"/>
        <w:bottom w:val="none" w:sz="0" w:space="0" w:color="auto"/>
        <w:right w:val="none" w:sz="0" w:space="0" w:color="auto"/>
      </w:divBdr>
    </w:div>
    <w:div w:id="801387321">
      <w:marLeft w:val="640"/>
      <w:marRight w:val="0"/>
      <w:marTop w:val="0"/>
      <w:marBottom w:val="0"/>
      <w:divBdr>
        <w:top w:val="none" w:sz="0" w:space="0" w:color="auto"/>
        <w:left w:val="none" w:sz="0" w:space="0" w:color="auto"/>
        <w:bottom w:val="none" w:sz="0" w:space="0" w:color="auto"/>
        <w:right w:val="none" w:sz="0" w:space="0" w:color="auto"/>
      </w:divBdr>
    </w:div>
    <w:div w:id="803349816">
      <w:marLeft w:val="640"/>
      <w:marRight w:val="0"/>
      <w:marTop w:val="0"/>
      <w:marBottom w:val="0"/>
      <w:divBdr>
        <w:top w:val="none" w:sz="0" w:space="0" w:color="auto"/>
        <w:left w:val="none" w:sz="0" w:space="0" w:color="auto"/>
        <w:bottom w:val="none" w:sz="0" w:space="0" w:color="auto"/>
        <w:right w:val="none" w:sz="0" w:space="0" w:color="auto"/>
      </w:divBdr>
    </w:div>
    <w:div w:id="803621308">
      <w:marLeft w:val="640"/>
      <w:marRight w:val="0"/>
      <w:marTop w:val="0"/>
      <w:marBottom w:val="0"/>
      <w:divBdr>
        <w:top w:val="none" w:sz="0" w:space="0" w:color="auto"/>
        <w:left w:val="none" w:sz="0" w:space="0" w:color="auto"/>
        <w:bottom w:val="none" w:sz="0" w:space="0" w:color="auto"/>
        <w:right w:val="none" w:sz="0" w:space="0" w:color="auto"/>
      </w:divBdr>
    </w:div>
    <w:div w:id="803694830">
      <w:marLeft w:val="640"/>
      <w:marRight w:val="0"/>
      <w:marTop w:val="0"/>
      <w:marBottom w:val="0"/>
      <w:divBdr>
        <w:top w:val="none" w:sz="0" w:space="0" w:color="auto"/>
        <w:left w:val="none" w:sz="0" w:space="0" w:color="auto"/>
        <w:bottom w:val="none" w:sz="0" w:space="0" w:color="auto"/>
        <w:right w:val="none" w:sz="0" w:space="0" w:color="auto"/>
      </w:divBdr>
    </w:div>
    <w:div w:id="805243649">
      <w:marLeft w:val="640"/>
      <w:marRight w:val="0"/>
      <w:marTop w:val="0"/>
      <w:marBottom w:val="0"/>
      <w:divBdr>
        <w:top w:val="none" w:sz="0" w:space="0" w:color="auto"/>
        <w:left w:val="none" w:sz="0" w:space="0" w:color="auto"/>
        <w:bottom w:val="none" w:sz="0" w:space="0" w:color="auto"/>
        <w:right w:val="none" w:sz="0" w:space="0" w:color="auto"/>
      </w:divBdr>
    </w:div>
    <w:div w:id="805389391">
      <w:marLeft w:val="640"/>
      <w:marRight w:val="0"/>
      <w:marTop w:val="0"/>
      <w:marBottom w:val="0"/>
      <w:divBdr>
        <w:top w:val="none" w:sz="0" w:space="0" w:color="auto"/>
        <w:left w:val="none" w:sz="0" w:space="0" w:color="auto"/>
        <w:bottom w:val="none" w:sz="0" w:space="0" w:color="auto"/>
        <w:right w:val="none" w:sz="0" w:space="0" w:color="auto"/>
      </w:divBdr>
    </w:div>
    <w:div w:id="805511436">
      <w:marLeft w:val="640"/>
      <w:marRight w:val="0"/>
      <w:marTop w:val="0"/>
      <w:marBottom w:val="0"/>
      <w:divBdr>
        <w:top w:val="none" w:sz="0" w:space="0" w:color="auto"/>
        <w:left w:val="none" w:sz="0" w:space="0" w:color="auto"/>
        <w:bottom w:val="none" w:sz="0" w:space="0" w:color="auto"/>
        <w:right w:val="none" w:sz="0" w:space="0" w:color="auto"/>
      </w:divBdr>
    </w:div>
    <w:div w:id="805514947">
      <w:marLeft w:val="640"/>
      <w:marRight w:val="0"/>
      <w:marTop w:val="0"/>
      <w:marBottom w:val="0"/>
      <w:divBdr>
        <w:top w:val="none" w:sz="0" w:space="0" w:color="auto"/>
        <w:left w:val="none" w:sz="0" w:space="0" w:color="auto"/>
        <w:bottom w:val="none" w:sz="0" w:space="0" w:color="auto"/>
        <w:right w:val="none" w:sz="0" w:space="0" w:color="auto"/>
      </w:divBdr>
    </w:div>
    <w:div w:id="805586757">
      <w:marLeft w:val="640"/>
      <w:marRight w:val="0"/>
      <w:marTop w:val="0"/>
      <w:marBottom w:val="0"/>
      <w:divBdr>
        <w:top w:val="none" w:sz="0" w:space="0" w:color="auto"/>
        <w:left w:val="none" w:sz="0" w:space="0" w:color="auto"/>
        <w:bottom w:val="none" w:sz="0" w:space="0" w:color="auto"/>
        <w:right w:val="none" w:sz="0" w:space="0" w:color="auto"/>
      </w:divBdr>
    </w:div>
    <w:div w:id="805663005">
      <w:marLeft w:val="640"/>
      <w:marRight w:val="0"/>
      <w:marTop w:val="0"/>
      <w:marBottom w:val="0"/>
      <w:divBdr>
        <w:top w:val="none" w:sz="0" w:space="0" w:color="auto"/>
        <w:left w:val="none" w:sz="0" w:space="0" w:color="auto"/>
        <w:bottom w:val="none" w:sz="0" w:space="0" w:color="auto"/>
        <w:right w:val="none" w:sz="0" w:space="0" w:color="auto"/>
      </w:divBdr>
    </w:div>
    <w:div w:id="805781056">
      <w:marLeft w:val="640"/>
      <w:marRight w:val="0"/>
      <w:marTop w:val="0"/>
      <w:marBottom w:val="0"/>
      <w:divBdr>
        <w:top w:val="none" w:sz="0" w:space="0" w:color="auto"/>
        <w:left w:val="none" w:sz="0" w:space="0" w:color="auto"/>
        <w:bottom w:val="none" w:sz="0" w:space="0" w:color="auto"/>
        <w:right w:val="none" w:sz="0" w:space="0" w:color="auto"/>
      </w:divBdr>
    </w:div>
    <w:div w:id="806510985">
      <w:marLeft w:val="640"/>
      <w:marRight w:val="0"/>
      <w:marTop w:val="0"/>
      <w:marBottom w:val="0"/>
      <w:divBdr>
        <w:top w:val="none" w:sz="0" w:space="0" w:color="auto"/>
        <w:left w:val="none" w:sz="0" w:space="0" w:color="auto"/>
        <w:bottom w:val="none" w:sz="0" w:space="0" w:color="auto"/>
        <w:right w:val="none" w:sz="0" w:space="0" w:color="auto"/>
      </w:divBdr>
    </w:div>
    <w:div w:id="806581450">
      <w:marLeft w:val="640"/>
      <w:marRight w:val="0"/>
      <w:marTop w:val="0"/>
      <w:marBottom w:val="0"/>
      <w:divBdr>
        <w:top w:val="none" w:sz="0" w:space="0" w:color="auto"/>
        <w:left w:val="none" w:sz="0" w:space="0" w:color="auto"/>
        <w:bottom w:val="none" w:sz="0" w:space="0" w:color="auto"/>
        <w:right w:val="none" w:sz="0" w:space="0" w:color="auto"/>
      </w:divBdr>
    </w:div>
    <w:div w:id="806777281">
      <w:marLeft w:val="640"/>
      <w:marRight w:val="0"/>
      <w:marTop w:val="0"/>
      <w:marBottom w:val="0"/>
      <w:divBdr>
        <w:top w:val="none" w:sz="0" w:space="0" w:color="auto"/>
        <w:left w:val="none" w:sz="0" w:space="0" w:color="auto"/>
        <w:bottom w:val="none" w:sz="0" w:space="0" w:color="auto"/>
        <w:right w:val="none" w:sz="0" w:space="0" w:color="auto"/>
      </w:divBdr>
    </w:div>
    <w:div w:id="807403589">
      <w:marLeft w:val="640"/>
      <w:marRight w:val="0"/>
      <w:marTop w:val="0"/>
      <w:marBottom w:val="0"/>
      <w:divBdr>
        <w:top w:val="none" w:sz="0" w:space="0" w:color="auto"/>
        <w:left w:val="none" w:sz="0" w:space="0" w:color="auto"/>
        <w:bottom w:val="none" w:sz="0" w:space="0" w:color="auto"/>
        <w:right w:val="none" w:sz="0" w:space="0" w:color="auto"/>
      </w:divBdr>
    </w:div>
    <w:div w:id="807671171">
      <w:marLeft w:val="640"/>
      <w:marRight w:val="0"/>
      <w:marTop w:val="0"/>
      <w:marBottom w:val="0"/>
      <w:divBdr>
        <w:top w:val="none" w:sz="0" w:space="0" w:color="auto"/>
        <w:left w:val="none" w:sz="0" w:space="0" w:color="auto"/>
        <w:bottom w:val="none" w:sz="0" w:space="0" w:color="auto"/>
        <w:right w:val="none" w:sz="0" w:space="0" w:color="auto"/>
      </w:divBdr>
    </w:div>
    <w:div w:id="809588604">
      <w:marLeft w:val="640"/>
      <w:marRight w:val="0"/>
      <w:marTop w:val="0"/>
      <w:marBottom w:val="0"/>
      <w:divBdr>
        <w:top w:val="none" w:sz="0" w:space="0" w:color="auto"/>
        <w:left w:val="none" w:sz="0" w:space="0" w:color="auto"/>
        <w:bottom w:val="none" w:sz="0" w:space="0" w:color="auto"/>
        <w:right w:val="none" w:sz="0" w:space="0" w:color="auto"/>
      </w:divBdr>
    </w:div>
    <w:div w:id="811600995">
      <w:marLeft w:val="640"/>
      <w:marRight w:val="0"/>
      <w:marTop w:val="0"/>
      <w:marBottom w:val="0"/>
      <w:divBdr>
        <w:top w:val="none" w:sz="0" w:space="0" w:color="auto"/>
        <w:left w:val="none" w:sz="0" w:space="0" w:color="auto"/>
        <w:bottom w:val="none" w:sz="0" w:space="0" w:color="auto"/>
        <w:right w:val="none" w:sz="0" w:space="0" w:color="auto"/>
      </w:divBdr>
    </w:div>
    <w:div w:id="812523593">
      <w:marLeft w:val="640"/>
      <w:marRight w:val="0"/>
      <w:marTop w:val="0"/>
      <w:marBottom w:val="0"/>
      <w:divBdr>
        <w:top w:val="none" w:sz="0" w:space="0" w:color="auto"/>
        <w:left w:val="none" w:sz="0" w:space="0" w:color="auto"/>
        <w:bottom w:val="none" w:sz="0" w:space="0" w:color="auto"/>
        <w:right w:val="none" w:sz="0" w:space="0" w:color="auto"/>
      </w:divBdr>
    </w:div>
    <w:div w:id="812717711">
      <w:marLeft w:val="640"/>
      <w:marRight w:val="0"/>
      <w:marTop w:val="0"/>
      <w:marBottom w:val="0"/>
      <w:divBdr>
        <w:top w:val="none" w:sz="0" w:space="0" w:color="auto"/>
        <w:left w:val="none" w:sz="0" w:space="0" w:color="auto"/>
        <w:bottom w:val="none" w:sz="0" w:space="0" w:color="auto"/>
        <w:right w:val="none" w:sz="0" w:space="0" w:color="auto"/>
      </w:divBdr>
    </w:div>
    <w:div w:id="813446711">
      <w:marLeft w:val="640"/>
      <w:marRight w:val="0"/>
      <w:marTop w:val="0"/>
      <w:marBottom w:val="0"/>
      <w:divBdr>
        <w:top w:val="none" w:sz="0" w:space="0" w:color="auto"/>
        <w:left w:val="none" w:sz="0" w:space="0" w:color="auto"/>
        <w:bottom w:val="none" w:sz="0" w:space="0" w:color="auto"/>
        <w:right w:val="none" w:sz="0" w:space="0" w:color="auto"/>
      </w:divBdr>
    </w:div>
    <w:div w:id="813916352">
      <w:marLeft w:val="640"/>
      <w:marRight w:val="0"/>
      <w:marTop w:val="0"/>
      <w:marBottom w:val="0"/>
      <w:divBdr>
        <w:top w:val="none" w:sz="0" w:space="0" w:color="auto"/>
        <w:left w:val="none" w:sz="0" w:space="0" w:color="auto"/>
        <w:bottom w:val="none" w:sz="0" w:space="0" w:color="auto"/>
        <w:right w:val="none" w:sz="0" w:space="0" w:color="auto"/>
      </w:divBdr>
    </w:div>
    <w:div w:id="814105995">
      <w:marLeft w:val="640"/>
      <w:marRight w:val="0"/>
      <w:marTop w:val="0"/>
      <w:marBottom w:val="0"/>
      <w:divBdr>
        <w:top w:val="none" w:sz="0" w:space="0" w:color="auto"/>
        <w:left w:val="none" w:sz="0" w:space="0" w:color="auto"/>
        <w:bottom w:val="none" w:sz="0" w:space="0" w:color="auto"/>
        <w:right w:val="none" w:sz="0" w:space="0" w:color="auto"/>
      </w:divBdr>
    </w:div>
    <w:div w:id="814764988">
      <w:marLeft w:val="640"/>
      <w:marRight w:val="0"/>
      <w:marTop w:val="0"/>
      <w:marBottom w:val="0"/>
      <w:divBdr>
        <w:top w:val="none" w:sz="0" w:space="0" w:color="auto"/>
        <w:left w:val="none" w:sz="0" w:space="0" w:color="auto"/>
        <w:bottom w:val="none" w:sz="0" w:space="0" w:color="auto"/>
        <w:right w:val="none" w:sz="0" w:space="0" w:color="auto"/>
      </w:divBdr>
    </w:div>
    <w:div w:id="815220008">
      <w:marLeft w:val="640"/>
      <w:marRight w:val="0"/>
      <w:marTop w:val="0"/>
      <w:marBottom w:val="0"/>
      <w:divBdr>
        <w:top w:val="none" w:sz="0" w:space="0" w:color="auto"/>
        <w:left w:val="none" w:sz="0" w:space="0" w:color="auto"/>
        <w:bottom w:val="none" w:sz="0" w:space="0" w:color="auto"/>
        <w:right w:val="none" w:sz="0" w:space="0" w:color="auto"/>
      </w:divBdr>
    </w:div>
    <w:div w:id="815492350">
      <w:marLeft w:val="640"/>
      <w:marRight w:val="0"/>
      <w:marTop w:val="0"/>
      <w:marBottom w:val="0"/>
      <w:divBdr>
        <w:top w:val="none" w:sz="0" w:space="0" w:color="auto"/>
        <w:left w:val="none" w:sz="0" w:space="0" w:color="auto"/>
        <w:bottom w:val="none" w:sz="0" w:space="0" w:color="auto"/>
        <w:right w:val="none" w:sz="0" w:space="0" w:color="auto"/>
      </w:divBdr>
    </w:div>
    <w:div w:id="816532924">
      <w:marLeft w:val="640"/>
      <w:marRight w:val="0"/>
      <w:marTop w:val="0"/>
      <w:marBottom w:val="0"/>
      <w:divBdr>
        <w:top w:val="none" w:sz="0" w:space="0" w:color="auto"/>
        <w:left w:val="none" w:sz="0" w:space="0" w:color="auto"/>
        <w:bottom w:val="none" w:sz="0" w:space="0" w:color="auto"/>
        <w:right w:val="none" w:sz="0" w:space="0" w:color="auto"/>
      </w:divBdr>
    </w:div>
    <w:div w:id="817500739">
      <w:marLeft w:val="640"/>
      <w:marRight w:val="0"/>
      <w:marTop w:val="0"/>
      <w:marBottom w:val="0"/>
      <w:divBdr>
        <w:top w:val="none" w:sz="0" w:space="0" w:color="auto"/>
        <w:left w:val="none" w:sz="0" w:space="0" w:color="auto"/>
        <w:bottom w:val="none" w:sz="0" w:space="0" w:color="auto"/>
        <w:right w:val="none" w:sz="0" w:space="0" w:color="auto"/>
      </w:divBdr>
    </w:div>
    <w:div w:id="817845400">
      <w:marLeft w:val="640"/>
      <w:marRight w:val="0"/>
      <w:marTop w:val="0"/>
      <w:marBottom w:val="0"/>
      <w:divBdr>
        <w:top w:val="none" w:sz="0" w:space="0" w:color="auto"/>
        <w:left w:val="none" w:sz="0" w:space="0" w:color="auto"/>
        <w:bottom w:val="none" w:sz="0" w:space="0" w:color="auto"/>
        <w:right w:val="none" w:sz="0" w:space="0" w:color="auto"/>
      </w:divBdr>
    </w:div>
    <w:div w:id="818500668">
      <w:marLeft w:val="640"/>
      <w:marRight w:val="0"/>
      <w:marTop w:val="0"/>
      <w:marBottom w:val="0"/>
      <w:divBdr>
        <w:top w:val="none" w:sz="0" w:space="0" w:color="auto"/>
        <w:left w:val="none" w:sz="0" w:space="0" w:color="auto"/>
        <w:bottom w:val="none" w:sz="0" w:space="0" w:color="auto"/>
        <w:right w:val="none" w:sz="0" w:space="0" w:color="auto"/>
      </w:divBdr>
    </w:div>
    <w:div w:id="818616929">
      <w:marLeft w:val="640"/>
      <w:marRight w:val="0"/>
      <w:marTop w:val="0"/>
      <w:marBottom w:val="0"/>
      <w:divBdr>
        <w:top w:val="none" w:sz="0" w:space="0" w:color="auto"/>
        <w:left w:val="none" w:sz="0" w:space="0" w:color="auto"/>
        <w:bottom w:val="none" w:sz="0" w:space="0" w:color="auto"/>
        <w:right w:val="none" w:sz="0" w:space="0" w:color="auto"/>
      </w:divBdr>
    </w:div>
    <w:div w:id="818762550">
      <w:marLeft w:val="640"/>
      <w:marRight w:val="0"/>
      <w:marTop w:val="0"/>
      <w:marBottom w:val="0"/>
      <w:divBdr>
        <w:top w:val="none" w:sz="0" w:space="0" w:color="auto"/>
        <w:left w:val="none" w:sz="0" w:space="0" w:color="auto"/>
        <w:bottom w:val="none" w:sz="0" w:space="0" w:color="auto"/>
        <w:right w:val="none" w:sz="0" w:space="0" w:color="auto"/>
      </w:divBdr>
    </w:div>
    <w:div w:id="819619576">
      <w:marLeft w:val="640"/>
      <w:marRight w:val="0"/>
      <w:marTop w:val="0"/>
      <w:marBottom w:val="0"/>
      <w:divBdr>
        <w:top w:val="none" w:sz="0" w:space="0" w:color="auto"/>
        <w:left w:val="none" w:sz="0" w:space="0" w:color="auto"/>
        <w:bottom w:val="none" w:sz="0" w:space="0" w:color="auto"/>
        <w:right w:val="none" w:sz="0" w:space="0" w:color="auto"/>
      </w:divBdr>
    </w:div>
    <w:div w:id="819732279">
      <w:marLeft w:val="640"/>
      <w:marRight w:val="0"/>
      <w:marTop w:val="0"/>
      <w:marBottom w:val="0"/>
      <w:divBdr>
        <w:top w:val="none" w:sz="0" w:space="0" w:color="auto"/>
        <w:left w:val="none" w:sz="0" w:space="0" w:color="auto"/>
        <w:bottom w:val="none" w:sz="0" w:space="0" w:color="auto"/>
        <w:right w:val="none" w:sz="0" w:space="0" w:color="auto"/>
      </w:divBdr>
    </w:div>
    <w:div w:id="820654340">
      <w:marLeft w:val="640"/>
      <w:marRight w:val="0"/>
      <w:marTop w:val="0"/>
      <w:marBottom w:val="0"/>
      <w:divBdr>
        <w:top w:val="none" w:sz="0" w:space="0" w:color="auto"/>
        <w:left w:val="none" w:sz="0" w:space="0" w:color="auto"/>
        <w:bottom w:val="none" w:sz="0" w:space="0" w:color="auto"/>
        <w:right w:val="none" w:sz="0" w:space="0" w:color="auto"/>
      </w:divBdr>
    </w:div>
    <w:div w:id="821042773">
      <w:marLeft w:val="640"/>
      <w:marRight w:val="0"/>
      <w:marTop w:val="0"/>
      <w:marBottom w:val="0"/>
      <w:divBdr>
        <w:top w:val="none" w:sz="0" w:space="0" w:color="auto"/>
        <w:left w:val="none" w:sz="0" w:space="0" w:color="auto"/>
        <w:bottom w:val="none" w:sz="0" w:space="0" w:color="auto"/>
        <w:right w:val="none" w:sz="0" w:space="0" w:color="auto"/>
      </w:divBdr>
    </w:div>
    <w:div w:id="821698753">
      <w:marLeft w:val="640"/>
      <w:marRight w:val="0"/>
      <w:marTop w:val="0"/>
      <w:marBottom w:val="0"/>
      <w:divBdr>
        <w:top w:val="none" w:sz="0" w:space="0" w:color="auto"/>
        <w:left w:val="none" w:sz="0" w:space="0" w:color="auto"/>
        <w:bottom w:val="none" w:sz="0" w:space="0" w:color="auto"/>
        <w:right w:val="none" w:sz="0" w:space="0" w:color="auto"/>
      </w:divBdr>
    </w:div>
    <w:div w:id="822355901">
      <w:marLeft w:val="640"/>
      <w:marRight w:val="0"/>
      <w:marTop w:val="0"/>
      <w:marBottom w:val="0"/>
      <w:divBdr>
        <w:top w:val="none" w:sz="0" w:space="0" w:color="auto"/>
        <w:left w:val="none" w:sz="0" w:space="0" w:color="auto"/>
        <w:bottom w:val="none" w:sz="0" w:space="0" w:color="auto"/>
        <w:right w:val="none" w:sz="0" w:space="0" w:color="auto"/>
      </w:divBdr>
    </w:div>
    <w:div w:id="822743185">
      <w:marLeft w:val="640"/>
      <w:marRight w:val="0"/>
      <w:marTop w:val="0"/>
      <w:marBottom w:val="0"/>
      <w:divBdr>
        <w:top w:val="none" w:sz="0" w:space="0" w:color="auto"/>
        <w:left w:val="none" w:sz="0" w:space="0" w:color="auto"/>
        <w:bottom w:val="none" w:sz="0" w:space="0" w:color="auto"/>
        <w:right w:val="none" w:sz="0" w:space="0" w:color="auto"/>
      </w:divBdr>
    </w:div>
    <w:div w:id="822967898">
      <w:marLeft w:val="640"/>
      <w:marRight w:val="0"/>
      <w:marTop w:val="0"/>
      <w:marBottom w:val="0"/>
      <w:divBdr>
        <w:top w:val="none" w:sz="0" w:space="0" w:color="auto"/>
        <w:left w:val="none" w:sz="0" w:space="0" w:color="auto"/>
        <w:bottom w:val="none" w:sz="0" w:space="0" w:color="auto"/>
        <w:right w:val="none" w:sz="0" w:space="0" w:color="auto"/>
      </w:divBdr>
    </w:div>
    <w:div w:id="823080943">
      <w:marLeft w:val="640"/>
      <w:marRight w:val="0"/>
      <w:marTop w:val="0"/>
      <w:marBottom w:val="0"/>
      <w:divBdr>
        <w:top w:val="none" w:sz="0" w:space="0" w:color="auto"/>
        <w:left w:val="none" w:sz="0" w:space="0" w:color="auto"/>
        <w:bottom w:val="none" w:sz="0" w:space="0" w:color="auto"/>
        <w:right w:val="none" w:sz="0" w:space="0" w:color="auto"/>
      </w:divBdr>
    </w:div>
    <w:div w:id="823159309">
      <w:marLeft w:val="640"/>
      <w:marRight w:val="0"/>
      <w:marTop w:val="0"/>
      <w:marBottom w:val="0"/>
      <w:divBdr>
        <w:top w:val="none" w:sz="0" w:space="0" w:color="auto"/>
        <w:left w:val="none" w:sz="0" w:space="0" w:color="auto"/>
        <w:bottom w:val="none" w:sz="0" w:space="0" w:color="auto"/>
        <w:right w:val="none" w:sz="0" w:space="0" w:color="auto"/>
      </w:divBdr>
    </w:div>
    <w:div w:id="823283403">
      <w:marLeft w:val="640"/>
      <w:marRight w:val="0"/>
      <w:marTop w:val="0"/>
      <w:marBottom w:val="0"/>
      <w:divBdr>
        <w:top w:val="none" w:sz="0" w:space="0" w:color="auto"/>
        <w:left w:val="none" w:sz="0" w:space="0" w:color="auto"/>
        <w:bottom w:val="none" w:sz="0" w:space="0" w:color="auto"/>
        <w:right w:val="none" w:sz="0" w:space="0" w:color="auto"/>
      </w:divBdr>
    </w:div>
    <w:div w:id="823474520">
      <w:marLeft w:val="640"/>
      <w:marRight w:val="0"/>
      <w:marTop w:val="0"/>
      <w:marBottom w:val="0"/>
      <w:divBdr>
        <w:top w:val="none" w:sz="0" w:space="0" w:color="auto"/>
        <w:left w:val="none" w:sz="0" w:space="0" w:color="auto"/>
        <w:bottom w:val="none" w:sz="0" w:space="0" w:color="auto"/>
        <w:right w:val="none" w:sz="0" w:space="0" w:color="auto"/>
      </w:divBdr>
    </w:div>
    <w:div w:id="824198869">
      <w:marLeft w:val="640"/>
      <w:marRight w:val="0"/>
      <w:marTop w:val="0"/>
      <w:marBottom w:val="0"/>
      <w:divBdr>
        <w:top w:val="none" w:sz="0" w:space="0" w:color="auto"/>
        <w:left w:val="none" w:sz="0" w:space="0" w:color="auto"/>
        <w:bottom w:val="none" w:sz="0" w:space="0" w:color="auto"/>
        <w:right w:val="none" w:sz="0" w:space="0" w:color="auto"/>
      </w:divBdr>
    </w:div>
    <w:div w:id="824586027">
      <w:marLeft w:val="640"/>
      <w:marRight w:val="0"/>
      <w:marTop w:val="0"/>
      <w:marBottom w:val="0"/>
      <w:divBdr>
        <w:top w:val="none" w:sz="0" w:space="0" w:color="auto"/>
        <w:left w:val="none" w:sz="0" w:space="0" w:color="auto"/>
        <w:bottom w:val="none" w:sz="0" w:space="0" w:color="auto"/>
        <w:right w:val="none" w:sz="0" w:space="0" w:color="auto"/>
      </w:divBdr>
    </w:div>
    <w:div w:id="824902176">
      <w:marLeft w:val="640"/>
      <w:marRight w:val="0"/>
      <w:marTop w:val="0"/>
      <w:marBottom w:val="0"/>
      <w:divBdr>
        <w:top w:val="none" w:sz="0" w:space="0" w:color="auto"/>
        <w:left w:val="none" w:sz="0" w:space="0" w:color="auto"/>
        <w:bottom w:val="none" w:sz="0" w:space="0" w:color="auto"/>
        <w:right w:val="none" w:sz="0" w:space="0" w:color="auto"/>
      </w:divBdr>
    </w:div>
    <w:div w:id="825052792">
      <w:marLeft w:val="640"/>
      <w:marRight w:val="0"/>
      <w:marTop w:val="0"/>
      <w:marBottom w:val="0"/>
      <w:divBdr>
        <w:top w:val="none" w:sz="0" w:space="0" w:color="auto"/>
        <w:left w:val="none" w:sz="0" w:space="0" w:color="auto"/>
        <w:bottom w:val="none" w:sz="0" w:space="0" w:color="auto"/>
        <w:right w:val="none" w:sz="0" w:space="0" w:color="auto"/>
      </w:divBdr>
    </w:div>
    <w:div w:id="825169359">
      <w:marLeft w:val="640"/>
      <w:marRight w:val="0"/>
      <w:marTop w:val="0"/>
      <w:marBottom w:val="0"/>
      <w:divBdr>
        <w:top w:val="none" w:sz="0" w:space="0" w:color="auto"/>
        <w:left w:val="none" w:sz="0" w:space="0" w:color="auto"/>
        <w:bottom w:val="none" w:sz="0" w:space="0" w:color="auto"/>
        <w:right w:val="none" w:sz="0" w:space="0" w:color="auto"/>
      </w:divBdr>
    </w:div>
    <w:div w:id="826358838">
      <w:marLeft w:val="640"/>
      <w:marRight w:val="0"/>
      <w:marTop w:val="0"/>
      <w:marBottom w:val="0"/>
      <w:divBdr>
        <w:top w:val="none" w:sz="0" w:space="0" w:color="auto"/>
        <w:left w:val="none" w:sz="0" w:space="0" w:color="auto"/>
        <w:bottom w:val="none" w:sz="0" w:space="0" w:color="auto"/>
        <w:right w:val="none" w:sz="0" w:space="0" w:color="auto"/>
      </w:divBdr>
    </w:div>
    <w:div w:id="826938618">
      <w:marLeft w:val="640"/>
      <w:marRight w:val="0"/>
      <w:marTop w:val="0"/>
      <w:marBottom w:val="0"/>
      <w:divBdr>
        <w:top w:val="none" w:sz="0" w:space="0" w:color="auto"/>
        <w:left w:val="none" w:sz="0" w:space="0" w:color="auto"/>
        <w:bottom w:val="none" w:sz="0" w:space="0" w:color="auto"/>
        <w:right w:val="none" w:sz="0" w:space="0" w:color="auto"/>
      </w:divBdr>
    </w:div>
    <w:div w:id="827330821">
      <w:marLeft w:val="640"/>
      <w:marRight w:val="0"/>
      <w:marTop w:val="0"/>
      <w:marBottom w:val="0"/>
      <w:divBdr>
        <w:top w:val="none" w:sz="0" w:space="0" w:color="auto"/>
        <w:left w:val="none" w:sz="0" w:space="0" w:color="auto"/>
        <w:bottom w:val="none" w:sz="0" w:space="0" w:color="auto"/>
        <w:right w:val="none" w:sz="0" w:space="0" w:color="auto"/>
      </w:divBdr>
    </w:div>
    <w:div w:id="828138515">
      <w:marLeft w:val="640"/>
      <w:marRight w:val="0"/>
      <w:marTop w:val="0"/>
      <w:marBottom w:val="0"/>
      <w:divBdr>
        <w:top w:val="none" w:sz="0" w:space="0" w:color="auto"/>
        <w:left w:val="none" w:sz="0" w:space="0" w:color="auto"/>
        <w:bottom w:val="none" w:sz="0" w:space="0" w:color="auto"/>
        <w:right w:val="none" w:sz="0" w:space="0" w:color="auto"/>
      </w:divBdr>
    </w:div>
    <w:div w:id="828253784">
      <w:marLeft w:val="640"/>
      <w:marRight w:val="0"/>
      <w:marTop w:val="0"/>
      <w:marBottom w:val="0"/>
      <w:divBdr>
        <w:top w:val="none" w:sz="0" w:space="0" w:color="auto"/>
        <w:left w:val="none" w:sz="0" w:space="0" w:color="auto"/>
        <w:bottom w:val="none" w:sz="0" w:space="0" w:color="auto"/>
        <w:right w:val="none" w:sz="0" w:space="0" w:color="auto"/>
      </w:divBdr>
    </w:div>
    <w:div w:id="829829317">
      <w:marLeft w:val="640"/>
      <w:marRight w:val="0"/>
      <w:marTop w:val="0"/>
      <w:marBottom w:val="0"/>
      <w:divBdr>
        <w:top w:val="none" w:sz="0" w:space="0" w:color="auto"/>
        <w:left w:val="none" w:sz="0" w:space="0" w:color="auto"/>
        <w:bottom w:val="none" w:sz="0" w:space="0" w:color="auto"/>
        <w:right w:val="none" w:sz="0" w:space="0" w:color="auto"/>
      </w:divBdr>
    </w:div>
    <w:div w:id="831063288">
      <w:marLeft w:val="640"/>
      <w:marRight w:val="0"/>
      <w:marTop w:val="0"/>
      <w:marBottom w:val="0"/>
      <w:divBdr>
        <w:top w:val="none" w:sz="0" w:space="0" w:color="auto"/>
        <w:left w:val="none" w:sz="0" w:space="0" w:color="auto"/>
        <w:bottom w:val="none" w:sz="0" w:space="0" w:color="auto"/>
        <w:right w:val="none" w:sz="0" w:space="0" w:color="auto"/>
      </w:divBdr>
    </w:div>
    <w:div w:id="831064122">
      <w:marLeft w:val="640"/>
      <w:marRight w:val="0"/>
      <w:marTop w:val="0"/>
      <w:marBottom w:val="0"/>
      <w:divBdr>
        <w:top w:val="none" w:sz="0" w:space="0" w:color="auto"/>
        <w:left w:val="none" w:sz="0" w:space="0" w:color="auto"/>
        <w:bottom w:val="none" w:sz="0" w:space="0" w:color="auto"/>
        <w:right w:val="none" w:sz="0" w:space="0" w:color="auto"/>
      </w:divBdr>
    </w:div>
    <w:div w:id="831532224">
      <w:marLeft w:val="640"/>
      <w:marRight w:val="0"/>
      <w:marTop w:val="0"/>
      <w:marBottom w:val="0"/>
      <w:divBdr>
        <w:top w:val="none" w:sz="0" w:space="0" w:color="auto"/>
        <w:left w:val="none" w:sz="0" w:space="0" w:color="auto"/>
        <w:bottom w:val="none" w:sz="0" w:space="0" w:color="auto"/>
        <w:right w:val="none" w:sz="0" w:space="0" w:color="auto"/>
      </w:divBdr>
    </w:div>
    <w:div w:id="831679812">
      <w:marLeft w:val="640"/>
      <w:marRight w:val="0"/>
      <w:marTop w:val="0"/>
      <w:marBottom w:val="0"/>
      <w:divBdr>
        <w:top w:val="none" w:sz="0" w:space="0" w:color="auto"/>
        <w:left w:val="none" w:sz="0" w:space="0" w:color="auto"/>
        <w:bottom w:val="none" w:sz="0" w:space="0" w:color="auto"/>
        <w:right w:val="none" w:sz="0" w:space="0" w:color="auto"/>
      </w:divBdr>
    </w:div>
    <w:div w:id="832375308">
      <w:marLeft w:val="640"/>
      <w:marRight w:val="0"/>
      <w:marTop w:val="0"/>
      <w:marBottom w:val="0"/>
      <w:divBdr>
        <w:top w:val="none" w:sz="0" w:space="0" w:color="auto"/>
        <w:left w:val="none" w:sz="0" w:space="0" w:color="auto"/>
        <w:bottom w:val="none" w:sz="0" w:space="0" w:color="auto"/>
        <w:right w:val="none" w:sz="0" w:space="0" w:color="auto"/>
      </w:divBdr>
    </w:div>
    <w:div w:id="832916718">
      <w:marLeft w:val="640"/>
      <w:marRight w:val="0"/>
      <w:marTop w:val="0"/>
      <w:marBottom w:val="0"/>
      <w:divBdr>
        <w:top w:val="none" w:sz="0" w:space="0" w:color="auto"/>
        <w:left w:val="none" w:sz="0" w:space="0" w:color="auto"/>
        <w:bottom w:val="none" w:sz="0" w:space="0" w:color="auto"/>
        <w:right w:val="none" w:sz="0" w:space="0" w:color="auto"/>
      </w:divBdr>
    </w:div>
    <w:div w:id="832987198">
      <w:marLeft w:val="640"/>
      <w:marRight w:val="0"/>
      <w:marTop w:val="0"/>
      <w:marBottom w:val="0"/>
      <w:divBdr>
        <w:top w:val="none" w:sz="0" w:space="0" w:color="auto"/>
        <w:left w:val="none" w:sz="0" w:space="0" w:color="auto"/>
        <w:bottom w:val="none" w:sz="0" w:space="0" w:color="auto"/>
        <w:right w:val="none" w:sz="0" w:space="0" w:color="auto"/>
      </w:divBdr>
    </w:div>
    <w:div w:id="833838600">
      <w:marLeft w:val="640"/>
      <w:marRight w:val="0"/>
      <w:marTop w:val="0"/>
      <w:marBottom w:val="0"/>
      <w:divBdr>
        <w:top w:val="none" w:sz="0" w:space="0" w:color="auto"/>
        <w:left w:val="none" w:sz="0" w:space="0" w:color="auto"/>
        <w:bottom w:val="none" w:sz="0" w:space="0" w:color="auto"/>
        <w:right w:val="none" w:sz="0" w:space="0" w:color="auto"/>
      </w:divBdr>
    </w:div>
    <w:div w:id="833954414">
      <w:marLeft w:val="640"/>
      <w:marRight w:val="0"/>
      <w:marTop w:val="0"/>
      <w:marBottom w:val="0"/>
      <w:divBdr>
        <w:top w:val="none" w:sz="0" w:space="0" w:color="auto"/>
        <w:left w:val="none" w:sz="0" w:space="0" w:color="auto"/>
        <w:bottom w:val="none" w:sz="0" w:space="0" w:color="auto"/>
        <w:right w:val="none" w:sz="0" w:space="0" w:color="auto"/>
      </w:divBdr>
    </w:div>
    <w:div w:id="835068864">
      <w:marLeft w:val="640"/>
      <w:marRight w:val="0"/>
      <w:marTop w:val="0"/>
      <w:marBottom w:val="0"/>
      <w:divBdr>
        <w:top w:val="none" w:sz="0" w:space="0" w:color="auto"/>
        <w:left w:val="none" w:sz="0" w:space="0" w:color="auto"/>
        <w:bottom w:val="none" w:sz="0" w:space="0" w:color="auto"/>
        <w:right w:val="none" w:sz="0" w:space="0" w:color="auto"/>
      </w:divBdr>
    </w:div>
    <w:div w:id="835069567">
      <w:marLeft w:val="640"/>
      <w:marRight w:val="0"/>
      <w:marTop w:val="0"/>
      <w:marBottom w:val="0"/>
      <w:divBdr>
        <w:top w:val="none" w:sz="0" w:space="0" w:color="auto"/>
        <w:left w:val="none" w:sz="0" w:space="0" w:color="auto"/>
        <w:bottom w:val="none" w:sz="0" w:space="0" w:color="auto"/>
        <w:right w:val="none" w:sz="0" w:space="0" w:color="auto"/>
      </w:divBdr>
    </w:div>
    <w:div w:id="835656106">
      <w:marLeft w:val="640"/>
      <w:marRight w:val="0"/>
      <w:marTop w:val="0"/>
      <w:marBottom w:val="0"/>
      <w:divBdr>
        <w:top w:val="none" w:sz="0" w:space="0" w:color="auto"/>
        <w:left w:val="none" w:sz="0" w:space="0" w:color="auto"/>
        <w:bottom w:val="none" w:sz="0" w:space="0" w:color="auto"/>
        <w:right w:val="none" w:sz="0" w:space="0" w:color="auto"/>
      </w:divBdr>
    </w:div>
    <w:div w:id="836657464">
      <w:marLeft w:val="640"/>
      <w:marRight w:val="0"/>
      <w:marTop w:val="0"/>
      <w:marBottom w:val="0"/>
      <w:divBdr>
        <w:top w:val="none" w:sz="0" w:space="0" w:color="auto"/>
        <w:left w:val="none" w:sz="0" w:space="0" w:color="auto"/>
        <w:bottom w:val="none" w:sz="0" w:space="0" w:color="auto"/>
        <w:right w:val="none" w:sz="0" w:space="0" w:color="auto"/>
      </w:divBdr>
    </w:div>
    <w:div w:id="836842956">
      <w:marLeft w:val="640"/>
      <w:marRight w:val="0"/>
      <w:marTop w:val="0"/>
      <w:marBottom w:val="0"/>
      <w:divBdr>
        <w:top w:val="none" w:sz="0" w:space="0" w:color="auto"/>
        <w:left w:val="none" w:sz="0" w:space="0" w:color="auto"/>
        <w:bottom w:val="none" w:sz="0" w:space="0" w:color="auto"/>
        <w:right w:val="none" w:sz="0" w:space="0" w:color="auto"/>
      </w:divBdr>
    </w:div>
    <w:div w:id="837305868">
      <w:marLeft w:val="640"/>
      <w:marRight w:val="0"/>
      <w:marTop w:val="0"/>
      <w:marBottom w:val="0"/>
      <w:divBdr>
        <w:top w:val="none" w:sz="0" w:space="0" w:color="auto"/>
        <w:left w:val="none" w:sz="0" w:space="0" w:color="auto"/>
        <w:bottom w:val="none" w:sz="0" w:space="0" w:color="auto"/>
        <w:right w:val="none" w:sz="0" w:space="0" w:color="auto"/>
      </w:divBdr>
    </w:div>
    <w:div w:id="837772608">
      <w:marLeft w:val="640"/>
      <w:marRight w:val="0"/>
      <w:marTop w:val="0"/>
      <w:marBottom w:val="0"/>
      <w:divBdr>
        <w:top w:val="none" w:sz="0" w:space="0" w:color="auto"/>
        <w:left w:val="none" w:sz="0" w:space="0" w:color="auto"/>
        <w:bottom w:val="none" w:sz="0" w:space="0" w:color="auto"/>
        <w:right w:val="none" w:sz="0" w:space="0" w:color="auto"/>
      </w:divBdr>
    </w:div>
    <w:div w:id="838889367">
      <w:marLeft w:val="640"/>
      <w:marRight w:val="0"/>
      <w:marTop w:val="0"/>
      <w:marBottom w:val="0"/>
      <w:divBdr>
        <w:top w:val="none" w:sz="0" w:space="0" w:color="auto"/>
        <w:left w:val="none" w:sz="0" w:space="0" w:color="auto"/>
        <w:bottom w:val="none" w:sz="0" w:space="0" w:color="auto"/>
        <w:right w:val="none" w:sz="0" w:space="0" w:color="auto"/>
      </w:divBdr>
    </w:div>
    <w:div w:id="838930063">
      <w:marLeft w:val="640"/>
      <w:marRight w:val="0"/>
      <w:marTop w:val="0"/>
      <w:marBottom w:val="0"/>
      <w:divBdr>
        <w:top w:val="none" w:sz="0" w:space="0" w:color="auto"/>
        <w:left w:val="none" w:sz="0" w:space="0" w:color="auto"/>
        <w:bottom w:val="none" w:sz="0" w:space="0" w:color="auto"/>
        <w:right w:val="none" w:sz="0" w:space="0" w:color="auto"/>
      </w:divBdr>
    </w:div>
    <w:div w:id="840202361">
      <w:marLeft w:val="640"/>
      <w:marRight w:val="0"/>
      <w:marTop w:val="0"/>
      <w:marBottom w:val="0"/>
      <w:divBdr>
        <w:top w:val="none" w:sz="0" w:space="0" w:color="auto"/>
        <w:left w:val="none" w:sz="0" w:space="0" w:color="auto"/>
        <w:bottom w:val="none" w:sz="0" w:space="0" w:color="auto"/>
        <w:right w:val="none" w:sz="0" w:space="0" w:color="auto"/>
      </w:divBdr>
    </w:div>
    <w:div w:id="840581148">
      <w:marLeft w:val="640"/>
      <w:marRight w:val="0"/>
      <w:marTop w:val="0"/>
      <w:marBottom w:val="0"/>
      <w:divBdr>
        <w:top w:val="none" w:sz="0" w:space="0" w:color="auto"/>
        <w:left w:val="none" w:sz="0" w:space="0" w:color="auto"/>
        <w:bottom w:val="none" w:sz="0" w:space="0" w:color="auto"/>
        <w:right w:val="none" w:sz="0" w:space="0" w:color="auto"/>
      </w:divBdr>
    </w:div>
    <w:div w:id="841046252">
      <w:marLeft w:val="640"/>
      <w:marRight w:val="0"/>
      <w:marTop w:val="0"/>
      <w:marBottom w:val="0"/>
      <w:divBdr>
        <w:top w:val="none" w:sz="0" w:space="0" w:color="auto"/>
        <w:left w:val="none" w:sz="0" w:space="0" w:color="auto"/>
        <w:bottom w:val="none" w:sz="0" w:space="0" w:color="auto"/>
        <w:right w:val="none" w:sz="0" w:space="0" w:color="auto"/>
      </w:divBdr>
    </w:div>
    <w:div w:id="841749088">
      <w:marLeft w:val="640"/>
      <w:marRight w:val="0"/>
      <w:marTop w:val="0"/>
      <w:marBottom w:val="0"/>
      <w:divBdr>
        <w:top w:val="none" w:sz="0" w:space="0" w:color="auto"/>
        <w:left w:val="none" w:sz="0" w:space="0" w:color="auto"/>
        <w:bottom w:val="none" w:sz="0" w:space="0" w:color="auto"/>
        <w:right w:val="none" w:sz="0" w:space="0" w:color="auto"/>
      </w:divBdr>
    </w:div>
    <w:div w:id="841896742">
      <w:marLeft w:val="640"/>
      <w:marRight w:val="0"/>
      <w:marTop w:val="0"/>
      <w:marBottom w:val="0"/>
      <w:divBdr>
        <w:top w:val="none" w:sz="0" w:space="0" w:color="auto"/>
        <w:left w:val="none" w:sz="0" w:space="0" w:color="auto"/>
        <w:bottom w:val="none" w:sz="0" w:space="0" w:color="auto"/>
        <w:right w:val="none" w:sz="0" w:space="0" w:color="auto"/>
      </w:divBdr>
    </w:div>
    <w:div w:id="843205582">
      <w:marLeft w:val="640"/>
      <w:marRight w:val="0"/>
      <w:marTop w:val="0"/>
      <w:marBottom w:val="0"/>
      <w:divBdr>
        <w:top w:val="none" w:sz="0" w:space="0" w:color="auto"/>
        <w:left w:val="none" w:sz="0" w:space="0" w:color="auto"/>
        <w:bottom w:val="none" w:sz="0" w:space="0" w:color="auto"/>
        <w:right w:val="none" w:sz="0" w:space="0" w:color="auto"/>
      </w:divBdr>
    </w:div>
    <w:div w:id="844049953">
      <w:marLeft w:val="640"/>
      <w:marRight w:val="0"/>
      <w:marTop w:val="0"/>
      <w:marBottom w:val="0"/>
      <w:divBdr>
        <w:top w:val="none" w:sz="0" w:space="0" w:color="auto"/>
        <w:left w:val="none" w:sz="0" w:space="0" w:color="auto"/>
        <w:bottom w:val="none" w:sz="0" w:space="0" w:color="auto"/>
        <w:right w:val="none" w:sz="0" w:space="0" w:color="auto"/>
      </w:divBdr>
    </w:div>
    <w:div w:id="844249161">
      <w:marLeft w:val="640"/>
      <w:marRight w:val="0"/>
      <w:marTop w:val="0"/>
      <w:marBottom w:val="0"/>
      <w:divBdr>
        <w:top w:val="none" w:sz="0" w:space="0" w:color="auto"/>
        <w:left w:val="none" w:sz="0" w:space="0" w:color="auto"/>
        <w:bottom w:val="none" w:sz="0" w:space="0" w:color="auto"/>
        <w:right w:val="none" w:sz="0" w:space="0" w:color="auto"/>
      </w:divBdr>
    </w:div>
    <w:div w:id="845168112">
      <w:marLeft w:val="640"/>
      <w:marRight w:val="0"/>
      <w:marTop w:val="0"/>
      <w:marBottom w:val="0"/>
      <w:divBdr>
        <w:top w:val="none" w:sz="0" w:space="0" w:color="auto"/>
        <w:left w:val="none" w:sz="0" w:space="0" w:color="auto"/>
        <w:bottom w:val="none" w:sz="0" w:space="0" w:color="auto"/>
        <w:right w:val="none" w:sz="0" w:space="0" w:color="auto"/>
      </w:divBdr>
    </w:div>
    <w:div w:id="845481660">
      <w:marLeft w:val="640"/>
      <w:marRight w:val="0"/>
      <w:marTop w:val="0"/>
      <w:marBottom w:val="0"/>
      <w:divBdr>
        <w:top w:val="none" w:sz="0" w:space="0" w:color="auto"/>
        <w:left w:val="none" w:sz="0" w:space="0" w:color="auto"/>
        <w:bottom w:val="none" w:sz="0" w:space="0" w:color="auto"/>
        <w:right w:val="none" w:sz="0" w:space="0" w:color="auto"/>
      </w:divBdr>
    </w:div>
    <w:div w:id="845556229">
      <w:marLeft w:val="640"/>
      <w:marRight w:val="0"/>
      <w:marTop w:val="0"/>
      <w:marBottom w:val="0"/>
      <w:divBdr>
        <w:top w:val="none" w:sz="0" w:space="0" w:color="auto"/>
        <w:left w:val="none" w:sz="0" w:space="0" w:color="auto"/>
        <w:bottom w:val="none" w:sz="0" w:space="0" w:color="auto"/>
        <w:right w:val="none" w:sz="0" w:space="0" w:color="auto"/>
      </w:divBdr>
    </w:div>
    <w:div w:id="845703665">
      <w:marLeft w:val="640"/>
      <w:marRight w:val="0"/>
      <w:marTop w:val="0"/>
      <w:marBottom w:val="0"/>
      <w:divBdr>
        <w:top w:val="none" w:sz="0" w:space="0" w:color="auto"/>
        <w:left w:val="none" w:sz="0" w:space="0" w:color="auto"/>
        <w:bottom w:val="none" w:sz="0" w:space="0" w:color="auto"/>
        <w:right w:val="none" w:sz="0" w:space="0" w:color="auto"/>
      </w:divBdr>
    </w:div>
    <w:div w:id="845708471">
      <w:marLeft w:val="640"/>
      <w:marRight w:val="0"/>
      <w:marTop w:val="0"/>
      <w:marBottom w:val="0"/>
      <w:divBdr>
        <w:top w:val="none" w:sz="0" w:space="0" w:color="auto"/>
        <w:left w:val="none" w:sz="0" w:space="0" w:color="auto"/>
        <w:bottom w:val="none" w:sz="0" w:space="0" w:color="auto"/>
        <w:right w:val="none" w:sz="0" w:space="0" w:color="auto"/>
      </w:divBdr>
    </w:div>
    <w:div w:id="846090659">
      <w:marLeft w:val="640"/>
      <w:marRight w:val="0"/>
      <w:marTop w:val="0"/>
      <w:marBottom w:val="0"/>
      <w:divBdr>
        <w:top w:val="none" w:sz="0" w:space="0" w:color="auto"/>
        <w:left w:val="none" w:sz="0" w:space="0" w:color="auto"/>
        <w:bottom w:val="none" w:sz="0" w:space="0" w:color="auto"/>
        <w:right w:val="none" w:sz="0" w:space="0" w:color="auto"/>
      </w:divBdr>
    </w:div>
    <w:div w:id="846141932">
      <w:marLeft w:val="640"/>
      <w:marRight w:val="0"/>
      <w:marTop w:val="0"/>
      <w:marBottom w:val="0"/>
      <w:divBdr>
        <w:top w:val="none" w:sz="0" w:space="0" w:color="auto"/>
        <w:left w:val="none" w:sz="0" w:space="0" w:color="auto"/>
        <w:bottom w:val="none" w:sz="0" w:space="0" w:color="auto"/>
        <w:right w:val="none" w:sz="0" w:space="0" w:color="auto"/>
      </w:divBdr>
    </w:div>
    <w:div w:id="846216071">
      <w:marLeft w:val="640"/>
      <w:marRight w:val="0"/>
      <w:marTop w:val="0"/>
      <w:marBottom w:val="0"/>
      <w:divBdr>
        <w:top w:val="none" w:sz="0" w:space="0" w:color="auto"/>
        <w:left w:val="none" w:sz="0" w:space="0" w:color="auto"/>
        <w:bottom w:val="none" w:sz="0" w:space="0" w:color="auto"/>
        <w:right w:val="none" w:sz="0" w:space="0" w:color="auto"/>
      </w:divBdr>
    </w:div>
    <w:div w:id="846866873">
      <w:marLeft w:val="640"/>
      <w:marRight w:val="0"/>
      <w:marTop w:val="0"/>
      <w:marBottom w:val="0"/>
      <w:divBdr>
        <w:top w:val="none" w:sz="0" w:space="0" w:color="auto"/>
        <w:left w:val="none" w:sz="0" w:space="0" w:color="auto"/>
        <w:bottom w:val="none" w:sz="0" w:space="0" w:color="auto"/>
        <w:right w:val="none" w:sz="0" w:space="0" w:color="auto"/>
      </w:divBdr>
    </w:div>
    <w:div w:id="848640383">
      <w:marLeft w:val="640"/>
      <w:marRight w:val="0"/>
      <w:marTop w:val="0"/>
      <w:marBottom w:val="0"/>
      <w:divBdr>
        <w:top w:val="none" w:sz="0" w:space="0" w:color="auto"/>
        <w:left w:val="none" w:sz="0" w:space="0" w:color="auto"/>
        <w:bottom w:val="none" w:sz="0" w:space="0" w:color="auto"/>
        <w:right w:val="none" w:sz="0" w:space="0" w:color="auto"/>
      </w:divBdr>
    </w:div>
    <w:div w:id="849294230">
      <w:marLeft w:val="640"/>
      <w:marRight w:val="0"/>
      <w:marTop w:val="0"/>
      <w:marBottom w:val="0"/>
      <w:divBdr>
        <w:top w:val="none" w:sz="0" w:space="0" w:color="auto"/>
        <w:left w:val="none" w:sz="0" w:space="0" w:color="auto"/>
        <w:bottom w:val="none" w:sz="0" w:space="0" w:color="auto"/>
        <w:right w:val="none" w:sz="0" w:space="0" w:color="auto"/>
      </w:divBdr>
    </w:div>
    <w:div w:id="849563027">
      <w:marLeft w:val="640"/>
      <w:marRight w:val="0"/>
      <w:marTop w:val="0"/>
      <w:marBottom w:val="0"/>
      <w:divBdr>
        <w:top w:val="none" w:sz="0" w:space="0" w:color="auto"/>
        <w:left w:val="none" w:sz="0" w:space="0" w:color="auto"/>
        <w:bottom w:val="none" w:sz="0" w:space="0" w:color="auto"/>
        <w:right w:val="none" w:sz="0" w:space="0" w:color="auto"/>
      </w:divBdr>
    </w:div>
    <w:div w:id="850217802">
      <w:marLeft w:val="640"/>
      <w:marRight w:val="0"/>
      <w:marTop w:val="0"/>
      <w:marBottom w:val="0"/>
      <w:divBdr>
        <w:top w:val="none" w:sz="0" w:space="0" w:color="auto"/>
        <w:left w:val="none" w:sz="0" w:space="0" w:color="auto"/>
        <w:bottom w:val="none" w:sz="0" w:space="0" w:color="auto"/>
        <w:right w:val="none" w:sz="0" w:space="0" w:color="auto"/>
      </w:divBdr>
    </w:div>
    <w:div w:id="850752749">
      <w:marLeft w:val="640"/>
      <w:marRight w:val="0"/>
      <w:marTop w:val="0"/>
      <w:marBottom w:val="0"/>
      <w:divBdr>
        <w:top w:val="none" w:sz="0" w:space="0" w:color="auto"/>
        <w:left w:val="none" w:sz="0" w:space="0" w:color="auto"/>
        <w:bottom w:val="none" w:sz="0" w:space="0" w:color="auto"/>
        <w:right w:val="none" w:sz="0" w:space="0" w:color="auto"/>
      </w:divBdr>
    </w:div>
    <w:div w:id="850993494">
      <w:marLeft w:val="640"/>
      <w:marRight w:val="0"/>
      <w:marTop w:val="0"/>
      <w:marBottom w:val="0"/>
      <w:divBdr>
        <w:top w:val="none" w:sz="0" w:space="0" w:color="auto"/>
        <w:left w:val="none" w:sz="0" w:space="0" w:color="auto"/>
        <w:bottom w:val="none" w:sz="0" w:space="0" w:color="auto"/>
        <w:right w:val="none" w:sz="0" w:space="0" w:color="auto"/>
      </w:divBdr>
    </w:div>
    <w:div w:id="850998088">
      <w:marLeft w:val="640"/>
      <w:marRight w:val="0"/>
      <w:marTop w:val="0"/>
      <w:marBottom w:val="0"/>
      <w:divBdr>
        <w:top w:val="none" w:sz="0" w:space="0" w:color="auto"/>
        <w:left w:val="none" w:sz="0" w:space="0" w:color="auto"/>
        <w:bottom w:val="none" w:sz="0" w:space="0" w:color="auto"/>
        <w:right w:val="none" w:sz="0" w:space="0" w:color="auto"/>
      </w:divBdr>
    </w:div>
    <w:div w:id="851456825">
      <w:marLeft w:val="640"/>
      <w:marRight w:val="0"/>
      <w:marTop w:val="0"/>
      <w:marBottom w:val="0"/>
      <w:divBdr>
        <w:top w:val="none" w:sz="0" w:space="0" w:color="auto"/>
        <w:left w:val="none" w:sz="0" w:space="0" w:color="auto"/>
        <w:bottom w:val="none" w:sz="0" w:space="0" w:color="auto"/>
        <w:right w:val="none" w:sz="0" w:space="0" w:color="auto"/>
      </w:divBdr>
    </w:div>
    <w:div w:id="853494981">
      <w:marLeft w:val="640"/>
      <w:marRight w:val="0"/>
      <w:marTop w:val="0"/>
      <w:marBottom w:val="0"/>
      <w:divBdr>
        <w:top w:val="none" w:sz="0" w:space="0" w:color="auto"/>
        <w:left w:val="none" w:sz="0" w:space="0" w:color="auto"/>
        <w:bottom w:val="none" w:sz="0" w:space="0" w:color="auto"/>
        <w:right w:val="none" w:sz="0" w:space="0" w:color="auto"/>
      </w:divBdr>
    </w:div>
    <w:div w:id="853810474">
      <w:marLeft w:val="640"/>
      <w:marRight w:val="0"/>
      <w:marTop w:val="0"/>
      <w:marBottom w:val="0"/>
      <w:divBdr>
        <w:top w:val="none" w:sz="0" w:space="0" w:color="auto"/>
        <w:left w:val="none" w:sz="0" w:space="0" w:color="auto"/>
        <w:bottom w:val="none" w:sz="0" w:space="0" w:color="auto"/>
        <w:right w:val="none" w:sz="0" w:space="0" w:color="auto"/>
      </w:divBdr>
    </w:div>
    <w:div w:id="854491010">
      <w:marLeft w:val="640"/>
      <w:marRight w:val="0"/>
      <w:marTop w:val="0"/>
      <w:marBottom w:val="0"/>
      <w:divBdr>
        <w:top w:val="none" w:sz="0" w:space="0" w:color="auto"/>
        <w:left w:val="none" w:sz="0" w:space="0" w:color="auto"/>
        <w:bottom w:val="none" w:sz="0" w:space="0" w:color="auto"/>
        <w:right w:val="none" w:sz="0" w:space="0" w:color="auto"/>
      </w:divBdr>
    </w:div>
    <w:div w:id="854727091">
      <w:marLeft w:val="640"/>
      <w:marRight w:val="0"/>
      <w:marTop w:val="0"/>
      <w:marBottom w:val="0"/>
      <w:divBdr>
        <w:top w:val="none" w:sz="0" w:space="0" w:color="auto"/>
        <w:left w:val="none" w:sz="0" w:space="0" w:color="auto"/>
        <w:bottom w:val="none" w:sz="0" w:space="0" w:color="auto"/>
        <w:right w:val="none" w:sz="0" w:space="0" w:color="auto"/>
      </w:divBdr>
    </w:div>
    <w:div w:id="855466000">
      <w:marLeft w:val="640"/>
      <w:marRight w:val="0"/>
      <w:marTop w:val="0"/>
      <w:marBottom w:val="0"/>
      <w:divBdr>
        <w:top w:val="none" w:sz="0" w:space="0" w:color="auto"/>
        <w:left w:val="none" w:sz="0" w:space="0" w:color="auto"/>
        <w:bottom w:val="none" w:sz="0" w:space="0" w:color="auto"/>
        <w:right w:val="none" w:sz="0" w:space="0" w:color="auto"/>
      </w:divBdr>
    </w:div>
    <w:div w:id="855539356">
      <w:marLeft w:val="640"/>
      <w:marRight w:val="0"/>
      <w:marTop w:val="0"/>
      <w:marBottom w:val="0"/>
      <w:divBdr>
        <w:top w:val="none" w:sz="0" w:space="0" w:color="auto"/>
        <w:left w:val="none" w:sz="0" w:space="0" w:color="auto"/>
        <w:bottom w:val="none" w:sz="0" w:space="0" w:color="auto"/>
        <w:right w:val="none" w:sz="0" w:space="0" w:color="auto"/>
      </w:divBdr>
    </w:div>
    <w:div w:id="856383738">
      <w:marLeft w:val="640"/>
      <w:marRight w:val="0"/>
      <w:marTop w:val="0"/>
      <w:marBottom w:val="0"/>
      <w:divBdr>
        <w:top w:val="none" w:sz="0" w:space="0" w:color="auto"/>
        <w:left w:val="none" w:sz="0" w:space="0" w:color="auto"/>
        <w:bottom w:val="none" w:sz="0" w:space="0" w:color="auto"/>
        <w:right w:val="none" w:sz="0" w:space="0" w:color="auto"/>
      </w:divBdr>
    </w:div>
    <w:div w:id="858280061">
      <w:marLeft w:val="640"/>
      <w:marRight w:val="0"/>
      <w:marTop w:val="0"/>
      <w:marBottom w:val="0"/>
      <w:divBdr>
        <w:top w:val="none" w:sz="0" w:space="0" w:color="auto"/>
        <w:left w:val="none" w:sz="0" w:space="0" w:color="auto"/>
        <w:bottom w:val="none" w:sz="0" w:space="0" w:color="auto"/>
        <w:right w:val="none" w:sz="0" w:space="0" w:color="auto"/>
      </w:divBdr>
    </w:div>
    <w:div w:id="858735973">
      <w:marLeft w:val="640"/>
      <w:marRight w:val="0"/>
      <w:marTop w:val="0"/>
      <w:marBottom w:val="0"/>
      <w:divBdr>
        <w:top w:val="none" w:sz="0" w:space="0" w:color="auto"/>
        <w:left w:val="none" w:sz="0" w:space="0" w:color="auto"/>
        <w:bottom w:val="none" w:sz="0" w:space="0" w:color="auto"/>
        <w:right w:val="none" w:sz="0" w:space="0" w:color="auto"/>
      </w:divBdr>
    </w:div>
    <w:div w:id="858740353">
      <w:marLeft w:val="640"/>
      <w:marRight w:val="0"/>
      <w:marTop w:val="0"/>
      <w:marBottom w:val="0"/>
      <w:divBdr>
        <w:top w:val="none" w:sz="0" w:space="0" w:color="auto"/>
        <w:left w:val="none" w:sz="0" w:space="0" w:color="auto"/>
        <w:bottom w:val="none" w:sz="0" w:space="0" w:color="auto"/>
        <w:right w:val="none" w:sz="0" w:space="0" w:color="auto"/>
      </w:divBdr>
    </w:div>
    <w:div w:id="858812170">
      <w:marLeft w:val="640"/>
      <w:marRight w:val="0"/>
      <w:marTop w:val="0"/>
      <w:marBottom w:val="0"/>
      <w:divBdr>
        <w:top w:val="none" w:sz="0" w:space="0" w:color="auto"/>
        <w:left w:val="none" w:sz="0" w:space="0" w:color="auto"/>
        <w:bottom w:val="none" w:sz="0" w:space="0" w:color="auto"/>
        <w:right w:val="none" w:sz="0" w:space="0" w:color="auto"/>
      </w:divBdr>
    </w:div>
    <w:div w:id="859516186">
      <w:marLeft w:val="640"/>
      <w:marRight w:val="0"/>
      <w:marTop w:val="0"/>
      <w:marBottom w:val="0"/>
      <w:divBdr>
        <w:top w:val="none" w:sz="0" w:space="0" w:color="auto"/>
        <w:left w:val="none" w:sz="0" w:space="0" w:color="auto"/>
        <w:bottom w:val="none" w:sz="0" w:space="0" w:color="auto"/>
        <w:right w:val="none" w:sz="0" w:space="0" w:color="auto"/>
      </w:divBdr>
    </w:div>
    <w:div w:id="862354327">
      <w:marLeft w:val="640"/>
      <w:marRight w:val="0"/>
      <w:marTop w:val="0"/>
      <w:marBottom w:val="0"/>
      <w:divBdr>
        <w:top w:val="none" w:sz="0" w:space="0" w:color="auto"/>
        <w:left w:val="none" w:sz="0" w:space="0" w:color="auto"/>
        <w:bottom w:val="none" w:sz="0" w:space="0" w:color="auto"/>
        <w:right w:val="none" w:sz="0" w:space="0" w:color="auto"/>
      </w:divBdr>
    </w:div>
    <w:div w:id="862550461">
      <w:marLeft w:val="640"/>
      <w:marRight w:val="0"/>
      <w:marTop w:val="0"/>
      <w:marBottom w:val="0"/>
      <w:divBdr>
        <w:top w:val="none" w:sz="0" w:space="0" w:color="auto"/>
        <w:left w:val="none" w:sz="0" w:space="0" w:color="auto"/>
        <w:bottom w:val="none" w:sz="0" w:space="0" w:color="auto"/>
        <w:right w:val="none" w:sz="0" w:space="0" w:color="auto"/>
      </w:divBdr>
    </w:div>
    <w:div w:id="862786181">
      <w:marLeft w:val="640"/>
      <w:marRight w:val="0"/>
      <w:marTop w:val="0"/>
      <w:marBottom w:val="0"/>
      <w:divBdr>
        <w:top w:val="none" w:sz="0" w:space="0" w:color="auto"/>
        <w:left w:val="none" w:sz="0" w:space="0" w:color="auto"/>
        <w:bottom w:val="none" w:sz="0" w:space="0" w:color="auto"/>
        <w:right w:val="none" w:sz="0" w:space="0" w:color="auto"/>
      </w:divBdr>
    </w:div>
    <w:div w:id="863207173">
      <w:marLeft w:val="640"/>
      <w:marRight w:val="0"/>
      <w:marTop w:val="0"/>
      <w:marBottom w:val="0"/>
      <w:divBdr>
        <w:top w:val="none" w:sz="0" w:space="0" w:color="auto"/>
        <w:left w:val="none" w:sz="0" w:space="0" w:color="auto"/>
        <w:bottom w:val="none" w:sz="0" w:space="0" w:color="auto"/>
        <w:right w:val="none" w:sz="0" w:space="0" w:color="auto"/>
      </w:divBdr>
    </w:div>
    <w:div w:id="864438962">
      <w:marLeft w:val="640"/>
      <w:marRight w:val="0"/>
      <w:marTop w:val="0"/>
      <w:marBottom w:val="0"/>
      <w:divBdr>
        <w:top w:val="none" w:sz="0" w:space="0" w:color="auto"/>
        <w:left w:val="none" w:sz="0" w:space="0" w:color="auto"/>
        <w:bottom w:val="none" w:sz="0" w:space="0" w:color="auto"/>
        <w:right w:val="none" w:sz="0" w:space="0" w:color="auto"/>
      </w:divBdr>
    </w:div>
    <w:div w:id="864446709">
      <w:marLeft w:val="640"/>
      <w:marRight w:val="0"/>
      <w:marTop w:val="0"/>
      <w:marBottom w:val="0"/>
      <w:divBdr>
        <w:top w:val="none" w:sz="0" w:space="0" w:color="auto"/>
        <w:left w:val="none" w:sz="0" w:space="0" w:color="auto"/>
        <w:bottom w:val="none" w:sz="0" w:space="0" w:color="auto"/>
        <w:right w:val="none" w:sz="0" w:space="0" w:color="auto"/>
      </w:divBdr>
    </w:div>
    <w:div w:id="864976444">
      <w:marLeft w:val="640"/>
      <w:marRight w:val="0"/>
      <w:marTop w:val="0"/>
      <w:marBottom w:val="0"/>
      <w:divBdr>
        <w:top w:val="none" w:sz="0" w:space="0" w:color="auto"/>
        <w:left w:val="none" w:sz="0" w:space="0" w:color="auto"/>
        <w:bottom w:val="none" w:sz="0" w:space="0" w:color="auto"/>
        <w:right w:val="none" w:sz="0" w:space="0" w:color="auto"/>
      </w:divBdr>
    </w:div>
    <w:div w:id="866601024">
      <w:marLeft w:val="640"/>
      <w:marRight w:val="0"/>
      <w:marTop w:val="0"/>
      <w:marBottom w:val="0"/>
      <w:divBdr>
        <w:top w:val="none" w:sz="0" w:space="0" w:color="auto"/>
        <w:left w:val="none" w:sz="0" w:space="0" w:color="auto"/>
        <w:bottom w:val="none" w:sz="0" w:space="0" w:color="auto"/>
        <w:right w:val="none" w:sz="0" w:space="0" w:color="auto"/>
      </w:divBdr>
    </w:div>
    <w:div w:id="867178179">
      <w:marLeft w:val="640"/>
      <w:marRight w:val="0"/>
      <w:marTop w:val="0"/>
      <w:marBottom w:val="0"/>
      <w:divBdr>
        <w:top w:val="none" w:sz="0" w:space="0" w:color="auto"/>
        <w:left w:val="none" w:sz="0" w:space="0" w:color="auto"/>
        <w:bottom w:val="none" w:sz="0" w:space="0" w:color="auto"/>
        <w:right w:val="none" w:sz="0" w:space="0" w:color="auto"/>
      </w:divBdr>
    </w:div>
    <w:div w:id="867328135">
      <w:marLeft w:val="640"/>
      <w:marRight w:val="0"/>
      <w:marTop w:val="0"/>
      <w:marBottom w:val="0"/>
      <w:divBdr>
        <w:top w:val="none" w:sz="0" w:space="0" w:color="auto"/>
        <w:left w:val="none" w:sz="0" w:space="0" w:color="auto"/>
        <w:bottom w:val="none" w:sz="0" w:space="0" w:color="auto"/>
        <w:right w:val="none" w:sz="0" w:space="0" w:color="auto"/>
      </w:divBdr>
    </w:div>
    <w:div w:id="867333581">
      <w:marLeft w:val="640"/>
      <w:marRight w:val="0"/>
      <w:marTop w:val="0"/>
      <w:marBottom w:val="0"/>
      <w:divBdr>
        <w:top w:val="none" w:sz="0" w:space="0" w:color="auto"/>
        <w:left w:val="none" w:sz="0" w:space="0" w:color="auto"/>
        <w:bottom w:val="none" w:sz="0" w:space="0" w:color="auto"/>
        <w:right w:val="none" w:sz="0" w:space="0" w:color="auto"/>
      </w:divBdr>
    </w:div>
    <w:div w:id="867721878">
      <w:marLeft w:val="640"/>
      <w:marRight w:val="0"/>
      <w:marTop w:val="0"/>
      <w:marBottom w:val="0"/>
      <w:divBdr>
        <w:top w:val="none" w:sz="0" w:space="0" w:color="auto"/>
        <w:left w:val="none" w:sz="0" w:space="0" w:color="auto"/>
        <w:bottom w:val="none" w:sz="0" w:space="0" w:color="auto"/>
        <w:right w:val="none" w:sz="0" w:space="0" w:color="auto"/>
      </w:divBdr>
    </w:div>
    <w:div w:id="868297860">
      <w:marLeft w:val="640"/>
      <w:marRight w:val="0"/>
      <w:marTop w:val="0"/>
      <w:marBottom w:val="0"/>
      <w:divBdr>
        <w:top w:val="none" w:sz="0" w:space="0" w:color="auto"/>
        <w:left w:val="none" w:sz="0" w:space="0" w:color="auto"/>
        <w:bottom w:val="none" w:sz="0" w:space="0" w:color="auto"/>
        <w:right w:val="none" w:sz="0" w:space="0" w:color="auto"/>
      </w:divBdr>
    </w:div>
    <w:div w:id="868840989">
      <w:marLeft w:val="640"/>
      <w:marRight w:val="0"/>
      <w:marTop w:val="0"/>
      <w:marBottom w:val="0"/>
      <w:divBdr>
        <w:top w:val="none" w:sz="0" w:space="0" w:color="auto"/>
        <w:left w:val="none" w:sz="0" w:space="0" w:color="auto"/>
        <w:bottom w:val="none" w:sz="0" w:space="0" w:color="auto"/>
        <w:right w:val="none" w:sz="0" w:space="0" w:color="auto"/>
      </w:divBdr>
    </w:div>
    <w:div w:id="868882076">
      <w:marLeft w:val="640"/>
      <w:marRight w:val="0"/>
      <w:marTop w:val="0"/>
      <w:marBottom w:val="0"/>
      <w:divBdr>
        <w:top w:val="none" w:sz="0" w:space="0" w:color="auto"/>
        <w:left w:val="none" w:sz="0" w:space="0" w:color="auto"/>
        <w:bottom w:val="none" w:sz="0" w:space="0" w:color="auto"/>
        <w:right w:val="none" w:sz="0" w:space="0" w:color="auto"/>
      </w:divBdr>
    </w:div>
    <w:div w:id="869221706">
      <w:marLeft w:val="640"/>
      <w:marRight w:val="0"/>
      <w:marTop w:val="0"/>
      <w:marBottom w:val="0"/>
      <w:divBdr>
        <w:top w:val="none" w:sz="0" w:space="0" w:color="auto"/>
        <w:left w:val="none" w:sz="0" w:space="0" w:color="auto"/>
        <w:bottom w:val="none" w:sz="0" w:space="0" w:color="auto"/>
        <w:right w:val="none" w:sz="0" w:space="0" w:color="auto"/>
      </w:divBdr>
    </w:div>
    <w:div w:id="869950660">
      <w:marLeft w:val="640"/>
      <w:marRight w:val="0"/>
      <w:marTop w:val="0"/>
      <w:marBottom w:val="0"/>
      <w:divBdr>
        <w:top w:val="none" w:sz="0" w:space="0" w:color="auto"/>
        <w:left w:val="none" w:sz="0" w:space="0" w:color="auto"/>
        <w:bottom w:val="none" w:sz="0" w:space="0" w:color="auto"/>
        <w:right w:val="none" w:sz="0" w:space="0" w:color="auto"/>
      </w:divBdr>
    </w:div>
    <w:div w:id="871188552">
      <w:marLeft w:val="640"/>
      <w:marRight w:val="0"/>
      <w:marTop w:val="0"/>
      <w:marBottom w:val="0"/>
      <w:divBdr>
        <w:top w:val="none" w:sz="0" w:space="0" w:color="auto"/>
        <w:left w:val="none" w:sz="0" w:space="0" w:color="auto"/>
        <w:bottom w:val="none" w:sz="0" w:space="0" w:color="auto"/>
        <w:right w:val="none" w:sz="0" w:space="0" w:color="auto"/>
      </w:divBdr>
    </w:div>
    <w:div w:id="871498119">
      <w:marLeft w:val="640"/>
      <w:marRight w:val="0"/>
      <w:marTop w:val="0"/>
      <w:marBottom w:val="0"/>
      <w:divBdr>
        <w:top w:val="none" w:sz="0" w:space="0" w:color="auto"/>
        <w:left w:val="none" w:sz="0" w:space="0" w:color="auto"/>
        <w:bottom w:val="none" w:sz="0" w:space="0" w:color="auto"/>
        <w:right w:val="none" w:sz="0" w:space="0" w:color="auto"/>
      </w:divBdr>
    </w:div>
    <w:div w:id="871726973">
      <w:marLeft w:val="640"/>
      <w:marRight w:val="0"/>
      <w:marTop w:val="0"/>
      <w:marBottom w:val="0"/>
      <w:divBdr>
        <w:top w:val="none" w:sz="0" w:space="0" w:color="auto"/>
        <w:left w:val="none" w:sz="0" w:space="0" w:color="auto"/>
        <w:bottom w:val="none" w:sz="0" w:space="0" w:color="auto"/>
        <w:right w:val="none" w:sz="0" w:space="0" w:color="auto"/>
      </w:divBdr>
    </w:div>
    <w:div w:id="871844225">
      <w:marLeft w:val="640"/>
      <w:marRight w:val="0"/>
      <w:marTop w:val="0"/>
      <w:marBottom w:val="0"/>
      <w:divBdr>
        <w:top w:val="none" w:sz="0" w:space="0" w:color="auto"/>
        <w:left w:val="none" w:sz="0" w:space="0" w:color="auto"/>
        <w:bottom w:val="none" w:sz="0" w:space="0" w:color="auto"/>
        <w:right w:val="none" w:sz="0" w:space="0" w:color="auto"/>
      </w:divBdr>
    </w:div>
    <w:div w:id="873467406">
      <w:bodyDiv w:val="1"/>
      <w:marLeft w:val="0"/>
      <w:marRight w:val="0"/>
      <w:marTop w:val="0"/>
      <w:marBottom w:val="0"/>
      <w:divBdr>
        <w:top w:val="none" w:sz="0" w:space="0" w:color="auto"/>
        <w:left w:val="none" w:sz="0" w:space="0" w:color="auto"/>
        <w:bottom w:val="none" w:sz="0" w:space="0" w:color="auto"/>
        <w:right w:val="none" w:sz="0" w:space="0" w:color="auto"/>
      </w:divBdr>
      <w:divsChild>
        <w:div w:id="1347710294">
          <w:marLeft w:val="640"/>
          <w:marRight w:val="0"/>
          <w:marTop w:val="0"/>
          <w:marBottom w:val="0"/>
          <w:divBdr>
            <w:top w:val="none" w:sz="0" w:space="0" w:color="auto"/>
            <w:left w:val="none" w:sz="0" w:space="0" w:color="auto"/>
            <w:bottom w:val="none" w:sz="0" w:space="0" w:color="auto"/>
            <w:right w:val="none" w:sz="0" w:space="0" w:color="auto"/>
          </w:divBdr>
        </w:div>
        <w:div w:id="533470796">
          <w:marLeft w:val="640"/>
          <w:marRight w:val="0"/>
          <w:marTop w:val="0"/>
          <w:marBottom w:val="0"/>
          <w:divBdr>
            <w:top w:val="none" w:sz="0" w:space="0" w:color="auto"/>
            <w:left w:val="none" w:sz="0" w:space="0" w:color="auto"/>
            <w:bottom w:val="none" w:sz="0" w:space="0" w:color="auto"/>
            <w:right w:val="none" w:sz="0" w:space="0" w:color="auto"/>
          </w:divBdr>
        </w:div>
        <w:div w:id="1315722578">
          <w:marLeft w:val="640"/>
          <w:marRight w:val="0"/>
          <w:marTop w:val="0"/>
          <w:marBottom w:val="0"/>
          <w:divBdr>
            <w:top w:val="none" w:sz="0" w:space="0" w:color="auto"/>
            <w:left w:val="none" w:sz="0" w:space="0" w:color="auto"/>
            <w:bottom w:val="none" w:sz="0" w:space="0" w:color="auto"/>
            <w:right w:val="none" w:sz="0" w:space="0" w:color="auto"/>
          </w:divBdr>
        </w:div>
        <w:div w:id="1456829634">
          <w:marLeft w:val="640"/>
          <w:marRight w:val="0"/>
          <w:marTop w:val="0"/>
          <w:marBottom w:val="0"/>
          <w:divBdr>
            <w:top w:val="none" w:sz="0" w:space="0" w:color="auto"/>
            <w:left w:val="none" w:sz="0" w:space="0" w:color="auto"/>
            <w:bottom w:val="none" w:sz="0" w:space="0" w:color="auto"/>
            <w:right w:val="none" w:sz="0" w:space="0" w:color="auto"/>
          </w:divBdr>
        </w:div>
        <w:div w:id="1518273290">
          <w:marLeft w:val="640"/>
          <w:marRight w:val="0"/>
          <w:marTop w:val="0"/>
          <w:marBottom w:val="0"/>
          <w:divBdr>
            <w:top w:val="none" w:sz="0" w:space="0" w:color="auto"/>
            <w:left w:val="none" w:sz="0" w:space="0" w:color="auto"/>
            <w:bottom w:val="none" w:sz="0" w:space="0" w:color="auto"/>
            <w:right w:val="none" w:sz="0" w:space="0" w:color="auto"/>
          </w:divBdr>
        </w:div>
        <w:div w:id="376856348">
          <w:marLeft w:val="640"/>
          <w:marRight w:val="0"/>
          <w:marTop w:val="0"/>
          <w:marBottom w:val="0"/>
          <w:divBdr>
            <w:top w:val="none" w:sz="0" w:space="0" w:color="auto"/>
            <w:left w:val="none" w:sz="0" w:space="0" w:color="auto"/>
            <w:bottom w:val="none" w:sz="0" w:space="0" w:color="auto"/>
            <w:right w:val="none" w:sz="0" w:space="0" w:color="auto"/>
          </w:divBdr>
        </w:div>
        <w:div w:id="1446121172">
          <w:marLeft w:val="640"/>
          <w:marRight w:val="0"/>
          <w:marTop w:val="0"/>
          <w:marBottom w:val="0"/>
          <w:divBdr>
            <w:top w:val="none" w:sz="0" w:space="0" w:color="auto"/>
            <w:left w:val="none" w:sz="0" w:space="0" w:color="auto"/>
            <w:bottom w:val="none" w:sz="0" w:space="0" w:color="auto"/>
            <w:right w:val="none" w:sz="0" w:space="0" w:color="auto"/>
          </w:divBdr>
        </w:div>
        <w:div w:id="1700161701">
          <w:marLeft w:val="640"/>
          <w:marRight w:val="0"/>
          <w:marTop w:val="0"/>
          <w:marBottom w:val="0"/>
          <w:divBdr>
            <w:top w:val="none" w:sz="0" w:space="0" w:color="auto"/>
            <w:left w:val="none" w:sz="0" w:space="0" w:color="auto"/>
            <w:bottom w:val="none" w:sz="0" w:space="0" w:color="auto"/>
            <w:right w:val="none" w:sz="0" w:space="0" w:color="auto"/>
          </w:divBdr>
        </w:div>
        <w:div w:id="950016638">
          <w:marLeft w:val="640"/>
          <w:marRight w:val="0"/>
          <w:marTop w:val="0"/>
          <w:marBottom w:val="0"/>
          <w:divBdr>
            <w:top w:val="none" w:sz="0" w:space="0" w:color="auto"/>
            <w:left w:val="none" w:sz="0" w:space="0" w:color="auto"/>
            <w:bottom w:val="none" w:sz="0" w:space="0" w:color="auto"/>
            <w:right w:val="none" w:sz="0" w:space="0" w:color="auto"/>
          </w:divBdr>
        </w:div>
        <w:div w:id="1784107893">
          <w:marLeft w:val="640"/>
          <w:marRight w:val="0"/>
          <w:marTop w:val="0"/>
          <w:marBottom w:val="0"/>
          <w:divBdr>
            <w:top w:val="none" w:sz="0" w:space="0" w:color="auto"/>
            <w:left w:val="none" w:sz="0" w:space="0" w:color="auto"/>
            <w:bottom w:val="none" w:sz="0" w:space="0" w:color="auto"/>
            <w:right w:val="none" w:sz="0" w:space="0" w:color="auto"/>
          </w:divBdr>
        </w:div>
        <w:div w:id="1115560382">
          <w:marLeft w:val="640"/>
          <w:marRight w:val="0"/>
          <w:marTop w:val="0"/>
          <w:marBottom w:val="0"/>
          <w:divBdr>
            <w:top w:val="none" w:sz="0" w:space="0" w:color="auto"/>
            <w:left w:val="none" w:sz="0" w:space="0" w:color="auto"/>
            <w:bottom w:val="none" w:sz="0" w:space="0" w:color="auto"/>
            <w:right w:val="none" w:sz="0" w:space="0" w:color="auto"/>
          </w:divBdr>
        </w:div>
        <w:div w:id="686641224">
          <w:marLeft w:val="640"/>
          <w:marRight w:val="0"/>
          <w:marTop w:val="0"/>
          <w:marBottom w:val="0"/>
          <w:divBdr>
            <w:top w:val="none" w:sz="0" w:space="0" w:color="auto"/>
            <w:left w:val="none" w:sz="0" w:space="0" w:color="auto"/>
            <w:bottom w:val="none" w:sz="0" w:space="0" w:color="auto"/>
            <w:right w:val="none" w:sz="0" w:space="0" w:color="auto"/>
          </w:divBdr>
        </w:div>
        <w:div w:id="205069681">
          <w:marLeft w:val="640"/>
          <w:marRight w:val="0"/>
          <w:marTop w:val="0"/>
          <w:marBottom w:val="0"/>
          <w:divBdr>
            <w:top w:val="none" w:sz="0" w:space="0" w:color="auto"/>
            <w:left w:val="none" w:sz="0" w:space="0" w:color="auto"/>
            <w:bottom w:val="none" w:sz="0" w:space="0" w:color="auto"/>
            <w:right w:val="none" w:sz="0" w:space="0" w:color="auto"/>
          </w:divBdr>
        </w:div>
        <w:div w:id="193691590">
          <w:marLeft w:val="640"/>
          <w:marRight w:val="0"/>
          <w:marTop w:val="0"/>
          <w:marBottom w:val="0"/>
          <w:divBdr>
            <w:top w:val="none" w:sz="0" w:space="0" w:color="auto"/>
            <w:left w:val="none" w:sz="0" w:space="0" w:color="auto"/>
            <w:bottom w:val="none" w:sz="0" w:space="0" w:color="auto"/>
            <w:right w:val="none" w:sz="0" w:space="0" w:color="auto"/>
          </w:divBdr>
        </w:div>
        <w:div w:id="2028173279">
          <w:marLeft w:val="640"/>
          <w:marRight w:val="0"/>
          <w:marTop w:val="0"/>
          <w:marBottom w:val="0"/>
          <w:divBdr>
            <w:top w:val="none" w:sz="0" w:space="0" w:color="auto"/>
            <w:left w:val="none" w:sz="0" w:space="0" w:color="auto"/>
            <w:bottom w:val="none" w:sz="0" w:space="0" w:color="auto"/>
            <w:right w:val="none" w:sz="0" w:space="0" w:color="auto"/>
          </w:divBdr>
        </w:div>
        <w:div w:id="1618950628">
          <w:marLeft w:val="640"/>
          <w:marRight w:val="0"/>
          <w:marTop w:val="0"/>
          <w:marBottom w:val="0"/>
          <w:divBdr>
            <w:top w:val="none" w:sz="0" w:space="0" w:color="auto"/>
            <w:left w:val="none" w:sz="0" w:space="0" w:color="auto"/>
            <w:bottom w:val="none" w:sz="0" w:space="0" w:color="auto"/>
            <w:right w:val="none" w:sz="0" w:space="0" w:color="auto"/>
          </w:divBdr>
        </w:div>
        <w:div w:id="1783305377">
          <w:marLeft w:val="640"/>
          <w:marRight w:val="0"/>
          <w:marTop w:val="0"/>
          <w:marBottom w:val="0"/>
          <w:divBdr>
            <w:top w:val="none" w:sz="0" w:space="0" w:color="auto"/>
            <w:left w:val="none" w:sz="0" w:space="0" w:color="auto"/>
            <w:bottom w:val="none" w:sz="0" w:space="0" w:color="auto"/>
            <w:right w:val="none" w:sz="0" w:space="0" w:color="auto"/>
          </w:divBdr>
        </w:div>
        <w:div w:id="1618177881">
          <w:marLeft w:val="640"/>
          <w:marRight w:val="0"/>
          <w:marTop w:val="0"/>
          <w:marBottom w:val="0"/>
          <w:divBdr>
            <w:top w:val="none" w:sz="0" w:space="0" w:color="auto"/>
            <w:left w:val="none" w:sz="0" w:space="0" w:color="auto"/>
            <w:bottom w:val="none" w:sz="0" w:space="0" w:color="auto"/>
            <w:right w:val="none" w:sz="0" w:space="0" w:color="auto"/>
          </w:divBdr>
        </w:div>
        <w:div w:id="1560171496">
          <w:marLeft w:val="640"/>
          <w:marRight w:val="0"/>
          <w:marTop w:val="0"/>
          <w:marBottom w:val="0"/>
          <w:divBdr>
            <w:top w:val="none" w:sz="0" w:space="0" w:color="auto"/>
            <w:left w:val="none" w:sz="0" w:space="0" w:color="auto"/>
            <w:bottom w:val="none" w:sz="0" w:space="0" w:color="auto"/>
            <w:right w:val="none" w:sz="0" w:space="0" w:color="auto"/>
          </w:divBdr>
        </w:div>
        <w:div w:id="262153295">
          <w:marLeft w:val="640"/>
          <w:marRight w:val="0"/>
          <w:marTop w:val="0"/>
          <w:marBottom w:val="0"/>
          <w:divBdr>
            <w:top w:val="none" w:sz="0" w:space="0" w:color="auto"/>
            <w:left w:val="none" w:sz="0" w:space="0" w:color="auto"/>
            <w:bottom w:val="none" w:sz="0" w:space="0" w:color="auto"/>
            <w:right w:val="none" w:sz="0" w:space="0" w:color="auto"/>
          </w:divBdr>
        </w:div>
        <w:div w:id="2134051442">
          <w:marLeft w:val="640"/>
          <w:marRight w:val="0"/>
          <w:marTop w:val="0"/>
          <w:marBottom w:val="0"/>
          <w:divBdr>
            <w:top w:val="none" w:sz="0" w:space="0" w:color="auto"/>
            <w:left w:val="none" w:sz="0" w:space="0" w:color="auto"/>
            <w:bottom w:val="none" w:sz="0" w:space="0" w:color="auto"/>
            <w:right w:val="none" w:sz="0" w:space="0" w:color="auto"/>
          </w:divBdr>
        </w:div>
        <w:div w:id="1182937118">
          <w:marLeft w:val="640"/>
          <w:marRight w:val="0"/>
          <w:marTop w:val="0"/>
          <w:marBottom w:val="0"/>
          <w:divBdr>
            <w:top w:val="none" w:sz="0" w:space="0" w:color="auto"/>
            <w:left w:val="none" w:sz="0" w:space="0" w:color="auto"/>
            <w:bottom w:val="none" w:sz="0" w:space="0" w:color="auto"/>
            <w:right w:val="none" w:sz="0" w:space="0" w:color="auto"/>
          </w:divBdr>
        </w:div>
        <w:div w:id="110365616">
          <w:marLeft w:val="640"/>
          <w:marRight w:val="0"/>
          <w:marTop w:val="0"/>
          <w:marBottom w:val="0"/>
          <w:divBdr>
            <w:top w:val="none" w:sz="0" w:space="0" w:color="auto"/>
            <w:left w:val="none" w:sz="0" w:space="0" w:color="auto"/>
            <w:bottom w:val="none" w:sz="0" w:space="0" w:color="auto"/>
            <w:right w:val="none" w:sz="0" w:space="0" w:color="auto"/>
          </w:divBdr>
        </w:div>
        <w:div w:id="2019455528">
          <w:marLeft w:val="640"/>
          <w:marRight w:val="0"/>
          <w:marTop w:val="0"/>
          <w:marBottom w:val="0"/>
          <w:divBdr>
            <w:top w:val="none" w:sz="0" w:space="0" w:color="auto"/>
            <w:left w:val="none" w:sz="0" w:space="0" w:color="auto"/>
            <w:bottom w:val="none" w:sz="0" w:space="0" w:color="auto"/>
            <w:right w:val="none" w:sz="0" w:space="0" w:color="auto"/>
          </w:divBdr>
        </w:div>
        <w:div w:id="419331769">
          <w:marLeft w:val="640"/>
          <w:marRight w:val="0"/>
          <w:marTop w:val="0"/>
          <w:marBottom w:val="0"/>
          <w:divBdr>
            <w:top w:val="none" w:sz="0" w:space="0" w:color="auto"/>
            <w:left w:val="none" w:sz="0" w:space="0" w:color="auto"/>
            <w:bottom w:val="none" w:sz="0" w:space="0" w:color="auto"/>
            <w:right w:val="none" w:sz="0" w:space="0" w:color="auto"/>
          </w:divBdr>
        </w:div>
        <w:div w:id="569311562">
          <w:marLeft w:val="640"/>
          <w:marRight w:val="0"/>
          <w:marTop w:val="0"/>
          <w:marBottom w:val="0"/>
          <w:divBdr>
            <w:top w:val="none" w:sz="0" w:space="0" w:color="auto"/>
            <w:left w:val="none" w:sz="0" w:space="0" w:color="auto"/>
            <w:bottom w:val="none" w:sz="0" w:space="0" w:color="auto"/>
            <w:right w:val="none" w:sz="0" w:space="0" w:color="auto"/>
          </w:divBdr>
        </w:div>
        <w:div w:id="1792556865">
          <w:marLeft w:val="640"/>
          <w:marRight w:val="0"/>
          <w:marTop w:val="0"/>
          <w:marBottom w:val="0"/>
          <w:divBdr>
            <w:top w:val="none" w:sz="0" w:space="0" w:color="auto"/>
            <w:left w:val="none" w:sz="0" w:space="0" w:color="auto"/>
            <w:bottom w:val="none" w:sz="0" w:space="0" w:color="auto"/>
            <w:right w:val="none" w:sz="0" w:space="0" w:color="auto"/>
          </w:divBdr>
        </w:div>
        <w:div w:id="782924327">
          <w:marLeft w:val="640"/>
          <w:marRight w:val="0"/>
          <w:marTop w:val="0"/>
          <w:marBottom w:val="0"/>
          <w:divBdr>
            <w:top w:val="none" w:sz="0" w:space="0" w:color="auto"/>
            <w:left w:val="none" w:sz="0" w:space="0" w:color="auto"/>
            <w:bottom w:val="none" w:sz="0" w:space="0" w:color="auto"/>
            <w:right w:val="none" w:sz="0" w:space="0" w:color="auto"/>
          </w:divBdr>
        </w:div>
        <w:div w:id="1544322925">
          <w:marLeft w:val="640"/>
          <w:marRight w:val="0"/>
          <w:marTop w:val="0"/>
          <w:marBottom w:val="0"/>
          <w:divBdr>
            <w:top w:val="none" w:sz="0" w:space="0" w:color="auto"/>
            <w:left w:val="none" w:sz="0" w:space="0" w:color="auto"/>
            <w:bottom w:val="none" w:sz="0" w:space="0" w:color="auto"/>
            <w:right w:val="none" w:sz="0" w:space="0" w:color="auto"/>
          </w:divBdr>
        </w:div>
        <w:div w:id="758335113">
          <w:marLeft w:val="640"/>
          <w:marRight w:val="0"/>
          <w:marTop w:val="0"/>
          <w:marBottom w:val="0"/>
          <w:divBdr>
            <w:top w:val="none" w:sz="0" w:space="0" w:color="auto"/>
            <w:left w:val="none" w:sz="0" w:space="0" w:color="auto"/>
            <w:bottom w:val="none" w:sz="0" w:space="0" w:color="auto"/>
            <w:right w:val="none" w:sz="0" w:space="0" w:color="auto"/>
          </w:divBdr>
        </w:div>
        <w:div w:id="79377539">
          <w:marLeft w:val="640"/>
          <w:marRight w:val="0"/>
          <w:marTop w:val="0"/>
          <w:marBottom w:val="0"/>
          <w:divBdr>
            <w:top w:val="none" w:sz="0" w:space="0" w:color="auto"/>
            <w:left w:val="none" w:sz="0" w:space="0" w:color="auto"/>
            <w:bottom w:val="none" w:sz="0" w:space="0" w:color="auto"/>
            <w:right w:val="none" w:sz="0" w:space="0" w:color="auto"/>
          </w:divBdr>
        </w:div>
        <w:div w:id="402794778">
          <w:marLeft w:val="640"/>
          <w:marRight w:val="0"/>
          <w:marTop w:val="0"/>
          <w:marBottom w:val="0"/>
          <w:divBdr>
            <w:top w:val="none" w:sz="0" w:space="0" w:color="auto"/>
            <w:left w:val="none" w:sz="0" w:space="0" w:color="auto"/>
            <w:bottom w:val="none" w:sz="0" w:space="0" w:color="auto"/>
            <w:right w:val="none" w:sz="0" w:space="0" w:color="auto"/>
          </w:divBdr>
        </w:div>
        <w:div w:id="1714380675">
          <w:marLeft w:val="640"/>
          <w:marRight w:val="0"/>
          <w:marTop w:val="0"/>
          <w:marBottom w:val="0"/>
          <w:divBdr>
            <w:top w:val="none" w:sz="0" w:space="0" w:color="auto"/>
            <w:left w:val="none" w:sz="0" w:space="0" w:color="auto"/>
            <w:bottom w:val="none" w:sz="0" w:space="0" w:color="auto"/>
            <w:right w:val="none" w:sz="0" w:space="0" w:color="auto"/>
          </w:divBdr>
        </w:div>
        <w:div w:id="1074550272">
          <w:marLeft w:val="640"/>
          <w:marRight w:val="0"/>
          <w:marTop w:val="0"/>
          <w:marBottom w:val="0"/>
          <w:divBdr>
            <w:top w:val="none" w:sz="0" w:space="0" w:color="auto"/>
            <w:left w:val="none" w:sz="0" w:space="0" w:color="auto"/>
            <w:bottom w:val="none" w:sz="0" w:space="0" w:color="auto"/>
            <w:right w:val="none" w:sz="0" w:space="0" w:color="auto"/>
          </w:divBdr>
        </w:div>
        <w:div w:id="1422096605">
          <w:marLeft w:val="640"/>
          <w:marRight w:val="0"/>
          <w:marTop w:val="0"/>
          <w:marBottom w:val="0"/>
          <w:divBdr>
            <w:top w:val="none" w:sz="0" w:space="0" w:color="auto"/>
            <w:left w:val="none" w:sz="0" w:space="0" w:color="auto"/>
            <w:bottom w:val="none" w:sz="0" w:space="0" w:color="auto"/>
            <w:right w:val="none" w:sz="0" w:space="0" w:color="auto"/>
          </w:divBdr>
        </w:div>
        <w:div w:id="1941914162">
          <w:marLeft w:val="640"/>
          <w:marRight w:val="0"/>
          <w:marTop w:val="0"/>
          <w:marBottom w:val="0"/>
          <w:divBdr>
            <w:top w:val="none" w:sz="0" w:space="0" w:color="auto"/>
            <w:left w:val="none" w:sz="0" w:space="0" w:color="auto"/>
            <w:bottom w:val="none" w:sz="0" w:space="0" w:color="auto"/>
            <w:right w:val="none" w:sz="0" w:space="0" w:color="auto"/>
          </w:divBdr>
        </w:div>
        <w:div w:id="181826263">
          <w:marLeft w:val="640"/>
          <w:marRight w:val="0"/>
          <w:marTop w:val="0"/>
          <w:marBottom w:val="0"/>
          <w:divBdr>
            <w:top w:val="none" w:sz="0" w:space="0" w:color="auto"/>
            <w:left w:val="none" w:sz="0" w:space="0" w:color="auto"/>
            <w:bottom w:val="none" w:sz="0" w:space="0" w:color="auto"/>
            <w:right w:val="none" w:sz="0" w:space="0" w:color="auto"/>
          </w:divBdr>
        </w:div>
        <w:div w:id="1187525719">
          <w:marLeft w:val="640"/>
          <w:marRight w:val="0"/>
          <w:marTop w:val="0"/>
          <w:marBottom w:val="0"/>
          <w:divBdr>
            <w:top w:val="none" w:sz="0" w:space="0" w:color="auto"/>
            <w:left w:val="none" w:sz="0" w:space="0" w:color="auto"/>
            <w:bottom w:val="none" w:sz="0" w:space="0" w:color="auto"/>
            <w:right w:val="none" w:sz="0" w:space="0" w:color="auto"/>
          </w:divBdr>
        </w:div>
        <w:div w:id="294920295">
          <w:marLeft w:val="640"/>
          <w:marRight w:val="0"/>
          <w:marTop w:val="0"/>
          <w:marBottom w:val="0"/>
          <w:divBdr>
            <w:top w:val="none" w:sz="0" w:space="0" w:color="auto"/>
            <w:left w:val="none" w:sz="0" w:space="0" w:color="auto"/>
            <w:bottom w:val="none" w:sz="0" w:space="0" w:color="auto"/>
            <w:right w:val="none" w:sz="0" w:space="0" w:color="auto"/>
          </w:divBdr>
        </w:div>
        <w:div w:id="325479348">
          <w:marLeft w:val="640"/>
          <w:marRight w:val="0"/>
          <w:marTop w:val="0"/>
          <w:marBottom w:val="0"/>
          <w:divBdr>
            <w:top w:val="none" w:sz="0" w:space="0" w:color="auto"/>
            <w:left w:val="none" w:sz="0" w:space="0" w:color="auto"/>
            <w:bottom w:val="none" w:sz="0" w:space="0" w:color="auto"/>
            <w:right w:val="none" w:sz="0" w:space="0" w:color="auto"/>
          </w:divBdr>
        </w:div>
        <w:div w:id="110822922">
          <w:marLeft w:val="640"/>
          <w:marRight w:val="0"/>
          <w:marTop w:val="0"/>
          <w:marBottom w:val="0"/>
          <w:divBdr>
            <w:top w:val="none" w:sz="0" w:space="0" w:color="auto"/>
            <w:left w:val="none" w:sz="0" w:space="0" w:color="auto"/>
            <w:bottom w:val="none" w:sz="0" w:space="0" w:color="auto"/>
            <w:right w:val="none" w:sz="0" w:space="0" w:color="auto"/>
          </w:divBdr>
        </w:div>
        <w:div w:id="662316133">
          <w:marLeft w:val="640"/>
          <w:marRight w:val="0"/>
          <w:marTop w:val="0"/>
          <w:marBottom w:val="0"/>
          <w:divBdr>
            <w:top w:val="none" w:sz="0" w:space="0" w:color="auto"/>
            <w:left w:val="none" w:sz="0" w:space="0" w:color="auto"/>
            <w:bottom w:val="none" w:sz="0" w:space="0" w:color="auto"/>
            <w:right w:val="none" w:sz="0" w:space="0" w:color="auto"/>
          </w:divBdr>
        </w:div>
        <w:div w:id="1006633246">
          <w:marLeft w:val="640"/>
          <w:marRight w:val="0"/>
          <w:marTop w:val="0"/>
          <w:marBottom w:val="0"/>
          <w:divBdr>
            <w:top w:val="none" w:sz="0" w:space="0" w:color="auto"/>
            <w:left w:val="none" w:sz="0" w:space="0" w:color="auto"/>
            <w:bottom w:val="none" w:sz="0" w:space="0" w:color="auto"/>
            <w:right w:val="none" w:sz="0" w:space="0" w:color="auto"/>
          </w:divBdr>
        </w:div>
        <w:div w:id="1484008343">
          <w:marLeft w:val="640"/>
          <w:marRight w:val="0"/>
          <w:marTop w:val="0"/>
          <w:marBottom w:val="0"/>
          <w:divBdr>
            <w:top w:val="none" w:sz="0" w:space="0" w:color="auto"/>
            <w:left w:val="none" w:sz="0" w:space="0" w:color="auto"/>
            <w:bottom w:val="none" w:sz="0" w:space="0" w:color="auto"/>
            <w:right w:val="none" w:sz="0" w:space="0" w:color="auto"/>
          </w:divBdr>
        </w:div>
        <w:div w:id="1290816997">
          <w:marLeft w:val="640"/>
          <w:marRight w:val="0"/>
          <w:marTop w:val="0"/>
          <w:marBottom w:val="0"/>
          <w:divBdr>
            <w:top w:val="none" w:sz="0" w:space="0" w:color="auto"/>
            <w:left w:val="none" w:sz="0" w:space="0" w:color="auto"/>
            <w:bottom w:val="none" w:sz="0" w:space="0" w:color="auto"/>
            <w:right w:val="none" w:sz="0" w:space="0" w:color="auto"/>
          </w:divBdr>
        </w:div>
        <w:div w:id="2083284228">
          <w:marLeft w:val="640"/>
          <w:marRight w:val="0"/>
          <w:marTop w:val="0"/>
          <w:marBottom w:val="0"/>
          <w:divBdr>
            <w:top w:val="none" w:sz="0" w:space="0" w:color="auto"/>
            <w:left w:val="none" w:sz="0" w:space="0" w:color="auto"/>
            <w:bottom w:val="none" w:sz="0" w:space="0" w:color="auto"/>
            <w:right w:val="none" w:sz="0" w:space="0" w:color="auto"/>
          </w:divBdr>
        </w:div>
        <w:div w:id="1903372988">
          <w:marLeft w:val="640"/>
          <w:marRight w:val="0"/>
          <w:marTop w:val="0"/>
          <w:marBottom w:val="0"/>
          <w:divBdr>
            <w:top w:val="none" w:sz="0" w:space="0" w:color="auto"/>
            <w:left w:val="none" w:sz="0" w:space="0" w:color="auto"/>
            <w:bottom w:val="none" w:sz="0" w:space="0" w:color="auto"/>
            <w:right w:val="none" w:sz="0" w:space="0" w:color="auto"/>
          </w:divBdr>
        </w:div>
        <w:div w:id="46806998">
          <w:marLeft w:val="640"/>
          <w:marRight w:val="0"/>
          <w:marTop w:val="0"/>
          <w:marBottom w:val="0"/>
          <w:divBdr>
            <w:top w:val="none" w:sz="0" w:space="0" w:color="auto"/>
            <w:left w:val="none" w:sz="0" w:space="0" w:color="auto"/>
            <w:bottom w:val="none" w:sz="0" w:space="0" w:color="auto"/>
            <w:right w:val="none" w:sz="0" w:space="0" w:color="auto"/>
          </w:divBdr>
        </w:div>
        <w:div w:id="819544155">
          <w:marLeft w:val="640"/>
          <w:marRight w:val="0"/>
          <w:marTop w:val="0"/>
          <w:marBottom w:val="0"/>
          <w:divBdr>
            <w:top w:val="none" w:sz="0" w:space="0" w:color="auto"/>
            <w:left w:val="none" w:sz="0" w:space="0" w:color="auto"/>
            <w:bottom w:val="none" w:sz="0" w:space="0" w:color="auto"/>
            <w:right w:val="none" w:sz="0" w:space="0" w:color="auto"/>
          </w:divBdr>
        </w:div>
        <w:div w:id="235172270">
          <w:marLeft w:val="640"/>
          <w:marRight w:val="0"/>
          <w:marTop w:val="0"/>
          <w:marBottom w:val="0"/>
          <w:divBdr>
            <w:top w:val="none" w:sz="0" w:space="0" w:color="auto"/>
            <w:left w:val="none" w:sz="0" w:space="0" w:color="auto"/>
            <w:bottom w:val="none" w:sz="0" w:space="0" w:color="auto"/>
            <w:right w:val="none" w:sz="0" w:space="0" w:color="auto"/>
          </w:divBdr>
        </w:div>
        <w:div w:id="1137335481">
          <w:marLeft w:val="640"/>
          <w:marRight w:val="0"/>
          <w:marTop w:val="0"/>
          <w:marBottom w:val="0"/>
          <w:divBdr>
            <w:top w:val="none" w:sz="0" w:space="0" w:color="auto"/>
            <w:left w:val="none" w:sz="0" w:space="0" w:color="auto"/>
            <w:bottom w:val="none" w:sz="0" w:space="0" w:color="auto"/>
            <w:right w:val="none" w:sz="0" w:space="0" w:color="auto"/>
          </w:divBdr>
        </w:div>
        <w:div w:id="1375616330">
          <w:marLeft w:val="640"/>
          <w:marRight w:val="0"/>
          <w:marTop w:val="0"/>
          <w:marBottom w:val="0"/>
          <w:divBdr>
            <w:top w:val="none" w:sz="0" w:space="0" w:color="auto"/>
            <w:left w:val="none" w:sz="0" w:space="0" w:color="auto"/>
            <w:bottom w:val="none" w:sz="0" w:space="0" w:color="auto"/>
            <w:right w:val="none" w:sz="0" w:space="0" w:color="auto"/>
          </w:divBdr>
        </w:div>
        <w:div w:id="1561600890">
          <w:marLeft w:val="640"/>
          <w:marRight w:val="0"/>
          <w:marTop w:val="0"/>
          <w:marBottom w:val="0"/>
          <w:divBdr>
            <w:top w:val="none" w:sz="0" w:space="0" w:color="auto"/>
            <w:left w:val="none" w:sz="0" w:space="0" w:color="auto"/>
            <w:bottom w:val="none" w:sz="0" w:space="0" w:color="auto"/>
            <w:right w:val="none" w:sz="0" w:space="0" w:color="auto"/>
          </w:divBdr>
        </w:div>
        <w:div w:id="461583716">
          <w:marLeft w:val="640"/>
          <w:marRight w:val="0"/>
          <w:marTop w:val="0"/>
          <w:marBottom w:val="0"/>
          <w:divBdr>
            <w:top w:val="none" w:sz="0" w:space="0" w:color="auto"/>
            <w:left w:val="none" w:sz="0" w:space="0" w:color="auto"/>
            <w:bottom w:val="none" w:sz="0" w:space="0" w:color="auto"/>
            <w:right w:val="none" w:sz="0" w:space="0" w:color="auto"/>
          </w:divBdr>
        </w:div>
        <w:div w:id="1720086312">
          <w:marLeft w:val="640"/>
          <w:marRight w:val="0"/>
          <w:marTop w:val="0"/>
          <w:marBottom w:val="0"/>
          <w:divBdr>
            <w:top w:val="none" w:sz="0" w:space="0" w:color="auto"/>
            <w:left w:val="none" w:sz="0" w:space="0" w:color="auto"/>
            <w:bottom w:val="none" w:sz="0" w:space="0" w:color="auto"/>
            <w:right w:val="none" w:sz="0" w:space="0" w:color="auto"/>
          </w:divBdr>
        </w:div>
        <w:div w:id="1779908013">
          <w:marLeft w:val="640"/>
          <w:marRight w:val="0"/>
          <w:marTop w:val="0"/>
          <w:marBottom w:val="0"/>
          <w:divBdr>
            <w:top w:val="none" w:sz="0" w:space="0" w:color="auto"/>
            <w:left w:val="none" w:sz="0" w:space="0" w:color="auto"/>
            <w:bottom w:val="none" w:sz="0" w:space="0" w:color="auto"/>
            <w:right w:val="none" w:sz="0" w:space="0" w:color="auto"/>
          </w:divBdr>
        </w:div>
        <w:div w:id="718550055">
          <w:marLeft w:val="640"/>
          <w:marRight w:val="0"/>
          <w:marTop w:val="0"/>
          <w:marBottom w:val="0"/>
          <w:divBdr>
            <w:top w:val="none" w:sz="0" w:space="0" w:color="auto"/>
            <w:left w:val="none" w:sz="0" w:space="0" w:color="auto"/>
            <w:bottom w:val="none" w:sz="0" w:space="0" w:color="auto"/>
            <w:right w:val="none" w:sz="0" w:space="0" w:color="auto"/>
          </w:divBdr>
        </w:div>
        <w:div w:id="1219316012">
          <w:marLeft w:val="640"/>
          <w:marRight w:val="0"/>
          <w:marTop w:val="0"/>
          <w:marBottom w:val="0"/>
          <w:divBdr>
            <w:top w:val="none" w:sz="0" w:space="0" w:color="auto"/>
            <w:left w:val="none" w:sz="0" w:space="0" w:color="auto"/>
            <w:bottom w:val="none" w:sz="0" w:space="0" w:color="auto"/>
            <w:right w:val="none" w:sz="0" w:space="0" w:color="auto"/>
          </w:divBdr>
        </w:div>
        <w:div w:id="767232211">
          <w:marLeft w:val="640"/>
          <w:marRight w:val="0"/>
          <w:marTop w:val="0"/>
          <w:marBottom w:val="0"/>
          <w:divBdr>
            <w:top w:val="none" w:sz="0" w:space="0" w:color="auto"/>
            <w:left w:val="none" w:sz="0" w:space="0" w:color="auto"/>
            <w:bottom w:val="none" w:sz="0" w:space="0" w:color="auto"/>
            <w:right w:val="none" w:sz="0" w:space="0" w:color="auto"/>
          </w:divBdr>
        </w:div>
        <w:div w:id="80176509">
          <w:marLeft w:val="640"/>
          <w:marRight w:val="0"/>
          <w:marTop w:val="0"/>
          <w:marBottom w:val="0"/>
          <w:divBdr>
            <w:top w:val="none" w:sz="0" w:space="0" w:color="auto"/>
            <w:left w:val="none" w:sz="0" w:space="0" w:color="auto"/>
            <w:bottom w:val="none" w:sz="0" w:space="0" w:color="auto"/>
            <w:right w:val="none" w:sz="0" w:space="0" w:color="auto"/>
          </w:divBdr>
        </w:div>
        <w:div w:id="316112027">
          <w:marLeft w:val="640"/>
          <w:marRight w:val="0"/>
          <w:marTop w:val="0"/>
          <w:marBottom w:val="0"/>
          <w:divBdr>
            <w:top w:val="none" w:sz="0" w:space="0" w:color="auto"/>
            <w:left w:val="none" w:sz="0" w:space="0" w:color="auto"/>
            <w:bottom w:val="none" w:sz="0" w:space="0" w:color="auto"/>
            <w:right w:val="none" w:sz="0" w:space="0" w:color="auto"/>
          </w:divBdr>
        </w:div>
        <w:div w:id="1632442074">
          <w:marLeft w:val="640"/>
          <w:marRight w:val="0"/>
          <w:marTop w:val="0"/>
          <w:marBottom w:val="0"/>
          <w:divBdr>
            <w:top w:val="none" w:sz="0" w:space="0" w:color="auto"/>
            <w:left w:val="none" w:sz="0" w:space="0" w:color="auto"/>
            <w:bottom w:val="none" w:sz="0" w:space="0" w:color="auto"/>
            <w:right w:val="none" w:sz="0" w:space="0" w:color="auto"/>
          </w:divBdr>
        </w:div>
        <w:div w:id="823855971">
          <w:marLeft w:val="640"/>
          <w:marRight w:val="0"/>
          <w:marTop w:val="0"/>
          <w:marBottom w:val="0"/>
          <w:divBdr>
            <w:top w:val="none" w:sz="0" w:space="0" w:color="auto"/>
            <w:left w:val="none" w:sz="0" w:space="0" w:color="auto"/>
            <w:bottom w:val="none" w:sz="0" w:space="0" w:color="auto"/>
            <w:right w:val="none" w:sz="0" w:space="0" w:color="auto"/>
          </w:divBdr>
        </w:div>
        <w:div w:id="1915579759">
          <w:marLeft w:val="640"/>
          <w:marRight w:val="0"/>
          <w:marTop w:val="0"/>
          <w:marBottom w:val="0"/>
          <w:divBdr>
            <w:top w:val="none" w:sz="0" w:space="0" w:color="auto"/>
            <w:left w:val="none" w:sz="0" w:space="0" w:color="auto"/>
            <w:bottom w:val="none" w:sz="0" w:space="0" w:color="auto"/>
            <w:right w:val="none" w:sz="0" w:space="0" w:color="auto"/>
          </w:divBdr>
        </w:div>
        <w:div w:id="1527133537">
          <w:marLeft w:val="640"/>
          <w:marRight w:val="0"/>
          <w:marTop w:val="0"/>
          <w:marBottom w:val="0"/>
          <w:divBdr>
            <w:top w:val="none" w:sz="0" w:space="0" w:color="auto"/>
            <w:left w:val="none" w:sz="0" w:space="0" w:color="auto"/>
            <w:bottom w:val="none" w:sz="0" w:space="0" w:color="auto"/>
            <w:right w:val="none" w:sz="0" w:space="0" w:color="auto"/>
          </w:divBdr>
        </w:div>
        <w:div w:id="1382289725">
          <w:marLeft w:val="640"/>
          <w:marRight w:val="0"/>
          <w:marTop w:val="0"/>
          <w:marBottom w:val="0"/>
          <w:divBdr>
            <w:top w:val="none" w:sz="0" w:space="0" w:color="auto"/>
            <w:left w:val="none" w:sz="0" w:space="0" w:color="auto"/>
            <w:bottom w:val="none" w:sz="0" w:space="0" w:color="auto"/>
            <w:right w:val="none" w:sz="0" w:space="0" w:color="auto"/>
          </w:divBdr>
        </w:div>
        <w:div w:id="1461460634">
          <w:marLeft w:val="640"/>
          <w:marRight w:val="0"/>
          <w:marTop w:val="0"/>
          <w:marBottom w:val="0"/>
          <w:divBdr>
            <w:top w:val="none" w:sz="0" w:space="0" w:color="auto"/>
            <w:left w:val="none" w:sz="0" w:space="0" w:color="auto"/>
            <w:bottom w:val="none" w:sz="0" w:space="0" w:color="auto"/>
            <w:right w:val="none" w:sz="0" w:space="0" w:color="auto"/>
          </w:divBdr>
        </w:div>
        <w:div w:id="2092968717">
          <w:marLeft w:val="640"/>
          <w:marRight w:val="0"/>
          <w:marTop w:val="0"/>
          <w:marBottom w:val="0"/>
          <w:divBdr>
            <w:top w:val="none" w:sz="0" w:space="0" w:color="auto"/>
            <w:left w:val="none" w:sz="0" w:space="0" w:color="auto"/>
            <w:bottom w:val="none" w:sz="0" w:space="0" w:color="auto"/>
            <w:right w:val="none" w:sz="0" w:space="0" w:color="auto"/>
          </w:divBdr>
        </w:div>
      </w:divsChild>
    </w:div>
    <w:div w:id="874653957">
      <w:marLeft w:val="640"/>
      <w:marRight w:val="0"/>
      <w:marTop w:val="0"/>
      <w:marBottom w:val="0"/>
      <w:divBdr>
        <w:top w:val="none" w:sz="0" w:space="0" w:color="auto"/>
        <w:left w:val="none" w:sz="0" w:space="0" w:color="auto"/>
        <w:bottom w:val="none" w:sz="0" w:space="0" w:color="auto"/>
        <w:right w:val="none" w:sz="0" w:space="0" w:color="auto"/>
      </w:divBdr>
    </w:div>
    <w:div w:id="874729777">
      <w:marLeft w:val="640"/>
      <w:marRight w:val="0"/>
      <w:marTop w:val="0"/>
      <w:marBottom w:val="0"/>
      <w:divBdr>
        <w:top w:val="none" w:sz="0" w:space="0" w:color="auto"/>
        <w:left w:val="none" w:sz="0" w:space="0" w:color="auto"/>
        <w:bottom w:val="none" w:sz="0" w:space="0" w:color="auto"/>
        <w:right w:val="none" w:sz="0" w:space="0" w:color="auto"/>
      </w:divBdr>
    </w:div>
    <w:div w:id="874732176">
      <w:marLeft w:val="640"/>
      <w:marRight w:val="0"/>
      <w:marTop w:val="0"/>
      <w:marBottom w:val="0"/>
      <w:divBdr>
        <w:top w:val="none" w:sz="0" w:space="0" w:color="auto"/>
        <w:left w:val="none" w:sz="0" w:space="0" w:color="auto"/>
        <w:bottom w:val="none" w:sz="0" w:space="0" w:color="auto"/>
        <w:right w:val="none" w:sz="0" w:space="0" w:color="auto"/>
      </w:divBdr>
    </w:div>
    <w:div w:id="874931668">
      <w:marLeft w:val="640"/>
      <w:marRight w:val="0"/>
      <w:marTop w:val="0"/>
      <w:marBottom w:val="0"/>
      <w:divBdr>
        <w:top w:val="none" w:sz="0" w:space="0" w:color="auto"/>
        <w:left w:val="none" w:sz="0" w:space="0" w:color="auto"/>
        <w:bottom w:val="none" w:sz="0" w:space="0" w:color="auto"/>
        <w:right w:val="none" w:sz="0" w:space="0" w:color="auto"/>
      </w:divBdr>
    </w:div>
    <w:div w:id="875701593">
      <w:marLeft w:val="640"/>
      <w:marRight w:val="0"/>
      <w:marTop w:val="0"/>
      <w:marBottom w:val="0"/>
      <w:divBdr>
        <w:top w:val="none" w:sz="0" w:space="0" w:color="auto"/>
        <w:left w:val="none" w:sz="0" w:space="0" w:color="auto"/>
        <w:bottom w:val="none" w:sz="0" w:space="0" w:color="auto"/>
        <w:right w:val="none" w:sz="0" w:space="0" w:color="auto"/>
      </w:divBdr>
    </w:div>
    <w:div w:id="876160184">
      <w:marLeft w:val="640"/>
      <w:marRight w:val="0"/>
      <w:marTop w:val="0"/>
      <w:marBottom w:val="0"/>
      <w:divBdr>
        <w:top w:val="none" w:sz="0" w:space="0" w:color="auto"/>
        <w:left w:val="none" w:sz="0" w:space="0" w:color="auto"/>
        <w:bottom w:val="none" w:sz="0" w:space="0" w:color="auto"/>
        <w:right w:val="none" w:sz="0" w:space="0" w:color="auto"/>
      </w:divBdr>
    </w:div>
    <w:div w:id="879585530">
      <w:marLeft w:val="640"/>
      <w:marRight w:val="0"/>
      <w:marTop w:val="0"/>
      <w:marBottom w:val="0"/>
      <w:divBdr>
        <w:top w:val="none" w:sz="0" w:space="0" w:color="auto"/>
        <w:left w:val="none" w:sz="0" w:space="0" w:color="auto"/>
        <w:bottom w:val="none" w:sz="0" w:space="0" w:color="auto"/>
        <w:right w:val="none" w:sz="0" w:space="0" w:color="auto"/>
      </w:divBdr>
    </w:div>
    <w:div w:id="879781672">
      <w:marLeft w:val="640"/>
      <w:marRight w:val="0"/>
      <w:marTop w:val="0"/>
      <w:marBottom w:val="0"/>
      <w:divBdr>
        <w:top w:val="none" w:sz="0" w:space="0" w:color="auto"/>
        <w:left w:val="none" w:sz="0" w:space="0" w:color="auto"/>
        <w:bottom w:val="none" w:sz="0" w:space="0" w:color="auto"/>
        <w:right w:val="none" w:sz="0" w:space="0" w:color="auto"/>
      </w:divBdr>
    </w:div>
    <w:div w:id="880508872">
      <w:marLeft w:val="640"/>
      <w:marRight w:val="0"/>
      <w:marTop w:val="0"/>
      <w:marBottom w:val="0"/>
      <w:divBdr>
        <w:top w:val="none" w:sz="0" w:space="0" w:color="auto"/>
        <w:left w:val="none" w:sz="0" w:space="0" w:color="auto"/>
        <w:bottom w:val="none" w:sz="0" w:space="0" w:color="auto"/>
        <w:right w:val="none" w:sz="0" w:space="0" w:color="auto"/>
      </w:divBdr>
    </w:div>
    <w:div w:id="880554238">
      <w:marLeft w:val="640"/>
      <w:marRight w:val="0"/>
      <w:marTop w:val="0"/>
      <w:marBottom w:val="0"/>
      <w:divBdr>
        <w:top w:val="none" w:sz="0" w:space="0" w:color="auto"/>
        <w:left w:val="none" w:sz="0" w:space="0" w:color="auto"/>
        <w:bottom w:val="none" w:sz="0" w:space="0" w:color="auto"/>
        <w:right w:val="none" w:sz="0" w:space="0" w:color="auto"/>
      </w:divBdr>
    </w:div>
    <w:div w:id="881017630">
      <w:marLeft w:val="640"/>
      <w:marRight w:val="0"/>
      <w:marTop w:val="0"/>
      <w:marBottom w:val="0"/>
      <w:divBdr>
        <w:top w:val="none" w:sz="0" w:space="0" w:color="auto"/>
        <w:left w:val="none" w:sz="0" w:space="0" w:color="auto"/>
        <w:bottom w:val="none" w:sz="0" w:space="0" w:color="auto"/>
        <w:right w:val="none" w:sz="0" w:space="0" w:color="auto"/>
      </w:divBdr>
    </w:div>
    <w:div w:id="881215648">
      <w:marLeft w:val="640"/>
      <w:marRight w:val="0"/>
      <w:marTop w:val="0"/>
      <w:marBottom w:val="0"/>
      <w:divBdr>
        <w:top w:val="none" w:sz="0" w:space="0" w:color="auto"/>
        <w:left w:val="none" w:sz="0" w:space="0" w:color="auto"/>
        <w:bottom w:val="none" w:sz="0" w:space="0" w:color="auto"/>
        <w:right w:val="none" w:sz="0" w:space="0" w:color="auto"/>
      </w:divBdr>
    </w:div>
    <w:div w:id="882599753">
      <w:marLeft w:val="640"/>
      <w:marRight w:val="0"/>
      <w:marTop w:val="0"/>
      <w:marBottom w:val="0"/>
      <w:divBdr>
        <w:top w:val="none" w:sz="0" w:space="0" w:color="auto"/>
        <w:left w:val="none" w:sz="0" w:space="0" w:color="auto"/>
        <w:bottom w:val="none" w:sz="0" w:space="0" w:color="auto"/>
        <w:right w:val="none" w:sz="0" w:space="0" w:color="auto"/>
      </w:divBdr>
    </w:div>
    <w:div w:id="882911164">
      <w:marLeft w:val="640"/>
      <w:marRight w:val="0"/>
      <w:marTop w:val="0"/>
      <w:marBottom w:val="0"/>
      <w:divBdr>
        <w:top w:val="none" w:sz="0" w:space="0" w:color="auto"/>
        <w:left w:val="none" w:sz="0" w:space="0" w:color="auto"/>
        <w:bottom w:val="none" w:sz="0" w:space="0" w:color="auto"/>
        <w:right w:val="none" w:sz="0" w:space="0" w:color="auto"/>
      </w:divBdr>
    </w:div>
    <w:div w:id="883063374">
      <w:marLeft w:val="640"/>
      <w:marRight w:val="0"/>
      <w:marTop w:val="0"/>
      <w:marBottom w:val="0"/>
      <w:divBdr>
        <w:top w:val="none" w:sz="0" w:space="0" w:color="auto"/>
        <w:left w:val="none" w:sz="0" w:space="0" w:color="auto"/>
        <w:bottom w:val="none" w:sz="0" w:space="0" w:color="auto"/>
        <w:right w:val="none" w:sz="0" w:space="0" w:color="auto"/>
      </w:divBdr>
    </w:div>
    <w:div w:id="883441577">
      <w:marLeft w:val="640"/>
      <w:marRight w:val="0"/>
      <w:marTop w:val="0"/>
      <w:marBottom w:val="0"/>
      <w:divBdr>
        <w:top w:val="none" w:sz="0" w:space="0" w:color="auto"/>
        <w:left w:val="none" w:sz="0" w:space="0" w:color="auto"/>
        <w:bottom w:val="none" w:sz="0" w:space="0" w:color="auto"/>
        <w:right w:val="none" w:sz="0" w:space="0" w:color="auto"/>
      </w:divBdr>
    </w:div>
    <w:div w:id="884218965">
      <w:marLeft w:val="640"/>
      <w:marRight w:val="0"/>
      <w:marTop w:val="0"/>
      <w:marBottom w:val="0"/>
      <w:divBdr>
        <w:top w:val="none" w:sz="0" w:space="0" w:color="auto"/>
        <w:left w:val="none" w:sz="0" w:space="0" w:color="auto"/>
        <w:bottom w:val="none" w:sz="0" w:space="0" w:color="auto"/>
        <w:right w:val="none" w:sz="0" w:space="0" w:color="auto"/>
      </w:divBdr>
    </w:div>
    <w:div w:id="884832204">
      <w:marLeft w:val="640"/>
      <w:marRight w:val="0"/>
      <w:marTop w:val="0"/>
      <w:marBottom w:val="0"/>
      <w:divBdr>
        <w:top w:val="none" w:sz="0" w:space="0" w:color="auto"/>
        <w:left w:val="none" w:sz="0" w:space="0" w:color="auto"/>
        <w:bottom w:val="none" w:sz="0" w:space="0" w:color="auto"/>
        <w:right w:val="none" w:sz="0" w:space="0" w:color="auto"/>
      </w:divBdr>
    </w:div>
    <w:div w:id="885483587">
      <w:marLeft w:val="640"/>
      <w:marRight w:val="0"/>
      <w:marTop w:val="0"/>
      <w:marBottom w:val="0"/>
      <w:divBdr>
        <w:top w:val="none" w:sz="0" w:space="0" w:color="auto"/>
        <w:left w:val="none" w:sz="0" w:space="0" w:color="auto"/>
        <w:bottom w:val="none" w:sz="0" w:space="0" w:color="auto"/>
        <w:right w:val="none" w:sz="0" w:space="0" w:color="auto"/>
      </w:divBdr>
    </w:div>
    <w:div w:id="886185910">
      <w:marLeft w:val="640"/>
      <w:marRight w:val="0"/>
      <w:marTop w:val="0"/>
      <w:marBottom w:val="0"/>
      <w:divBdr>
        <w:top w:val="none" w:sz="0" w:space="0" w:color="auto"/>
        <w:left w:val="none" w:sz="0" w:space="0" w:color="auto"/>
        <w:bottom w:val="none" w:sz="0" w:space="0" w:color="auto"/>
        <w:right w:val="none" w:sz="0" w:space="0" w:color="auto"/>
      </w:divBdr>
    </w:div>
    <w:div w:id="886377910">
      <w:marLeft w:val="640"/>
      <w:marRight w:val="0"/>
      <w:marTop w:val="0"/>
      <w:marBottom w:val="0"/>
      <w:divBdr>
        <w:top w:val="none" w:sz="0" w:space="0" w:color="auto"/>
        <w:left w:val="none" w:sz="0" w:space="0" w:color="auto"/>
        <w:bottom w:val="none" w:sz="0" w:space="0" w:color="auto"/>
        <w:right w:val="none" w:sz="0" w:space="0" w:color="auto"/>
      </w:divBdr>
    </w:div>
    <w:div w:id="886837533">
      <w:marLeft w:val="640"/>
      <w:marRight w:val="0"/>
      <w:marTop w:val="0"/>
      <w:marBottom w:val="0"/>
      <w:divBdr>
        <w:top w:val="none" w:sz="0" w:space="0" w:color="auto"/>
        <w:left w:val="none" w:sz="0" w:space="0" w:color="auto"/>
        <w:bottom w:val="none" w:sz="0" w:space="0" w:color="auto"/>
        <w:right w:val="none" w:sz="0" w:space="0" w:color="auto"/>
      </w:divBdr>
    </w:div>
    <w:div w:id="887455249">
      <w:marLeft w:val="640"/>
      <w:marRight w:val="0"/>
      <w:marTop w:val="0"/>
      <w:marBottom w:val="0"/>
      <w:divBdr>
        <w:top w:val="none" w:sz="0" w:space="0" w:color="auto"/>
        <w:left w:val="none" w:sz="0" w:space="0" w:color="auto"/>
        <w:bottom w:val="none" w:sz="0" w:space="0" w:color="auto"/>
        <w:right w:val="none" w:sz="0" w:space="0" w:color="auto"/>
      </w:divBdr>
    </w:div>
    <w:div w:id="888036040">
      <w:marLeft w:val="640"/>
      <w:marRight w:val="0"/>
      <w:marTop w:val="0"/>
      <w:marBottom w:val="0"/>
      <w:divBdr>
        <w:top w:val="none" w:sz="0" w:space="0" w:color="auto"/>
        <w:left w:val="none" w:sz="0" w:space="0" w:color="auto"/>
        <w:bottom w:val="none" w:sz="0" w:space="0" w:color="auto"/>
        <w:right w:val="none" w:sz="0" w:space="0" w:color="auto"/>
      </w:divBdr>
    </w:div>
    <w:div w:id="889075925">
      <w:marLeft w:val="640"/>
      <w:marRight w:val="0"/>
      <w:marTop w:val="0"/>
      <w:marBottom w:val="0"/>
      <w:divBdr>
        <w:top w:val="none" w:sz="0" w:space="0" w:color="auto"/>
        <w:left w:val="none" w:sz="0" w:space="0" w:color="auto"/>
        <w:bottom w:val="none" w:sz="0" w:space="0" w:color="auto"/>
        <w:right w:val="none" w:sz="0" w:space="0" w:color="auto"/>
      </w:divBdr>
    </w:div>
    <w:div w:id="890848429">
      <w:marLeft w:val="640"/>
      <w:marRight w:val="0"/>
      <w:marTop w:val="0"/>
      <w:marBottom w:val="0"/>
      <w:divBdr>
        <w:top w:val="none" w:sz="0" w:space="0" w:color="auto"/>
        <w:left w:val="none" w:sz="0" w:space="0" w:color="auto"/>
        <w:bottom w:val="none" w:sz="0" w:space="0" w:color="auto"/>
        <w:right w:val="none" w:sz="0" w:space="0" w:color="auto"/>
      </w:divBdr>
    </w:div>
    <w:div w:id="891235949">
      <w:marLeft w:val="640"/>
      <w:marRight w:val="0"/>
      <w:marTop w:val="0"/>
      <w:marBottom w:val="0"/>
      <w:divBdr>
        <w:top w:val="none" w:sz="0" w:space="0" w:color="auto"/>
        <w:left w:val="none" w:sz="0" w:space="0" w:color="auto"/>
        <w:bottom w:val="none" w:sz="0" w:space="0" w:color="auto"/>
        <w:right w:val="none" w:sz="0" w:space="0" w:color="auto"/>
      </w:divBdr>
    </w:div>
    <w:div w:id="892010577">
      <w:marLeft w:val="640"/>
      <w:marRight w:val="0"/>
      <w:marTop w:val="0"/>
      <w:marBottom w:val="0"/>
      <w:divBdr>
        <w:top w:val="none" w:sz="0" w:space="0" w:color="auto"/>
        <w:left w:val="none" w:sz="0" w:space="0" w:color="auto"/>
        <w:bottom w:val="none" w:sz="0" w:space="0" w:color="auto"/>
        <w:right w:val="none" w:sz="0" w:space="0" w:color="auto"/>
      </w:divBdr>
    </w:div>
    <w:div w:id="893321799">
      <w:marLeft w:val="640"/>
      <w:marRight w:val="0"/>
      <w:marTop w:val="0"/>
      <w:marBottom w:val="0"/>
      <w:divBdr>
        <w:top w:val="none" w:sz="0" w:space="0" w:color="auto"/>
        <w:left w:val="none" w:sz="0" w:space="0" w:color="auto"/>
        <w:bottom w:val="none" w:sz="0" w:space="0" w:color="auto"/>
        <w:right w:val="none" w:sz="0" w:space="0" w:color="auto"/>
      </w:divBdr>
    </w:div>
    <w:div w:id="893660814">
      <w:marLeft w:val="640"/>
      <w:marRight w:val="0"/>
      <w:marTop w:val="0"/>
      <w:marBottom w:val="0"/>
      <w:divBdr>
        <w:top w:val="none" w:sz="0" w:space="0" w:color="auto"/>
        <w:left w:val="none" w:sz="0" w:space="0" w:color="auto"/>
        <w:bottom w:val="none" w:sz="0" w:space="0" w:color="auto"/>
        <w:right w:val="none" w:sz="0" w:space="0" w:color="auto"/>
      </w:divBdr>
    </w:div>
    <w:div w:id="893735733">
      <w:marLeft w:val="640"/>
      <w:marRight w:val="0"/>
      <w:marTop w:val="0"/>
      <w:marBottom w:val="0"/>
      <w:divBdr>
        <w:top w:val="none" w:sz="0" w:space="0" w:color="auto"/>
        <w:left w:val="none" w:sz="0" w:space="0" w:color="auto"/>
        <w:bottom w:val="none" w:sz="0" w:space="0" w:color="auto"/>
        <w:right w:val="none" w:sz="0" w:space="0" w:color="auto"/>
      </w:divBdr>
    </w:div>
    <w:div w:id="895117744">
      <w:marLeft w:val="640"/>
      <w:marRight w:val="0"/>
      <w:marTop w:val="0"/>
      <w:marBottom w:val="0"/>
      <w:divBdr>
        <w:top w:val="none" w:sz="0" w:space="0" w:color="auto"/>
        <w:left w:val="none" w:sz="0" w:space="0" w:color="auto"/>
        <w:bottom w:val="none" w:sz="0" w:space="0" w:color="auto"/>
        <w:right w:val="none" w:sz="0" w:space="0" w:color="auto"/>
      </w:divBdr>
    </w:div>
    <w:div w:id="895163647">
      <w:marLeft w:val="640"/>
      <w:marRight w:val="0"/>
      <w:marTop w:val="0"/>
      <w:marBottom w:val="0"/>
      <w:divBdr>
        <w:top w:val="none" w:sz="0" w:space="0" w:color="auto"/>
        <w:left w:val="none" w:sz="0" w:space="0" w:color="auto"/>
        <w:bottom w:val="none" w:sz="0" w:space="0" w:color="auto"/>
        <w:right w:val="none" w:sz="0" w:space="0" w:color="auto"/>
      </w:divBdr>
    </w:div>
    <w:div w:id="895360467">
      <w:marLeft w:val="640"/>
      <w:marRight w:val="0"/>
      <w:marTop w:val="0"/>
      <w:marBottom w:val="0"/>
      <w:divBdr>
        <w:top w:val="none" w:sz="0" w:space="0" w:color="auto"/>
        <w:left w:val="none" w:sz="0" w:space="0" w:color="auto"/>
        <w:bottom w:val="none" w:sz="0" w:space="0" w:color="auto"/>
        <w:right w:val="none" w:sz="0" w:space="0" w:color="auto"/>
      </w:divBdr>
    </w:div>
    <w:div w:id="895362126">
      <w:marLeft w:val="640"/>
      <w:marRight w:val="0"/>
      <w:marTop w:val="0"/>
      <w:marBottom w:val="0"/>
      <w:divBdr>
        <w:top w:val="none" w:sz="0" w:space="0" w:color="auto"/>
        <w:left w:val="none" w:sz="0" w:space="0" w:color="auto"/>
        <w:bottom w:val="none" w:sz="0" w:space="0" w:color="auto"/>
        <w:right w:val="none" w:sz="0" w:space="0" w:color="auto"/>
      </w:divBdr>
    </w:div>
    <w:div w:id="895551352">
      <w:marLeft w:val="640"/>
      <w:marRight w:val="0"/>
      <w:marTop w:val="0"/>
      <w:marBottom w:val="0"/>
      <w:divBdr>
        <w:top w:val="none" w:sz="0" w:space="0" w:color="auto"/>
        <w:left w:val="none" w:sz="0" w:space="0" w:color="auto"/>
        <w:bottom w:val="none" w:sz="0" w:space="0" w:color="auto"/>
        <w:right w:val="none" w:sz="0" w:space="0" w:color="auto"/>
      </w:divBdr>
    </w:div>
    <w:div w:id="895701351">
      <w:marLeft w:val="640"/>
      <w:marRight w:val="0"/>
      <w:marTop w:val="0"/>
      <w:marBottom w:val="0"/>
      <w:divBdr>
        <w:top w:val="none" w:sz="0" w:space="0" w:color="auto"/>
        <w:left w:val="none" w:sz="0" w:space="0" w:color="auto"/>
        <w:bottom w:val="none" w:sz="0" w:space="0" w:color="auto"/>
        <w:right w:val="none" w:sz="0" w:space="0" w:color="auto"/>
      </w:divBdr>
    </w:div>
    <w:div w:id="897209290">
      <w:marLeft w:val="640"/>
      <w:marRight w:val="0"/>
      <w:marTop w:val="0"/>
      <w:marBottom w:val="0"/>
      <w:divBdr>
        <w:top w:val="none" w:sz="0" w:space="0" w:color="auto"/>
        <w:left w:val="none" w:sz="0" w:space="0" w:color="auto"/>
        <w:bottom w:val="none" w:sz="0" w:space="0" w:color="auto"/>
        <w:right w:val="none" w:sz="0" w:space="0" w:color="auto"/>
      </w:divBdr>
    </w:div>
    <w:div w:id="899246146">
      <w:marLeft w:val="640"/>
      <w:marRight w:val="0"/>
      <w:marTop w:val="0"/>
      <w:marBottom w:val="0"/>
      <w:divBdr>
        <w:top w:val="none" w:sz="0" w:space="0" w:color="auto"/>
        <w:left w:val="none" w:sz="0" w:space="0" w:color="auto"/>
        <w:bottom w:val="none" w:sz="0" w:space="0" w:color="auto"/>
        <w:right w:val="none" w:sz="0" w:space="0" w:color="auto"/>
      </w:divBdr>
    </w:div>
    <w:div w:id="899513818">
      <w:marLeft w:val="640"/>
      <w:marRight w:val="0"/>
      <w:marTop w:val="0"/>
      <w:marBottom w:val="0"/>
      <w:divBdr>
        <w:top w:val="none" w:sz="0" w:space="0" w:color="auto"/>
        <w:left w:val="none" w:sz="0" w:space="0" w:color="auto"/>
        <w:bottom w:val="none" w:sz="0" w:space="0" w:color="auto"/>
        <w:right w:val="none" w:sz="0" w:space="0" w:color="auto"/>
      </w:divBdr>
    </w:div>
    <w:div w:id="900364443">
      <w:marLeft w:val="640"/>
      <w:marRight w:val="0"/>
      <w:marTop w:val="0"/>
      <w:marBottom w:val="0"/>
      <w:divBdr>
        <w:top w:val="none" w:sz="0" w:space="0" w:color="auto"/>
        <w:left w:val="none" w:sz="0" w:space="0" w:color="auto"/>
        <w:bottom w:val="none" w:sz="0" w:space="0" w:color="auto"/>
        <w:right w:val="none" w:sz="0" w:space="0" w:color="auto"/>
      </w:divBdr>
    </w:div>
    <w:div w:id="900559913">
      <w:marLeft w:val="640"/>
      <w:marRight w:val="0"/>
      <w:marTop w:val="0"/>
      <w:marBottom w:val="0"/>
      <w:divBdr>
        <w:top w:val="none" w:sz="0" w:space="0" w:color="auto"/>
        <w:left w:val="none" w:sz="0" w:space="0" w:color="auto"/>
        <w:bottom w:val="none" w:sz="0" w:space="0" w:color="auto"/>
        <w:right w:val="none" w:sz="0" w:space="0" w:color="auto"/>
      </w:divBdr>
    </w:div>
    <w:div w:id="900674941">
      <w:marLeft w:val="640"/>
      <w:marRight w:val="0"/>
      <w:marTop w:val="0"/>
      <w:marBottom w:val="0"/>
      <w:divBdr>
        <w:top w:val="none" w:sz="0" w:space="0" w:color="auto"/>
        <w:left w:val="none" w:sz="0" w:space="0" w:color="auto"/>
        <w:bottom w:val="none" w:sz="0" w:space="0" w:color="auto"/>
        <w:right w:val="none" w:sz="0" w:space="0" w:color="auto"/>
      </w:divBdr>
    </w:div>
    <w:div w:id="901328952">
      <w:marLeft w:val="640"/>
      <w:marRight w:val="0"/>
      <w:marTop w:val="0"/>
      <w:marBottom w:val="0"/>
      <w:divBdr>
        <w:top w:val="none" w:sz="0" w:space="0" w:color="auto"/>
        <w:left w:val="none" w:sz="0" w:space="0" w:color="auto"/>
        <w:bottom w:val="none" w:sz="0" w:space="0" w:color="auto"/>
        <w:right w:val="none" w:sz="0" w:space="0" w:color="auto"/>
      </w:divBdr>
    </w:div>
    <w:div w:id="901523287">
      <w:marLeft w:val="640"/>
      <w:marRight w:val="0"/>
      <w:marTop w:val="0"/>
      <w:marBottom w:val="0"/>
      <w:divBdr>
        <w:top w:val="none" w:sz="0" w:space="0" w:color="auto"/>
        <w:left w:val="none" w:sz="0" w:space="0" w:color="auto"/>
        <w:bottom w:val="none" w:sz="0" w:space="0" w:color="auto"/>
        <w:right w:val="none" w:sz="0" w:space="0" w:color="auto"/>
      </w:divBdr>
    </w:div>
    <w:div w:id="902567747">
      <w:marLeft w:val="640"/>
      <w:marRight w:val="0"/>
      <w:marTop w:val="0"/>
      <w:marBottom w:val="0"/>
      <w:divBdr>
        <w:top w:val="none" w:sz="0" w:space="0" w:color="auto"/>
        <w:left w:val="none" w:sz="0" w:space="0" w:color="auto"/>
        <w:bottom w:val="none" w:sz="0" w:space="0" w:color="auto"/>
        <w:right w:val="none" w:sz="0" w:space="0" w:color="auto"/>
      </w:divBdr>
    </w:div>
    <w:div w:id="902568546">
      <w:marLeft w:val="640"/>
      <w:marRight w:val="0"/>
      <w:marTop w:val="0"/>
      <w:marBottom w:val="0"/>
      <w:divBdr>
        <w:top w:val="none" w:sz="0" w:space="0" w:color="auto"/>
        <w:left w:val="none" w:sz="0" w:space="0" w:color="auto"/>
        <w:bottom w:val="none" w:sz="0" w:space="0" w:color="auto"/>
        <w:right w:val="none" w:sz="0" w:space="0" w:color="auto"/>
      </w:divBdr>
    </w:div>
    <w:div w:id="902986486">
      <w:marLeft w:val="640"/>
      <w:marRight w:val="0"/>
      <w:marTop w:val="0"/>
      <w:marBottom w:val="0"/>
      <w:divBdr>
        <w:top w:val="none" w:sz="0" w:space="0" w:color="auto"/>
        <w:left w:val="none" w:sz="0" w:space="0" w:color="auto"/>
        <w:bottom w:val="none" w:sz="0" w:space="0" w:color="auto"/>
        <w:right w:val="none" w:sz="0" w:space="0" w:color="auto"/>
      </w:divBdr>
    </w:div>
    <w:div w:id="903177456">
      <w:marLeft w:val="640"/>
      <w:marRight w:val="0"/>
      <w:marTop w:val="0"/>
      <w:marBottom w:val="0"/>
      <w:divBdr>
        <w:top w:val="none" w:sz="0" w:space="0" w:color="auto"/>
        <w:left w:val="none" w:sz="0" w:space="0" w:color="auto"/>
        <w:bottom w:val="none" w:sz="0" w:space="0" w:color="auto"/>
        <w:right w:val="none" w:sz="0" w:space="0" w:color="auto"/>
      </w:divBdr>
    </w:div>
    <w:div w:id="903417566">
      <w:marLeft w:val="640"/>
      <w:marRight w:val="0"/>
      <w:marTop w:val="0"/>
      <w:marBottom w:val="0"/>
      <w:divBdr>
        <w:top w:val="none" w:sz="0" w:space="0" w:color="auto"/>
        <w:left w:val="none" w:sz="0" w:space="0" w:color="auto"/>
        <w:bottom w:val="none" w:sz="0" w:space="0" w:color="auto"/>
        <w:right w:val="none" w:sz="0" w:space="0" w:color="auto"/>
      </w:divBdr>
    </w:div>
    <w:div w:id="904223122">
      <w:marLeft w:val="640"/>
      <w:marRight w:val="0"/>
      <w:marTop w:val="0"/>
      <w:marBottom w:val="0"/>
      <w:divBdr>
        <w:top w:val="none" w:sz="0" w:space="0" w:color="auto"/>
        <w:left w:val="none" w:sz="0" w:space="0" w:color="auto"/>
        <w:bottom w:val="none" w:sz="0" w:space="0" w:color="auto"/>
        <w:right w:val="none" w:sz="0" w:space="0" w:color="auto"/>
      </w:divBdr>
    </w:div>
    <w:div w:id="904559954">
      <w:marLeft w:val="640"/>
      <w:marRight w:val="0"/>
      <w:marTop w:val="0"/>
      <w:marBottom w:val="0"/>
      <w:divBdr>
        <w:top w:val="none" w:sz="0" w:space="0" w:color="auto"/>
        <w:left w:val="none" w:sz="0" w:space="0" w:color="auto"/>
        <w:bottom w:val="none" w:sz="0" w:space="0" w:color="auto"/>
        <w:right w:val="none" w:sz="0" w:space="0" w:color="auto"/>
      </w:divBdr>
    </w:div>
    <w:div w:id="904798336">
      <w:marLeft w:val="640"/>
      <w:marRight w:val="0"/>
      <w:marTop w:val="0"/>
      <w:marBottom w:val="0"/>
      <w:divBdr>
        <w:top w:val="none" w:sz="0" w:space="0" w:color="auto"/>
        <w:left w:val="none" w:sz="0" w:space="0" w:color="auto"/>
        <w:bottom w:val="none" w:sz="0" w:space="0" w:color="auto"/>
        <w:right w:val="none" w:sz="0" w:space="0" w:color="auto"/>
      </w:divBdr>
    </w:div>
    <w:div w:id="905339144">
      <w:marLeft w:val="640"/>
      <w:marRight w:val="0"/>
      <w:marTop w:val="0"/>
      <w:marBottom w:val="0"/>
      <w:divBdr>
        <w:top w:val="none" w:sz="0" w:space="0" w:color="auto"/>
        <w:left w:val="none" w:sz="0" w:space="0" w:color="auto"/>
        <w:bottom w:val="none" w:sz="0" w:space="0" w:color="auto"/>
        <w:right w:val="none" w:sz="0" w:space="0" w:color="auto"/>
      </w:divBdr>
    </w:div>
    <w:div w:id="906035465">
      <w:marLeft w:val="640"/>
      <w:marRight w:val="0"/>
      <w:marTop w:val="0"/>
      <w:marBottom w:val="0"/>
      <w:divBdr>
        <w:top w:val="none" w:sz="0" w:space="0" w:color="auto"/>
        <w:left w:val="none" w:sz="0" w:space="0" w:color="auto"/>
        <w:bottom w:val="none" w:sz="0" w:space="0" w:color="auto"/>
        <w:right w:val="none" w:sz="0" w:space="0" w:color="auto"/>
      </w:divBdr>
    </w:div>
    <w:div w:id="907347270">
      <w:marLeft w:val="640"/>
      <w:marRight w:val="0"/>
      <w:marTop w:val="0"/>
      <w:marBottom w:val="0"/>
      <w:divBdr>
        <w:top w:val="none" w:sz="0" w:space="0" w:color="auto"/>
        <w:left w:val="none" w:sz="0" w:space="0" w:color="auto"/>
        <w:bottom w:val="none" w:sz="0" w:space="0" w:color="auto"/>
        <w:right w:val="none" w:sz="0" w:space="0" w:color="auto"/>
      </w:divBdr>
    </w:div>
    <w:div w:id="907685800">
      <w:marLeft w:val="640"/>
      <w:marRight w:val="0"/>
      <w:marTop w:val="0"/>
      <w:marBottom w:val="0"/>
      <w:divBdr>
        <w:top w:val="none" w:sz="0" w:space="0" w:color="auto"/>
        <w:left w:val="none" w:sz="0" w:space="0" w:color="auto"/>
        <w:bottom w:val="none" w:sz="0" w:space="0" w:color="auto"/>
        <w:right w:val="none" w:sz="0" w:space="0" w:color="auto"/>
      </w:divBdr>
    </w:div>
    <w:div w:id="912088560">
      <w:marLeft w:val="640"/>
      <w:marRight w:val="0"/>
      <w:marTop w:val="0"/>
      <w:marBottom w:val="0"/>
      <w:divBdr>
        <w:top w:val="none" w:sz="0" w:space="0" w:color="auto"/>
        <w:left w:val="none" w:sz="0" w:space="0" w:color="auto"/>
        <w:bottom w:val="none" w:sz="0" w:space="0" w:color="auto"/>
        <w:right w:val="none" w:sz="0" w:space="0" w:color="auto"/>
      </w:divBdr>
    </w:div>
    <w:div w:id="912934554">
      <w:marLeft w:val="640"/>
      <w:marRight w:val="0"/>
      <w:marTop w:val="0"/>
      <w:marBottom w:val="0"/>
      <w:divBdr>
        <w:top w:val="none" w:sz="0" w:space="0" w:color="auto"/>
        <w:left w:val="none" w:sz="0" w:space="0" w:color="auto"/>
        <w:bottom w:val="none" w:sz="0" w:space="0" w:color="auto"/>
        <w:right w:val="none" w:sz="0" w:space="0" w:color="auto"/>
      </w:divBdr>
    </w:div>
    <w:div w:id="913122962">
      <w:marLeft w:val="640"/>
      <w:marRight w:val="0"/>
      <w:marTop w:val="0"/>
      <w:marBottom w:val="0"/>
      <w:divBdr>
        <w:top w:val="none" w:sz="0" w:space="0" w:color="auto"/>
        <w:left w:val="none" w:sz="0" w:space="0" w:color="auto"/>
        <w:bottom w:val="none" w:sz="0" w:space="0" w:color="auto"/>
        <w:right w:val="none" w:sz="0" w:space="0" w:color="auto"/>
      </w:divBdr>
    </w:div>
    <w:div w:id="913667848">
      <w:marLeft w:val="640"/>
      <w:marRight w:val="0"/>
      <w:marTop w:val="0"/>
      <w:marBottom w:val="0"/>
      <w:divBdr>
        <w:top w:val="none" w:sz="0" w:space="0" w:color="auto"/>
        <w:left w:val="none" w:sz="0" w:space="0" w:color="auto"/>
        <w:bottom w:val="none" w:sz="0" w:space="0" w:color="auto"/>
        <w:right w:val="none" w:sz="0" w:space="0" w:color="auto"/>
      </w:divBdr>
    </w:div>
    <w:div w:id="914556191">
      <w:marLeft w:val="640"/>
      <w:marRight w:val="0"/>
      <w:marTop w:val="0"/>
      <w:marBottom w:val="0"/>
      <w:divBdr>
        <w:top w:val="none" w:sz="0" w:space="0" w:color="auto"/>
        <w:left w:val="none" w:sz="0" w:space="0" w:color="auto"/>
        <w:bottom w:val="none" w:sz="0" w:space="0" w:color="auto"/>
        <w:right w:val="none" w:sz="0" w:space="0" w:color="auto"/>
      </w:divBdr>
    </w:div>
    <w:div w:id="914700608">
      <w:marLeft w:val="640"/>
      <w:marRight w:val="0"/>
      <w:marTop w:val="0"/>
      <w:marBottom w:val="0"/>
      <w:divBdr>
        <w:top w:val="none" w:sz="0" w:space="0" w:color="auto"/>
        <w:left w:val="none" w:sz="0" w:space="0" w:color="auto"/>
        <w:bottom w:val="none" w:sz="0" w:space="0" w:color="auto"/>
        <w:right w:val="none" w:sz="0" w:space="0" w:color="auto"/>
      </w:divBdr>
    </w:div>
    <w:div w:id="915483166">
      <w:marLeft w:val="640"/>
      <w:marRight w:val="0"/>
      <w:marTop w:val="0"/>
      <w:marBottom w:val="0"/>
      <w:divBdr>
        <w:top w:val="none" w:sz="0" w:space="0" w:color="auto"/>
        <w:left w:val="none" w:sz="0" w:space="0" w:color="auto"/>
        <w:bottom w:val="none" w:sz="0" w:space="0" w:color="auto"/>
        <w:right w:val="none" w:sz="0" w:space="0" w:color="auto"/>
      </w:divBdr>
    </w:div>
    <w:div w:id="916016504">
      <w:marLeft w:val="640"/>
      <w:marRight w:val="0"/>
      <w:marTop w:val="0"/>
      <w:marBottom w:val="0"/>
      <w:divBdr>
        <w:top w:val="none" w:sz="0" w:space="0" w:color="auto"/>
        <w:left w:val="none" w:sz="0" w:space="0" w:color="auto"/>
        <w:bottom w:val="none" w:sz="0" w:space="0" w:color="auto"/>
        <w:right w:val="none" w:sz="0" w:space="0" w:color="auto"/>
      </w:divBdr>
    </w:div>
    <w:div w:id="916329539">
      <w:marLeft w:val="640"/>
      <w:marRight w:val="0"/>
      <w:marTop w:val="0"/>
      <w:marBottom w:val="0"/>
      <w:divBdr>
        <w:top w:val="none" w:sz="0" w:space="0" w:color="auto"/>
        <w:left w:val="none" w:sz="0" w:space="0" w:color="auto"/>
        <w:bottom w:val="none" w:sz="0" w:space="0" w:color="auto"/>
        <w:right w:val="none" w:sz="0" w:space="0" w:color="auto"/>
      </w:divBdr>
    </w:div>
    <w:div w:id="917517035">
      <w:marLeft w:val="640"/>
      <w:marRight w:val="0"/>
      <w:marTop w:val="0"/>
      <w:marBottom w:val="0"/>
      <w:divBdr>
        <w:top w:val="none" w:sz="0" w:space="0" w:color="auto"/>
        <w:left w:val="none" w:sz="0" w:space="0" w:color="auto"/>
        <w:bottom w:val="none" w:sz="0" w:space="0" w:color="auto"/>
        <w:right w:val="none" w:sz="0" w:space="0" w:color="auto"/>
      </w:divBdr>
    </w:div>
    <w:div w:id="917599338">
      <w:marLeft w:val="640"/>
      <w:marRight w:val="0"/>
      <w:marTop w:val="0"/>
      <w:marBottom w:val="0"/>
      <w:divBdr>
        <w:top w:val="none" w:sz="0" w:space="0" w:color="auto"/>
        <w:left w:val="none" w:sz="0" w:space="0" w:color="auto"/>
        <w:bottom w:val="none" w:sz="0" w:space="0" w:color="auto"/>
        <w:right w:val="none" w:sz="0" w:space="0" w:color="auto"/>
      </w:divBdr>
    </w:div>
    <w:div w:id="918096284">
      <w:marLeft w:val="640"/>
      <w:marRight w:val="0"/>
      <w:marTop w:val="0"/>
      <w:marBottom w:val="0"/>
      <w:divBdr>
        <w:top w:val="none" w:sz="0" w:space="0" w:color="auto"/>
        <w:left w:val="none" w:sz="0" w:space="0" w:color="auto"/>
        <w:bottom w:val="none" w:sz="0" w:space="0" w:color="auto"/>
        <w:right w:val="none" w:sz="0" w:space="0" w:color="auto"/>
      </w:divBdr>
    </w:div>
    <w:div w:id="918713875">
      <w:marLeft w:val="640"/>
      <w:marRight w:val="0"/>
      <w:marTop w:val="0"/>
      <w:marBottom w:val="0"/>
      <w:divBdr>
        <w:top w:val="none" w:sz="0" w:space="0" w:color="auto"/>
        <w:left w:val="none" w:sz="0" w:space="0" w:color="auto"/>
        <w:bottom w:val="none" w:sz="0" w:space="0" w:color="auto"/>
        <w:right w:val="none" w:sz="0" w:space="0" w:color="auto"/>
      </w:divBdr>
    </w:div>
    <w:div w:id="919565514">
      <w:marLeft w:val="640"/>
      <w:marRight w:val="0"/>
      <w:marTop w:val="0"/>
      <w:marBottom w:val="0"/>
      <w:divBdr>
        <w:top w:val="none" w:sz="0" w:space="0" w:color="auto"/>
        <w:left w:val="none" w:sz="0" w:space="0" w:color="auto"/>
        <w:bottom w:val="none" w:sz="0" w:space="0" w:color="auto"/>
        <w:right w:val="none" w:sz="0" w:space="0" w:color="auto"/>
      </w:divBdr>
    </w:div>
    <w:div w:id="919607013">
      <w:marLeft w:val="640"/>
      <w:marRight w:val="0"/>
      <w:marTop w:val="0"/>
      <w:marBottom w:val="0"/>
      <w:divBdr>
        <w:top w:val="none" w:sz="0" w:space="0" w:color="auto"/>
        <w:left w:val="none" w:sz="0" w:space="0" w:color="auto"/>
        <w:bottom w:val="none" w:sz="0" w:space="0" w:color="auto"/>
        <w:right w:val="none" w:sz="0" w:space="0" w:color="auto"/>
      </w:divBdr>
    </w:div>
    <w:div w:id="920412097">
      <w:marLeft w:val="640"/>
      <w:marRight w:val="0"/>
      <w:marTop w:val="0"/>
      <w:marBottom w:val="0"/>
      <w:divBdr>
        <w:top w:val="none" w:sz="0" w:space="0" w:color="auto"/>
        <w:left w:val="none" w:sz="0" w:space="0" w:color="auto"/>
        <w:bottom w:val="none" w:sz="0" w:space="0" w:color="auto"/>
        <w:right w:val="none" w:sz="0" w:space="0" w:color="auto"/>
      </w:divBdr>
    </w:div>
    <w:div w:id="920681367">
      <w:marLeft w:val="640"/>
      <w:marRight w:val="0"/>
      <w:marTop w:val="0"/>
      <w:marBottom w:val="0"/>
      <w:divBdr>
        <w:top w:val="none" w:sz="0" w:space="0" w:color="auto"/>
        <w:left w:val="none" w:sz="0" w:space="0" w:color="auto"/>
        <w:bottom w:val="none" w:sz="0" w:space="0" w:color="auto"/>
        <w:right w:val="none" w:sz="0" w:space="0" w:color="auto"/>
      </w:divBdr>
    </w:div>
    <w:div w:id="921570465">
      <w:marLeft w:val="640"/>
      <w:marRight w:val="0"/>
      <w:marTop w:val="0"/>
      <w:marBottom w:val="0"/>
      <w:divBdr>
        <w:top w:val="none" w:sz="0" w:space="0" w:color="auto"/>
        <w:left w:val="none" w:sz="0" w:space="0" w:color="auto"/>
        <w:bottom w:val="none" w:sz="0" w:space="0" w:color="auto"/>
        <w:right w:val="none" w:sz="0" w:space="0" w:color="auto"/>
      </w:divBdr>
    </w:div>
    <w:div w:id="921909762">
      <w:marLeft w:val="640"/>
      <w:marRight w:val="0"/>
      <w:marTop w:val="0"/>
      <w:marBottom w:val="0"/>
      <w:divBdr>
        <w:top w:val="none" w:sz="0" w:space="0" w:color="auto"/>
        <w:left w:val="none" w:sz="0" w:space="0" w:color="auto"/>
        <w:bottom w:val="none" w:sz="0" w:space="0" w:color="auto"/>
        <w:right w:val="none" w:sz="0" w:space="0" w:color="auto"/>
      </w:divBdr>
    </w:div>
    <w:div w:id="923225636">
      <w:marLeft w:val="640"/>
      <w:marRight w:val="0"/>
      <w:marTop w:val="0"/>
      <w:marBottom w:val="0"/>
      <w:divBdr>
        <w:top w:val="none" w:sz="0" w:space="0" w:color="auto"/>
        <w:left w:val="none" w:sz="0" w:space="0" w:color="auto"/>
        <w:bottom w:val="none" w:sz="0" w:space="0" w:color="auto"/>
        <w:right w:val="none" w:sz="0" w:space="0" w:color="auto"/>
      </w:divBdr>
    </w:div>
    <w:div w:id="924459886">
      <w:marLeft w:val="640"/>
      <w:marRight w:val="0"/>
      <w:marTop w:val="0"/>
      <w:marBottom w:val="0"/>
      <w:divBdr>
        <w:top w:val="none" w:sz="0" w:space="0" w:color="auto"/>
        <w:left w:val="none" w:sz="0" w:space="0" w:color="auto"/>
        <w:bottom w:val="none" w:sz="0" w:space="0" w:color="auto"/>
        <w:right w:val="none" w:sz="0" w:space="0" w:color="auto"/>
      </w:divBdr>
    </w:div>
    <w:div w:id="925118049">
      <w:marLeft w:val="640"/>
      <w:marRight w:val="0"/>
      <w:marTop w:val="0"/>
      <w:marBottom w:val="0"/>
      <w:divBdr>
        <w:top w:val="none" w:sz="0" w:space="0" w:color="auto"/>
        <w:left w:val="none" w:sz="0" w:space="0" w:color="auto"/>
        <w:bottom w:val="none" w:sz="0" w:space="0" w:color="auto"/>
        <w:right w:val="none" w:sz="0" w:space="0" w:color="auto"/>
      </w:divBdr>
    </w:div>
    <w:div w:id="926501684">
      <w:marLeft w:val="640"/>
      <w:marRight w:val="0"/>
      <w:marTop w:val="0"/>
      <w:marBottom w:val="0"/>
      <w:divBdr>
        <w:top w:val="none" w:sz="0" w:space="0" w:color="auto"/>
        <w:left w:val="none" w:sz="0" w:space="0" w:color="auto"/>
        <w:bottom w:val="none" w:sz="0" w:space="0" w:color="auto"/>
        <w:right w:val="none" w:sz="0" w:space="0" w:color="auto"/>
      </w:divBdr>
    </w:div>
    <w:div w:id="926810299">
      <w:marLeft w:val="640"/>
      <w:marRight w:val="0"/>
      <w:marTop w:val="0"/>
      <w:marBottom w:val="0"/>
      <w:divBdr>
        <w:top w:val="none" w:sz="0" w:space="0" w:color="auto"/>
        <w:left w:val="none" w:sz="0" w:space="0" w:color="auto"/>
        <w:bottom w:val="none" w:sz="0" w:space="0" w:color="auto"/>
        <w:right w:val="none" w:sz="0" w:space="0" w:color="auto"/>
      </w:divBdr>
    </w:div>
    <w:div w:id="927008304">
      <w:marLeft w:val="640"/>
      <w:marRight w:val="0"/>
      <w:marTop w:val="0"/>
      <w:marBottom w:val="0"/>
      <w:divBdr>
        <w:top w:val="none" w:sz="0" w:space="0" w:color="auto"/>
        <w:left w:val="none" w:sz="0" w:space="0" w:color="auto"/>
        <w:bottom w:val="none" w:sz="0" w:space="0" w:color="auto"/>
        <w:right w:val="none" w:sz="0" w:space="0" w:color="auto"/>
      </w:divBdr>
    </w:div>
    <w:div w:id="927348867">
      <w:marLeft w:val="640"/>
      <w:marRight w:val="0"/>
      <w:marTop w:val="0"/>
      <w:marBottom w:val="0"/>
      <w:divBdr>
        <w:top w:val="none" w:sz="0" w:space="0" w:color="auto"/>
        <w:left w:val="none" w:sz="0" w:space="0" w:color="auto"/>
        <w:bottom w:val="none" w:sz="0" w:space="0" w:color="auto"/>
        <w:right w:val="none" w:sz="0" w:space="0" w:color="auto"/>
      </w:divBdr>
    </w:div>
    <w:div w:id="927422513">
      <w:marLeft w:val="640"/>
      <w:marRight w:val="0"/>
      <w:marTop w:val="0"/>
      <w:marBottom w:val="0"/>
      <w:divBdr>
        <w:top w:val="none" w:sz="0" w:space="0" w:color="auto"/>
        <w:left w:val="none" w:sz="0" w:space="0" w:color="auto"/>
        <w:bottom w:val="none" w:sz="0" w:space="0" w:color="auto"/>
        <w:right w:val="none" w:sz="0" w:space="0" w:color="auto"/>
      </w:divBdr>
    </w:div>
    <w:div w:id="928276519">
      <w:marLeft w:val="640"/>
      <w:marRight w:val="0"/>
      <w:marTop w:val="0"/>
      <w:marBottom w:val="0"/>
      <w:divBdr>
        <w:top w:val="none" w:sz="0" w:space="0" w:color="auto"/>
        <w:left w:val="none" w:sz="0" w:space="0" w:color="auto"/>
        <w:bottom w:val="none" w:sz="0" w:space="0" w:color="auto"/>
        <w:right w:val="none" w:sz="0" w:space="0" w:color="auto"/>
      </w:divBdr>
    </w:div>
    <w:div w:id="929508460">
      <w:marLeft w:val="640"/>
      <w:marRight w:val="0"/>
      <w:marTop w:val="0"/>
      <w:marBottom w:val="0"/>
      <w:divBdr>
        <w:top w:val="none" w:sz="0" w:space="0" w:color="auto"/>
        <w:left w:val="none" w:sz="0" w:space="0" w:color="auto"/>
        <w:bottom w:val="none" w:sz="0" w:space="0" w:color="auto"/>
        <w:right w:val="none" w:sz="0" w:space="0" w:color="auto"/>
      </w:divBdr>
    </w:div>
    <w:div w:id="929897683">
      <w:marLeft w:val="640"/>
      <w:marRight w:val="0"/>
      <w:marTop w:val="0"/>
      <w:marBottom w:val="0"/>
      <w:divBdr>
        <w:top w:val="none" w:sz="0" w:space="0" w:color="auto"/>
        <w:left w:val="none" w:sz="0" w:space="0" w:color="auto"/>
        <w:bottom w:val="none" w:sz="0" w:space="0" w:color="auto"/>
        <w:right w:val="none" w:sz="0" w:space="0" w:color="auto"/>
      </w:divBdr>
    </w:div>
    <w:div w:id="930702537">
      <w:marLeft w:val="640"/>
      <w:marRight w:val="0"/>
      <w:marTop w:val="0"/>
      <w:marBottom w:val="0"/>
      <w:divBdr>
        <w:top w:val="none" w:sz="0" w:space="0" w:color="auto"/>
        <w:left w:val="none" w:sz="0" w:space="0" w:color="auto"/>
        <w:bottom w:val="none" w:sz="0" w:space="0" w:color="auto"/>
        <w:right w:val="none" w:sz="0" w:space="0" w:color="auto"/>
      </w:divBdr>
    </w:div>
    <w:div w:id="931352084">
      <w:marLeft w:val="640"/>
      <w:marRight w:val="0"/>
      <w:marTop w:val="0"/>
      <w:marBottom w:val="0"/>
      <w:divBdr>
        <w:top w:val="none" w:sz="0" w:space="0" w:color="auto"/>
        <w:left w:val="none" w:sz="0" w:space="0" w:color="auto"/>
        <w:bottom w:val="none" w:sz="0" w:space="0" w:color="auto"/>
        <w:right w:val="none" w:sz="0" w:space="0" w:color="auto"/>
      </w:divBdr>
    </w:div>
    <w:div w:id="931931577">
      <w:marLeft w:val="640"/>
      <w:marRight w:val="0"/>
      <w:marTop w:val="0"/>
      <w:marBottom w:val="0"/>
      <w:divBdr>
        <w:top w:val="none" w:sz="0" w:space="0" w:color="auto"/>
        <w:left w:val="none" w:sz="0" w:space="0" w:color="auto"/>
        <w:bottom w:val="none" w:sz="0" w:space="0" w:color="auto"/>
        <w:right w:val="none" w:sz="0" w:space="0" w:color="auto"/>
      </w:divBdr>
    </w:div>
    <w:div w:id="931931662">
      <w:marLeft w:val="640"/>
      <w:marRight w:val="0"/>
      <w:marTop w:val="0"/>
      <w:marBottom w:val="0"/>
      <w:divBdr>
        <w:top w:val="none" w:sz="0" w:space="0" w:color="auto"/>
        <w:left w:val="none" w:sz="0" w:space="0" w:color="auto"/>
        <w:bottom w:val="none" w:sz="0" w:space="0" w:color="auto"/>
        <w:right w:val="none" w:sz="0" w:space="0" w:color="auto"/>
      </w:divBdr>
    </w:div>
    <w:div w:id="933242414">
      <w:marLeft w:val="640"/>
      <w:marRight w:val="0"/>
      <w:marTop w:val="0"/>
      <w:marBottom w:val="0"/>
      <w:divBdr>
        <w:top w:val="none" w:sz="0" w:space="0" w:color="auto"/>
        <w:left w:val="none" w:sz="0" w:space="0" w:color="auto"/>
        <w:bottom w:val="none" w:sz="0" w:space="0" w:color="auto"/>
        <w:right w:val="none" w:sz="0" w:space="0" w:color="auto"/>
      </w:divBdr>
    </w:div>
    <w:div w:id="933710351">
      <w:marLeft w:val="640"/>
      <w:marRight w:val="0"/>
      <w:marTop w:val="0"/>
      <w:marBottom w:val="0"/>
      <w:divBdr>
        <w:top w:val="none" w:sz="0" w:space="0" w:color="auto"/>
        <w:left w:val="none" w:sz="0" w:space="0" w:color="auto"/>
        <w:bottom w:val="none" w:sz="0" w:space="0" w:color="auto"/>
        <w:right w:val="none" w:sz="0" w:space="0" w:color="auto"/>
      </w:divBdr>
    </w:div>
    <w:div w:id="934169867">
      <w:marLeft w:val="640"/>
      <w:marRight w:val="0"/>
      <w:marTop w:val="0"/>
      <w:marBottom w:val="0"/>
      <w:divBdr>
        <w:top w:val="none" w:sz="0" w:space="0" w:color="auto"/>
        <w:left w:val="none" w:sz="0" w:space="0" w:color="auto"/>
        <w:bottom w:val="none" w:sz="0" w:space="0" w:color="auto"/>
        <w:right w:val="none" w:sz="0" w:space="0" w:color="auto"/>
      </w:divBdr>
    </w:div>
    <w:div w:id="934288650">
      <w:marLeft w:val="640"/>
      <w:marRight w:val="0"/>
      <w:marTop w:val="0"/>
      <w:marBottom w:val="0"/>
      <w:divBdr>
        <w:top w:val="none" w:sz="0" w:space="0" w:color="auto"/>
        <w:left w:val="none" w:sz="0" w:space="0" w:color="auto"/>
        <w:bottom w:val="none" w:sz="0" w:space="0" w:color="auto"/>
        <w:right w:val="none" w:sz="0" w:space="0" w:color="auto"/>
      </w:divBdr>
    </w:div>
    <w:div w:id="934705205">
      <w:marLeft w:val="640"/>
      <w:marRight w:val="0"/>
      <w:marTop w:val="0"/>
      <w:marBottom w:val="0"/>
      <w:divBdr>
        <w:top w:val="none" w:sz="0" w:space="0" w:color="auto"/>
        <w:left w:val="none" w:sz="0" w:space="0" w:color="auto"/>
        <w:bottom w:val="none" w:sz="0" w:space="0" w:color="auto"/>
        <w:right w:val="none" w:sz="0" w:space="0" w:color="auto"/>
      </w:divBdr>
    </w:div>
    <w:div w:id="936139918">
      <w:marLeft w:val="640"/>
      <w:marRight w:val="0"/>
      <w:marTop w:val="0"/>
      <w:marBottom w:val="0"/>
      <w:divBdr>
        <w:top w:val="none" w:sz="0" w:space="0" w:color="auto"/>
        <w:left w:val="none" w:sz="0" w:space="0" w:color="auto"/>
        <w:bottom w:val="none" w:sz="0" w:space="0" w:color="auto"/>
        <w:right w:val="none" w:sz="0" w:space="0" w:color="auto"/>
      </w:divBdr>
    </w:div>
    <w:div w:id="936208784">
      <w:marLeft w:val="640"/>
      <w:marRight w:val="0"/>
      <w:marTop w:val="0"/>
      <w:marBottom w:val="0"/>
      <w:divBdr>
        <w:top w:val="none" w:sz="0" w:space="0" w:color="auto"/>
        <w:left w:val="none" w:sz="0" w:space="0" w:color="auto"/>
        <w:bottom w:val="none" w:sz="0" w:space="0" w:color="auto"/>
        <w:right w:val="none" w:sz="0" w:space="0" w:color="auto"/>
      </w:divBdr>
    </w:div>
    <w:div w:id="937367652">
      <w:marLeft w:val="640"/>
      <w:marRight w:val="0"/>
      <w:marTop w:val="0"/>
      <w:marBottom w:val="0"/>
      <w:divBdr>
        <w:top w:val="none" w:sz="0" w:space="0" w:color="auto"/>
        <w:left w:val="none" w:sz="0" w:space="0" w:color="auto"/>
        <w:bottom w:val="none" w:sz="0" w:space="0" w:color="auto"/>
        <w:right w:val="none" w:sz="0" w:space="0" w:color="auto"/>
      </w:divBdr>
    </w:div>
    <w:div w:id="937492827">
      <w:marLeft w:val="640"/>
      <w:marRight w:val="0"/>
      <w:marTop w:val="0"/>
      <w:marBottom w:val="0"/>
      <w:divBdr>
        <w:top w:val="none" w:sz="0" w:space="0" w:color="auto"/>
        <w:left w:val="none" w:sz="0" w:space="0" w:color="auto"/>
        <w:bottom w:val="none" w:sz="0" w:space="0" w:color="auto"/>
        <w:right w:val="none" w:sz="0" w:space="0" w:color="auto"/>
      </w:divBdr>
    </w:div>
    <w:div w:id="938023528">
      <w:marLeft w:val="640"/>
      <w:marRight w:val="0"/>
      <w:marTop w:val="0"/>
      <w:marBottom w:val="0"/>
      <w:divBdr>
        <w:top w:val="none" w:sz="0" w:space="0" w:color="auto"/>
        <w:left w:val="none" w:sz="0" w:space="0" w:color="auto"/>
        <w:bottom w:val="none" w:sz="0" w:space="0" w:color="auto"/>
        <w:right w:val="none" w:sz="0" w:space="0" w:color="auto"/>
      </w:divBdr>
    </w:div>
    <w:div w:id="938214553">
      <w:marLeft w:val="640"/>
      <w:marRight w:val="0"/>
      <w:marTop w:val="0"/>
      <w:marBottom w:val="0"/>
      <w:divBdr>
        <w:top w:val="none" w:sz="0" w:space="0" w:color="auto"/>
        <w:left w:val="none" w:sz="0" w:space="0" w:color="auto"/>
        <w:bottom w:val="none" w:sz="0" w:space="0" w:color="auto"/>
        <w:right w:val="none" w:sz="0" w:space="0" w:color="auto"/>
      </w:divBdr>
    </w:div>
    <w:div w:id="939289671">
      <w:marLeft w:val="640"/>
      <w:marRight w:val="0"/>
      <w:marTop w:val="0"/>
      <w:marBottom w:val="0"/>
      <w:divBdr>
        <w:top w:val="none" w:sz="0" w:space="0" w:color="auto"/>
        <w:left w:val="none" w:sz="0" w:space="0" w:color="auto"/>
        <w:bottom w:val="none" w:sz="0" w:space="0" w:color="auto"/>
        <w:right w:val="none" w:sz="0" w:space="0" w:color="auto"/>
      </w:divBdr>
    </w:div>
    <w:div w:id="942301285">
      <w:marLeft w:val="640"/>
      <w:marRight w:val="0"/>
      <w:marTop w:val="0"/>
      <w:marBottom w:val="0"/>
      <w:divBdr>
        <w:top w:val="none" w:sz="0" w:space="0" w:color="auto"/>
        <w:left w:val="none" w:sz="0" w:space="0" w:color="auto"/>
        <w:bottom w:val="none" w:sz="0" w:space="0" w:color="auto"/>
        <w:right w:val="none" w:sz="0" w:space="0" w:color="auto"/>
      </w:divBdr>
    </w:div>
    <w:div w:id="942492770">
      <w:marLeft w:val="640"/>
      <w:marRight w:val="0"/>
      <w:marTop w:val="0"/>
      <w:marBottom w:val="0"/>
      <w:divBdr>
        <w:top w:val="none" w:sz="0" w:space="0" w:color="auto"/>
        <w:left w:val="none" w:sz="0" w:space="0" w:color="auto"/>
        <w:bottom w:val="none" w:sz="0" w:space="0" w:color="auto"/>
        <w:right w:val="none" w:sz="0" w:space="0" w:color="auto"/>
      </w:divBdr>
    </w:div>
    <w:div w:id="943659586">
      <w:marLeft w:val="640"/>
      <w:marRight w:val="0"/>
      <w:marTop w:val="0"/>
      <w:marBottom w:val="0"/>
      <w:divBdr>
        <w:top w:val="none" w:sz="0" w:space="0" w:color="auto"/>
        <w:left w:val="none" w:sz="0" w:space="0" w:color="auto"/>
        <w:bottom w:val="none" w:sz="0" w:space="0" w:color="auto"/>
        <w:right w:val="none" w:sz="0" w:space="0" w:color="auto"/>
      </w:divBdr>
    </w:div>
    <w:div w:id="945036471">
      <w:marLeft w:val="640"/>
      <w:marRight w:val="0"/>
      <w:marTop w:val="0"/>
      <w:marBottom w:val="0"/>
      <w:divBdr>
        <w:top w:val="none" w:sz="0" w:space="0" w:color="auto"/>
        <w:left w:val="none" w:sz="0" w:space="0" w:color="auto"/>
        <w:bottom w:val="none" w:sz="0" w:space="0" w:color="auto"/>
        <w:right w:val="none" w:sz="0" w:space="0" w:color="auto"/>
      </w:divBdr>
    </w:div>
    <w:div w:id="945501067">
      <w:marLeft w:val="640"/>
      <w:marRight w:val="0"/>
      <w:marTop w:val="0"/>
      <w:marBottom w:val="0"/>
      <w:divBdr>
        <w:top w:val="none" w:sz="0" w:space="0" w:color="auto"/>
        <w:left w:val="none" w:sz="0" w:space="0" w:color="auto"/>
        <w:bottom w:val="none" w:sz="0" w:space="0" w:color="auto"/>
        <w:right w:val="none" w:sz="0" w:space="0" w:color="auto"/>
      </w:divBdr>
    </w:div>
    <w:div w:id="945649962">
      <w:marLeft w:val="640"/>
      <w:marRight w:val="0"/>
      <w:marTop w:val="0"/>
      <w:marBottom w:val="0"/>
      <w:divBdr>
        <w:top w:val="none" w:sz="0" w:space="0" w:color="auto"/>
        <w:left w:val="none" w:sz="0" w:space="0" w:color="auto"/>
        <w:bottom w:val="none" w:sz="0" w:space="0" w:color="auto"/>
        <w:right w:val="none" w:sz="0" w:space="0" w:color="auto"/>
      </w:divBdr>
    </w:div>
    <w:div w:id="945846462">
      <w:marLeft w:val="640"/>
      <w:marRight w:val="0"/>
      <w:marTop w:val="0"/>
      <w:marBottom w:val="0"/>
      <w:divBdr>
        <w:top w:val="none" w:sz="0" w:space="0" w:color="auto"/>
        <w:left w:val="none" w:sz="0" w:space="0" w:color="auto"/>
        <w:bottom w:val="none" w:sz="0" w:space="0" w:color="auto"/>
        <w:right w:val="none" w:sz="0" w:space="0" w:color="auto"/>
      </w:divBdr>
    </w:div>
    <w:div w:id="946735717">
      <w:marLeft w:val="640"/>
      <w:marRight w:val="0"/>
      <w:marTop w:val="0"/>
      <w:marBottom w:val="0"/>
      <w:divBdr>
        <w:top w:val="none" w:sz="0" w:space="0" w:color="auto"/>
        <w:left w:val="none" w:sz="0" w:space="0" w:color="auto"/>
        <w:bottom w:val="none" w:sz="0" w:space="0" w:color="auto"/>
        <w:right w:val="none" w:sz="0" w:space="0" w:color="auto"/>
      </w:divBdr>
    </w:div>
    <w:div w:id="946811622">
      <w:marLeft w:val="640"/>
      <w:marRight w:val="0"/>
      <w:marTop w:val="0"/>
      <w:marBottom w:val="0"/>
      <w:divBdr>
        <w:top w:val="none" w:sz="0" w:space="0" w:color="auto"/>
        <w:left w:val="none" w:sz="0" w:space="0" w:color="auto"/>
        <w:bottom w:val="none" w:sz="0" w:space="0" w:color="auto"/>
        <w:right w:val="none" w:sz="0" w:space="0" w:color="auto"/>
      </w:divBdr>
    </w:div>
    <w:div w:id="947199097">
      <w:marLeft w:val="640"/>
      <w:marRight w:val="0"/>
      <w:marTop w:val="0"/>
      <w:marBottom w:val="0"/>
      <w:divBdr>
        <w:top w:val="none" w:sz="0" w:space="0" w:color="auto"/>
        <w:left w:val="none" w:sz="0" w:space="0" w:color="auto"/>
        <w:bottom w:val="none" w:sz="0" w:space="0" w:color="auto"/>
        <w:right w:val="none" w:sz="0" w:space="0" w:color="auto"/>
      </w:divBdr>
    </w:div>
    <w:div w:id="950012042">
      <w:marLeft w:val="640"/>
      <w:marRight w:val="0"/>
      <w:marTop w:val="0"/>
      <w:marBottom w:val="0"/>
      <w:divBdr>
        <w:top w:val="none" w:sz="0" w:space="0" w:color="auto"/>
        <w:left w:val="none" w:sz="0" w:space="0" w:color="auto"/>
        <w:bottom w:val="none" w:sz="0" w:space="0" w:color="auto"/>
        <w:right w:val="none" w:sz="0" w:space="0" w:color="auto"/>
      </w:divBdr>
    </w:div>
    <w:div w:id="950748579">
      <w:marLeft w:val="640"/>
      <w:marRight w:val="0"/>
      <w:marTop w:val="0"/>
      <w:marBottom w:val="0"/>
      <w:divBdr>
        <w:top w:val="none" w:sz="0" w:space="0" w:color="auto"/>
        <w:left w:val="none" w:sz="0" w:space="0" w:color="auto"/>
        <w:bottom w:val="none" w:sz="0" w:space="0" w:color="auto"/>
        <w:right w:val="none" w:sz="0" w:space="0" w:color="auto"/>
      </w:divBdr>
    </w:div>
    <w:div w:id="950864305">
      <w:marLeft w:val="640"/>
      <w:marRight w:val="0"/>
      <w:marTop w:val="0"/>
      <w:marBottom w:val="0"/>
      <w:divBdr>
        <w:top w:val="none" w:sz="0" w:space="0" w:color="auto"/>
        <w:left w:val="none" w:sz="0" w:space="0" w:color="auto"/>
        <w:bottom w:val="none" w:sz="0" w:space="0" w:color="auto"/>
        <w:right w:val="none" w:sz="0" w:space="0" w:color="auto"/>
      </w:divBdr>
    </w:div>
    <w:div w:id="951087247">
      <w:marLeft w:val="640"/>
      <w:marRight w:val="0"/>
      <w:marTop w:val="0"/>
      <w:marBottom w:val="0"/>
      <w:divBdr>
        <w:top w:val="none" w:sz="0" w:space="0" w:color="auto"/>
        <w:left w:val="none" w:sz="0" w:space="0" w:color="auto"/>
        <w:bottom w:val="none" w:sz="0" w:space="0" w:color="auto"/>
        <w:right w:val="none" w:sz="0" w:space="0" w:color="auto"/>
      </w:divBdr>
    </w:div>
    <w:div w:id="951089096">
      <w:bodyDiv w:val="1"/>
      <w:marLeft w:val="0"/>
      <w:marRight w:val="0"/>
      <w:marTop w:val="0"/>
      <w:marBottom w:val="0"/>
      <w:divBdr>
        <w:top w:val="none" w:sz="0" w:space="0" w:color="auto"/>
        <w:left w:val="none" w:sz="0" w:space="0" w:color="auto"/>
        <w:bottom w:val="none" w:sz="0" w:space="0" w:color="auto"/>
        <w:right w:val="none" w:sz="0" w:space="0" w:color="auto"/>
      </w:divBdr>
      <w:divsChild>
        <w:div w:id="67043674">
          <w:marLeft w:val="640"/>
          <w:marRight w:val="0"/>
          <w:marTop w:val="0"/>
          <w:marBottom w:val="0"/>
          <w:divBdr>
            <w:top w:val="none" w:sz="0" w:space="0" w:color="auto"/>
            <w:left w:val="none" w:sz="0" w:space="0" w:color="auto"/>
            <w:bottom w:val="none" w:sz="0" w:space="0" w:color="auto"/>
            <w:right w:val="none" w:sz="0" w:space="0" w:color="auto"/>
          </w:divBdr>
        </w:div>
        <w:div w:id="193538179">
          <w:marLeft w:val="640"/>
          <w:marRight w:val="0"/>
          <w:marTop w:val="0"/>
          <w:marBottom w:val="0"/>
          <w:divBdr>
            <w:top w:val="none" w:sz="0" w:space="0" w:color="auto"/>
            <w:left w:val="none" w:sz="0" w:space="0" w:color="auto"/>
            <w:bottom w:val="none" w:sz="0" w:space="0" w:color="auto"/>
            <w:right w:val="none" w:sz="0" w:space="0" w:color="auto"/>
          </w:divBdr>
        </w:div>
        <w:div w:id="302589955">
          <w:marLeft w:val="640"/>
          <w:marRight w:val="0"/>
          <w:marTop w:val="0"/>
          <w:marBottom w:val="0"/>
          <w:divBdr>
            <w:top w:val="none" w:sz="0" w:space="0" w:color="auto"/>
            <w:left w:val="none" w:sz="0" w:space="0" w:color="auto"/>
            <w:bottom w:val="none" w:sz="0" w:space="0" w:color="auto"/>
            <w:right w:val="none" w:sz="0" w:space="0" w:color="auto"/>
          </w:divBdr>
        </w:div>
        <w:div w:id="306009471">
          <w:marLeft w:val="640"/>
          <w:marRight w:val="0"/>
          <w:marTop w:val="0"/>
          <w:marBottom w:val="0"/>
          <w:divBdr>
            <w:top w:val="none" w:sz="0" w:space="0" w:color="auto"/>
            <w:left w:val="none" w:sz="0" w:space="0" w:color="auto"/>
            <w:bottom w:val="none" w:sz="0" w:space="0" w:color="auto"/>
            <w:right w:val="none" w:sz="0" w:space="0" w:color="auto"/>
          </w:divBdr>
        </w:div>
        <w:div w:id="380906879">
          <w:marLeft w:val="640"/>
          <w:marRight w:val="0"/>
          <w:marTop w:val="0"/>
          <w:marBottom w:val="0"/>
          <w:divBdr>
            <w:top w:val="none" w:sz="0" w:space="0" w:color="auto"/>
            <w:left w:val="none" w:sz="0" w:space="0" w:color="auto"/>
            <w:bottom w:val="none" w:sz="0" w:space="0" w:color="auto"/>
            <w:right w:val="none" w:sz="0" w:space="0" w:color="auto"/>
          </w:divBdr>
        </w:div>
        <w:div w:id="397827458">
          <w:marLeft w:val="640"/>
          <w:marRight w:val="0"/>
          <w:marTop w:val="0"/>
          <w:marBottom w:val="0"/>
          <w:divBdr>
            <w:top w:val="none" w:sz="0" w:space="0" w:color="auto"/>
            <w:left w:val="none" w:sz="0" w:space="0" w:color="auto"/>
            <w:bottom w:val="none" w:sz="0" w:space="0" w:color="auto"/>
            <w:right w:val="none" w:sz="0" w:space="0" w:color="auto"/>
          </w:divBdr>
        </w:div>
        <w:div w:id="483354082">
          <w:marLeft w:val="640"/>
          <w:marRight w:val="0"/>
          <w:marTop w:val="0"/>
          <w:marBottom w:val="0"/>
          <w:divBdr>
            <w:top w:val="none" w:sz="0" w:space="0" w:color="auto"/>
            <w:left w:val="none" w:sz="0" w:space="0" w:color="auto"/>
            <w:bottom w:val="none" w:sz="0" w:space="0" w:color="auto"/>
            <w:right w:val="none" w:sz="0" w:space="0" w:color="auto"/>
          </w:divBdr>
        </w:div>
        <w:div w:id="497036070">
          <w:marLeft w:val="640"/>
          <w:marRight w:val="0"/>
          <w:marTop w:val="0"/>
          <w:marBottom w:val="0"/>
          <w:divBdr>
            <w:top w:val="none" w:sz="0" w:space="0" w:color="auto"/>
            <w:left w:val="none" w:sz="0" w:space="0" w:color="auto"/>
            <w:bottom w:val="none" w:sz="0" w:space="0" w:color="auto"/>
            <w:right w:val="none" w:sz="0" w:space="0" w:color="auto"/>
          </w:divBdr>
        </w:div>
        <w:div w:id="514271928">
          <w:marLeft w:val="640"/>
          <w:marRight w:val="0"/>
          <w:marTop w:val="0"/>
          <w:marBottom w:val="0"/>
          <w:divBdr>
            <w:top w:val="none" w:sz="0" w:space="0" w:color="auto"/>
            <w:left w:val="none" w:sz="0" w:space="0" w:color="auto"/>
            <w:bottom w:val="none" w:sz="0" w:space="0" w:color="auto"/>
            <w:right w:val="none" w:sz="0" w:space="0" w:color="auto"/>
          </w:divBdr>
        </w:div>
        <w:div w:id="634675511">
          <w:marLeft w:val="640"/>
          <w:marRight w:val="0"/>
          <w:marTop w:val="0"/>
          <w:marBottom w:val="0"/>
          <w:divBdr>
            <w:top w:val="none" w:sz="0" w:space="0" w:color="auto"/>
            <w:left w:val="none" w:sz="0" w:space="0" w:color="auto"/>
            <w:bottom w:val="none" w:sz="0" w:space="0" w:color="auto"/>
            <w:right w:val="none" w:sz="0" w:space="0" w:color="auto"/>
          </w:divBdr>
        </w:div>
        <w:div w:id="638730777">
          <w:marLeft w:val="640"/>
          <w:marRight w:val="0"/>
          <w:marTop w:val="0"/>
          <w:marBottom w:val="0"/>
          <w:divBdr>
            <w:top w:val="none" w:sz="0" w:space="0" w:color="auto"/>
            <w:left w:val="none" w:sz="0" w:space="0" w:color="auto"/>
            <w:bottom w:val="none" w:sz="0" w:space="0" w:color="auto"/>
            <w:right w:val="none" w:sz="0" w:space="0" w:color="auto"/>
          </w:divBdr>
        </w:div>
        <w:div w:id="719790297">
          <w:marLeft w:val="640"/>
          <w:marRight w:val="0"/>
          <w:marTop w:val="0"/>
          <w:marBottom w:val="0"/>
          <w:divBdr>
            <w:top w:val="none" w:sz="0" w:space="0" w:color="auto"/>
            <w:left w:val="none" w:sz="0" w:space="0" w:color="auto"/>
            <w:bottom w:val="none" w:sz="0" w:space="0" w:color="auto"/>
            <w:right w:val="none" w:sz="0" w:space="0" w:color="auto"/>
          </w:divBdr>
        </w:div>
        <w:div w:id="825826868">
          <w:marLeft w:val="640"/>
          <w:marRight w:val="0"/>
          <w:marTop w:val="0"/>
          <w:marBottom w:val="0"/>
          <w:divBdr>
            <w:top w:val="none" w:sz="0" w:space="0" w:color="auto"/>
            <w:left w:val="none" w:sz="0" w:space="0" w:color="auto"/>
            <w:bottom w:val="none" w:sz="0" w:space="0" w:color="auto"/>
            <w:right w:val="none" w:sz="0" w:space="0" w:color="auto"/>
          </w:divBdr>
        </w:div>
        <w:div w:id="960844441">
          <w:marLeft w:val="640"/>
          <w:marRight w:val="0"/>
          <w:marTop w:val="0"/>
          <w:marBottom w:val="0"/>
          <w:divBdr>
            <w:top w:val="none" w:sz="0" w:space="0" w:color="auto"/>
            <w:left w:val="none" w:sz="0" w:space="0" w:color="auto"/>
            <w:bottom w:val="none" w:sz="0" w:space="0" w:color="auto"/>
            <w:right w:val="none" w:sz="0" w:space="0" w:color="auto"/>
          </w:divBdr>
        </w:div>
        <w:div w:id="1098255274">
          <w:marLeft w:val="640"/>
          <w:marRight w:val="0"/>
          <w:marTop w:val="0"/>
          <w:marBottom w:val="0"/>
          <w:divBdr>
            <w:top w:val="none" w:sz="0" w:space="0" w:color="auto"/>
            <w:left w:val="none" w:sz="0" w:space="0" w:color="auto"/>
            <w:bottom w:val="none" w:sz="0" w:space="0" w:color="auto"/>
            <w:right w:val="none" w:sz="0" w:space="0" w:color="auto"/>
          </w:divBdr>
        </w:div>
        <w:div w:id="1125194059">
          <w:marLeft w:val="640"/>
          <w:marRight w:val="0"/>
          <w:marTop w:val="0"/>
          <w:marBottom w:val="0"/>
          <w:divBdr>
            <w:top w:val="none" w:sz="0" w:space="0" w:color="auto"/>
            <w:left w:val="none" w:sz="0" w:space="0" w:color="auto"/>
            <w:bottom w:val="none" w:sz="0" w:space="0" w:color="auto"/>
            <w:right w:val="none" w:sz="0" w:space="0" w:color="auto"/>
          </w:divBdr>
        </w:div>
        <w:div w:id="1162701048">
          <w:marLeft w:val="640"/>
          <w:marRight w:val="0"/>
          <w:marTop w:val="0"/>
          <w:marBottom w:val="0"/>
          <w:divBdr>
            <w:top w:val="none" w:sz="0" w:space="0" w:color="auto"/>
            <w:left w:val="none" w:sz="0" w:space="0" w:color="auto"/>
            <w:bottom w:val="none" w:sz="0" w:space="0" w:color="auto"/>
            <w:right w:val="none" w:sz="0" w:space="0" w:color="auto"/>
          </w:divBdr>
        </w:div>
        <w:div w:id="1181775566">
          <w:marLeft w:val="640"/>
          <w:marRight w:val="0"/>
          <w:marTop w:val="0"/>
          <w:marBottom w:val="0"/>
          <w:divBdr>
            <w:top w:val="none" w:sz="0" w:space="0" w:color="auto"/>
            <w:left w:val="none" w:sz="0" w:space="0" w:color="auto"/>
            <w:bottom w:val="none" w:sz="0" w:space="0" w:color="auto"/>
            <w:right w:val="none" w:sz="0" w:space="0" w:color="auto"/>
          </w:divBdr>
        </w:div>
        <w:div w:id="1256524415">
          <w:marLeft w:val="640"/>
          <w:marRight w:val="0"/>
          <w:marTop w:val="0"/>
          <w:marBottom w:val="0"/>
          <w:divBdr>
            <w:top w:val="none" w:sz="0" w:space="0" w:color="auto"/>
            <w:left w:val="none" w:sz="0" w:space="0" w:color="auto"/>
            <w:bottom w:val="none" w:sz="0" w:space="0" w:color="auto"/>
            <w:right w:val="none" w:sz="0" w:space="0" w:color="auto"/>
          </w:divBdr>
        </w:div>
        <w:div w:id="1342010341">
          <w:marLeft w:val="640"/>
          <w:marRight w:val="0"/>
          <w:marTop w:val="0"/>
          <w:marBottom w:val="0"/>
          <w:divBdr>
            <w:top w:val="none" w:sz="0" w:space="0" w:color="auto"/>
            <w:left w:val="none" w:sz="0" w:space="0" w:color="auto"/>
            <w:bottom w:val="none" w:sz="0" w:space="0" w:color="auto"/>
            <w:right w:val="none" w:sz="0" w:space="0" w:color="auto"/>
          </w:divBdr>
        </w:div>
        <w:div w:id="1400709877">
          <w:marLeft w:val="640"/>
          <w:marRight w:val="0"/>
          <w:marTop w:val="0"/>
          <w:marBottom w:val="0"/>
          <w:divBdr>
            <w:top w:val="none" w:sz="0" w:space="0" w:color="auto"/>
            <w:left w:val="none" w:sz="0" w:space="0" w:color="auto"/>
            <w:bottom w:val="none" w:sz="0" w:space="0" w:color="auto"/>
            <w:right w:val="none" w:sz="0" w:space="0" w:color="auto"/>
          </w:divBdr>
        </w:div>
        <w:div w:id="1426922627">
          <w:marLeft w:val="640"/>
          <w:marRight w:val="0"/>
          <w:marTop w:val="0"/>
          <w:marBottom w:val="0"/>
          <w:divBdr>
            <w:top w:val="none" w:sz="0" w:space="0" w:color="auto"/>
            <w:left w:val="none" w:sz="0" w:space="0" w:color="auto"/>
            <w:bottom w:val="none" w:sz="0" w:space="0" w:color="auto"/>
            <w:right w:val="none" w:sz="0" w:space="0" w:color="auto"/>
          </w:divBdr>
        </w:div>
        <w:div w:id="1507282314">
          <w:marLeft w:val="640"/>
          <w:marRight w:val="0"/>
          <w:marTop w:val="0"/>
          <w:marBottom w:val="0"/>
          <w:divBdr>
            <w:top w:val="none" w:sz="0" w:space="0" w:color="auto"/>
            <w:left w:val="none" w:sz="0" w:space="0" w:color="auto"/>
            <w:bottom w:val="none" w:sz="0" w:space="0" w:color="auto"/>
            <w:right w:val="none" w:sz="0" w:space="0" w:color="auto"/>
          </w:divBdr>
        </w:div>
        <w:div w:id="1521436130">
          <w:marLeft w:val="640"/>
          <w:marRight w:val="0"/>
          <w:marTop w:val="0"/>
          <w:marBottom w:val="0"/>
          <w:divBdr>
            <w:top w:val="none" w:sz="0" w:space="0" w:color="auto"/>
            <w:left w:val="none" w:sz="0" w:space="0" w:color="auto"/>
            <w:bottom w:val="none" w:sz="0" w:space="0" w:color="auto"/>
            <w:right w:val="none" w:sz="0" w:space="0" w:color="auto"/>
          </w:divBdr>
        </w:div>
        <w:div w:id="1550606967">
          <w:marLeft w:val="640"/>
          <w:marRight w:val="0"/>
          <w:marTop w:val="0"/>
          <w:marBottom w:val="0"/>
          <w:divBdr>
            <w:top w:val="none" w:sz="0" w:space="0" w:color="auto"/>
            <w:left w:val="none" w:sz="0" w:space="0" w:color="auto"/>
            <w:bottom w:val="none" w:sz="0" w:space="0" w:color="auto"/>
            <w:right w:val="none" w:sz="0" w:space="0" w:color="auto"/>
          </w:divBdr>
        </w:div>
        <w:div w:id="1618633340">
          <w:marLeft w:val="640"/>
          <w:marRight w:val="0"/>
          <w:marTop w:val="0"/>
          <w:marBottom w:val="0"/>
          <w:divBdr>
            <w:top w:val="none" w:sz="0" w:space="0" w:color="auto"/>
            <w:left w:val="none" w:sz="0" w:space="0" w:color="auto"/>
            <w:bottom w:val="none" w:sz="0" w:space="0" w:color="auto"/>
            <w:right w:val="none" w:sz="0" w:space="0" w:color="auto"/>
          </w:divBdr>
        </w:div>
        <w:div w:id="1767535361">
          <w:marLeft w:val="640"/>
          <w:marRight w:val="0"/>
          <w:marTop w:val="0"/>
          <w:marBottom w:val="0"/>
          <w:divBdr>
            <w:top w:val="none" w:sz="0" w:space="0" w:color="auto"/>
            <w:left w:val="none" w:sz="0" w:space="0" w:color="auto"/>
            <w:bottom w:val="none" w:sz="0" w:space="0" w:color="auto"/>
            <w:right w:val="none" w:sz="0" w:space="0" w:color="auto"/>
          </w:divBdr>
        </w:div>
        <w:div w:id="1780176598">
          <w:marLeft w:val="640"/>
          <w:marRight w:val="0"/>
          <w:marTop w:val="0"/>
          <w:marBottom w:val="0"/>
          <w:divBdr>
            <w:top w:val="none" w:sz="0" w:space="0" w:color="auto"/>
            <w:left w:val="none" w:sz="0" w:space="0" w:color="auto"/>
            <w:bottom w:val="none" w:sz="0" w:space="0" w:color="auto"/>
            <w:right w:val="none" w:sz="0" w:space="0" w:color="auto"/>
          </w:divBdr>
        </w:div>
        <w:div w:id="1793210934">
          <w:marLeft w:val="640"/>
          <w:marRight w:val="0"/>
          <w:marTop w:val="0"/>
          <w:marBottom w:val="0"/>
          <w:divBdr>
            <w:top w:val="none" w:sz="0" w:space="0" w:color="auto"/>
            <w:left w:val="none" w:sz="0" w:space="0" w:color="auto"/>
            <w:bottom w:val="none" w:sz="0" w:space="0" w:color="auto"/>
            <w:right w:val="none" w:sz="0" w:space="0" w:color="auto"/>
          </w:divBdr>
        </w:div>
        <w:div w:id="1951275151">
          <w:marLeft w:val="640"/>
          <w:marRight w:val="0"/>
          <w:marTop w:val="0"/>
          <w:marBottom w:val="0"/>
          <w:divBdr>
            <w:top w:val="none" w:sz="0" w:space="0" w:color="auto"/>
            <w:left w:val="none" w:sz="0" w:space="0" w:color="auto"/>
            <w:bottom w:val="none" w:sz="0" w:space="0" w:color="auto"/>
            <w:right w:val="none" w:sz="0" w:space="0" w:color="auto"/>
          </w:divBdr>
        </w:div>
        <w:div w:id="2025860517">
          <w:marLeft w:val="640"/>
          <w:marRight w:val="0"/>
          <w:marTop w:val="0"/>
          <w:marBottom w:val="0"/>
          <w:divBdr>
            <w:top w:val="none" w:sz="0" w:space="0" w:color="auto"/>
            <w:left w:val="none" w:sz="0" w:space="0" w:color="auto"/>
            <w:bottom w:val="none" w:sz="0" w:space="0" w:color="auto"/>
            <w:right w:val="none" w:sz="0" w:space="0" w:color="auto"/>
          </w:divBdr>
        </w:div>
        <w:div w:id="2122989413">
          <w:marLeft w:val="640"/>
          <w:marRight w:val="0"/>
          <w:marTop w:val="0"/>
          <w:marBottom w:val="0"/>
          <w:divBdr>
            <w:top w:val="none" w:sz="0" w:space="0" w:color="auto"/>
            <w:left w:val="none" w:sz="0" w:space="0" w:color="auto"/>
            <w:bottom w:val="none" w:sz="0" w:space="0" w:color="auto"/>
            <w:right w:val="none" w:sz="0" w:space="0" w:color="auto"/>
          </w:divBdr>
        </w:div>
      </w:divsChild>
    </w:div>
    <w:div w:id="951596063">
      <w:marLeft w:val="640"/>
      <w:marRight w:val="0"/>
      <w:marTop w:val="0"/>
      <w:marBottom w:val="0"/>
      <w:divBdr>
        <w:top w:val="none" w:sz="0" w:space="0" w:color="auto"/>
        <w:left w:val="none" w:sz="0" w:space="0" w:color="auto"/>
        <w:bottom w:val="none" w:sz="0" w:space="0" w:color="auto"/>
        <w:right w:val="none" w:sz="0" w:space="0" w:color="auto"/>
      </w:divBdr>
    </w:div>
    <w:div w:id="952175923">
      <w:marLeft w:val="640"/>
      <w:marRight w:val="0"/>
      <w:marTop w:val="0"/>
      <w:marBottom w:val="0"/>
      <w:divBdr>
        <w:top w:val="none" w:sz="0" w:space="0" w:color="auto"/>
        <w:left w:val="none" w:sz="0" w:space="0" w:color="auto"/>
        <w:bottom w:val="none" w:sz="0" w:space="0" w:color="auto"/>
        <w:right w:val="none" w:sz="0" w:space="0" w:color="auto"/>
      </w:divBdr>
    </w:div>
    <w:div w:id="953514787">
      <w:marLeft w:val="640"/>
      <w:marRight w:val="0"/>
      <w:marTop w:val="0"/>
      <w:marBottom w:val="0"/>
      <w:divBdr>
        <w:top w:val="none" w:sz="0" w:space="0" w:color="auto"/>
        <w:left w:val="none" w:sz="0" w:space="0" w:color="auto"/>
        <w:bottom w:val="none" w:sz="0" w:space="0" w:color="auto"/>
        <w:right w:val="none" w:sz="0" w:space="0" w:color="auto"/>
      </w:divBdr>
    </w:div>
    <w:div w:id="953825669">
      <w:marLeft w:val="640"/>
      <w:marRight w:val="0"/>
      <w:marTop w:val="0"/>
      <w:marBottom w:val="0"/>
      <w:divBdr>
        <w:top w:val="none" w:sz="0" w:space="0" w:color="auto"/>
        <w:left w:val="none" w:sz="0" w:space="0" w:color="auto"/>
        <w:bottom w:val="none" w:sz="0" w:space="0" w:color="auto"/>
        <w:right w:val="none" w:sz="0" w:space="0" w:color="auto"/>
      </w:divBdr>
    </w:div>
    <w:div w:id="954629232">
      <w:marLeft w:val="640"/>
      <w:marRight w:val="0"/>
      <w:marTop w:val="0"/>
      <w:marBottom w:val="0"/>
      <w:divBdr>
        <w:top w:val="none" w:sz="0" w:space="0" w:color="auto"/>
        <w:left w:val="none" w:sz="0" w:space="0" w:color="auto"/>
        <w:bottom w:val="none" w:sz="0" w:space="0" w:color="auto"/>
        <w:right w:val="none" w:sz="0" w:space="0" w:color="auto"/>
      </w:divBdr>
    </w:div>
    <w:div w:id="955134024">
      <w:marLeft w:val="640"/>
      <w:marRight w:val="0"/>
      <w:marTop w:val="0"/>
      <w:marBottom w:val="0"/>
      <w:divBdr>
        <w:top w:val="none" w:sz="0" w:space="0" w:color="auto"/>
        <w:left w:val="none" w:sz="0" w:space="0" w:color="auto"/>
        <w:bottom w:val="none" w:sz="0" w:space="0" w:color="auto"/>
        <w:right w:val="none" w:sz="0" w:space="0" w:color="auto"/>
      </w:divBdr>
    </w:div>
    <w:div w:id="956105797">
      <w:marLeft w:val="640"/>
      <w:marRight w:val="0"/>
      <w:marTop w:val="0"/>
      <w:marBottom w:val="0"/>
      <w:divBdr>
        <w:top w:val="none" w:sz="0" w:space="0" w:color="auto"/>
        <w:left w:val="none" w:sz="0" w:space="0" w:color="auto"/>
        <w:bottom w:val="none" w:sz="0" w:space="0" w:color="auto"/>
        <w:right w:val="none" w:sz="0" w:space="0" w:color="auto"/>
      </w:divBdr>
    </w:div>
    <w:div w:id="956568906">
      <w:marLeft w:val="640"/>
      <w:marRight w:val="0"/>
      <w:marTop w:val="0"/>
      <w:marBottom w:val="0"/>
      <w:divBdr>
        <w:top w:val="none" w:sz="0" w:space="0" w:color="auto"/>
        <w:left w:val="none" w:sz="0" w:space="0" w:color="auto"/>
        <w:bottom w:val="none" w:sz="0" w:space="0" w:color="auto"/>
        <w:right w:val="none" w:sz="0" w:space="0" w:color="auto"/>
      </w:divBdr>
    </w:div>
    <w:div w:id="957951543">
      <w:marLeft w:val="640"/>
      <w:marRight w:val="0"/>
      <w:marTop w:val="0"/>
      <w:marBottom w:val="0"/>
      <w:divBdr>
        <w:top w:val="none" w:sz="0" w:space="0" w:color="auto"/>
        <w:left w:val="none" w:sz="0" w:space="0" w:color="auto"/>
        <w:bottom w:val="none" w:sz="0" w:space="0" w:color="auto"/>
        <w:right w:val="none" w:sz="0" w:space="0" w:color="auto"/>
      </w:divBdr>
    </w:div>
    <w:div w:id="958874412">
      <w:marLeft w:val="640"/>
      <w:marRight w:val="0"/>
      <w:marTop w:val="0"/>
      <w:marBottom w:val="0"/>
      <w:divBdr>
        <w:top w:val="none" w:sz="0" w:space="0" w:color="auto"/>
        <w:left w:val="none" w:sz="0" w:space="0" w:color="auto"/>
        <w:bottom w:val="none" w:sz="0" w:space="0" w:color="auto"/>
        <w:right w:val="none" w:sz="0" w:space="0" w:color="auto"/>
      </w:divBdr>
    </w:div>
    <w:div w:id="960766994">
      <w:marLeft w:val="640"/>
      <w:marRight w:val="0"/>
      <w:marTop w:val="0"/>
      <w:marBottom w:val="0"/>
      <w:divBdr>
        <w:top w:val="none" w:sz="0" w:space="0" w:color="auto"/>
        <w:left w:val="none" w:sz="0" w:space="0" w:color="auto"/>
        <w:bottom w:val="none" w:sz="0" w:space="0" w:color="auto"/>
        <w:right w:val="none" w:sz="0" w:space="0" w:color="auto"/>
      </w:divBdr>
    </w:div>
    <w:div w:id="961569623">
      <w:marLeft w:val="640"/>
      <w:marRight w:val="0"/>
      <w:marTop w:val="0"/>
      <w:marBottom w:val="0"/>
      <w:divBdr>
        <w:top w:val="none" w:sz="0" w:space="0" w:color="auto"/>
        <w:left w:val="none" w:sz="0" w:space="0" w:color="auto"/>
        <w:bottom w:val="none" w:sz="0" w:space="0" w:color="auto"/>
        <w:right w:val="none" w:sz="0" w:space="0" w:color="auto"/>
      </w:divBdr>
    </w:div>
    <w:div w:id="961888183">
      <w:marLeft w:val="640"/>
      <w:marRight w:val="0"/>
      <w:marTop w:val="0"/>
      <w:marBottom w:val="0"/>
      <w:divBdr>
        <w:top w:val="none" w:sz="0" w:space="0" w:color="auto"/>
        <w:left w:val="none" w:sz="0" w:space="0" w:color="auto"/>
        <w:bottom w:val="none" w:sz="0" w:space="0" w:color="auto"/>
        <w:right w:val="none" w:sz="0" w:space="0" w:color="auto"/>
      </w:divBdr>
    </w:div>
    <w:div w:id="963270299">
      <w:marLeft w:val="640"/>
      <w:marRight w:val="0"/>
      <w:marTop w:val="0"/>
      <w:marBottom w:val="0"/>
      <w:divBdr>
        <w:top w:val="none" w:sz="0" w:space="0" w:color="auto"/>
        <w:left w:val="none" w:sz="0" w:space="0" w:color="auto"/>
        <w:bottom w:val="none" w:sz="0" w:space="0" w:color="auto"/>
        <w:right w:val="none" w:sz="0" w:space="0" w:color="auto"/>
      </w:divBdr>
    </w:div>
    <w:div w:id="963385536">
      <w:marLeft w:val="640"/>
      <w:marRight w:val="0"/>
      <w:marTop w:val="0"/>
      <w:marBottom w:val="0"/>
      <w:divBdr>
        <w:top w:val="none" w:sz="0" w:space="0" w:color="auto"/>
        <w:left w:val="none" w:sz="0" w:space="0" w:color="auto"/>
        <w:bottom w:val="none" w:sz="0" w:space="0" w:color="auto"/>
        <w:right w:val="none" w:sz="0" w:space="0" w:color="auto"/>
      </w:divBdr>
    </w:div>
    <w:div w:id="964047678">
      <w:marLeft w:val="640"/>
      <w:marRight w:val="0"/>
      <w:marTop w:val="0"/>
      <w:marBottom w:val="0"/>
      <w:divBdr>
        <w:top w:val="none" w:sz="0" w:space="0" w:color="auto"/>
        <w:left w:val="none" w:sz="0" w:space="0" w:color="auto"/>
        <w:bottom w:val="none" w:sz="0" w:space="0" w:color="auto"/>
        <w:right w:val="none" w:sz="0" w:space="0" w:color="auto"/>
      </w:divBdr>
    </w:div>
    <w:div w:id="964116776">
      <w:marLeft w:val="640"/>
      <w:marRight w:val="0"/>
      <w:marTop w:val="0"/>
      <w:marBottom w:val="0"/>
      <w:divBdr>
        <w:top w:val="none" w:sz="0" w:space="0" w:color="auto"/>
        <w:left w:val="none" w:sz="0" w:space="0" w:color="auto"/>
        <w:bottom w:val="none" w:sz="0" w:space="0" w:color="auto"/>
        <w:right w:val="none" w:sz="0" w:space="0" w:color="auto"/>
      </w:divBdr>
    </w:div>
    <w:div w:id="964197833">
      <w:marLeft w:val="640"/>
      <w:marRight w:val="0"/>
      <w:marTop w:val="0"/>
      <w:marBottom w:val="0"/>
      <w:divBdr>
        <w:top w:val="none" w:sz="0" w:space="0" w:color="auto"/>
        <w:left w:val="none" w:sz="0" w:space="0" w:color="auto"/>
        <w:bottom w:val="none" w:sz="0" w:space="0" w:color="auto"/>
        <w:right w:val="none" w:sz="0" w:space="0" w:color="auto"/>
      </w:divBdr>
    </w:div>
    <w:div w:id="964703738">
      <w:marLeft w:val="640"/>
      <w:marRight w:val="0"/>
      <w:marTop w:val="0"/>
      <w:marBottom w:val="0"/>
      <w:divBdr>
        <w:top w:val="none" w:sz="0" w:space="0" w:color="auto"/>
        <w:left w:val="none" w:sz="0" w:space="0" w:color="auto"/>
        <w:bottom w:val="none" w:sz="0" w:space="0" w:color="auto"/>
        <w:right w:val="none" w:sz="0" w:space="0" w:color="auto"/>
      </w:divBdr>
    </w:div>
    <w:div w:id="964895065">
      <w:marLeft w:val="640"/>
      <w:marRight w:val="0"/>
      <w:marTop w:val="0"/>
      <w:marBottom w:val="0"/>
      <w:divBdr>
        <w:top w:val="none" w:sz="0" w:space="0" w:color="auto"/>
        <w:left w:val="none" w:sz="0" w:space="0" w:color="auto"/>
        <w:bottom w:val="none" w:sz="0" w:space="0" w:color="auto"/>
        <w:right w:val="none" w:sz="0" w:space="0" w:color="auto"/>
      </w:divBdr>
    </w:div>
    <w:div w:id="966203659">
      <w:marLeft w:val="640"/>
      <w:marRight w:val="0"/>
      <w:marTop w:val="0"/>
      <w:marBottom w:val="0"/>
      <w:divBdr>
        <w:top w:val="none" w:sz="0" w:space="0" w:color="auto"/>
        <w:left w:val="none" w:sz="0" w:space="0" w:color="auto"/>
        <w:bottom w:val="none" w:sz="0" w:space="0" w:color="auto"/>
        <w:right w:val="none" w:sz="0" w:space="0" w:color="auto"/>
      </w:divBdr>
    </w:div>
    <w:div w:id="967122909">
      <w:marLeft w:val="640"/>
      <w:marRight w:val="0"/>
      <w:marTop w:val="0"/>
      <w:marBottom w:val="0"/>
      <w:divBdr>
        <w:top w:val="none" w:sz="0" w:space="0" w:color="auto"/>
        <w:left w:val="none" w:sz="0" w:space="0" w:color="auto"/>
        <w:bottom w:val="none" w:sz="0" w:space="0" w:color="auto"/>
        <w:right w:val="none" w:sz="0" w:space="0" w:color="auto"/>
      </w:divBdr>
    </w:div>
    <w:div w:id="967517901">
      <w:marLeft w:val="640"/>
      <w:marRight w:val="0"/>
      <w:marTop w:val="0"/>
      <w:marBottom w:val="0"/>
      <w:divBdr>
        <w:top w:val="none" w:sz="0" w:space="0" w:color="auto"/>
        <w:left w:val="none" w:sz="0" w:space="0" w:color="auto"/>
        <w:bottom w:val="none" w:sz="0" w:space="0" w:color="auto"/>
        <w:right w:val="none" w:sz="0" w:space="0" w:color="auto"/>
      </w:divBdr>
    </w:div>
    <w:div w:id="968320953">
      <w:marLeft w:val="640"/>
      <w:marRight w:val="0"/>
      <w:marTop w:val="0"/>
      <w:marBottom w:val="0"/>
      <w:divBdr>
        <w:top w:val="none" w:sz="0" w:space="0" w:color="auto"/>
        <w:left w:val="none" w:sz="0" w:space="0" w:color="auto"/>
        <w:bottom w:val="none" w:sz="0" w:space="0" w:color="auto"/>
        <w:right w:val="none" w:sz="0" w:space="0" w:color="auto"/>
      </w:divBdr>
    </w:div>
    <w:div w:id="968821392">
      <w:marLeft w:val="640"/>
      <w:marRight w:val="0"/>
      <w:marTop w:val="0"/>
      <w:marBottom w:val="0"/>
      <w:divBdr>
        <w:top w:val="none" w:sz="0" w:space="0" w:color="auto"/>
        <w:left w:val="none" w:sz="0" w:space="0" w:color="auto"/>
        <w:bottom w:val="none" w:sz="0" w:space="0" w:color="auto"/>
        <w:right w:val="none" w:sz="0" w:space="0" w:color="auto"/>
      </w:divBdr>
    </w:div>
    <w:div w:id="969168216">
      <w:marLeft w:val="640"/>
      <w:marRight w:val="0"/>
      <w:marTop w:val="0"/>
      <w:marBottom w:val="0"/>
      <w:divBdr>
        <w:top w:val="none" w:sz="0" w:space="0" w:color="auto"/>
        <w:left w:val="none" w:sz="0" w:space="0" w:color="auto"/>
        <w:bottom w:val="none" w:sz="0" w:space="0" w:color="auto"/>
        <w:right w:val="none" w:sz="0" w:space="0" w:color="auto"/>
      </w:divBdr>
    </w:div>
    <w:div w:id="969240202">
      <w:marLeft w:val="640"/>
      <w:marRight w:val="0"/>
      <w:marTop w:val="0"/>
      <w:marBottom w:val="0"/>
      <w:divBdr>
        <w:top w:val="none" w:sz="0" w:space="0" w:color="auto"/>
        <w:left w:val="none" w:sz="0" w:space="0" w:color="auto"/>
        <w:bottom w:val="none" w:sz="0" w:space="0" w:color="auto"/>
        <w:right w:val="none" w:sz="0" w:space="0" w:color="auto"/>
      </w:divBdr>
    </w:div>
    <w:div w:id="969743977">
      <w:marLeft w:val="640"/>
      <w:marRight w:val="0"/>
      <w:marTop w:val="0"/>
      <w:marBottom w:val="0"/>
      <w:divBdr>
        <w:top w:val="none" w:sz="0" w:space="0" w:color="auto"/>
        <w:left w:val="none" w:sz="0" w:space="0" w:color="auto"/>
        <w:bottom w:val="none" w:sz="0" w:space="0" w:color="auto"/>
        <w:right w:val="none" w:sz="0" w:space="0" w:color="auto"/>
      </w:divBdr>
    </w:div>
    <w:div w:id="969752251">
      <w:marLeft w:val="640"/>
      <w:marRight w:val="0"/>
      <w:marTop w:val="0"/>
      <w:marBottom w:val="0"/>
      <w:divBdr>
        <w:top w:val="none" w:sz="0" w:space="0" w:color="auto"/>
        <w:left w:val="none" w:sz="0" w:space="0" w:color="auto"/>
        <w:bottom w:val="none" w:sz="0" w:space="0" w:color="auto"/>
        <w:right w:val="none" w:sz="0" w:space="0" w:color="auto"/>
      </w:divBdr>
    </w:div>
    <w:div w:id="970280511">
      <w:marLeft w:val="640"/>
      <w:marRight w:val="0"/>
      <w:marTop w:val="0"/>
      <w:marBottom w:val="0"/>
      <w:divBdr>
        <w:top w:val="none" w:sz="0" w:space="0" w:color="auto"/>
        <w:left w:val="none" w:sz="0" w:space="0" w:color="auto"/>
        <w:bottom w:val="none" w:sz="0" w:space="0" w:color="auto"/>
        <w:right w:val="none" w:sz="0" w:space="0" w:color="auto"/>
      </w:divBdr>
    </w:div>
    <w:div w:id="970792454">
      <w:marLeft w:val="640"/>
      <w:marRight w:val="0"/>
      <w:marTop w:val="0"/>
      <w:marBottom w:val="0"/>
      <w:divBdr>
        <w:top w:val="none" w:sz="0" w:space="0" w:color="auto"/>
        <w:left w:val="none" w:sz="0" w:space="0" w:color="auto"/>
        <w:bottom w:val="none" w:sz="0" w:space="0" w:color="auto"/>
        <w:right w:val="none" w:sz="0" w:space="0" w:color="auto"/>
      </w:divBdr>
    </w:div>
    <w:div w:id="971209847">
      <w:marLeft w:val="640"/>
      <w:marRight w:val="0"/>
      <w:marTop w:val="0"/>
      <w:marBottom w:val="0"/>
      <w:divBdr>
        <w:top w:val="none" w:sz="0" w:space="0" w:color="auto"/>
        <w:left w:val="none" w:sz="0" w:space="0" w:color="auto"/>
        <w:bottom w:val="none" w:sz="0" w:space="0" w:color="auto"/>
        <w:right w:val="none" w:sz="0" w:space="0" w:color="auto"/>
      </w:divBdr>
    </w:div>
    <w:div w:id="971717587">
      <w:marLeft w:val="640"/>
      <w:marRight w:val="0"/>
      <w:marTop w:val="0"/>
      <w:marBottom w:val="0"/>
      <w:divBdr>
        <w:top w:val="none" w:sz="0" w:space="0" w:color="auto"/>
        <w:left w:val="none" w:sz="0" w:space="0" w:color="auto"/>
        <w:bottom w:val="none" w:sz="0" w:space="0" w:color="auto"/>
        <w:right w:val="none" w:sz="0" w:space="0" w:color="auto"/>
      </w:divBdr>
    </w:div>
    <w:div w:id="973289833">
      <w:marLeft w:val="640"/>
      <w:marRight w:val="0"/>
      <w:marTop w:val="0"/>
      <w:marBottom w:val="0"/>
      <w:divBdr>
        <w:top w:val="none" w:sz="0" w:space="0" w:color="auto"/>
        <w:left w:val="none" w:sz="0" w:space="0" w:color="auto"/>
        <w:bottom w:val="none" w:sz="0" w:space="0" w:color="auto"/>
        <w:right w:val="none" w:sz="0" w:space="0" w:color="auto"/>
      </w:divBdr>
    </w:div>
    <w:div w:id="973752104">
      <w:marLeft w:val="640"/>
      <w:marRight w:val="0"/>
      <w:marTop w:val="0"/>
      <w:marBottom w:val="0"/>
      <w:divBdr>
        <w:top w:val="none" w:sz="0" w:space="0" w:color="auto"/>
        <w:left w:val="none" w:sz="0" w:space="0" w:color="auto"/>
        <w:bottom w:val="none" w:sz="0" w:space="0" w:color="auto"/>
        <w:right w:val="none" w:sz="0" w:space="0" w:color="auto"/>
      </w:divBdr>
    </w:div>
    <w:div w:id="974027042">
      <w:marLeft w:val="640"/>
      <w:marRight w:val="0"/>
      <w:marTop w:val="0"/>
      <w:marBottom w:val="0"/>
      <w:divBdr>
        <w:top w:val="none" w:sz="0" w:space="0" w:color="auto"/>
        <w:left w:val="none" w:sz="0" w:space="0" w:color="auto"/>
        <w:bottom w:val="none" w:sz="0" w:space="0" w:color="auto"/>
        <w:right w:val="none" w:sz="0" w:space="0" w:color="auto"/>
      </w:divBdr>
    </w:div>
    <w:div w:id="975112314">
      <w:marLeft w:val="640"/>
      <w:marRight w:val="0"/>
      <w:marTop w:val="0"/>
      <w:marBottom w:val="0"/>
      <w:divBdr>
        <w:top w:val="none" w:sz="0" w:space="0" w:color="auto"/>
        <w:left w:val="none" w:sz="0" w:space="0" w:color="auto"/>
        <w:bottom w:val="none" w:sz="0" w:space="0" w:color="auto"/>
        <w:right w:val="none" w:sz="0" w:space="0" w:color="auto"/>
      </w:divBdr>
    </w:div>
    <w:div w:id="975531914">
      <w:marLeft w:val="640"/>
      <w:marRight w:val="0"/>
      <w:marTop w:val="0"/>
      <w:marBottom w:val="0"/>
      <w:divBdr>
        <w:top w:val="none" w:sz="0" w:space="0" w:color="auto"/>
        <w:left w:val="none" w:sz="0" w:space="0" w:color="auto"/>
        <w:bottom w:val="none" w:sz="0" w:space="0" w:color="auto"/>
        <w:right w:val="none" w:sz="0" w:space="0" w:color="auto"/>
      </w:divBdr>
    </w:div>
    <w:div w:id="976255385">
      <w:marLeft w:val="640"/>
      <w:marRight w:val="0"/>
      <w:marTop w:val="0"/>
      <w:marBottom w:val="0"/>
      <w:divBdr>
        <w:top w:val="none" w:sz="0" w:space="0" w:color="auto"/>
        <w:left w:val="none" w:sz="0" w:space="0" w:color="auto"/>
        <w:bottom w:val="none" w:sz="0" w:space="0" w:color="auto"/>
        <w:right w:val="none" w:sz="0" w:space="0" w:color="auto"/>
      </w:divBdr>
    </w:div>
    <w:div w:id="976646735">
      <w:marLeft w:val="640"/>
      <w:marRight w:val="0"/>
      <w:marTop w:val="0"/>
      <w:marBottom w:val="0"/>
      <w:divBdr>
        <w:top w:val="none" w:sz="0" w:space="0" w:color="auto"/>
        <w:left w:val="none" w:sz="0" w:space="0" w:color="auto"/>
        <w:bottom w:val="none" w:sz="0" w:space="0" w:color="auto"/>
        <w:right w:val="none" w:sz="0" w:space="0" w:color="auto"/>
      </w:divBdr>
    </w:div>
    <w:div w:id="976765849">
      <w:marLeft w:val="640"/>
      <w:marRight w:val="0"/>
      <w:marTop w:val="0"/>
      <w:marBottom w:val="0"/>
      <w:divBdr>
        <w:top w:val="none" w:sz="0" w:space="0" w:color="auto"/>
        <w:left w:val="none" w:sz="0" w:space="0" w:color="auto"/>
        <w:bottom w:val="none" w:sz="0" w:space="0" w:color="auto"/>
        <w:right w:val="none" w:sz="0" w:space="0" w:color="auto"/>
      </w:divBdr>
    </w:div>
    <w:div w:id="977028076">
      <w:marLeft w:val="640"/>
      <w:marRight w:val="0"/>
      <w:marTop w:val="0"/>
      <w:marBottom w:val="0"/>
      <w:divBdr>
        <w:top w:val="none" w:sz="0" w:space="0" w:color="auto"/>
        <w:left w:val="none" w:sz="0" w:space="0" w:color="auto"/>
        <w:bottom w:val="none" w:sz="0" w:space="0" w:color="auto"/>
        <w:right w:val="none" w:sz="0" w:space="0" w:color="auto"/>
      </w:divBdr>
    </w:div>
    <w:div w:id="977102474">
      <w:marLeft w:val="640"/>
      <w:marRight w:val="0"/>
      <w:marTop w:val="0"/>
      <w:marBottom w:val="0"/>
      <w:divBdr>
        <w:top w:val="none" w:sz="0" w:space="0" w:color="auto"/>
        <w:left w:val="none" w:sz="0" w:space="0" w:color="auto"/>
        <w:bottom w:val="none" w:sz="0" w:space="0" w:color="auto"/>
        <w:right w:val="none" w:sz="0" w:space="0" w:color="auto"/>
      </w:divBdr>
    </w:div>
    <w:div w:id="978613005">
      <w:marLeft w:val="640"/>
      <w:marRight w:val="0"/>
      <w:marTop w:val="0"/>
      <w:marBottom w:val="0"/>
      <w:divBdr>
        <w:top w:val="none" w:sz="0" w:space="0" w:color="auto"/>
        <w:left w:val="none" w:sz="0" w:space="0" w:color="auto"/>
        <w:bottom w:val="none" w:sz="0" w:space="0" w:color="auto"/>
        <w:right w:val="none" w:sz="0" w:space="0" w:color="auto"/>
      </w:divBdr>
    </w:div>
    <w:div w:id="978728816">
      <w:marLeft w:val="640"/>
      <w:marRight w:val="0"/>
      <w:marTop w:val="0"/>
      <w:marBottom w:val="0"/>
      <w:divBdr>
        <w:top w:val="none" w:sz="0" w:space="0" w:color="auto"/>
        <w:left w:val="none" w:sz="0" w:space="0" w:color="auto"/>
        <w:bottom w:val="none" w:sz="0" w:space="0" w:color="auto"/>
        <w:right w:val="none" w:sz="0" w:space="0" w:color="auto"/>
      </w:divBdr>
    </w:div>
    <w:div w:id="979578784">
      <w:marLeft w:val="640"/>
      <w:marRight w:val="0"/>
      <w:marTop w:val="0"/>
      <w:marBottom w:val="0"/>
      <w:divBdr>
        <w:top w:val="none" w:sz="0" w:space="0" w:color="auto"/>
        <w:left w:val="none" w:sz="0" w:space="0" w:color="auto"/>
        <w:bottom w:val="none" w:sz="0" w:space="0" w:color="auto"/>
        <w:right w:val="none" w:sz="0" w:space="0" w:color="auto"/>
      </w:divBdr>
    </w:div>
    <w:div w:id="979770635">
      <w:marLeft w:val="640"/>
      <w:marRight w:val="0"/>
      <w:marTop w:val="0"/>
      <w:marBottom w:val="0"/>
      <w:divBdr>
        <w:top w:val="none" w:sz="0" w:space="0" w:color="auto"/>
        <w:left w:val="none" w:sz="0" w:space="0" w:color="auto"/>
        <w:bottom w:val="none" w:sz="0" w:space="0" w:color="auto"/>
        <w:right w:val="none" w:sz="0" w:space="0" w:color="auto"/>
      </w:divBdr>
    </w:div>
    <w:div w:id="980886798">
      <w:marLeft w:val="640"/>
      <w:marRight w:val="0"/>
      <w:marTop w:val="0"/>
      <w:marBottom w:val="0"/>
      <w:divBdr>
        <w:top w:val="none" w:sz="0" w:space="0" w:color="auto"/>
        <w:left w:val="none" w:sz="0" w:space="0" w:color="auto"/>
        <w:bottom w:val="none" w:sz="0" w:space="0" w:color="auto"/>
        <w:right w:val="none" w:sz="0" w:space="0" w:color="auto"/>
      </w:divBdr>
    </w:div>
    <w:div w:id="981230079">
      <w:marLeft w:val="640"/>
      <w:marRight w:val="0"/>
      <w:marTop w:val="0"/>
      <w:marBottom w:val="0"/>
      <w:divBdr>
        <w:top w:val="none" w:sz="0" w:space="0" w:color="auto"/>
        <w:left w:val="none" w:sz="0" w:space="0" w:color="auto"/>
        <w:bottom w:val="none" w:sz="0" w:space="0" w:color="auto"/>
        <w:right w:val="none" w:sz="0" w:space="0" w:color="auto"/>
      </w:divBdr>
    </w:div>
    <w:div w:id="981345278">
      <w:marLeft w:val="640"/>
      <w:marRight w:val="0"/>
      <w:marTop w:val="0"/>
      <w:marBottom w:val="0"/>
      <w:divBdr>
        <w:top w:val="none" w:sz="0" w:space="0" w:color="auto"/>
        <w:left w:val="none" w:sz="0" w:space="0" w:color="auto"/>
        <w:bottom w:val="none" w:sz="0" w:space="0" w:color="auto"/>
        <w:right w:val="none" w:sz="0" w:space="0" w:color="auto"/>
      </w:divBdr>
    </w:div>
    <w:div w:id="982386562">
      <w:marLeft w:val="640"/>
      <w:marRight w:val="0"/>
      <w:marTop w:val="0"/>
      <w:marBottom w:val="0"/>
      <w:divBdr>
        <w:top w:val="none" w:sz="0" w:space="0" w:color="auto"/>
        <w:left w:val="none" w:sz="0" w:space="0" w:color="auto"/>
        <w:bottom w:val="none" w:sz="0" w:space="0" w:color="auto"/>
        <w:right w:val="none" w:sz="0" w:space="0" w:color="auto"/>
      </w:divBdr>
    </w:div>
    <w:div w:id="982612845">
      <w:marLeft w:val="640"/>
      <w:marRight w:val="0"/>
      <w:marTop w:val="0"/>
      <w:marBottom w:val="0"/>
      <w:divBdr>
        <w:top w:val="none" w:sz="0" w:space="0" w:color="auto"/>
        <w:left w:val="none" w:sz="0" w:space="0" w:color="auto"/>
        <w:bottom w:val="none" w:sz="0" w:space="0" w:color="auto"/>
        <w:right w:val="none" w:sz="0" w:space="0" w:color="auto"/>
      </w:divBdr>
    </w:div>
    <w:div w:id="983655037">
      <w:marLeft w:val="640"/>
      <w:marRight w:val="0"/>
      <w:marTop w:val="0"/>
      <w:marBottom w:val="0"/>
      <w:divBdr>
        <w:top w:val="none" w:sz="0" w:space="0" w:color="auto"/>
        <w:left w:val="none" w:sz="0" w:space="0" w:color="auto"/>
        <w:bottom w:val="none" w:sz="0" w:space="0" w:color="auto"/>
        <w:right w:val="none" w:sz="0" w:space="0" w:color="auto"/>
      </w:divBdr>
    </w:div>
    <w:div w:id="984166206">
      <w:marLeft w:val="640"/>
      <w:marRight w:val="0"/>
      <w:marTop w:val="0"/>
      <w:marBottom w:val="0"/>
      <w:divBdr>
        <w:top w:val="none" w:sz="0" w:space="0" w:color="auto"/>
        <w:left w:val="none" w:sz="0" w:space="0" w:color="auto"/>
        <w:bottom w:val="none" w:sz="0" w:space="0" w:color="auto"/>
        <w:right w:val="none" w:sz="0" w:space="0" w:color="auto"/>
      </w:divBdr>
    </w:div>
    <w:div w:id="984239081">
      <w:marLeft w:val="640"/>
      <w:marRight w:val="0"/>
      <w:marTop w:val="0"/>
      <w:marBottom w:val="0"/>
      <w:divBdr>
        <w:top w:val="none" w:sz="0" w:space="0" w:color="auto"/>
        <w:left w:val="none" w:sz="0" w:space="0" w:color="auto"/>
        <w:bottom w:val="none" w:sz="0" w:space="0" w:color="auto"/>
        <w:right w:val="none" w:sz="0" w:space="0" w:color="auto"/>
      </w:divBdr>
    </w:div>
    <w:div w:id="984703603">
      <w:marLeft w:val="640"/>
      <w:marRight w:val="0"/>
      <w:marTop w:val="0"/>
      <w:marBottom w:val="0"/>
      <w:divBdr>
        <w:top w:val="none" w:sz="0" w:space="0" w:color="auto"/>
        <w:left w:val="none" w:sz="0" w:space="0" w:color="auto"/>
        <w:bottom w:val="none" w:sz="0" w:space="0" w:color="auto"/>
        <w:right w:val="none" w:sz="0" w:space="0" w:color="auto"/>
      </w:divBdr>
    </w:div>
    <w:div w:id="988244577">
      <w:marLeft w:val="640"/>
      <w:marRight w:val="0"/>
      <w:marTop w:val="0"/>
      <w:marBottom w:val="0"/>
      <w:divBdr>
        <w:top w:val="none" w:sz="0" w:space="0" w:color="auto"/>
        <w:left w:val="none" w:sz="0" w:space="0" w:color="auto"/>
        <w:bottom w:val="none" w:sz="0" w:space="0" w:color="auto"/>
        <w:right w:val="none" w:sz="0" w:space="0" w:color="auto"/>
      </w:divBdr>
    </w:div>
    <w:div w:id="988552415">
      <w:marLeft w:val="640"/>
      <w:marRight w:val="0"/>
      <w:marTop w:val="0"/>
      <w:marBottom w:val="0"/>
      <w:divBdr>
        <w:top w:val="none" w:sz="0" w:space="0" w:color="auto"/>
        <w:left w:val="none" w:sz="0" w:space="0" w:color="auto"/>
        <w:bottom w:val="none" w:sz="0" w:space="0" w:color="auto"/>
        <w:right w:val="none" w:sz="0" w:space="0" w:color="auto"/>
      </w:divBdr>
    </w:div>
    <w:div w:id="988708490">
      <w:marLeft w:val="640"/>
      <w:marRight w:val="0"/>
      <w:marTop w:val="0"/>
      <w:marBottom w:val="0"/>
      <w:divBdr>
        <w:top w:val="none" w:sz="0" w:space="0" w:color="auto"/>
        <w:left w:val="none" w:sz="0" w:space="0" w:color="auto"/>
        <w:bottom w:val="none" w:sz="0" w:space="0" w:color="auto"/>
        <w:right w:val="none" w:sz="0" w:space="0" w:color="auto"/>
      </w:divBdr>
    </w:div>
    <w:div w:id="988827724">
      <w:marLeft w:val="640"/>
      <w:marRight w:val="0"/>
      <w:marTop w:val="0"/>
      <w:marBottom w:val="0"/>
      <w:divBdr>
        <w:top w:val="none" w:sz="0" w:space="0" w:color="auto"/>
        <w:left w:val="none" w:sz="0" w:space="0" w:color="auto"/>
        <w:bottom w:val="none" w:sz="0" w:space="0" w:color="auto"/>
        <w:right w:val="none" w:sz="0" w:space="0" w:color="auto"/>
      </w:divBdr>
    </w:div>
    <w:div w:id="990645276">
      <w:marLeft w:val="640"/>
      <w:marRight w:val="0"/>
      <w:marTop w:val="0"/>
      <w:marBottom w:val="0"/>
      <w:divBdr>
        <w:top w:val="none" w:sz="0" w:space="0" w:color="auto"/>
        <w:left w:val="none" w:sz="0" w:space="0" w:color="auto"/>
        <w:bottom w:val="none" w:sz="0" w:space="0" w:color="auto"/>
        <w:right w:val="none" w:sz="0" w:space="0" w:color="auto"/>
      </w:divBdr>
    </w:div>
    <w:div w:id="991062004">
      <w:marLeft w:val="640"/>
      <w:marRight w:val="0"/>
      <w:marTop w:val="0"/>
      <w:marBottom w:val="0"/>
      <w:divBdr>
        <w:top w:val="none" w:sz="0" w:space="0" w:color="auto"/>
        <w:left w:val="none" w:sz="0" w:space="0" w:color="auto"/>
        <w:bottom w:val="none" w:sz="0" w:space="0" w:color="auto"/>
        <w:right w:val="none" w:sz="0" w:space="0" w:color="auto"/>
      </w:divBdr>
    </w:div>
    <w:div w:id="991644824">
      <w:marLeft w:val="640"/>
      <w:marRight w:val="0"/>
      <w:marTop w:val="0"/>
      <w:marBottom w:val="0"/>
      <w:divBdr>
        <w:top w:val="none" w:sz="0" w:space="0" w:color="auto"/>
        <w:left w:val="none" w:sz="0" w:space="0" w:color="auto"/>
        <w:bottom w:val="none" w:sz="0" w:space="0" w:color="auto"/>
        <w:right w:val="none" w:sz="0" w:space="0" w:color="auto"/>
      </w:divBdr>
    </w:div>
    <w:div w:id="991714347">
      <w:marLeft w:val="640"/>
      <w:marRight w:val="0"/>
      <w:marTop w:val="0"/>
      <w:marBottom w:val="0"/>
      <w:divBdr>
        <w:top w:val="none" w:sz="0" w:space="0" w:color="auto"/>
        <w:left w:val="none" w:sz="0" w:space="0" w:color="auto"/>
        <w:bottom w:val="none" w:sz="0" w:space="0" w:color="auto"/>
        <w:right w:val="none" w:sz="0" w:space="0" w:color="auto"/>
      </w:divBdr>
    </w:div>
    <w:div w:id="991788120">
      <w:marLeft w:val="640"/>
      <w:marRight w:val="0"/>
      <w:marTop w:val="0"/>
      <w:marBottom w:val="0"/>
      <w:divBdr>
        <w:top w:val="none" w:sz="0" w:space="0" w:color="auto"/>
        <w:left w:val="none" w:sz="0" w:space="0" w:color="auto"/>
        <w:bottom w:val="none" w:sz="0" w:space="0" w:color="auto"/>
        <w:right w:val="none" w:sz="0" w:space="0" w:color="auto"/>
      </w:divBdr>
    </w:div>
    <w:div w:id="991911443">
      <w:marLeft w:val="640"/>
      <w:marRight w:val="0"/>
      <w:marTop w:val="0"/>
      <w:marBottom w:val="0"/>
      <w:divBdr>
        <w:top w:val="none" w:sz="0" w:space="0" w:color="auto"/>
        <w:left w:val="none" w:sz="0" w:space="0" w:color="auto"/>
        <w:bottom w:val="none" w:sz="0" w:space="0" w:color="auto"/>
        <w:right w:val="none" w:sz="0" w:space="0" w:color="auto"/>
      </w:divBdr>
    </w:div>
    <w:div w:id="991913486">
      <w:marLeft w:val="640"/>
      <w:marRight w:val="0"/>
      <w:marTop w:val="0"/>
      <w:marBottom w:val="0"/>
      <w:divBdr>
        <w:top w:val="none" w:sz="0" w:space="0" w:color="auto"/>
        <w:left w:val="none" w:sz="0" w:space="0" w:color="auto"/>
        <w:bottom w:val="none" w:sz="0" w:space="0" w:color="auto"/>
        <w:right w:val="none" w:sz="0" w:space="0" w:color="auto"/>
      </w:divBdr>
    </w:div>
    <w:div w:id="992566770">
      <w:marLeft w:val="640"/>
      <w:marRight w:val="0"/>
      <w:marTop w:val="0"/>
      <w:marBottom w:val="0"/>
      <w:divBdr>
        <w:top w:val="none" w:sz="0" w:space="0" w:color="auto"/>
        <w:left w:val="none" w:sz="0" w:space="0" w:color="auto"/>
        <w:bottom w:val="none" w:sz="0" w:space="0" w:color="auto"/>
        <w:right w:val="none" w:sz="0" w:space="0" w:color="auto"/>
      </w:divBdr>
    </w:div>
    <w:div w:id="992636554">
      <w:marLeft w:val="640"/>
      <w:marRight w:val="0"/>
      <w:marTop w:val="0"/>
      <w:marBottom w:val="0"/>
      <w:divBdr>
        <w:top w:val="none" w:sz="0" w:space="0" w:color="auto"/>
        <w:left w:val="none" w:sz="0" w:space="0" w:color="auto"/>
        <w:bottom w:val="none" w:sz="0" w:space="0" w:color="auto"/>
        <w:right w:val="none" w:sz="0" w:space="0" w:color="auto"/>
      </w:divBdr>
    </w:div>
    <w:div w:id="992949120">
      <w:marLeft w:val="640"/>
      <w:marRight w:val="0"/>
      <w:marTop w:val="0"/>
      <w:marBottom w:val="0"/>
      <w:divBdr>
        <w:top w:val="none" w:sz="0" w:space="0" w:color="auto"/>
        <w:left w:val="none" w:sz="0" w:space="0" w:color="auto"/>
        <w:bottom w:val="none" w:sz="0" w:space="0" w:color="auto"/>
        <w:right w:val="none" w:sz="0" w:space="0" w:color="auto"/>
      </w:divBdr>
    </w:div>
    <w:div w:id="995232691">
      <w:marLeft w:val="640"/>
      <w:marRight w:val="0"/>
      <w:marTop w:val="0"/>
      <w:marBottom w:val="0"/>
      <w:divBdr>
        <w:top w:val="none" w:sz="0" w:space="0" w:color="auto"/>
        <w:left w:val="none" w:sz="0" w:space="0" w:color="auto"/>
        <w:bottom w:val="none" w:sz="0" w:space="0" w:color="auto"/>
        <w:right w:val="none" w:sz="0" w:space="0" w:color="auto"/>
      </w:divBdr>
    </w:div>
    <w:div w:id="996879365">
      <w:marLeft w:val="640"/>
      <w:marRight w:val="0"/>
      <w:marTop w:val="0"/>
      <w:marBottom w:val="0"/>
      <w:divBdr>
        <w:top w:val="none" w:sz="0" w:space="0" w:color="auto"/>
        <w:left w:val="none" w:sz="0" w:space="0" w:color="auto"/>
        <w:bottom w:val="none" w:sz="0" w:space="0" w:color="auto"/>
        <w:right w:val="none" w:sz="0" w:space="0" w:color="auto"/>
      </w:divBdr>
    </w:div>
    <w:div w:id="997264472">
      <w:marLeft w:val="640"/>
      <w:marRight w:val="0"/>
      <w:marTop w:val="0"/>
      <w:marBottom w:val="0"/>
      <w:divBdr>
        <w:top w:val="none" w:sz="0" w:space="0" w:color="auto"/>
        <w:left w:val="none" w:sz="0" w:space="0" w:color="auto"/>
        <w:bottom w:val="none" w:sz="0" w:space="0" w:color="auto"/>
        <w:right w:val="none" w:sz="0" w:space="0" w:color="auto"/>
      </w:divBdr>
    </w:div>
    <w:div w:id="997340064">
      <w:marLeft w:val="640"/>
      <w:marRight w:val="0"/>
      <w:marTop w:val="0"/>
      <w:marBottom w:val="0"/>
      <w:divBdr>
        <w:top w:val="none" w:sz="0" w:space="0" w:color="auto"/>
        <w:left w:val="none" w:sz="0" w:space="0" w:color="auto"/>
        <w:bottom w:val="none" w:sz="0" w:space="0" w:color="auto"/>
        <w:right w:val="none" w:sz="0" w:space="0" w:color="auto"/>
      </w:divBdr>
    </w:div>
    <w:div w:id="997852602">
      <w:marLeft w:val="640"/>
      <w:marRight w:val="0"/>
      <w:marTop w:val="0"/>
      <w:marBottom w:val="0"/>
      <w:divBdr>
        <w:top w:val="none" w:sz="0" w:space="0" w:color="auto"/>
        <w:left w:val="none" w:sz="0" w:space="0" w:color="auto"/>
        <w:bottom w:val="none" w:sz="0" w:space="0" w:color="auto"/>
        <w:right w:val="none" w:sz="0" w:space="0" w:color="auto"/>
      </w:divBdr>
    </w:div>
    <w:div w:id="998463714">
      <w:marLeft w:val="640"/>
      <w:marRight w:val="0"/>
      <w:marTop w:val="0"/>
      <w:marBottom w:val="0"/>
      <w:divBdr>
        <w:top w:val="none" w:sz="0" w:space="0" w:color="auto"/>
        <w:left w:val="none" w:sz="0" w:space="0" w:color="auto"/>
        <w:bottom w:val="none" w:sz="0" w:space="0" w:color="auto"/>
        <w:right w:val="none" w:sz="0" w:space="0" w:color="auto"/>
      </w:divBdr>
    </w:div>
    <w:div w:id="998995624">
      <w:marLeft w:val="640"/>
      <w:marRight w:val="0"/>
      <w:marTop w:val="0"/>
      <w:marBottom w:val="0"/>
      <w:divBdr>
        <w:top w:val="none" w:sz="0" w:space="0" w:color="auto"/>
        <w:left w:val="none" w:sz="0" w:space="0" w:color="auto"/>
        <w:bottom w:val="none" w:sz="0" w:space="0" w:color="auto"/>
        <w:right w:val="none" w:sz="0" w:space="0" w:color="auto"/>
      </w:divBdr>
    </w:div>
    <w:div w:id="999113329">
      <w:marLeft w:val="640"/>
      <w:marRight w:val="0"/>
      <w:marTop w:val="0"/>
      <w:marBottom w:val="0"/>
      <w:divBdr>
        <w:top w:val="none" w:sz="0" w:space="0" w:color="auto"/>
        <w:left w:val="none" w:sz="0" w:space="0" w:color="auto"/>
        <w:bottom w:val="none" w:sz="0" w:space="0" w:color="auto"/>
        <w:right w:val="none" w:sz="0" w:space="0" w:color="auto"/>
      </w:divBdr>
    </w:div>
    <w:div w:id="1000617165">
      <w:marLeft w:val="640"/>
      <w:marRight w:val="0"/>
      <w:marTop w:val="0"/>
      <w:marBottom w:val="0"/>
      <w:divBdr>
        <w:top w:val="none" w:sz="0" w:space="0" w:color="auto"/>
        <w:left w:val="none" w:sz="0" w:space="0" w:color="auto"/>
        <w:bottom w:val="none" w:sz="0" w:space="0" w:color="auto"/>
        <w:right w:val="none" w:sz="0" w:space="0" w:color="auto"/>
      </w:divBdr>
    </w:div>
    <w:div w:id="1001196536">
      <w:marLeft w:val="640"/>
      <w:marRight w:val="0"/>
      <w:marTop w:val="0"/>
      <w:marBottom w:val="0"/>
      <w:divBdr>
        <w:top w:val="none" w:sz="0" w:space="0" w:color="auto"/>
        <w:left w:val="none" w:sz="0" w:space="0" w:color="auto"/>
        <w:bottom w:val="none" w:sz="0" w:space="0" w:color="auto"/>
        <w:right w:val="none" w:sz="0" w:space="0" w:color="auto"/>
      </w:divBdr>
    </w:div>
    <w:div w:id="1002972704">
      <w:marLeft w:val="640"/>
      <w:marRight w:val="0"/>
      <w:marTop w:val="0"/>
      <w:marBottom w:val="0"/>
      <w:divBdr>
        <w:top w:val="none" w:sz="0" w:space="0" w:color="auto"/>
        <w:left w:val="none" w:sz="0" w:space="0" w:color="auto"/>
        <w:bottom w:val="none" w:sz="0" w:space="0" w:color="auto"/>
        <w:right w:val="none" w:sz="0" w:space="0" w:color="auto"/>
      </w:divBdr>
    </w:div>
    <w:div w:id="1004019816">
      <w:marLeft w:val="640"/>
      <w:marRight w:val="0"/>
      <w:marTop w:val="0"/>
      <w:marBottom w:val="0"/>
      <w:divBdr>
        <w:top w:val="none" w:sz="0" w:space="0" w:color="auto"/>
        <w:left w:val="none" w:sz="0" w:space="0" w:color="auto"/>
        <w:bottom w:val="none" w:sz="0" w:space="0" w:color="auto"/>
        <w:right w:val="none" w:sz="0" w:space="0" w:color="auto"/>
      </w:divBdr>
    </w:div>
    <w:div w:id="1004893168">
      <w:marLeft w:val="640"/>
      <w:marRight w:val="0"/>
      <w:marTop w:val="0"/>
      <w:marBottom w:val="0"/>
      <w:divBdr>
        <w:top w:val="none" w:sz="0" w:space="0" w:color="auto"/>
        <w:left w:val="none" w:sz="0" w:space="0" w:color="auto"/>
        <w:bottom w:val="none" w:sz="0" w:space="0" w:color="auto"/>
        <w:right w:val="none" w:sz="0" w:space="0" w:color="auto"/>
      </w:divBdr>
    </w:div>
    <w:div w:id="1006325367">
      <w:marLeft w:val="640"/>
      <w:marRight w:val="0"/>
      <w:marTop w:val="0"/>
      <w:marBottom w:val="0"/>
      <w:divBdr>
        <w:top w:val="none" w:sz="0" w:space="0" w:color="auto"/>
        <w:left w:val="none" w:sz="0" w:space="0" w:color="auto"/>
        <w:bottom w:val="none" w:sz="0" w:space="0" w:color="auto"/>
        <w:right w:val="none" w:sz="0" w:space="0" w:color="auto"/>
      </w:divBdr>
    </w:div>
    <w:div w:id="1006402169">
      <w:marLeft w:val="640"/>
      <w:marRight w:val="0"/>
      <w:marTop w:val="0"/>
      <w:marBottom w:val="0"/>
      <w:divBdr>
        <w:top w:val="none" w:sz="0" w:space="0" w:color="auto"/>
        <w:left w:val="none" w:sz="0" w:space="0" w:color="auto"/>
        <w:bottom w:val="none" w:sz="0" w:space="0" w:color="auto"/>
        <w:right w:val="none" w:sz="0" w:space="0" w:color="auto"/>
      </w:divBdr>
    </w:div>
    <w:div w:id="1006639725">
      <w:marLeft w:val="640"/>
      <w:marRight w:val="0"/>
      <w:marTop w:val="0"/>
      <w:marBottom w:val="0"/>
      <w:divBdr>
        <w:top w:val="none" w:sz="0" w:space="0" w:color="auto"/>
        <w:left w:val="none" w:sz="0" w:space="0" w:color="auto"/>
        <w:bottom w:val="none" w:sz="0" w:space="0" w:color="auto"/>
        <w:right w:val="none" w:sz="0" w:space="0" w:color="auto"/>
      </w:divBdr>
    </w:div>
    <w:div w:id="1007707558">
      <w:marLeft w:val="640"/>
      <w:marRight w:val="0"/>
      <w:marTop w:val="0"/>
      <w:marBottom w:val="0"/>
      <w:divBdr>
        <w:top w:val="none" w:sz="0" w:space="0" w:color="auto"/>
        <w:left w:val="none" w:sz="0" w:space="0" w:color="auto"/>
        <w:bottom w:val="none" w:sz="0" w:space="0" w:color="auto"/>
        <w:right w:val="none" w:sz="0" w:space="0" w:color="auto"/>
      </w:divBdr>
    </w:div>
    <w:div w:id="1009259850">
      <w:marLeft w:val="640"/>
      <w:marRight w:val="0"/>
      <w:marTop w:val="0"/>
      <w:marBottom w:val="0"/>
      <w:divBdr>
        <w:top w:val="none" w:sz="0" w:space="0" w:color="auto"/>
        <w:left w:val="none" w:sz="0" w:space="0" w:color="auto"/>
        <w:bottom w:val="none" w:sz="0" w:space="0" w:color="auto"/>
        <w:right w:val="none" w:sz="0" w:space="0" w:color="auto"/>
      </w:divBdr>
    </w:div>
    <w:div w:id="1009917183">
      <w:marLeft w:val="640"/>
      <w:marRight w:val="0"/>
      <w:marTop w:val="0"/>
      <w:marBottom w:val="0"/>
      <w:divBdr>
        <w:top w:val="none" w:sz="0" w:space="0" w:color="auto"/>
        <w:left w:val="none" w:sz="0" w:space="0" w:color="auto"/>
        <w:bottom w:val="none" w:sz="0" w:space="0" w:color="auto"/>
        <w:right w:val="none" w:sz="0" w:space="0" w:color="auto"/>
      </w:divBdr>
    </w:div>
    <w:div w:id="1011185008">
      <w:marLeft w:val="640"/>
      <w:marRight w:val="0"/>
      <w:marTop w:val="0"/>
      <w:marBottom w:val="0"/>
      <w:divBdr>
        <w:top w:val="none" w:sz="0" w:space="0" w:color="auto"/>
        <w:left w:val="none" w:sz="0" w:space="0" w:color="auto"/>
        <w:bottom w:val="none" w:sz="0" w:space="0" w:color="auto"/>
        <w:right w:val="none" w:sz="0" w:space="0" w:color="auto"/>
      </w:divBdr>
    </w:div>
    <w:div w:id="1012606900">
      <w:marLeft w:val="640"/>
      <w:marRight w:val="0"/>
      <w:marTop w:val="0"/>
      <w:marBottom w:val="0"/>
      <w:divBdr>
        <w:top w:val="none" w:sz="0" w:space="0" w:color="auto"/>
        <w:left w:val="none" w:sz="0" w:space="0" w:color="auto"/>
        <w:bottom w:val="none" w:sz="0" w:space="0" w:color="auto"/>
        <w:right w:val="none" w:sz="0" w:space="0" w:color="auto"/>
      </w:divBdr>
    </w:div>
    <w:div w:id="1013261208">
      <w:marLeft w:val="640"/>
      <w:marRight w:val="0"/>
      <w:marTop w:val="0"/>
      <w:marBottom w:val="0"/>
      <w:divBdr>
        <w:top w:val="none" w:sz="0" w:space="0" w:color="auto"/>
        <w:left w:val="none" w:sz="0" w:space="0" w:color="auto"/>
        <w:bottom w:val="none" w:sz="0" w:space="0" w:color="auto"/>
        <w:right w:val="none" w:sz="0" w:space="0" w:color="auto"/>
      </w:divBdr>
    </w:div>
    <w:div w:id="1013989885">
      <w:marLeft w:val="640"/>
      <w:marRight w:val="0"/>
      <w:marTop w:val="0"/>
      <w:marBottom w:val="0"/>
      <w:divBdr>
        <w:top w:val="none" w:sz="0" w:space="0" w:color="auto"/>
        <w:left w:val="none" w:sz="0" w:space="0" w:color="auto"/>
        <w:bottom w:val="none" w:sz="0" w:space="0" w:color="auto"/>
        <w:right w:val="none" w:sz="0" w:space="0" w:color="auto"/>
      </w:divBdr>
    </w:div>
    <w:div w:id="1015308176">
      <w:marLeft w:val="640"/>
      <w:marRight w:val="0"/>
      <w:marTop w:val="0"/>
      <w:marBottom w:val="0"/>
      <w:divBdr>
        <w:top w:val="none" w:sz="0" w:space="0" w:color="auto"/>
        <w:left w:val="none" w:sz="0" w:space="0" w:color="auto"/>
        <w:bottom w:val="none" w:sz="0" w:space="0" w:color="auto"/>
        <w:right w:val="none" w:sz="0" w:space="0" w:color="auto"/>
      </w:divBdr>
    </w:div>
    <w:div w:id="1015883984">
      <w:marLeft w:val="640"/>
      <w:marRight w:val="0"/>
      <w:marTop w:val="0"/>
      <w:marBottom w:val="0"/>
      <w:divBdr>
        <w:top w:val="none" w:sz="0" w:space="0" w:color="auto"/>
        <w:left w:val="none" w:sz="0" w:space="0" w:color="auto"/>
        <w:bottom w:val="none" w:sz="0" w:space="0" w:color="auto"/>
        <w:right w:val="none" w:sz="0" w:space="0" w:color="auto"/>
      </w:divBdr>
    </w:div>
    <w:div w:id="1016346241">
      <w:marLeft w:val="640"/>
      <w:marRight w:val="0"/>
      <w:marTop w:val="0"/>
      <w:marBottom w:val="0"/>
      <w:divBdr>
        <w:top w:val="none" w:sz="0" w:space="0" w:color="auto"/>
        <w:left w:val="none" w:sz="0" w:space="0" w:color="auto"/>
        <w:bottom w:val="none" w:sz="0" w:space="0" w:color="auto"/>
        <w:right w:val="none" w:sz="0" w:space="0" w:color="auto"/>
      </w:divBdr>
    </w:div>
    <w:div w:id="1016999705">
      <w:marLeft w:val="640"/>
      <w:marRight w:val="0"/>
      <w:marTop w:val="0"/>
      <w:marBottom w:val="0"/>
      <w:divBdr>
        <w:top w:val="none" w:sz="0" w:space="0" w:color="auto"/>
        <w:left w:val="none" w:sz="0" w:space="0" w:color="auto"/>
        <w:bottom w:val="none" w:sz="0" w:space="0" w:color="auto"/>
        <w:right w:val="none" w:sz="0" w:space="0" w:color="auto"/>
      </w:divBdr>
    </w:div>
    <w:div w:id="1017730932">
      <w:marLeft w:val="640"/>
      <w:marRight w:val="0"/>
      <w:marTop w:val="0"/>
      <w:marBottom w:val="0"/>
      <w:divBdr>
        <w:top w:val="none" w:sz="0" w:space="0" w:color="auto"/>
        <w:left w:val="none" w:sz="0" w:space="0" w:color="auto"/>
        <w:bottom w:val="none" w:sz="0" w:space="0" w:color="auto"/>
        <w:right w:val="none" w:sz="0" w:space="0" w:color="auto"/>
      </w:divBdr>
    </w:div>
    <w:div w:id="1018506978">
      <w:marLeft w:val="640"/>
      <w:marRight w:val="0"/>
      <w:marTop w:val="0"/>
      <w:marBottom w:val="0"/>
      <w:divBdr>
        <w:top w:val="none" w:sz="0" w:space="0" w:color="auto"/>
        <w:left w:val="none" w:sz="0" w:space="0" w:color="auto"/>
        <w:bottom w:val="none" w:sz="0" w:space="0" w:color="auto"/>
        <w:right w:val="none" w:sz="0" w:space="0" w:color="auto"/>
      </w:divBdr>
    </w:div>
    <w:div w:id="1019046101">
      <w:marLeft w:val="640"/>
      <w:marRight w:val="0"/>
      <w:marTop w:val="0"/>
      <w:marBottom w:val="0"/>
      <w:divBdr>
        <w:top w:val="none" w:sz="0" w:space="0" w:color="auto"/>
        <w:left w:val="none" w:sz="0" w:space="0" w:color="auto"/>
        <w:bottom w:val="none" w:sz="0" w:space="0" w:color="auto"/>
        <w:right w:val="none" w:sz="0" w:space="0" w:color="auto"/>
      </w:divBdr>
    </w:div>
    <w:div w:id="1019552651">
      <w:marLeft w:val="640"/>
      <w:marRight w:val="0"/>
      <w:marTop w:val="0"/>
      <w:marBottom w:val="0"/>
      <w:divBdr>
        <w:top w:val="none" w:sz="0" w:space="0" w:color="auto"/>
        <w:left w:val="none" w:sz="0" w:space="0" w:color="auto"/>
        <w:bottom w:val="none" w:sz="0" w:space="0" w:color="auto"/>
        <w:right w:val="none" w:sz="0" w:space="0" w:color="auto"/>
      </w:divBdr>
    </w:div>
    <w:div w:id="1019820404">
      <w:marLeft w:val="640"/>
      <w:marRight w:val="0"/>
      <w:marTop w:val="0"/>
      <w:marBottom w:val="0"/>
      <w:divBdr>
        <w:top w:val="none" w:sz="0" w:space="0" w:color="auto"/>
        <w:left w:val="none" w:sz="0" w:space="0" w:color="auto"/>
        <w:bottom w:val="none" w:sz="0" w:space="0" w:color="auto"/>
        <w:right w:val="none" w:sz="0" w:space="0" w:color="auto"/>
      </w:divBdr>
    </w:div>
    <w:div w:id="1022130627">
      <w:marLeft w:val="640"/>
      <w:marRight w:val="0"/>
      <w:marTop w:val="0"/>
      <w:marBottom w:val="0"/>
      <w:divBdr>
        <w:top w:val="none" w:sz="0" w:space="0" w:color="auto"/>
        <w:left w:val="none" w:sz="0" w:space="0" w:color="auto"/>
        <w:bottom w:val="none" w:sz="0" w:space="0" w:color="auto"/>
        <w:right w:val="none" w:sz="0" w:space="0" w:color="auto"/>
      </w:divBdr>
    </w:div>
    <w:div w:id="1022393130">
      <w:marLeft w:val="640"/>
      <w:marRight w:val="0"/>
      <w:marTop w:val="0"/>
      <w:marBottom w:val="0"/>
      <w:divBdr>
        <w:top w:val="none" w:sz="0" w:space="0" w:color="auto"/>
        <w:left w:val="none" w:sz="0" w:space="0" w:color="auto"/>
        <w:bottom w:val="none" w:sz="0" w:space="0" w:color="auto"/>
        <w:right w:val="none" w:sz="0" w:space="0" w:color="auto"/>
      </w:divBdr>
    </w:div>
    <w:div w:id="1024358195">
      <w:marLeft w:val="640"/>
      <w:marRight w:val="0"/>
      <w:marTop w:val="0"/>
      <w:marBottom w:val="0"/>
      <w:divBdr>
        <w:top w:val="none" w:sz="0" w:space="0" w:color="auto"/>
        <w:left w:val="none" w:sz="0" w:space="0" w:color="auto"/>
        <w:bottom w:val="none" w:sz="0" w:space="0" w:color="auto"/>
        <w:right w:val="none" w:sz="0" w:space="0" w:color="auto"/>
      </w:divBdr>
    </w:div>
    <w:div w:id="1024549641">
      <w:marLeft w:val="640"/>
      <w:marRight w:val="0"/>
      <w:marTop w:val="0"/>
      <w:marBottom w:val="0"/>
      <w:divBdr>
        <w:top w:val="none" w:sz="0" w:space="0" w:color="auto"/>
        <w:left w:val="none" w:sz="0" w:space="0" w:color="auto"/>
        <w:bottom w:val="none" w:sz="0" w:space="0" w:color="auto"/>
        <w:right w:val="none" w:sz="0" w:space="0" w:color="auto"/>
      </w:divBdr>
    </w:div>
    <w:div w:id="1024750617">
      <w:marLeft w:val="640"/>
      <w:marRight w:val="0"/>
      <w:marTop w:val="0"/>
      <w:marBottom w:val="0"/>
      <w:divBdr>
        <w:top w:val="none" w:sz="0" w:space="0" w:color="auto"/>
        <w:left w:val="none" w:sz="0" w:space="0" w:color="auto"/>
        <w:bottom w:val="none" w:sz="0" w:space="0" w:color="auto"/>
        <w:right w:val="none" w:sz="0" w:space="0" w:color="auto"/>
      </w:divBdr>
    </w:div>
    <w:div w:id="1025135508">
      <w:marLeft w:val="640"/>
      <w:marRight w:val="0"/>
      <w:marTop w:val="0"/>
      <w:marBottom w:val="0"/>
      <w:divBdr>
        <w:top w:val="none" w:sz="0" w:space="0" w:color="auto"/>
        <w:left w:val="none" w:sz="0" w:space="0" w:color="auto"/>
        <w:bottom w:val="none" w:sz="0" w:space="0" w:color="auto"/>
        <w:right w:val="none" w:sz="0" w:space="0" w:color="auto"/>
      </w:divBdr>
    </w:div>
    <w:div w:id="1025137980">
      <w:marLeft w:val="640"/>
      <w:marRight w:val="0"/>
      <w:marTop w:val="0"/>
      <w:marBottom w:val="0"/>
      <w:divBdr>
        <w:top w:val="none" w:sz="0" w:space="0" w:color="auto"/>
        <w:left w:val="none" w:sz="0" w:space="0" w:color="auto"/>
        <w:bottom w:val="none" w:sz="0" w:space="0" w:color="auto"/>
        <w:right w:val="none" w:sz="0" w:space="0" w:color="auto"/>
      </w:divBdr>
    </w:div>
    <w:div w:id="1025256276">
      <w:marLeft w:val="640"/>
      <w:marRight w:val="0"/>
      <w:marTop w:val="0"/>
      <w:marBottom w:val="0"/>
      <w:divBdr>
        <w:top w:val="none" w:sz="0" w:space="0" w:color="auto"/>
        <w:left w:val="none" w:sz="0" w:space="0" w:color="auto"/>
        <w:bottom w:val="none" w:sz="0" w:space="0" w:color="auto"/>
        <w:right w:val="none" w:sz="0" w:space="0" w:color="auto"/>
      </w:divBdr>
    </w:div>
    <w:div w:id="1026443000">
      <w:marLeft w:val="640"/>
      <w:marRight w:val="0"/>
      <w:marTop w:val="0"/>
      <w:marBottom w:val="0"/>
      <w:divBdr>
        <w:top w:val="none" w:sz="0" w:space="0" w:color="auto"/>
        <w:left w:val="none" w:sz="0" w:space="0" w:color="auto"/>
        <w:bottom w:val="none" w:sz="0" w:space="0" w:color="auto"/>
        <w:right w:val="none" w:sz="0" w:space="0" w:color="auto"/>
      </w:divBdr>
    </w:div>
    <w:div w:id="1027025637">
      <w:marLeft w:val="640"/>
      <w:marRight w:val="0"/>
      <w:marTop w:val="0"/>
      <w:marBottom w:val="0"/>
      <w:divBdr>
        <w:top w:val="none" w:sz="0" w:space="0" w:color="auto"/>
        <w:left w:val="none" w:sz="0" w:space="0" w:color="auto"/>
        <w:bottom w:val="none" w:sz="0" w:space="0" w:color="auto"/>
        <w:right w:val="none" w:sz="0" w:space="0" w:color="auto"/>
      </w:divBdr>
    </w:div>
    <w:div w:id="1028601572">
      <w:marLeft w:val="640"/>
      <w:marRight w:val="0"/>
      <w:marTop w:val="0"/>
      <w:marBottom w:val="0"/>
      <w:divBdr>
        <w:top w:val="none" w:sz="0" w:space="0" w:color="auto"/>
        <w:left w:val="none" w:sz="0" w:space="0" w:color="auto"/>
        <w:bottom w:val="none" w:sz="0" w:space="0" w:color="auto"/>
        <w:right w:val="none" w:sz="0" w:space="0" w:color="auto"/>
      </w:divBdr>
    </w:div>
    <w:div w:id="1029570853">
      <w:marLeft w:val="640"/>
      <w:marRight w:val="0"/>
      <w:marTop w:val="0"/>
      <w:marBottom w:val="0"/>
      <w:divBdr>
        <w:top w:val="none" w:sz="0" w:space="0" w:color="auto"/>
        <w:left w:val="none" w:sz="0" w:space="0" w:color="auto"/>
        <w:bottom w:val="none" w:sz="0" w:space="0" w:color="auto"/>
        <w:right w:val="none" w:sz="0" w:space="0" w:color="auto"/>
      </w:divBdr>
    </w:div>
    <w:div w:id="1029836005">
      <w:marLeft w:val="640"/>
      <w:marRight w:val="0"/>
      <w:marTop w:val="0"/>
      <w:marBottom w:val="0"/>
      <w:divBdr>
        <w:top w:val="none" w:sz="0" w:space="0" w:color="auto"/>
        <w:left w:val="none" w:sz="0" w:space="0" w:color="auto"/>
        <w:bottom w:val="none" w:sz="0" w:space="0" w:color="auto"/>
        <w:right w:val="none" w:sz="0" w:space="0" w:color="auto"/>
      </w:divBdr>
    </w:div>
    <w:div w:id="1031146180">
      <w:marLeft w:val="640"/>
      <w:marRight w:val="0"/>
      <w:marTop w:val="0"/>
      <w:marBottom w:val="0"/>
      <w:divBdr>
        <w:top w:val="none" w:sz="0" w:space="0" w:color="auto"/>
        <w:left w:val="none" w:sz="0" w:space="0" w:color="auto"/>
        <w:bottom w:val="none" w:sz="0" w:space="0" w:color="auto"/>
        <w:right w:val="none" w:sz="0" w:space="0" w:color="auto"/>
      </w:divBdr>
    </w:div>
    <w:div w:id="1031299650">
      <w:marLeft w:val="640"/>
      <w:marRight w:val="0"/>
      <w:marTop w:val="0"/>
      <w:marBottom w:val="0"/>
      <w:divBdr>
        <w:top w:val="none" w:sz="0" w:space="0" w:color="auto"/>
        <w:left w:val="none" w:sz="0" w:space="0" w:color="auto"/>
        <w:bottom w:val="none" w:sz="0" w:space="0" w:color="auto"/>
        <w:right w:val="none" w:sz="0" w:space="0" w:color="auto"/>
      </w:divBdr>
    </w:div>
    <w:div w:id="1031417197">
      <w:marLeft w:val="640"/>
      <w:marRight w:val="0"/>
      <w:marTop w:val="0"/>
      <w:marBottom w:val="0"/>
      <w:divBdr>
        <w:top w:val="none" w:sz="0" w:space="0" w:color="auto"/>
        <w:left w:val="none" w:sz="0" w:space="0" w:color="auto"/>
        <w:bottom w:val="none" w:sz="0" w:space="0" w:color="auto"/>
        <w:right w:val="none" w:sz="0" w:space="0" w:color="auto"/>
      </w:divBdr>
    </w:div>
    <w:div w:id="1032194533">
      <w:marLeft w:val="640"/>
      <w:marRight w:val="0"/>
      <w:marTop w:val="0"/>
      <w:marBottom w:val="0"/>
      <w:divBdr>
        <w:top w:val="none" w:sz="0" w:space="0" w:color="auto"/>
        <w:left w:val="none" w:sz="0" w:space="0" w:color="auto"/>
        <w:bottom w:val="none" w:sz="0" w:space="0" w:color="auto"/>
        <w:right w:val="none" w:sz="0" w:space="0" w:color="auto"/>
      </w:divBdr>
    </w:div>
    <w:div w:id="1032264498">
      <w:marLeft w:val="640"/>
      <w:marRight w:val="0"/>
      <w:marTop w:val="0"/>
      <w:marBottom w:val="0"/>
      <w:divBdr>
        <w:top w:val="none" w:sz="0" w:space="0" w:color="auto"/>
        <w:left w:val="none" w:sz="0" w:space="0" w:color="auto"/>
        <w:bottom w:val="none" w:sz="0" w:space="0" w:color="auto"/>
        <w:right w:val="none" w:sz="0" w:space="0" w:color="auto"/>
      </w:divBdr>
    </w:div>
    <w:div w:id="1032613731">
      <w:marLeft w:val="640"/>
      <w:marRight w:val="0"/>
      <w:marTop w:val="0"/>
      <w:marBottom w:val="0"/>
      <w:divBdr>
        <w:top w:val="none" w:sz="0" w:space="0" w:color="auto"/>
        <w:left w:val="none" w:sz="0" w:space="0" w:color="auto"/>
        <w:bottom w:val="none" w:sz="0" w:space="0" w:color="auto"/>
        <w:right w:val="none" w:sz="0" w:space="0" w:color="auto"/>
      </w:divBdr>
    </w:div>
    <w:div w:id="1033532418">
      <w:marLeft w:val="640"/>
      <w:marRight w:val="0"/>
      <w:marTop w:val="0"/>
      <w:marBottom w:val="0"/>
      <w:divBdr>
        <w:top w:val="none" w:sz="0" w:space="0" w:color="auto"/>
        <w:left w:val="none" w:sz="0" w:space="0" w:color="auto"/>
        <w:bottom w:val="none" w:sz="0" w:space="0" w:color="auto"/>
        <w:right w:val="none" w:sz="0" w:space="0" w:color="auto"/>
      </w:divBdr>
    </w:div>
    <w:div w:id="1033578778">
      <w:marLeft w:val="640"/>
      <w:marRight w:val="0"/>
      <w:marTop w:val="0"/>
      <w:marBottom w:val="0"/>
      <w:divBdr>
        <w:top w:val="none" w:sz="0" w:space="0" w:color="auto"/>
        <w:left w:val="none" w:sz="0" w:space="0" w:color="auto"/>
        <w:bottom w:val="none" w:sz="0" w:space="0" w:color="auto"/>
        <w:right w:val="none" w:sz="0" w:space="0" w:color="auto"/>
      </w:divBdr>
    </w:div>
    <w:div w:id="1034309188">
      <w:marLeft w:val="640"/>
      <w:marRight w:val="0"/>
      <w:marTop w:val="0"/>
      <w:marBottom w:val="0"/>
      <w:divBdr>
        <w:top w:val="none" w:sz="0" w:space="0" w:color="auto"/>
        <w:left w:val="none" w:sz="0" w:space="0" w:color="auto"/>
        <w:bottom w:val="none" w:sz="0" w:space="0" w:color="auto"/>
        <w:right w:val="none" w:sz="0" w:space="0" w:color="auto"/>
      </w:divBdr>
    </w:div>
    <w:div w:id="1034695749">
      <w:marLeft w:val="640"/>
      <w:marRight w:val="0"/>
      <w:marTop w:val="0"/>
      <w:marBottom w:val="0"/>
      <w:divBdr>
        <w:top w:val="none" w:sz="0" w:space="0" w:color="auto"/>
        <w:left w:val="none" w:sz="0" w:space="0" w:color="auto"/>
        <w:bottom w:val="none" w:sz="0" w:space="0" w:color="auto"/>
        <w:right w:val="none" w:sz="0" w:space="0" w:color="auto"/>
      </w:divBdr>
    </w:div>
    <w:div w:id="1035079941">
      <w:marLeft w:val="640"/>
      <w:marRight w:val="0"/>
      <w:marTop w:val="0"/>
      <w:marBottom w:val="0"/>
      <w:divBdr>
        <w:top w:val="none" w:sz="0" w:space="0" w:color="auto"/>
        <w:left w:val="none" w:sz="0" w:space="0" w:color="auto"/>
        <w:bottom w:val="none" w:sz="0" w:space="0" w:color="auto"/>
        <w:right w:val="none" w:sz="0" w:space="0" w:color="auto"/>
      </w:divBdr>
    </w:div>
    <w:div w:id="1035276556">
      <w:marLeft w:val="640"/>
      <w:marRight w:val="0"/>
      <w:marTop w:val="0"/>
      <w:marBottom w:val="0"/>
      <w:divBdr>
        <w:top w:val="none" w:sz="0" w:space="0" w:color="auto"/>
        <w:left w:val="none" w:sz="0" w:space="0" w:color="auto"/>
        <w:bottom w:val="none" w:sz="0" w:space="0" w:color="auto"/>
        <w:right w:val="none" w:sz="0" w:space="0" w:color="auto"/>
      </w:divBdr>
    </w:div>
    <w:div w:id="1035616281">
      <w:marLeft w:val="640"/>
      <w:marRight w:val="0"/>
      <w:marTop w:val="0"/>
      <w:marBottom w:val="0"/>
      <w:divBdr>
        <w:top w:val="none" w:sz="0" w:space="0" w:color="auto"/>
        <w:left w:val="none" w:sz="0" w:space="0" w:color="auto"/>
        <w:bottom w:val="none" w:sz="0" w:space="0" w:color="auto"/>
        <w:right w:val="none" w:sz="0" w:space="0" w:color="auto"/>
      </w:divBdr>
    </w:div>
    <w:div w:id="1037588981">
      <w:marLeft w:val="640"/>
      <w:marRight w:val="0"/>
      <w:marTop w:val="0"/>
      <w:marBottom w:val="0"/>
      <w:divBdr>
        <w:top w:val="none" w:sz="0" w:space="0" w:color="auto"/>
        <w:left w:val="none" w:sz="0" w:space="0" w:color="auto"/>
        <w:bottom w:val="none" w:sz="0" w:space="0" w:color="auto"/>
        <w:right w:val="none" w:sz="0" w:space="0" w:color="auto"/>
      </w:divBdr>
    </w:div>
    <w:div w:id="1037656340">
      <w:marLeft w:val="640"/>
      <w:marRight w:val="0"/>
      <w:marTop w:val="0"/>
      <w:marBottom w:val="0"/>
      <w:divBdr>
        <w:top w:val="none" w:sz="0" w:space="0" w:color="auto"/>
        <w:left w:val="none" w:sz="0" w:space="0" w:color="auto"/>
        <w:bottom w:val="none" w:sz="0" w:space="0" w:color="auto"/>
        <w:right w:val="none" w:sz="0" w:space="0" w:color="auto"/>
      </w:divBdr>
    </w:div>
    <w:div w:id="1038166906">
      <w:marLeft w:val="640"/>
      <w:marRight w:val="0"/>
      <w:marTop w:val="0"/>
      <w:marBottom w:val="0"/>
      <w:divBdr>
        <w:top w:val="none" w:sz="0" w:space="0" w:color="auto"/>
        <w:left w:val="none" w:sz="0" w:space="0" w:color="auto"/>
        <w:bottom w:val="none" w:sz="0" w:space="0" w:color="auto"/>
        <w:right w:val="none" w:sz="0" w:space="0" w:color="auto"/>
      </w:divBdr>
    </w:div>
    <w:div w:id="1039016391">
      <w:marLeft w:val="640"/>
      <w:marRight w:val="0"/>
      <w:marTop w:val="0"/>
      <w:marBottom w:val="0"/>
      <w:divBdr>
        <w:top w:val="none" w:sz="0" w:space="0" w:color="auto"/>
        <w:left w:val="none" w:sz="0" w:space="0" w:color="auto"/>
        <w:bottom w:val="none" w:sz="0" w:space="0" w:color="auto"/>
        <w:right w:val="none" w:sz="0" w:space="0" w:color="auto"/>
      </w:divBdr>
    </w:div>
    <w:div w:id="1039402192">
      <w:marLeft w:val="640"/>
      <w:marRight w:val="0"/>
      <w:marTop w:val="0"/>
      <w:marBottom w:val="0"/>
      <w:divBdr>
        <w:top w:val="none" w:sz="0" w:space="0" w:color="auto"/>
        <w:left w:val="none" w:sz="0" w:space="0" w:color="auto"/>
        <w:bottom w:val="none" w:sz="0" w:space="0" w:color="auto"/>
        <w:right w:val="none" w:sz="0" w:space="0" w:color="auto"/>
      </w:divBdr>
    </w:div>
    <w:div w:id="1039477927">
      <w:marLeft w:val="640"/>
      <w:marRight w:val="0"/>
      <w:marTop w:val="0"/>
      <w:marBottom w:val="0"/>
      <w:divBdr>
        <w:top w:val="none" w:sz="0" w:space="0" w:color="auto"/>
        <w:left w:val="none" w:sz="0" w:space="0" w:color="auto"/>
        <w:bottom w:val="none" w:sz="0" w:space="0" w:color="auto"/>
        <w:right w:val="none" w:sz="0" w:space="0" w:color="auto"/>
      </w:divBdr>
    </w:div>
    <w:div w:id="1040013467">
      <w:marLeft w:val="640"/>
      <w:marRight w:val="0"/>
      <w:marTop w:val="0"/>
      <w:marBottom w:val="0"/>
      <w:divBdr>
        <w:top w:val="none" w:sz="0" w:space="0" w:color="auto"/>
        <w:left w:val="none" w:sz="0" w:space="0" w:color="auto"/>
        <w:bottom w:val="none" w:sz="0" w:space="0" w:color="auto"/>
        <w:right w:val="none" w:sz="0" w:space="0" w:color="auto"/>
      </w:divBdr>
    </w:div>
    <w:div w:id="1040205600">
      <w:marLeft w:val="640"/>
      <w:marRight w:val="0"/>
      <w:marTop w:val="0"/>
      <w:marBottom w:val="0"/>
      <w:divBdr>
        <w:top w:val="none" w:sz="0" w:space="0" w:color="auto"/>
        <w:left w:val="none" w:sz="0" w:space="0" w:color="auto"/>
        <w:bottom w:val="none" w:sz="0" w:space="0" w:color="auto"/>
        <w:right w:val="none" w:sz="0" w:space="0" w:color="auto"/>
      </w:divBdr>
    </w:div>
    <w:div w:id="1040321172">
      <w:marLeft w:val="640"/>
      <w:marRight w:val="0"/>
      <w:marTop w:val="0"/>
      <w:marBottom w:val="0"/>
      <w:divBdr>
        <w:top w:val="none" w:sz="0" w:space="0" w:color="auto"/>
        <w:left w:val="none" w:sz="0" w:space="0" w:color="auto"/>
        <w:bottom w:val="none" w:sz="0" w:space="0" w:color="auto"/>
        <w:right w:val="none" w:sz="0" w:space="0" w:color="auto"/>
      </w:divBdr>
    </w:div>
    <w:div w:id="1040664278">
      <w:marLeft w:val="640"/>
      <w:marRight w:val="0"/>
      <w:marTop w:val="0"/>
      <w:marBottom w:val="0"/>
      <w:divBdr>
        <w:top w:val="none" w:sz="0" w:space="0" w:color="auto"/>
        <w:left w:val="none" w:sz="0" w:space="0" w:color="auto"/>
        <w:bottom w:val="none" w:sz="0" w:space="0" w:color="auto"/>
        <w:right w:val="none" w:sz="0" w:space="0" w:color="auto"/>
      </w:divBdr>
    </w:div>
    <w:div w:id="1040940220">
      <w:marLeft w:val="640"/>
      <w:marRight w:val="0"/>
      <w:marTop w:val="0"/>
      <w:marBottom w:val="0"/>
      <w:divBdr>
        <w:top w:val="none" w:sz="0" w:space="0" w:color="auto"/>
        <w:left w:val="none" w:sz="0" w:space="0" w:color="auto"/>
        <w:bottom w:val="none" w:sz="0" w:space="0" w:color="auto"/>
        <w:right w:val="none" w:sz="0" w:space="0" w:color="auto"/>
      </w:divBdr>
    </w:div>
    <w:div w:id="1042250566">
      <w:bodyDiv w:val="1"/>
      <w:marLeft w:val="0"/>
      <w:marRight w:val="0"/>
      <w:marTop w:val="0"/>
      <w:marBottom w:val="0"/>
      <w:divBdr>
        <w:top w:val="none" w:sz="0" w:space="0" w:color="auto"/>
        <w:left w:val="none" w:sz="0" w:space="0" w:color="auto"/>
        <w:bottom w:val="none" w:sz="0" w:space="0" w:color="auto"/>
        <w:right w:val="none" w:sz="0" w:space="0" w:color="auto"/>
      </w:divBdr>
      <w:divsChild>
        <w:div w:id="1389954938">
          <w:marLeft w:val="640"/>
          <w:marRight w:val="0"/>
          <w:marTop w:val="0"/>
          <w:marBottom w:val="0"/>
          <w:divBdr>
            <w:top w:val="none" w:sz="0" w:space="0" w:color="auto"/>
            <w:left w:val="none" w:sz="0" w:space="0" w:color="auto"/>
            <w:bottom w:val="none" w:sz="0" w:space="0" w:color="auto"/>
            <w:right w:val="none" w:sz="0" w:space="0" w:color="auto"/>
          </w:divBdr>
        </w:div>
        <w:div w:id="1663318373">
          <w:marLeft w:val="640"/>
          <w:marRight w:val="0"/>
          <w:marTop w:val="0"/>
          <w:marBottom w:val="0"/>
          <w:divBdr>
            <w:top w:val="none" w:sz="0" w:space="0" w:color="auto"/>
            <w:left w:val="none" w:sz="0" w:space="0" w:color="auto"/>
            <w:bottom w:val="none" w:sz="0" w:space="0" w:color="auto"/>
            <w:right w:val="none" w:sz="0" w:space="0" w:color="auto"/>
          </w:divBdr>
        </w:div>
        <w:div w:id="2081370043">
          <w:marLeft w:val="640"/>
          <w:marRight w:val="0"/>
          <w:marTop w:val="0"/>
          <w:marBottom w:val="0"/>
          <w:divBdr>
            <w:top w:val="none" w:sz="0" w:space="0" w:color="auto"/>
            <w:left w:val="none" w:sz="0" w:space="0" w:color="auto"/>
            <w:bottom w:val="none" w:sz="0" w:space="0" w:color="auto"/>
            <w:right w:val="none" w:sz="0" w:space="0" w:color="auto"/>
          </w:divBdr>
        </w:div>
        <w:div w:id="836307123">
          <w:marLeft w:val="640"/>
          <w:marRight w:val="0"/>
          <w:marTop w:val="0"/>
          <w:marBottom w:val="0"/>
          <w:divBdr>
            <w:top w:val="none" w:sz="0" w:space="0" w:color="auto"/>
            <w:left w:val="none" w:sz="0" w:space="0" w:color="auto"/>
            <w:bottom w:val="none" w:sz="0" w:space="0" w:color="auto"/>
            <w:right w:val="none" w:sz="0" w:space="0" w:color="auto"/>
          </w:divBdr>
        </w:div>
        <w:div w:id="949161404">
          <w:marLeft w:val="640"/>
          <w:marRight w:val="0"/>
          <w:marTop w:val="0"/>
          <w:marBottom w:val="0"/>
          <w:divBdr>
            <w:top w:val="none" w:sz="0" w:space="0" w:color="auto"/>
            <w:left w:val="none" w:sz="0" w:space="0" w:color="auto"/>
            <w:bottom w:val="none" w:sz="0" w:space="0" w:color="auto"/>
            <w:right w:val="none" w:sz="0" w:space="0" w:color="auto"/>
          </w:divBdr>
        </w:div>
        <w:div w:id="1952474515">
          <w:marLeft w:val="640"/>
          <w:marRight w:val="0"/>
          <w:marTop w:val="0"/>
          <w:marBottom w:val="0"/>
          <w:divBdr>
            <w:top w:val="none" w:sz="0" w:space="0" w:color="auto"/>
            <w:left w:val="none" w:sz="0" w:space="0" w:color="auto"/>
            <w:bottom w:val="none" w:sz="0" w:space="0" w:color="auto"/>
            <w:right w:val="none" w:sz="0" w:space="0" w:color="auto"/>
          </w:divBdr>
        </w:div>
        <w:div w:id="1396851009">
          <w:marLeft w:val="640"/>
          <w:marRight w:val="0"/>
          <w:marTop w:val="0"/>
          <w:marBottom w:val="0"/>
          <w:divBdr>
            <w:top w:val="none" w:sz="0" w:space="0" w:color="auto"/>
            <w:left w:val="none" w:sz="0" w:space="0" w:color="auto"/>
            <w:bottom w:val="none" w:sz="0" w:space="0" w:color="auto"/>
            <w:right w:val="none" w:sz="0" w:space="0" w:color="auto"/>
          </w:divBdr>
        </w:div>
        <w:div w:id="1773015101">
          <w:marLeft w:val="640"/>
          <w:marRight w:val="0"/>
          <w:marTop w:val="0"/>
          <w:marBottom w:val="0"/>
          <w:divBdr>
            <w:top w:val="none" w:sz="0" w:space="0" w:color="auto"/>
            <w:left w:val="none" w:sz="0" w:space="0" w:color="auto"/>
            <w:bottom w:val="none" w:sz="0" w:space="0" w:color="auto"/>
            <w:right w:val="none" w:sz="0" w:space="0" w:color="auto"/>
          </w:divBdr>
        </w:div>
        <w:div w:id="237903681">
          <w:marLeft w:val="640"/>
          <w:marRight w:val="0"/>
          <w:marTop w:val="0"/>
          <w:marBottom w:val="0"/>
          <w:divBdr>
            <w:top w:val="none" w:sz="0" w:space="0" w:color="auto"/>
            <w:left w:val="none" w:sz="0" w:space="0" w:color="auto"/>
            <w:bottom w:val="none" w:sz="0" w:space="0" w:color="auto"/>
            <w:right w:val="none" w:sz="0" w:space="0" w:color="auto"/>
          </w:divBdr>
        </w:div>
        <w:div w:id="44915840">
          <w:marLeft w:val="640"/>
          <w:marRight w:val="0"/>
          <w:marTop w:val="0"/>
          <w:marBottom w:val="0"/>
          <w:divBdr>
            <w:top w:val="none" w:sz="0" w:space="0" w:color="auto"/>
            <w:left w:val="none" w:sz="0" w:space="0" w:color="auto"/>
            <w:bottom w:val="none" w:sz="0" w:space="0" w:color="auto"/>
            <w:right w:val="none" w:sz="0" w:space="0" w:color="auto"/>
          </w:divBdr>
        </w:div>
        <w:div w:id="807088613">
          <w:marLeft w:val="640"/>
          <w:marRight w:val="0"/>
          <w:marTop w:val="0"/>
          <w:marBottom w:val="0"/>
          <w:divBdr>
            <w:top w:val="none" w:sz="0" w:space="0" w:color="auto"/>
            <w:left w:val="none" w:sz="0" w:space="0" w:color="auto"/>
            <w:bottom w:val="none" w:sz="0" w:space="0" w:color="auto"/>
            <w:right w:val="none" w:sz="0" w:space="0" w:color="auto"/>
          </w:divBdr>
        </w:div>
        <w:div w:id="653920501">
          <w:marLeft w:val="640"/>
          <w:marRight w:val="0"/>
          <w:marTop w:val="0"/>
          <w:marBottom w:val="0"/>
          <w:divBdr>
            <w:top w:val="none" w:sz="0" w:space="0" w:color="auto"/>
            <w:left w:val="none" w:sz="0" w:space="0" w:color="auto"/>
            <w:bottom w:val="none" w:sz="0" w:space="0" w:color="auto"/>
            <w:right w:val="none" w:sz="0" w:space="0" w:color="auto"/>
          </w:divBdr>
        </w:div>
        <w:div w:id="583684868">
          <w:marLeft w:val="640"/>
          <w:marRight w:val="0"/>
          <w:marTop w:val="0"/>
          <w:marBottom w:val="0"/>
          <w:divBdr>
            <w:top w:val="none" w:sz="0" w:space="0" w:color="auto"/>
            <w:left w:val="none" w:sz="0" w:space="0" w:color="auto"/>
            <w:bottom w:val="none" w:sz="0" w:space="0" w:color="auto"/>
            <w:right w:val="none" w:sz="0" w:space="0" w:color="auto"/>
          </w:divBdr>
        </w:div>
        <w:div w:id="1638103783">
          <w:marLeft w:val="640"/>
          <w:marRight w:val="0"/>
          <w:marTop w:val="0"/>
          <w:marBottom w:val="0"/>
          <w:divBdr>
            <w:top w:val="none" w:sz="0" w:space="0" w:color="auto"/>
            <w:left w:val="none" w:sz="0" w:space="0" w:color="auto"/>
            <w:bottom w:val="none" w:sz="0" w:space="0" w:color="auto"/>
            <w:right w:val="none" w:sz="0" w:space="0" w:color="auto"/>
          </w:divBdr>
        </w:div>
        <w:div w:id="674385297">
          <w:marLeft w:val="640"/>
          <w:marRight w:val="0"/>
          <w:marTop w:val="0"/>
          <w:marBottom w:val="0"/>
          <w:divBdr>
            <w:top w:val="none" w:sz="0" w:space="0" w:color="auto"/>
            <w:left w:val="none" w:sz="0" w:space="0" w:color="auto"/>
            <w:bottom w:val="none" w:sz="0" w:space="0" w:color="auto"/>
            <w:right w:val="none" w:sz="0" w:space="0" w:color="auto"/>
          </w:divBdr>
        </w:div>
        <w:div w:id="1221746413">
          <w:marLeft w:val="640"/>
          <w:marRight w:val="0"/>
          <w:marTop w:val="0"/>
          <w:marBottom w:val="0"/>
          <w:divBdr>
            <w:top w:val="none" w:sz="0" w:space="0" w:color="auto"/>
            <w:left w:val="none" w:sz="0" w:space="0" w:color="auto"/>
            <w:bottom w:val="none" w:sz="0" w:space="0" w:color="auto"/>
            <w:right w:val="none" w:sz="0" w:space="0" w:color="auto"/>
          </w:divBdr>
        </w:div>
        <w:div w:id="1380009813">
          <w:marLeft w:val="640"/>
          <w:marRight w:val="0"/>
          <w:marTop w:val="0"/>
          <w:marBottom w:val="0"/>
          <w:divBdr>
            <w:top w:val="none" w:sz="0" w:space="0" w:color="auto"/>
            <w:left w:val="none" w:sz="0" w:space="0" w:color="auto"/>
            <w:bottom w:val="none" w:sz="0" w:space="0" w:color="auto"/>
            <w:right w:val="none" w:sz="0" w:space="0" w:color="auto"/>
          </w:divBdr>
        </w:div>
        <w:div w:id="343944685">
          <w:marLeft w:val="640"/>
          <w:marRight w:val="0"/>
          <w:marTop w:val="0"/>
          <w:marBottom w:val="0"/>
          <w:divBdr>
            <w:top w:val="none" w:sz="0" w:space="0" w:color="auto"/>
            <w:left w:val="none" w:sz="0" w:space="0" w:color="auto"/>
            <w:bottom w:val="none" w:sz="0" w:space="0" w:color="auto"/>
            <w:right w:val="none" w:sz="0" w:space="0" w:color="auto"/>
          </w:divBdr>
        </w:div>
        <w:div w:id="2085180928">
          <w:marLeft w:val="640"/>
          <w:marRight w:val="0"/>
          <w:marTop w:val="0"/>
          <w:marBottom w:val="0"/>
          <w:divBdr>
            <w:top w:val="none" w:sz="0" w:space="0" w:color="auto"/>
            <w:left w:val="none" w:sz="0" w:space="0" w:color="auto"/>
            <w:bottom w:val="none" w:sz="0" w:space="0" w:color="auto"/>
            <w:right w:val="none" w:sz="0" w:space="0" w:color="auto"/>
          </w:divBdr>
        </w:div>
        <w:div w:id="1397509271">
          <w:marLeft w:val="640"/>
          <w:marRight w:val="0"/>
          <w:marTop w:val="0"/>
          <w:marBottom w:val="0"/>
          <w:divBdr>
            <w:top w:val="none" w:sz="0" w:space="0" w:color="auto"/>
            <w:left w:val="none" w:sz="0" w:space="0" w:color="auto"/>
            <w:bottom w:val="none" w:sz="0" w:space="0" w:color="auto"/>
            <w:right w:val="none" w:sz="0" w:space="0" w:color="auto"/>
          </w:divBdr>
        </w:div>
        <w:div w:id="1315524494">
          <w:marLeft w:val="640"/>
          <w:marRight w:val="0"/>
          <w:marTop w:val="0"/>
          <w:marBottom w:val="0"/>
          <w:divBdr>
            <w:top w:val="none" w:sz="0" w:space="0" w:color="auto"/>
            <w:left w:val="none" w:sz="0" w:space="0" w:color="auto"/>
            <w:bottom w:val="none" w:sz="0" w:space="0" w:color="auto"/>
            <w:right w:val="none" w:sz="0" w:space="0" w:color="auto"/>
          </w:divBdr>
        </w:div>
        <w:div w:id="499194481">
          <w:marLeft w:val="640"/>
          <w:marRight w:val="0"/>
          <w:marTop w:val="0"/>
          <w:marBottom w:val="0"/>
          <w:divBdr>
            <w:top w:val="none" w:sz="0" w:space="0" w:color="auto"/>
            <w:left w:val="none" w:sz="0" w:space="0" w:color="auto"/>
            <w:bottom w:val="none" w:sz="0" w:space="0" w:color="auto"/>
            <w:right w:val="none" w:sz="0" w:space="0" w:color="auto"/>
          </w:divBdr>
        </w:div>
        <w:div w:id="1781022741">
          <w:marLeft w:val="640"/>
          <w:marRight w:val="0"/>
          <w:marTop w:val="0"/>
          <w:marBottom w:val="0"/>
          <w:divBdr>
            <w:top w:val="none" w:sz="0" w:space="0" w:color="auto"/>
            <w:left w:val="none" w:sz="0" w:space="0" w:color="auto"/>
            <w:bottom w:val="none" w:sz="0" w:space="0" w:color="auto"/>
            <w:right w:val="none" w:sz="0" w:space="0" w:color="auto"/>
          </w:divBdr>
        </w:div>
        <w:div w:id="2122260057">
          <w:marLeft w:val="640"/>
          <w:marRight w:val="0"/>
          <w:marTop w:val="0"/>
          <w:marBottom w:val="0"/>
          <w:divBdr>
            <w:top w:val="none" w:sz="0" w:space="0" w:color="auto"/>
            <w:left w:val="none" w:sz="0" w:space="0" w:color="auto"/>
            <w:bottom w:val="none" w:sz="0" w:space="0" w:color="auto"/>
            <w:right w:val="none" w:sz="0" w:space="0" w:color="auto"/>
          </w:divBdr>
        </w:div>
        <w:div w:id="1178041929">
          <w:marLeft w:val="640"/>
          <w:marRight w:val="0"/>
          <w:marTop w:val="0"/>
          <w:marBottom w:val="0"/>
          <w:divBdr>
            <w:top w:val="none" w:sz="0" w:space="0" w:color="auto"/>
            <w:left w:val="none" w:sz="0" w:space="0" w:color="auto"/>
            <w:bottom w:val="none" w:sz="0" w:space="0" w:color="auto"/>
            <w:right w:val="none" w:sz="0" w:space="0" w:color="auto"/>
          </w:divBdr>
        </w:div>
        <w:div w:id="1932394789">
          <w:marLeft w:val="640"/>
          <w:marRight w:val="0"/>
          <w:marTop w:val="0"/>
          <w:marBottom w:val="0"/>
          <w:divBdr>
            <w:top w:val="none" w:sz="0" w:space="0" w:color="auto"/>
            <w:left w:val="none" w:sz="0" w:space="0" w:color="auto"/>
            <w:bottom w:val="none" w:sz="0" w:space="0" w:color="auto"/>
            <w:right w:val="none" w:sz="0" w:space="0" w:color="auto"/>
          </w:divBdr>
        </w:div>
        <w:div w:id="1738015405">
          <w:marLeft w:val="640"/>
          <w:marRight w:val="0"/>
          <w:marTop w:val="0"/>
          <w:marBottom w:val="0"/>
          <w:divBdr>
            <w:top w:val="none" w:sz="0" w:space="0" w:color="auto"/>
            <w:left w:val="none" w:sz="0" w:space="0" w:color="auto"/>
            <w:bottom w:val="none" w:sz="0" w:space="0" w:color="auto"/>
            <w:right w:val="none" w:sz="0" w:space="0" w:color="auto"/>
          </w:divBdr>
        </w:div>
        <w:div w:id="1117528953">
          <w:marLeft w:val="640"/>
          <w:marRight w:val="0"/>
          <w:marTop w:val="0"/>
          <w:marBottom w:val="0"/>
          <w:divBdr>
            <w:top w:val="none" w:sz="0" w:space="0" w:color="auto"/>
            <w:left w:val="none" w:sz="0" w:space="0" w:color="auto"/>
            <w:bottom w:val="none" w:sz="0" w:space="0" w:color="auto"/>
            <w:right w:val="none" w:sz="0" w:space="0" w:color="auto"/>
          </w:divBdr>
        </w:div>
        <w:div w:id="1816489749">
          <w:marLeft w:val="640"/>
          <w:marRight w:val="0"/>
          <w:marTop w:val="0"/>
          <w:marBottom w:val="0"/>
          <w:divBdr>
            <w:top w:val="none" w:sz="0" w:space="0" w:color="auto"/>
            <w:left w:val="none" w:sz="0" w:space="0" w:color="auto"/>
            <w:bottom w:val="none" w:sz="0" w:space="0" w:color="auto"/>
            <w:right w:val="none" w:sz="0" w:space="0" w:color="auto"/>
          </w:divBdr>
        </w:div>
        <w:div w:id="739908998">
          <w:marLeft w:val="640"/>
          <w:marRight w:val="0"/>
          <w:marTop w:val="0"/>
          <w:marBottom w:val="0"/>
          <w:divBdr>
            <w:top w:val="none" w:sz="0" w:space="0" w:color="auto"/>
            <w:left w:val="none" w:sz="0" w:space="0" w:color="auto"/>
            <w:bottom w:val="none" w:sz="0" w:space="0" w:color="auto"/>
            <w:right w:val="none" w:sz="0" w:space="0" w:color="auto"/>
          </w:divBdr>
        </w:div>
        <w:div w:id="761607853">
          <w:marLeft w:val="640"/>
          <w:marRight w:val="0"/>
          <w:marTop w:val="0"/>
          <w:marBottom w:val="0"/>
          <w:divBdr>
            <w:top w:val="none" w:sz="0" w:space="0" w:color="auto"/>
            <w:left w:val="none" w:sz="0" w:space="0" w:color="auto"/>
            <w:bottom w:val="none" w:sz="0" w:space="0" w:color="auto"/>
            <w:right w:val="none" w:sz="0" w:space="0" w:color="auto"/>
          </w:divBdr>
        </w:div>
        <w:div w:id="403843820">
          <w:marLeft w:val="640"/>
          <w:marRight w:val="0"/>
          <w:marTop w:val="0"/>
          <w:marBottom w:val="0"/>
          <w:divBdr>
            <w:top w:val="none" w:sz="0" w:space="0" w:color="auto"/>
            <w:left w:val="none" w:sz="0" w:space="0" w:color="auto"/>
            <w:bottom w:val="none" w:sz="0" w:space="0" w:color="auto"/>
            <w:right w:val="none" w:sz="0" w:space="0" w:color="auto"/>
          </w:divBdr>
        </w:div>
        <w:div w:id="1199663378">
          <w:marLeft w:val="640"/>
          <w:marRight w:val="0"/>
          <w:marTop w:val="0"/>
          <w:marBottom w:val="0"/>
          <w:divBdr>
            <w:top w:val="none" w:sz="0" w:space="0" w:color="auto"/>
            <w:left w:val="none" w:sz="0" w:space="0" w:color="auto"/>
            <w:bottom w:val="none" w:sz="0" w:space="0" w:color="auto"/>
            <w:right w:val="none" w:sz="0" w:space="0" w:color="auto"/>
          </w:divBdr>
        </w:div>
        <w:div w:id="302976556">
          <w:marLeft w:val="640"/>
          <w:marRight w:val="0"/>
          <w:marTop w:val="0"/>
          <w:marBottom w:val="0"/>
          <w:divBdr>
            <w:top w:val="none" w:sz="0" w:space="0" w:color="auto"/>
            <w:left w:val="none" w:sz="0" w:space="0" w:color="auto"/>
            <w:bottom w:val="none" w:sz="0" w:space="0" w:color="auto"/>
            <w:right w:val="none" w:sz="0" w:space="0" w:color="auto"/>
          </w:divBdr>
        </w:div>
        <w:div w:id="1221937519">
          <w:marLeft w:val="640"/>
          <w:marRight w:val="0"/>
          <w:marTop w:val="0"/>
          <w:marBottom w:val="0"/>
          <w:divBdr>
            <w:top w:val="none" w:sz="0" w:space="0" w:color="auto"/>
            <w:left w:val="none" w:sz="0" w:space="0" w:color="auto"/>
            <w:bottom w:val="none" w:sz="0" w:space="0" w:color="auto"/>
            <w:right w:val="none" w:sz="0" w:space="0" w:color="auto"/>
          </w:divBdr>
        </w:div>
        <w:div w:id="968587847">
          <w:marLeft w:val="640"/>
          <w:marRight w:val="0"/>
          <w:marTop w:val="0"/>
          <w:marBottom w:val="0"/>
          <w:divBdr>
            <w:top w:val="none" w:sz="0" w:space="0" w:color="auto"/>
            <w:left w:val="none" w:sz="0" w:space="0" w:color="auto"/>
            <w:bottom w:val="none" w:sz="0" w:space="0" w:color="auto"/>
            <w:right w:val="none" w:sz="0" w:space="0" w:color="auto"/>
          </w:divBdr>
        </w:div>
        <w:div w:id="271404212">
          <w:marLeft w:val="640"/>
          <w:marRight w:val="0"/>
          <w:marTop w:val="0"/>
          <w:marBottom w:val="0"/>
          <w:divBdr>
            <w:top w:val="none" w:sz="0" w:space="0" w:color="auto"/>
            <w:left w:val="none" w:sz="0" w:space="0" w:color="auto"/>
            <w:bottom w:val="none" w:sz="0" w:space="0" w:color="auto"/>
            <w:right w:val="none" w:sz="0" w:space="0" w:color="auto"/>
          </w:divBdr>
        </w:div>
        <w:div w:id="1002733221">
          <w:marLeft w:val="640"/>
          <w:marRight w:val="0"/>
          <w:marTop w:val="0"/>
          <w:marBottom w:val="0"/>
          <w:divBdr>
            <w:top w:val="none" w:sz="0" w:space="0" w:color="auto"/>
            <w:left w:val="none" w:sz="0" w:space="0" w:color="auto"/>
            <w:bottom w:val="none" w:sz="0" w:space="0" w:color="auto"/>
            <w:right w:val="none" w:sz="0" w:space="0" w:color="auto"/>
          </w:divBdr>
        </w:div>
        <w:div w:id="848639486">
          <w:marLeft w:val="640"/>
          <w:marRight w:val="0"/>
          <w:marTop w:val="0"/>
          <w:marBottom w:val="0"/>
          <w:divBdr>
            <w:top w:val="none" w:sz="0" w:space="0" w:color="auto"/>
            <w:left w:val="none" w:sz="0" w:space="0" w:color="auto"/>
            <w:bottom w:val="none" w:sz="0" w:space="0" w:color="auto"/>
            <w:right w:val="none" w:sz="0" w:space="0" w:color="auto"/>
          </w:divBdr>
        </w:div>
        <w:div w:id="2078476019">
          <w:marLeft w:val="640"/>
          <w:marRight w:val="0"/>
          <w:marTop w:val="0"/>
          <w:marBottom w:val="0"/>
          <w:divBdr>
            <w:top w:val="none" w:sz="0" w:space="0" w:color="auto"/>
            <w:left w:val="none" w:sz="0" w:space="0" w:color="auto"/>
            <w:bottom w:val="none" w:sz="0" w:space="0" w:color="auto"/>
            <w:right w:val="none" w:sz="0" w:space="0" w:color="auto"/>
          </w:divBdr>
        </w:div>
        <w:div w:id="754011982">
          <w:marLeft w:val="640"/>
          <w:marRight w:val="0"/>
          <w:marTop w:val="0"/>
          <w:marBottom w:val="0"/>
          <w:divBdr>
            <w:top w:val="none" w:sz="0" w:space="0" w:color="auto"/>
            <w:left w:val="none" w:sz="0" w:space="0" w:color="auto"/>
            <w:bottom w:val="none" w:sz="0" w:space="0" w:color="auto"/>
            <w:right w:val="none" w:sz="0" w:space="0" w:color="auto"/>
          </w:divBdr>
        </w:div>
        <w:div w:id="78335464">
          <w:marLeft w:val="640"/>
          <w:marRight w:val="0"/>
          <w:marTop w:val="0"/>
          <w:marBottom w:val="0"/>
          <w:divBdr>
            <w:top w:val="none" w:sz="0" w:space="0" w:color="auto"/>
            <w:left w:val="none" w:sz="0" w:space="0" w:color="auto"/>
            <w:bottom w:val="none" w:sz="0" w:space="0" w:color="auto"/>
            <w:right w:val="none" w:sz="0" w:space="0" w:color="auto"/>
          </w:divBdr>
        </w:div>
        <w:div w:id="1694066514">
          <w:marLeft w:val="640"/>
          <w:marRight w:val="0"/>
          <w:marTop w:val="0"/>
          <w:marBottom w:val="0"/>
          <w:divBdr>
            <w:top w:val="none" w:sz="0" w:space="0" w:color="auto"/>
            <w:left w:val="none" w:sz="0" w:space="0" w:color="auto"/>
            <w:bottom w:val="none" w:sz="0" w:space="0" w:color="auto"/>
            <w:right w:val="none" w:sz="0" w:space="0" w:color="auto"/>
          </w:divBdr>
        </w:div>
        <w:div w:id="1822581963">
          <w:marLeft w:val="640"/>
          <w:marRight w:val="0"/>
          <w:marTop w:val="0"/>
          <w:marBottom w:val="0"/>
          <w:divBdr>
            <w:top w:val="none" w:sz="0" w:space="0" w:color="auto"/>
            <w:left w:val="none" w:sz="0" w:space="0" w:color="auto"/>
            <w:bottom w:val="none" w:sz="0" w:space="0" w:color="auto"/>
            <w:right w:val="none" w:sz="0" w:space="0" w:color="auto"/>
          </w:divBdr>
        </w:div>
        <w:div w:id="1595288212">
          <w:marLeft w:val="640"/>
          <w:marRight w:val="0"/>
          <w:marTop w:val="0"/>
          <w:marBottom w:val="0"/>
          <w:divBdr>
            <w:top w:val="none" w:sz="0" w:space="0" w:color="auto"/>
            <w:left w:val="none" w:sz="0" w:space="0" w:color="auto"/>
            <w:bottom w:val="none" w:sz="0" w:space="0" w:color="auto"/>
            <w:right w:val="none" w:sz="0" w:space="0" w:color="auto"/>
          </w:divBdr>
        </w:div>
        <w:div w:id="224295842">
          <w:marLeft w:val="640"/>
          <w:marRight w:val="0"/>
          <w:marTop w:val="0"/>
          <w:marBottom w:val="0"/>
          <w:divBdr>
            <w:top w:val="none" w:sz="0" w:space="0" w:color="auto"/>
            <w:left w:val="none" w:sz="0" w:space="0" w:color="auto"/>
            <w:bottom w:val="none" w:sz="0" w:space="0" w:color="auto"/>
            <w:right w:val="none" w:sz="0" w:space="0" w:color="auto"/>
          </w:divBdr>
        </w:div>
        <w:div w:id="285889963">
          <w:marLeft w:val="640"/>
          <w:marRight w:val="0"/>
          <w:marTop w:val="0"/>
          <w:marBottom w:val="0"/>
          <w:divBdr>
            <w:top w:val="none" w:sz="0" w:space="0" w:color="auto"/>
            <w:left w:val="none" w:sz="0" w:space="0" w:color="auto"/>
            <w:bottom w:val="none" w:sz="0" w:space="0" w:color="auto"/>
            <w:right w:val="none" w:sz="0" w:space="0" w:color="auto"/>
          </w:divBdr>
        </w:div>
        <w:div w:id="842089848">
          <w:marLeft w:val="640"/>
          <w:marRight w:val="0"/>
          <w:marTop w:val="0"/>
          <w:marBottom w:val="0"/>
          <w:divBdr>
            <w:top w:val="none" w:sz="0" w:space="0" w:color="auto"/>
            <w:left w:val="none" w:sz="0" w:space="0" w:color="auto"/>
            <w:bottom w:val="none" w:sz="0" w:space="0" w:color="auto"/>
            <w:right w:val="none" w:sz="0" w:space="0" w:color="auto"/>
          </w:divBdr>
        </w:div>
        <w:div w:id="970673536">
          <w:marLeft w:val="640"/>
          <w:marRight w:val="0"/>
          <w:marTop w:val="0"/>
          <w:marBottom w:val="0"/>
          <w:divBdr>
            <w:top w:val="none" w:sz="0" w:space="0" w:color="auto"/>
            <w:left w:val="none" w:sz="0" w:space="0" w:color="auto"/>
            <w:bottom w:val="none" w:sz="0" w:space="0" w:color="auto"/>
            <w:right w:val="none" w:sz="0" w:space="0" w:color="auto"/>
          </w:divBdr>
        </w:div>
        <w:div w:id="1066958174">
          <w:marLeft w:val="640"/>
          <w:marRight w:val="0"/>
          <w:marTop w:val="0"/>
          <w:marBottom w:val="0"/>
          <w:divBdr>
            <w:top w:val="none" w:sz="0" w:space="0" w:color="auto"/>
            <w:left w:val="none" w:sz="0" w:space="0" w:color="auto"/>
            <w:bottom w:val="none" w:sz="0" w:space="0" w:color="auto"/>
            <w:right w:val="none" w:sz="0" w:space="0" w:color="auto"/>
          </w:divBdr>
        </w:div>
        <w:div w:id="627707588">
          <w:marLeft w:val="640"/>
          <w:marRight w:val="0"/>
          <w:marTop w:val="0"/>
          <w:marBottom w:val="0"/>
          <w:divBdr>
            <w:top w:val="none" w:sz="0" w:space="0" w:color="auto"/>
            <w:left w:val="none" w:sz="0" w:space="0" w:color="auto"/>
            <w:bottom w:val="none" w:sz="0" w:space="0" w:color="auto"/>
            <w:right w:val="none" w:sz="0" w:space="0" w:color="auto"/>
          </w:divBdr>
        </w:div>
        <w:div w:id="1909343803">
          <w:marLeft w:val="640"/>
          <w:marRight w:val="0"/>
          <w:marTop w:val="0"/>
          <w:marBottom w:val="0"/>
          <w:divBdr>
            <w:top w:val="none" w:sz="0" w:space="0" w:color="auto"/>
            <w:left w:val="none" w:sz="0" w:space="0" w:color="auto"/>
            <w:bottom w:val="none" w:sz="0" w:space="0" w:color="auto"/>
            <w:right w:val="none" w:sz="0" w:space="0" w:color="auto"/>
          </w:divBdr>
        </w:div>
        <w:div w:id="1632514573">
          <w:marLeft w:val="640"/>
          <w:marRight w:val="0"/>
          <w:marTop w:val="0"/>
          <w:marBottom w:val="0"/>
          <w:divBdr>
            <w:top w:val="none" w:sz="0" w:space="0" w:color="auto"/>
            <w:left w:val="none" w:sz="0" w:space="0" w:color="auto"/>
            <w:bottom w:val="none" w:sz="0" w:space="0" w:color="auto"/>
            <w:right w:val="none" w:sz="0" w:space="0" w:color="auto"/>
          </w:divBdr>
        </w:div>
        <w:div w:id="954629294">
          <w:marLeft w:val="640"/>
          <w:marRight w:val="0"/>
          <w:marTop w:val="0"/>
          <w:marBottom w:val="0"/>
          <w:divBdr>
            <w:top w:val="none" w:sz="0" w:space="0" w:color="auto"/>
            <w:left w:val="none" w:sz="0" w:space="0" w:color="auto"/>
            <w:bottom w:val="none" w:sz="0" w:space="0" w:color="auto"/>
            <w:right w:val="none" w:sz="0" w:space="0" w:color="auto"/>
          </w:divBdr>
        </w:div>
        <w:div w:id="1114521257">
          <w:marLeft w:val="640"/>
          <w:marRight w:val="0"/>
          <w:marTop w:val="0"/>
          <w:marBottom w:val="0"/>
          <w:divBdr>
            <w:top w:val="none" w:sz="0" w:space="0" w:color="auto"/>
            <w:left w:val="none" w:sz="0" w:space="0" w:color="auto"/>
            <w:bottom w:val="none" w:sz="0" w:space="0" w:color="auto"/>
            <w:right w:val="none" w:sz="0" w:space="0" w:color="auto"/>
          </w:divBdr>
        </w:div>
        <w:div w:id="1794716378">
          <w:marLeft w:val="640"/>
          <w:marRight w:val="0"/>
          <w:marTop w:val="0"/>
          <w:marBottom w:val="0"/>
          <w:divBdr>
            <w:top w:val="none" w:sz="0" w:space="0" w:color="auto"/>
            <w:left w:val="none" w:sz="0" w:space="0" w:color="auto"/>
            <w:bottom w:val="none" w:sz="0" w:space="0" w:color="auto"/>
            <w:right w:val="none" w:sz="0" w:space="0" w:color="auto"/>
          </w:divBdr>
        </w:div>
        <w:div w:id="1501312448">
          <w:marLeft w:val="640"/>
          <w:marRight w:val="0"/>
          <w:marTop w:val="0"/>
          <w:marBottom w:val="0"/>
          <w:divBdr>
            <w:top w:val="none" w:sz="0" w:space="0" w:color="auto"/>
            <w:left w:val="none" w:sz="0" w:space="0" w:color="auto"/>
            <w:bottom w:val="none" w:sz="0" w:space="0" w:color="auto"/>
            <w:right w:val="none" w:sz="0" w:space="0" w:color="auto"/>
          </w:divBdr>
        </w:div>
        <w:div w:id="437524569">
          <w:marLeft w:val="640"/>
          <w:marRight w:val="0"/>
          <w:marTop w:val="0"/>
          <w:marBottom w:val="0"/>
          <w:divBdr>
            <w:top w:val="none" w:sz="0" w:space="0" w:color="auto"/>
            <w:left w:val="none" w:sz="0" w:space="0" w:color="auto"/>
            <w:bottom w:val="none" w:sz="0" w:space="0" w:color="auto"/>
            <w:right w:val="none" w:sz="0" w:space="0" w:color="auto"/>
          </w:divBdr>
        </w:div>
        <w:div w:id="767848209">
          <w:marLeft w:val="640"/>
          <w:marRight w:val="0"/>
          <w:marTop w:val="0"/>
          <w:marBottom w:val="0"/>
          <w:divBdr>
            <w:top w:val="none" w:sz="0" w:space="0" w:color="auto"/>
            <w:left w:val="none" w:sz="0" w:space="0" w:color="auto"/>
            <w:bottom w:val="none" w:sz="0" w:space="0" w:color="auto"/>
            <w:right w:val="none" w:sz="0" w:space="0" w:color="auto"/>
          </w:divBdr>
        </w:div>
        <w:div w:id="92895560">
          <w:marLeft w:val="640"/>
          <w:marRight w:val="0"/>
          <w:marTop w:val="0"/>
          <w:marBottom w:val="0"/>
          <w:divBdr>
            <w:top w:val="none" w:sz="0" w:space="0" w:color="auto"/>
            <w:left w:val="none" w:sz="0" w:space="0" w:color="auto"/>
            <w:bottom w:val="none" w:sz="0" w:space="0" w:color="auto"/>
            <w:right w:val="none" w:sz="0" w:space="0" w:color="auto"/>
          </w:divBdr>
        </w:div>
        <w:div w:id="2067416416">
          <w:marLeft w:val="640"/>
          <w:marRight w:val="0"/>
          <w:marTop w:val="0"/>
          <w:marBottom w:val="0"/>
          <w:divBdr>
            <w:top w:val="none" w:sz="0" w:space="0" w:color="auto"/>
            <w:left w:val="none" w:sz="0" w:space="0" w:color="auto"/>
            <w:bottom w:val="none" w:sz="0" w:space="0" w:color="auto"/>
            <w:right w:val="none" w:sz="0" w:space="0" w:color="auto"/>
          </w:divBdr>
        </w:div>
        <w:div w:id="127289047">
          <w:marLeft w:val="640"/>
          <w:marRight w:val="0"/>
          <w:marTop w:val="0"/>
          <w:marBottom w:val="0"/>
          <w:divBdr>
            <w:top w:val="none" w:sz="0" w:space="0" w:color="auto"/>
            <w:left w:val="none" w:sz="0" w:space="0" w:color="auto"/>
            <w:bottom w:val="none" w:sz="0" w:space="0" w:color="auto"/>
            <w:right w:val="none" w:sz="0" w:space="0" w:color="auto"/>
          </w:divBdr>
        </w:div>
        <w:div w:id="1115641721">
          <w:marLeft w:val="640"/>
          <w:marRight w:val="0"/>
          <w:marTop w:val="0"/>
          <w:marBottom w:val="0"/>
          <w:divBdr>
            <w:top w:val="none" w:sz="0" w:space="0" w:color="auto"/>
            <w:left w:val="none" w:sz="0" w:space="0" w:color="auto"/>
            <w:bottom w:val="none" w:sz="0" w:space="0" w:color="auto"/>
            <w:right w:val="none" w:sz="0" w:space="0" w:color="auto"/>
          </w:divBdr>
        </w:div>
        <w:div w:id="1298992053">
          <w:marLeft w:val="640"/>
          <w:marRight w:val="0"/>
          <w:marTop w:val="0"/>
          <w:marBottom w:val="0"/>
          <w:divBdr>
            <w:top w:val="none" w:sz="0" w:space="0" w:color="auto"/>
            <w:left w:val="none" w:sz="0" w:space="0" w:color="auto"/>
            <w:bottom w:val="none" w:sz="0" w:space="0" w:color="auto"/>
            <w:right w:val="none" w:sz="0" w:space="0" w:color="auto"/>
          </w:divBdr>
        </w:div>
        <w:div w:id="520514096">
          <w:marLeft w:val="640"/>
          <w:marRight w:val="0"/>
          <w:marTop w:val="0"/>
          <w:marBottom w:val="0"/>
          <w:divBdr>
            <w:top w:val="none" w:sz="0" w:space="0" w:color="auto"/>
            <w:left w:val="none" w:sz="0" w:space="0" w:color="auto"/>
            <w:bottom w:val="none" w:sz="0" w:space="0" w:color="auto"/>
            <w:right w:val="none" w:sz="0" w:space="0" w:color="auto"/>
          </w:divBdr>
        </w:div>
        <w:div w:id="1689403847">
          <w:marLeft w:val="640"/>
          <w:marRight w:val="0"/>
          <w:marTop w:val="0"/>
          <w:marBottom w:val="0"/>
          <w:divBdr>
            <w:top w:val="none" w:sz="0" w:space="0" w:color="auto"/>
            <w:left w:val="none" w:sz="0" w:space="0" w:color="auto"/>
            <w:bottom w:val="none" w:sz="0" w:space="0" w:color="auto"/>
            <w:right w:val="none" w:sz="0" w:space="0" w:color="auto"/>
          </w:divBdr>
        </w:div>
        <w:div w:id="2074505068">
          <w:marLeft w:val="640"/>
          <w:marRight w:val="0"/>
          <w:marTop w:val="0"/>
          <w:marBottom w:val="0"/>
          <w:divBdr>
            <w:top w:val="none" w:sz="0" w:space="0" w:color="auto"/>
            <w:left w:val="none" w:sz="0" w:space="0" w:color="auto"/>
            <w:bottom w:val="none" w:sz="0" w:space="0" w:color="auto"/>
            <w:right w:val="none" w:sz="0" w:space="0" w:color="auto"/>
          </w:divBdr>
        </w:div>
        <w:div w:id="780804419">
          <w:marLeft w:val="640"/>
          <w:marRight w:val="0"/>
          <w:marTop w:val="0"/>
          <w:marBottom w:val="0"/>
          <w:divBdr>
            <w:top w:val="none" w:sz="0" w:space="0" w:color="auto"/>
            <w:left w:val="none" w:sz="0" w:space="0" w:color="auto"/>
            <w:bottom w:val="none" w:sz="0" w:space="0" w:color="auto"/>
            <w:right w:val="none" w:sz="0" w:space="0" w:color="auto"/>
          </w:divBdr>
        </w:div>
        <w:div w:id="486046628">
          <w:marLeft w:val="640"/>
          <w:marRight w:val="0"/>
          <w:marTop w:val="0"/>
          <w:marBottom w:val="0"/>
          <w:divBdr>
            <w:top w:val="none" w:sz="0" w:space="0" w:color="auto"/>
            <w:left w:val="none" w:sz="0" w:space="0" w:color="auto"/>
            <w:bottom w:val="none" w:sz="0" w:space="0" w:color="auto"/>
            <w:right w:val="none" w:sz="0" w:space="0" w:color="auto"/>
          </w:divBdr>
        </w:div>
        <w:div w:id="1858470820">
          <w:marLeft w:val="640"/>
          <w:marRight w:val="0"/>
          <w:marTop w:val="0"/>
          <w:marBottom w:val="0"/>
          <w:divBdr>
            <w:top w:val="none" w:sz="0" w:space="0" w:color="auto"/>
            <w:left w:val="none" w:sz="0" w:space="0" w:color="auto"/>
            <w:bottom w:val="none" w:sz="0" w:space="0" w:color="auto"/>
            <w:right w:val="none" w:sz="0" w:space="0" w:color="auto"/>
          </w:divBdr>
        </w:div>
        <w:div w:id="791941039">
          <w:marLeft w:val="640"/>
          <w:marRight w:val="0"/>
          <w:marTop w:val="0"/>
          <w:marBottom w:val="0"/>
          <w:divBdr>
            <w:top w:val="none" w:sz="0" w:space="0" w:color="auto"/>
            <w:left w:val="none" w:sz="0" w:space="0" w:color="auto"/>
            <w:bottom w:val="none" w:sz="0" w:space="0" w:color="auto"/>
            <w:right w:val="none" w:sz="0" w:space="0" w:color="auto"/>
          </w:divBdr>
        </w:div>
        <w:div w:id="898369798">
          <w:marLeft w:val="640"/>
          <w:marRight w:val="0"/>
          <w:marTop w:val="0"/>
          <w:marBottom w:val="0"/>
          <w:divBdr>
            <w:top w:val="none" w:sz="0" w:space="0" w:color="auto"/>
            <w:left w:val="none" w:sz="0" w:space="0" w:color="auto"/>
            <w:bottom w:val="none" w:sz="0" w:space="0" w:color="auto"/>
            <w:right w:val="none" w:sz="0" w:space="0" w:color="auto"/>
          </w:divBdr>
        </w:div>
        <w:div w:id="1187599593">
          <w:marLeft w:val="640"/>
          <w:marRight w:val="0"/>
          <w:marTop w:val="0"/>
          <w:marBottom w:val="0"/>
          <w:divBdr>
            <w:top w:val="none" w:sz="0" w:space="0" w:color="auto"/>
            <w:left w:val="none" w:sz="0" w:space="0" w:color="auto"/>
            <w:bottom w:val="none" w:sz="0" w:space="0" w:color="auto"/>
            <w:right w:val="none" w:sz="0" w:space="0" w:color="auto"/>
          </w:divBdr>
        </w:div>
        <w:div w:id="165294791">
          <w:marLeft w:val="640"/>
          <w:marRight w:val="0"/>
          <w:marTop w:val="0"/>
          <w:marBottom w:val="0"/>
          <w:divBdr>
            <w:top w:val="none" w:sz="0" w:space="0" w:color="auto"/>
            <w:left w:val="none" w:sz="0" w:space="0" w:color="auto"/>
            <w:bottom w:val="none" w:sz="0" w:space="0" w:color="auto"/>
            <w:right w:val="none" w:sz="0" w:space="0" w:color="auto"/>
          </w:divBdr>
        </w:div>
        <w:div w:id="420294594">
          <w:marLeft w:val="640"/>
          <w:marRight w:val="0"/>
          <w:marTop w:val="0"/>
          <w:marBottom w:val="0"/>
          <w:divBdr>
            <w:top w:val="none" w:sz="0" w:space="0" w:color="auto"/>
            <w:left w:val="none" w:sz="0" w:space="0" w:color="auto"/>
            <w:bottom w:val="none" w:sz="0" w:space="0" w:color="auto"/>
            <w:right w:val="none" w:sz="0" w:space="0" w:color="auto"/>
          </w:divBdr>
        </w:div>
        <w:div w:id="933712773">
          <w:marLeft w:val="640"/>
          <w:marRight w:val="0"/>
          <w:marTop w:val="0"/>
          <w:marBottom w:val="0"/>
          <w:divBdr>
            <w:top w:val="none" w:sz="0" w:space="0" w:color="auto"/>
            <w:left w:val="none" w:sz="0" w:space="0" w:color="auto"/>
            <w:bottom w:val="none" w:sz="0" w:space="0" w:color="auto"/>
            <w:right w:val="none" w:sz="0" w:space="0" w:color="auto"/>
          </w:divBdr>
        </w:div>
      </w:divsChild>
    </w:div>
    <w:div w:id="1042628530">
      <w:bodyDiv w:val="1"/>
      <w:marLeft w:val="0"/>
      <w:marRight w:val="0"/>
      <w:marTop w:val="0"/>
      <w:marBottom w:val="0"/>
      <w:divBdr>
        <w:top w:val="none" w:sz="0" w:space="0" w:color="auto"/>
        <w:left w:val="none" w:sz="0" w:space="0" w:color="auto"/>
        <w:bottom w:val="none" w:sz="0" w:space="0" w:color="auto"/>
        <w:right w:val="none" w:sz="0" w:space="0" w:color="auto"/>
      </w:divBdr>
      <w:divsChild>
        <w:div w:id="1592006529">
          <w:marLeft w:val="640"/>
          <w:marRight w:val="0"/>
          <w:marTop w:val="0"/>
          <w:marBottom w:val="0"/>
          <w:divBdr>
            <w:top w:val="none" w:sz="0" w:space="0" w:color="auto"/>
            <w:left w:val="none" w:sz="0" w:space="0" w:color="auto"/>
            <w:bottom w:val="none" w:sz="0" w:space="0" w:color="auto"/>
            <w:right w:val="none" w:sz="0" w:space="0" w:color="auto"/>
          </w:divBdr>
        </w:div>
        <w:div w:id="823352611">
          <w:marLeft w:val="640"/>
          <w:marRight w:val="0"/>
          <w:marTop w:val="0"/>
          <w:marBottom w:val="0"/>
          <w:divBdr>
            <w:top w:val="none" w:sz="0" w:space="0" w:color="auto"/>
            <w:left w:val="none" w:sz="0" w:space="0" w:color="auto"/>
            <w:bottom w:val="none" w:sz="0" w:space="0" w:color="auto"/>
            <w:right w:val="none" w:sz="0" w:space="0" w:color="auto"/>
          </w:divBdr>
        </w:div>
        <w:div w:id="457066631">
          <w:marLeft w:val="640"/>
          <w:marRight w:val="0"/>
          <w:marTop w:val="0"/>
          <w:marBottom w:val="0"/>
          <w:divBdr>
            <w:top w:val="none" w:sz="0" w:space="0" w:color="auto"/>
            <w:left w:val="none" w:sz="0" w:space="0" w:color="auto"/>
            <w:bottom w:val="none" w:sz="0" w:space="0" w:color="auto"/>
            <w:right w:val="none" w:sz="0" w:space="0" w:color="auto"/>
          </w:divBdr>
        </w:div>
        <w:div w:id="1943100639">
          <w:marLeft w:val="640"/>
          <w:marRight w:val="0"/>
          <w:marTop w:val="0"/>
          <w:marBottom w:val="0"/>
          <w:divBdr>
            <w:top w:val="none" w:sz="0" w:space="0" w:color="auto"/>
            <w:left w:val="none" w:sz="0" w:space="0" w:color="auto"/>
            <w:bottom w:val="none" w:sz="0" w:space="0" w:color="auto"/>
            <w:right w:val="none" w:sz="0" w:space="0" w:color="auto"/>
          </w:divBdr>
        </w:div>
        <w:div w:id="2097158">
          <w:marLeft w:val="640"/>
          <w:marRight w:val="0"/>
          <w:marTop w:val="0"/>
          <w:marBottom w:val="0"/>
          <w:divBdr>
            <w:top w:val="none" w:sz="0" w:space="0" w:color="auto"/>
            <w:left w:val="none" w:sz="0" w:space="0" w:color="auto"/>
            <w:bottom w:val="none" w:sz="0" w:space="0" w:color="auto"/>
            <w:right w:val="none" w:sz="0" w:space="0" w:color="auto"/>
          </w:divBdr>
        </w:div>
        <w:div w:id="2096855981">
          <w:marLeft w:val="640"/>
          <w:marRight w:val="0"/>
          <w:marTop w:val="0"/>
          <w:marBottom w:val="0"/>
          <w:divBdr>
            <w:top w:val="none" w:sz="0" w:space="0" w:color="auto"/>
            <w:left w:val="none" w:sz="0" w:space="0" w:color="auto"/>
            <w:bottom w:val="none" w:sz="0" w:space="0" w:color="auto"/>
            <w:right w:val="none" w:sz="0" w:space="0" w:color="auto"/>
          </w:divBdr>
        </w:div>
        <w:div w:id="1440682003">
          <w:marLeft w:val="640"/>
          <w:marRight w:val="0"/>
          <w:marTop w:val="0"/>
          <w:marBottom w:val="0"/>
          <w:divBdr>
            <w:top w:val="none" w:sz="0" w:space="0" w:color="auto"/>
            <w:left w:val="none" w:sz="0" w:space="0" w:color="auto"/>
            <w:bottom w:val="none" w:sz="0" w:space="0" w:color="auto"/>
            <w:right w:val="none" w:sz="0" w:space="0" w:color="auto"/>
          </w:divBdr>
        </w:div>
        <w:div w:id="1205101365">
          <w:marLeft w:val="640"/>
          <w:marRight w:val="0"/>
          <w:marTop w:val="0"/>
          <w:marBottom w:val="0"/>
          <w:divBdr>
            <w:top w:val="none" w:sz="0" w:space="0" w:color="auto"/>
            <w:left w:val="none" w:sz="0" w:space="0" w:color="auto"/>
            <w:bottom w:val="none" w:sz="0" w:space="0" w:color="auto"/>
            <w:right w:val="none" w:sz="0" w:space="0" w:color="auto"/>
          </w:divBdr>
        </w:div>
        <w:div w:id="554000966">
          <w:marLeft w:val="640"/>
          <w:marRight w:val="0"/>
          <w:marTop w:val="0"/>
          <w:marBottom w:val="0"/>
          <w:divBdr>
            <w:top w:val="none" w:sz="0" w:space="0" w:color="auto"/>
            <w:left w:val="none" w:sz="0" w:space="0" w:color="auto"/>
            <w:bottom w:val="none" w:sz="0" w:space="0" w:color="auto"/>
            <w:right w:val="none" w:sz="0" w:space="0" w:color="auto"/>
          </w:divBdr>
        </w:div>
        <w:div w:id="926232947">
          <w:marLeft w:val="640"/>
          <w:marRight w:val="0"/>
          <w:marTop w:val="0"/>
          <w:marBottom w:val="0"/>
          <w:divBdr>
            <w:top w:val="none" w:sz="0" w:space="0" w:color="auto"/>
            <w:left w:val="none" w:sz="0" w:space="0" w:color="auto"/>
            <w:bottom w:val="none" w:sz="0" w:space="0" w:color="auto"/>
            <w:right w:val="none" w:sz="0" w:space="0" w:color="auto"/>
          </w:divBdr>
        </w:div>
        <w:div w:id="367728853">
          <w:marLeft w:val="640"/>
          <w:marRight w:val="0"/>
          <w:marTop w:val="0"/>
          <w:marBottom w:val="0"/>
          <w:divBdr>
            <w:top w:val="none" w:sz="0" w:space="0" w:color="auto"/>
            <w:left w:val="none" w:sz="0" w:space="0" w:color="auto"/>
            <w:bottom w:val="none" w:sz="0" w:space="0" w:color="auto"/>
            <w:right w:val="none" w:sz="0" w:space="0" w:color="auto"/>
          </w:divBdr>
        </w:div>
        <w:div w:id="612371077">
          <w:marLeft w:val="640"/>
          <w:marRight w:val="0"/>
          <w:marTop w:val="0"/>
          <w:marBottom w:val="0"/>
          <w:divBdr>
            <w:top w:val="none" w:sz="0" w:space="0" w:color="auto"/>
            <w:left w:val="none" w:sz="0" w:space="0" w:color="auto"/>
            <w:bottom w:val="none" w:sz="0" w:space="0" w:color="auto"/>
            <w:right w:val="none" w:sz="0" w:space="0" w:color="auto"/>
          </w:divBdr>
        </w:div>
        <w:div w:id="484051344">
          <w:marLeft w:val="640"/>
          <w:marRight w:val="0"/>
          <w:marTop w:val="0"/>
          <w:marBottom w:val="0"/>
          <w:divBdr>
            <w:top w:val="none" w:sz="0" w:space="0" w:color="auto"/>
            <w:left w:val="none" w:sz="0" w:space="0" w:color="auto"/>
            <w:bottom w:val="none" w:sz="0" w:space="0" w:color="auto"/>
            <w:right w:val="none" w:sz="0" w:space="0" w:color="auto"/>
          </w:divBdr>
        </w:div>
        <w:div w:id="1944141062">
          <w:marLeft w:val="640"/>
          <w:marRight w:val="0"/>
          <w:marTop w:val="0"/>
          <w:marBottom w:val="0"/>
          <w:divBdr>
            <w:top w:val="none" w:sz="0" w:space="0" w:color="auto"/>
            <w:left w:val="none" w:sz="0" w:space="0" w:color="auto"/>
            <w:bottom w:val="none" w:sz="0" w:space="0" w:color="auto"/>
            <w:right w:val="none" w:sz="0" w:space="0" w:color="auto"/>
          </w:divBdr>
        </w:div>
        <w:div w:id="982659231">
          <w:marLeft w:val="640"/>
          <w:marRight w:val="0"/>
          <w:marTop w:val="0"/>
          <w:marBottom w:val="0"/>
          <w:divBdr>
            <w:top w:val="none" w:sz="0" w:space="0" w:color="auto"/>
            <w:left w:val="none" w:sz="0" w:space="0" w:color="auto"/>
            <w:bottom w:val="none" w:sz="0" w:space="0" w:color="auto"/>
            <w:right w:val="none" w:sz="0" w:space="0" w:color="auto"/>
          </w:divBdr>
        </w:div>
        <w:div w:id="1732802764">
          <w:marLeft w:val="640"/>
          <w:marRight w:val="0"/>
          <w:marTop w:val="0"/>
          <w:marBottom w:val="0"/>
          <w:divBdr>
            <w:top w:val="none" w:sz="0" w:space="0" w:color="auto"/>
            <w:left w:val="none" w:sz="0" w:space="0" w:color="auto"/>
            <w:bottom w:val="none" w:sz="0" w:space="0" w:color="auto"/>
            <w:right w:val="none" w:sz="0" w:space="0" w:color="auto"/>
          </w:divBdr>
        </w:div>
        <w:div w:id="1532764268">
          <w:marLeft w:val="640"/>
          <w:marRight w:val="0"/>
          <w:marTop w:val="0"/>
          <w:marBottom w:val="0"/>
          <w:divBdr>
            <w:top w:val="none" w:sz="0" w:space="0" w:color="auto"/>
            <w:left w:val="none" w:sz="0" w:space="0" w:color="auto"/>
            <w:bottom w:val="none" w:sz="0" w:space="0" w:color="auto"/>
            <w:right w:val="none" w:sz="0" w:space="0" w:color="auto"/>
          </w:divBdr>
        </w:div>
        <w:div w:id="1306619106">
          <w:marLeft w:val="640"/>
          <w:marRight w:val="0"/>
          <w:marTop w:val="0"/>
          <w:marBottom w:val="0"/>
          <w:divBdr>
            <w:top w:val="none" w:sz="0" w:space="0" w:color="auto"/>
            <w:left w:val="none" w:sz="0" w:space="0" w:color="auto"/>
            <w:bottom w:val="none" w:sz="0" w:space="0" w:color="auto"/>
            <w:right w:val="none" w:sz="0" w:space="0" w:color="auto"/>
          </w:divBdr>
        </w:div>
        <w:div w:id="1011957886">
          <w:marLeft w:val="640"/>
          <w:marRight w:val="0"/>
          <w:marTop w:val="0"/>
          <w:marBottom w:val="0"/>
          <w:divBdr>
            <w:top w:val="none" w:sz="0" w:space="0" w:color="auto"/>
            <w:left w:val="none" w:sz="0" w:space="0" w:color="auto"/>
            <w:bottom w:val="none" w:sz="0" w:space="0" w:color="auto"/>
            <w:right w:val="none" w:sz="0" w:space="0" w:color="auto"/>
          </w:divBdr>
        </w:div>
        <w:div w:id="1073354674">
          <w:marLeft w:val="640"/>
          <w:marRight w:val="0"/>
          <w:marTop w:val="0"/>
          <w:marBottom w:val="0"/>
          <w:divBdr>
            <w:top w:val="none" w:sz="0" w:space="0" w:color="auto"/>
            <w:left w:val="none" w:sz="0" w:space="0" w:color="auto"/>
            <w:bottom w:val="none" w:sz="0" w:space="0" w:color="auto"/>
            <w:right w:val="none" w:sz="0" w:space="0" w:color="auto"/>
          </w:divBdr>
        </w:div>
        <w:div w:id="127362799">
          <w:marLeft w:val="640"/>
          <w:marRight w:val="0"/>
          <w:marTop w:val="0"/>
          <w:marBottom w:val="0"/>
          <w:divBdr>
            <w:top w:val="none" w:sz="0" w:space="0" w:color="auto"/>
            <w:left w:val="none" w:sz="0" w:space="0" w:color="auto"/>
            <w:bottom w:val="none" w:sz="0" w:space="0" w:color="auto"/>
            <w:right w:val="none" w:sz="0" w:space="0" w:color="auto"/>
          </w:divBdr>
        </w:div>
        <w:div w:id="127864640">
          <w:marLeft w:val="640"/>
          <w:marRight w:val="0"/>
          <w:marTop w:val="0"/>
          <w:marBottom w:val="0"/>
          <w:divBdr>
            <w:top w:val="none" w:sz="0" w:space="0" w:color="auto"/>
            <w:left w:val="none" w:sz="0" w:space="0" w:color="auto"/>
            <w:bottom w:val="none" w:sz="0" w:space="0" w:color="auto"/>
            <w:right w:val="none" w:sz="0" w:space="0" w:color="auto"/>
          </w:divBdr>
        </w:div>
        <w:div w:id="301353639">
          <w:marLeft w:val="640"/>
          <w:marRight w:val="0"/>
          <w:marTop w:val="0"/>
          <w:marBottom w:val="0"/>
          <w:divBdr>
            <w:top w:val="none" w:sz="0" w:space="0" w:color="auto"/>
            <w:left w:val="none" w:sz="0" w:space="0" w:color="auto"/>
            <w:bottom w:val="none" w:sz="0" w:space="0" w:color="auto"/>
            <w:right w:val="none" w:sz="0" w:space="0" w:color="auto"/>
          </w:divBdr>
        </w:div>
        <w:div w:id="2026709470">
          <w:marLeft w:val="640"/>
          <w:marRight w:val="0"/>
          <w:marTop w:val="0"/>
          <w:marBottom w:val="0"/>
          <w:divBdr>
            <w:top w:val="none" w:sz="0" w:space="0" w:color="auto"/>
            <w:left w:val="none" w:sz="0" w:space="0" w:color="auto"/>
            <w:bottom w:val="none" w:sz="0" w:space="0" w:color="auto"/>
            <w:right w:val="none" w:sz="0" w:space="0" w:color="auto"/>
          </w:divBdr>
        </w:div>
        <w:div w:id="1201162918">
          <w:marLeft w:val="640"/>
          <w:marRight w:val="0"/>
          <w:marTop w:val="0"/>
          <w:marBottom w:val="0"/>
          <w:divBdr>
            <w:top w:val="none" w:sz="0" w:space="0" w:color="auto"/>
            <w:left w:val="none" w:sz="0" w:space="0" w:color="auto"/>
            <w:bottom w:val="none" w:sz="0" w:space="0" w:color="auto"/>
            <w:right w:val="none" w:sz="0" w:space="0" w:color="auto"/>
          </w:divBdr>
        </w:div>
        <w:div w:id="1304777298">
          <w:marLeft w:val="640"/>
          <w:marRight w:val="0"/>
          <w:marTop w:val="0"/>
          <w:marBottom w:val="0"/>
          <w:divBdr>
            <w:top w:val="none" w:sz="0" w:space="0" w:color="auto"/>
            <w:left w:val="none" w:sz="0" w:space="0" w:color="auto"/>
            <w:bottom w:val="none" w:sz="0" w:space="0" w:color="auto"/>
            <w:right w:val="none" w:sz="0" w:space="0" w:color="auto"/>
          </w:divBdr>
        </w:div>
        <w:div w:id="967972767">
          <w:marLeft w:val="640"/>
          <w:marRight w:val="0"/>
          <w:marTop w:val="0"/>
          <w:marBottom w:val="0"/>
          <w:divBdr>
            <w:top w:val="none" w:sz="0" w:space="0" w:color="auto"/>
            <w:left w:val="none" w:sz="0" w:space="0" w:color="auto"/>
            <w:bottom w:val="none" w:sz="0" w:space="0" w:color="auto"/>
            <w:right w:val="none" w:sz="0" w:space="0" w:color="auto"/>
          </w:divBdr>
        </w:div>
        <w:div w:id="1310011195">
          <w:marLeft w:val="640"/>
          <w:marRight w:val="0"/>
          <w:marTop w:val="0"/>
          <w:marBottom w:val="0"/>
          <w:divBdr>
            <w:top w:val="none" w:sz="0" w:space="0" w:color="auto"/>
            <w:left w:val="none" w:sz="0" w:space="0" w:color="auto"/>
            <w:bottom w:val="none" w:sz="0" w:space="0" w:color="auto"/>
            <w:right w:val="none" w:sz="0" w:space="0" w:color="auto"/>
          </w:divBdr>
        </w:div>
        <w:div w:id="89084098">
          <w:marLeft w:val="640"/>
          <w:marRight w:val="0"/>
          <w:marTop w:val="0"/>
          <w:marBottom w:val="0"/>
          <w:divBdr>
            <w:top w:val="none" w:sz="0" w:space="0" w:color="auto"/>
            <w:left w:val="none" w:sz="0" w:space="0" w:color="auto"/>
            <w:bottom w:val="none" w:sz="0" w:space="0" w:color="auto"/>
            <w:right w:val="none" w:sz="0" w:space="0" w:color="auto"/>
          </w:divBdr>
        </w:div>
        <w:div w:id="1291204084">
          <w:marLeft w:val="640"/>
          <w:marRight w:val="0"/>
          <w:marTop w:val="0"/>
          <w:marBottom w:val="0"/>
          <w:divBdr>
            <w:top w:val="none" w:sz="0" w:space="0" w:color="auto"/>
            <w:left w:val="none" w:sz="0" w:space="0" w:color="auto"/>
            <w:bottom w:val="none" w:sz="0" w:space="0" w:color="auto"/>
            <w:right w:val="none" w:sz="0" w:space="0" w:color="auto"/>
          </w:divBdr>
        </w:div>
        <w:div w:id="1949971058">
          <w:marLeft w:val="640"/>
          <w:marRight w:val="0"/>
          <w:marTop w:val="0"/>
          <w:marBottom w:val="0"/>
          <w:divBdr>
            <w:top w:val="none" w:sz="0" w:space="0" w:color="auto"/>
            <w:left w:val="none" w:sz="0" w:space="0" w:color="auto"/>
            <w:bottom w:val="none" w:sz="0" w:space="0" w:color="auto"/>
            <w:right w:val="none" w:sz="0" w:space="0" w:color="auto"/>
          </w:divBdr>
        </w:div>
        <w:div w:id="1153446686">
          <w:marLeft w:val="640"/>
          <w:marRight w:val="0"/>
          <w:marTop w:val="0"/>
          <w:marBottom w:val="0"/>
          <w:divBdr>
            <w:top w:val="none" w:sz="0" w:space="0" w:color="auto"/>
            <w:left w:val="none" w:sz="0" w:space="0" w:color="auto"/>
            <w:bottom w:val="none" w:sz="0" w:space="0" w:color="auto"/>
            <w:right w:val="none" w:sz="0" w:space="0" w:color="auto"/>
          </w:divBdr>
        </w:div>
        <w:div w:id="589389443">
          <w:marLeft w:val="640"/>
          <w:marRight w:val="0"/>
          <w:marTop w:val="0"/>
          <w:marBottom w:val="0"/>
          <w:divBdr>
            <w:top w:val="none" w:sz="0" w:space="0" w:color="auto"/>
            <w:left w:val="none" w:sz="0" w:space="0" w:color="auto"/>
            <w:bottom w:val="none" w:sz="0" w:space="0" w:color="auto"/>
            <w:right w:val="none" w:sz="0" w:space="0" w:color="auto"/>
          </w:divBdr>
        </w:div>
        <w:div w:id="1697651787">
          <w:marLeft w:val="640"/>
          <w:marRight w:val="0"/>
          <w:marTop w:val="0"/>
          <w:marBottom w:val="0"/>
          <w:divBdr>
            <w:top w:val="none" w:sz="0" w:space="0" w:color="auto"/>
            <w:left w:val="none" w:sz="0" w:space="0" w:color="auto"/>
            <w:bottom w:val="none" w:sz="0" w:space="0" w:color="auto"/>
            <w:right w:val="none" w:sz="0" w:space="0" w:color="auto"/>
          </w:divBdr>
        </w:div>
        <w:div w:id="1819227961">
          <w:marLeft w:val="640"/>
          <w:marRight w:val="0"/>
          <w:marTop w:val="0"/>
          <w:marBottom w:val="0"/>
          <w:divBdr>
            <w:top w:val="none" w:sz="0" w:space="0" w:color="auto"/>
            <w:left w:val="none" w:sz="0" w:space="0" w:color="auto"/>
            <w:bottom w:val="none" w:sz="0" w:space="0" w:color="auto"/>
            <w:right w:val="none" w:sz="0" w:space="0" w:color="auto"/>
          </w:divBdr>
        </w:div>
        <w:div w:id="669061208">
          <w:marLeft w:val="640"/>
          <w:marRight w:val="0"/>
          <w:marTop w:val="0"/>
          <w:marBottom w:val="0"/>
          <w:divBdr>
            <w:top w:val="none" w:sz="0" w:space="0" w:color="auto"/>
            <w:left w:val="none" w:sz="0" w:space="0" w:color="auto"/>
            <w:bottom w:val="none" w:sz="0" w:space="0" w:color="auto"/>
            <w:right w:val="none" w:sz="0" w:space="0" w:color="auto"/>
          </w:divBdr>
        </w:div>
        <w:div w:id="2142923232">
          <w:marLeft w:val="640"/>
          <w:marRight w:val="0"/>
          <w:marTop w:val="0"/>
          <w:marBottom w:val="0"/>
          <w:divBdr>
            <w:top w:val="none" w:sz="0" w:space="0" w:color="auto"/>
            <w:left w:val="none" w:sz="0" w:space="0" w:color="auto"/>
            <w:bottom w:val="none" w:sz="0" w:space="0" w:color="auto"/>
            <w:right w:val="none" w:sz="0" w:space="0" w:color="auto"/>
          </w:divBdr>
        </w:div>
        <w:div w:id="1663000344">
          <w:marLeft w:val="640"/>
          <w:marRight w:val="0"/>
          <w:marTop w:val="0"/>
          <w:marBottom w:val="0"/>
          <w:divBdr>
            <w:top w:val="none" w:sz="0" w:space="0" w:color="auto"/>
            <w:left w:val="none" w:sz="0" w:space="0" w:color="auto"/>
            <w:bottom w:val="none" w:sz="0" w:space="0" w:color="auto"/>
            <w:right w:val="none" w:sz="0" w:space="0" w:color="auto"/>
          </w:divBdr>
        </w:div>
        <w:div w:id="1281958476">
          <w:marLeft w:val="640"/>
          <w:marRight w:val="0"/>
          <w:marTop w:val="0"/>
          <w:marBottom w:val="0"/>
          <w:divBdr>
            <w:top w:val="none" w:sz="0" w:space="0" w:color="auto"/>
            <w:left w:val="none" w:sz="0" w:space="0" w:color="auto"/>
            <w:bottom w:val="none" w:sz="0" w:space="0" w:color="auto"/>
            <w:right w:val="none" w:sz="0" w:space="0" w:color="auto"/>
          </w:divBdr>
        </w:div>
        <w:div w:id="1313483410">
          <w:marLeft w:val="640"/>
          <w:marRight w:val="0"/>
          <w:marTop w:val="0"/>
          <w:marBottom w:val="0"/>
          <w:divBdr>
            <w:top w:val="none" w:sz="0" w:space="0" w:color="auto"/>
            <w:left w:val="none" w:sz="0" w:space="0" w:color="auto"/>
            <w:bottom w:val="none" w:sz="0" w:space="0" w:color="auto"/>
            <w:right w:val="none" w:sz="0" w:space="0" w:color="auto"/>
          </w:divBdr>
        </w:div>
        <w:div w:id="766342909">
          <w:marLeft w:val="640"/>
          <w:marRight w:val="0"/>
          <w:marTop w:val="0"/>
          <w:marBottom w:val="0"/>
          <w:divBdr>
            <w:top w:val="none" w:sz="0" w:space="0" w:color="auto"/>
            <w:left w:val="none" w:sz="0" w:space="0" w:color="auto"/>
            <w:bottom w:val="none" w:sz="0" w:space="0" w:color="auto"/>
            <w:right w:val="none" w:sz="0" w:space="0" w:color="auto"/>
          </w:divBdr>
        </w:div>
        <w:div w:id="1661081506">
          <w:marLeft w:val="640"/>
          <w:marRight w:val="0"/>
          <w:marTop w:val="0"/>
          <w:marBottom w:val="0"/>
          <w:divBdr>
            <w:top w:val="none" w:sz="0" w:space="0" w:color="auto"/>
            <w:left w:val="none" w:sz="0" w:space="0" w:color="auto"/>
            <w:bottom w:val="none" w:sz="0" w:space="0" w:color="auto"/>
            <w:right w:val="none" w:sz="0" w:space="0" w:color="auto"/>
          </w:divBdr>
        </w:div>
        <w:div w:id="920872116">
          <w:marLeft w:val="640"/>
          <w:marRight w:val="0"/>
          <w:marTop w:val="0"/>
          <w:marBottom w:val="0"/>
          <w:divBdr>
            <w:top w:val="none" w:sz="0" w:space="0" w:color="auto"/>
            <w:left w:val="none" w:sz="0" w:space="0" w:color="auto"/>
            <w:bottom w:val="none" w:sz="0" w:space="0" w:color="auto"/>
            <w:right w:val="none" w:sz="0" w:space="0" w:color="auto"/>
          </w:divBdr>
        </w:div>
        <w:div w:id="2078818375">
          <w:marLeft w:val="640"/>
          <w:marRight w:val="0"/>
          <w:marTop w:val="0"/>
          <w:marBottom w:val="0"/>
          <w:divBdr>
            <w:top w:val="none" w:sz="0" w:space="0" w:color="auto"/>
            <w:left w:val="none" w:sz="0" w:space="0" w:color="auto"/>
            <w:bottom w:val="none" w:sz="0" w:space="0" w:color="auto"/>
            <w:right w:val="none" w:sz="0" w:space="0" w:color="auto"/>
          </w:divBdr>
        </w:div>
        <w:div w:id="48919458">
          <w:marLeft w:val="640"/>
          <w:marRight w:val="0"/>
          <w:marTop w:val="0"/>
          <w:marBottom w:val="0"/>
          <w:divBdr>
            <w:top w:val="none" w:sz="0" w:space="0" w:color="auto"/>
            <w:left w:val="none" w:sz="0" w:space="0" w:color="auto"/>
            <w:bottom w:val="none" w:sz="0" w:space="0" w:color="auto"/>
            <w:right w:val="none" w:sz="0" w:space="0" w:color="auto"/>
          </w:divBdr>
        </w:div>
        <w:div w:id="1017653210">
          <w:marLeft w:val="640"/>
          <w:marRight w:val="0"/>
          <w:marTop w:val="0"/>
          <w:marBottom w:val="0"/>
          <w:divBdr>
            <w:top w:val="none" w:sz="0" w:space="0" w:color="auto"/>
            <w:left w:val="none" w:sz="0" w:space="0" w:color="auto"/>
            <w:bottom w:val="none" w:sz="0" w:space="0" w:color="auto"/>
            <w:right w:val="none" w:sz="0" w:space="0" w:color="auto"/>
          </w:divBdr>
        </w:div>
        <w:div w:id="2031829530">
          <w:marLeft w:val="640"/>
          <w:marRight w:val="0"/>
          <w:marTop w:val="0"/>
          <w:marBottom w:val="0"/>
          <w:divBdr>
            <w:top w:val="none" w:sz="0" w:space="0" w:color="auto"/>
            <w:left w:val="none" w:sz="0" w:space="0" w:color="auto"/>
            <w:bottom w:val="none" w:sz="0" w:space="0" w:color="auto"/>
            <w:right w:val="none" w:sz="0" w:space="0" w:color="auto"/>
          </w:divBdr>
        </w:div>
        <w:div w:id="1935893918">
          <w:marLeft w:val="640"/>
          <w:marRight w:val="0"/>
          <w:marTop w:val="0"/>
          <w:marBottom w:val="0"/>
          <w:divBdr>
            <w:top w:val="none" w:sz="0" w:space="0" w:color="auto"/>
            <w:left w:val="none" w:sz="0" w:space="0" w:color="auto"/>
            <w:bottom w:val="none" w:sz="0" w:space="0" w:color="auto"/>
            <w:right w:val="none" w:sz="0" w:space="0" w:color="auto"/>
          </w:divBdr>
        </w:div>
        <w:div w:id="2116509656">
          <w:marLeft w:val="640"/>
          <w:marRight w:val="0"/>
          <w:marTop w:val="0"/>
          <w:marBottom w:val="0"/>
          <w:divBdr>
            <w:top w:val="none" w:sz="0" w:space="0" w:color="auto"/>
            <w:left w:val="none" w:sz="0" w:space="0" w:color="auto"/>
            <w:bottom w:val="none" w:sz="0" w:space="0" w:color="auto"/>
            <w:right w:val="none" w:sz="0" w:space="0" w:color="auto"/>
          </w:divBdr>
        </w:div>
        <w:div w:id="1945376862">
          <w:marLeft w:val="640"/>
          <w:marRight w:val="0"/>
          <w:marTop w:val="0"/>
          <w:marBottom w:val="0"/>
          <w:divBdr>
            <w:top w:val="none" w:sz="0" w:space="0" w:color="auto"/>
            <w:left w:val="none" w:sz="0" w:space="0" w:color="auto"/>
            <w:bottom w:val="none" w:sz="0" w:space="0" w:color="auto"/>
            <w:right w:val="none" w:sz="0" w:space="0" w:color="auto"/>
          </w:divBdr>
        </w:div>
        <w:div w:id="1459569357">
          <w:marLeft w:val="640"/>
          <w:marRight w:val="0"/>
          <w:marTop w:val="0"/>
          <w:marBottom w:val="0"/>
          <w:divBdr>
            <w:top w:val="none" w:sz="0" w:space="0" w:color="auto"/>
            <w:left w:val="none" w:sz="0" w:space="0" w:color="auto"/>
            <w:bottom w:val="none" w:sz="0" w:space="0" w:color="auto"/>
            <w:right w:val="none" w:sz="0" w:space="0" w:color="auto"/>
          </w:divBdr>
        </w:div>
        <w:div w:id="1591112159">
          <w:marLeft w:val="640"/>
          <w:marRight w:val="0"/>
          <w:marTop w:val="0"/>
          <w:marBottom w:val="0"/>
          <w:divBdr>
            <w:top w:val="none" w:sz="0" w:space="0" w:color="auto"/>
            <w:left w:val="none" w:sz="0" w:space="0" w:color="auto"/>
            <w:bottom w:val="none" w:sz="0" w:space="0" w:color="auto"/>
            <w:right w:val="none" w:sz="0" w:space="0" w:color="auto"/>
          </w:divBdr>
        </w:div>
        <w:div w:id="547255867">
          <w:marLeft w:val="640"/>
          <w:marRight w:val="0"/>
          <w:marTop w:val="0"/>
          <w:marBottom w:val="0"/>
          <w:divBdr>
            <w:top w:val="none" w:sz="0" w:space="0" w:color="auto"/>
            <w:left w:val="none" w:sz="0" w:space="0" w:color="auto"/>
            <w:bottom w:val="none" w:sz="0" w:space="0" w:color="auto"/>
            <w:right w:val="none" w:sz="0" w:space="0" w:color="auto"/>
          </w:divBdr>
        </w:div>
        <w:div w:id="1536498931">
          <w:marLeft w:val="640"/>
          <w:marRight w:val="0"/>
          <w:marTop w:val="0"/>
          <w:marBottom w:val="0"/>
          <w:divBdr>
            <w:top w:val="none" w:sz="0" w:space="0" w:color="auto"/>
            <w:left w:val="none" w:sz="0" w:space="0" w:color="auto"/>
            <w:bottom w:val="none" w:sz="0" w:space="0" w:color="auto"/>
            <w:right w:val="none" w:sz="0" w:space="0" w:color="auto"/>
          </w:divBdr>
        </w:div>
        <w:div w:id="378016645">
          <w:marLeft w:val="640"/>
          <w:marRight w:val="0"/>
          <w:marTop w:val="0"/>
          <w:marBottom w:val="0"/>
          <w:divBdr>
            <w:top w:val="none" w:sz="0" w:space="0" w:color="auto"/>
            <w:left w:val="none" w:sz="0" w:space="0" w:color="auto"/>
            <w:bottom w:val="none" w:sz="0" w:space="0" w:color="auto"/>
            <w:right w:val="none" w:sz="0" w:space="0" w:color="auto"/>
          </w:divBdr>
        </w:div>
        <w:div w:id="1845389839">
          <w:marLeft w:val="640"/>
          <w:marRight w:val="0"/>
          <w:marTop w:val="0"/>
          <w:marBottom w:val="0"/>
          <w:divBdr>
            <w:top w:val="none" w:sz="0" w:space="0" w:color="auto"/>
            <w:left w:val="none" w:sz="0" w:space="0" w:color="auto"/>
            <w:bottom w:val="none" w:sz="0" w:space="0" w:color="auto"/>
            <w:right w:val="none" w:sz="0" w:space="0" w:color="auto"/>
          </w:divBdr>
        </w:div>
        <w:div w:id="1677535364">
          <w:marLeft w:val="640"/>
          <w:marRight w:val="0"/>
          <w:marTop w:val="0"/>
          <w:marBottom w:val="0"/>
          <w:divBdr>
            <w:top w:val="none" w:sz="0" w:space="0" w:color="auto"/>
            <w:left w:val="none" w:sz="0" w:space="0" w:color="auto"/>
            <w:bottom w:val="none" w:sz="0" w:space="0" w:color="auto"/>
            <w:right w:val="none" w:sz="0" w:space="0" w:color="auto"/>
          </w:divBdr>
        </w:div>
        <w:div w:id="1393192037">
          <w:marLeft w:val="640"/>
          <w:marRight w:val="0"/>
          <w:marTop w:val="0"/>
          <w:marBottom w:val="0"/>
          <w:divBdr>
            <w:top w:val="none" w:sz="0" w:space="0" w:color="auto"/>
            <w:left w:val="none" w:sz="0" w:space="0" w:color="auto"/>
            <w:bottom w:val="none" w:sz="0" w:space="0" w:color="auto"/>
            <w:right w:val="none" w:sz="0" w:space="0" w:color="auto"/>
          </w:divBdr>
        </w:div>
        <w:div w:id="1992561972">
          <w:marLeft w:val="640"/>
          <w:marRight w:val="0"/>
          <w:marTop w:val="0"/>
          <w:marBottom w:val="0"/>
          <w:divBdr>
            <w:top w:val="none" w:sz="0" w:space="0" w:color="auto"/>
            <w:left w:val="none" w:sz="0" w:space="0" w:color="auto"/>
            <w:bottom w:val="none" w:sz="0" w:space="0" w:color="auto"/>
            <w:right w:val="none" w:sz="0" w:space="0" w:color="auto"/>
          </w:divBdr>
        </w:div>
        <w:div w:id="167597149">
          <w:marLeft w:val="640"/>
          <w:marRight w:val="0"/>
          <w:marTop w:val="0"/>
          <w:marBottom w:val="0"/>
          <w:divBdr>
            <w:top w:val="none" w:sz="0" w:space="0" w:color="auto"/>
            <w:left w:val="none" w:sz="0" w:space="0" w:color="auto"/>
            <w:bottom w:val="none" w:sz="0" w:space="0" w:color="auto"/>
            <w:right w:val="none" w:sz="0" w:space="0" w:color="auto"/>
          </w:divBdr>
        </w:div>
        <w:div w:id="164319523">
          <w:marLeft w:val="640"/>
          <w:marRight w:val="0"/>
          <w:marTop w:val="0"/>
          <w:marBottom w:val="0"/>
          <w:divBdr>
            <w:top w:val="none" w:sz="0" w:space="0" w:color="auto"/>
            <w:left w:val="none" w:sz="0" w:space="0" w:color="auto"/>
            <w:bottom w:val="none" w:sz="0" w:space="0" w:color="auto"/>
            <w:right w:val="none" w:sz="0" w:space="0" w:color="auto"/>
          </w:divBdr>
        </w:div>
        <w:div w:id="1433429749">
          <w:marLeft w:val="640"/>
          <w:marRight w:val="0"/>
          <w:marTop w:val="0"/>
          <w:marBottom w:val="0"/>
          <w:divBdr>
            <w:top w:val="none" w:sz="0" w:space="0" w:color="auto"/>
            <w:left w:val="none" w:sz="0" w:space="0" w:color="auto"/>
            <w:bottom w:val="none" w:sz="0" w:space="0" w:color="auto"/>
            <w:right w:val="none" w:sz="0" w:space="0" w:color="auto"/>
          </w:divBdr>
        </w:div>
        <w:div w:id="2084376159">
          <w:marLeft w:val="640"/>
          <w:marRight w:val="0"/>
          <w:marTop w:val="0"/>
          <w:marBottom w:val="0"/>
          <w:divBdr>
            <w:top w:val="none" w:sz="0" w:space="0" w:color="auto"/>
            <w:left w:val="none" w:sz="0" w:space="0" w:color="auto"/>
            <w:bottom w:val="none" w:sz="0" w:space="0" w:color="auto"/>
            <w:right w:val="none" w:sz="0" w:space="0" w:color="auto"/>
          </w:divBdr>
        </w:div>
        <w:div w:id="1699811068">
          <w:marLeft w:val="640"/>
          <w:marRight w:val="0"/>
          <w:marTop w:val="0"/>
          <w:marBottom w:val="0"/>
          <w:divBdr>
            <w:top w:val="none" w:sz="0" w:space="0" w:color="auto"/>
            <w:left w:val="none" w:sz="0" w:space="0" w:color="auto"/>
            <w:bottom w:val="none" w:sz="0" w:space="0" w:color="auto"/>
            <w:right w:val="none" w:sz="0" w:space="0" w:color="auto"/>
          </w:divBdr>
        </w:div>
        <w:div w:id="1809013759">
          <w:marLeft w:val="640"/>
          <w:marRight w:val="0"/>
          <w:marTop w:val="0"/>
          <w:marBottom w:val="0"/>
          <w:divBdr>
            <w:top w:val="none" w:sz="0" w:space="0" w:color="auto"/>
            <w:left w:val="none" w:sz="0" w:space="0" w:color="auto"/>
            <w:bottom w:val="none" w:sz="0" w:space="0" w:color="auto"/>
            <w:right w:val="none" w:sz="0" w:space="0" w:color="auto"/>
          </w:divBdr>
        </w:div>
        <w:div w:id="1571115987">
          <w:marLeft w:val="640"/>
          <w:marRight w:val="0"/>
          <w:marTop w:val="0"/>
          <w:marBottom w:val="0"/>
          <w:divBdr>
            <w:top w:val="none" w:sz="0" w:space="0" w:color="auto"/>
            <w:left w:val="none" w:sz="0" w:space="0" w:color="auto"/>
            <w:bottom w:val="none" w:sz="0" w:space="0" w:color="auto"/>
            <w:right w:val="none" w:sz="0" w:space="0" w:color="auto"/>
          </w:divBdr>
        </w:div>
        <w:div w:id="1777599907">
          <w:marLeft w:val="640"/>
          <w:marRight w:val="0"/>
          <w:marTop w:val="0"/>
          <w:marBottom w:val="0"/>
          <w:divBdr>
            <w:top w:val="none" w:sz="0" w:space="0" w:color="auto"/>
            <w:left w:val="none" w:sz="0" w:space="0" w:color="auto"/>
            <w:bottom w:val="none" w:sz="0" w:space="0" w:color="auto"/>
            <w:right w:val="none" w:sz="0" w:space="0" w:color="auto"/>
          </w:divBdr>
        </w:div>
        <w:div w:id="1062555302">
          <w:marLeft w:val="640"/>
          <w:marRight w:val="0"/>
          <w:marTop w:val="0"/>
          <w:marBottom w:val="0"/>
          <w:divBdr>
            <w:top w:val="none" w:sz="0" w:space="0" w:color="auto"/>
            <w:left w:val="none" w:sz="0" w:space="0" w:color="auto"/>
            <w:bottom w:val="none" w:sz="0" w:space="0" w:color="auto"/>
            <w:right w:val="none" w:sz="0" w:space="0" w:color="auto"/>
          </w:divBdr>
        </w:div>
        <w:div w:id="1756513283">
          <w:marLeft w:val="640"/>
          <w:marRight w:val="0"/>
          <w:marTop w:val="0"/>
          <w:marBottom w:val="0"/>
          <w:divBdr>
            <w:top w:val="none" w:sz="0" w:space="0" w:color="auto"/>
            <w:left w:val="none" w:sz="0" w:space="0" w:color="auto"/>
            <w:bottom w:val="none" w:sz="0" w:space="0" w:color="auto"/>
            <w:right w:val="none" w:sz="0" w:space="0" w:color="auto"/>
          </w:divBdr>
        </w:div>
        <w:div w:id="1230577206">
          <w:marLeft w:val="640"/>
          <w:marRight w:val="0"/>
          <w:marTop w:val="0"/>
          <w:marBottom w:val="0"/>
          <w:divBdr>
            <w:top w:val="none" w:sz="0" w:space="0" w:color="auto"/>
            <w:left w:val="none" w:sz="0" w:space="0" w:color="auto"/>
            <w:bottom w:val="none" w:sz="0" w:space="0" w:color="auto"/>
            <w:right w:val="none" w:sz="0" w:space="0" w:color="auto"/>
          </w:divBdr>
        </w:div>
        <w:div w:id="323512392">
          <w:marLeft w:val="640"/>
          <w:marRight w:val="0"/>
          <w:marTop w:val="0"/>
          <w:marBottom w:val="0"/>
          <w:divBdr>
            <w:top w:val="none" w:sz="0" w:space="0" w:color="auto"/>
            <w:left w:val="none" w:sz="0" w:space="0" w:color="auto"/>
            <w:bottom w:val="none" w:sz="0" w:space="0" w:color="auto"/>
            <w:right w:val="none" w:sz="0" w:space="0" w:color="auto"/>
          </w:divBdr>
        </w:div>
        <w:div w:id="1239293207">
          <w:marLeft w:val="640"/>
          <w:marRight w:val="0"/>
          <w:marTop w:val="0"/>
          <w:marBottom w:val="0"/>
          <w:divBdr>
            <w:top w:val="none" w:sz="0" w:space="0" w:color="auto"/>
            <w:left w:val="none" w:sz="0" w:space="0" w:color="auto"/>
            <w:bottom w:val="none" w:sz="0" w:space="0" w:color="auto"/>
            <w:right w:val="none" w:sz="0" w:space="0" w:color="auto"/>
          </w:divBdr>
        </w:div>
        <w:div w:id="20789222">
          <w:marLeft w:val="640"/>
          <w:marRight w:val="0"/>
          <w:marTop w:val="0"/>
          <w:marBottom w:val="0"/>
          <w:divBdr>
            <w:top w:val="none" w:sz="0" w:space="0" w:color="auto"/>
            <w:left w:val="none" w:sz="0" w:space="0" w:color="auto"/>
            <w:bottom w:val="none" w:sz="0" w:space="0" w:color="auto"/>
            <w:right w:val="none" w:sz="0" w:space="0" w:color="auto"/>
          </w:divBdr>
        </w:div>
        <w:div w:id="412165702">
          <w:marLeft w:val="640"/>
          <w:marRight w:val="0"/>
          <w:marTop w:val="0"/>
          <w:marBottom w:val="0"/>
          <w:divBdr>
            <w:top w:val="none" w:sz="0" w:space="0" w:color="auto"/>
            <w:left w:val="none" w:sz="0" w:space="0" w:color="auto"/>
            <w:bottom w:val="none" w:sz="0" w:space="0" w:color="auto"/>
            <w:right w:val="none" w:sz="0" w:space="0" w:color="auto"/>
          </w:divBdr>
        </w:div>
        <w:div w:id="1661620111">
          <w:marLeft w:val="640"/>
          <w:marRight w:val="0"/>
          <w:marTop w:val="0"/>
          <w:marBottom w:val="0"/>
          <w:divBdr>
            <w:top w:val="none" w:sz="0" w:space="0" w:color="auto"/>
            <w:left w:val="none" w:sz="0" w:space="0" w:color="auto"/>
            <w:bottom w:val="none" w:sz="0" w:space="0" w:color="auto"/>
            <w:right w:val="none" w:sz="0" w:space="0" w:color="auto"/>
          </w:divBdr>
        </w:div>
      </w:divsChild>
    </w:div>
    <w:div w:id="1044211583">
      <w:marLeft w:val="640"/>
      <w:marRight w:val="0"/>
      <w:marTop w:val="0"/>
      <w:marBottom w:val="0"/>
      <w:divBdr>
        <w:top w:val="none" w:sz="0" w:space="0" w:color="auto"/>
        <w:left w:val="none" w:sz="0" w:space="0" w:color="auto"/>
        <w:bottom w:val="none" w:sz="0" w:space="0" w:color="auto"/>
        <w:right w:val="none" w:sz="0" w:space="0" w:color="auto"/>
      </w:divBdr>
    </w:div>
    <w:div w:id="1044872110">
      <w:marLeft w:val="640"/>
      <w:marRight w:val="0"/>
      <w:marTop w:val="0"/>
      <w:marBottom w:val="0"/>
      <w:divBdr>
        <w:top w:val="none" w:sz="0" w:space="0" w:color="auto"/>
        <w:left w:val="none" w:sz="0" w:space="0" w:color="auto"/>
        <w:bottom w:val="none" w:sz="0" w:space="0" w:color="auto"/>
        <w:right w:val="none" w:sz="0" w:space="0" w:color="auto"/>
      </w:divBdr>
    </w:div>
    <w:div w:id="1044908445">
      <w:marLeft w:val="640"/>
      <w:marRight w:val="0"/>
      <w:marTop w:val="0"/>
      <w:marBottom w:val="0"/>
      <w:divBdr>
        <w:top w:val="none" w:sz="0" w:space="0" w:color="auto"/>
        <w:left w:val="none" w:sz="0" w:space="0" w:color="auto"/>
        <w:bottom w:val="none" w:sz="0" w:space="0" w:color="auto"/>
        <w:right w:val="none" w:sz="0" w:space="0" w:color="auto"/>
      </w:divBdr>
    </w:div>
    <w:div w:id="1045176757">
      <w:marLeft w:val="640"/>
      <w:marRight w:val="0"/>
      <w:marTop w:val="0"/>
      <w:marBottom w:val="0"/>
      <w:divBdr>
        <w:top w:val="none" w:sz="0" w:space="0" w:color="auto"/>
        <w:left w:val="none" w:sz="0" w:space="0" w:color="auto"/>
        <w:bottom w:val="none" w:sz="0" w:space="0" w:color="auto"/>
        <w:right w:val="none" w:sz="0" w:space="0" w:color="auto"/>
      </w:divBdr>
    </w:div>
    <w:div w:id="1045833240">
      <w:marLeft w:val="640"/>
      <w:marRight w:val="0"/>
      <w:marTop w:val="0"/>
      <w:marBottom w:val="0"/>
      <w:divBdr>
        <w:top w:val="none" w:sz="0" w:space="0" w:color="auto"/>
        <w:left w:val="none" w:sz="0" w:space="0" w:color="auto"/>
        <w:bottom w:val="none" w:sz="0" w:space="0" w:color="auto"/>
        <w:right w:val="none" w:sz="0" w:space="0" w:color="auto"/>
      </w:divBdr>
    </w:div>
    <w:div w:id="1046443453">
      <w:marLeft w:val="640"/>
      <w:marRight w:val="0"/>
      <w:marTop w:val="0"/>
      <w:marBottom w:val="0"/>
      <w:divBdr>
        <w:top w:val="none" w:sz="0" w:space="0" w:color="auto"/>
        <w:left w:val="none" w:sz="0" w:space="0" w:color="auto"/>
        <w:bottom w:val="none" w:sz="0" w:space="0" w:color="auto"/>
        <w:right w:val="none" w:sz="0" w:space="0" w:color="auto"/>
      </w:divBdr>
    </w:div>
    <w:div w:id="1046636872">
      <w:marLeft w:val="640"/>
      <w:marRight w:val="0"/>
      <w:marTop w:val="0"/>
      <w:marBottom w:val="0"/>
      <w:divBdr>
        <w:top w:val="none" w:sz="0" w:space="0" w:color="auto"/>
        <w:left w:val="none" w:sz="0" w:space="0" w:color="auto"/>
        <w:bottom w:val="none" w:sz="0" w:space="0" w:color="auto"/>
        <w:right w:val="none" w:sz="0" w:space="0" w:color="auto"/>
      </w:divBdr>
    </w:div>
    <w:div w:id="1047147871">
      <w:marLeft w:val="640"/>
      <w:marRight w:val="0"/>
      <w:marTop w:val="0"/>
      <w:marBottom w:val="0"/>
      <w:divBdr>
        <w:top w:val="none" w:sz="0" w:space="0" w:color="auto"/>
        <w:left w:val="none" w:sz="0" w:space="0" w:color="auto"/>
        <w:bottom w:val="none" w:sz="0" w:space="0" w:color="auto"/>
        <w:right w:val="none" w:sz="0" w:space="0" w:color="auto"/>
      </w:divBdr>
    </w:div>
    <w:div w:id="1048265262">
      <w:marLeft w:val="640"/>
      <w:marRight w:val="0"/>
      <w:marTop w:val="0"/>
      <w:marBottom w:val="0"/>
      <w:divBdr>
        <w:top w:val="none" w:sz="0" w:space="0" w:color="auto"/>
        <w:left w:val="none" w:sz="0" w:space="0" w:color="auto"/>
        <w:bottom w:val="none" w:sz="0" w:space="0" w:color="auto"/>
        <w:right w:val="none" w:sz="0" w:space="0" w:color="auto"/>
      </w:divBdr>
    </w:div>
    <w:div w:id="1048460110">
      <w:marLeft w:val="640"/>
      <w:marRight w:val="0"/>
      <w:marTop w:val="0"/>
      <w:marBottom w:val="0"/>
      <w:divBdr>
        <w:top w:val="none" w:sz="0" w:space="0" w:color="auto"/>
        <w:left w:val="none" w:sz="0" w:space="0" w:color="auto"/>
        <w:bottom w:val="none" w:sz="0" w:space="0" w:color="auto"/>
        <w:right w:val="none" w:sz="0" w:space="0" w:color="auto"/>
      </w:divBdr>
    </w:div>
    <w:div w:id="1049452326">
      <w:marLeft w:val="640"/>
      <w:marRight w:val="0"/>
      <w:marTop w:val="0"/>
      <w:marBottom w:val="0"/>
      <w:divBdr>
        <w:top w:val="none" w:sz="0" w:space="0" w:color="auto"/>
        <w:left w:val="none" w:sz="0" w:space="0" w:color="auto"/>
        <w:bottom w:val="none" w:sz="0" w:space="0" w:color="auto"/>
        <w:right w:val="none" w:sz="0" w:space="0" w:color="auto"/>
      </w:divBdr>
    </w:div>
    <w:div w:id="1049526102">
      <w:marLeft w:val="640"/>
      <w:marRight w:val="0"/>
      <w:marTop w:val="0"/>
      <w:marBottom w:val="0"/>
      <w:divBdr>
        <w:top w:val="none" w:sz="0" w:space="0" w:color="auto"/>
        <w:left w:val="none" w:sz="0" w:space="0" w:color="auto"/>
        <w:bottom w:val="none" w:sz="0" w:space="0" w:color="auto"/>
        <w:right w:val="none" w:sz="0" w:space="0" w:color="auto"/>
      </w:divBdr>
    </w:div>
    <w:div w:id="1051080384">
      <w:marLeft w:val="640"/>
      <w:marRight w:val="0"/>
      <w:marTop w:val="0"/>
      <w:marBottom w:val="0"/>
      <w:divBdr>
        <w:top w:val="none" w:sz="0" w:space="0" w:color="auto"/>
        <w:left w:val="none" w:sz="0" w:space="0" w:color="auto"/>
        <w:bottom w:val="none" w:sz="0" w:space="0" w:color="auto"/>
        <w:right w:val="none" w:sz="0" w:space="0" w:color="auto"/>
      </w:divBdr>
    </w:div>
    <w:div w:id="1051882708">
      <w:marLeft w:val="640"/>
      <w:marRight w:val="0"/>
      <w:marTop w:val="0"/>
      <w:marBottom w:val="0"/>
      <w:divBdr>
        <w:top w:val="none" w:sz="0" w:space="0" w:color="auto"/>
        <w:left w:val="none" w:sz="0" w:space="0" w:color="auto"/>
        <w:bottom w:val="none" w:sz="0" w:space="0" w:color="auto"/>
        <w:right w:val="none" w:sz="0" w:space="0" w:color="auto"/>
      </w:divBdr>
    </w:div>
    <w:div w:id="1052071837">
      <w:marLeft w:val="640"/>
      <w:marRight w:val="0"/>
      <w:marTop w:val="0"/>
      <w:marBottom w:val="0"/>
      <w:divBdr>
        <w:top w:val="none" w:sz="0" w:space="0" w:color="auto"/>
        <w:left w:val="none" w:sz="0" w:space="0" w:color="auto"/>
        <w:bottom w:val="none" w:sz="0" w:space="0" w:color="auto"/>
        <w:right w:val="none" w:sz="0" w:space="0" w:color="auto"/>
      </w:divBdr>
    </w:div>
    <w:div w:id="1052733937">
      <w:marLeft w:val="640"/>
      <w:marRight w:val="0"/>
      <w:marTop w:val="0"/>
      <w:marBottom w:val="0"/>
      <w:divBdr>
        <w:top w:val="none" w:sz="0" w:space="0" w:color="auto"/>
        <w:left w:val="none" w:sz="0" w:space="0" w:color="auto"/>
        <w:bottom w:val="none" w:sz="0" w:space="0" w:color="auto"/>
        <w:right w:val="none" w:sz="0" w:space="0" w:color="auto"/>
      </w:divBdr>
    </w:div>
    <w:div w:id="1052919977">
      <w:marLeft w:val="640"/>
      <w:marRight w:val="0"/>
      <w:marTop w:val="0"/>
      <w:marBottom w:val="0"/>
      <w:divBdr>
        <w:top w:val="none" w:sz="0" w:space="0" w:color="auto"/>
        <w:left w:val="none" w:sz="0" w:space="0" w:color="auto"/>
        <w:bottom w:val="none" w:sz="0" w:space="0" w:color="auto"/>
        <w:right w:val="none" w:sz="0" w:space="0" w:color="auto"/>
      </w:divBdr>
    </w:div>
    <w:div w:id="1053308429">
      <w:marLeft w:val="640"/>
      <w:marRight w:val="0"/>
      <w:marTop w:val="0"/>
      <w:marBottom w:val="0"/>
      <w:divBdr>
        <w:top w:val="none" w:sz="0" w:space="0" w:color="auto"/>
        <w:left w:val="none" w:sz="0" w:space="0" w:color="auto"/>
        <w:bottom w:val="none" w:sz="0" w:space="0" w:color="auto"/>
        <w:right w:val="none" w:sz="0" w:space="0" w:color="auto"/>
      </w:divBdr>
    </w:div>
    <w:div w:id="1053391148">
      <w:marLeft w:val="640"/>
      <w:marRight w:val="0"/>
      <w:marTop w:val="0"/>
      <w:marBottom w:val="0"/>
      <w:divBdr>
        <w:top w:val="none" w:sz="0" w:space="0" w:color="auto"/>
        <w:left w:val="none" w:sz="0" w:space="0" w:color="auto"/>
        <w:bottom w:val="none" w:sz="0" w:space="0" w:color="auto"/>
        <w:right w:val="none" w:sz="0" w:space="0" w:color="auto"/>
      </w:divBdr>
    </w:div>
    <w:div w:id="1053428844">
      <w:marLeft w:val="640"/>
      <w:marRight w:val="0"/>
      <w:marTop w:val="0"/>
      <w:marBottom w:val="0"/>
      <w:divBdr>
        <w:top w:val="none" w:sz="0" w:space="0" w:color="auto"/>
        <w:left w:val="none" w:sz="0" w:space="0" w:color="auto"/>
        <w:bottom w:val="none" w:sz="0" w:space="0" w:color="auto"/>
        <w:right w:val="none" w:sz="0" w:space="0" w:color="auto"/>
      </w:divBdr>
    </w:div>
    <w:div w:id="1054233578">
      <w:marLeft w:val="640"/>
      <w:marRight w:val="0"/>
      <w:marTop w:val="0"/>
      <w:marBottom w:val="0"/>
      <w:divBdr>
        <w:top w:val="none" w:sz="0" w:space="0" w:color="auto"/>
        <w:left w:val="none" w:sz="0" w:space="0" w:color="auto"/>
        <w:bottom w:val="none" w:sz="0" w:space="0" w:color="auto"/>
        <w:right w:val="none" w:sz="0" w:space="0" w:color="auto"/>
      </w:divBdr>
    </w:div>
    <w:div w:id="1054474557">
      <w:marLeft w:val="640"/>
      <w:marRight w:val="0"/>
      <w:marTop w:val="0"/>
      <w:marBottom w:val="0"/>
      <w:divBdr>
        <w:top w:val="none" w:sz="0" w:space="0" w:color="auto"/>
        <w:left w:val="none" w:sz="0" w:space="0" w:color="auto"/>
        <w:bottom w:val="none" w:sz="0" w:space="0" w:color="auto"/>
        <w:right w:val="none" w:sz="0" w:space="0" w:color="auto"/>
      </w:divBdr>
    </w:div>
    <w:div w:id="1055397447">
      <w:marLeft w:val="640"/>
      <w:marRight w:val="0"/>
      <w:marTop w:val="0"/>
      <w:marBottom w:val="0"/>
      <w:divBdr>
        <w:top w:val="none" w:sz="0" w:space="0" w:color="auto"/>
        <w:left w:val="none" w:sz="0" w:space="0" w:color="auto"/>
        <w:bottom w:val="none" w:sz="0" w:space="0" w:color="auto"/>
        <w:right w:val="none" w:sz="0" w:space="0" w:color="auto"/>
      </w:divBdr>
    </w:div>
    <w:div w:id="1055856391">
      <w:marLeft w:val="640"/>
      <w:marRight w:val="0"/>
      <w:marTop w:val="0"/>
      <w:marBottom w:val="0"/>
      <w:divBdr>
        <w:top w:val="none" w:sz="0" w:space="0" w:color="auto"/>
        <w:left w:val="none" w:sz="0" w:space="0" w:color="auto"/>
        <w:bottom w:val="none" w:sz="0" w:space="0" w:color="auto"/>
        <w:right w:val="none" w:sz="0" w:space="0" w:color="auto"/>
      </w:divBdr>
    </w:div>
    <w:div w:id="1056315820">
      <w:marLeft w:val="640"/>
      <w:marRight w:val="0"/>
      <w:marTop w:val="0"/>
      <w:marBottom w:val="0"/>
      <w:divBdr>
        <w:top w:val="none" w:sz="0" w:space="0" w:color="auto"/>
        <w:left w:val="none" w:sz="0" w:space="0" w:color="auto"/>
        <w:bottom w:val="none" w:sz="0" w:space="0" w:color="auto"/>
        <w:right w:val="none" w:sz="0" w:space="0" w:color="auto"/>
      </w:divBdr>
    </w:div>
    <w:div w:id="1056587512">
      <w:marLeft w:val="640"/>
      <w:marRight w:val="0"/>
      <w:marTop w:val="0"/>
      <w:marBottom w:val="0"/>
      <w:divBdr>
        <w:top w:val="none" w:sz="0" w:space="0" w:color="auto"/>
        <w:left w:val="none" w:sz="0" w:space="0" w:color="auto"/>
        <w:bottom w:val="none" w:sz="0" w:space="0" w:color="auto"/>
        <w:right w:val="none" w:sz="0" w:space="0" w:color="auto"/>
      </w:divBdr>
    </w:div>
    <w:div w:id="1056971234">
      <w:marLeft w:val="640"/>
      <w:marRight w:val="0"/>
      <w:marTop w:val="0"/>
      <w:marBottom w:val="0"/>
      <w:divBdr>
        <w:top w:val="none" w:sz="0" w:space="0" w:color="auto"/>
        <w:left w:val="none" w:sz="0" w:space="0" w:color="auto"/>
        <w:bottom w:val="none" w:sz="0" w:space="0" w:color="auto"/>
        <w:right w:val="none" w:sz="0" w:space="0" w:color="auto"/>
      </w:divBdr>
    </w:div>
    <w:div w:id="1057126805">
      <w:marLeft w:val="640"/>
      <w:marRight w:val="0"/>
      <w:marTop w:val="0"/>
      <w:marBottom w:val="0"/>
      <w:divBdr>
        <w:top w:val="none" w:sz="0" w:space="0" w:color="auto"/>
        <w:left w:val="none" w:sz="0" w:space="0" w:color="auto"/>
        <w:bottom w:val="none" w:sz="0" w:space="0" w:color="auto"/>
        <w:right w:val="none" w:sz="0" w:space="0" w:color="auto"/>
      </w:divBdr>
    </w:div>
    <w:div w:id="1057976775">
      <w:marLeft w:val="640"/>
      <w:marRight w:val="0"/>
      <w:marTop w:val="0"/>
      <w:marBottom w:val="0"/>
      <w:divBdr>
        <w:top w:val="none" w:sz="0" w:space="0" w:color="auto"/>
        <w:left w:val="none" w:sz="0" w:space="0" w:color="auto"/>
        <w:bottom w:val="none" w:sz="0" w:space="0" w:color="auto"/>
        <w:right w:val="none" w:sz="0" w:space="0" w:color="auto"/>
      </w:divBdr>
    </w:div>
    <w:div w:id="1058430861">
      <w:marLeft w:val="640"/>
      <w:marRight w:val="0"/>
      <w:marTop w:val="0"/>
      <w:marBottom w:val="0"/>
      <w:divBdr>
        <w:top w:val="none" w:sz="0" w:space="0" w:color="auto"/>
        <w:left w:val="none" w:sz="0" w:space="0" w:color="auto"/>
        <w:bottom w:val="none" w:sz="0" w:space="0" w:color="auto"/>
        <w:right w:val="none" w:sz="0" w:space="0" w:color="auto"/>
      </w:divBdr>
    </w:div>
    <w:div w:id="1060057076">
      <w:marLeft w:val="640"/>
      <w:marRight w:val="0"/>
      <w:marTop w:val="0"/>
      <w:marBottom w:val="0"/>
      <w:divBdr>
        <w:top w:val="none" w:sz="0" w:space="0" w:color="auto"/>
        <w:left w:val="none" w:sz="0" w:space="0" w:color="auto"/>
        <w:bottom w:val="none" w:sz="0" w:space="0" w:color="auto"/>
        <w:right w:val="none" w:sz="0" w:space="0" w:color="auto"/>
      </w:divBdr>
    </w:div>
    <w:div w:id="1060245457">
      <w:marLeft w:val="640"/>
      <w:marRight w:val="0"/>
      <w:marTop w:val="0"/>
      <w:marBottom w:val="0"/>
      <w:divBdr>
        <w:top w:val="none" w:sz="0" w:space="0" w:color="auto"/>
        <w:left w:val="none" w:sz="0" w:space="0" w:color="auto"/>
        <w:bottom w:val="none" w:sz="0" w:space="0" w:color="auto"/>
        <w:right w:val="none" w:sz="0" w:space="0" w:color="auto"/>
      </w:divBdr>
    </w:div>
    <w:div w:id="1060716826">
      <w:marLeft w:val="640"/>
      <w:marRight w:val="0"/>
      <w:marTop w:val="0"/>
      <w:marBottom w:val="0"/>
      <w:divBdr>
        <w:top w:val="none" w:sz="0" w:space="0" w:color="auto"/>
        <w:left w:val="none" w:sz="0" w:space="0" w:color="auto"/>
        <w:bottom w:val="none" w:sz="0" w:space="0" w:color="auto"/>
        <w:right w:val="none" w:sz="0" w:space="0" w:color="auto"/>
      </w:divBdr>
    </w:div>
    <w:div w:id="1061977539">
      <w:marLeft w:val="640"/>
      <w:marRight w:val="0"/>
      <w:marTop w:val="0"/>
      <w:marBottom w:val="0"/>
      <w:divBdr>
        <w:top w:val="none" w:sz="0" w:space="0" w:color="auto"/>
        <w:left w:val="none" w:sz="0" w:space="0" w:color="auto"/>
        <w:bottom w:val="none" w:sz="0" w:space="0" w:color="auto"/>
        <w:right w:val="none" w:sz="0" w:space="0" w:color="auto"/>
      </w:divBdr>
    </w:div>
    <w:div w:id="1063211790">
      <w:marLeft w:val="640"/>
      <w:marRight w:val="0"/>
      <w:marTop w:val="0"/>
      <w:marBottom w:val="0"/>
      <w:divBdr>
        <w:top w:val="none" w:sz="0" w:space="0" w:color="auto"/>
        <w:left w:val="none" w:sz="0" w:space="0" w:color="auto"/>
        <w:bottom w:val="none" w:sz="0" w:space="0" w:color="auto"/>
        <w:right w:val="none" w:sz="0" w:space="0" w:color="auto"/>
      </w:divBdr>
    </w:div>
    <w:div w:id="1063678512">
      <w:marLeft w:val="640"/>
      <w:marRight w:val="0"/>
      <w:marTop w:val="0"/>
      <w:marBottom w:val="0"/>
      <w:divBdr>
        <w:top w:val="none" w:sz="0" w:space="0" w:color="auto"/>
        <w:left w:val="none" w:sz="0" w:space="0" w:color="auto"/>
        <w:bottom w:val="none" w:sz="0" w:space="0" w:color="auto"/>
        <w:right w:val="none" w:sz="0" w:space="0" w:color="auto"/>
      </w:divBdr>
    </w:div>
    <w:div w:id="1064795394">
      <w:marLeft w:val="640"/>
      <w:marRight w:val="0"/>
      <w:marTop w:val="0"/>
      <w:marBottom w:val="0"/>
      <w:divBdr>
        <w:top w:val="none" w:sz="0" w:space="0" w:color="auto"/>
        <w:left w:val="none" w:sz="0" w:space="0" w:color="auto"/>
        <w:bottom w:val="none" w:sz="0" w:space="0" w:color="auto"/>
        <w:right w:val="none" w:sz="0" w:space="0" w:color="auto"/>
      </w:divBdr>
    </w:div>
    <w:div w:id="1064914994">
      <w:marLeft w:val="640"/>
      <w:marRight w:val="0"/>
      <w:marTop w:val="0"/>
      <w:marBottom w:val="0"/>
      <w:divBdr>
        <w:top w:val="none" w:sz="0" w:space="0" w:color="auto"/>
        <w:left w:val="none" w:sz="0" w:space="0" w:color="auto"/>
        <w:bottom w:val="none" w:sz="0" w:space="0" w:color="auto"/>
        <w:right w:val="none" w:sz="0" w:space="0" w:color="auto"/>
      </w:divBdr>
    </w:div>
    <w:div w:id="1065179667">
      <w:marLeft w:val="640"/>
      <w:marRight w:val="0"/>
      <w:marTop w:val="0"/>
      <w:marBottom w:val="0"/>
      <w:divBdr>
        <w:top w:val="none" w:sz="0" w:space="0" w:color="auto"/>
        <w:left w:val="none" w:sz="0" w:space="0" w:color="auto"/>
        <w:bottom w:val="none" w:sz="0" w:space="0" w:color="auto"/>
        <w:right w:val="none" w:sz="0" w:space="0" w:color="auto"/>
      </w:divBdr>
    </w:div>
    <w:div w:id="1065570317">
      <w:marLeft w:val="640"/>
      <w:marRight w:val="0"/>
      <w:marTop w:val="0"/>
      <w:marBottom w:val="0"/>
      <w:divBdr>
        <w:top w:val="none" w:sz="0" w:space="0" w:color="auto"/>
        <w:left w:val="none" w:sz="0" w:space="0" w:color="auto"/>
        <w:bottom w:val="none" w:sz="0" w:space="0" w:color="auto"/>
        <w:right w:val="none" w:sz="0" w:space="0" w:color="auto"/>
      </w:divBdr>
    </w:div>
    <w:div w:id="1065639088">
      <w:marLeft w:val="640"/>
      <w:marRight w:val="0"/>
      <w:marTop w:val="0"/>
      <w:marBottom w:val="0"/>
      <w:divBdr>
        <w:top w:val="none" w:sz="0" w:space="0" w:color="auto"/>
        <w:left w:val="none" w:sz="0" w:space="0" w:color="auto"/>
        <w:bottom w:val="none" w:sz="0" w:space="0" w:color="auto"/>
        <w:right w:val="none" w:sz="0" w:space="0" w:color="auto"/>
      </w:divBdr>
    </w:div>
    <w:div w:id="1065955164">
      <w:marLeft w:val="640"/>
      <w:marRight w:val="0"/>
      <w:marTop w:val="0"/>
      <w:marBottom w:val="0"/>
      <w:divBdr>
        <w:top w:val="none" w:sz="0" w:space="0" w:color="auto"/>
        <w:left w:val="none" w:sz="0" w:space="0" w:color="auto"/>
        <w:bottom w:val="none" w:sz="0" w:space="0" w:color="auto"/>
        <w:right w:val="none" w:sz="0" w:space="0" w:color="auto"/>
      </w:divBdr>
    </w:div>
    <w:div w:id="1066416159">
      <w:marLeft w:val="640"/>
      <w:marRight w:val="0"/>
      <w:marTop w:val="0"/>
      <w:marBottom w:val="0"/>
      <w:divBdr>
        <w:top w:val="none" w:sz="0" w:space="0" w:color="auto"/>
        <w:left w:val="none" w:sz="0" w:space="0" w:color="auto"/>
        <w:bottom w:val="none" w:sz="0" w:space="0" w:color="auto"/>
        <w:right w:val="none" w:sz="0" w:space="0" w:color="auto"/>
      </w:divBdr>
    </w:div>
    <w:div w:id="1066879094">
      <w:marLeft w:val="640"/>
      <w:marRight w:val="0"/>
      <w:marTop w:val="0"/>
      <w:marBottom w:val="0"/>
      <w:divBdr>
        <w:top w:val="none" w:sz="0" w:space="0" w:color="auto"/>
        <w:left w:val="none" w:sz="0" w:space="0" w:color="auto"/>
        <w:bottom w:val="none" w:sz="0" w:space="0" w:color="auto"/>
        <w:right w:val="none" w:sz="0" w:space="0" w:color="auto"/>
      </w:divBdr>
    </w:div>
    <w:div w:id="1067070689">
      <w:marLeft w:val="640"/>
      <w:marRight w:val="0"/>
      <w:marTop w:val="0"/>
      <w:marBottom w:val="0"/>
      <w:divBdr>
        <w:top w:val="none" w:sz="0" w:space="0" w:color="auto"/>
        <w:left w:val="none" w:sz="0" w:space="0" w:color="auto"/>
        <w:bottom w:val="none" w:sz="0" w:space="0" w:color="auto"/>
        <w:right w:val="none" w:sz="0" w:space="0" w:color="auto"/>
      </w:divBdr>
    </w:div>
    <w:div w:id="1067072689">
      <w:marLeft w:val="640"/>
      <w:marRight w:val="0"/>
      <w:marTop w:val="0"/>
      <w:marBottom w:val="0"/>
      <w:divBdr>
        <w:top w:val="none" w:sz="0" w:space="0" w:color="auto"/>
        <w:left w:val="none" w:sz="0" w:space="0" w:color="auto"/>
        <w:bottom w:val="none" w:sz="0" w:space="0" w:color="auto"/>
        <w:right w:val="none" w:sz="0" w:space="0" w:color="auto"/>
      </w:divBdr>
    </w:div>
    <w:div w:id="1067413690">
      <w:marLeft w:val="640"/>
      <w:marRight w:val="0"/>
      <w:marTop w:val="0"/>
      <w:marBottom w:val="0"/>
      <w:divBdr>
        <w:top w:val="none" w:sz="0" w:space="0" w:color="auto"/>
        <w:left w:val="none" w:sz="0" w:space="0" w:color="auto"/>
        <w:bottom w:val="none" w:sz="0" w:space="0" w:color="auto"/>
        <w:right w:val="none" w:sz="0" w:space="0" w:color="auto"/>
      </w:divBdr>
    </w:div>
    <w:div w:id="1068113542">
      <w:marLeft w:val="640"/>
      <w:marRight w:val="0"/>
      <w:marTop w:val="0"/>
      <w:marBottom w:val="0"/>
      <w:divBdr>
        <w:top w:val="none" w:sz="0" w:space="0" w:color="auto"/>
        <w:left w:val="none" w:sz="0" w:space="0" w:color="auto"/>
        <w:bottom w:val="none" w:sz="0" w:space="0" w:color="auto"/>
        <w:right w:val="none" w:sz="0" w:space="0" w:color="auto"/>
      </w:divBdr>
    </w:div>
    <w:div w:id="1068846419">
      <w:marLeft w:val="640"/>
      <w:marRight w:val="0"/>
      <w:marTop w:val="0"/>
      <w:marBottom w:val="0"/>
      <w:divBdr>
        <w:top w:val="none" w:sz="0" w:space="0" w:color="auto"/>
        <w:left w:val="none" w:sz="0" w:space="0" w:color="auto"/>
        <w:bottom w:val="none" w:sz="0" w:space="0" w:color="auto"/>
        <w:right w:val="none" w:sz="0" w:space="0" w:color="auto"/>
      </w:divBdr>
    </w:div>
    <w:div w:id="1068916203">
      <w:marLeft w:val="640"/>
      <w:marRight w:val="0"/>
      <w:marTop w:val="0"/>
      <w:marBottom w:val="0"/>
      <w:divBdr>
        <w:top w:val="none" w:sz="0" w:space="0" w:color="auto"/>
        <w:left w:val="none" w:sz="0" w:space="0" w:color="auto"/>
        <w:bottom w:val="none" w:sz="0" w:space="0" w:color="auto"/>
        <w:right w:val="none" w:sz="0" w:space="0" w:color="auto"/>
      </w:divBdr>
    </w:div>
    <w:div w:id="1069696464">
      <w:marLeft w:val="640"/>
      <w:marRight w:val="0"/>
      <w:marTop w:val="0"/>
      <w:marBottom w:val="0"/>
      <w:divBdr>
        <w:top w:val="none" w:sz="0" w:space="0" w:color="auto"/>
        <w:left w:val="none" w:sz="0" w:space="0" w:color="auto"/>
        <w:bottom w:val="none" w:sz="0" w:space="0" w:color="auto"/>
        <w:right w:val="none" w:sz="0" w:space="0" w:color="auto"/>
      </w:divBdr>
    </w:div>
    <w:div w:id="1070077187">
      <w:marLeft w:val="640"/>
      <w:marRight w:val="0"/>
      <w:marTop w:val="0"/>
      <w:marBottom w:val="0"/>
      <w:divBdr>
        <w:top w:val="none" w:sz="0" w:space="0" w:color="auto"/>
        <w:left w:val="none" w:sz="0" w:space="0" w:color="auto"/>
        <w:bottom w:val="none" w:sz="0" w:space="0" w:color="auto"/>
        <w:right w:val="none" w:sz="0" w:space="0" w:color="auto"/>
      </w:divBdr>
    </w:div>
    <w:div w:id="1070232232">
      <w:marLeft w:val="640"/>
      <w:marRight w:val="0"/>
      <w:marTop w:val="0"/>
      <w:marBottom w:val="0"/>
      <w:divBdr>
        <w:top w:val="none" w:sz="0" w:space="0" w:color="auto"/>
        <w:left w:val="none" w:sz="0" w:space="0" w:color="auto"/>
        <w:bottom w:val="none" w:sz="0" w:space="0" w:color="auto"/>
        <w:right w:val="none" w:sz="0" w:space="0" w:color="auto"/>
      </w:divBdr>
    </w:div>
    <w:div w:id="1070619972">
      <w:marLeft w:val="640"/>
      <w:marRight w:val="0"/>
      <w:marTop w:val="0"/>
      <w:marBottom w:val="0"/>
      <w:divBdr>
        <w:top w:val="none" w:sz="0" w:space="0" w:color="auto"/>
        <w:left w:val="none" w:sz="0" w:space="0" w:color="auto"/>
        <w:bottom w:val="none" w:sz="0" w:space="0" w:color="auto"/>
        <w:right w:val="none" w:sz="0" w:space="0" w:color="auto"/>
      </w:divBdr>
    </w:div>
    <w:div w:id="1071853433">
      <w:marLeft w:val="640"/>
      <w:marRight w:val="0"/>
      <w:marTop w:val="0"/>
      <w:marBottom w:val="0"/>
      <w:divBdr>
        <w:top w:val="none" w:sz="0" w:space="0" w:color="auto"/>
        <w:left w:val="none" w:sz="0" w:space="0" w:color="auto"/>
        <w:bottom w:val="none" w:sz="0" w:space="0" w:color="auto"/>
        <w:right w:val="none" w:sz="0" w:space="0" w:color="auto"/>
      </w:divBdr>
    </w:div>
    <w:div w:id="1073351838">
      <w:marLeft w:val="640"/>
      <w:marRight w:val="0"/>
      <w:marTop w:val="0"/>
      <w:marBottom w:val="0"/>
      <w:divBdr>
        <w:top w:val="none" w:sz="0" w:space="0" w:color="auto"/>
        <w:left w:val="none" w:sz="0" w:space="0" w:color="auto"/>
        <w:bottom w:val="none" w:sz="0" w:space="0" w:color="auto"/>
        <w:right w:val="none" w:sz="0" w:space="0" w:color="auto"/>
      </w:divBdr>
    </w:div>
    <w:div w:id="1073968954">
      <w:marLeft w:val="640"/>
      <w:marRight w:val="0"/>
      <w:marTop w:val="0"/>
      <w:marBottom w:val="0"/>
      <w:divBdr>
        <w:top w:val="none" w:sz="0" w:space="0" w:color="auto"/>
        <w:left w:val="none" w:sz="0" w:space="0" w:color="auto"/>
        <w:bottom w:val="none" w:sz="0" w:space="0" w:color="auto"/>
        <w:right w:val="none" w:sz="0" w:space="0" w:color="auto"/>
      </w:divBdr>
    </w:div>
    <w:div w:id="1074858409">
      <w:marLeft w:val="640"/>
      <w:marRight w:val="0"/>
      <w:marTop w:val="0"/>
      <w:marBottom w:val="0"/>
      <w:divBdr>
        <w:top w:val="none" w:sz="0" w:space="0" w:color="auto"/>
        <w:left w:val="none" w:sz="0" w:space="0" w:color="auto"/>
        <w:bottom w:val="none" w:sz="0" w:space="0" w:color="auto"/>
        <w:right w:val="none" w:sz="0" w:space="0" w:color="auto"/>
      </w:divBdr>
    </w:div>
    <w:div w:id="1075205136">
      <w:marLeft w:val="640"/>
      <w:marRight w:val="0"/>
      <w:marTop w:val="0"/>
      <w:marBottom w:val="0"/>
      <w:divBdr>
        <w:top w:val="none" w:sz="0" w:space="0" w:color="auto"/>
        <w:left w:val="none" w:sz="0" w:space="0" w:color="auto"/>
        <w:bottom w:val="none" w:sz="0" w:space="0" w:color="auto"/>
        <w:right w:val="none" w:sz="0" w:space="0" w:color="auto"/>
      </w:divBdr>
    </w:div>
    <w:div w:id="1075863090">
      <w:marLeft w:val="640"/>
      <w:marRight w:val="0"/>
      <w:marTop w:val="0"/>
      <w:marBottom w:val="0"/>
      <w:divBdr>
        <w:top w:val="none" w:sz="0" w:space="0" w:color="auto"/>
        <w:left w:val="none" w:sz="0" w:space="0" w:color="auto"/>
        <w:bottom w:val="none" w:sz="0" w:space="0" w:color="auto"/>
        <w:right w:val="none" w:sz="0" w:space="0" w:color="auto"/>
      </w:divBdr>
    </w:div>
    <w:div w:id="1076392806">
      <w:marLeft w:val="640"/>
      <w:marRight w:val="0"/>
      <w:marTop w:val="0"/>
      <w:marBottom w:val="0"/>
      <w:divBdr>
        <w:top w:val="none" w:sz="0" w:space="0" w:color="auto"/>
        <w:left w:val="none" w:sz="0" w:space="0" w:color="auto"/>
        <w:bottom w:val="none" w:sz="0" w:space="0" w:color="auto"/>
        <w:right w:val="none" w:sz="0" w:space="0" w:color="auto"/>
      </w:divBdr>
    </w:div>
    <w:div w:id="1077244281">
      <w:marLeft w:val="640"/>
      <w:marRight w:val="0"/>
      <w:marTop w:val="0"/>
      <w:marBottom w:val="0"/>
      <w:divBdr>
        <w:top w:val="none" w:sz="0" w:space="0" w:color="auto"/>
        <w:left w:val="none" w:sz="0" w:space="0" w:color="auto"/>
        <w:bottom w:val="none" w:sz="0" w:space="0" w:color="auto"/>
        <w:right w:val="none" w:sz="0" w:space="0" w:color="auto"/>
      </w:divBdr>
    </w:div>
    <w:div w:id="1077702669">
      <w:marLeft w:val="640"/>
      <w:marRight w:val="0"/>
      <w:marTop w:val="0"/>
      <w:marBottom w:val="0"/>
      <w:divBdr>
        <w:top w:val="none" w:sz="0" w:space="0" w:color="auto"/>
        <w:left w:val="none" w:sz="0" w:space="0" w:color="auto"/>
        <w:bottom w:val="none" w:sz="0" w:space="0" w:color="auto"/>
        <w:right w:val="none" w:sz="0" w:space="0" w:color="auto"/>
      </w:divBdr>
    </w:div>
    <w:div w:id="1078013121">
      <w:marLeft w:val="640"/>
      <w:marRight w:val="0"/>
      <w:marTop w:val="0"/>
      <w:marBottom w:val="0"/>
      <w:divBdr>
        <w:top w:val="none" w:sz="0" w:space="0" w:color="auto"/>
        <w:left w:val="none" w:sz="0" w:space="0" w:color="auto"/>
        <w:bottom w:val="none" w:sz="0" w:space="0" w:color="auto"/>
        <w:right w:val="none" w:sz="0" w:space="0" w:color="auto"/>
      </w:divBdr>
    </w:div>
    <w:div w:id="1078211712">
      <w:marLeft w:val="640"/>
      <w:marRight w:val="0"/>
      <w:marTop w:val="0"/>
      <w:marBottom w:val="0"/>
      <w:divBdr>
        <w:top w:val="none" w:sz="0" w:space="0" w:color="auto"/>
        <w:left w:val="none" w:sz="0" w:space="0" w:color="auto"/>
        <w:bottom w:val="none" w:sz="0" w:space="0" w:color="auto"/>
        <w:right w:val="none" w:sz="0" w:space="0" w:color="auto"/>
      </w:divBdr>
    </w:div>
    <w:div w:id="1079251784">
      <w:marLeft w:val="640"/>
      <w:marRight w:val="0"/>
      <w:marTop w:val="0"/>
      <w:marBottom w:val="0"/>
      <w:divBdr>
        <w:top w:val="none" w:sz="0" w:space="0" w:color="auto"/>
        <w:left w:val="none" w:sz="0" w:space="0" w:color="auto"/>
        <w:bottom w:val="none" w:sz="0" w:space="0" w:color="auto"/>
        <w:right w:val="none" w:sz="0" w:space="0" w:color="auto"/>
      </w:divBdr>
    </w:div>
    <w:div w:id="1079862490">
      <w:marLeft w:val="640"/>
      <w:marRight w:val="0"/>
      <w:marTop w:val="0"/>
      <w:marBottom w:val="0"/>
      <w:divBdr>
        <w:top w:val="none" w:sz="0" w:space="0" w:color="auto"/>
        <w:left w:val="none" w:sz="0" w:space="0" w:color="auto"/>
        <w:bottom w:val="none" w:sz="0" w:space="0" w:color="auto"/>
        <w:right w:val="none" w:sz="0" w:space="0" w:color="auto"/>
      </w:divBdr>
    </w:div>
    <w:div w:id="1080253752">
      <w:marLeft w:val="640"/>
      <w:marRight w:val="0"/>
      <w:marTop w:val="0"/>
      <w:marBottom w:val="0"/>
      <w:divBdr>
        <w:top w:val="none" w:sz="0" w:space="0" w:color="auto"/>
        <w:left w:val="none" w:sz="0" w:space="0" w:color="auto"/>
        <w:bottom w:val="none" w:sz="0" w:space="0" w:color="auto"/>
        <w:right w:val="none" w:sz="0" w:space="0" w:color="auto"/>
      </w:divBdr>
    </w:div>
    <w:div w:id="1080327873">
      <w:marLeft w:val="640"/>
      <w:marRight w:val="0"/>
      <w:marTop w:val="0"/>
      <w:marBottom w:val="0"/>
      <w:divBdr>
        <w:top w:val="none" w:sz="0" w:space="0" w:color="auto"/>
        <w:left w:val="none" w:sz="0" w:space="0" w:color="auto"/>
        <w:bottom w:val="none" w:sz="0" w:space="0" w:color="auto"/>
        <w:right w:val="none" w:sz="0" w:space="0" w:color="auto"/>
      </w:divBdr>
    </w:div>
    <w:div w:id="1081869626">
      <w:marLeft w:val="640"/>
      <w:marRight w:val="0"/>
      <w:marTop w:val="0"/>
      <w:marBottom w:val="0"/>
      <w:divBdr>
        <w:top w:val="none" w:sz="0" w:space="0" w:color="auto"/>
        <w:left w:val="none" w:sz="0" w:space="0" w:color="auto"/>
        <w:bottom w:val="none" w:sz="0" w:space="0" w:color="auto"/>
        <w:right w:val="none" w:sz="0" w:space="0" w:color="auto"/>
      </w:divBdr>
    </w:div>
    <w:div w:id="1083405850">
      <w:marLeft w:val="640"/>
      <w:marRight w:val="0"/>
      <w:marTop w:val="0"/>
      <w:marBottom w:val="0"/>
      <w:divBdr>
        <w:top w:val="none" w:sz="0" w:space="0" w:color="auto"/>
        <w:left w:val="none" w:sz="0" w:space="0" w:color="auto"/>
        <w:bottom w:val="none" w:sz="0" w:space="0" w:color="auto"/>
        <w:right w:val="none" w:sz="0" w:space="0" w:color="auto"/>
      </w:divBdr>
    </w:div>
    <w:div w:id="1084037491">
      <w:marLeft w:val="640"/>
      <w:marRight w:val="0"/>
      <w:marTop w:val="0"/>
      <w:marBottom w:val="0"/>
      <w:divBdr>
        <w:top w:val="none" w:sz="0" w:space="0" w:color="auto"/>
        <w:left w:val="none" w:sz="0" w:space="0" w:color="auto"/>
        <w:bottom w:val="none" w:sz="0" w:space="0" w:color="auto"/>
        <w:right w:val="none" w:sz="0" w:space="0" w:color="auto"/>
      </w:divBdr>
    </w:div>
    <w:div w:id="1084642444">
      <w:marLeft w:val="640"/>
      <w:marRight w:val="0"/>
      <w:marTop w:val="0"/>
      <w:marBottom w:val="0"/>
      <w:divBdr>
        <w:top w:val="none" w:sz="0" w:space="0" w:color="auto"/>
        <w:left w:val="none" w:sz="0" w:space="0" w:color="auto"/>
        <w:bottom w:val="none" w:sz="0" w:space="0" w:color="auto"/>
        <w:right w:val="none" w:sz="0" w:space="0" w:color="auto"/>
      </w:divBdr>
    </w:div>
    <w:div w:id="1084839214">
      <w:marLeft w:val="640"/>
      <w:marRight w:val="0"/>
      <w:marTop w:val="0"/>
      <w:marBottom w:val="0"/>
      <w:divBdr>
        <w:top w:val="none" w:sz="0" w:space="0" w:color="auto"/>
        <w:left w:val="none" w:sz="0" w:space="0" w:color="auto"/>
        <w:bottom w:val="none" w:sz="0" w:space="0" w:color="auto"/>
        <w:right w:val="none" w:sz="0" w:space="0" w:color="auto"/>
      </w:divBdr>
    </w:div>
    <w:div w:id="1085997792">
      <w:marLeft w:val="640"/>
      <w:marRight w:val="0"/>
      <w:marTop w:val="0"/>
      <w:marBottom w:val="0"/>
      <w:divBdr>
        <w:top w:val="none" w:sz="0" w:space="0" w:color="auto"/>
        <w:left w:val="none" w:sz="0" w:space="0" w:color="auto"/>
        <w:bottom w:val="none" w:sz="0" w:space="0" w:color="auto"/>
        <w:right w:val="none" w:sz="0" w:space="0" w:color="auto"/>
      </w:divBdr>
    </w:div>
    <w:div w:id="1086726557">
      <w:marLeft w:val="640"/>
      <w:marRight w:val="0"/>
      <w:marTop w:val="0"/>
      <w:marBottom w:val="0"/>
      <w:divBdr>
        <w:top w:val="none" w:sz="0" w:space="0" w:color="auto"/>
        <w:left w:val="none" w:sz="0" w:space="0" w:color="auto"/>
        <w:bottom w:val="none" w:sz="0" w:space="0" w:color="auto"/>
        <w:right w:val="none" w:sz="0" w:space="0" w:color="auto"/>
      </w:divBdr>
    </w:div>
    <w:div w:id="1088115158">
      <w:marLeft w:val="640"/>
      <w:marRight w:val="0"/>
      <w:marTop w:val="0"/>
      <w:marBottom w:val="0"/>
      <w:divBdr>
        <w:top w:val="none" w:sz="0" w:space="0" w:color="auto"/>
        <w:left w:val="none" w:sz="0" w:space="0" w:color="auto"/>
        <w:bottom w:val="none" w:sz="0" w:space="0" w:color="auto"/>
        <w:right w:val="none" w:sz="0" w:space="0" w:color="auto"/>
      </w:divBdr>
    </w:div>
    <w:div w:id="1089734703">
      <w:marLeft w:val="640"/>
      <w:marRight w:val="0"/>
      <w:marTop w:val="0"/>
      <w:marBottom w:val="0"/>
      <w:divBdr>
        <w:top w:val="none" w:sz="0" w:space="0" w:color="auto"/>
        <w:left w:val="none" w:sz="0" w:space="0" w:color="auto"/>
        <w:bottom w:val="none" w:sz="0" w:space="0" w:color="auto"/>
        <w:right w:val="none" w:sz="0" w:space="0" w:color="auto"/>
      </w:divBdr>
    </w:div>
    <w:div w:id="1090351235">
      <w:marLeft w:val="640"/>
      <w:marRight w:val="0"/>
      <w:marTop w:val="0"/>
      <w:marBottom w:val="0"/>
      <w:divBdr>
        <w:top w:val="none" w:sz="0" w:space="0" w:color="auto"/>
        <w:left w:val="none" w:sz="0" w:space="0" w:color="auto"/>
        <w:bottom w:val="none" w:sz="0" w:space="0" w:color="auto"/>
        <w:right w:val="none" w:sz="0" w:space="0" w:color="auto"/>
      </w:divBdr>
    </w:div>
    <w:div w:id="1091507022">
      <w:marLeft w:val="640"/>
      <w:marRight w:val="0"/>
      <w:marTop w:val="0"/>
      <w:marBottom w:val="0"/>
      <w:divBdr>
        <w:top w:val="none" w:sz="0" w:space="0" w:color="auto"/>
        <w:left w:val="none" w:sz="0" w:space="0" w:color="auto"/>
        <w:bottom w:val="none" w:sz="0" w:space="0" w:color="auto"/>
        <w:right w:val="none" w:sz="0" w:space="0" w:color="auto"/>
      </w:divBdr>
    </w:div>
    <w:div w:id="1092552583">
      <w:marLeft w:val="640"/>
      <w:marRight w:val="0"/>
      <w:marTop w:val="0"/>
      <w:marBottom w:val="0"/>
      <w:divBdr>
        <w:top w:val="none" w:sz="0" w:space="0" w:color="auto"/>
        <w:left w:val="none" w:sz="0" w:space="0" w:color="auto"/>
        <w:bottom w:val="none" w:sz="0" w:space="0" w:color="auto"/>
        <w:right w:val="none" w:sz="0" w:space="0" w:color="auto"/>
      </w:divBdr>
    </w:div>
    <w:div w:id="1092580950">
      <w:marLeft w:val="640"/>
      <w:marRight w:val="0"/>
      <w:marTop w:val="0"/>
      <w:marBottom w:val="0"/>
      <w:divBdr>
        <w:top w:val="none" w:sz="0" w:space="0" w:color="auto"/>
        <w:left w:val="none" w:sz="0" w:space="0" w:color="auto"/>
        <w:bottom w:val="none" w:sz="0" w:space="0" w:color="auto"/>
        <w:right w:val="none" w:sz="0" w:space="0" w:color="auto"/>
      </w:divBdr>
    </w:div>
    <w:div w:id="1093017309">
      <w:marLeft w:val="640"/>
      <w:marRight w:val="0"/>
      <w:marTop w:val="0"/>
      <w:marBottom w:val="0"/>
      <w:divBdr>
        <w:top w:val="none" w:sz="0" w:space="0" w:color="auto"/>
        <w:left w:val="none" w:sz="0" w:space="0" w:color="auto"/>
        <w:bottom w:val="none" w:sz="0" w:space="0" w:color="auto"/>
        <w:right w:val="none" w:sz="0" w:space="0" w:color="auto"/>
      </w:divBdr>
    </w:div>
    <w:div w:id="1094474714">
      <w:marLeft w:val="640"/>
      <w:marRight w:val="0"/>
      <w:marTop w:val="0"/>
      <w:marBottom w:val="0"/>
      <w:divBdr>
        <w:top w:val="none" w:sz="0" w:space="0" w:color="auto"/>
        <w:left w:val="none" w:sz="0" w:space="0" w:color="auto"/>
        <w:bottom w:val="none" w:sz="0" w:space="0" w:color="auto"/>
        <w:right w:val="none" w:sz="0" w:space="0" w:color="auto"/>
      </w:divBdr>
    </w:div>
    <w:div w:id="1094672897">
      <w:marLeft w:val="640"/>
      <w:marRight w:val="0"/>
      <w:marTop w:val="0"/>
      <w:marBottom w:val="0"/>
      <w:divBdr>
        <w:top w:val="none" w:sz="0" w:space="0" w:color="auto"/>
        <w:left w:val="none" w:sz="0" w:space="0" w:color="auto"/>
        <w:bottom w:val="none" w:sz="0" w:space="0" w:color="auto"/>
        <w:right w:val="none" w:sz="0" w:space="0" w:color="auto"/>
      </w:divBdr>
    </w:div>
    <w:div w:id="1097288394">
      <w:marLeft w:val="640"/>
      <w:marRight w:val="0"/>
      <w:marTop w:val="0"/>
      <w:marBottom w:val="0"/>
      <w:divBdr>
        <w:top w:val="none" w:sz="0" w:space="0" w:color="auto"/>
        <w:left w:val="none" w:sz="0" w:space="0" w:color="auto"/>
        <w:bottom w:val="none" w:sz="0" w:space="0" w:color="auto"/>
        <w:right w:val="none" w:sz="0" w:space="0" w:color="auto"/>
      </w:divBdr>
    </w:div>
    <w:div w:id="1098135811">
      <w:marLeft w:val="640"/>
      <w:marRight w:val="0"/>
      <w:marTop w:val="0"/>
      <w:marBottom w:val="0"/>
      <w:divBdr>
        <w:top w:val="none" w:sz="0" w:space="0" w:color="auto"/>
        <w:left w:val="none" w:sz="0" w:space="0" w:color="auto"/>
        <w:bottom w:val="none" w:sz="0" w:space="0" w:color="auto"/>
        <w:right w:val="none" w:sz="0" w:space="0" w:color="auto"/>
      </w:divBdr>
    </w:div>
    <w:div w:id="1098327780">
      <w:marLeft w:val="640"/>
      <w:marRight w:val="0"/>
      <w:marTop w:val="0"/>
      <w:marBottom w:val="0"/>
      <w:divBdr>
        <w:top w:val="none" w:sz="0" w:space="0" w:color="auto"/>
        <w:left w:val="none" w:sz="0" w:space="0" w:color="auto"/>
        <w:bottom w:val="none" w:sz="0" w:space="0" w:color="auto"/>
        <w:right w:val="none" w:sz="0" w:space="0" w:color="auto"/>
      </w:divBdr>
    </w:div>
    <w:div w:id="1098676234">
      <w:marLeft w:val="640"/>
      <w:marRight w:val="0"/>
      <w:marTop w:val="0"/>
      <w:marBottom w:val="0"/>
      <w:divBdr>
        <w:top w:val="none" w:sz="0" w:space="0" w:color="auto"/>
        <w:left w:val="none" w:sz="0" w:space="0" w:color="auto"/>
        <w:bottom w:val="none" w:sz="0" w:space="0" w:color="auto"/>
        <w:right w:val="none" w:sz="0" w:space="0" w:color="auto"/>
      </w:divBdr>
    </w:div>
    <w:div w:id="1100225023">
      <w:marLeft w:val="640"/>
      <w:marRight w:val="0"/>
      <w:marTop w:val="0"/>
      <w:marBottom w:val="0"/>
      <w:divBdr>
        <w:top w:val="none" w:sz="0" w:space="0" w:color="auto"/>
        <w:left w:val="none" w:sz="0" w:space="0" w:color="auto"/>
        <w:bottom w:val="none" w:sz="0" w:space="0" w:color="auto"/>
        <w:right w:val="none" w:sz="0" w:space="0" w:color="auto"/>
      </w:divBdr>
    </w:div>
    <w:div w:id="1100375255">
      <w:marLeft w:val="640"/>
      <w:marRight w:val="0"/>
      <w:marTop w:val="0"/>
      <w:marBottom w:val="0"/>
      <w:divBdr>
        <w:top w:val="none" w:sz="0" w:space="0" w:color="auto"/>
        <w:left w:val="none" w:sz="0" w:space="0" w:color="auto"/>
        <w:bottom w:val="none" w:sz="0" w:space="0" w:color="auto"/>
        <w:right w:val="none" w:sz="0" w:space="0" w:color="auto"/>
      </w:divBdr>
    </w:div>
    <w:div w:id="1103185707">
      <w:marLeft w:val="640"/>
      <w:marRight w:val="0"/>
      <w:marTop w:val="0"/>
      <w:marBottom w:val="0"/>
      <w:divBdr>
        <w:top w:val="none" w:sz="0" w:space="0" w:color="auto"/>
        <w:left w:val="none" w:sz="0" w:space="0" w:color="auto"/>
        <w:bottom w:val="none" w:sz="0" w:space="0" w:color="auto"/>
        <w:right w:val="none" w:sz="0" w:space="0" w:color="auto"/>
      </w:divBdr>
    </w:div>
    <w:div w:id="1103841093">
      <w:marLeft w:val="640"/>
      <w:marRight w:val="0"/>
      <w:marTop w:val="0"/>
      <w:marBottom w:val="0"/>
      <w:divBdr>
        <w:top w:val="none" w:sz="0" w:space="0" w:color="auto"/>
        <w:left w:val="none" w:sz="0" w:space="0" w:color="auto"/>
        <w:bottom w:val="none" w:sz="0" w:space="0" w:color="auto"/>
        <w:right w:val="none" w:sz="0" w:space="0" w:color="auto"/>
      </w:divBdr>
    </w:div>
    <w:div w:id="1104228893">
      <w:marLeft w:val="640"/>
      <w:marRight w:val="0"/>
      <w:marTop w:val="0"/>
      <w:marBottom w:val="0"/>
      <w:divBdr>
        <w:top w:val="none" w:sz="0" w:space="0" w:color="auto"/>
        <w:left w:val="none" w:sz="0" w:space="0" w:color="auto"/>
        <w:bottom w:val="none" w:sz="0" w:space="0" w:color="auto"/>
        <w:right w:val="none" w:sz="0" w:space="0" w:color="auto"/>
      </w:divBdr>
    </w:div>
    <w:div w:id="1104573313">
      <w:marLeft w:val="640"/>
      <w:marRight w:val="0"/>
      <w:marTop w:val="0"/>
      <w:marBottom w:val="0"/>
      <w:divBdr>
        <w:top w:val="none" w:sz="0" w:space="0" w:color="auto"/>
        <w:left w:val="none" w:sz="0" w:space="0" w:color="auto"/>
        <w:bottom w:val="none" w:sz="0" w:space="0" w:color="auto"/>
        <w:right w:val="none" w:sz="0" w:space="0" w:color="auto"/>
      </w:divBdr>
    </w:div>
    <w:div w:id="1104762406">
      <w:marLeft w:val="640"/>
      <w:marRight w:val="0"/>
      <w:marTop w:val="0"/>
      <w:marBottom w:val="0"/>
      <w:divBdr>
        <w:top w:val="none" w:sz="0" w:space="0" w:color="auto"/>
        <w:left w:val="none" w:sz="0" w:space="0" w:color="auto"/>
        <w:bottom w:val="none" w:sz="0" w:space="0" w:color="auto"/>
        <w:right w:val="none" w:sz="0" w:space="0" w:color="auto"/>
      </w:divBdr>
    </w:div>
    <w:div w:id="1105342818">
      <w:marLeft w:val="640"/>
      <w:marRight w:val="0"/>
      <w:marTop w:val="0"/>
      <w:marBottom w:val="0"/>
      <w:divBdr>
        <w:top w:val="none" w:sz="0" w:space="0" w:color="auto"/>
        <w:left w:val="none" w:sz="0" w:space="0" w:color="auto"/>
        <w:bottom w:val="none" w:sz="0" w:space="0" w:color="auto"/>
        <w:right w:val="none" w:sz="0" w:space="0" w:color="auto"/>
      </w:divBdr>
    </w:div>
    <w:div w:id="1105806893">
      <w:marLeft w:val="640"/>
      <w:marRight w:val="0"/>
      <w:marTop w:val="0"/>
      <w:marBottom w:val="0"/>
      <w:divBdr>
        <w:top w:val="none" w:sz="0" w:space="0" w:color="auto"/>
        <w:left w:val="none" w:sz="0" w:space="0" w:color="auto"/>
        <w:bottom w:val="none" w:sz="0" w:space="0" w:color="auto"/>
        <w:right w:val="none" w:sz="0" w:space="0" w:color="auto"/>
      </w:divBdr>
    </w:div>
    <w:div w:id="1106073587">
      <w:marLeft w:val="640"/>
      <w:marRight w:val="0"/>
      <w:marTop w:val="0"/>
      <w:marBottom w:val="0"/>
      <w:divBdr>
        <w:top w:val="none" w:sz="0" w:space="0" w:color="auto"/>
        <w:left w:val="none" w:sz="0" w:space="0" w:color="auto"/>
        <w:bottom w:val="none" w:sz="0" w:space="0" w:color="auto"/>
        <w:right w:val="none" w:sz="0" w:space="0" w:color="auto"/>
      </w:divBdr>
    </w:div>
    <w:div w:id="1106264975">
      <w:marLeft w:val="640"/>
      <w:marRight w:val="0"/>
      <w:marTop w:val="0"/>
      <w:marBottom w:val="0"/>
      <w:divBdr>
        <w:top w:val="none" w:sz="0" w:space="0" w:color="auto"/>
        <w:left w:val="none" w:sz="0" w:space="0" w:color="auto"/>
        <w:bottom w:val="none" w:sz="0" w:space="0" w:color="auto"/>
        <w:right w:val="none" w:sz="0" w:space="0" w:color="auto"/>
      </w:divBdr>
    </w:div>
    <w:div w:id="1107042127">
      <w:marLeft w:val="640"/>
      <w:marRight w:val="0"/>
      <w:marTop w:val="0"/>
      <w:marBottom w:val="0"/>
      <w:divBdr>
        <w:top w:val="none" w:sz="0" w:space="0" w:color="auto"/>
        <w:left w:val="none" w:sz="0" w:space="0" w:color="auto"/>
        <w:bottom w:val="none" w:sz="0" w:space="0" w:color="auto"/>
        <w:right w:val="none" w:sz="0" w:space="0" w:color="auto"/>
      </w:divBdr>
    </w:div>
    <w:div w:id="1107697833">
      <w:marLeft w:val="640"/>
      <w:marRight w:val="0"/>
      <w:marTop w:val="0"/>
      <w:marBottom w:val="0"/>
      <w:divBdr>
        <w:top w:val="none" w:sz="0" w:space="0" w:color="auto"/>
        <w:left w:val="none" w:sz="0" w:space="0" w:color="auto"/>
        <w:bottom w:val="none" w:sz="0" w:space="0" w:color="auto"/>
        <w:right w:val="none" w:sz="0" w:space="0" w:color="auto"/>
      </w:divBdr>
    </w:div>
    <w:div w:id="1110660924">
      <w:marLeft w:val="640"/>
      <w:marRight w:val="0"/>
      <w:marTop w:val="0"/>
      <w:marBottom w:val="0"/>
      <w:divBdr>
        <w:top w:val="none" w:sz="0" w:space="0" w:color="auto"/>
        <w:left w:val="none" w:sz="0" w:space="0" w:color="auto"/>
        <w:bottom w:val="none" w:sz="0" w:space="0" w:color="auto"/>
        <w:right w:val="none" w:sz="0" w:space="0" w:color="auto"/>
      </w:divBdr>
    </w:div>
    <w:div w:id="1110780164">
      <w:marLeft w:val="640"/>
      <w:marRight w:val="0"/>
      <w:marTop w:val="0"/>
      <w:marBottom w:val="0"/>
      <w:divBdr>
        <w:top w:val="none" w:sz="0" w:space="0" w:color="auto"/>
        <w:left w:val="none" w:sz="0" w:space="0" w:color="auto"/>
        <w:bottom w:val="none" w:sz="0" w:space="0" w:color="auto"/>
        <w:right w:val="none" w:sz="0" w:space="0" w:color="auto"/>
      </w:divBdr>
    </w:div>
    <w:div w:id="1112015906">
      <w:marLeft w:val="640"/>
      <w:marRight w:val="0"/>
      <w:marTop w:val="0"/>
      <w:marBottom w:val="0"/>
      <w:divBdr>
        <w:top w:val="none" w:sz="0" w:space="0" w:color="auto"/>
        <w:left w:val="none" w:sz="0" w:space="0" w:color="auto"/>
        <w:bottom w:val="none" w:sz="0" w:space="0" w:color="auto"/>
        <w:right w:val="none" w:sz="0" w:space="0" w:color="auto"/>
      </w:divBdr>
    </w:div>
    <w:div w:id="1112242224">
      <w:marLeft w:val="640"/>
      <w:marRight w:val="0"/>
      <w:marTop w:val="0"/>
      <w:marBottom w:val="0"/>
      <w:divBdr>
        <w:top w:val="none" w:sz="0" w:space="0" w:color="auto"/>
        <w:left w:val="none" w:sz="0" w:space="0" w:color="auto"/>
        <w:bottom w:val="none" w:sz="0" w:space="0" w:color="auto"/>
        <w:right w:val="none" w:sz="0" w:space="0" w:color="auto"/>
      </w:divBdr>
    </w:div>
    <w:div w:id="1113481701">
      <w:marLeft w:val="640"/>
      <w:marRight w:val="0"/>
      <w:marTop w:val="0"/>
      <w:marBottom w:val="0"/>
      <w:divBdr>
        <w:top w:val="none" w:sz="0" w:space="0" w:color="auto"/>
        <w:left w:val="none" w:sz="0" w:space="0" w:color="auto"/>
        <w:bottom w:val="none" w:sz="0" w:space="0" w:color="auto"/>
        <w:right w:val="none" w:sz="0" w:space="0" w:color="auto"/>
      </w:divBdr>
    </w:div>
    <w:div w:id="1115370556">
      <w:marLeft w:val="640"/>
      <w:marRight w:val="0"/>
      <w:marTop w:val="0"/>
      <w:marBottom w:val="0"/>
      <w:divBdr>
        <w:top w:val="none" w:sz="0" w:space="0" w:color="auto"/>
        <w:left w:val="none" w:sz="0" w:space="0" w:color="auto"/>
        <w:bottom w:val="none" w:sz="0" w:space="0" w:color="auto"/>
        <w:right w:val="none" w:sz="0" w:space="0" w:color="auto"/>
      </w:divBdr>
    </w:div>
    <w:div w:id="1115489139">
      <w:marLeft w:val="640"/>
      <w:marRight w:val="0"/>
      <w:marTop w:val="0"/>
      <w:marBottom w:val="0"/>
      <w:divBdr>
        <w:top w:val="none" w:sz="0" w:space="0" w:color="auto"/>
        <w:left w:val="none" w:sz="0" w:space="0" w:color="auto"/>
        <w:bottom w:val="none" w:sz="0" w:space="0" w:color="auto"/>
        <w:right w:val="none" w:sz="0" w:space="0" w:color="auto"/>
      </w:divBdr>
    </w:div>
    <w:div w:id="1115832964">
      <w:marLeft w:val="640"/>
      <w:marRight w:val="0"/>
      <w:marTop w:val="0"/>
      <w:marBottom w:val="0"/>
      <w:divBdr>
        <w:top w:val="none" w:sz="0" w:space="0" w:color="auto"/>
        <w:left w:val="none" w:sz="0" w:space="0" w:color="auto"/>
        <w:bottom w:val="none" w:sz="0" w:space="0" w:color="auto"/>
        <w:right w:val="none" w:sz="0" w:space="0" w:color="auto"/>
      </w:divBdr>
    </w:div>
    <w:div w:id="1116481476">
      <w:marLeft w:val="640"/>
      <w:marRight w:val="0"/>
      <w:marTop w:val="0"/>
      <w:marBottom w:val="0"/>
      <w:divBdr>
        <w:top w:val="none" w:sz="0" w:space="0" w:color="auto"/>
        <w:left w:val="none" w:sz="0" w:space="0" w:color="auto"/>
        <w:bottom w:val="none" w:sz="0" w:space="0" w:color="auto"/>
        <w:right w:val="none" w:sz="0" w:space="0" w:color="auto"/>
      </w:divBdr>
    </w:div>
    <w:div w:id="1116950767">
      <w:marLeft w:val="640"/>
      <w:marRight w:val="0"/>
      <w:marTop w:val="0"/>
      <w:marBottom w:val="0"/>
      <w:divBdr>
        <w:top w:val="none" w:sz="0" w:space="0" w:color="auto"/>
        <w:left w:val="none" w:sz="0" w:space="0" w:color="auto"/>
        <w:bottom w:val="none" w:sz="0" w:space="0" w:color="auto"/>
        <w:right w:val="none" w:sz="0" w:space="0" w:color="auto"/>
      </w:divBdr>
    </w:div>
    <w:div w:id="1117145112">
      <w:marLeft w:val="640"/>
      <w:marRight w:val="0"/>
      <w:marTop w:val="0"/>
      <w:marBottom w:val="0"/>
      <w:divBdr>
        <w:top w:val="none" w:sz="0" w:space="0" w:color="auto"/>
        <w:left w:val="none" w:sz="0" w:space="0" w:color="auto"/>
        <w:bottom w:val="none" w:sz="0" w:space="0" w:color="auto"/>
        <w:right w:val="none" w:sz="0" w:space="0" w:color="auto"/>
      </w:divBdr>
    </w:div>
    <w:div w:id="1121266994">
      <w:marLeft w:val="640"/>
      <w:marRight w:val="0"/>
      <w:marTop w:val="0"/>
      <w:marBottom w:val="0"/>
      <w:divBdr>
        <w:top w:val="none" w:sz="0" w:space="0" w:color="auto"/>
        <w:left w:val="none" w:sz="0" w:space="0" w:color="auto"/>
        <w:bottom w:val="none" w:sz="0" w:space="0" w:color="auto"/>
        <w:right w:val="none" w:sz="0" w:space="0" w:color="auto"/>
      </w:divBdr>
    </w:div>
    <w:div w:id="1122072340">
      <w:marLeft w:val="640"/>
      <w:marRight w:val="0"/>
      <w:marTop w:val="0"/>
      <w:marBottom w:val="0"/>
      <w:divBdr>
        <w:top w:val="none" w:sz="0" w:space="0" w:color="auto"/>
        <w:left w:val="none" w:sz="0" w:space="0" w:color="auto"/>
        <w:bottom w:val="none" w:sz="0" w:space="0" w:color="auto"/>
        <w:right w:val="none" w:sz="0" w:space="0" w:color="auto"/>
      </w:divBdr>
    </w:div>
    <w:div w:id="1122652242">
      <w:marLeft w:val="640"/>
      <w:marRight w:val="0"/>
      <w:marTop w:val="0"/>
      <w:marBottom w:val="0"/>
      <w:divBdr>
        <w:top w:val="none" w:sz="0" w:space="0" w:color="auto"/>
        <w:left w:val="none" w:sz="0" w:space="0" w:color="auto"/>
        <w:bottom w:val="none" w:sz="0" w:space="0" w:color="auto"/>
        <w:right w:val="none" w:sz="0" w:space="0" w:color="auto"/>
      </w:divBdr>
    </w:div>
    <w:div w:id="1122725671">
      <w:marLeft w:val="640"/>
      <w:marRight w:val="0"/>
      <w:marTop w:val="0"/>
      <w:marBottom w:val="0"/>
      <w:divBdr>
        <w:top w:val="none" w:sz="0" w:space="0" w:color="auto"/>
        <w:left w:val="none" w:sz="0" w:space="0" w:color="auto"/>
        <w:bottom w:val="none" w:sz="0" w:space="0" w:color="auto"/>
        <w:right w:val="none" w:sz="0" w:space="0" w:color="auto"/>
      </w:divBdr>
    </w:div>
    <w:div w:id="1123187125">
      <w:marLeft w:val="640"/>
      <w:marRight w:val="0"/>
      <w:marTop w:val="0"/>
      <w:marBottom w:val="0"/>
      <w:divBdr>
        <w:top w:val="none" w:sz="0" w:space="0" w:color="auto"/>
        <w:left w:val="none" w:sz="0" w:space="0" w:color="auto"/>
        <w:bottom w:val="none" w:sz="0" w:space="0" w:color="auto"/>
        <w:right w:val="none" w:sz="0" w:space="0" w:color="auto"/>
      </w:divBdr>
    </w:div>
    <w:div w:id="1124427335">
      <w:marLeft w:val="640"/>
      <w:marRight w:val="0"/>
      <w:marTop w:val="0"/>
      <w:marBottom w:val="0"/>
      <w:divBdr>
        <w:top w:val="none" w:sz="0" w:space="0" w:color="auto"/>
        <w:left w:val="none" w:sz="0" w:space="0" w:color="auto"/>
        <w:bottom w:val="none" w:sz="0" w:space="0" w:color="auto"/>
        <w:right w:val="none" w:sz="0" w:space="0" w:color="auto"/>
      </w:divBdr>
    </w:div>
    <w:div w:id="1124613738">
      <w:marLeft w:val="640"/>
      <w:marRight w:val="0"/>
      <w:marTop w:val="0"/>
      <w:marBottom w:val="0"/>
      <w:divBdr>
        <w:top w:val="none" w:sz="0" w:space="0" w:color="auto"/>
        <w:left w:val="none" w:sz="0" w:space="0" w:color="auto"/>
        <w:bottom w:val="none" w:sz="0" w:space="0" w:color="auto"/>
        <w:right w:val="none" w:sz="0" w:space="0" w:color="auto"/>
      </w:divBdr>
    </w:div>
    <w:div w:id="1124889499">
      <w:marLeft w:val="640"/>
      <w:marRight w:val="0"/>
      <w:marTop w:val="0"/>
      <w:marBottom w:val="0"/>
      <w:divBdr>
        <w:top w:val="none" w:sz="0" w:space="0" w:color="auto"/>
        <w:left w:val="none" w:sz="0" w:space="0" w:color="auto"/>
        <w:bottom w:val="none" w:sz="0" w:space="0" w:color="auto"/>
        <w:right w:val="none" w:sz="0" w:space="0" w:color="auto"/>
      </w:divBdr>
    </w:div>
    <w:div w:id="1124999451">
      <w:marLeft w:val="640"/>
      <w:marRight w:val="0"/>
      <w:marTop w:val="0"/>
      <w:marBottom w:val="0"/>
      <w:divBdr>
        <w:top w:val="none" w:sz="0" w:space="0" w:color="auto"/>
        <w:left w:val="none" w:sz="0" w:space="0" w:color="auto"/>
        <w:bottom w:val="none" w:sz="0" w:space="0" w:color="auto"/>
        <w:right w:val="none" w:sz="0" w:space="0" w:color="auto"/>
      </w:divBdr>
    </w:div>
    <w:div w:id="1125001461">
      <w:marLeft w:val="640"/>
      <w:marRight w:val="0"/>
      <w:marTop w:val="0"/>
      <w:marBottom w:val="0"/>
      <w:divBdr>
        <w:top w:val="none" w:sz="0" w:space="0" w:color="auto"/>
        <w:left w:val="none" w:sz="0" w:space="0" w:color="auto"/>
        <w:bottom w:val="none" w:sz="0" w:space="0" w:color="auto"/>
        <w:right w:val="none" w:sz="0" w:space="0" w:color="auto"/>
      </w:divBdr>
    </w:div>
    <w:div w:id="1125349951">
      <w:marLeft w:val="640"/>
      <w:marRight w:val="0"/>
      <w:marTop w:val="0"/>
      <w:marBottom w:val="0"/>
      <w:divBdr>
        <w:top w:val="none" w:sz="0" w:space="0" w:color="auto"/>
        <w:left w:val="none" w:sz="0" w:space="0" w:color="auto"/>
        <w:bottom w:val="none" w:sz="0" w:space="0" w:color="auto"/>
        <w:right w:val="none" w:sz="0" w:space="0" w:color="auto"/>
      </w:divBdr>
    </w:div>
    <w:div w:id="1126774723">
      <w:marLeft w:val="640"/>
      <w:marRight w:val="0"/>
      <w:marTop w:val="0"/>
      <w:marBottom w:val="0"/>
      <w:divBdr>
        <w:top w:val="none" w:sz="0" w:space="0" w:color="auto"/>
        <w:left w:val="none" w:sz="0" w:space="0" w:color="auto"/>
        <w:bottom w:val="none" w:sz="0" w:space="0" w:color="auto"/>
        <w:right w:val="none" w:sz="0" w:space="0" w:color="auto"/>
      </w:divBdr>
    </w:div>
    <w:div w:id="1127090712">
      <w:marLeft w:val="640"/>
      <w:marRight w:val="0"/>
      <w:marTop w:val="0"/>
      <w:marBottom w:val="0"/>
      <w:divBdr>
        <w:top w:val="none" w:sz="0" w:space="0" w:color="auto"/>
        <w:left w:val="none" w:sz="0" w:space="0" w:color="auto"/>
        <w:bottom w:val="none" w:sz="0" w:space="0" w:color="auto"/>
        <w:right w:val="none" w:sz="0" w:space="0" w:color="auto"/>
      </w:divBdr>
    </w:div>
    <w:div w:id="1128083317">
      <w:marLeft w:val="640"/>
      <w:marRight w:val="0"/>
      <w:marTop w:val="0"/>
      <w:marBottom w:val="0"/>
      <w:divBdr>
        <w:top w:val="none" w:sz="0" w:space="0" w:color="auto"/>
        <w:left w:val="none" w:sz="0" w:space="0" w:color="auto"/>
        <w:bottom w:val="none" w:sz="0" w:space="0" w:color="auto"/>
        <w:right w:val="none" w:sz="0" w:space="0" w:color="auto"/>
      </w:divBdr>
    </w:div>
    <w:div w:id="1128669959">
      <w:marLeft w:val="640"/>
      <w:marRight w:val="0"/>
      <w:marTop w:val="0"/>
      <w:marBottom w:val="0"/>
      <w:divBdr>
        <w:top w:val="none" w:sz="0" w:space="0" w:color="auto"/>
        <w:left w:val="none" w:sz="0" w:space="0" w:color="auto"/>
        <w:bottom w:val="none" w:sz="0" w:space="0" w:color="auto"/>
        <w:right w:val="none" w:sz="0" w:space="0" w:color="auto"/>
      </w:divBdr>
    </w:div>
    <w:div w:id="1128862295">
      <w:marLeft w:val="640"/>
      <w:marRight w:val="0"/>
      <w:marTop w:val="0"/>
      <w:marBottom w:val="0"/>
      <w:divBdr>
        <w:top w:val="none" w:sz="0" w:space="0" w:color="auto"/>
        <w:left w:val="none" w:sz="0" w:space="0" w:color="auto"/>
        <w:bottom w:val="none" w:sz="0" w:space="0" w:color="auto"/>
        <w:right w:val="none" w:sz="0" w:space="0" w:color="auto"/>
      </w:divBdr>
    </w:div>
    <w:div w:id="1128936316">
      <w:marLeft w:val="640"/>
      <w:marRight w:val="0"/>
      <w:marTop w:val="0"/>
      <w:marBottom w:val="0"/>
      <w:divBdr>
        <w:top w:val="none" w:sz="0" w:space="0" w:color="auto"/>
        <w:left w:val="none" w:sz="0" w:space="0" w:color="auto"/>
        <w:bottom w:val="none" w:sz="0" w:space="0" w:color="auto"/>
        <w:right w:val="none" w:sz="0" w:space="0" w:color="auto"/>
      </w:divBdr>
    </w:div>
    <w:div w:id="1129008762">
      <w:marLeft w:val="640"/>
      <w:marRight w:val="0"/>
      <w:marTop w:val="0"/>
      <w:marBottom w:val="0"/>
      <w:divBdr>
        <w:top w:val="none" w:sz="0" w:space="0" w:color="auto"/>
        <w:left w:val="none" w:sz="0" w:space="0" w:color="auto"/>
        <w:bottom w:val="none" w:sz="0" w:space="0" w:color="auto"/>
        <w:right w:val="none" w:sz="0" w:space="0" w:color="auto"/>
      </w:divBdr>
    </w:div>
    <w:div w:id="1129012081">
      <w:marLeft w:val="640"/>
      <w:marRight w:val="0"/>
      <w:marTop w:val="0"/>
      <w:marBottom w:val="0"/>
      <w:divBdr>
        <w:top w:val="none" w:sz="0" w:space="0" w:color="auto"/>
        <w:left w:val="none" w:sz="0" w:space="0" w:color="auto"/>
        <w:bottom w:val="none" w:sz="0" w:space="0" w:color="auto"/>
        <w:right w:val="none" w:sz="0" w:space="0" w:color="auto"/>
      </w:divBdr>
    </w:div>
    <w:div w:id="1129469724">
      <w:marLeft w:val="640"/>
      <w:marRight w:val="0"/>
      <w:marTop w:val="0"/>
      <w:marBottom w:val="0"/>
      <w:divBdr>
        <w:top w:val="none" w:sz="0" w:space="0" w:color="auto"/>
        <w:left w:val="none" w:sz="0" w:space="0" w:color="auto"/>
        <w:bottom w:val="none" w:sz="0" w:space="0" w:color="auto"/>
        <w:right w:val="none" w:sz="0" w:space="0" w:color="auto"/>
      </w:divBdr>
    </w:div>
    <w:div w:id="1133474881">
      <w:marLeft w:val="640"/>
      <w:marRight w:val="0"/>
      <w:marTop w:val="0"/>
      <w:marBottom w:val="0"/>
      <w:divBdr>
        <w:top w:val="none" w:sz="0" w:space="0" w:color="auto"/>
        <w:left w:val="none" w:sz="0" w:space="0" w:color="auto"/>
        <w:bottom w:val="none" w:sz="0" w:space="0" w:color="auto"/>
        <w:right w:val="none" w:sz="0" w:space="0" w:color="auto"/>
      </w:divBdr>
    </w:div>
    <w:div w:id="1133866986">
      <w:marLeft w:val="640"/>
      <w:marRight w:val="0"/>
      <w:marTop w:val="0"/>
      <w:marBottom w:val="0"/>
      <w:divBdr>
        <w:top w:val="none" w:sz="0" w:space="0" w:color="auto"/>
        <w:left w:val="none" w:sz="0" w:space="0" w:color="auto"/>
        <w:bottom w:val="none" w:sz="0" w:space="0" w:color="auto"/>
        <w:right w:val="none" w:sz="0" w:space="0" w:color="auto"/>
      </w:divBdr>
    </w:div>
    <w:div w:id="1134179437">
      <w:marLeft w:val="640"/>
      <w:marRight w:val="0"/>
      <w:marTop w:val="0"/>
      <w:marBottom w:val="0"/>
      <w:divBdr>
        <w:top w:val="none" w:sz="0" w:space="0" w:color="auto"/>
        <w:left w:val="none" w:sz="0" w:space="0" w:color="auto"/>
        <w:bottom w:val="none" w:sz="0" w:space="0" w:color="auto"/>
        <w:right w:val="none" w:sz="0" w:space="0" w:color="auto"/>
      </w:divBdr>
    </w:div>
    <w:div w:id="1134443639">
      <w:marLeft w:val="640"/>
      <w:marRight w:val="0"/>
      <w:marTop w:val="0"/>
      <w:marBottom w:val="0"/>
      <w:divBdr>
        <w:top w:val="none" w:sz="0" w:space="0" w:color="auto"/>
        <w:left w:val="none" w:sz="0" w:space="0" w:color="auto"/>
        <w:bottom w:val="none" w:sz="0" w:space="0" w:color="auto"/>
        <w:right w:val="none" w:sz="0" w:space="0" w:color="auto"/>
      </w:divBdr>
    </w:div>
    <w:div w:id="1134636978">
      <w:marLeft w:val="640"/>
      <w:marRight w:val="0"/>
      <w:marTop w:val="0"/>
      <w:marBottom w:val="0"/>
      <w:divBdr>
        <w:top w:val="none" w:sz="0" w:space="0" w:color="auto"/>
        <w:left w:val="none" w:sz="0" w:space="0" w:color="auto"/>
        <w:bottom w:val="none" w:sz="0" w:space="0" w:color="auto"/>
        <w:right w:val="none" w:sz="0" w:space="0" w:color="auto"/>
      </w:divBdr>
    </w:div>
    <w:div w:id="1134785590">
      <w:marLeft w:val="640"/>
      <w:marRight w:val="0"/>
      <w:marTop w:val="0"/>
      <w:marBottom w:val="0"/>
      <w:divBdr>
        <w:top w:val="none" w:sz="0" w:space="0" w:color="auto"/>
        <w:left w:val="none" w:sz="0" w:space="0" w:color="auto"/>
        <w:bottom w:val="none" w:sz="0" w:space="0" w:color="auto"/>
        <w:right w:val="none" w:sz="0" w:space="0" w:color="auto"/>
      </w:divBdr>
    </w:div>
    <w:div w:id="1135295031">
      <w:marLeft w:val="640"/>
      <w:marRight w:val="0"/>
      <w:marTop w:val="0"/>
      <w:marBottom w:val="0"/>
      <w:divBdr>
        <w:top w:val="none" w:sz="0" w:space="0" w:color="auto"/>
        <w:left w:val="none" w:sz="0" w:space="0" w:color="auto"/>
        <w:bottom w:val="none" w:sz="0" w:space="0" w:color="auto"/>
        <w:right w:val="none" w:sz="0" w:space="0" w:color="auto"/>
      </w:divBdr>
    </w:div>
    <w:div w:id="1135564897">
      <w:marLeft w:val="640"/>
      <w:marRight w:val="0"/>
      <w:marTop w:val="0"/>
      <w:marBottom w:val="0"/>
      <w:divBdr>
        <w:top w:val="none" w:sz="0" w:space="0" w:color="auto"/>
        <w:left w:val="none" w:sz="0" w:space="0" w:color="auto"/>
        <w:bottom w:val="none" w:sz="0" w:space="0" w:color="auto"/>
        <w:right w:val="none" w:sz="0" w:space="0" w:color="auto"/>
      </w:divBdr>
    </w:div>
    <w:div w:id="1135567124">
      <w:marLeft w:val="640"/>
      <w:marRight w:val="0"/>
      <w:marTop w:val="0"/>
      <w:marBottom w:val="0"/>
      <w:divBdr>
        <w:top w:val="none" w:sz="0" w:space="0" w:color="auto"/>
        <w:left w:val="none" w:sz="0" w:space="0" w:color="auto"/>
        <w:bottom w:val="none" w:sz="0" w:space="0" w:color="auto"/>
        <w:right w:val="none" w:sz="0" w:space="0" w:color="auto"/>
      </w:divBdr>
    </w:div>
    <w:div w:id="1137062740">
      <w:marLeft w:val="640"/>
      <w:marRight w:val="0"/>
      <w:marTop w:val="0"/>
      <w:marBottom w:val="0"/>
      <w:divBdr>
        <w:top w:val="none" w:sz="0" w:space="0" w:color="auto"/>
        <w:left w:val="none" w:sz="0" w:space="0" w:color="auto"/>
        <w:bottom w:val="none" w:sz="0" w:space="0" w:color="auto"/>
        <w:right w:val="none" w:sz="0" w:space="0" w:color="auto"/>
      </w:divBdr>
    </w:div>
    <w:div w:id="1137063432">
      <w:marLeft w:val="640"/>
      <w:marRight w:val="0"/>
      <w:marTop w:val="0"/>
      <w:marBottom w:val="0"/>
      <w:divBdr>
        <w:top w:val="none" w:sz="0" w:space="0" w:color="auto"/>
        <w:left w:val="none" w:sz="0" w:space="0" w:color="auto"/>
        <w:bottom w:val="none" w:sz="0" w:space="0" w:color="auto"/>
        <w:right w:val="none" w:sz="0" w:space="0" w:color="auto"/>
      </w:divBdr>
    </w:div>
    <w:div w:id="1137644512">
      <w:marLeft w:val="640"/>
      <w:marRight w:val="0"/>
      <w:marTop w:val="0"/>
      <w:marBottom w:val="0"/>
      <w:divBdr>
        <w:top w:val="none" w:sz="0" w:space="0" w:color="auto"/>
        <w:left w:val="none" w:sz="0" w:space="0" w:color="auto"/>
        <w:bottom w:val="none" w:sz="0" w:space="0" w:color="auto"/>
        <w:right w:val="none" w:sz="0" w:space="0" w:color="auto"/>
      </w:divBdr>
    </w:div>
    <w:div w:id="1138187939">
      <w:marLeft w:val="640"/>
      <w:marRight w:val="0"/>
      <w:marTop w:val="0"/>
      <w:marBottom w:val="0"/>
      <w:divBdr>
        <w:top w:val="none" w:sz="0" w:space="0" w:color="auto"/>
        <w:left w:val="none" w:sz="0" w:space="0" w:color="auto"/>
        <w:bottom w:val="none" w:sz="0" w:space="0" w:color="auto"/>
        <w:right w:val="none" w:sz="0" w:space="0" w:color="auto"/>
      </w:divBdr>
    </w:div>
    <w:div w:id="1139306272">
      <w:marLeft w:val="640"/>
      <w:marRight w:val="0"/>
      <w:marTop w:val="0"/>
      <w:marBottom w:val="0"/>
      <w:divBdr>
        <w:top w:val="none" w:sz="0" w:space="0" w:color="auto"/>
        <w:left w:val="none" w:sz="0" w:space="0" w:color="auto"/>
        <w:bottom w:val="none" w:sz="0" w:space="0" w:color="auto"/>
        <w:right w:val="none" w:sz="0" w:space="0" w:color="auto"/>
      </w:divBdr>
    </w:div>
    <w:div w:id="1140077343">
      <w:marLeft w:val="640"/>
      <w:marRight w:val="0"/>
      <w:marTop w:val="0"/>
      <w:marBottom w:val="0"/>
      <w:divBdr>
        <w:top w:val="none" w:sz="0" w:space="0" w:color="auto"/>
        <w:left w:val="none" w:sz="0" w:space="0" w:color="auto"/>
        <w:bottom w:val="none" w:sz="0" w:space="0" w:color="auto"/>
        <w:right w:val="none" w:sz="0" w:space="0" w:color="auto"/>
      </w:divBdr>
    </w:div>
    <w:div w:id="1140226991">
      <w:bodyDiv w:val="1"/>
      <w:marLeft w:val="0"/>
      <w:marRight w:val="0"/>
      <w:marTop w:val="0"/>
      <w:marBottom w:val="0"/>
      <w:divBdr>
        <w:top w:val="none" w:sz="0" w:space="0" w:color="auto"/>
        <w:left w:val="none" w:sz="0" w:space="0" w:color="auto"/>
        <w:bottom w:val="none" w:sz="0" w:space="0" w:color="auto"/>
        <w:right w:val="none" w:sz="0" w:space="0" w:color="auto"/>
      </w:divBdr>
      <w:divsChild>
        <w:div w:id="1431051787">
          <w:marLeft w:val="640"/>
          <w:marRight w:val="0"/>
          <w:marTop w:val="0"/>
          <w:marBottom w:val="0"/>
          <w:divBdr>
            <w:top w:val="none" w:sz="0" w:space="0" w:color="auto"/>
            <w:left w:val="none" w:sz="0" w:space="0" w:color="auto"/>
            <w:bottom w:val="none" w:sz="0" w:space="0" w:color="auto"/>
            <w:right w:val="none" w:sz="0" w:space="0" w:color="auto"/>
          </w:divBdr>
        </w:div>
        <w:div w:id="189609446">
          <w:marLeft w:val="640"/>
          <w:marRight w:val="0"/>
          <w:marTop w:val="0"/>
          <w:marBottom w:val="0"/>
          <w:divBdr>
            <w:top w:val="none" w:sz="0" w:space="0" w:color="auto"/>
            <w:left w:val="none" w:sz="0" w:space="0" w:color="auto"/>
            <w:bottom w:val="none" w:sz="0" w:space="0" w:color="auto"/>
            <w:right w:val="none" w:sz="0" w:space="0" w:color="auto"/>
          </w:divBdr>
        </w:div>
        <w:div w:id="1356539421">
          <w:marLeft w:val="640"/>
          <w:marRight w:val="0"/>
          <w:marTop w:val="0"/>
          <w:marBottom w:val="0"/>
          <w:divBdr>
            <w:top w:val="none" w:sz="0" w:space="0" w:color="auto"/>
            <w:left w:val="none" w:sz="0" w:space="0" w:color="auto"/>
            <w:bottom w:val="none" w:sz="0" w:space="0" w:color="auto"/>
            <w:right w:val="none" w:sz="0" w:space="0" w:color="auto"/>
          </w:divBdr>
        </w:div>
        <w:div w:id="1081833532">
          <w:marLeft w:val="640"/>
          <w:marRight w:val="0"/>
          <w:marTop w:val="0"/>
          <w:marBottom w:val="0"/>
          <w:divBdr>
            <w:top w:val="none" w:sz="0" w:space="0" w:color="auto"/>
            <w:left w:val="none" w:sz="0" w:space="0" w:color="auto"/>
            <w:bottom w:val="none" w:sz="0" w:space="0" w:color="auto"/>
            <w:right w:val="none" w:sz="0" w:space="0" w:color="auto"/>
          </w:divBdr>
        </w:div>
        <w:div w:id="1368096467">
          <w:marLeft w:val="640"/>
          <w:marRight w:val="0"/>
          <w:marTop w:val="0"/>
          <w:marBottom w:val="0"/>
          <w:divBdr>
            <w:top w:val="none" w:sz="0" w:space="0" w:color="auto"/>
            <w:left w:val="none" w:sz="0" w:space="0" w:color="auto"/>
            <w:bottom w:val="none" w:sz="0" w:space="0" w:color="auto"/>
            <w:right w:val="none" w:sz="0" w:space="0" w:color="auto"/>
          </w:divBdr>
        </w:div>
        <w:div w:id="69350167">
          <w:marLeft w:val="640"/>
          <w:marRight w:val="0"/>
          <w:marTop w:val="0"/>
          <w:marBottom w:val="0"/>
          <w:divBdr>
            <w:top w:val="none" w:sz="0" w:space="0" w:color="auto"/>
            <w:left w:val="none" w:sz="0" w:space="0" w:color="auto"/>
            <w:bottom w:val="none" w:sz="0" w:space="0" w:color="auto"/>
            <w:right w:val="none" w:sz="0" w:space="0" w:color="auto"/>
          </w:divBdr>
        </w:div>
        <w:div w:id="299845662">
          <w:marLeft w:val="640"/>
          <w:marRight w:val="0"/>
          <w:marTop w:val="0"/>
          <w:marBottom w:val="0"/>
          <w:divBdr>
            <w:top w:val="none" w:sz="0" w:space="0" w:color="auto"/>
            <w:left w:val="none" w:sz="0" w:space="0" w:color="auto"/>
            <w:bottom w:val="none" w:sz="0" w:space="0" w:color="auto"/>
            <w:right w:val="none" w:sz="0" w:space="0" w:color="auto"/>
          </w:divBdr>
        </w:div>
        <w:div w:id="1403410955">
          <w:marLeft w:val="640"/>
          <w:marRight w:val="0"/>
          <w:marTop w:val="0"/>
          <w:marBottom w:val="0"/>
          <w:divBdr>
            <w:top w:val="none" w:sz="0" w:space="0" w:color="auto"/>
            <w:left w:val="none" w:sz="0" w:space="0" w:color="auto"/>
            <w:bottom w:val="none" w:sz="0" w:space="0" w:color="auto"/>
            <w:right w:val="none" w:sz="0" w:space="0" w:color="auto"/>
          </w:divBdr>
        </w:div>
        <w:div w:id="1928612000">
          <w:marLeft w:val="640"/>
          <w:marRight w:val="0"/>
          <w:marTop w:val="0"/>
          <w:marBottom w:val="0"/>
          <w:divBdr>
            <w:top w:val="none" w:sz="0" w:space="0" w:color="auto"/>
            <w:left w:val="none" w:sz="0" w:space="0" w:color="auto"/>
            <w:bottom w:val="none" w:sz="0" w:space="0" w:color="auto"/>
            <w:right w:val="none" w:sz="0" w:space="0" w:color="auto"/>
          </w:divBdr>
        </w:div>
        <w:div w:id="942805304">
          <w:marLeft w:val="640"/>
          <w:marRight w:val="0"/>
          <w:marTop w:val="0"/>
          <w:marBottom w:val="0"/>
          <w:divBdr>
            <w:top w:val="none" w:sz="0" w:space="0" w:color="auto"/>
            <w:left w:val="none" w:sz="0" w:space="0" w:color="auto"/>
            <w:bottom w:val="none" w:sz="0" w:space="0" w:color="auto"/>
            <w:right w:val="none" w:sz="0" w:space="0" w:color="auto"/>
          </w:divBdr>
        </w:div>
        <w:div w:id="466166327">
          <w:marLeft w:val="640"/>
          <w:marRight w:val="0"/>
          <w:marTop w:val="0"/>
          <w:marBottom w:val="0"/>
          <w:divBdr>
            <w:top w:val="none" w:sz="0" w:space="0" w:color="auto"/>
            <w:left w:val="none" w:sz="0" w:space="0" w:color="auto"/>
            <w:bottom w:val="none" w:sz="0" w:space="0" w:color="auto"/>
            <w:right w:val="none" w:sz="0" w:space="0" w:color="auto"/>
          </w:divBdr>
        </w:div>
        <w:div w:id="800610821">
          <w:marLeft w:val="640"/>
          <w:marRight w:val="0"/>
          <w:marTop w:val="0"/>
          <w:marBottom w:val="0"/>
          <w:divBdr>
            <w:top w:val="none" w:sz="0" w:space="0" w:color="auto"/>
            <w:left w:val="none" w:sz="0" w:space="0" w:color="auto"/>
            <w:bottom w:val="none" w:sz="0" w:space="0" w:color="auto"/>
            <w:right w:val="none" w:sz="0" w:space="0" w:color="auto"/>
          </w:divBdr>
        </w:div>
        <w:div w:id="458181072">
          <w:marLeft w:val="640"/>
          <w:marRight w:val="0"/>
          <w:marTop w:val="0"/>
          <w:marBottom w:val="0"/>
          <w:divBdr>
            <w:top w:val="none" w:sz="0" w:space="0" w:color="auto"/>
            <w:left w:val="none" w:sz="0" w:space="0" w:color="auto"/>
            <w:bottom w:val="none" w:sz="0" w:space="0" w:color="auto"/>
            <w:right w:val="none" w:sz="0" w:space="0" w:color="auto"/>
          </w:divBdr>
        </w:div>
        <w:div w:id="1397514849">
          <w:marLeft w:val="640"/>
          <w:marRight w:val="0"/>
          <w:marTop w:val="0"/>
          <w:marBottom w:val="0"/>
          <w:divBdr>
            <w:top w:val="none" w:sz="0" w:space="0" w:color="auto"/>
            <w:left w:val="none" w:sz="0" w:space="0" w:color="auto"/>
            <w:bottom w:val="none" w:sz="0" w:space="0" w:color="auto"/>
            <w:right w:val="none" w:sz="0" w:space="0" w:color="auto"/>
          </w:divBdr>
        </w:div>
        <w:div w:id="1430004593">
          <w:marLeft w:val="640"/>
          <w:marRight w:val="0"/>
          <w:marTop w:val="0"/>
          <w:marBottom w:val="0"/>
          <w:divBdr>
            <w:top w:val="none" w:sz="0" w:space="0" w:color="auto"/>
            <w:left w:val="none" w:sz="0" w:space="0" w:color="auto"/>
            <w:bottom w:val="none" w:sz="0" w:space="0" w:color="auto"/>
            <w:right w:val="none" w:sz="0" w:space="0" w:color="auto"/>
          </w:divBdr>
        </w:div>
        <w:div w:id="928153024">
          <w:marLeft w:val="640"/>
          <w:marRight w:val="0"/>
          <w:marTop w:val="0"/>
          <w:marBottom w:val="0"/>
          <w:divBdr>
            <w:top w:val="none" w:sz="0" w:space="0" w:color="auto"/>
            <w:left w:val="none" w:sz="0" w:space="0" w:color="auto"/>
            <w:bottom w:val="none" w:sz="0" w:space="0" w:color="auto"/>
            <w:right w:val="none" w:sz="0" w:space="0" w:color="auto"/>
          </w:divBdr>
        </w:div>
        <w:div w:id="1501652211">
          <w:marLeft w:val="640"/>
          <w:marRight w:val="0"/>
          <w:marTop w:val="0"/>
          <w:marBottom w:val="0"/>
          <w:divBdr>
            <w:top w:val="none" w:sz="0" w:space="0" w:color="auto"/>
            <w:left w:val="none" w:sz="0" w:space="0" w:color="auto"/>
            <w:bottom w:val="none" w:sz="0" w:space="0" w:color="auto"/>
            <w:right w:val="none" w:sz="0" w:space="0" w:color="auto"/>
          </w:divBdr>
        </w:div>
        <w:div w:id="1930263997">
          <w:marLeft w:val="640"/>
          <w:marRight w:val="0"/>
          <w:marTop w:val="0"/>
          <w:marBottom w:val="0"/>
          <w:divBdr>
            <w:top w:val="none" w:sz="0" w:space="0" w:color="auto"/>
            <w:left w:val="none" w:sz="0" w:space="0" w:color="auto"/>
            <w:bottom w:val="none" w:sz="0" w:space="0" w:color="auto"/>
            <w:right w:val="none" w:sz="0" w:space="0" w:color="auto"/>
          </w:divBdr>
        </w:div>
        <w:div w:id="1593508802">
          <w:marLeft w:val="640"/>
          <w:marRight w:val="0"/>
          <w:marTop w:val="0"/>
          <w:marBottom w:val="0"/>
          <w:divBdr>
            <w:top w:val="none" w:sz="0" w:space="0" w:color="auto"/>
            <w:left w:val="none" w:sz="0" w:space="0" w:color="auto"/>
            <w:bottom w:val="none" w:sz="0" w:space="0" w:color="auto"/>
            <w:right w:val="none" w:sz="0" w:space="0" w:color="auto"/>
          </w:divBdr>
        </w:div>
        <w:div w:id="984167932">
          <w:marLeft w:val="640"/>
          <w:marRight w:val="0"/>
          <w:marTop w:val="0"/>
          <w:marBottom w:val="0"/>
          <w:divBdr>
            <w:top w:val="none" w:sz="0" w:space="0" w:color="auto"/>
            <w:left w:val="none" w:sz="0" w:space="0" w:color="auto"/>
            <w:bottom w:val="none" w:sz="0" w:space="0" w:color="auto"/>
            <w:right w:val="none" w:sz="0" w:space="0" w:color="auto"/>
          </w:divBdr>
        </w:div>
        <w:div w:id="493575087">
          <w:marLeft w:val="640"/>
          <w:marRight w:val="0"/>
          <w:marTop w:val="0"/>
          <w:marBottom w:val="0"/>
          <w:divBdr>
            <w:top w:val="none" w:sz="0" w:space="0" w:color="auto"/>
            <w:left w:val="none" w:sz="0" w:space="0" w:color="auto"/>
            <w:bottom w:val="none" w:sz="0" w:space="0" w:color="auto"/>
            <w:right w:val="none" w:sz="0" w:space="0" w:color="auto"/>
          </w:divBdr>
        </w:div>
        <w:div w:id="1825463947">
          <w:marLeft w:val="640"/>
          <w:marRight w:val="0"/>
          <w:marTop w:val="0"/>
          <w:marBottom w:val="0"/>
          <w:divBdr>
            <w:top w:val="none" w:sz="0" w:space="0" w:color="auto"/>
            <w:left w:val="none" w:sz="0" w:space="0" w:color="auto"/>
            <w:bottom w:val="none" w:sz="0" w:space="0" w:color="auto"/>
            <w:right w:val="none" w:sz="0" w:space="0" w:color="auto"/>
          </w:divBdr>
        </w:div>
        <w:div w:id="406345567">
          <w:marLeft w:val="640"/>
          <w:marRight w:val="0"/>
          <w:marTop w:val="0"/>
          <w:marBottom w:val="0"/>
          <w:divBdr>
            <w:top w:val="none" w:sz="0" w:space="0" w:color="auto"/>
            <w:left w:val="none" w:sz="0" w:space="0" w:color="auto"/>
            <w:bottom w:val="none" w:sz="0" w:space="0" w:color="auto"/>
            <w:right w:val="none" w:sz="0" w:space="0" w:color="auto"/>
          </w:divBdr>
        </w:div>
        <w:div w:id="156457086">
          <w:marLeft w:val="640"/>
          <w:marRight w:val="0"/>
          <w:marTop w:val="0"/>
          <w:marBottom w:val="0"/>
          <w:divBdr>
            <w:top w:val="none" w:sz="0" w:space="0" w:color="auto"/>
            <w:left w:val="none" w:sz="0" w:space="0" w:color="auto"/>
            <w:bottom w:val="none" w:sz="0" w:space="0" w:color="auto"/>
            <w:right w:val="none" w:sz="0" w:space="0" w:color="auto"/>
          </w:divBdr>
        </w:div>
        <w:div w:id="208417857">
          <w:marLeft w:val="640"/>
          <w:marRight w:val="0"/>
          <w:marTop w:val="0"/>
          <w:marBottom w:val="0"/>
          <w:divBdr>
            <w:top w:val="none" w:sz="0" w:space="0" w:color="auto"/>
            <w:left w:val="none" w:sz="0" w:space="0" w:color="auto"/>
            <w:bottom w:val="none" w:sz="0" w:space="0" w:color="auto"/>
            <w:right w:val="none" w:sz="0" w:space="0" w:color="auto"/>
          </w:divBdr>
        </w:div>
        <w:div w:id="854732783">
          <w:marLeft w:val="640"/>
          <w:marRight w:val="0"/>
          <w:marTop w:val="0"/>
          <w:marBottom w:val="0"/>
          <w:divBdr>
            <w:top w:val="none" w:sz="0" w:space="0" w:color="auto"/>
            <w:left w:val="none" w:sz="0" w:space="0" w:color="auto"/>
            <w:bottom w:val="none" w:sz="0" w:space="0" w:color="auto"/>
            <w:right w:val="none" w:sz="0" w:space="0" w:color="auto"/>
          </w:divBdr>
        </w:div>
        <w:div w:id="1733457638">
          <w:marLeft w:val="640"/>
          <w:marRight w:val="0"/>
          <w:marTop w:val="0"/>
          <w:marBottom w:val="0"/>
          <w:divBdr>
            <w:top w:val="none" w:sz="0" w:space="0" w:color="auto"/>
            <w:left w:val="none" w:sz="0" w:space="0" w:color="auto"/>
            <w:bottom w:val="none" w:sz="0" w:space="0" w:color="auto"/>
            <w:right w:val="none" w:sz="0" w:space="0" w:color="auto"/>
          </w:divBdr>
        </w:div>
        <w:div w:id="132530825">
          <w:marLeft w:val="640"/>
          <w:marRight w:val="0"/>
          <w:marTop w:val="0"/>
          <w:marBottom w:val="0"/>
          <w:divBdr>
            <w:top w:val="none" w:sz="0" w:space="0" w:color="auto"/>
            <w:left w:val="none" w:sz="0" w:space="0" w:color="auto"/>
            <w:bottom w:val="none" w:sz="0" w:space="0" w:color="auto"/>
            <w:right w:val="none" w:sz="0" w:space="0" w:color="auto"/>
          </w:divBdr>
        </w:div>
        <w:div w:id="220680931">
          <w:marLeft w:val="640"/>
          <w:marRight w:val="0"/>
          <w:marTop w:val="0"/>
          <w:marBottom w:val="0"/>
          <w:divBdr>
            <w:top w:val="none" w:sz="0" w:space="0" w:color="auto"/>
            <w:left w:val="none" w:sz="0" w:space="0" w:color="auto"/>
            <w:bottom w:val="none" w:sz="0" w:space="0" w:color="auto"/>
            <w:right w:val="none" w:sz="0" w:space="0" w:color="auto"/>
          </w:divBdr>
        </w:div>
        <w:div w:id="1587036393">
          <w:marLeft w:val="640"/>
          <w:marRight w:val="0"/>
          <w:marTop w:val="0"/>
          <w:marBottom w:val="0"/>
          <w:divBdr>
            <w:top w:val="none" w:sz="0" w:space="0" w:color="auto"/>
            <w:left w:val="none" w:sz="0" w:space="0" w:color="auto"/>
            <w:bottom w:val="none" w:sz="0" w:space="0" w:color="auto"/>
            <w:right w:val="none" w:sz="0" w:space="0" w:color="auto"/>
          </w:divBdr>
        </w:div>
        <w:div w:id="894125600">
          <w:marLeft w:val="640"/>
          <w:marRight w:val="0"/>
          <w:marTop w:val="0"/>
          <w:marBottom w:val="0"/>
          <w:divBdr>
            <w:top w:val="none" w:sz="0" w:space="0" w:color="auto"/>
            <w:left w:val="none" w:sz="0" w:space="0" w:color="auto"/>
            <w:bottom w:val="none" w:sz="0" w:space="0" w:color="auto"/>
            <w:right w:val="none" w:sz="0" w:space="0" w:color="auto"/>
          </w:divBdr>
        </w:div>
        <w:div w:id="1694333394">
          <w:marLeft w:val="640"/>
          <w:marRight w:val="0"/>
          <w:marTop w:val="0"/>
          <w:marBottom w:val="0"/>
          <w:divBdr>
            <w:top w:val="none" w:sz="0" w:space="0" w:color="auto"/>
            <w:left w:val="none" w:sz="0" w:space="0" w:color="auto"/>
            <w:bottom w:val="none" w:sz="0" w:space="0" w:color="auto"/>
            <w:right w:val="none" w:sz="0" w:space="0" w:color="auto"/>
          </w:divBdr>
        </w:div>
        <w:div w:id="463623239">
          <w:marLeft w:val="640"/>
          <w:marRight w:val="0"/>
          <w:marTop w:val="0"/>
          <w:marBottom w:val="0"/>
          <w:divBdr>
            <w:top w:val="none" w:sz="0" w:space="0" w:color="auto"/>
            <w:left w:val="none" w:sz="0" w:space="0" w:color="auto"/>
            <w:bottom w:val="none" w:sz="0" w:space="0" w:color="auto"/>
            <w:right w:val="none" w:sz="0" w:space="0" w:color="auto"/>
          </w:divBdr>
        </w:div>
        <w:div w:id="1253658366">
          <w:marLeft w:val="640"/>
          <w:marRight w:val="0"/>
          <w:marTop w:val="0"/>
          <w:marBottom w:val="0"/>
          <w:divBdr>
            <w:top w:val="none" w:sz="0" w:space="0" w:color="auto"/>
            <w:left w:val="none" w:sz="0" w:space="0" w:color="auto"/>
            <w:bottom w:val="none" w:sz="0" w:space="0" w:color="auto"/>
            <w:right w:val="none" w:sz="0" w:space="0" w:color="auto"/>
          </w:divBdr>
        </w:div>
        <w:div w:id="2036079464">
          <w:marLeft w:val="640"/>
          <w:marRight w:val="0"/>
          <w:marTop w:val="0"/>
          <w:marBottom w:val="0"/>
          <w:divBdr>
            <w:top w:val="none" w:sz="0" w:space="0" w:color="auto"/>
            <w:left w:val="none" w:sz="0" w:space="0" w:color="auto"/>
            <w:bottom w:val="none" w:sz="0" w:space="0" w:color="auto"/>
            <w:right w:val="none" w:sz="0" w:space="0" w:color="auto"/>
          </w:divBdr>
        </w:div>
        <w:div w:id="1710836378">
          <w:marLeft w:val="640"/>
          <w:marRight w:val="0"/>
          <w:marTop w:val="0"/>
          <w:marBottom w:val="0"/>
          <w:divBdr>
            <w:top w:val="none" w:sz="0" w:space="0" w:color="auto"/>
            <w:left w:val="none" w:sz="0" w:space="0" w:color="auto"/>
            <w:bottom w:val="none" w:sz="0" w:space="0" w:color="auto"/>
            <w:right w:val="none" w:sz="0" w:space="0" w:color="auto"/>
          </w:divBdr>
        </w:div>
        <w:div w:id="45834281">
          <w:marLeft w:val="640"/>
          <w:marRight w:val="0"/>
          <w:marTop w:val="0"/>
          <w:marBottom w:val="0"/>
          <w:divBdr>
            <w:top w:val="none" w:sz="0" w:space="0" w:color="auto"/>
            <w:left w:val="none" w:sz="0" w:space="0" w:color="auto"/>
            <w:bottom w:val="none" w:sz="0" w:space="0" w:color="auto"/>
            <w:right w:val="none" w:sz="0" w:space="0" w:color="auto"/>
          </w:divBdr>
        </w:div>
        <w:div w:id="835077023">
          <w:marLeft w:val="640"/>
          <w:marRight w:val="0"/>
          <w:marTop w:val="0"/>
          <w:marBottom w:val="0"/>
          <w:divBdr>
            <w:top w:val="none" w:sz="0" w:space="0" w:color="auto"/>
            <w:left w:val="none" w:sz="0" w:space="0" w:color="auto"/>
            <w:bottom w:val="none" w:sz="0" w:space="0" w:color="auto"/>
            <w:right w:val="none" w:sz="0" w:space="0" w:color="auto"/>
          </w:divBdr>
        </w:div>
        <w:div w:id="924608090">
          <w:marLeft w:val="640"/>
          <w:marRight w:val="0"/>
          <w:marTop w:val="0"/>
          <w:marBottom w:val="0"/>
          <w:divBdr>
            <w:top w:val="none" w:sz="0" w:space="0" w:color="auto"/>
            <w:left w:val="none" w:sz="0" w:space="0" w:color="auto"/>
            <w:bottom w:val="none" w:sz="0" w:space="0" w:color="auto"/>
            <w:right w:val="none" w:sz="0" w:space="0" w:color="auto"/>
          </w:divBdr>
        </w:div>
        <w:div w:id="812602595">
          <w:marLeft w:val="640"/>
          <w:marRight w:val="0"/>
          <w:marTop w:val="0"/>
          <w:marBottom w:val="0"/>
          <w:divBdr>
            <w:top w:val="none" w:sz="0" w:space="0" w:color="auto"/>
            <w:left w:val="none" w:sz="0" w:space="0" w:color="auto"/>
            <w:bottom w:val="none" w:sz="0" w:space="0" w:color="auto"/>
            <w:right w:val="none" w:sz="0" w:space="0" w:color="auto"/>
          </w:divBdr>
        </w:div>
        <w:div w:id="1005715620">
          <w:marLeft w:val="640"/>
          <w:marRight w:val="0"/>
          <w:marTop w:val="0"/>
          <w:marBottom w:val="0"/>
          <w:divBdr>
            <w:top w:val="none" w:sz="0" w:space="0" w:color="auto"/>
            <w:left w:val="none" w:sz="0" w:space="0" w:color="auto"/>
            <w:bottom w:val="none" w:sz="0" w:space="0" w:color="auto"/>
            <w:right w:val="none" w:sz="0" w:space="0" w:color="auto"/>
          </w:divBdr>
        </w:div>
        <w:div w:id="674959386">
          <w:marLeft w:val="640"/>
          <w:marRight w:val="0"/>
          <w:marTop w:val="0"/>
          <w:marBottom w:val="0"/>
          <w:divBdr>
            <w:top w:val="none" w:sz="0" w:space="0" w:color="auto"/>
            <w:left w:val="none" w:sz="0" w:space="0" w:color="auto"/>
            <w:bottom w:val="none" w:sz="0" w:space="0" w:color="auto"/>
            <w:right w:val="none" w:sz="0" w:space="0" w:color="auto"/>
          </w:divBdr>
        </w:div>
        <w:div w:id="993754261">
          <w:marLeft w:val="640"/>
          <w:marRight w:val="0"/>
          <w:marTop w:val="0"/>
          <w:marBottom w:val="0"/>
          <w:divBdr>
            <w:top w:val="none" w:sz="0" w:space="0" w:color="auto"/>
            <w:left w:val="none" w:sz="0" w:space="0" w:color="auto"/>
            <w:bottom w:val="none" w:sz="0" w:space="0" w:color="auto"/>
            <w:right w:val="none" w:sz="0" w:space="0" w:color="auto"/>
          </w:divBdr>
        </w:div>
        <w:div w:id="176384120">
          <w:marLeft w:val="640"/>
          <w:marRight w:val="0"/>
          <w:marTop w:val="0"/>
          <w:marBottom w:val="0"/>
          <w:divBdr>
            <w:top w:val="none" w:sz="0" w:space="0" w:color="auto"/>
            <w:left w:val="none" w:sz="0" w:space="0" w:color="auto"/>
            <w:bottom w:val="none" w:sz="0" w:space="0" w:color="auto"/>
            <w:right w:val="none" w:sz="0" w:space="0" w:color="auto"/>
          </w:divBdr>
        </w:div>
        <w:div w:id="1596865461">
          <w:marLeft w:val="640"/>
          <w:marRight w:val="0"/>
          <w:marTop w:val="0"/>
          <w:marBottom w:val="0"/>
          <w:divBdr>
            <w:top w:val="none" w:sz="0" w:space="0" w:color="auto"/>
            <w:left w:val="none" w:sz="0" w:space="0" w:color="auto"/>
            <w:bottom w:val="none" w:sz="0" w:space="0" w:color="auto"/>
            <w:right w:val="none" w:sz="0" w:space="0" w:color="auto"/>
          </w:divBdr>
        </w:div>
        <w:div w:id="517622471">
          <w:marLeft w:val="640"/>
          <w:marRight w:val="0"/>
          <w:marTop w:val="0"/>
          <w:marBottom w:val="0"/>
          <w:divBdr>
            <w:top w:val="none" w:sz="0" w:space="0" w:color="auto"/>
            <w:left w:val="none" w:sz="0" w:space="0" w:color="auto"/>
            <w:bottom w:val="none" w:sz="0" w:space="0" w:color="auto"/>
            <w:right w:val="none" w:sz="0" w:space="0" w:color="auto"/>
          </w:divBdr>
        </w:div>
        <w:div w:id="1205747855">
          <w:marLeft w:val="640"/>
          <w:marRight w:val="0"/>
          <w:marTop w:val="0"/>
          <w:marBottom w:val="0"/>
          <w:divBdr>
            <w:top w:val="none" w:sz="0" w:space="0" w:color="auto"/>
            <w:left w:val="none" w:sz="0" w:space="0" w:color="auto"/>
            <w:bottom w:val="none" w:sz="0" w:space="0" w:color="auto"/>
            <w:right w:val="none" w:sz="0" w:space="0" w:color="auto"/>
          </w:divBdr>
        </w:div>
        <w:div w:id="1102069553">
          <w:marLeft w:val="640"/>
          <w:marRight w:val="0"/>
          <w:marTop w:val="0"/>
          <w:marBottom w:val="0"/>
          <w:divBdr>
            <w:top w:val="none" w:sz="0" w:space="0" w:color="auto"/>
            <w:left w:val="none" w:sz="0" w:space="0" w:color="auto"/>
            <w:bottom w:val="none" w:sz="0" w:space="0" w:color="auto"/>
            <w:right w:val="none" w:sz="0" w:space="0" w:color="auto"/>
          </w:divBdr>
        </w:div>
        <w:div w:id="1625193041">
          <w:marLeft w:val="640"/>
          <w:marRight w:val="0"/>
          <w:marTop w:val="0"/>
          <w:marBottom w:val="0"/>
          <w:divBdr>
            <w:top w:val="none" w:sz="0" w:space="0" w:color="auto"/>
            <w:left w:val="none" w:sz="0" w:space="0" w:color="auto"/>
            <w:bottom w:val="none" w:sz="0" w:space="0" w:color="auto"/>
            <w:right w:val="none" w:sz="0" w:space="0" w:color="auto"/>
          </w:divBdr>
        </w:div>
        <w:div w:id="787242265">
          <w:marLeft w:val="640"/>
          <w:marRight w:val="0"/>
          <w:marTop w:val="0"/>
          <w:marBottom w:val="0"/>
          <w:divBdr>
            <w:top w:val="none" w:sz="0" w:space="0" w:color="auto"/>
            <w:left w:val="none" w:sz="0" w:space="0" w:color="auto"/>
            <w:bottom w:val="none" w:sz="0" w:space="0" w:color="auto"/>
            <w:right w:val="none" w:sz="0" w:space="0" w:color="auto"/>
          </w:divBdr>
        </w:div>
        <w:div w:id="587278116">
          <w:marLeft w:val="640"/>
          <w:marRight w:val="0"/>
          <w:marTop w:val="0"/>
          <w:marBottom w:val="0"/>
          <w:divBdr>
            <w:top w:val="none" w:sz="0" w:space="0" w:color="auto"/>
            <w:left w:val="none" w:sz="0" w:space="0" w:color="auto"/>
            <w:bottom w:val="none" w:sz="0" w:space="0" w:color="auto"/>
            <w:right w:val="none" w:sz="0" w:space="0" w:color="auto"/>
          </w:divBdr>
        </w:div>
        <w:div w:id="783693724">
          <w:marLeft w:val="640"/>
          <w:marRight w:val="0"/>
          <w:marTop w:val="0"/>
          <w:marBottom w:val="0"/>
          <w:divBdr>
            <w:top w:val="none" w:sz="0" w:space="0" w:color="auto"/>
            <w:left w:val="none" w:sz="0" w:space="0" w:color="auto"/>
            <w:bottom w:val="none" w:sz="0" w:space="0" w:color="auto"/>
            <w:right w:val="none" w:sz="0" w:space="0" w:color="auto"/>
          </w:divBdr>
        </w:div>
        <w:div w:id="1857034891">
          <w:marLeft w:val="640"/>
          <w:marRight w:val="0"/>
          <w:marTop w:val="0"/>
          <w:marBottom w:val="0"/>
          <w:divBdr>
            <w:top w:val="none" w:sz="0" w:space="0" w:color="auto"/>
            <w:left w:val="none" w:sz="0" w:space="0" w:color="auto"/>
            <w:bottom w:val="none" w:sz="0" w:space="0" w:color="auto"/>
            <w:right w:val="none" w:sz="0" w:space="0" w:color="auto"/>
          </w:divBdr>
        </w:div>
        <w:div w:id="1147895716">
          <w:marLeft w:val="640"/>
          <w:marRight w:val="0"/>
          <w:marTop w:val="0"/>
          <w:marBottom w:val="0"/>
          <w:divBdr>
            <w:top w:val="none" w:sz="0" w:space="0" w:color="auto"/>
            <w:left w:val="none" w:sz="0" w:space="0" w:color="auto"/>
            <w:bottom w:val="none" w:sz="0" w:space="0" w:color="auto"/>
            <w:right w:val="none" w:sz="0" w:space="0" w:color="auto"/>
          </w:divBdr>
        </w:div>
        <w:div w:id="1577283091">
          <w:marLeft w:val="640"/>
          <w:marRight w:val="0"/>
          <w:marTop w:val="0"/>
          <w:marBottom w:val="0"/>
          <w:divBdr>
            <w:top w:val="none" w:sz="0" w:space="0" w:color="auto"/>
            <w:left w:val="none" w:sz="0" w:space="0" w:color="auto"/>
            <w:bottom w:val="none" w:sz="0" w:space="0" w:color="auto"/>
            <w:right w:val="none" w:sz="0" w:space="0" w:color="auto"/>
          </w:divBdr>
        </w:div>
        <w:div w:id="1842888857">
          <w:marLeft w:val="640"/>
          <w:marRight w:val="0"/>
          <w:marTop w:val="0"/>
          <w:marBottom w:val="0"/>
          <w:divBdr>
            <w:top w:val="none" w:sz="0" w:space="0" w:color="auto"/>
            <w:left w:val="none" w:sz="0" w:space="0" w:color="auto"/>
            <w:bottom w:val="none" w:sz="0" w:space="0" w:color="auto"/>
            <w:right w:val="none" w:sz="0" w:space="0" w:color="auto"/>
          </w:divBdr>
        </w:div>
        <w:div w:id="1266155919">
          <w:marLeft w:val="640"/>
          <w:marRight w:val="0"/>
          <w:marTop w:val="0"/>
          <w:marBottom w:val="0"/>
          <w:divBdr>
            <w:top w:val="none" w:sz="0" w:space="0" w:color="auto"/>
            <w:left w:val="none" w:sz="0" w:space="0" w:color="auto"/>
            <w:bottom w:val="none" w:sz="0" w:space="0" w:color="auto"/>
            <w:right w:val="none" w:sz="0" w:space="0" w:color="auto"/>
          </w:divBdr>
        </w:div>
        <w:div w:id="1431006486">
          <w:marLeft w:val="640"/>
          <w:marRight w:val="0"/>
          <w:marTop w:val="0"/>
          <w:marBottom w:val="0"/>
          <w:divBdr>
            <w:top w:val="none" w:sz="0" w:space="0" w:color="auto"/>
            <w:left w:val="none" w:sz="0" w:space="0" w:color="auto"/>
            <w:bottom w:val="none" w:sz="0" w:space="0" w:color="auto"/>
            <w:right w:val="none" w:sz="0" w:space="0" w:color="auto"/>
          </w:divBdr>
        </w:div>
        <w:div w:id="74595084">
          <w:marLeft w:val="640"/>
          <w:marRight w:val="0"/>
          <w:marTop w:val="0"/>
          <w:marBottom w:val="0"/>
          <w:divBdr>
            <w:top w:val="none" w:sz="0" w:space="0" w:color="auto"/>
            <w:left w:val="none" w:sz="0" w:space="0" w:color="auto"/>
            <w:bottom w:val="none" w:sz="0" w:space="0" w:color="auto"/>
            <w:right w:val="none" w:sz="0" w:space="0" w:color="auto"/>
          </w:divBdr>
        </w:div>
        <w:div w:id="1304971032">
          <w:marLeft w:val="640"/>
          <w:marRight w:val="0"/>
          <w:marTop w:val="0"/>
          <w:marBottom w:val="0"/>
          <w:divBdr>
            <w:top w:val="none" w:sz="0" w:space="0" w:color="auto"/>
            <w:left w:val="none" w:sz="0" w:space="0" w:color="auto"/>
            <w:bottom w:val="none" w:sz="0" w:space="0" w:color="auto"/>
            <w:right w:val="none" w:sz="0" w:space="0" w:color="auto"/>
          </w:divBdr>
        </w:div>
        <w:div w:id="2020352860">
          <w:marLeft w:val="640"/>
          <w:marRight w:val="0"/>
          <w:marTop w:val="0"/>
          <w:marBottom w:val="0"/>
          <w:divBdr>
            <w:top w:val="none" w:sz="0" w:space="0" w:color="auto"/>
            <w:left w:val="none" w:sz="0" w:space="0" w:color="auto"/>
            <w:bottom w:val="none" w:sz="0" w:space="0" w:color="auto"/>
            <w:right w:val="none" w:sz="0" w:space="0" w:color="auto"/>
          </w:divBdr>
        </w:div>
        <w:div w:id="12074899">
          <w:marLeft w:val="640"/>
          <w:marRight w:val="0"/>
          <w:marTop w:val="0"/>
          <w:marBottom w:val="0"/>
          <w:divBdr>
            <w:top w:val="none" w:sz="0" w:space="0" w:color="auto"/>
            <w:left w:val="none" w:sz="0" w:space="0" w:color="auto"/>
            <w:bottom w:val="none" w:sz="0" w:space="0" w:color="auto"/>
            <w:right w:val="none" w:sz="0" w:space="0" w:color="auto"/>
          </w:divBdr>
        </w:div>
        <w:div w:id="2019695381">
          <w:marLeft w:val="640"/>
          <w:marRight w:val="0"/>
          <w:marTop w:val="0"/>
          <w:marBottom w:val="0"/>
          <w:divBdr>
            <w:top w:val="none" w:sz="0" w:space="0" w:color="auto"/>
            <w:left w:val="none" w:sz="0" w:space="0" w:color="auto"/>
            <w:bottom w:val="none" w:sz="0" w:space="0" w:color="auto"/>
            <w:right w:val="none" w:sz="0" w:space="0" w:color="auto"/>
          </w:divBdr>
        </w:div>
        <w:div w:id="2120369882">
          <w:marLeft w:val="640"/>
          <w:marRight w:val="0"/>
          <w:marTop w:val="0"/>
          <w:marBottom w:val="0"/>
          <w:divBdr>
            <w:top w:val="none" w:sz="0" w:space="0" w:color="auto"/>
            <w:left w:val="none" w:sz="0" w:space="0" w:color="auto"/>
            <w:bottom w:val="none" w:sz="0" w:space="0" w:color="auto"/>
            <w:right w:val="none" w:sz="0" w:space="0" w:color="auto"/>
          </w:divBdr>
        </w:div>
        <w:div w:id="961230480">
          <w:marLeft w:val="640"/>
          <w:marRight w:val="0"/>
          <w:marTop w:val="0"/>
          <w:marBottom w:val="0"/>
          <w:divBdr>
            <w:top w:val="none" w:sz="0" w:space="0" w:color="auto"/>
            <w:left w:val="none" w:sz="0" w:space="0" w:color="auto"/>
            <w:bottom w:val="none" w:sz="0" w:space="0" w:color="auto"/>
            <w:right w:val="none" w:sz="0" w:space="0" w:color="auto"/>
          </w:divBdr>
        </w:div>
        <w:div w:id="1150099216">
          <w:marLeft w:val="640"/>
          <w:marRight w:val="0"/>
          <w:marTop w:val="0"/>
          <w:marBottom w:val="0"/>
          <w:divBdr>
            <w:top w:val="none" w:sz="0" w:space="0" w:color="auto"/>
            <w:left w:val="none" w:sz="0" w:space="0" w:color="auto"/>
            <w:bottom w:val="none" w:sz="0" w:space="0" w:color="auto"/>
            <w:right w:val="none" w:sz="0" w:space="0" w:color="auto"/>
          </w:divBdr>
        </w:div>
        <w:div w:id="1204977275">
          <w:marLeft w:val="640"/>
          <w:marRight w:val="0"/>
          <w:marTop w:val="0"/>
          <w:marBottom w:val="0"/>
          <w:divBdr>
            <w:top w:val="none" w:sz="0" w:space="0" w:color="auto"/>
            <w:left w:val="none" w:sz="0" w:space="0" w:color="auto"/>
            <w:bottom w:val="none" w:sz="0" w:space="0" w:color="auto"/>
            <w:right w:val="none" w:sz="0" w:space="0" w:color="auto"/>
          </w:divBdr>
        </w:div>
        <w:div w:id="1488009672">
          <w:marLeft w:val="640"/>
          <w:marRight w:val="0"/>
          <w:marTop w:val="0"/>
          <w:marBottom w:val="0"/>
          <w:divBdr>
            <w:top w:val="none" w:sz="0" w:space="0" w:color="auto"/>
            <w:left w:val="none" w:sz="0" w:space="0" w:color="auto"/>
            <w:bottom w:val="none" w:sz="0" w:space="0" w:color="auto"/>
            <w:right w:val="none" w:sz="0" w:space="0" w:color="auto"/>
          </w:divBdr>
        </w:div>
        <w:div w:id="1024744737">
          <w:marLeft w:val="640"/>
          <w:marRight w:val="0"/>
          <w:marTop w:val="0"/>
          <w:marBottom w:val="0"/>
          <w:divBdr>
            <w:top w:val="none" w:sz="0" w:space="0" w:color="auto"/>
            <w:left w:val="none" w:sz="0" w:space="0" w:color="auto"/>
            <w:bottom w:val="none" w:sz="0" w:space="0" w:color="auto"/>
            <w:right w:val="none" w:sz="0" w:space="0" w:color="auto"/>
          </w:divBdr>
        </w:div>
        <w:div w:id="1517159429">
          <w:marLeft w:val="640"/>
          <w:marRight w:val="0"/>
          <w:marTop w:val="0"/>
          <w:marBottom w:val="0"/>
          <w:divBdr>
            <w:top w:val="none" w:sz="0" w:space="0" w:color="auto"/>
            <w:left w:val="none" w:sz="0" w:space="0" w:color="auto"/>
            <w:bottom w:val="none" w:sz="0" w:space="0" w:color="auto"/>
            <w:right w:val="none" w:sz="0" w:space="0" w:color="auto"/>
          </w:divBdr>
        </w:div>
        <w:div w:id="721054360">
          <w:marLeft w:val="640"/>
          <w:marRight w:val="0"/>
          <w:marTop w:val="0"/>
          <w:marBottom w:val="0"/>
          <w:divBdr>
            <w:top w:val="none" w:sz="0" w:space="0" w:color="auto"/>
            <w:left w:val="none" w:sz="0" w:space="0" w:color="auto"/>
            <w:bottom w:val="none" w:sz="0" w:space="0" w:color="auto"/>
            <w:right w:val="none" w:sz="0" w:space="0" w:color="auto"/>
          </w:divBdr>
        </w:div>
        <w:div w:id="1624581587">
          <w:marLeft w:val="640"/>
          <w:marRight w:val="0"/>
          <w:marTop w:val="0"/>
          <w:marBottom w:val="0"/>
          <w:divBdr>
            <w:top w:val="none" w:sz="0" w:space="0" w:color="auto"/>
            <w:left w:val="none" w:sz="0" w:space="0" w:color="auto"/>
            <w:bottom w:val="none" w:sz="0" w:space="0" w:color="auto"/>
            <w:right w:val="none" w:sz="0" w:space="0" w:color="auto"/>
          </w:divBdr>
        </w:div>
        <w:div w:id="884754300">
          <w:marLeft w:val="640"/>
          <w:marRight w:val="0"/>
          <w:marTop w:val="0"/>
          <w:marBottom w:val="0"/>
          <w:divBdr>
            <w:top w:val="none" w:sz="0" w:space="0" w:color="auto"/>
            <w:left w:val="none" w:sz="0" w:space="0" w:color="auto"/>
            <w:bottom w:val="none" w:sz="0" w:space="0" w:color="auto"/>
            <w:right w:val="none" w:sz="0" w:space="0" w:color="auto"/>
          </w:divBdr>
        </w:div>
        <w:div w:id="153297925">
          <w:marLeft w:val="640"/>
          <w:marRight w:val="0"/>
          <w:marTop w:val="0"/>
          <w:marBottom w:val="0"/>
          <w:divBdr>
            <w:top w:val="none" w:sz="0" w:space="0" w:color="auto"/>
            <w:left w:val="none" w:sz="0" w:space="0" w:color="auto"/>
            <w:bottom w:val="none" w:sz="0" w:space="0" w:color="auto"/>
            <w:right w:val="none" w:sz="0" w:space="0" w:color="auto"/>
          </w:divBdr>
        </w:div>
        <w:div w:id="2036468104">
          <w:marLeft w:val="640"/>
          <w:marRight w:val="0"/>
          <w:marTop w:val="0"/>
          <w:marBottom w:val="0"/>
          <w:divBdr>
            <w:top w:val="none" w:sz="0" w:space="0" w:color="auto"/>
            <w:left w:val="none" w:sz="0" w:space="0" w:color="auto"/>
            <w:bottom w:val="none" w:sz="0" w:space="0" w:color="auto"/>
            <w:right w:val="none" w:sz="0" w:space="0" w:color="auto"/>
          </w:divBdr>
        </w:div>
        <w:div w:id="959534911">
          <w:marLeft w:val="640"/>
          <w:marRight w:val="0"/>
          <w:marTop w:val="0"/>
          <w:marBottom w:val="0"/>
          <w:divBdr>
            <w:top w:val="none" w:sz="0" w:space="0" w:color="auto"/>
            <w:left w:val="none" w:sz="0" w:space="0" w:color="auto"/>
            <w:bottom w:val="none" w:sz="0" w:space="0" w:color="auto"/>
            <w:right w:val="none" w:sz="0" w:space="0" w:color="auto"/>
          </w:divBdr>
        </w:div>
        <w:div w:id="773328092">
          <w:marLeft w:val="640"/>
          <w:marRight w:val="0"/>
          <w:marTop w:val="0"/>
          <w:marBottom w:val="0"/>
          <w:divBdr>
            <w:top w:val="none" w:sz="0" w:space="0" w:color="auto"/>
            <w:left w:val="none" w:sz="0" w:space="0" w:color="auto"/>
            <w:bottom w:val="none" w:sz="0" w:space="0" w:color="auto"/>
            <w:right w:val="none" w:sz="0" w:space="0" w:color="auto"/>
          </w:divBdr>
        </w:div>
        <w:div w:id="1386027038">
          <w:marLeft w:val="640"/>
          <w:marRight w:val="0"/>
          <w:marTop w:val="0"/>
          <w:marBottom w:val="0"/>
          <w:divBdr>
            <w:top w:val="none" w:sz="0" w:space="0" w:color="auto"/>
            <w:left w:val="none" w:sz="0" w:space="0" w:color="auto"/>
            <w:bottom w:val="none" w:sz="0" w:space="0" w:color="auto"/>
            <w:right w:val="none" w:sz="0" w:space="0" w:color="auto"/>
          </w:divBdr>
        </w:div>
        <w:div w:id="961615624">
          <w:marLeft w:val="640"/>
          <w:marRight w:val="0"/>
          <w:marTop w:val="0"/>
          <w:marBottom w:val="0"/>
          <w:divBdr>
            <w:top w:val="none" w:sz="0" w:space="0" w:color="auto"/>
            <w:left w:val="none" w:sz="0" w:space="0" w:color="auto"/>
            <w:bottom w:val="none" w:sz="0" w:space="0" w:color="auto"/>
            <w:right w:val="none" w:sz="0" w:space="0" w:color="auto"/>
          </w:divBdr>
        </w:div>
        <w:div w:id="616109337">
          <w:marLeft w:val="640"/>
          <w:marRight w:val="0"/>
          <w:marTop w:val="0"/>
          <w:marBottom w:val="0"/>
          <w:divBdr>
            <w:top w:val="none" w:sz="0" w:space="0" w:color="auto"/>
            <w:left w:val="none" w:sz="0" w:space="0" w:color="auto"/>
            <w:bottom w:val="none" w:sz="0" w:space="0" w:color="auto"/>
            <w:right w:val="none" w:sz="0" w:space="0" w:color="auto"/>
          </w:divBdr>
        </w:div>
        <w:div w:id="2113628794">
          <w:marLeft w:val="640"/>
          <w:marRight w:val="0"/>
          <w:marTop w:val="0"/>
          <w:marBottom w:val="0"/>
          <w:divBdr>
            <w:top w:val="none" w:sz="0" w:space="0" w:color="auto"/>
            <w:left w:val="none" w:sz="0" w:space="0" w:color="auto"/>
            <w:bottom w:val="none" w:sz="0" w:space="0" w:color="auto"/>
            <w:right w:val="none" w:sz="0" w:space="0" w:color="auto"/>
          </w:divBdr>
        </w:div>
        <w:div w:id="1904680380">
          <w:marLeft w:val="640"/>
          <w:marRight w:val="0"/>
          <w:marTop w:val="0"/>
          <w:marBottom w:val="0"/>
          <w:divBdr>
            <w:top w:val="none" w:sz="0" w:space="0" w:color="auto"/>
            <w:left w:val="none" w:sz="0" w:space="0" w:color="auto"/>
            <w:bottom w:val="none" w:sz="0" w:space="0" w:color="auto"/>
            <w:right w:val="none" w:sz="0" w:space="0" w:color="auto"/>
          </w:divBdr>
        </w:div>
      </w:divsChild>
    </w:div>
    <w:div w:id="1140732750">
      <w:bodyDiv w:val="1"/>
      <w:marLeft w:val="0"/>
      <w:marRight w:val="0"/>
      <w:marTop w:val="0"/>
      <w:marBottom w:val="0"/>
      <w:divBdr>
        <w:top w:val="none" w:sz="0" w:space="0" w:color="auto"/>
        <w:left w:val="none" w:sz="0" w:space="0" w:color="auto"/>
        <w:bottom w:val="none" w:sz="0" w:space="0" w:color="auto"/>
        <w:right w:val="none" w:sz="0" w:space="0" w:color="auto"/>
      </w:divBdr>
      <w:divsChild>
        <w:div w:id="791443287">
          <w:marLeft w:val="640"/>
          <w:marRight w:val="0"/>
          <w:marTop w:val="0"/>
          <w:marBottom w:val="0"/>
          <w:divBdr>
            <w:top w:val="none" w:sz="0" w:space="0" w:color="auto"/>
            <w:left w:val="none" w:sz="0" w:space="0" w:color="auto"/>
            <w:bottom w:val="none" w:sz="0" w:space="0" w:color="auto"/>
            <w:right w:val="none" w:sz="0" w:space="0" w:color="auto"/>
          </w:divBdr>
        </w:div>
        <w:div w:id="1673020232">
          <w:marLeft w:val="640"/>
          <w:marRight w:val="0"/>
          <w:marTop w:val="0"/>
          <w:marBottom w:val="0"/>
          <w:divBdr>
            <w:top w:val="none" w:sz="0" w:space="0" w:color="auto"/>
            <w:left w:val="none" w:sz="0" w:space="0" w:color="auto"/>
            <w:bottom w:val="none" w:sz="0" w:space="0" w:color="auto"/>
            <w:right w:val="none" w:sz="0" w:space="0" w:color="auto"/>
          </w:divBdr>
        </w:div>
        <w:div w:id="1145781129">
          <w:marLeft w:val="640"/>
          <w:marRight w:val="0"/>
          <w:marTop w:val="0"/>
          <w:marBottom w:val="0"/>
          <w:divBdr>
            <w:top w:val="none" w:sz="0" w:space="0" w:color="auto"/>
            <w:left w:val="none" w:sz="0" w:space="0" w:color="auto"/>
            <w:bottom w:val="none" w:sz="0" w:space="0" w:color="auto"/>
            <w:right w:val="none" w:sz="0" w:space="0" w:color="auto"/>
          </w:divBdr>
        </w:div>
        <w:div w:id="171726679">
          <w:marLeft w:val="640"/>
          <w:marRight w:val="0"/>
          <w:marTop w:val="0"/>
          <w:marBottom w:val="0"/>
          <w:divBdr>
            <w:top w:val="none" w:sz="0" w:space="0" w:color="auto"/>
            <w:left w:val="none" w:sz="0" w:space="0" w:color="auto"/>
            <w:bottom w:val="none" w:sz="0" w:space="0" w:color="auto"/>
            <w:right w:val="none" w:sz="0" w:space="0" w:color="auto"/>
          </w:divBdr>
        </w:div>
        <w:div w:id="1125122082">
          <w:marLeft w:val="640"/>
          <w:marRight w:val="0"/>
          <w:marTop w:val="0"/>
          <w:marBottom w:val="0"/>
          <w:divBdr>
            <w:top w:val="none" w:sz="0" w:space="0" w:color="auto"/>
            <w:left w:val="none" w:sz="0" w:space="0" w:color="auto"/>
            <w:bottom w:val="none" w:sz="0" w:space="0" w:color="auto"/>
            <w:right w:val="none" w:sz="0" w:space="0" w:color="auto"/>
          </w:divBdr>
        </w:div>
        <w:div w:id="449327912">
          <w:marLeft w:val="640"/>
          <w:marRight w:val="0"/>
          <w:marTop w:val="0"/>
          <w:marBottom w:val="0"/>
          <w:divBdr>
            <w:top w:val="none" w:sz="0" w:space="0" w:color="auto"/>
            <w:left w:val="none" w:sz="0" w:space="0" w:color="auto"/>
            <w:bottom w:val="none" w:sz="0" w:space="0" w:color="auto"/>
            <w:right w:val="none" w:sz="0" w:space="0" w:color="auto"/>
          </w:divBdr>
        </w:div>
        <w:div w:id="476841385">
          <w:marLeft w:val="640"/>
          <w:marRight w:val="0"/>
          <w:marTop w:val="0"/>
          <w:marBottom w:val="0"/>
          <w:divBdr>
            <w:top w:val="none" w:sz="0" w:space="0" w:color="auto"/>
            <w:left w:val="none" w:sz="0" w:space="0" w:color="auto"/>
            <w:bottom w:val="none" w:sz="0" w:space="0" w:color="auto"/>
            <w:right w:val="none" w:sz="0" w:space="0" w:color="auto"/>
          </w:divBdr>
        </w:div>
        <w:div w:id="569655930">
          <w:marLeft w:val="640"/>
          <w:marRight w:val="0"/>
          <w:marTop w:val="0"/>
          <w:marBottom w:val="0"/>
          <w:divBdr>
            <w:top w:val="none" w:sz="0" w:space="0" w:color="auto"/>
            <w:left w:val="none" w:sz="0" w:space="0" w:color="auto"/>
            <w:bottom w:val="none" w:sz="0" w:space="0" w:color="auto"/>
            <w:right w:val="none" w:sz="0" w:space="0" w:color="auto"/>
          </w:divBdr>
        </w:div>
        <w:div w:id="1304192901">
          <w:marLeft w:val="640"/>
          <w:marRight w:val="0"/>
          <w:marTop w:val="0"/>
          <w:marBottom w:val="0"/>
          <w:divBdr>
            <w:top w:val="none" w:sz="0" w:space="0" w:color="auto"/>
            <w:left w:val="none" w:sz="0" w:space="0" w:color="auto"/>
            <w:bottom w:val="none" w:sz="0" w:space="0" w:color="auto"/>
            <w:right w:val="none" w:sz="0" w:space="0" w:color="auto"/>
          </w:divBdr>
        </w:div>
        <w:div w:id="213279491">
          <w:marLeft w:val="640"/>
          <w:marRight w:val="0"/>
          <w:marTop w:val="0"/>
          <w:marBottom w:val="0"/>
          <w:divBdr>
            <w:top w:val="none" w:sz="0" w:space="0" w:color="auto"/>
            <w:left w:val="none" w:sz="0" w:space="0" w:color="auto"/>
            <w:bottom w:val="none" w:sz="0" w:space="0" w:color="auto"/>
            <w:right w:val="none" w:sz="0" w:space="0" w:color="auto"/>
          </w:divBdr>
        </w:div>
        <w:div w:id="10575113">
          <w:marLeft w:val="640"/>
          <w:marRight w:val="0"/>
          <w:marTop w:val="0"/>
          <w:marBottom w:val="0"/>
          <w:divBdr>
            <w:top w:val="none" w:sz="0" w:space="0" w:color="auto"/>
            <w:left w:val="none" w:sz="0" w:space="0" w:color="auto"/>
            <w:bottom w:val="none" w:sz="0" w:space="0" w:color="auto"/>
            <w:right w:val="none" w:sz="0" w:space="0" w:color="auto"/>
          </w:divBdr>
        </w:div>
        <w:div w:id="871381711">
          <w:marLeft w:val="640"/>
          <w:marRight w:val="0"/>
          <w:marTop w:val="0"/>
          <w:marBottom w:val="0"/>
          <w:divBdr>
            <w:top w:val="none" w:sz="0" w:space="0" w:color="auto"/>
            <w:left w:val="none" w:sz="0" w:space="0" w:color="auto"/>
            <w:bottom w:val="none" w:sz="0" w:space="0" w:color="auto"/>
            <w:right w:val="none" w:sz="0" w:space="0" w:color="auto"/>
          </w:divBdr>
        </w:div>
        <w:div w:id="754934183">
          <w:marLeft w:val="640"/>
          <w:marRight w:val="0"/>
          <w:marTop w:val="0"/>
          <w:marBottom w:val="0"/>
          <w:divBdr>
            <w:top w:val="none" w:sz="0" w:space="0" w:color="auto"/>
            <w:left w:val="none" w:sz="0" w:space="0" w:color="auto"/>
            <w:bottom w:val="none" w:sz="0" w:space="0" w:color="auto"/>
            <w:right w:val="none" w:sz="0" w:space="0" w:color="auto"/>
          </w:divBdr>
        </w:div>
        <w:div w:id="1703823390">
          <w:marLeft w:val="640"/>
          <w:marRight w:val="0"/>
          <w:marTop w:val="0"/>
          <w:marBottom w:val="0"/>
          <w:divBdr>
            <w:top w:val="none" w:sz="0" w:space="0" w:color="auto"/>
            <w:left w:val="none" w:sz="0" w:space="0" w:color="auto"/>
            <w:bottom w:val="none" w:sz="0" w:space="0" w:color="auto"/>
            <w:right w:val="none" w:sz="0" w:space="0" w:color="auto"/>
          </w:divBdr>
        </w:div>
        <w:div w:id="1434518815">
          <w:marLeft w:val="640"/>
          <w:marRight w:val="0"/>
          <w:marTop w:val="0"/>
          <w:marBottom w:val="0"/>
          <w:divBdr>
            <w:top w:val="none" w:sz="0" w:space="0" w:color="auto"/>
            <w:left w:val="none" w:sz="0" w:space="0" w:color="auto"/>
            <w:bottom w:val="none" w:sz="0" w:space="0" w:color="auto"/>
            <w:right w:val="none" w:sz="0" w:space="0" w:color="auto"/>
          </w:divBdr>
        </w:div>
        <w:div w:id="2072001864">
          <w:marLeft w:val="640"/>
          <w:marRight w:val="0"/>
          <w:marTop w:val="0"/>
          <w:marBottom w:val="0"/>
          <w:divBdr>
            <w:top w:val="none" w:sz="0" w:space="0" w:color="auto"/>
            <w:left w:val="none" w:sz="0" w:space="0" w:color="auto"/>
            <w:bottom w:val="none" w:sz="0" w:space="0" w:color="auto"/>
            <w:right w:val="none" w:sz="0" w:space="0" w:color="auto"/>
          </w:divBdr>
        </w:div>
        <w:div w:id="63643760">
          <w:marLeft w:val="640"/>
          <w:marRight w:val="0"/>
          <w:marTop w:val="0"/>
          <w:marBottom w:val="0"/>
          <w:divBdr>
            <w:top w:val="none" w:sz="0" w:space="0" w:color="auto"/>
            <w:left w:val="none" w:sz="0" w:space="0" w:color="auto"/>
            <w:bottom w:val="none" w:sz="0" w:space="0" w:color="auto"/>
            <w:right w:val="none" w:sz="0" w:space="0" w:color="auto"/>
          </w:divBdr>
        </w:div>
        <w:div w:id="61177341">
          <w:marLeft w:val="640"/>
          <w:marRight w:val="0"/>
          <w:marTop w:val="0"/>
          <w:marBottom w:val="0"/>
          <w:divBdr>
            <w:top w:val="none" w:sz="0" w:space="0" w:color="auto"/>
            <w:left w:val="none" w:sz="0" w:space="0" w:color="auto"/>
            <w:bottom w:val="none" w:sz="0" w:space="0" w:color="auto"/>
            <w:right w:val="none" w:sz="0" w:space="0" w:color="auto"/>
          </w:divBdr>
        </w:div>
        <w:div w:id="326132567">
          <w:marLeft w:val="640"/>
          <w:marRight w:val="0"/>
          <w:marTop w:val="0"/>
          <w:marBottom w:val="0"/>
          <w:divBdr>
            <w:top w:val="none" w:sz="0" w:space="0" w:color="auto"/>
            <w:left w:val="none" w:sz="0" w:space="0" w:color="auto"/>
            <w:bottom w:val="none" w:sz="0" w:space="0" w:color="auto"/>
            <w:right w:val="none" w:sz="0" w:space="0" w:color="auto"/>
          </w:divBdr>
        </w:div>
        <w:div w:id="339935602">
          <w:marLeft w:val="640"/>
          <w:marRight w:val="0"/>
          <w:marTop w:val="0"/>
          <w:marBottom w:val="0"/>
          <w:divBdr>
            <w:top w:val="none" w:sz="0" w:space="0" w:color="auto"/>
            <w:left w:val="none" w:sz="0" w:space="0" w:color="auto"/>
            <w:bottom w:val="none" w:sz="0" w:space="0" w:color="auto"/>
            <w:right w:val="none" w:sz="0" w:space="0" w:color="auto"/>
          </w:divBdr>
        </w:div>
        <w:div w:id="2028870445">
          <w:marLeft w:val="640"/>
          <w:marRight w:val="0"/>
          <w:marTop w:val="0"/>
          <w:marBottom w:val="0"/>
          <w:divBdr>
            <w:top w:val="none" w:sz="0" w:space="0" w:color="auto"/>
            <w:left w:val="none" w:sz="0" w:space="0" w:color="auto"/>
            <w:bottom w:val="none" w:sz="0" w:space="0" w:color="auto"/>
            <w:right w:val="none" w:sz="0" w:space="0" w:color="auto"/>
          </w:divBdr>
        </w:div>
        <w:div w:id="530343106">
          <w:marLeft w:val="640"/>
          <w:marRight w:val="0"/>
          <w:marTop w:val="0"/>
          <w:marBottom w:val="0"/>
          <w:divBdr>
            <w:top w:val="none" w:sz="0" w:space="0" w:color="auto"/>
            <w:left w:val="none" w:sz="0" w:space="0" w:color="auto"/>
            <w:bottom w:val="none" w:sz="0" w:space="0" w:color="auto"/>
            <w:right w:val="none" w:sz="0" w:space="0" w:color="auto"/>
          </w:divBdr>
        </w:div>
        <w:div w:id="116415530">
          <w:marLeft w:val="640"/>
          <w:marRight w:val="0"/>
          <w:marTop w:val="0"/>
          <w:marBottom w:val="0"/>
          <w:divBdr>
            <w:top w:val="none" w:sz="0" w:space="0" w:color="auto"/>
            <w:left w:val="none" w:sz="0" w:space="0" w:color="auto"/>
            <w:bottom w:val="none" w:sz="0" w:space="0" w:color="auto"/>
            <w:right w:val="none" w:sz="0" w:space="0" w:color="auto"/>
          </w:divBdr>
        </w:div>
        <w:div w:id="1608000111">
          <w:marLeft w:val="640"/>
          <w:marRight w:val="0"/>
          <w:marTop w:val="0"/>
          <w:marBottom w:val="0"/>
          <w:divBdr>
            <w:top w:val="none" w:sz="0" w:space="0" w:color="auto"/>
            <w:left w:val="none" w:sz="0" w:space="0" w:color="auto"/>
            <w:bottom w:val="none" w:sz="0" w:space="0" w:color="auto"/>
            <w:right w:val="none" w:sz="0" w:space="0" w:color="auto"/>
          </w:divBdr>
        </w:div>
        <w:div w:id="124009752">
          <w:marLeft w:val="640"/>
          <w:marRight w:val="0"/>
          <w:marTop w:val="0"/>
          <w:marBottom w:val="0"/>
          <w:divBdr>
            <w:top w:val="none" w:sz="0" w:space="0" w:color="auto"/>
            <w:left w:val="none" w:sz="0" w:space="0" w:color="auto"/>
            <w:bottom w:val="none" w:sz="0" w:space="0" w:color="auto"/>
            <w:right w:val="none" w:sz="0" w:space="0" w:color="auto"/>
          </w:divBdr>
        </w:div>
        <w:div w:id="1674642472">
          <w:marLeft w:val="640"/>
          <w:marRight w:val="0"/>
          <w:marTop w:val="0"/>
          <w:marBottom w:val="0"/>
          <w:divBdr>
            <w:top w:val="none" w:sz="0" w:space="0" w:color="auto"/>
            <w:left w:val="none" w:sz="0" w:space="0" w:color="auto"/>
            <w:bottom w:val="none" w:sz="0" w:space="0" w:color="auto"/>
            <w:right w:val="none" w:sz="0" w:space="0" w:color="auto"/>
          </w:divBdr>
        </w:div>
        <w:div w:id="1873034866">
          <w:marLeft w:val="640"/>
          <w:marRight w:val="0"/>
          <w:marTop w:val="0"/>
          <w:marBottom w:val="0"/>
          <w:divBdr>
            <w:top w:val="none" w:sz="0" w:space="0" w:color="auto"/>
            <w:left w:val="none" w:sz="0" w:space="0" w:color="auto"/>
            <w:bottom w:val="none" w:sz="0" w:space="0" w:color="auto"/>
            <w:right w:val="none" w:sz="0" w:space="0" w:color="auto"/>
          </w:divBdr>
        </w:div>
        <w:div w:id="997919641">
          <w:marLeft w:val="640"/>
          <w:marRight w:val="0"/>
          <w:marTop w:val="0"/>
          <w:marBottom w:val="0"/>
          <w:divBdr>
            <w:top w:val="none" w:sz="0" w:space="0" w:color="auto"/>
            <w:left w:val="none" w:sz="0" w:space="0" w:color="auto"/>
            <w:bottom w:val="none" w:sz="0" w:space="0" w:color="auto"/>
            <w:right w:val="none" w:sz="0" w:space="0" w:color="auto"/>
          </w:divBdr>
        </w:div>
        <w:div w:id="2009207684">
          <w:marLeft w:val="640"/>
          <w:marRight w:val="0"/>
          <w:marTop w:val="0"/>
          <w:marBottom w:val="0"/>
          <w:divBdr>
            <w:top w:val="none" w:sz="0" w:space="0" w:color="auto"/>
            <w:left w:val="none" w:sz="0" w:space="0" w:color="auto"/>
            <w:bottom w:val="none" w:sz="0" w:space="0" w:color="auto"/>
            <w:right w:val="none" w:sz="0" w:space="0" w:color="auto"/>
          </w:divBdr>
        </w:div>
        <w:div w:id="1160341762">
          <w:marLeft w:val="640"/>
          <w:marRight w:val="0"/>
          <w:marTop w:val="0"/>
          <w:marBottom w:val="0"/>
          <w:divBdr>
            <w:top w:val="none" w:sz="0" w:space="0" w:color="auto"/>
            <w:left w:val="none" w:sz="0" w:space="0" w:color="auto"/>
            <w:bottom w:val="none" w:sz="0" w:space="0" w:color="auto"/>
            <w:right w:val="none" w:sz="0" w:space="0" w:color="auto"/>
          </w:divBdr>
        </w:div>
        <w:div w:id="384531597">
          <w:marLeft w:val="640"/>
          <w:marRight w:val="0"/>
          <w:marTop w:val="0"/>
          <w:marBottom w:val="0"/>
          <w:divBdr>
            <w:top w:val="none" w:sz="0" w:space="0" w:color="auto"/>
            <w:left w:val="none" w:sz="0" w:space="0" w:color="auto"/>
            <w:bottom w:val="none" w:sz="0" w:space="0" w:color="auto"/>
            <w:right w:val="none" w:sz="0" w:space="0" w:color="auto"/>
          </w:divBdr>
        </w:div>
        <w:div w:id="1337079682">
          <w:marLeft w:val="640"/>
          <w:marRight w:val="0"/>
          <w:marTop w:val="0"/>
          <w:marBottom w:val="0"/>
          <w:divBdr>
            <w:top w:val="none" w:sz="0" w:space="0" w:color="auto"/>
            <w:left w:val="none" w:sz="0" w:space="0" w:color="auto"/>
            <w:bottom w:val="none" w:sz="0" w:space="0" w:color="auto"/>
            <w:right w:val="none" w:sz="0" w:space="0" w:color="auto"/>
          </w:divBdr>
        </w:div>
        <w:div w:id="2107145833">
          <w:marLeft w:val="640"/>
          <w:marRight w:val="0"/>
          <w:marTop w:val="0"/>
          <w:marBottom w:val="0"/>
          <w:divBdr>
            <w:top w:val="none" w:sz="0" w:space="0" w:color="auto"/>
            <w:left w:val="none" w:sz="0" w:space="0" w:color="auto"/>
            <w:bottom w:val="none" w:sz="0" w:space="0" w:color="auto"/>
            <w:right w:val="none" w:sz="0" w:space="0" w:color="auto"/>
          </w:divBdr>
        </w:div>
        <w:div w:id="957876844">
          <w:marLeft w:val="640"/>
          <w:marRight w:val="0"/>
          <w:marTop w:val="0"/>
          <w:marBottom w:val="0"/>
          <w:divBdr>
            <w:top w:val="none" w:sz="0" w:space="0" w:color="auto"/>
            <w:left w:val="none" w:sz="0" w:space="0" w:color="auto"/>
            <w:bottom w:val="none" w:sz="0" w:space="0" w:color="auto"/>
            <w:right w:val="none" w:sz="0" w:space="0" w:color="auto"/>
          </w:divBdr>
        </w:div>
        <w:div w:id="1681859589">
          <w:marLeft w:val="640"/>
          <w:marRight w:val="0"/>
          <w:marTop w:val="0"/>
          <w:marBottom w:val="0"/>
          <w:divBdr>
            <w:top w:val="none" w:sz="0" w:space="0" w:color="auto"/>
            <w:left w:val="none" w:sz="0" w:space="0" w:color="auto"/>
            <w:bottom w:val="none" w:sz="0" w:space="0" w:color="auto"/>
            <w:right w:val="none" w:sz="0" w:space="0" w:color="auto"/>
          </w:divBdr>
        </w:div>
        <w:div w:id="1553151807">
          <w:marLeft w:val="640"/>
          <w:marRight w:val="0"/>
          <w:marTop w:val="0"/>
          <w:marBottom w:val="0"/>
          <w:divBdr>
            <w:top w:val="none" w:sz="0" w:space="0" w:color="auto"/>
            <w:left w:val="none" w:sz="0" w:space="0" w:color="auto"/>
            <w:bottom w:val="none" w:sz="0" w:space="0" w:color="auto"/>
            <w:right w:val="none" w:sz="0" w:space="0" w:color="auto"/>
          </w:divBdr>
        </w:div>
        <w:div w:id="269970447">
          <w:marLeft w:val="640"/>
          <w:marRight w:val="0"/>
          <w:marTop w:val="0"/>
          <w:marBottom w:val="0"/>
          <w:divBdr>
            <w:top w:val="none" w:sz="0" w:space="0" w:color="auto"/>
            <w:left w:val="none" w:sz="0" w:space="0" w:color="auto"/>
            <w:bottom w:val="none" w:sz="0" w:space="0" w:color="auto"/>
            <w:right w:val="none" w:sz="0" w:space="0" w:color="auto"/>
          </w:divBdr>
        </w:div>
        <w:div w:id="584455219">
          <w:marLeft w:val="640"/>
          <w:marRight w:val="0"/>
          <w:marTop w:val="0"/>
          <w:marBottom w:val="0"/>
          <w:divBdr>
            <w:top w:val="none" w:sz="0" w:space="0" w:color="auto"/>
            <w:left w:val="none" w:sz="0" w:space="0" w:color="auto"/>
            <w:bottom w:val="none" w:sz="0" w:space="0" w:color="auto"/>
            <w:right w:val="none" w:sz="0" w:space="0" w:color="auto"/>
          </w:divBdr>
        </w:div>
        <w:div w:id="1848472631">
          <w:marLeft w:val="640"/>
          <w:marRight w:val="0"/>
          <w:marTop w:val="0"/>
          <w:marBottom w:val="0"/>
          <w:divBdr>
            <w:top w:val="none" w:sz="0" w:space="0" w:color="auto"/>
            <w:left w:val="none" w:sz="0" w:space="0" w:color="auto"/>
            <w:bottom w:val="none" w:sz="0" w:space="0" w:color="auto"/>
            <w:right w:val="none" w:sz="0" w:space="0" w:color="auto"/>
          </w:divBdr>
        </w:div>
        <w:div w:id="149561456">
          <w:marLeft w:val="640"/>
          <w:marRight w:val="0"/>
          <w:marTop w:val="0"/>
          <w:marBottom w:val="0"/>
          <w:divBdr>
            <w:top w:val="none" w:sz="0" w:space="0" w:color="auto"/>
            <w:left w:val="none" w:sz="0" w:space="0" w:color="auto"/>
            <w:bottom w:val="none" w:sz="0" w:space="0" w:color="auto"/>
            <w:right w:val="none" w:sz="0" w:space="0" w:color="auto"/>
          </w:divBdr>
        </w:div>
        <w:div w:id="2099783723">
          <w:marLeft w:val="640"/>
          <w:marRight w:val="0"/>
          <w:marTop w:val="0"/>
          <w:marBottom w:val="0"/>
          <w:divBdr>
            <w:top w:val="none" w:sz="0" w:space="0" w:color="auto"/>
            <w:left w:val="none" w:sz="0" w:space="0" w:color="auto"/>
            <w:bottom w:val="none" w:sz="0" w:space="0" w:color="auto"/>
            <w:right w:val="none" w:sz="0" w:space="0" w:color="auto"/>
          </w:divBdr>
        </w:div>
        <w:div w:id="88739228">
          <w:marLeft w:val="640"/>
          <w:marRight w:val="0"/>
          <w:marTop w:val="0"/>
          <w:marBottom w:val="0"/>
          <w:divBdr>
            <w:top w:val="none" w:sz="0" w:space="0" w:color="auto"/>
            <w:left w:val="none" w:sz="0" w:space="0" w:color="auto"/>
            <w:bottom w:val="none" w:sz="0" w:space="0" w:color="auto"/>
            <w:right w:val="none" w:sz="0" w:space="0" w:color="auto"/>
          </w:divBdr>
        </w:div>
        <w:div w:id="950207341">
          <w:marLeft w:val="640"/>
          <w:marRight w:val="0"/>
          <w:marTop w:val="0"/>
          <w:marBottom w:val="0"/>
          <w:divBdr>
            <w:top w:val="none" w:sz="0" w:space="0" w:color="auto"/>
            <w:left w:val="none" w:sz="0" w:space="0" w:color="auto"/>
            <w:bottom w:val="none" w:sz="0" w:space="0" w:color="auto"/>
            <w:right w:val="none" w:sz="0" w:space="0" w:color="auto"/>
          </w:divBdr>
        </w:div>
        <w:div w:id="1846940882">
          <w:marLeft w:val="640"/>
          <w:marRight w:val="0"/>
          <w:marTop w:val="0"/>
          <w:marBottom w:val="0"/>
          <w:divBdr>
            <w:top w:val="none" w:sz="0" w:space="0" w:color="auto"/>
            <w:left w:val="none" w:sz="0" w:space="0" w:color="auto"/>
            <w:bottom w:val="none" w:sz="0" w:space="0" w:color="auto"/>
            <w:right w:val="none" w:sz="0" w:space="0" w:color="auto"/>
          </w:divBdr>
        </w:div>
        <w:div w:id="1154298152">
          <w:marLeft w:val="640"/>
          <w:marRight w:val="0"/>
          <w:marTop w:val="0"/>
          <w:marBottom w:val="0"/>
          <w:divBdr>
            <w:top w:val="none" w:sz="0" w:space="0" w:color="auto"/>
            <w:left w:val="none" w:sz="0" w:space="0" w:color="auto"/>
            <w:bottom w:val="none" w:sz="0" w:space="0" w:color="auto"/>
            <w:right w:val="none" w:sz="0" w:space="0" w:color="auto"/>
          </w:divBdr>
        </w:div>
        <w:div w:id="1922787125">
          <w:marLeft w:val="640"/>
          <w:marRight w:val="0"/>
          <w:marTop w:val="0"/>
          <w:marBottom w:val="0"/>
          <w:divBdr>
            <w:top w:val="none" w:sz="0" w:space="0" w:color="auto"/>
            <w:left w:val="none" w:sz="0" w:space="0" w:color="auto"/>
            <w:bottom w:val="none" w:sz="0" w:space="0" w:color="auto"/>
            <w:right w:val="none" w:sz="0" w:space="0" w:color="auto"/>
          </w:divBdr>
        </w:div>
        <w:div w:id="1973555290">
          <w:marLeft w:val="640"/>
          <w:marRight w:val="0"/>
          <w:marTop w:val="0"/>
          <w:marBottom w:val="0"/>
          <w:divBdr>
            <w:top w:val="none" w:sz="0" w:space="0" w:color="auto"/>
            <w:left w:val="none" w:sz="0" w:space="0" w:color="auto"/>
            <w:bottom w:val="none" w:sz="0" w:space="0" w:color="auto"/>
            <w:right w:val="none" w:sz="0" w:space="0" w:color="auto"/>
          </w:divBdr>
        </w:div>
        <w:div w:id="1608001585">
          <w:marLeft w:val="640"/>
          <w:marRight w:val="0"/>
          <w:marTop w:val="0"/>
          <w:marBottom w:val="0"/>
          <w:divBdr>
            <w:top w:val="none" w:sz="0" w:space="0" w:color="auto"/>
            <w:left w:val="none" w:sz="0" w:space="0" w:color="auto"/>
            <w:bottom w:val="none" w:sz="0" w:space="0" w:color="auto"/>
            <w:right w:val="none" w:sz="0" w:space="0" w:color="auto"/>
          </w:divBdr>
        </w:div>
        <w:div w:id="1634100336">
          <w:marLeft w:val="640"/>
          <w:marRight w:val="0"/>
          <w:marTop w:val="0"/>
          <w:marBottom w:val="0"/>
          <w:divBdr>
            <w:top w:val="none" w:sz="0" w:space="0" w:color="auto"/>
            <w:left w:val="none" w:sz="0" w:space="0" w:color="auto"/>
            <w:bottom w:val="none" w:sz="0" w:space="0" w:color="auto"/>
            <w:right w:val="none" w:sz="0" w:space="0" w:color="auto"/>
          </w:divBdr>
        </w:div>
        <w:div w:id="882985860">
          <w:marLeft w:val="640"/>
          <w:marRight w:val="0"/>
          <w:marTop w:val="0"/>
          <w:marBottom w:val="0"/>
          <w:divBdr>
            <w:top w:val="none" w:sz="0" w:space="0" w:color="auto"/>
            <w:left w:val="none" w:sz="0" w:space="0" w:color="auto"/>
            <w:bottom w:val="none" w:sz="0" w:space="0" w:color="auto"/>
            <w:right w:val="none" w:sz="0" w:space="0" w:color="auto"/>
          </w:divBdr>
        </w:div>
        <w:div w:id="587614460">
          <w:marLeft w:val="640"/>
          <w:marRight w:val="0"/>
          <w:marTop w:val="0"/>
          <w:marBottom w:val="0"/>
          <w:divBdr>
            <w:top w:val="none" w:sz="0" w:space="0" w:color="auto"/>
            <w:left w:val="none" w:sz="0" w:space="0" w:color="auto"/>
            <w:bottom w:val="none" w:sz="0" w:space="0" w:color="auto"/>
            <w:right w:val="none" w:sz="0" w:space="0" w:color="auto"/>
          </w:divBdr>
        </w:div>
        <w:div w:id="2016375198">
          <w:marLeft w:val="640"/>
          <w:marRight w:val="0"/>
          <w:marTop w:val="0"/>
          <w:marBottom w:val="0"/>
          <w:divBdr>
            <w:top w:val="none" w:sz="0" w:space="0" w:color="auto"/>
            <w:left w:val="none" w:sz="0" w:space="0" w:color="auto"/>
            <w:bottom w:val="none" w:sz="0" w:space="0" w:color="auto"/>
            <w:right w:val="none" w:sz="0" w:space="0" w:color="auto"/>
          </w:divBdr>
        </w:div>
        <w:div w:id="1574461655">
          <w:marLeft w:val="640"/>
          <w:marRight w:val="0"/>
          <w:marTop w:val="0"/>
          <w:marBottom w:val="0"/>
          <w:divBdr>
            <w:top w:val="none" w:sz="0" w:space="0" w:color="auto"/>
            <w:left w:val="none" w:sz="0" w:space="0" w:color="auto"/>
            <w:bottom w:val="none" w:sz="0" w:space="0" w:color="auto"/>
            <w:right w:val="none" w:sz="0" w:space="0" w:color="auto"/>
          </w:divBdr>
        </w:div>
        <w:div w:id="1234705929">
          <w:marLeft w:val="640"/>
          <w:marRight w:val="0"/>
          <w:marTop w:val="0"/>
          <w:marBottom w:val="0"/>
          <w:divBdr>
            <w:top w:val="none" w:sz="0" w:space="0" w:color="auto"/>
            <w:left w:val="none" w:sz="0" w:space="0" w:color="auto"/>
            <w:bottom w:val="none" w:sz="0" w:space="0" w:color="auto"/>
            <w:right w:val="none" w:sz="0" w:space="0" w:color="auto"/>
          </w:divBdr>
        </w:div>
        <w:div w:id="1294411211">
          <w:marLeft w:val="640"/>
          <w:marRight w:val="0"/>
          <w:marTop w:val="0"/>
          <w:marBottom w:val="0"/>
          <w:divBdr>
            <w:top w:val="none" w:sz="0" w:space="0" w:color="auto"/>
            <w:left w:val="none" w:sz="0" w:space="0" w:color="auto"/>
            <w:bottom w:val="none" w:sz="0" w:space="0" w:color="auto"/>
            <w:right w:val="none" w:sz="0" w:space="0" w:color="auto"/>
          </w:divBdr>
        </w:div>
        <w:div w:id="1834638436">
          <w:marLeft w:val="640"/>
          <w:marRight w:val="0"/>
          <w:marTop w:val="0"/>
          <w:marBottom w:val="0"/>
          <w:divBdr>
            <w:top w:val="none" w:sz="0" w:space="0" w:color="auto"/>
            <w:left w:val="none" w:sz="0" w:space="0" w:color="auto"/>
            <w:bottom w:val="none" w:sz="0" w:space="0" w:color="auto"/>
            <w:right w:val="none" w:sz="0" w:space="0" w:color="auto"/>
          </w:divBdr>
        </w:div>
        <w:div w:id="111898540">
          <w:marLeft w:val="640"/>
          <w:marRight w:val="0"/>
          <w:marTop w:val="0"/>
          <w:marBottom w:val="0"/>
          <w:divBdr>
            <w:top w:val="none" w:sz="0" w:space="0" w:color="auto"/>
            <w:left w:val="none" w:sz="0" w:space="0" w:color="auto"/>
            <w:bottom w:val="none" w:sz="0" w:space="0" w:color="auto"/>
            <w:right w:val="none" w:sz="0" w:space="0" w:color="auto"/>
          </w:divBdr>
        </w:div>
        <w:div w:id="1384796123">
          <w:marLeft w:val="640"/>
          <w:marRight w:val="0"/>
          <w:marTop w:val="0"/>
          <w:marBottom w:val="0"/>
          <w:divBdr>
            <w:top w:val="none" w:sz="0" w:space="0" w:color="auto"/>
            <w:left w:val="none" w:sz="0" w:space="0" w:color="auto"/>
            <w:bottom w:val="none" w:sz="0" w:space="0" w:color="auto"/>
            <w:right w:val="none" w:sz="0" w:space="0" w:color="auto"/>
          </w:divBdr>
        </w:div>
        <w:div w:id="538974000">
          <w:marLeft w:val="640"/>
          <w:marRight w:val="0"/>
          <w:marTop w:val="0"/>
          <w:marBottom w:val="0"/>
          <w:divBdr>
            <w:top w:val="none" w:sz="0" w:space="0" w:color="auto"/>
            <w:left w:val="none" w:sz="0" w:space="0" w:color="auto"/>
            <w:bottom w:val="none" w:sz="0" w:space="0" w:color="auto"/>
            <w:right w:val="none" w:sz="0" w:space="0" w:color="auto"/>
          </w:divBdr>
        </w:div>
        <w:div w:id="445975994">
          <w:marLeft w:val="640"/>
          <w:marRight w:val="0"/>
          <w:marTop w:val="0"/>
          <w:marBottom w:val="0"/>
          <w:divBdr>
            <w:top w:val="none" w:sz="0" w:space="0" w:color="auto"/>
            <w:left w:val="none" w:sz="0" w:space="0" w:color="auto"/>
            <w:bottom w:val="none" w:sz="0" w:space="0" w:color="auto"/>
            <w:right w:val="none" w:sz="0" w:space="0" w:color="auto"/>
          </w:divBdr>
        </w:div>
        <w:div w:id="655106772">
          <w:marLeft w:val="640"/>
          <w:marRight w:val="0"/>
          <w:marTop w:val="0"/>
          <w:marBottom w:val="0"/>
          <w:divBdr>
            <w:top w:val="none" w:sz="0" w:space="0" w:color="auto"/>
            <w:left w:val="none" w:sz="0" w:space="0" w:color="auto"/>
            <w:bottom w:val="none" w:sz="0" w:space="0" w:color="auto"/>
            <w:right w:val="none" w:sz="0" w:space="0" w:color="auto"/>
          </w:divBdr>
        </w:div>
        <w:div w:id="960108013">
          <w:marLeft w:val="640"/>
          <w:marRight w:val="0"/>
          <w:marTop w:val="0"/>
          <w:marBottom w:val="0"/>
          <w:divBdr>
            <w:top w:val="none" w:sz="0" w:space="0" w:color="auto"/>
            <w:left w:val="none" w:sz="0" w:space="0" w:color="auto"/>
            <w:bottom w:val="none" w:sz="0" w:space="0" w:color="auto"/>
            <w:right w:val="none" w:sz="0" w:space="0" w:color="auto"/>
          </w:divBdr>
        </w:div>
        <w:div w:id="845092832">
          <w:marLeft w:val="640"/>
          <w:marRight w:val="0"/>
          <w:marTop w:val="0"/>
          <w:marBottom w:val="0"/>
          <w:divBdr>
            <w:top w:val="none" w:sz="0" w:space="0" w:color="auto"/>
            <w:left w:val="none" w:sz="0" w:space="0" w:color="auto"/>
            <w:bottom w:val="none" w:sz="0" w:space="0" w:color="auto"/>
            <w:right w:val="none" w:sz="0" w:space="0" w:color="auto"/>
          </w:divBdr>
        </w:div>
        <w:div w:id="8415187">
          <w:marLeft w:val="640"/>
          <w:marRight w:val="0"/>
          <w:marTop w:val="0"/>
          <w:marBottom w:val="0"/>
          <w:divBdr>
            <w:top w:val="none" w:sz="0" w:space="0" w:color="auto"/>
            <w:left w:val="none" w:sz="0" w:space="0" w:color="auto"/>
            <w:bottom w:val="none" w:sz="0" w:space="0" w:color="auto"/>
            <w:right w:val="none" w:sz="0" w:space="0" w:color="auto"/>
          </w:divBdr>
        </w:div>
        <w:div w:id="497042251">
          <w:marLeft w:val="640"/>
          <w:marRight w:val="0"/>
          <w:marTop w:val="0"/>
          <w:marBottom w:val="0"/>
          <w:divBdr>
            <w:top w:val="none" w:sz="0" w:space="0" w:color="auto"/>
            <w:left w:val="none" w:sz="0" w:space="0" w:color="auto"/>
            <w:bottom w:val="none" w:sz="0" w:space="0" w:color="auto"/>
            <w:right w:val="none" w:sz="0" w:space="0" w:color="auto"/>
          </w:divBdr>
        </w:div>
        <w:div w:id="546531464">
          <w:marLeft w:val="640"/>
          <w:marRight w:val="0"/>
          <w:marTop w:val="0"/>
          <w:marBottom w:val="0"/>
          <w:divBdr>
            <w:top w:val="none" w:sz="0" w:space="0" w:color="auto"/>
            <w:left w:val="none" w:sz="0" w:space="0" w:color="auto"/>
            <w:bottom w:val="none" w:sz="0" w:space="0" w:color="auto"/>
            <w:right w:val="none" w:sz="0" w:space="0" w:color="auto"/>
          </w:divBdr>
        </w:div>
        <w:div w:id="1422675441">
          <w:marLeft w:val="640"/>
          <w:marRight w:val="0"/>
          <w:marTop w:val="0"/>
          <w:marBottom w:val="0"/>
          <w:divBdr>
            <w:top w:val="none" w:sz="0" w:space="0" w:color="auto"/>
            <w:left w:val="none" w:sz="0" w:space="0" w:color="auto"/>
            <w:bottom w:val="none" w:sz="0" w:space="0" w:color="auto"/>
            <w:right w:val="none" w:sz="0" w:space="0" w:color="auto"/>
          </w:divBdr>
        </w:div>
      </w:divsChild>
    </w:div>
    <w:div w:id="1140809651">
      <w:marLeft w:val="640"/>
      <w:marRight w:val="0"/>
      <w:marTop w:val="0"/>
      <w:marBottom w:val="0"/>
      <w:divBdr>
        <w:top w:val="none" w:sz="0" w:space="0" w:color="auto"/>
        <w:left w:val="none" w:sz="0" w:space="0" w:color="auto"/>
        <w:bottom w:val="none" w:sz="0" w:space="0" w:color="auto"/>
        <w:right w:val="none" w:sz="0" w:space="0" w:color="auto"/>
      </w:divBdr>
    </w:div>
    <w:div w:id="1141536939">
      <w:marLeft w:val="640"/>
      <w:marRight w:val="0"/>
      <w:marTop w:val="0"/>
      <w:marBottom w:val="0"/>
      <w:divBdr>
        <w:top w:val="none" w:sz="0" w:space="0" w:color="auto"/>
        <w:left w:val="none" w:sz="0" w:space="0" w:color="auto"/>
        <w:bottom w:val="none" w:sz="0" w:space="0" w:color="auto"/>
        <w:right w:val="none" w:sz="0" w:space="0" w:color="auto"/>
      </w:divBdr>
    </w:div>
    <w:div w:id="1141927307">
      <w:marLeft w:val="640"/>
      <w:marRight w:val="0"/>
      <w:marTop w:val="0"/>
      <w:marBottom w:val="0"/>
      <w:divBdr>
        <w:top w:val="none" w:sz="0" w:space="0" w:color="auto"/>
        <w:left w:val="none" w:sz="0" w:space="0" w:color="auto"/>
        <w:bottom w:val="none" w:sz="0" w:space="0" w:color="auto"/>
        <w:right w:val="none" w:sz="0" w:space="0" w:color="auto"/>
      </w:divBdr>
    </w:div>
    <w:div w:id="1142163670">
      <w:marLeft w:val="640"/>
      <w:marRight w:val="0"/>
      <w:marTop w:val="0"/>
      <w:marBottom w:val="0"/>
      <w:divBdr>
        <w:top w:val="none" w:sz="0" w:space="0" w:color="auto"/>
        <w:left w:val="none" w:sz="0" w:space="0" w:color="auto"/>
        <w:bottom w:val="none" w:sz="0" w:space="0" w:color="auto"/>
        <w:right w:val="none" w:sz="0" w:space="0" w:color="auto"/>
      </w:divBdr>
    </w:div>
    <w:div w:id="1142695668">
      <w:marLeft w:val="640"/>
      <w:marRight w:val="0"/>
      <w:marTop w:val="0"/>
      <w:marBottom w:val="0"/>
      <w:divBdr>
        <w:top w:val="none" w:sz="0" w:space="0" w:color="auto"/>
        <w:left w:val="none" w:sz="0" w:space="0" w:color="auto"/>
        <w:bottom w:val="none" w:sz="0" w:space="0" w:color="auto"/>
        <w:right w:val="none" w:sz="0" w:space="0" w:color="auto"/>
      </w:divBdr>
    </w:div>
    <w:div w:id="1143042120">
      <w:marLeft w:val="640"/>
      <w:marRight w:val="0"/>
      <w:marTop w:val="0"/>
      <w:marBottom w:val="0"/>
      <w:divBdr>
        <w:top w:val="none" w:sz="0" w:space="0" w:color="auto"/>
        <w:left w:val="none" w:sz="0" w:space="0" w:color="auto"/>
        <w:bottom w:val="none" w:sz="0" w:space="0" w:color="auto"/>
        <w:right w:val="none" w:sz="0" w:space="0" w:color="auto"/>
      </w:divBdr>
    </w:div>
    <w:div w:id="1143233112">
      <w:marLeft w:val="640"/>
      <w:marRight w:val="0"/>
      <w:marTop w:val="0"/>
      <w:marBottom w:val="0"/>
      <w:divBdr>
        <w:top w:val="none" w:sz="0" w:space="0" w:color="auto"/>
        <w:left w:val="none" w:sz="0" w:space="0" w:color="auto"/>
        <w:bottom w:val="none" w:sz="0" w:space="0" w:color="auto"/>
        <w:right w:val="none" w:sz="0" w:space="0" w:color="auto"/>
      </w:divBdr>
    </w:div>
    <w:div w:id="1144004278">
      <w:marLeft w:val="640"/>
      <w:marRight w:val="0"/>
      <w:marTop w:val="0"/>
      <w:marBottom w:val="0"/>
      <w:divBdr>
        <w:top w:val="none" w:sz="0" w:space="0" w:color="auto"/>
        <w:left w:val="none" w:sz="0" w:space="0" w:color="auto"/>
        <w:bottom w:val="none" w:sz="0" w:space="0" w:color="auto"/>
        <w:right w:val="none" w:sz="0" w:space="0" w:color="auto"/>
      </w:divBdr>
    </w:div>
    <w:div w:id="1144391656">
      <w:marLeft w:val="640"/>
      <w:marRight w:val="0"/>
      <w:marTop w:val="0"/>
      <w:marBottom w:val="0"/>
      <w:divBdr>
        <w:top w:val="none" w:sz="0" w:space="0" w:color="auto"/>
        <w:left w:val="none" w:sz="0" w:space="0" w:color="auto"/>
        <w:bottom w:val="none" w:sz="0" w:space="0" w:color="auto"/>
        <w:right w:val="none" w:sz="0" w:space="0" w:color="auto"/>
      </w:divBdr>
    </w:div>
    <w:div w:id="1144548064">
      <w:marLeft w:val="640"/>
      <w:marRight w:val="0"/>
      <w:marTop w:val="0"/>
      <w:marBottom w:val="0"/>
      <w:divBdr>
        <w:top w:val="none" w:sz="0" w:space="0" w:color="auto"/>
        <w:left w:val="none" w:sz="0" w:space="0" w:color="auto"/>
        <w:bottom w:val="none" w:sz="0" w:space="0" w:color="auto"/>
        <w:right w:val="none" w:sz="0" w:space="0" w:color="auto"/>
      </w:divBdr>
    </w:div>
    <w:div w:id="1145508049">
      <w:marLeft w:val="640"/>
      <w:marRight w:val="0"/>
      <w:marTop w:val="0"/>
      <w:marBottom w:val="0"/>
      <w:divBdr>
        <w:top w:val="none" w:sz="0" w:space="0" w:color="auto"/>
        <w:left w:val="none" w:sz="0" w:space="0" w:color="auto"/>
        <w:bottom w:val="none" w:sz="0" w:space="0" w:color="auto"/>
        <w:right w:val="none" w:sz="0" w:space="0" w:color="auto"/>
      </w:divBdr>
    </w:div>
    <w:div w:id="1145850847">
      <w:marLeft w:val="640"/>
      <w:marRight w:val="0"/>
      <w:marTop w:val="0"/>
      <w:marBottom w:val="0"/>
      <w:divBdr>
        <w:top w:val="none" w:sz="0" w:space="0" w:color="auto"/>
        <w:left w:val="none" w:sz="0" w:space="0" w:color="auto"/>
        <w:bottom w:val="none" w:sz="0" w:space="0" w:color="auto"/>
        <w:right w:val="none" w:sz="0" w:space="0" w:color="auto"/>
      </w:divBdr>
    </w:div>
    <w:div w:id="1146044430">
      <w:marLeft w:val="640"/>
      <w:marRight w:val="0"/>
      <w:marTop w:val="0"/>
      <w:marBottom w:val="0"/>
      <w:divBdr>
        <w:top w:val="none" w:sz="0" w:space="0" w:color="auto"/>
        <w:left w:val="none" w:sz="0" w:space="0" w:color="auto"/>
        <w:bottom w:val="none" w:sz="0" w:space="0" w:color="auto"/>
        <w:right w:val="none" w:sz="0" w:space="0" w:color="auto"/>
      </w:divBdr>
    </w:div>
    <w:div w:id="1146628781">
      <w:marLeft w:val="640"/>
      <w:marRight w:val="0"/>
      <w:marTop w:val="0"/>
      <w:marBottom w:val="0"/>
      <w:divBdr>
        <w:top w:val="none" w:sz="0" w:space="0" w:color="auto"/>
        <w:left w:val="none" w:sz="0" w:space="0" w:color="auto"/>
        <w:bottom w:val="none" w:sz="0" w:space="0" w:color="auto"/>
        <w:right w:val="none" w:sz="0" w:space="0" w:color="auto"/>
      </w:divBdr>
    </w:div>
    <w:div w:id="1147160942">
      <w:marLeft w:val="640"/>
      <w:marRight w:val="0"/>
      <w:marTop w:val="0"/>
      <w:marBottom w:val="0"/>
      <w:divBdr>
        <w:top w:val="none" w:sz="0" w:space="0" w:color="auto"/>
        <w:left w:val="none" w:sz="0" w:space="0" w:color="auto"/>
        <w:bottom w:val="none" w:sz="0" w:space="0" w:color="auto"/>
        <w:right w:val="none" w:sz="0" w:space="0" w:color="auto"/>
      </w:divBdr>
    </w:div>
    <w:div w:id="1147628895">
      <w:marLeft w:val="640"/>
      <w:marRight w:val="0"/>
      <w:marTop w:val="0"/>
      <w:marBottom w:val="0"/>
      <w:divBdr>
        <w:top w:val="none" w:sz="0" w:space="0" w:color="auto"/>
        <w:left w:val="none" w:sz="0" w:space="0" w:color="auto"/>
        <w:bottom w:val="none" w:sz="0" w:space="0" w:color="auto"/>
        <w:right w:val="none" w:sz="0" w:space="0" w:color="auto"/>
      </w:divBdr>
    </w:div>
    <w:div w:id="1148203824">
      <w:bodyDiv w:val="1"/>
      <w:marLeft w:val="0"/>
      <w:marRight w:val="0"/>
      <w:marTop w:val="0"/>
      <w:marBottom w:val="0"/>
      <w:divBdr>
        <w:top w:val="none" w:sz="0" w:space="0" w:color="auto"/>
        <w:left w:val="none" w:sz="0" w:space="0" w:color="auto"/>
        <w:bottom w:val="none" w:sz="0" w:space="0" w:color="auto"/>
        <w:right w:val="none" w:sz="0" w:space="0" w:color="auto"/>
      </w:divBdr>
      <w:divsChild>
        <w:div w:id="545530769">
          <w:marLeft w:val="640"/>
          <w:marRight w:val="0"/>
          <w:marTop w:val="0"/>
          <w:marBottom w:val="0"/>
          <w:divBdr>
            <w:top w:val="none" w:sz="0" w:space="0" w:color="auto"/>
            <w:left w:val="none" w:sz="0" w:space="0" w:color="auto"/>
            <w:bottom w:val="none" w:sz="0" w:space="0" w:color="auto"/>
            <w:right w:val="none" w:sz="0" w:space="0" w:color="auto"/>
          </w:divBdr>
        </w:div>
        <w:div w:id="59603398">
          <w:marLeft w:val="640"/>
          <w:marRight w:val="0"/>
          <w:marTop w:val="0"/>
          <w:marBottom w:val="0"/>
          <w:divBdr>
            <w:top w:val="none" w:sz="0" w:space="0" w:color="auto"/>
            <w:left w:val="none" w:sz="0" w:space="0" w:color="auto"/>
            <w:bottom w:val="none" w:sz="0" w:space="0" w:color="auto"/>
            <w:right w:val="none" w:sz="0" w:space="0" w:color="auto"/>
          </w:divBdr>
        </w:div>
        <w:div w:id="1163088434">
          <w:marLeft w:val="640"/>
          <w:marRight w:val="0"/>
          <w:marTop w:val="0"/>
          <w:marBottom w:val="0"/>
          <w:divBdr>
            <w:top w:val="none" w:sz="0" w:space="0" w:color="auto"/>
            <w:left w:val="none" w:sz="0" w:space="0" w:color="auto"/>
            <w:bottom w:val="none" w:sz="0" w:space="0" w:color="auto"/>
            <w:right w:val="none" w:sz="0" w:space="0" w:color="auto"/>
          </w:divBdr>
        </w:div>
        <w:div w:id="1891768535">
          <w:marLeft w:val="640"/>
          <w:marRight w:val="0"/>
          <w:marTop w:val="0"/>
          <w:marBottom w:val="0"/>
          <w:divBdr>
            <w:top w:val="none" w:sz="0" w:space="0" w:color="auto"/>
            <w:left w:val="none" w:sz="0" w:space="0" w:color="auto"/>
            <w:bottom w:val="none" w:sz="0" w:space="0" w:color="auto"/>
            <w:right w:val="none" w:sz="0" w:space="0" w:color="auto"/>
          </w:divBdr>
        </w:div>
        <w:div w:id="54355897">
          <w:marLeft w:val="640"/>
          <w:marRight w:val="0"/>
          <w:marTop w:val="0"/>
          <w:marBottom w:val="0"/>
          <w:divBdr>
            <w:top w:val="none" w:sz="0" w:space="0" w:color="auto"/>
            <w:left w:val="none" w:sz="0" w:space="0" w:color="auto"/>
            <w:bottom w:val="none" w:sz="0" w:space="0" w:color="auto"/>
            <w:right w:val="none" w:sz="0" w:space="0" w:color="auto"/>
          </w:divBdr>
        </w:div>
        <w:div w:id="1008142618">
          <w:marLeft w:val="640"/>
          <w:marRight w:val="0"/>
          <w:marTop w:val="0"/>
          <w:marBottom w:val="0"/>
          <w:divBdr>
            <w:top w:val="none" w:sz="0" w:space="0" w:color="auto"/>
            <w:left w:val="none" w:sz="0" w:space="0" w:color="auto"/>
            <w:bottom w:val="none" w:sz="0" w:space="0" w:color="auto"/>
            <w:right w:val="none" w:sz="0" w:space="0" w:color="auto"/>
          </w:divBdr>
        </w:div>
        <w:div w:id="901453934">
          <w:marLeft w:val="640"/>
          <w:marRight w:val="0"/>
          <w:marTop w:val="0"/>
          <w:marBottom w:val="0"/>
          <w:divBdr>
            <w:top w:val="none" w:sz="0" w:space="0" w:color="auto"/>
            <w:left w:val="none" w:sz="0" w:space="0" w:color="auto"/>
            <w:bottom w:val="none" w:sz="0" w:space="0" w:color="auto"/>
            <w:right w:val="none" w:sz="0" w:space="0" w:color="auto"/>
          </w:divBdr>
        </w:div>
        <w:div w:id="942957314">
          <w:marLeft w:val="640"/>
          <w:marRight w:val="0"/>
          <w:marTop w:val="0"/>
          <w:marBottom w:val="0"/>
          <w:divBdr>
            <w:top w:val="none" w:sz="0" w:space="0" w:color="auto"/>
            <w:left w:val="none" w:sz="0" w:space="0" w:color="auto"/>
            <w:bottom w:val="none" w:sz="0" w:space="0" w:color="auto"/>
            <w:right w:val="none" w:sz="0" w:space="0" w:color="auto"/>
          </w:divBdr>
        </w:div>
        <w:div w:id="1530139593">
          <w:marLeft w:val="640"/>
          <w:marRight w:val="0"/>
          <w:marTop w:val="0"/>
          <w:marBottom w:val="0"/>
          <w:divBdr>
            <w:top w:val="none" w:sz="0" w:space="0" w:color="auto"/>
            <w:left w:val="none" w:sz="0" w:space="0" w:color="auto"/>
            <w:bottom w:val="none" w:sz="0" w:space="0" w:color="auto"/>
            <w:right w:val="none" w:sz="0" w:space="0" w:color="auto"/>
          </w:divBdr>
        </w:div>
        <w:div w:id="642272482">
          <w:marLeft w:val="640"/>
          <w:marRight w:val="0"/>
          <w:marTop w:val="0"/>
          <w:marBottom w:val="0"/>
          <w:divBdr>
            <w:top w:val="none" w:sz="0" w:space="0" w:color="auto"/>
            <w:left w:val="none" w:sz="0" w:space="0" w:color="auto"/>
            <w:bottom w:val="none" w:sz="0" w:space="0" w:color="auto"/>
            <w:right w:val="none" w:sz="0" w:space="0" w:color="auto"/>
          </w:divBdr>
        </w:div>
        <w:div w:id="583297204">
          <w:marLeft w:val="640"/>
          <w:marRight w:val="0"/>
          <w:marTop w:val="0"/>
          <w:marBottom w:val="0"/>
          <w:divBdr>
            <w:top w:val="none" w:sz="0" w:space="0" w:color="auto"/>
            <w:left w:val="none" w:sz="0" w:space="0" w:color="auto"/>
            <w:bottom w:val="none" w:sz="0" w:space="0" w:color="auto"/>
            <w:right w:val="none" w:sz="0" w:space="0" w:color="auto"/>
          </w:divBdr>
        </w:div>
        <w:div w:id="2016876661">
          <w:marLeft w:val="640"/>
          <w:marRight w:val="0"/>
          <w:marTop w:val="0"/>
          <w:marBottom w:val="0"/>
          <w:divBdr>
            <w:top w:val="none" w:sz="0" w:space="0" w:color="auto"/>
            <w:left w:val="none" w:sz="0" w:space="0" w:color="auto"/>
            <w:bottom w:val="none" w:sz="0" w:space="0" w:color="auto"/>
            <w:right w:val="none" w:sz="0" w:space="0" w:color="auto"/>
          </w:divBdr>
        </w:div>
        <w:div w:id="1463500996">
          <w:marLeft w:val="640"/>
          <w:marRight w:val="0"/>
          <w:marTop w:val="0"/>
          <w:marBottom w:val="0"/>
          <w:divBdr>
            <w:top w:val="none" w:sz="0" w:space="0" w:color="auto"/>
            <w:left w:val="none" w:sz="0" w:space="0" w:color="auto"/>
            <w:bottom w:val="none" w:sz="0" w:space="0" w:color="auto"/>
            <w:right w:val="none" w:sz="0" w:space="0" w:color="auto"/>
          </w:divBdr>
        </w:div>
        <w:div w:id="1287811424">
          <w:marLeft w:val="640"/>
          <w:marRight w:val="0"/>
          <w:marTop w:val="0"/>
          <w:marBottom w:val="0"/>
          <w:divBdr>
            <w:top w:val="none" w:sz="0" w:space="0" w:color="auto"/>
            <w:left w:val="none" w:sz="0" w:space="0" w:color="auto"/>
            <w:bottom w:val="none" w:sz="0" w:space="0" w:color="auto"/>
            <w:right w:val="none" w:sz="0" w:space="0" w:color="auto"/>
          </w:divBdr>
        </w:div>
        <w:div w:id="202791021">
          <w:marLeft w:val="640"/>
          <w:marRight w:val="0"/>
          <w:marTop w:val="0"/>
          <w:marBottom w:val="0"/>
          <w:divBdr>
            <w:top w:val="none" w:sz="0" w:space="0" w:color="auto"/>
            <w:left w:val="none" w:sz="0" w:space="0" w:color="auto"/>
            <w:bottom w:val="none" w:sz="0" w:space="0" w:color="auto"/>
            <w:right w:val="none" w:sz="0" w:space="0" w:color="auto"/>
          </w:divBdr>
        </w:div>
        <w:div w:id="1775318752">
          <w:marLeft w:val="640"/>
          <w:marRight w:val="0"/>
          <w:marTop w:val="0"/>
          <w:marBottom w:val="0"/>
          <w:divBdr>
            <w:top w:val="none" w:sz="0" w:space="0" w:color="auto"/>
            <w:left w:val="none" w:sz="0" w:space="0" w:color="auto"/>
            <w:bottom w:val="none" w:sz="0" w:space="0" w:color="auto"/>
            <w:right w:val="none" w:sz="0" w:space="0" w:color="auto"/>
          </w:divBdr>
        </w:div>
        <w:div w:id="1251965720">
          <w:marLeft w:val="640"/>
          <w:marRight w:val="0"/>
          <w:marTop w:val="0"/>
          <w:marBottom w:val="0"/>
          <w:divBdr>
            <w:top w:val="none" w:sz="0" w:space="0" w:color="auto"/>
            <w:left w:val="none" w:sz="0" w:space="0" w:color="auto"/>
            <w:bottom w:val="none" w:sz="0" w:space="0" w:color="auto"/>
            <w:right w:val="none" w:sz="0" w:space="0" w:color="auto"/>
          </w:divBdr>
        </w:div>
        <w:div w:id="1840995913">
          <w:marLeft w:val="640"/>
          <w:marRight w:val="0"/>
          <w:marTop w:val="0"/>
          <w:marBottom w:val="0"/>
          <w:divBdr>
            <w:top w:val="none" w:sz="0" w:space="0" w:color="auto"/>
            <w:left w:val="none" w:sz="0" w:space="0" w:color="auto"/>
            <w:bottom w:val="none" w:sz="0" w:space="0" w:color="auto"/>
            <w:right w:val="none" w:sz="0" w:space="0" w:color="auto"/>
          </w:divBdr>
        </w:div>
        <w:div w:id="1129200376">
          <w:marLeft w:val="640"/>
          <w:marRight w:val="0"/>
          <w:marTop w:val="0"/>
          <w:marBottom w:val="0"/>
          <w:divBdr>
            <w:top w:val="none" w:sz="0" w:space="0" w:color="auto"/>
            <w:left w:val="none" w:sz="0" w:space="0" w:color="auto"/>
            <w:bottom w:val="none" w:sz="0" w:space="0" w:color="auto"/>
            <w:right w:val="none" w:sz="0" w:space="0" w:color="auto"/>
          </w:divBdr>
        </w:div>
        <w:div w:id="1132602429">
          <w:marLeft w:val="640"/>
          <w:marRight w:val="0"/>
          <w:marTop w:val="0"/>
          <w:marBottom w:val="0"/>
          <w:divBdr>
            <w:top w:val="none" w:sz="0" w:space="0" w:color="auto"/>
            <w:left w:val="none" w:sz="0" w:space="0" w:color="auto"/>
            <w:bottom w:val="none" w:sz="0" w:space="0" w:color="auto"/>
            <w:right w:val="none" w:sz="0" w:space="0" w:color="auto"/>
          </w:divBdr>
        </w:div>
        <w:div w:id="1054043098">
          <w:marLeft w:val="640"/>
          <w:marRight w:val="0"/>
          <w:marTop w:val="0"/>
          <w:marBottom w:val="0"/>
          <w:divBdr>
            <w:top w:val="none" w:sz="0" w:space="0" w:color="auto"/>
            <w:left w:val="none" w:sz="0" w:space="0" w:color="auto"/>
            <w:bottom w:val="none" w:sz="0" w:space="0" w:color="auto"/>
            <w:right w:val="none" w:sz="0" w:space="0" w:color="auto"/>
          </w:divBdr>
        </w:div>
        <w:div w:id="686752302">
          <w:marLeft w:val="640"/>
          <w:marRight w:val="0"/>
          <w:marTop w:val="0"/>
          <w:marBottom w:val="0"/>
          <w:divBdr>
            <w:top w:val="none" w:sz="0" w:space="0" w:color="auto"/>
            <w:left w:val="none" w:sz="0" w:space="0" w:color="auto"/>
            <w:bottom w:val="none" w:sz="0" w:space="0" w:color="auto"/>
            <w:right w:val="none" w:sz="0" w:space="0" w:color="auto"/>
          </w:divBdr>
        </w:div>
        <w:div w:id="891846653">
          <w:marLeft w:val="640"/>
          <w:marRight w:val="0"/>
          <w:marTop w:val="0"/>
          <w:marBottom w:val="0"/>
          <w:divBdr>
            <w:top w:val="none" w:sz="0" w:space="0" w:color="auto"/>
            <w:left w:val="none" w:sz="0" w:space="0" w:color="auto"/>
            <w:bottom w:val="none" w:sz="0" w:space="0" w:color="auto"/>
            <w:right w:val="none" w:sz="0" w:space="0" w:color="auto"/>
          </w:divBdr>
        </w:div>
        <w:div w:id="833491864">
          <w:marLeft w:val="640"/>
          <w:marRight w:val="0"/>
          <w:marTop w:val="0"/>
          <w:marBottom w:val="0"/>
          <w:divBdr>
            <w:top w:val="none" w:sz="0" w:space="0" w:color="auto"/>
            <w:left w:val="none" w:sz="0" w:space="0" w:color="auto"/>
            <w:bottom w:val="none" w:sz="0" w:space="0" w:color="auto"/>
            <w:right w:val="none" w:sz="0" w:space="0" w:color="auto"/>
          </w:divBdr>
        </w:div>
        <w:div w:id="1224171464">
          <w:marLeft w:val="640"/>
          <w:marRight w:val="0"/>
          <w:marTop w:val="0"/>
          <w:marBottom w:val="0"/>
          <w:divBdr>
            <w:top w:val="none" w:sz="0" w:space="0" w:color="auto"/>
            <w:left w:val="none" w:sz="0" w:space="0" w:color="auto"/>
            <w:bottom w:val="none" w:sz="0" w:space="0" w:color="auto"/>
            <w:right w:val="none" w:sz="0" w:space="0" w:color="auto"/>
          </w:divBdr>
        </w:div>
        <w:div w:id="375005101">
          <w:marLeft w:val="640"/>
          <w:marRight w:val="0"/>
          <w:marTop w:val="0"/>
          <w:marBottom w:val="0"/>
          <w:divBdr>
            <w:top w:val="none" w:sz="0" w:space="0" w:color="auto"/>
            <w:left w:val="none" w:sz="0" w:space="0" w:color="auto"/>
            <w:bottom w:val="none" w:sz="0" w:space="0" w:color="auto"/>
            <w:right w:val="none" w:sz="0" w:space="0" w:color="auto"/>
          </w:divBdr>
        </w:div>
        <w:div w:id="1164320885">
          <w:marLeft w:val="640"/>
          <w:marRight w:val="0"/>
          <w:marTop w:val="0"/>
          <w:marBottom w:val="0"/>
          <w:divBdr>
            <w:top w:val="none" w:sz="0" w:space="0" w:color="auto"/>
            <w:left w:val="none" w:sz="0" w:space="0" w:color="auto"/>
            <w:bottom w:val="none" w:sz="0" w:space="0" w:color="auto"/>
            <w:right w:val="none" w:sz="0" w:space="0" w:color="auto"/>
          </w:divBdr>
        </w:div>
        <w:div w:id="1287076538">
          <w:marLeft w:val="640"/>
          <w:marRight w:val="0"/>
          <w:marTop w:val="0"/>
          <w:marBottom w:val="0"/>
          <w:divBdr>
            <w:top w:val="none" w:sz="0" w:space="0" w:color="auto"/>
            <w:left w:val="none" w:sz="0" w:space="0" w:color="auto"/>
            <w:bottom w:val="none" w:sz="0" w:space="0" w:color="auto"/>
            <w:right w:val="none" w:sz="0" w:space="0" w:color="auto"/>
          </w:divBdr>
        </w:div>
        <w:div w:id="363137292">
          <w:marLeft w:val="640"/>
          <w:marRight w:val="0"/>
          <w:marTop w:val="0"/>
          <w:marBottom w:val="0"/>
          <w:divBdr>
            <w:top w:val="none" w:sz="0" w:space="0" w:color="auto"/>
            <w:left w:val="none" w:sz="0" w:space="0" w:color="auto"/>
            <w:bottom w:val="none" w:sz="0" w:space="0" w:color="auto"/>
            <w:right w:val="none" w:sz="0" w:space="0" w:color="auto"/>
          </w:divBdr>
        </w:div>
        <w:div w:id="475686765">
          <w:marLeft w:val="640"/>
          <w:marRight w:val="0"/>
          <w:marTop w:val="0"/>
          <w:marBottom w:val="0"/>
          <w:divBdr>
            <w:top w:val="none" w:sz="0" w:space="0" w:color="auto"/>
            <w:left w:val="none" w:sz="0" w:space="0" w:color="auto"/>
            <w:bottom w:val="none" w:sz="0" w:space="0" w:color="auto"/>
            <w:right w:val="none" w:sz="0" w:space="0" w:color="auto"/>
          </w:divBdr>
        </w:div>
        <w:div w:id="1665887521">
          <w:marLeft w:val="640"/>
          <w:marRight w:val="0"/>
          <w:marTop w:val="0"/>
          <w:marBottom w:val="0"/>
          <w:divBdr>
            <w:top w:val="none" w:sz="0" w:space="0" w:color="auto"/>
            <w:left w:val="none" w:sz="0" w:space="0" w:color="auto"/>
            <w:bottom w:val="none" w:sz="0" w:space="0" w:color="auto"/>
            <w:right w:val="none" w:sz="0" w:space="0" w:color="auto"/>
          </w:divBdr>
        </w:div>
        <w:div w:id="556359604">
          <w:marLeft w:val="640"/>
          <w:marRight w:val="0"/>
          <w:marTop w:val="0"/>
          <w:marBottom w:val="0"/>
          <w:divBdr>
            <w:top w:val="none" w:sz="0" w:space="0" w:color="auto"/>
            <w:left w:val="none" w:sz="0" w:space="0" w:color="auto"/>
            <w:bottom w:val="none" w:sz="0" w:space="0" w:color="auto"/>
            <w:right w:val="none" w:sz="0" w:space="0" w:color="auto"/>
          </w:divBdr>
        </w:div>
        <w:div w:id="356469716">
          <w:marLeft w:val="640"/>
          <w:marRight w:val="0"/>
          <w:marTop w:val="0"/>
          <w:marBottom w:val="0"/>
          <w:divBdr>
            <w:top w:val="none" w:sz="0" w:space="0" w:color="auto"/>
            <w:left w:val="none" w:sz="0" w:space="0" w:color="auto"/>
            <w:bottom w:val="none" w:sz="0" w:space="0" w:color="auto"/>
            <w:right w:val="none" w:sz="0" w:space="0" w:color="auto"/>
          </w:divBdr>
        </w:div>
        <w:div w:id="429469295">
          <w:marLeft w:val="640"/>
          <w:marRight w:val="0"/>
          <w:marTop w:val="0"/>
          <w:marBottom w:val="0"/>
          <w:divBdr>
            <w:top w:val="none" w:sz="0" w:space="0" w:color="auto"/>
            <w:left w:val="none" w:sz="0" w:space="0" w:color="auto"/>
            <w:bottom w:val="none" w:sz="0" w:space="0" w:color="auto"/>
            <w:right w:val="none" w:sz="0" w:space="0" w:color="auto"/>
          </w:divBdr>
        </w:div>
        <w:div w:id="1694573184">
          <w:marLeft w:val="640"/>
          <w:marRight w:val="0"/>
          <w:marTop w:val="0"/>
          <w:marBottom w:val="0"/>
          <w:divBdr>
            <w:top w:val="none" w:sz="0" w:space="0" w:color="auto"/>
            <w:left w:val="none" w:sz="0" w:space="0" w:color="auto"/>
            <w:bottom w:val="none" w:sz="0" w:space="0" w:color="auto"/>
            <w:right w:val="none" w:sz="0" w:space="0" w:color="auto"/>
          </w:divBdr>
        </w:div>
        <w:div w:id="281886344">
          <w:marLeft w:val="640"/>
          <w:marRight w:val="0"/>
          <w:marTop w:val="0"/>
          <w:marBottom w:val="0"/>
          <w:divBdr>
            <w:top w:val="none" w:sz="0" w:space="0" w:color="auto"/>
            <w:left w:val="none" w:sz="0" w:space="0" w:color="auto"/>
            <w:bottom w:val="none" w:sz="0" w:space="0" w:color="auto"/>
            <w:right w:val="none" w:sz="0" w:space="0" w:color="auto"/>
          </w:divBdr>
        </w:div>
        <w:div w:id="73557197">
          <w:marLeft w:val="640"/>
          <w:marRight w:val="0"/>
          <w:marTop w:val="0"/>
          <w:marBottom w:val="0"/>
          <w:divBdr>
            <w:top w:val="none" w:sz="0" w:space="0" w:color="auto"/>
            <w:left w:val="none" w:sz="0" w:space="0" w:color="auto"/>
            <w:bottom w:val="none" w:sz="0" w:space="0" w:color="auto"/>
            <w:right w:val="none" w:sz="0" w:space="0" w:color="auto"/>
          </w:divBdr>
        </w:div>
        <w:div w:id="1052926814">
          <w:marLeft w:val="640"/>
          <w:marRight w:val="0"/>
          <w:marTop w:val="0"/>
          <w:marBottom w:val="0"/>
          <w:divBdr>
            <w:top w:val="none" w:sz="0" w:space="0" w:color="auto"/>
            <w:left w:val="none" w:sz="0" w:space="0" w:color="auto"/>
            <w:bottom w:val="none" w:sz="0" w:space="0" w:color="auto"/>
            <w:right w:val="none" w:sz="0" w:space="0" w:color="auto"/>
          </w:divBdr>
        </w:div>
        <w:div w:id="1070421168">
          <w:marLeft w:val="640"/>
          <w:marRight w:val="0"/>
          <w:marTop w:val="0"/>
          <w:marBottom w:val="0"/>
          <w:divBdr>
            <w:top w:val="none" w:sz="0" w:space="0" w:color="auto"/>
            <w:left w:val="none" w:sz="0" w:space="0" w:color="auto"/>
            <w:bottom w:val="none" w:sz="0" w:space="0" w:color="auto"/>
            <w:right w:val="none" w:sz="0" w:space="0" w:color="auto"/>
          </w:divBdr>
        </w:div>
        <w:div w:id="2077051461">
          <w:marLeft w:val="640"/>
          <w:marRight w:val="0"/>
          <w:marTop w:val="0"/>
          <w:marBottom w:val="0"/>
          <w:divBdr>
            <w:top w:val="none" w:sz="0" w:space="0" w:color="auto"/>
            <w:left w:val="none" w:sz="0" w:space="0" w:color="auto"/>
            <w:bottom w:val="none" w:sz="0" w:space="0" w:color="auto"/>
            <w:right w:val="none" w:sz="0" w:space="0" w:color="auto"/>
          </w:divBdr>
        </w:div>
        <w:div w:id="1200239553">
          <w:marLeft w:val="640"/>
          <w:marRight w:val="0"/>
          <w:marTop w:val="0"/>
          <w:marBottom w:val="0"/>
          <w:divBdr>
            <w:top w:val="none" w:sz="0" w:space="0" w:color="auto"/>
            <w:left w:val="none" w:sz="0" w:space="0" w:color="auto"/>
            <w:bottom w:val="none" w:sz="0" w:space="0" w:color="auto"/>
            <w:right w:val="none" w:sz="0" w:space="0" w:color="auto"/>
          </w:divBdr>
        </w:div>
        <w:div w:id="493375292">
          <w:marLeft w:val="640"/>
          <w:marRight w:val="0"/>
          <w:marTop w:val="0"/>
          <w:marBottom w:val="0"/>
          <w:divBdr>
            <w:top w:val="none" w:sz="0" w:space="0" w:color="auto"/>
            <w:left w:val="none" w:sz="0" w:space="0" w:color="auto"/>
            <w:bottom w:val="none" w:sz="0" w:space="0" w:color="auto"/>
            <w:right w:val="none" w:sz="0" w:space="0" w:color="auto"/>
          </w:divBdr>
        </w:div>
        <w:div w:id="1315135428">
          <w:marLeft w:val="640"/>
          <w:marRight w:val="0"/>
          <w:marTop w:val="0"/>
          <w:marBottom w:val="0"/>
          <w:divBdr>
            <w:top w:val="none" w:sz="0" w:space="0" w:color="auto"/>
            <w:left w:val="none" w:sz="0" w:space="0" w:color="auto"/>
            <w:bottom w:val="none" w:sz="0" w:space="0" w:color="auto"/>
            <w:right w:val="none" w:sz="0" w:space="0" w:color="auto"/>
          </w:divBdr>
        </w:div>
        <w:div w:id="341586861">
          <w:marLeft w:val="640"/>
          <w:marRight w:val="0"/>
          <w:marTop w:val="0"/>
          <w:marBottom w:val="0"/>
          <w:divBdr>
            <w:top w:val="none" w:sz="0" w:space="0" w:color="auto"/>
            <w:left w:val="none" w:sz="0" w:space="0" w:color="auto"/>
            <w:bottom w:val="none" w:sz="0" w:space="0" w:color="auto"/>
            <w:right w:val="none" w:sz="0" w:space="0" w:color="auto"/>
          </w:divBdr>
        </w:div>
        <w:div w:id="2137719194">
          <w:marLeft w:val="640"/>
          <w:marRight w:val="0"/>
          <w:marTop w:val="0"/>
          <w:marBottom w:val="0"/>
          <w:divBdr>
            <w:top w:val="none" w:sz="0" w:space="0" w:color="auto"/>
            <w:left w:val="none" w:sz="0" w:space="0" w:color="auto"/>
            <w:bottom w:val="none" w:sz="0" w:space="0" w:color="auto"/>
            <w:right w:val="none" w:sz="0" w:space="0" w:color="auto"/>
          </w:divBdr>
        </w:div>
        <w:div w:id="2086297303">
          <w:marLeft w:val="640"/>
          <w:marRight w:val="0"/>
          <w:marTop w:val="0"/>
          <w:marBottom w:val="0"/>
          <w:divBdr>
            <w:top w:val="none" w:sz="0" w:space="0" w:color="auto"/>
            <w:left w:val="none" w:sz="0" w:space="0" w:color="auto"/>
            <w:bottom w:val="none" w:sz="0" w:space="0" w:color="auto"/>
            <w:right w:val="none" w:sz="0" w:space="0" w:color="auto"/>
          </w:divBdr>
        </w:div>
        <w:div w:id="249045193">
          <w:marLeft w:val="640"/>
          <w:marRight w:val="0"/>
          <w:marTop w:val="0"/>
          <w:marBottom w:val="0"/>
          <w:divBdr>
            <w:top w:val="none" w:sz="0" w:space="0" w:color="auto"/>
            <w:left w:val="none" w:sz="0" w:space="0" w:color="auto"/>
            <w:bottom w:val="none" w:sz="0" w:space="0" w:color="auto"/>
            <w:right w:val="none" w:sz="0" w:space="0" w:color="auto"/>
          </w:divBdr>
        </w:div>
        <w:div w:id="1260144181">
          <w:marLeft w:val="640"/>
          <w:marRight w:val="0"/>
          <w:marTop w:val="0"/>
          <w:marBottom w:val="0"/>
          <w:divBdr>
            <w:top w:val="none" w:sz="0" w:space="0" w:color="auto"/>
            <w:left w:val="none" w:sz="0" w:space="0" w:color="auto"/>
            <w:bottom w:val="none" w:sz="0" w:space="0" w:color="auto"/>
            <w:right w:val="none" w:sz="0" w:space="0" w:color="auto"/>
          </w:divBdr>
        </w:div>
        <w:div w:id="1933583533">
          <w:marLeft w:val="640"/>
          <w:marRight w:val="0"/>
          <w:marTop w:val="0"/>
          <w:marBottom w:val="0"/>
          <w:divBdr>
            <w:top w:val="none" w:sz="0" w:space="0" w:color="auto"/>
            <w:left w:val="none" w:sz="0" w:space="0" w:color="auto"/>
            <w:bottom w:val="none" w:sz="0" w:space="0" w:color="auto"/>
            <w:right w:val="none" w:sz="0" w:space="0" w:color="auto"/>
          </w:divBdr>
        </w:div>
        <w:div w:id="345064588">
          <w:marLeft w:val="640"/>
          <w:marRight w:val="0"/>
          <w:marTop w:val="0"/>
          <w:marBottom w:val="0"/>
          <w:divBdr>
            <w:top w:val="none" w:sz="0" w:space="0" w:color="auto"/>
            <w:left w:val="none" w:sz="0" w:space="0" w:color="auto"/>
            <w:bottom w:val="none" w:sz="0" w:space="0" w:color="auto"/>
            <w:right w:val="none" w:sz="0" w:space="0" w:color="auto"/>
          </w:divBdr>
        </w:div>
        <w:div w:id="1162500449">
          <w:marLeft w:val="640"/>
          <w:marRight w:val="0"/>
          <w:marTop w:val="0"/>
          <w:marBottom w:val="0"/>
          <w:divBdr>
            <w:top w:val="none" w:sz="0" w:space="0" w:color="auto"/>
            <w:left w:val="none" w:sz="0" w:space="0" w:color="auto"/>
            <w:bottom w:val="none" w:sz="0" w:space="0" w:color="auto"/>
            <w:right w:val="none" w:sz="0" w:space="0" w:color="auto"/>
          </w:divBdr>
        </w:div>
        <w:div w:id="1845318836">
          <w:marLeft w:val="640"/>
          <w:marRight w:val="0"/>
          <w:marTop w:val="0"/>
          <w:marBottom w:val="0"/>
          <w:divBdr>
            <w:top w:val="none" w:sz="0" w:space="0" w:color="auto"/>
            <w:left w:val="none" w:sz="0" w:space="0" w:color="auto"/>
            <w:bottom w:val="none" w:sz="0" w:space="0" w:color="auto"/>
            <w:right w:val="none" w:sz="0" w:space="0" w:color="auto"/>
          </w:divBdr>
        </w:div>
        <w:div w:id="702511287">
          <w:marLeft w:val="640"/>
          <w:marRight w:val="0"/>
          <w:marTop w:val="0"/>
          <w:marBottom w:val="0"/>
          <w:divBdr>
            <w:top w:val="none" w:sz="0" w:space="0" w:color="auto"/>
            <w:left w:val="none" w:sz="0" w:space="0" w:color="auto"/>
            <w:bottom w:val="none" w:sz="0" w:space="0" w:color="auto"/>
            <w:right w:val="none" w:sz="0" w:space="0" w:color="auto"/>
          </w:divBdr>
        </w:div>
        <w:div w:id="598148788">
          <w:marLeft w:val="640"/>
          <w:marRight w:val="0"/>
          <w:marTop w:val="0"/>
          <w:marBottom w:val="0"/>
          <w:divBdr>
            <w:top w:val="none" w:sz="0" w:space="0" w:color="auto"/>
            <w:left w:val="none" w:sz="0" w:space="0" w:color="auto"/>
            <w:bottom w:val="none" w:sz="0" w:space="0" w:color="auto"/>
            <w:right w:val="none" w:sz="0" w:space="0" w:color="auto"/>
          </w:divBdr>
        </w:div>
        <w:div w:id="1030496316">
          <w:marLeft w:val="640"/>
          <w:marRight w:val="0"/>
          <w:marTop w:val="0"/>
          <w:marBottom w:val="0"/>
          <w:divBdr>
            <w:top w:val="none" w:sz="0" w:space="0" w:color="auto"/>
            <w:left w:val="none" w:sz="0" w:space="0" w:color="auto"/>
            <w:bottom w:val="none" w:sz="0" w:space="0" w:color="auto"/>
            <w:right w:val="none" w:sz="0" w:space="0" w:color="auto"/>
          </w:divBdr>
        </w:div>
        <w:div w:id="869731433">
          <w:marLeft w:val="640"/>
          <w:marRight w:val="0"/>
          <w:marTop w:val="0"/>
          <w:marBottom w:val="0"/>
          <w:divBdr>
            <w:top w:val="none" w:sz="0" w:space="0" w:color="auto"/>
            <w:left w:val="none" w:sz="0" w:space="0" w:color="auto"/>
            <w:bottom w:val="none" w:sz="0" w:space="0" w:color="auto"/>
            <w:right w:val="none" w:sz="0" w:space="0" w:color="auto"/>
          </w:divBdr>
        </w:div>
        <w:div w:id="345980583">
          <w:marLeft w:val="640"/>
          <w:marRight w:val="0"/>
          <w:marTop w:val="0"/>
          <w:marBottom w:val="0"/>
          <w:divBdr>
            <w:top w:val="none" w:sz="0" w:space="0" w:color="auto"/>
            <w:left w:val="none" w:sz="0" w:space="0" w:color="auto"/>
            <w:bottom w:val="none" w:sz="0" w:space="0" w:color="auto"/>
            <w:right w:val="none" w:sz="0" w:space="0" w:color="auto"/>
          </w:divBdr>
        </w:div>
        <w:div w:id="872613870">
          <w:marLeft w:val="640"/>
          <w:marRight w:val="0"/>
          <w:marTop w:val="0"/>
          <w:marBottom w:val="0"/>
          <w:divBdr>
            <w:top w:val="none" w:sz="0" w:space="0" w:color="auto"/>
            <w:left w:val="none" w:sz="0" w:space="0" w:color="auto"/>
            <w:bottom w:val="none" w:sz="0" w:space="0" w:color="auto"/>
            <w:right w:val="none" w:sz="0" w:space="0" w:color="auto"/>
          </w:divBdr>
        </w:div>
        <w:div w:id="1061362942">
          <w:marLeft w:val="640"/>
          <w:marRight w:val="0"/>
          <w:marTop w:val="0"/>
          <w:marBottom w:val="0"/>
          <w:divBdr>
            <w:top w:val="none" w:sz="0" w:space="0" w:color="auto"/>
            <w:left w:val="none" w:sz="0" w:space="0" w:color="auto"/>
            <w:bottom w:val="none" w:sz="0" w:space="0" w:color="auto"/>
            <w:right w:val="none" w:sz="0" w:space="0" w:color="auto"/>
          </w:divBdr>
        </w:div>
        <w:div w:id="1501235600">
          <w:marLeft w:val="640"/>
          <w:marRight w:val="0"/>
          <w:marTop w:val="0"/>
          <w:marBottom w:val="0"/>
          <w:divBdr>
            <w:top w:val="none" w:sz="0" w:space="0" w:color="auto"/>
            <w:left w:val="none" w:sz="0" w:space="0" w:color="auto"/>
            <w:bottom w:val="none" w:sz="0" w:space="0" w:color="auto"/>
            <w:right w:val="none" w:sz="0" w:space="0" w:color="auto"/>
          </w:divBdr>
        </w:div>
        <w:div w:id="1991857784">
          <w:marLeft w:val="640"/>
          <w:marRight w:val="0"/>
          <w:marTop w:val="0"/>
          <w:marBottom w:val="0"/>
          <w:divBdr>
            <w:top w:val="none" w:sz="0" w:space="0" w:color="auto"/>
            <w:left w:val="none" w:sz="0" w:space="0" w:color="auto"/>
            <w:bottom w:val="none" w:sz="0" w:space="0" w:color="auto"/>
            <w:right w:val="none" w:sz="0" w:space="0" w:color="auto"/>
          </w:divBdr>
        </w:div>
        <w:div w:id="1650163513">
          <w:marLeft w:val="640"/>
          <w:marRight w:val="0"/>
          <w:marTop w:val="0"/>
          <w:marBottom w:val="0"/>
          <w:divBdr>
            <w:top w:val="none" w:sz="0" w:space="0" w:color="auto"/>
            <w:left w:val="none" w:sz="0" w:space="0" w:color="auto"/>
            <w:bottom w:val="none" w:sz="0" w:space="0" w:color="auto"/>
            <w:right w:val="none" w:sz="0" w:space="0" w:color="auto"/>
          </w:divBdr>
        </w:div>
        <w:div w:id="1291131512">
          <w:marLeft w:val="640"/>
          <w:marRight w:val="0"/>
          <w:marTop w:val="0"/>
          <w:marBottom w:val="0"/>
          <w:divBdr>
            <w:top w:val="none" w:sz="0" w:space="0" w:color="auto"/>
            <w:left w:val="none" w:sz="0" w:space="0" w:color="auto"/>
            <w:bottom w:val="none" w:sz="0" w:space="0" w:color="auto"/>
            <w:right w:val="none" w:sz="0" w:space="0" w:color="auto"/>
          </w:divBdr>
        </w:div>
        <w:div w:id="1919174226">
          <w:marLeft w:val="640"/>
          <w:marRight w:val="0"/>
          <w:marTop w:val="0"/>
          <w:marBottom w:val="0"/>
          <w:divBdr>
            <w:top w:val="none" w:sz="0" w:space="0" w:color="auto"/>
            <w:left w:val="none" w:sz="0" w:space="0" w:color="auto"/>
            <w:bottom w:val="none" w:sz="0" w:space="0" w:color="auto"/>
            <w:right w:val="none" w:sz="0" w:space="0" w:color="auto"/>
          </w:divBdr>
        </w:div>
        <w:div w:id="1313486587">
          <w:marLeft w:val="640"/>
          <w:marRight w:val="0"/>
          <w:marTop w:val="0"/>
          <w:marBottom w:val="0"/>
          <w:divBdr>
            <w:top w:val="none" w:sz="0" w:space="0" w:color="auto"/>
            <w:left w:val="none" w:sz="0" w:space="0" w:color="auto"/>
            <w:bottom w:val="none" w:sz="0" w:space="0" w:color="auto"/>
            <w:right w:val="none" w:sz="0" w:space="0" w:color="auto"/>
          </w:divBdr>
        </w:div>
        <w:div w:id="1627420996">
          <w:marLeft w:val="640"/>
          <w:marRight w:val="0"/>
          <w:marTop w:val="0"/>
          <w:marBottom w:val="0"/>
          <w:divBdr>
            <w:top w:val="none" w:sz="0" w:space="0" w:color="auto"/>
            <w:left w:val="none" w:sz="0" w:space="0" w:color="auto"/>
            <w:bottom w:val="none" w:sz="0" w:space="0" w:color="auto"/>
            <w:right w:val="none" w:sz="0" w:space="0" w:color="auto"/>
          </w:divBdr>
        </w:div>
        <w:div w:id="1102722697">
          <w:marLeft w:val="640"/>
          <w:marRight w:val="0"/>
          <w:marTop w:val="0"/>
          <w:marBottom w:val="0"/>
          <w:divBdr>
            <w:top w:val="none" w:sz="0" w:space="0" w:color="auto"/>
            <w:left w:val="none" w:sz="0" w:space="0" w:color="auto"/>
            <w:bottom w:val="none" w:sz="0" w:space="0" w:color="auto"/>
            <w:right w:val="none" w:sz="0" w:space="0" w:color="auto"/>
          </w:divBdr>
        </w:div>
        <w:div w:id="1054934475">
          <w:marLeft w:val="640"/>
          <w:marRight w:val="0"/>
          <w:marTop w:val="0"/>
          <w:marBottom w:val="0"/>
          <w:divBdr>
            <w:top w:val="none" w:sz="0" w:space="0" w:color="auto"/>
            <w:left w:val="none" w:sz="0" w:space="0" w:color="auto"/>
            <w:bottom w:val="none" w:sz="0" w:space="0" w:color="auto"/>
            <w:right w:val="none" w:sz="0" w:space="0" w:color="auto"/>
          </w:divBdr>
        </w:div>
        <w:div w:id="1494027653">
          <w:marLeft w:val="640"/>
          <w:marRight w:val="0"/>
          <w:marTop w:val="0"/>
          <w:marBottom w:val="0"/>
          <w:divBdr>
            <w:top w:val="none" w:sz="0" w:space="0" w:color="auto"/>
            <w:left w:val="none" w:sz="0" w:space="0" w:color="auto"/>
            <w:bottom w:val="none" w:sz="0" w:space="0" w:color="auto"/>
            <w:right w:val="none" w:sz="0" w:space="0" w:color="auto"/>
          </w:divBdr>
        </w:div>
        <w:div w:id="1126394558">
          <w:marLeft w:val="640"/>
          <w:marRight w:val="0"/>
          <w:marTop w:val="0"/>
          <w:marBottom w:val="0"/>
          <w:divBdr>
            <w:top w:val="none" w:sz="0" w:space="0" w:color="auto"/>
            <w:left w:val="none" w:sz="0" w:space="0" w:color="auto"/>
            <w:bottom w:val="none" w:sz="0" w:space="0" w:color="auto"/>
            <w:right w:val="none" w:sz="0" w:space="0" w:color="auto"/>
          </w:divBdr>
        </w:div>
        <w:div w:id="440104416">
          <w:marLeft w:val="640"/>
          <w:marRight w:val="0"/>
          <w:marTop w:val="0"/>
          <w:marBottom w:val="0"/>
          <w:divBdr>
            <w:top w:val="none" w:sz="0" w:space="0" w:color="auto"/>
            <w:left w:val="none" w:sz="0" w:space="0" w:color="auto"/>
            <w:bottom w:val="none" w:sz="0" w:space="0" w:color="auto"/>
            <w:right w:val="none" w:sz="0" w:space="0" w:color="auto"/>
          </w:divBdr>
        </w:div>
        <w:div w:id="920679156">
          <w:marLeft w:val="640"/>
          <w:marRight w:val="0"/>
          <w:marTop w:val="0"/>
          <w:marBottom w:val="0"/>
          <w:divBdr>
            <w:top w:val="none" w:sz="0" w:space="0" w:color="auto"/>
            <w:left w:val="none" w:sz="0" w:space="0" w:color="auto"/>
            <w:bottom w:val="none" w:sz="0" w:space="0" w:color="auto"/>
            <w:right w:val="none" w:sz="0" w:space="0" w:color="auto"/>
          </w:divBdr>
        </w:div>
        <w:div w:id="513494768">
          <w:marLeft w:val="640"/>
          <w:marRight w:val="0"/>
          <w:marTop w:val="0"/>
          <w:marBottom w:val="0"/>
          <w:divBdr>
            <w:top w:val="none" w:sz="0" w:space="0" w:color="auto"/>
            <w:left w:val="none" w:sz="0" w:space="0" w:color="auto"/>
            <w:bottom w:val="none" w:sz="0" w:space="0" w:color="auto"/>
            <w:right w:val="none" w:sz="0" w:space="0" w:color="auto"/>
          </w:divBdr>
        </w:div>
        <w:div w:id="1836458936">
          <w:marLeft w:val="640"/>
          <w:marRight w:val="0"/>
          <w:marTop w:val="0"/>
          <w:marBottom w:val="0"/>
          <w:divBdr>
            <w:top w:val="none" w:sz="0" w:space="0" w:color="auto"/>
            <w:left w:val="none" w:sz="0" w:space="0" w:color="auto"/>
            <w:bottom w:val="none" w:sz="0" w:space="0" w:color="auto"/>
            <w:right w:val="none" w:sz="0" w:space="0" w:color="auto"/>
          </w:divBdr>
        </w:div>
        <w:div w:id="1478186149">
          <w:marLeft w:val="640"/>
          <w:marRight w:val="0"/>
          <w:marTop w:val="0"/>
          <w:marBottom w:val="0"/>
          <w:divBdr>
            <w:top w:val="none" w:sz="0" w:space="0" w:color="auto"/>
            <w:left w:val="none" w:sz="0" w:space="0" w:color="auto"/>
            <w:bottom w:val="none" w:sz="0" w:space="0" w:color="auto"/>
            <w:right w:val="none" w:sz="0" w:space="0" w:color="auto"/>
          </w:divBdr>
        </w:div>
        <w:div w:id="1719283898">
          <w:marLeft w:val="640"/>
          <w:marRight w:val="0"/>
          <w:marTop w:val="0"/>
          <w:marBottom w:val="0"/>
          <w:divBdr>
            <w:top w:val="none" w:sz="0" w:space="0" w:color="auto"/>
            <w:left w:val="none" w:sz="0" w:space="0" w:color="auto"/>
            <w:bottom w:val="none" w:sz="0" w:space="0" w:color="auto"/>
            <w:right w:val="none" w:sz="0" w:space="0" w:color="auto"/>
          </w:divBdr>
        </w:div>
        <w:div w:id="1548488614">
          <w:marLeft w:val="640"/>
          <w:marRight w:val="0"/>
          <w:marTop w:val="0"/>
          <w:marBottom w:val="0"/>
          <w:divBdr>
            <w:top w:val="none" w:sz="0" w:space="0" w:color="auto"/>
            <w:left w:val="none" w:sz="0" w:space="0" w:color="auto"/>
            <w:bottom w:val="none" w:sz="0" w:space="0" w:color="auto"/>
            <w:right w:val="none" w:sz="0" w:space="0" w:color="auto"/>
          </w:divBdr>
        </w:div>
        <w:div w:id="1802191614">
          <w:marLeft w:val="640"/>
          <w:marRight w:val="0"/>
          <w:marTop w:val="0"/>
          <w:marBottom w:val="0"/>
          <w:divBdr>
            <w:top w:val="none" w:sz="0" w:space="0" w:color="auto"/>
            <w:left w:val="none" w:sz="0" w:space="0" w:color="auto"/>
            <w:bottom w:val="none" w:sz="0" w:space="0" w:color="auto"/>
            <w:right w:val="none" w:sz="0" w:space="0" w:color="auto"/>
          </w:divBdr>
        </w:div>
        <w:div w:id="741217506">
          <w:marLeft w:val="640"/>
          <w:marRight w:val="0"/>
          <w:marTop w:val="0"/>
          <w:marBottom w:val="0"/>
          <w:divBdr>
            <w:top w:val="none" w:sz="0" w:space="0" w:color="auto"/>
            <w:left w:val="none" w:sz="0" w:space="0" w:color="auto"/>
            <w:bottom w:val="none" w:sz="0" w:space="0" w:color="auto"/>
            <w:right w:val="none" w:sz="0" w:space="0" w:color="auto"/>
          </w:divBdr>
        </w:div>
        <w:div w:id="614673946">
          <w:marLeft w:val="640"/>
          <w:marRight w:val="0"/>
          <w:marTop w:val="0"/>
          <w:marBottom w:val="0"/>
          <w:divBdr>
            <w:top w:val="none" w:sz="0" w:space="0" w:color="auto"/>
            <w:left w:val="none" w:sz="0" w:space="0" w:color="auto"/>
            <w:bottom w:val="none" w:sz="0" w:space="0" w:color="auto"/>
            <w:right w:val="none" w:sz="0" w:space="0" w:color="auto"/>
          </w:divBdr>
        </w:div>
        <w:div w:id="854423870">
          <w:marLeft w:val="640"/>
          <w:marRight w:val="0"/>
          <w:marTop w:val="0"/>
          <w:marBottom w:val="0"/>
          <w:divBdr>
            <w:top w:val="none" w:sz="0" w:space="0" w:color="auto"/>
            <w:left w:val="none" w:sz="0" w:space="0" w:color="auto"/>
            <w:bottom w:val="none" w:sz="0" w:space="0" w:color="auto"/>
            <w:right w:val="none" w:sz="0" w:space="0" w:color="auto"/>
          </w:divBdr>
        </w:div>
        <w:div w:id="1846940406">
          <w:marLeft w:val="640"/>
          <w:marRight w:val="0"/>
          <w:marTop w:val="0"/>
          <w:marBottom w:val="0"/>
          <w:divBdr>
            <w:top w:val="none" w:sz="0" w:space="0" w:color="auto"/>
            <w:left w:val="none" w:sz="0" w:space="0" w:color="auto"/>
            <w:bottom w:val="none" w:sz="0" w:space="0" w:color="auto"/>
            <w:right w:val="none" w:sz="0" w:space="0" w:color="auto"/>
          </w:divBdr>
        </w:div>
        <w:div w:id="98987738">
          <w:marLeft w:val="640"/>
          <w:marRight w:val="0"/>
          <w:marTop w:val="0"/>
          <w:marBottom w:val="0"/>
          <w:divBdr>
            <w:top w:val="none" w:sz="0" w:space="0" w:color="auto"/>
            <w:left w:val="none" w:sz="0" w:space="0" w:color="auto"/>
            <w:bottom w:val="none" w:sz="0" w:space="0" w:color="auto"/>
            <w:right w:val="none" w:sz="0" w:space="0" w:color="auto"/>
          </w:divBdr>
        </w:div>
        <w:div w:id="1329290946">
          <w:marLeft w:val="640"/>
          <w:marRight w:val="0"/>
          <w:marTop w:val="0"/>
          <w:marBottom w:val="0"/>
          <w:divBdr>
            <w:top w:val="none" w:sz="0" w:space="0" w:color="auto"/>
            <w:left w:val="none" w:sz="0" w:space="0" w:color="auto"/>
            <w:bottom w:val="none" w:sz="0" w:space="0" w:color="auto"/>
            <w:right w:val="none" w:sz="0" w:space="0" w:color="auto"/>
          </w:divBdr>
        </w:div>
        <w:div w:id="1851215602">
          <w:marLeft w:val="640"/>
          <w:marRight w:val="0"/>
          <w:marTop w:val="0"/>
          <w:marBottom w:val="0"/>
          <w:divBdr>
            <w:top w:val="none" w:sz="0" w:space="0" w:color="auto"/>
            <w:left w:val="none" w:sz="0" w:space="0" w:color="auto"/>
            <w:bottom w:val="none" w:sz="0" w:space="0" w:color="auto"/>
            <w:right w:val="none" w:sz="0" w:space="0" w:color="auto"/>
          </w:divBdr>
        </w:div>
        <w:div w:id="987326604">
          <w:marLeft w:val="640"/>
          <w:marRight w:val="0"/>
          <w:marTop w:val="0"/>
          <w:marBottom w:val="0"/>
          <w:divBdr>
            <w:top w:val="none" w:sz="0" w:space="0" w:color="auto"/>
            <w:left w:val="none" w:sz="0" w:space="0" w:color="auto"/>
            <w:bottom w:val="none" w:sz="0" w:space="0" w:color="auto"/>
            <w:right w:val="none" w:sz="0" w:space="0" w:color="auto"/>
          </w:divBdr>
        </w:div>
        <w:div w:id="1932351518">
          <w:marLeft w:val="640"/>
          <w:marRight w:val="0"/>
          <w:marTop w:val="0"/>
          <w:marBottom w:val="0"/>
          <w:divBdr>
            <w:top w:val="none" w:sz="0" w:space="0" w:color="auto"/>
            <w:left w:val="none" w:sz="0" w:space="0" w:color="auto"/>
            <w:bottom w:val="none" w:sz="0" w:space="0" w:color="auto"/>
            <w:right w:val="none" w:sz="0" w:space="0" w:color="auto"/>
          </w:divBdr>
        </w:div>
        <w:div w:id="486168222">
          <w:marLeft w:val="640"/>
          <w:marRight w:val="0"/>
          <w:marTop w:val="0"/>
          <w:marBottom w:val="0"/>
          <w:divBdr>
            <w:top w:val="none" w:sz="0" w:space="0" w:color="auto"/>
            <w:left w:val="none" w:sz="0" w:space="0" w:color="auto"/>
            <w:bottom w:val="none" w:sz="0" w:space="0" w:color="auto"/>
            <w:right w:val="none" w:sz="0" w:space="0" w:color="auto"/>
          </w:divBdr>
        </w:div>
        <w:div w:id="117653692">
          <w:marLeft w:val="640"/>
          <w:marRight w:val="0"/>
          <w:marTop w:val="0"/>
          <w:marBottom w:val="0"/>
          <w:divBdr>
            <w:top w:val="none" w:sz="0" w:space="0" w:color="auto"/>
            <w:left w:val="none" w:sz="0" w:space="0" w:color="auto"/>
            <w:bottom w:val="none" w:sz="0" w:space="0" w:color="auto"/>
            <w:right w:val="none" w:sz="0" w:space="0" w:color="auto"/>
          </w:divBdr>
        </w:div>
        <w:div w:id="147863442">
          <w:marLeft w:val="640"/>
          <w:marRight w:val="0"/>
          <w:marTop w:val="0"/>
          <w:marBottom w:val="0"/>
          <w:divBdr>
            <w:top w:val="none" w:sz="0" w:space="0" w:color="auto"/>
            <w:left w:val="none" w:sz="0" w:space="0" w:color="auto"/>
            <w:bottom w:val="none" w:sz="0" w:space="0" w:color="auto"/>
            <w:right w:val="none" w:sz="0" w:space="0" w:color="auto"/>
          </w:divBdr>
        </w:div>
        <w:div w:id="1651516046">
          <w:marLeft w:val="640"/>
          <w:marRight w:val="0"/>
          <w:marTop w:val="0"/>
          <w:marBottom w:val="0"/>
          <w:divBdr>
            <w:top w:val="none" w:sz="0" w:space="0" w:color="auto"/>
            <w:left w:val="none" w:sz="0" w:space="0" w:color="auto"/>
            <w:bottom w:val="none" w:sz="0" w:space="0" w:color="auto"/>
            <w:right w:val="none" w:sz="0" w:space="0" w:color="auto"/>
          </w:divBdr>
        </w:div>
        <w:div w:id="723677163">
          <w:marLeft w:val="640"/>
          <w:marRight w:val="0"/>
          <w:marTop w:val="0"/>
          <w:marBottom w:val="0"/>
          <w:divBdr>
            <w:top w:val="none" w:sz="0" w:space="0" w:color="auto"/>
            <w:left w:val="none" w:sz="0" w:space="0" w:color="auto"/>
            <w:bottom w:val="none" w:sz="0" w:space="0" w:color="auto"/>
            <w:right w:val="none" w:sz="0" w:space="0" w:color="auto"/>
          </w:divBdr>
        </w:div>
        <w:div w:id="930237029">
          <w:marLeft w:val="640"/>
          <w:marRight w:val="0"/>
          <w:marTop w:val="0"/>
          <w:marBottom w:val="0"/>
          <w:divBdr>
            <w:top w:val="none" w:sz="0" w:space="0" w:color="auto"/>
            <w:left w:val="none" w:sz="0" w:space="0" w:color="auto"/>
            <w:bottom w:val="none" w:sz="0" w:space="0" w:color="auto"/>
            <w:right w:val="none" w:sz="0" w:space="0" w:color="auto"/>
          </w:divBdr>
        </w:div>
        <w:div w:id="680012855">
          <w:marLeft w:val="640"/>
          <w:marRight w:val="0"/>
          <w:marTop w:val="0"/>
          <w:marBottom w:val="0"/>
          <w:divBdr>
            <w:top w:val="none" w:sz="0" w:space="0" w:color="auto"/>
            <w:left w:val="none" w:sz="0" w:space="0" w:color="auto"/>
            <w:bottom w:val="none" w:sz="0" w:space="0" w:color="auto"/>
            <w:right w:val="none" w:sz="0" w:space="0" w:color="auto"/>
          </w:divBdr>
        </w:div>
        <w:div w:id="1561477034">
          <w:marLeft w:val="640"/>
          <w:marRight w:val="0"/>
          <w:marTop w:val="0"/>
          <w:marBottom w:val="0"/>
          <w:divBdr>
            <w:top w:val="none" w:sz="0" w:space="0" w:color="auto"/>
            <w:left w:val="none" w:sz="0" w:space="0" w:color="auto"/>
            <w:bottom w:val="none" w:sz="0" w:space="0" w:color="auto"/>
            <w:right w:val="none" w:sz="0" w:space="0" w:color="auto"/>
          </w:divBdr>
        </w:div>
        <w:div w:id="50161165">
          <w:marLeft w:val="640"/>
          <w:marRight w:val="0"/>
          <w:marTop w:val="0"/>
          <w:marBottom w:val="0"/>
          <w:divBdr>
            <w:top w:val="none" w:sz="0" w:space="0" w:color="auto"/>
            <w:left w:val="none" w:sz="0" w:space="0" w:color="auto"/>
            <w:bottom w:val="none" w:sz="0" w:space="0" w:color="auto"/>
            <w:right w:val="none" w:sz="0" w:space="0" w:color="auto"/>
          </w:divBdr>
        </w:div>
        <w:div w:id="742996678">
          <w:marLeft w:val="640"/>
          <w:marRight w:val="0"/>
          <w:marTop w:val="0"/>
          <w:marBottom w:val="0"/>
          <w:divBdr>
            <w:top w:val="none" w:sz="0" w:space="0" w:color="auto"/>
            <w:left w:val="none" w:sz="0" w:space="0" w:color="auto"/>
            <w:bottom w:val="none" w:sz="0" w:space="0" w:color="auto"/>
            <w:right w:val="none" w:sz="0" w:space="0" w:color="auto"/>
          </w:divBdr>
        </w:div>
        <w:div w:id="1326670803">
          <w:marLeft w:val="640"/>
          <w:marRight w:val="0"/>
          <w:marTop w:val="0"/>
          <w:marBottom w:val="0"/>
          <w:divBdr>
            <w:top w:val="none" w:sz="0" w:space="0" w:color="auto"/>
            <w:left w:val="none" w:sz="0" w:space="0" w:color="auto"/>
            <w:bottom w:val="none" w:sz="0" w:space="0" w:color="auto"/>
            <w:right w:val="none" w:sz="0" w:space="0" w:color="auto"/>
          </w:divBdr>
        </w:div>
        <w:div w:id="815997124">
          <w:marLeft w:val="640"/>
          <w:marRight w:val="0"/>
          <w:marTop w:val="0"/>
          <w:marBottom w:val="0"/>
          <w:divBdr>
            <w:top w:val="none" w:sz="0" w:space="0" w:color="auto"/>
            <w:left w:val="none" w:sz="0" w:space="0" w:color="auto"/>
            <w:bottom w:val="none" w:sz="0" w:space="0" w:color="auto"/>
            <w:right w:val="none" w:sz="0" w:space="0" w:color="auto"/>
          </w:divBdr>
        </w:div>
        <w:div w:id="364915427">
          <w:marLeft w:val="640"/>
          <w:marRight w:val="0"/>
          <w:marTop w:val="0"/>
          <w:marBottom w:val="0"/>
          <w:divBdr>
            <w:top w:val="none" w:sz="0" w:space="0" w:color="auto"/>
            <w:left w:val="none" w:sz="0" w:space="0" w:color="auto"/>
            <w:bottom w:val="none" w:sz="0" w:space="0" w:color="auto"/>
            <w:right w:val="none" w:sz="0" w:space="0" w:color="auto"/>
          </w:divBdr>
        </w:div>
        <w:div w:id="1209338317">
          <w:marLeft w:val="640"/>
          <w:marRight w:val="0"/>
          <w:marTop w:val="0"/>
          <w:marBottom w:val="0"/>
          <w:divBdr>
            <w:top w:val="none" w:sz="0" w:space="0" w:color="auto"/>
            <w:left w:val="none" w:sz="0" w:space="0" w:color="auto"/>
            <w:bottom w:val="none" w:sz="0" w:space="0" w:color="auto"/>
            <w:right w:val="none" w:sz="0" w:space="0" w:color="auto"/>
          </w:divBdr>
        </w:div>
        <w:div w:id="2126541043">
          <w:marLeft w:val="640"/>
          <w:marRight w:val="0"/>
          <w:marTop w:val="0"/>
          <w:marBottom w:val="0"/>
          <w:divBdr>
            <w:top w:val="none" w:sz="0" w:space="0" w:color="auto"/>
            <w:left w:val="none" w:sz="0" w:space="0" w:color="auto"/>
            <w:bottom w:val="none" w:sz="0" w:space="0" w:color="auto"/>
            <w:right w:val="none" w:sz="0" w:space="0" w:color="auto"/>
          </w:divBdr>
        </w:div>
      </w:divsChild>
    </w:div>
    <w:div w:id="1148278478">
      <w:marLeft w:val="640"/>
      <w:marRight w:val="0"/>
      <w:marTop w:val="0"/>
      <w:marBottom w:val="0"/>
      <w:divBdr>
        <w:top w:val="none" w:sz="0" w:space="0" w:color="auto"/>
        <w:left w:val="none" w:sz="0" w:space="0" w:color="auto"/>
        <w:bottom w:val="none" w:sz="0" w:space="0" w:color="auto"/>
        <w:right w:val="none" w:sz="0" w:space="0" w:color="auto"/>
      </w:divBdr>
    </w:div>
    <w:div w:id="1148546905">
      <w:marLeft w:val="640"/>
      <w:marRight w:val="0"/>
      <w:marTop w:val="0"/>
      <w:marBottom w:val="0"/>
      <w:divBdr>
        <w:top w:val="none" w:sz="0" w:space="0" w:color="auto"/>
        <w:left w:val="none" w:sz="0" w:space="0" w:color="auto"/>
        <w:bottom w:val="none" w:sz="0" w:space="0" w:color="auto"/>
        <w:right w:val="none" w:sz="0" w:space="0" w:color="auto"/>
      </w:divBdr>
    </w:div>
    <w:div w:id="1148865335">
      <w:marLeft w:val="640"/>
      <w:marRight w:val="0"/>
      <w:marTop w:val="0"/>
      <w:marBottom w:val="0"/>
      <w:divBdr>
        <w:top w:val="none" w:sz="0" w:space="0" w:color="auto"/>
        <w:left w:val="none" w:sz="0" w:space="0" w:color="auto"/>
        <w:bottom w:val="none" w:sz="0" w:space="0" w:color="auto"/>
        <w:right w:val="none" w:sz="0" w:space="0" w:color="auto"/>
      </w:divBdr>
    </w:div>
    <w:div w:id="1149246146">
      <w:marLeft w:val="640"/>
      <w:marRight w:val="0"/>
      <w:marTop w:val="0"/>
      <w:marBottom w:val="0"/>
      <w:divBdr>
        <w:top w:val="none" w:sz="0" w:space="0" w:color="auto"/>
        <w:left w:val="none" w:sz="0" w:space="0" w:color="auto"/>
        <w:bottom w:val="none" w:sz="0" w:space="0" w:color="auto"/>
        <w:right w:val="none" w:sz="0" w:space="0" w:color="auto"/>
      </w:divBdr>
    </w:div>
    <w:div w:id="1151170509">
      <w:marLeft w:val="640"/>
      <w:marRight w:val="0"/>
      <w:marTop w:val="0"/>
      <w:marBottom w:val="0"/>
      <w:divBdr>
        <w:top w:val="none" w:sz="0" w:space="0" w:color="auto"/>
        <w:left w:val="none" w:sz="0" w:space="0" w:color="auto"/>
        <w:bottom w:val="none" w:sz="0" w:space="0" w:color="auto"/>
        <w:right w:val="none" w:sz="0" w:space="0" w:color="auto"/>
      </w:divBdr>
    </w:div>
    <w:div w:id="1151823190">
      <w:marLeft w:val="640"/>
      <w:marRight w:val="0"/>
      <w:marTop w:val="0"/>
      <w:marBottom w:val="0"/>
      <w:divBdr>
        <w:top w:val="none" w:sz="0" w:space="0" w:color="auto"/>
        <w:left w:val="none" w:sz="0" w:space="0" w:color="auto"/>
        <w:bottom w:val="none" w:sz="0" w:space="0" w:color="auto"/>
        <w:right w:val="none" w:sz="0" w:space="0" w:color="auto"/>
      </w:divBdr>
    </w:div>
    <w:div w:id="1152523377">
      <w:marLeft w:val="640"/>
      <w:marRight w:val="0"/>
      <w:marTop w:val="0"/>
      <w:marBottom w:val="0"/>
      <w:divBdr>
        <w:top w:val="none" w:sz="0" w:space="0" w:color="auto"/>
        <w:left w:val="none" w:sz="0" w:space="0" w:color="auto"/>
        <w:bottom w:val="none" w:sz="0" w:space="0" w:color="auto"/>
        <w:right w:val="none" w:sz="0" w:space="0" w:color="auto"/>
      </w:divBdr>
    </w:div>
    <w:div w:id="1153254985">
      <w:marLeft w:val="640"/>
      <w:marRight w:val="0"/>
      <w:marTop w:val="0"/>
      <w:marBottom w:val="0"/>
      <w:divBdr>
        <w:top w:val="none" w:sz="0" w:space="0" w:color="auto"/>
        <w:left w:val="none" w:sz="0" w:space="0" w:color="auto"/>
        <w:bottom w:val="none" w:sz="0" w:space="0" w:color="auto"/>
        <w:right w:val="none" w:sz="0" w:space="0" w:color="auto"/>
      </w:divBdr>
    </w:div>
    <w:div w:id="1153374818">
      <w:marLeft w:val="640"/>
      <w:marRight w:val="0"/>
      <w:marTop w:val="0"/>
      <w:marBottom w:val="0"/>
      <w:divBdr>
        <w:top w:val="none" w:sz="0" w:space="0" w:color="auto"/>
        <w:left w:val="none" w:sz="0" w:space="0" w:color="auto"/>
        <w:bottom w:val="none" w:sz="0" w:space="0" w:color="auto"/>
        <w:right w:val="none" w:sz="0" w:space="0" w:color="auto"/>
      </w:divBdr>
    </w:div>
    <w:div w:id="1154220499">
      <w:marLeft w:val="640"/>
      <w:marRight w:val="0"/>
      <w:marTop w:val="0"/>
      <w:marBottom w:val="0"/>
      <w:divBdr>
        <w:top w:val="none" w:sz="0" w:space="0" w:color="auto"/>
        <w:left w:val="none" w:sz="0" w:space="0" w:color="auto"/>
        <w:bottom w:val="none" w:sz="0" w:space="0" w:color="auto"/>
        <w:right w:val="none" w:sz="0" w:space="0" w:color="auto"/>
      </w:divBdr>
    </w:div>
    <w:div w:id="1154838349">
      <w:marLeft w:val="640"/>
      <w:marRight w:val="0"/>
      <w:marTop w:val="0"/>
      <w:marBottom w:val="0"/>
      <w:divBdr>
        <w:top w:val="none" w:sz="0" w:space="0" w:color="auto"/>
        <w:left w:val="none" w:sz="0" w:space="0" w:color="auto"/>
        <w:bottom w:val="none" w:sz="0" w:space="0" w:color="auto"/>
        <w:right w:val="none" w:sz="0" w:space="0" w:color="auto"/>
      </w:divBdr>
    </w:div>
    <w:div w:id="1155410038">
      <w:marLeft w:val="640"/>
      <w:marRight w:val="0"/>
      <w:marTop w:val="0"/>
      <w:marBottom w:val="0"/>
      <w:divBdr>
        <w:top w:val="none" w:sz="0" w:space="0" w:color="auto"/>
        <w:left w:val="none" w:sz="0" w:space="0" w:color="auto"/>
        <w:bottom w:val="none" w:sz="0" w:space="0" w:color="auto"/>
        <w:right w:val="none" w:sz="0" w:space="0" w:color="auto"/>
      </w:divBdr>
    </w:div>
    <w:div w:id="1155410145">
      <w:marLeft w:val="640"/>
      <w:marRight w:val="0"/>
      <w:marTop w:val="0"/>
      <w:marBottom w:val="0"/>
      <w:divBdr>
        <w:top w:val="none" w:sz="0" w:space="0" w:color="auto"/>
        <w:left w:val="none" w:sz="0" w:space="0" w:color="auto"/>
        <w:bottom w:val="none" w:sz="0" w:space="0" w:color="auto"/>
        <w:right w:val="none" w:sz="0" w:space="0" w:color="auto"/>
      </w:divBdr>
    </w:div>
    <w:div w:id="1155562686">
      <w:marLeft w:val="640"/>
      <w:marRight w:val="0"/>
      <w:marTop w:val="0"/>
      <w:marBottom w:val="0"/>
      <w:divBdr>
        <w:top w:val="none" w:sz="0" w:space="0" w:color="auto"/>
        <w:left w:val="none" w:sz="0" w:space="0" w:color="auto"/>
        <w:bottom w:val="none" w:sz="0" w:space="0" w:color="auto"/>
        <w:right w:val="none" w:sz="0" w:space="0" w:color="auto"/>
      </w:divBdr>
    </w:div>
    <w:div w:id="1156145830">
      <w:marLeft w:val="640"/>
      <w:marRight w:val="0"/>
      <w:marTop w:val="0"/>
      <w:marBottom w:val="0"/>
      <w:divBdr>
        <w:top w:val="none" w:sz="0" w:space="0" w:color="auto"/>
        <w:left w:val="none" w:sz="0" w:space="0" w:color="auto"/>
        <w:bottom w:val="none" w:sz="0" w:space="0" w:color="auto"/>
        <w:right w:val="none" w:sz="0" w:space="0" w:color="auto"/>
      </w:divBdr>
    </w:div>
    <w:div w:id="1156216966">
      <w:marLeft w:val="640"/>
      <w:marRight w:val="0"/>
      <w:marTop w:val="0"/>
      <w:marBottom w:val="0"/>
      <w:divBdr>
        <w:top w:val="none" w:sz="0" w:space="0" w:color="auto"/>
        <w:left w:val="none" w:sz="0" w:space="0" w:color="auto"/>
        <w:bottom w:val="none" w:sz="0" w:space="0" w:color="auto"/>
        <w:right w:val="none" w:sz="0" w:space="0" w:color="auto"/>
      </w:divBdr>
    </w:div>
    <w:div w:id="1156730321">
      <w:marLeft w:val="640"/>
      <w:marRight w:val="0"/>
      <w:marTop w:val="0"/>
      <w:marBottom w:val="0"/>
      <w:divBdr>
        <w:top w:val="none" w:sz="0" w:space="0" w:color="auto"/>
        <w:left w:val="none" w:sz="0" w:space="0" w:color="auto"/>
        <w:bottom w:val="none" w:sz="0" w:space="0" w:color="auto"/>
        <w:right w:val="none" w:sz="0" w:space="0" w:color="auto"/>
      </w:divBdr>
    </w:div>
    <w:div w:id="1157306015">
      <w:marLeft w:val="640"/>
      <w:marRight w:val="0"/>
      <w:marTop w:val="0"/>
      <w:marBottom w:val="0"/>
      <w:divBdr>
        <w:top w:val="none" w:sz="0" w:space="0" w:color="auto"/>
        <w:left w:val="none" w:sz="0" w:space="0" w:color="auto"/>
        <w:bottom w:val="none" w:sz="0" w:space="0" w:color="auto"/>
        <w:right w:val="none" w:sz="0" w:space="0" w:color="auto"/>
      </w:divBdr>
    </w:div>
    <w:div w:id="1159345447">
      <w:marLeft w:val="640"/>
      <w:marRight w:val="0"/>
      <w:marTop w:val="0"/>
      <w:marBottom w:val="0"/>
      <w:divBdr>
        <w:top w:val="none" w:sz="0" w:space="0" w:color="auto"/>
        <w:left w:val="none" w:sz="0" w:space="0" w:color="auto"/>
        <w:bottom w:val="none" w:sz="0" w:space="0" w:color="auto"/>
        <w:right w:val="none" w:sz="0" w:space="0" w:color="auto"/>
      </w:divBdr>
    </w:div>
    <w:div w:id="1160460929">
      <w:marLeft w:val="640"/>
      <w:marRight w:val="0"/>
      <w:marTop w:val="0"/>
      <w:marBottom w:val="0"/>
      <w:divBdr>
        <w:top w:val="none" w:sz="0" w:space="0" w:color="auto"/>
        <w:left w:val="none" w:sz="0" w:space="0" w:color="auto"/>
        <w:bottom w:val="none" w:sz="0" w:space="0" w:color="auto"/>
        <w:right w:val="none" w:sz="0" w:space="0" w:color="auto"/>
      </w:divBdr>
    </w:div>
    <w:div w:id="1160655454">
      <w:marLeft w:val="640"/>
      <w:marRight w:val="0"/>
      <w:marTop w:val="0"/>
      <w:marBottom w:val="0"/>
      <w:divBdr>
        <w:top w:val="none" w:sz="0" w:space="0" w:color="auto"/>
        <w:left w:val="none" w:sz="0" w:space="0" w:color="auto"/>
        <w:bottom w:val="none" w:sz="0" w:space="0" w:color="auto"/>
        <w:right w:val="none" w:sz="0" w:space="0" w:color="auto"/>
      </w:divBdr>
    </w:div>
    <w:div w:id="1161000032">
      <w:marLeft w:val="640"/>
      <w:marRight w:val="0"/>
      <w:marTop w:val="0"/>
      <w:marBottom w:val="0"/>
      <w:divBdr>
        <w:top w:val="none" w:sz="0" w:space="0" w:color="auto"/>
        <w:left w:val="none" w:sz="0" w:space="0" w:color="auto"/>
        <w:bottom w:val="none" w:sz="0" w:space="0" w:color="auto"/>
        <w:right w:val="none" w:sz="0" w:space="0" w:color="auto"/>
      </w:divBdr>
    </w:div>
    <w:div w:id="1161892860">
      <w:marLeft w:val="640"/>
      <w:marRight w:val="0"/>
      <w:marTop w:val="0"/>
      <w:marBottom w:val="0"/>
      <w:divBdr>
        <w:top w:val="none" w:sz="0" w:space="0" w:color="auto"/>
        <w:left w:val="none" w:sz="0" w:space="0" w:color="auto"/>
        <w:bottom w:val="none" w:sz="0" w:space="0" w:color="auto"/>
        <w:right w:val="none" w:sz="0" w:space="0" w:color="auto"/>
      </w:divBdr>
    </w:div>
    <w:div w:id="1162506226">
      <w:marLeft w:val="640"/>
      <w:marRight w:val="0"/>
      <w:marTop w:val="0"/>
      <w:marBottom w:val="0"/>
      <w:divBdr>
        <w:top w:val="none" w:sz="0" w:space="0" w:color="auto"/>
        <w:left w:val="none" w:sz="0" w:space="0" w:color="auto"/>
        <w:bottom w:val="none" w:sz="0" w:space="0" w:color="auto"/>
        <w:right w:val="none" w:sz="0" w:space="0" w:color="auto"/>
      </w:divBdr>
    </w:div>
    <w:div w:id="1163164987">
      <w:marLeft w:val="640"/>
      <w:marRight w:val="0"/>
      <w:marTop w:val="0"/>
      <w:marBottom w:val="0"/>
      <w:divBdr>
        <w:top w:val="none" w:sz="0" w:space="0" w:color="auto"/>
        <w:left w:val="none" w:sz="0" w:space="0" w:color="auto"/>
        <w:bottom w:val="none" w:sz="0" w:space="0" w:color="auto"/>
        <w:right w:val="none" w:sz="0" w:space="0" w:color="auto"/>
      </w:divBdr>
    </w:div>
    <w:div w:id="1164861412">
      <w:marLeft w:val="640"/>
      <w:marRight w:val="0"/>
      <w:marTop w:val="0"/>
      <w:marBottom w:val="0"/>
      <w:divBdr>
        <w:top w:val="none" w:sz="0" w:space="0" w:color="auto"/>
        <w:left w:val="none" w:sz="0" w:space="0" w:color="auto"/>
        <w:bottom w:val="none" w:sz="0" w:space="0" w:color="auto"/>
        <w:right w:val="none" w:sz="0" w:space="0" w:color="auto"/>
      </w:divBdr>
    </w:div>
    <w:div w:id="1164978635">
      <w:marLeft w:val="640"/>
      <w:marRight w:val="0"/>
      <w:marTop w:val="0"/>
      <w:marBottom w:val="0"/>
      <w:divBdr>
        <w:top w:val="none" w:sz="0" w:space="0" w:color="auto"/>
        <w:left w:val="none" w:sz="0" w:space="0" w:color="auto"/>
        <w:bottom w:val="none" w:sz="0" w:space="0" w:color="auto"/>
        <w:right w:val="none" w:sz="0" w:space="0" w:color="auto"/>
      </w:divBdr>
    </w:div>
    <w:div w:id="1165129781">
      <w:marLeft w:val="640"/>
      <w:marRight w:val="0"/>
      <w:marTop w:val="0"/>
      <w:marBottom w:val="0"/>
      <w:divBdr>
        <w:top w:val="none" w:sz="0" w:space="0" w:color="auto"/>
        <w:left w:val="none" w:sz="0" w:space="0" w:color="auto"/>
        <w:bottom w:val="none" w:sz="0" w:space="0" w:color="auto"/>
        <w:right w:val="none" w:sz="0" w:space="0" w:color="auto"/>
      </w:divBdr>
    </w:div>
    <w:div w:id="1165246106">
      <w:marLeft w:val="640"/>
      <w:marRight w:val="0"/>
      <w:marTop w:val="0"/>
      <w:marBottom w:val="0"/>
      <w:divBdr>
        <w:top w:val="none" w:sz="0" w:space="0" w:color="auto"/>
        <w:left w:val="none" w:sz="0" w:space="0" w:color="auto"/>
        <w:bottom w:val="none" w:sz="0" w:space="0" w:color="auto"/>
        <w:right w:val="none" w:sz="0" w:space="0" w:color="auto"/>
      </w:divBdr>
    </w:div>
    <w:div w:id="1165776836">
      <w:marLeft w:val="640"/>
      <w:marRight w:val="0"/>
      <w:marTop w:val="0"/>
      <w:marBottom w:val="0"/>
      <w:divBdr>
        <w:top w:val="none" w:sz="0" w:space="0" w:color="auto"/>
        <w:left w:val="none" w:sz="0" w:space="0" w:color="auto"/>
        <w:bottom w:val="none" w:sz="0" w:space="0" w:color="auto"/>
        <w:right w:val="none" w:sz="0" w:space="0" w:color="auto"/>
      </w:divBdr>
    </w:div>
    <w:div w:id="1166091047">
      <w:marLeft w:val="640"/>
      <w:marRight w:val="0"/>
      <w:marTop w:val="0"/>
      <w:marBottom w:val="0"/>
      <w:divBdr>
        <w:top w:val="none" w:sz="0" w:space="0" w:color="auto"/>
        <w:left w:val="none" w:sz="0" w:space="0" w:color="auto"/>
        <w:bottom w:val="none" w:sz="0" w:space="0" w:color="auto"/>
        <w:right w:val="none" w:sz="0" w:space="0" w:color="auto"/>
      </w:divBdr>
    </w:div>
    <w:div w:id="1166163145">
      <w:marLeft w:val="640"/>
      <w:marRight w:val="0"/>
      <w:marTop w:val="0"/>
      <w:marBottom w:val="0"/>
      <w:divBdr>
        <w:top w:val="none" w:sz="0" w:space="0" w:color="auto"/>
        <w:left w:val="none" w:sz="0" w:space="0" w:color="auto"/>
        <w:bottom w:val="none" w:sz="0" w:space="0" w:color="auto"/>
        <w:right w:val="none" w:sz="0" w:space="0" w:color="auto"/>
      </w:divBdr>
    </w:div>
    <w:div w:id="1167131666">
      <w:marLeft w:val="640"/>
      <w:marRight w:val="0"/>
      <w:marTop w:val="0"/>
      <w:marBottom w:val="0"/>
      <w:divBdr>
        <w:top w:val="none" w:sz="0" w:space="0" w:color="auto"/>
        <w:left w:val="none" w:sz="0" w:space="0" w:color="auto"/>
        <w:bottom w:val="none" w:sz="0" w:space="0" w:color="auto"/>
        <w:right w:val="none" w:sz="0" w:space="0" w:color="auto"/>
      </w:divBdr>
    </w:div>
    <w:div w:id="1167327306">
      <w:marLeft w:val="640"/>
      <w:marRight w:val="0"/>
      <w:marTop w:val="0"/>
      <w:marBottom w:val="0"/>
      <w:divBdr>
        <w:top w:val="none" w:sz="0" w:space="0" w:color="auto"/>
        <w:left w:val="none" w:sz="0" w:space="0" w:color="auto"/>
        <w:bottom w:val="none" w:sz="0" w:space="0" w:color="auto"/>
        <w:right w:val="none" w:sz="0" w:space="0" w:color="auto"/>
      </w:divBdr>
    </w:div>
    <w:div w:id="1167358702">
      <w:marLeft w:val="640"/>
      <w:marRight w:val="0"/>
      <w:marTop w:val="0"/>
      <w:marBottom w:val="0"/>
      <w:divBdr>
        <w:top w:val="none" w:sz="0" w:space="0" w:color="auto"/>
        <w:left w:val="none" w:sz="0" w:space="0" w:color="auto"/>
        <w:bottom w:val="none" w:sz="0" w:space="0" w:color="auto"/>
        <w:right w:val="none" w:sz="0" w:space="0" w:color="auto"/>
      </w:divBdr>
    </w:div>
    <w:div w:id="1167787602">
      <w:marLeft w:val="640"/>
      <w:marRight w:val="0"/>
      <w:marTop w:val="0"/>
      <w:marBottom w:val="0"/>
      <w:divBdr>
        <w:top w:val="none" w:sz="0" w:space="0" w:color="auto"/>
        <w:left w:val="none" w:sz="0" w:space="0" w:color="auto"/>
        <w:bottom w:val="none" w:sz="0" w:space="0" w:color="auto"/>
        <w:right w:val="none" w:sz="0" w:space="0" w:color="auto"/>
      </w:divBdr>
    </w:div>
    <w:div w:id="1167791803">
      <w:marLeft w:val="640"/>
      <w:marRight w:val="0"/>
      <w:marTop w:val="0"/>
      <w:marBottom w:val="0"/>
      <w:divBdr>
        <w:top w:val="none" w:sz="0" w:space="0" w:color="auto"/>
        <w:left w:val="none" w:sz="0" w:space="0" w:color="auto"/>
        <w:bottom w:val="none" w:sz="0" w:space="0" w:color="auto"/>
        <w:right w:val="none" w:sz="0" w:space="0" w:color="auto"/>
      </w:divBdr>
    </w:div>
    <w:div w:id="1168598911">
      <w:marLeft w:val="640"/>
      <w:marRight w:val="0"/>
      <w:marTop w:val="0"/>
      <w:marBottom w:val="0"/>
      <w:divBdr>
        <w:top w:val="none" w:sz="0" w:space="0" w:color="auto"/>
        <w:left w:val="none" w:sz="0" w:space="0" w:color="auto"/>
        <w:bottom w:val="none" w:sz="0" w:space="0" w:color="auto"/>
        <w:right w:val="none" w:sz="0" w:space="0" w:color="auto"/>
      </w:divBdr>
    </w:div>
    <w:div w:id="1169557721">
      <w:marLeft w:val="640"/>
      <w:marRight w:val="0"/>
      <w:marTop w:val="0"/>
      <w:marBottom w:val="0"/>
      <w:divBdr>
        <w:top w:val="none" w:sz="0" w:space="0" w:color="auto"/>
        <w:left w:val="none" w:sz="0" w:space="0" w:color="auto"/>
        <w:bottom w:val="none" w:sz="0" w:space="0" w:color="auto"/>
        <w:right w:val="none" w:sz="0" w:space="0" w:color="auto"/>
      </w:divBdr>
    </w:div>
    <w:div w:id="1169561670">
      <w:marLeft w:val="640"/>
      <w:marRight w:val="0"/>
      <w:marTop w:val="0"/>
      <w:marBottom w:val="0"/>
      <w:divBdr>
        <w:top w:val="none" w:sz="0" w:space="0" w:color="auto"/>
        <w:left w:val="none" w:sz="0" w:space="0" w:color="auto"/>
        <w:bottom w:val="none" w:sz="0" w:space="0" w:color="auto"/>
        <w:right w:val="none" w:sz="0" w:space="0" w:color="auto"/>
      </w:divBdr>
    </w:div>
    <w:div w:id="1170800866">
      <w:marLeft w:val="640"/>
      <w:marRight w:val="0"/>
      <w:marTop w:val="0"/>
      <w:marBottom w:val="0"/>
      <w:divBdr>
        <w:top w:val="none" w:sz="0" w:space="0" w:color="auto"/>
        <w:left w:val="none" w:sz="0" w:space="0" w:color="auto"/>
        <w:bottom w:val="none" w:sz="0" w:space="0" w:color="auto"/>
        <w:right w:val="none" w:sz="0" w:space="0" w:color="auto"/>
      </w:divBdr>
    </w:div>
    <w:div w:id="1171456628">
      <w:marLeft w:val="640"/>
      <w:marRight w:val="0"/>
      <w:marTop w:val="0"/>
      <w:marBottom w:val="0"/>
      <w:divBdr>
        <w:top w:val="none" w:sz="0" w:space="0" w:color="auto"/>
        <w:left w:val="none" w:sz="0" w:space="0" w:color="auto"/>
        <w:bottom w:val="none" w:sz="0" w:space="0" w:color="auto"/>
        <w:right w:val="none" w:sz="0" w:space="0" w:color="auto"/>
      </w:divBdr>
    </w:div>
    <w:div w:id="1172716290">
      <w:marLeft w:val="640"/>
      <w:marRight w:val="0"/>
      <w:marTop w:val="0"/>
      <w:marBottom w:val="0"/>
      <w:divBdr>
        <w:top w:val="none" w:sz="0" w:space="0" w:color="auto"/>
        <w:left w:val="none" w:sz="0" w:space="0" w:color="auto"/>
        <w:bottom w:val="none" w:sz="0" w:space="0" w:color="auto"/>
        <w:right w:val="none" w:sz="0" w:space="0" w:color="auto"/>
      </w:divBdr>
    </w:div>
    <w:div w:id="1172836497">
      <w:marLeft w:val="640"/>
      <w:marRight w:val="0"/>
      <w:marTop w:val="0"/>
      <w:marBottom w:val="0"/>
      <w:divBdr>
        <w:top w:val="none" w:sz="0" w:space="0" w:color="auto"/>
        <w:left w:val="none" w:sz="0" w:space="0" w:color="auto"/>
        <w:bottom w:val="none" w:sz="0" w:space="0" w:color="auto"/>
        <w:right w:val="none" w:sz="0" w:space="0" w:color="auto"/>
      </w:divBdr>
    </w:div>
    <w:div w:id="1174149566">
      <w:marLeft w:val="640"/>
      <w:marRight w:val="0"/>
      <w:marTop w:val="0"/>
      <w:marBottom w:val="0"/>
      <w:divBdr>
        <w:top w:val="none" w:sz="0" w:space="0" w:color="auto"/>
        <w:left w:val="none" w:sz="0" w:space="0" w:color="auto"/>
        <w:bottom w:val="none" w:sz="0" w:space="0" w:color="auto"/>
        <w:right w:val="none" w:sz="0" w:space="0" w:color="auto"/>
      </w:divBdr>
    </w:div>
    <w:div w:id="1174688278">
      <w:marLeft w:val="640"/>
      <w:marRight w:val="0"/>
      <w:marTop w:val="0"/>
      <w:marBottom w:val="0"/>
      <w:divBdr>
        <w:top w:val="none" w:sz="0" w:space="0" w:color="auto"/>
        <w:left w:val="none" w:sz="0" w:space="0" w:color="auto"/>
        <w:bottom w:val="none" w:sz="0" w:space="0" w:color="auto"/>
        <w:right w:val="none" w:sz="0" w:space="0" w:color="auto"/>
      </w:divBdr>
    </w:div>
    <w:div w:id="1175801421">
      <w:marLeft w:val="640"/>
      <w:marRight w:val="0"/>
      <w:marTop w:val="0"/>
      <w:marBottom w:val="0"/>
      <w:divBdr>
        <w:top w:val="none" w:sz="0" w:space="0" w:color="auto"/>
        <w:left w:val="none" w:sz="0" w:space="0" w:color="auto"/>
        <w:bottom w:val="none" w:sz="0" w:space="0" w:color="auto"/>
        <w:right w:val="none" w:sz="0" w:space="0" w:color="auto"/>
      </w:divBdr>
    </w:div>
    <w:div w:id="1175916873">
      <w:marLeft w:val="640"/>
      <w:marRight w:val="0"/>
      <w:marTop w:val="0"/>
      <w:marBottom w:val="0"/>
      <w:divBdr>
        <w:top w:val="none" w:sz="0" w:space="0" w:color="auto"/>
        <w:left w:val="none" w:sz="0" w:space="0" w:color="auto"/>
        <w:bottom w:val="none" w:sz="0" w:space="0" w:color="auto"/>
        <w:right w:val="none" w:sz="0" w:space="0" w:color="auto"/>
      </w:divBdr>
    </w:div>
    <w:div w:id="1175919357">
      <w:marLeft w:val="640"/>
      <w:marRight w:val="0"/>
      <w:marTop w:val="0"/>
      <w:marBottom w:val="0"/>
      <w:divBdr>
        <w:top w:val="none" w:sz="0" w:space="0" w:color="auto"/>
        <w:left w:val="none" w:sz="0" w:space="0" w:color="auto"/>
        <w:bottom w:val="none" w:sz="0" w:space="0" w:color="auto"/>
        <w:right w:val="none" w:sz="0" w:space="0" w:color="auto"/>
      </w:divBdr>
    </w:div>
    <w:div w:id="1176312718">
      <w:marLeft w:val="640"/>
      <w:marRight w:val="0"/>
      <w:marTop w:val="0"/>
      <w:marBottom w:val="0"/>
      <w:divBdr>
        <w:top w:val="none" w:sz="0" w:space="0" w:color="auto"/>
        <w:left w:val="none" w:sz="0" w:space="0" w:color="auto"/>
        <w:bottom w:val="none" w:sz="0" w:space="0" w:color="auto"/>
        <w:right w:val="none" w:sz="0" w:space="0" w:color="auto"/>
      </w:divBdr>
    </w:div>
    <w:div w:id="1176651338">
      <w:marLeft w:val="640"/>
      <w:marRight w:val="0"/>
      <w:marTop w:val="0"/>
      <w:marBottom w:val="0"/>
      <w:divBdr>
        <w:top w:val="none" w:sz="0" w:space="0" w:color="auto"/>
        <w:left w:val="none" w:sz="0" w:space="0" w:color="auto"/>
        <w:bottom w:val="none" w:sz="0" w:space="0" w:color="auto"/>
        <w:right w:val="none" w:sz="0" w:space="0" w:color="auto"/>
      </w:divBdr>
    </w:div>
    <w:div w:id="1176841246">
      <w:marLeft w:val="640"/>
      <w:marRight w:val="0"/>
      <w:marTop w:val="0"/>
      <w:marBottom w:val="0"/>
      <w:divBdr>
        <w:top w:val="none" w:sz="0" w:space="0" w:color="auto"/>
        <w:left w:val="none" w:sz="0" w:space="0" w:color="auto"/>
        <w:bottom w:val="none" w:sz="0" w:space="0" w:color="auto"/>
        <w:right w:val="none" w:sz="0" w:space="0" w:color="auto"/>
      </w:divBdr>
    </w:div>
    <w:div w:id="1176967594">
      <w:marLeft w:val="640"/>
      <w:marRight w:val="0"/>
      <w:marTop w:val="0"/>
      <w:marBottom w:val="0"/>
      <w:divBdr>
        <w:top w:val="none" w:sz="0" w:space="0" w:color="auto"/>
        <w:left w:val="none" w:sz="0" w:space="0" w:color="auto"/>
        <w:bottom w:val="none" w:sz="0" w:space="0" w:color="auto"/>
        <w:right w:val="none" w:sz="0" w:space="0" w:color="auto"/>
      </w:divBdr>
    </w:div>
    <w:div w:id="1178078182">
      <w:marLeft w:val="640"/>
      <w:marRight w:val="0"/>
      <w:marTop w:val="0"/>
      <w:marBottom w:val="0"/>
      <w:divBdr>
        <w:top w:val="none" w:sz="0" w:space="0" w:color="auto"/>
        <w:left w:val="none" w:sz="0" w:space="0" w:color="auto"/>
        <w:bottom w:val="none" w:sz="0" w:space="0" w:color="auto"/>
        <w:right w:val="none" w:sz="0" w:space="0" w:color="auto"/>
      </w:divBdr>
    </w:div>
    <w:div w:id="1179269754">
      <w:marLeft w:val="640"/>
      <w:marRight w:val="0"/>
      <w:marTop w:val="0"/>
      <w:marBottom w:val="0"/>
      <w:divBdr>
        <w:top w:val="none" w:sz="0" w:space="0" w:color="auto"/>
        <w:left w:val="none" w:sz="0" w:space="0" w:color="auto"/>
        <w:bottom w:val="none" w:sz="0" w:space="0" w:color="auto"/>
        <w:right w:val="none" w:sz="0" w:space="0" w:color="auto"/>
      </w:divBdr>
    </w:div>
    <w:div w:id="1179344445">
      <w:marLeft w:val="640"/>
      <w:marRight w:val="0"/>
      <w:marTop w:val="0"/>
      <w:marBottom w:val="0"/>
      <w:divBdr>
        <w:top w:val="none" w:sz="0" w:space="0" w:color="auto"/>
        <w:left w:val="none" w:sz="0" w:space="0" w:color="auto"/>
        <w:bottom w:val="none" w:sz="0" w:space="0" w:color="auto"/>
        <w:right w:val="none" w:sz="0" w:space="0" w:color="auto"/>
      </w:divBdr>
    </w:div>
    <w:div w:id="1179344908">
      <w:marLeft w:val="640"/>
      <w:marRight w:val="0"/>
      <w:marTop w:val="0"/>
      <w:marBottom w:val="0"/>
      <w:divBdr>
        <w:top w:val="none" w:sz="0" w:space="0" w:color="auto"/>
        <w:left w:val="none" w:sz="0" w:space="0" w:color="auto"/>
        <w:bottom w:val="none" w:sz="0" w:space="0" w:color="auto"/>
        <w:right w:val="none" w:sz="0" w:space="0" w:color="auto"/>
      </w:divBdr>
    </w:div>
    <w:div w:id="1180006276">
      <w:marLeft w:val="640"/>
      <w:marRight w:val="0"/>
      <w:marTop w:val="0"/>
      <w:marBottom w:val="0"/>
      <w:divBdr>
        <w:top w:val="none" w:sz="0" w:space="0" w:color="auto"/>
        <w:left w:val="none" w:sz="0" w:space="0" w:color="auto"/>
        <w:bottom w:val="none" w:sz="0" w:space="0" w:color="auto"/>
        <w:right w:val="none" w:sz="0" w:space="0" w:color="auto"/>
      </w:divBdr>
    </w:div>
    <w:div w:id="1180658250">
      <w:marLeft w:val="640"/>
      <w:marRight w:val="0"/>
      <w:marTop w:val="0"/>
      <w:marBottom w:val="0"/>
      <w:divBdr>
        <w:top w:val="none" w:sz="0" w:space="0" w:color="auto"/>
        <w:left w:val="none" w:sz="0" w:space="0" w:color="auto"/>
        <w:bottom w:val="none" w:sz="0" w:space="0" w:color="auto"/>
        <w:right w:val="none" w:sz="0" w:space="0" w:color="auto"/>
      </w:divBdr>
    </w:div>
    <w:div w:id="1181161693">
      <w:marLeft w:val="640"/>
      <w:marRight w:val="0"/>
      <w:marTop w:val="0"/>
      <w:marBottom w:val="0"/>
      <w:divBdr>
        <w:top w:val="none" w:sz="0" w:space="0" w:color="auto"/>
        <w:left w:val="none" w:sz="0" w:space="0" w:color="auto"/>
        <w:bottom w:val="none" w:sz="0" w:space="0" w:color="auto"/>
        <w:right w:val="none" w:sz="0" w:space="0" w:color="auto"/>
      </w:divBdr>
    </w:div>
    <w:div w:id="1182087518">
      <w:marLeft w:val="640"/>
      <w:marRight w:val="0"/>
      <w:marTop w:val="0"/>
      <w:marBottom w:val="0"/>
      <w:divBdr>
        <w:top w:val="none" w:sz="0" w:space="0" w:color="auto"/>
        <w:left w:val="none" w:sz="0" w:space="0" w:color="auto"/>
        <w:bottom w:val="none" w:sz="0" w:space="0" w:color="auto"/>
        <w:right w:val="none" w:sz="0" w:space="0" w:color="auto"/>
      </w:divBdr>
    </w:div>
    <w:div w:id="1182624744">
      <w:marLeft w:val="640"/>
      <w:marRight w:val="0"/>
      <w:marTop w:val="0"/>
      <w:marBottom w:val="0"/>
      <w:divBdr>
        <w:top w:val="none" w:sz="0" w:space="0" w:color="auto"/>
        <w:left w:val="none" w:sz="0" w:space="0" w:color="auto"/>
        <w:bottom w:val="none" w:sz="0" w:space="0" w:color="auto"/>
        <w:right w:val="none" w:sz="0" w:space="0" w:color="auto"/>
      </w:divBdr>
    </w:div>
    <w:div w:id="1183399344">
      <w:marLeft w:val="640"/>
      <w:marRight w:val="0"/>
      <w:marTop w:val="0"/>
      <w:marBottom w:val="0"/>
      <w:divBdr>
        <w:top w:val="none" w:sz="0" w:space="0" w:color="auto"/>
        <w:left w:val="none" w:sz="0" w:space="0" w:color="auto"/>
        <w:bottom w:val="none" w:sz="0" w:space="0" w:color="auto"/>
        <w:right w:val="none" w:sz="0" w:space="0" w:color="auto"/>
      </w:divBdr>
    </w:div>
    <w:div w:id="1183545380">
      <w:marLeft w:val="640"/>
      <w:marRight w:val="0"/>
      <w:marTop w:val="0"/>
      <w:marBottom w:val="0"/>
      <w:divBdr>
        <w:top w:val="none" w:sz="0" w:space="0" w:color="auto"/>
        <w:left w:val="none" w:sz="0" w:space="0" w:color="auto"/>
        <w:bottom w:val="none" w:sz="0" w:space="0" w:color="auto"/>
        <w:right w:val="none" w:sz="0" w:space="0" w:color="auto"/>
      </w:divBdr>
    </w:div>
    <w:div w:id="1184594282">
      <w:marLeft w:val="640"/>
      <w:marRight w:val="0"/>
      <w:marTop w:val="0"/>
      <w:marBottom w:val="0"/>
      <w:divBdr>
        <w:top w:val="none" w:sz="0" w:space="0" w:color="auto"/>
        <w:left w:val="none" w:sz="0" w:space="0" w:color="auto"/>
        <w:bottom w:val="none" w:sz="0" w:space="0" w:color="auto"/>
        <w:right w:val="none" w:sz="0" w:space="0" w:color="auto"/>
      </w:divBdr>
    </w:div>
    <w:div w:id="1184902534">
      <w:marLeft w:val="640"/>
      <w:marRight w:val="0"/>
      <w:marTop w:val="0"/>
      <w:marBottom w:val="0"/>
      <w:divBdr>
        <w:top w:val="none" w:sz="0" w:space="0" w:color="auto"/>
        <w:left w:val="none" w:sz="0" w:space="0" w:color="auto"/>
        <w:bottom w:val="none" w:sz="0" w:space="0" w:color="auto"/>
        <w:right w:val="none" w:sz="0" w:space="0" w:color="auto"/>
      </w:divBdr>
    </w:div>
    <w:div w:id="1184979927">
      <w:marLeft w:val="640"/>
      <w:marRight w:val="0"/>
      <w:marTop w:val="0"/>
      <w:marBottom w:val="0"/>
      <w:divBdr>
        <w:top w:val="none" w:sz="0" w:space="0" w:color="auto"/>
        <w:left w:val="none" w:sz="0" w:space="0" w:color="auto"/>
        <w:bottom w:val="none" w:sz="0" w:space="0" w:color="auto"/>
        <w:right w:val="none" w:sz="0" w:space="0" w:color="auto"/>
      </w:divBdr>
    </w:div>
    <w:div w:id="1185166284">
      <w:bodyDiv w:val="1"/>
      <w:marLeft w:val="0"/>
      <w:marRight w:val="0"/>
      <w:marTop w:val="0"/>
      <w:marBottom w:val="0"/>
      <w:divBdr>
        <w:top w:val="none" w:sz="0" w:space="0" w:color="auto"/>
        <w:left w:val="none" w:sz="0" w:space="0" w:color="auto"/>
        <w:bottom w:val="none" w:sz="0" w:space="0" w:color="auto"/>
        <w:right w:val="none" w:sz="0" w:space="0" w:color="auto"/>
      </w:divBdr>
      <w:divsChild>
        <w:div w:id="811099936">
          <w:marLeft w:val="640"/>
          <w:marRight w:val="0"/>
          <w:marTop w:val="0"/>
          <w:marBottom w:val="0"/>
          <w:divBdr>
            <w:top w:val="none" w:sz="0" w:space="0" w:color="auto"/>
            <w:left w:val="none" w:sz="0" w:space="0" w:color="auto"/>
            <w:bottom w:val="none" w:sz="0" w:space="0" w:color="auto"/>
            <w:right w:val="none" w:sz="0" w:space="0" w:color="auto"/>
          </w:divBdr>
        </w:div>
        <w:div w:id="1246719948">
          <w:marLeft w:val="640"/>
          <w:marRight w:val="0"/>
          <w:marTop w:val="0"/>
          <w:marBottom w:val="0"/>
          <w:divBdr>
            <w:top w:val="none" w:sz="0" w:space="0" w:color="auto"/>
            <w:left w:val="none" w:sz="0" w:space="0" w:color="auto"/>
            <w:bottom w:val="none" w:sz="0" w:space="0" w:color="auto"/>
            <w:right w:val="none" w:sz="0" w:space="0" w:color="auto"/>
          </w:divBdr>
        </w:div>
        <w:div w:id="133448890">
          <w:marLeft w:val="640"/>
          <w:marRight w:val="0"/>
          <w:marTop w:val="0"/>
          <w:marBottom w:val="0"/>
          <w:divBdr>
            <w:top w:val="none" w:sz="0" w:space="0" w:color="auto"/>
            <w:left w:val="none" w:sz="0" w:space="0" w:color="auto"/>
            <w:bottom w:val="none" w:sz="0" w:space="0" w:color="auto"/>
            <w:right w:val="none" w:sz="0" w:space="0" w:color="auto"/>
          </w:divBdr>
        </w:div>
        <w:div w:id="779448653">
          <w:marLeft w:val="640"/>
          <w:marRight w:val="0"/>
          <w:marTop w:val="0"/>
          <w:marBottom w:val="0"/>
          <w:divBdr>
            <w:top w:val="none" w:sz="0" w:space="0" w:color="auto"/>
            <w:left w:val="none" w:sz="0" w:space="0" w:color="auto"/>
            <w:bottom w:val="none" w:sz="0" w:space="0" w:color="auto"/>
            <w:right w:val="none" w:sz="0" w:space="0" w:color="auto"/>
          </w:divBdr>
        </w:div>
        <w:div w:id="943002778">
          <w:marLeft w:val="640"/>
          <w:marRight w:val="0"/>
          <w:marTop w:val="0"/>
          <w:marBottom w:val="0"/>
          <w:divBdr>
            <w:top w:val="none" w:sz="0" w:space="0" w:color="auto"/>
            <w:left w:val="none" w:sz="0" w:space="0" w:color="auto"/>
            <w:bottom w:val="none" w:sz="0" w:space="0" w:color="auto"/>
            <w:right w:val="none" w:sz="0" w:space="0" w:color="auto"/>
          </w:divBdr>
        </w:div>
        <w:div w:id="1970699423">
          <w:marLeft w:val="640"/>
          <w:marRight w:val="0"/>
          <w:marTop w:val="0"/>
          <w:marBottom w:val="0"/>
          <w:divBdr>
            <w:top w:val="none" w:sz="0" w:space="0" w:color="auto"/>
            <w:left w:val="none" w:sz="0" w:space="0" w:color="auto"/>
            <w:bottom w:val="none" w:sz="0" w:space="0" w:color="auto"/>
            <w:right w:val="none" w:sz="0" w:space="0" w:color="auto"/>
          </w:divBdr>
        </w:div>
        <w:div w:id="491288504">
          <w:marLeft w:val="640"/>
          <w:marRight w:val="0"/>
          <w:marTop w:val="0"/>
          <w:marBottom w:val="0"/>
          <w:divBdr>
            <w:top w:val="none" w:sz="0" w:space="0" w:color="auto"/>
            <w:left w:val="none" w:sz="0" w:space="0" w:color="auto"/>
            <w:bottom w:val="none" w:sz="0" w:space="0" w:color="auto"/>
            <w:right w:val="none" w:sz="0" w:space="0" w:color="auto"/>
          </w:divBdr>
        </w:div>
        <w:div w:id="1922326043">
          <w:marLeft w:val="640"/>
          <w:marRight w:val="0"/>
          <w:marTop w:val="0"/>
          <w:marBottom w:val="0"/>
          <w:divBdr>
            <w:top w:val="none" w:sz="0" w:space="0" w:color="auto"/>
            <w:left w:val="none" w:sz="0" w:space="0" w:color="auto"/>
            <w:bottom w:val="none" w:sz="0" w:space="0" w:color="auto"/>
            <w:right w:val="none" w:sz="0" w:space="0" w:color="auto"/>
          </w:divBdr>
        </w:div>
        <w:div w:id="1481115683">
          <w:marLeft w:val="640"/>
          <w:marRight w:val="0"/>
          <w:marTop w:val="0"/>
          <w:marBottom w:val="0"/>
          <w:divBdr>
            <w:top w:val="none" w:sz="0" w:space="0" w:color="auto"/>
            <w:left w:val="none" w:sz="0" w:space="0" w:color="auto"/>
            <w:bottom w:val="none" w:sz="0" w:space="0" w:color="auto"/>
            <w:right w:val="none" w:sz="0" w:space="0" w:color="auto"/>
          </w:divBdr>
        </w:div>
        <w:div w:id="1020427506">
          <w:marLeft w:val="640"/>
          <w:marRight w:val="0"/>
          <w:marTop w:val="0"/>
          <w:marBottom w:val="0"/>
          <w:divBdr>
            <w:top w:val="none" w:sz="0" w:space="0" w:color="auto"/>
            <w:left w:val="none" w:sz="0" w:space="0" w:color="auto"/>
            <w:bottom w:val="none" w:sz="0" w:space="0" w:color="auto"/>
            <w:right w:val="none" w:sz="0" w:space="0" w:color="auto"/>
          </w:divBdr>
        </w:div>
        <w:div w:id="1885214697">
          <w:marLeft w:val="640"/>
          <w:marRight w:val="0"/>
          <w:marTop w:val="0"/>
          <w:marBottom w:val="0"/>
          <w:divBdr>
            <w:top w:val="none" w:sz="0" w:space="0" w:color="auto"/>
            <w:left w:val="none" w:sz="0" w:space="0" w:color="auto"/>
            <w:bottom w:val="none" w:sz="0" w:space="0" w:color="auto"/>
            <w:right w:val="none" w:sz="0" w:space="0" w:color="auto"/>
          </w:divBdr>
        </w:div>
        <w:div w:id="1364939254">
          <w:marLeft w:val="640"/>
          <w:marRight w:val="0"/>
          <w:marTop w:val="0"/>
          <w:marBottom w:val="0"/>
          <w:divBdr>
            <w:top w:val="none" w:sz="0" w:space="0" w:color="auto"/>
            <w:left w:val="none" w:sz="0" w:space="0" w:color="auto"/>
            <w:bottom w:val="none" w:sz="0" w:space="0" w:color="auto"/>
            <w:right w:val="none" w:sz="0" w:space="0" w:color="auto"/>
          </w:divBdr>
        </w:div>
        <w:div w:id="1925722859">
          <w:marLeft w:val="640"/>
          <w:marRight w:val="0"/>
          <w:marTop w:val="0"/>
          <w:marBottom w:val="0"/>
          <w:divBdr>
            <w:top w:val="none" w:sz="0" w:space="0" w:color="auto"/>
            <w:left w:val="none" w:sz="0" w:space="0" w:color="auto"/>
            <w:bottom w:val="none" w:sz="0" w:space="0" w:color="auto"/>
            <w:right w:val="none" w:sz="0" w:space="0" w:color="auto"/>
          </w:divBdr>
        </w:div>
        <w:div w:id="1983729014">
          <w:marLeft w:val="640"/>
          <w:marRight w:val="0"/>
          <w:marTop w:val="0"/>
          <w:marBottom w:val="0"/>
          <w:divBdr>
            <w:top w:val="none" w:sz="0" w:space="0" w:color="auto"/>
            <w:left w:val="none" w:sz="0" w:space="0" w:color="auto"/>
            <w:bottom w:val="none" w:sz="0" w:space="0" w:color="auto"/>
            <w:right w:val="none" w:sz="0" w:space="0" w:color="auto"/>
          </w:divBdr>
        </w:div>
        <w:div w:id="924848788">
          <w:marLeft w:val="640"/>
          <w:marRight w:val="0"/>
          <w:marTop w:val="0"/>
          <w:marBottom w:val="0"/>
          <w:divBdr>
            <w:top w:val="none" w:sz="0" w:space="0" w:color="auto"/>
            <w:left w:val="none" w:sz="0" w:space="0" w:color="auto"/>
            <w:bottom w:val="none" w:sz="0" w:space="0" w:color="auto"/>
            <w:right w:val="none" w:sz="0" w:space="0" w:color="auto"/>
          </w:divBdr>
        </w:div>
        <w:div w:id="1191534765">
          <w:marLeft w:val="640"/>
          <w:marRight w:val="0"/>
          <w:marTop w:val="0"/>
          <w:marBottom w:val="0"/>
          <w:divBdr>
            <w:top w:val="none" w:sz="0" w:space="0" w:color="auto"/>
            <w:left w:val="none" w:sz="0" w:space="0" w:color="auto"/>
            <w:bottom w:val="none" w:sz="0" w:space="0" w:color="auto"/>
            <w:right w:val="none" w:sz="0" w:space="0" w:color="auto"/>
          </w:divBdr>
        </w:div>
        <w:div w:id="60832458">
          <w:marLeft w:val="640"/>
          <w:marRight w:val="0"/>
          <w:marTop w:val="0"/>
          <w:marBottom w:val="0"/>
          <w:divBdr>
            <w:top w:val="none" w:sz="0" w:space="0" w:color="auto"/>
            <w:left w:val="none" w:sz="0" w:space="0" w:color="auto"/>
            <w:bottom w:val="none" w:sz="0" w:space="0" w:color="auto"/>
            <w:right w:val="none" w:sz="0" w:space="0" w:color="auto"/>
          </w:divBdr>
        </w:div>
        <w:div w:id="1817261694">
          <w:marLeft w:val="640"/>
          <w:marRight w:val="0"/>
          <w:marTop w:val="0"/>
          <w:marBottom w:val="0"/>
          <w:divBdr>
            <w:top w:val="none" w:sz="0" w:space="0" w:color="auto"/>
            <w:left w:val="none" w:sz="0" w:space="0" w:color="auto"/>
            <w:bottom w:val="none" w:sz="0" w:space="0" w:color="auto"/>
            <w:right w:val="none" w:sz="0" w:space="0" w:color="auto"/>
          </w:divBdr>
        </w:div>
        <w:div w:id="174194994">
          <w:marLeft w:val="640"/>
          <w:marRight w:val="0"/>
          <w:marTop w:val="0"/>
          <w:marBottom w:val="0"/>
          <w:divBdr>
            <w:top w:val="none" w:sz="0" w:space="0" w:color="auto"/>
            <w:left w:val="none" w:sz="0" w:space="0" w:color="auto"/>
            <w:bottom w:val="none" w:sz="0" w:space="0" w:color="auto"/>
            <w:right w:val="none" w:sz="0" w:space="0" w:color="auto"/>
          </w:divBdr>
        </w:div>
        <w:div w:id="1920819926">
          <w:marLeft w:val="640"/>
          <w:marRight w:val="0"/>
          <w:marTop w:val="0"/>
          <w:marBottom w:val="0"/>
          <w:divBdr>
            <w:top w:val="none" w:sz="0" w:space="0" w:color="auto"/>
            <w:left w:val="none" w:sz="0" w:space="0" w:color="auto"/>
            <w:bottom w:val="none" w:sz="0" w:space="0" w:color="auto"/>
            <w:right w:val="none" w:sz="0" w:space="0" w:color="auto"/>
          </w:divBdr>
        </w:div>
        <w:div w:id="1133521314">
          <w:marLeft w:val="640"/>
          <w:marRight w:val="0"/>
          <w:marTop w:val="0"/>
          <w:marBottom w:val="0"/>
          <w:divBdr>
            <w:top w:val="none" w:sz="0" w:space="0" w:color="auto"/>
            <w:left w:val="none" w:sz="0" w:space="0" w:color="auto"/>
            <w:bottom w:val="none" w:sz="0" w:space="0" w:color="auto"/>
            <w:right w:val="none" w:sz="0" w:space="0" w:color="auto"/>
          </w:divBdr>
        </w:div>
        <w:div w:id="1301611033">
          <w:marLeft w:val="640"/>
          <w:marRight w:val="0"/>
          <w:marTop w:val="0"/>
          <w:marBottom w:val="0"/>
          <w:divBdr>
            <w:top w:val="none" w:sz="0" w:space="0" w:color="auto"/>
            <w:left w:val="none" w:sz="0" w:space="0" w:color="auto"/>
            <w:bottom w:val="none" w:sz="0" w:space="0" w:color="auto"/>
            <w:right w:val="none" w:sz="0" w:space="0" w:color="auto"/>
          </w:divBdr>
        </w:div>
        <w:div w:id="12656477">
          <w:marLeft w:val="640"/>
          <w:marRight w:val="0"/>
          <w:marTop w:val="0"/>
          <w:marBottom w:val="0"/>
          <w:divBdr>
            <w:top w:val="none" w:sz="0" w:space="0" w:color="auto"/>
            <w:left w:val="none" w:sz="0" w:space="0" w:color="auto"/>
            <w:bottom w:val="none" w:sz="0" w:space="0" w:color="auto"/>
            <w:right w:val="none" w:sz="0" w:space="0" w:color="auto"/>
          </w:divBdr>
        </w:div>
        <w:div w:id="943462281">
          <w:marLeft w:val="640"/>
          <w:marRight w:val="0"/>
          <w:marTop w:val="0"/>
          <w:marBottom w:val="0"/>
          <w:divBdr>
            <w:top w:val="none" w:sz="0" w:space="0" w:color="auto"/>
            <w:left w:val="none" w:sz="0" w:space="0" w:color="auto"/>
            <w:bottom w:val="none" w:sz="0" w:space="0" w:color="auto"/>
            <w:right w:val="none" w:sz="0" w:space="0" w:color="auto"/>
          </w:divBdr>
        </w:div>
        <w:div w:id="2128040593">
          <w:marLeft w:val="640"/>
          <w:marRight w:val="0"/>
          <w:marTop w:val="0"/>
          <w:marBottom w:val="0"/>
          <w:divBdr>
            <w:top w:val="none" w:sz="0" w:space="0" w:color="auto"/>
            <w:left w:val="none" w:sz="0" w:space="0" w:color="auto"/>
            <w:bottom w:val="none" w:sz="0" w:space="0" w:color="auto"/>
            <w:right w:val="none" w:sz="0" w:space="0" w:color="auto"/>
          </w:divBdr>
        </w:div>
        <w:div w:id="641739553">
          <w:marLeft w:val="640"/>
          <w:marRight w:val="0"/>
          <w:marTop w:val="0"/>
          <w:marBottom w:val="0"/>
          <w:divBdr>
            <w:top w:val="none" w:sz="0" w:space="0" w:color="auto"/>
            <w:left w:val="none" w:sz="0" w:space="0" w:color="auto"/>
            <w:bottom w:val="none" w:sz="0" w:space="0" w:color="auto"/>
            <w:right w:val="none" w:sz="0" w:space="0" w:color="auto"/>
          </w:divBdr>
        </w:div>
        <w:div w:id="432434955">
          <w:marLeft w:val="640"/>
          <w:marRight w:val="0"/>
          <w:marTop w:val="0"/>
          <w:marBottom w:val="0"/>
          <w:divBdr>
            <w:top w:val="none" w:sz="0" w:space="0" w:color="auto"/>
            <w:left w:val="none" w:sz="0" w:space="0" w:color="auto"/>
            <w:bottom w:val="none" w:sz="0" w:space="0" w:color="auto"/>
            <w:right w:val="none" w:sz="0" w:space="0" w:color="auto"/>
          </w:divBdr>
        </w:div>
        <w:div w:id="664087918">
          <w:marLeft w:val="640"/>
          <w:marRight w:val="0"/>
          <w:marTop w:val="0"/>
          <w:marBottom w:val="0"/>
          <w:divBdr>
            <w:top w:val="none" w:sz="0" w:space="0" w:color="auto"/>
            <w:left w:val="none" w:sz="0" w:space="0" w:color="auto"/>
            <w:bottom w:val="none" w:sz="0" w:space="0" w:color="auto"/>
            <w:right w:val="none" w:sz="0" w:space="0" w:color="auto"/>
          </w:divBdr>
        </w:div>
        <w:div w:id="1746954419">
          <w:marLeft w:val="640"/>
          <w:marRight w:val="0"/>
          <w:marTop w:val="0"/>
          <w:marBottom w:val="0"/>
          <w:divBdr>
            <w:top w:val="none" w:sz="0" w:space="0" w:color="auto"/>
            <w:left w:val="none" w:sz="0" w:space="0" w:color="auto"/>
            <w:bottom w:val="none" w:sz="0" w:space="0" w:color="auto"/>
            <w:right w:val="none" w:sz="0" w:space="0" w:color="auto"/>
          </w:divBdr>
        </w:div>
        <w:div w:id="1333147610">
          <w:marLeft w:val="640"/>
          <w:marRight w:val="0"/>
          <w:marTop w:val="0"/>
          <w:marBottom w:val="0"/>
          <w:divBdr>
            <w:top w:val="none" w:sz="0" w:space="0" w:color="auto"/>
            <w:left w:val="none" w:sz="0" w:space="0" w:color="auto"/>
            <w:bottom w:val="none" w:sz="0" w:space="0" w:color="auto"/>
            <w:right w:val="none" w:sz="0" w:space="0" w:color="auto"/>
          </w:divBdr>
        </w:div>
        <w:div w:id="1138916447">
          <w:marLeft w:val="640"/>
          <w:marRight w:val="0"/>
          <w:marTop w:val="0"/>
          <w:marBottom w:val="0"/>
          <w:divBdr>
            <w:top w:val="none" w:sz="0" w:space="0" w:color="auto"/>
            <w:left w:val="none" w:sz="0" w:space="0" w:color="auto"/>
            <w:bottom w:val="none" w:sz="0" w:space="0" w:color="auto"/>
            <w:right w:val="none" w:sz="0" w:space="0" w:color="auto"/>
          </w:divBdr>
        </w:div>
        <w:div w:id="135295149">
          <w:marLeft w:val="640"/>
          <w:marRight w:val="0"/>
          <w:marTop w:val="0"/>
          <w:marBottom w:val="0"/>
          <w:divBdr>
            <w:top w:val="none" w:sz="0" w:space="0" w:color="auto"/>
            <w:left w:val="none" w:sz="0" w:space="0" w:color="auto"/>
            <w:bottom w:val="none" w:sz="0" w:space="0" w:color="auto"/>
            <w:right w:val="none" w:sz="0" w:space="0" w:color="auto"/>
          </w:divBdr>
        </w:div>
        <w:div w:id="1379670523">
          <w:marLeft w:val="640"/>
          <w:marRight w:val="0"/>
          <w:marTop w:val="0"/>
          <w:marBottom w:val="0"/>
          <w:divBdr>
            <w:top w:val="none" w:sz="0" w:space="0" w:color="auto"/>
            <w:left w:val="none" w:sz="0" w:space="0" w:color="auto"/>
            <w:bottom w:val="none" w:sz="0" w:space="0" w:color="auto"/>
            <w:right w:val="none" w:sz="0" w:space="0" w:color="auto"/>
          </w:divBdr>
        </w:div>
        <w:div w:id="1358506837">
          <w:marLeft w:val="640"/>
          <w:marRight w:val="0"/>
          <w:marTop w:val="0"/>
          <w:marBottom w:val="0"/>
          <w:divBdr>
            <w:top w:val="none" w:sz="0" w:space="0" w:color="auto"/>
            <w:left w:val="none" w:sz="0" w:space="0" w:color="auto"/>
            <w:bottom w:val="none" w:sz="0" w:space="0" w:color="auto"/>
            <w:right w:val="none" w:sz="0" w:space="0" w:color="auto"/>
          </w:divBdr>
        </w:div>
        <w:div w:id="1872113366">
          <w:marLeft w:val="640"/>
          <w:marRight w:val="0"/>
          <w:marTop w:val="0"/>
          <w:marBottom w:val="0"/>
          <w:divBdr>
            <w:top w:val="none" w:sz="0" w:space="0" w:color="auto"/>
            <w:left w:val="none" w:sz="0" w:space="0" w:color="auto"/>
            <w:bottom w:val="none" w:sz="0" w:space="0" w:color="auto"/>
            <w:right w:val="none" w:sz="0" w:space="0" w:color="auto"/>
          </w:divBdr>
        </w:div>
        <w:div w:id="1783912827">
          <w:marLeft w:val="640"/>
          <w:marRight w:val="0"/>
          <w:marTop w:val="0"/>
          <w:marBottom w:val="0"/>
          <w:divBdr>
            <w:top w:val="none" w:sz="0" w:space="0" w:color="auto"/>
            <w:left w:val="none" w:sz="0" w:space="0" w:color="auto"/>
            <w:bottom w:val="none" w:sz="0" w:space="0" w:color="auto"/>
            <w:right w:val="none" w:sz="0" w:space="0" w:color="auto"/>
          </w:divBdr>
        </w:div>
        <w:div w:id="1564948847">
          <w:marLeft w:val="640"/>
          <w:marRight w:val="0"/>
          <w:marTop w:val="0"/>
          <w:marBottom w:val="0"/>
          <w:divBdr>
            <w:top w:val="none" w:sz="0" w:space="0" w:color="auto"/>
            <w:left w:val="none" w:sz="0" w:space="0" w:color="auto"/>
            <w:bottom w:val="none" w:sz="0" w:space="0" w:color="auto"/>
            <w:right w:val="none" w:sz="0" w:space="0" w:color="auto"/>
          </w:divBdr>
        </w:div>
        <w:div w:id="46877172">
          <w:marLeft w:val="640"/>
          <w:marRight w:val="0"/>
          <w:marTop w:val="0"/>
          <w:marBottom w:val="0"/>
          <w:divBdr>
            <w:top w:val="none" w:sz="0" w:space="0" w:color="auto"/>
            <w:left w:val="none" w:sz="0" w:space="0" w:color="auto"/>
            <w:bottom w:val="none" w:sz="0" w:space="0" w:color="auto"/>
            <w:right w:val="none" w:sz="0" w:space="0" w:color="auto"/>
          </w:divBdr>
        </w:div>
        <w:div w:id="715587970">
          <w:marLeft w:val="640"/>
          <w:marRight w:val="0"/>
          <w:marTop w:val="0"/>
          <w:marBottom w:val="0"/>
          <w:divBdr>
            <w:top w:val="none" w:sz="0" w:space="0" w:color="auto"/>
            <w:left w:val="none" w:sz="0" w:space="0" w:color="auto"/>
            <w:bottom w:val="none" w:sz="0" w:space="0" w:color="auto"/>
            <w:right w:val="none" w:sz="0" w:space="0" w:color="auto"/>
          </w:divBdr>
        </w:div>
        <w:div w:id="1613049378">
          <w:marLeft w:val="640"/>
          <w:marRight w:val="0"/>
          <w:marTop w:val="0"/>
          <w:marBottom w:val="0"/>
          <w:divBdr>
            <w:top w:val="none" w:sz="0" w:space="0" w:color="auto"/>
            <w:left w:val="none" w:sz="0" w:space="0" w:color="auto"/>
            <w:bottom w:val="none" w:sz="0" w:space="0" w:color="auto"/>
            <w:right w:val="none" w:sz="0" w:space="0" w:color="auto"/>
          </w:divBdr>
        </w:div>
        <w:div w:id="1368989437">
          <w:marLeft w:val="640"/>
          <w:marRight w:val="0"/>
          <w:marTop w:val="0"/>
          <w:marBottom w:val="0"/>
          <w:divBdr>
            <w:top w:val="none" w:sz="0" w:space="0" w:color="auto"/>
            <w:left w:val="none" w:sz="0" w:space="0" w:color="auto"/>
            <w:bottom w:val="none" w:sz="0" w:space="0" w:color="auto"/>
            <w:right w:val="none" w:sz="0" w:space="0" w:color="auto"/>
          </w:divBdr>
        </w:div>
        <w:div w:id="1934581530">
          <w:marLeft w:val="640"/>
          <w:marRight w:val="0"/>
          <w:marTop w:val="0"/>
          <w:marBottom w:val="0"/>
          <w:divBdr>
            <w:top w:val="none" w:sz="0" w:space="0" w:color="auto"/>
            <w:left w:val="none" w:sz="0" w:space="0" w:color="auto"/>
            <w:bottom w:val="none" w:sz="0" w:space="0" w:color="auto"/>
            <w:right w:val="none" w:sz="0" w:space="0" w:color="auto"/>
          </w:divBdr>
        </w:div>
        <w:div w:id="338851514">
          <w:marLeft w:val="640"/>
          <w:marRight w:val="0"/>
          <w:marTop w:val="0"/>
          <w:marBottom w:val="0"/>
          <w:divBdr>
            <w:top w:val="none" w:sz="0" w:space="0" w:color="auto"/>
            <w:left w:val="none" w:sz="0" w:space="0" w:color="auto"/>
            <w:bottom w:val="none" w:sz="0" w:space="0" w:color="auto"/>
            <w:right w:val="none" w:sz="0" w:space="0" w:color="auto"/>
          </w:divBdr>
        </w:div>
        <w:div w:id="1702365250">
          <w:marLeft w:val="640"/>
          <w:marRight w:val="0"/>
          <w:marTop w:val="0"/>
          <w:marBottom w:val="0"/>
          <w:divBdr>
            <w:top w:val="none" w:sz="0" w:space="0" w:color="auto"/>
            <w:left w:val="none" w:sz="0" w:space="0" w:color="auto"/>
            <w:bottom w:val="none" w:sz="0" w:space="0" w:color="auto"/>
            <w:right w:val="none" w:sz="0" w:space="0" w:color="auto"/>
          </w:divBdr>
        </w:div>
        <w:div w:id="1186364018">
          <w:marLeft w:val="640"/>
          <w:marRight w:val="0"/>
          <w:marTop w:val="0"/>
          <w:marBottom w:val="0"/>
          <w:divBdr>
            <w:top w:val="none" w:sz="0" w:space="0" w:color="auto"/>
            <w:left w:val="none" w:sz="0" w:space="0" w:color="auto"/>
            <w:bottom w:val="none" w:sz="0" w:space="0" w:color="auto"/>
            <w:right w:val="none" w:sz="0" w:space="0" w:color="auto"/>
          </w:divBdr>
        </w:div>
        <w:div w:id="170069408">
          <w:marLeft w:val="640"/>
          <w:marRight w:val="0"/>
          <w:marTop w:val="0"/>
          <w:marBottom w:val="0"/>
          <w:divBdr>
            <w:top w:val="none" w:sz="0" w:space="0" w:color="auto"/>
            <w:left w:val="none" w:sz="0" w:space="0" w:color="auto"/>
            <w:bottom w:val="none" w:sz="0" w:space="0" w:color="auto"/>
            <w:right w:val="none" w:sz="0" w:space="0" w:color="auto"/>
          </w:divBdr>
        </w:div>
        <w:div w:id="1363093477">
          <w:marLeft w:val="640"/>
          <w:marRight w:val="0"/>
          <w:marTop w:val="0"/>
          <w:marBottom w:val="0"/>
          <w:divBdr>
            <w:top w:val="none" w:sz="0" w:space="0" w:color="auto"/>
            <w:left w:val="none" w:sz="0" w:space="0" w:color="auto"/>
            <w:bottom w:val="none" w:sz="0" w:space="0" w:color="auto"/>
            <w:right w:val="none" w:sz="0" w:space="0" w:color="auto"/>
          </w:divBdr>
        </w:div>
        <w:div w:id="63643558">
          <w:marLeft w:val="640"/>
          <w:marRight w:val="0"/>
          <w:marTop w:val="0"/>
          <w:marBottom w:val="0"/>
          <w:divBdr>
            <w:top w:val="none" w:sz="0" w:space="0" w:color="auto"/>
            <w:left w:val="none" w:sz="0" w:space="0" w:color="auto"/>
            <w:bottom w:val="none" w:sz="0" w:space="0" w:color="auto"/>
            <w:right w:val="none" w:sz="0" w:space="0" w:color="auto"/>
          </w:divBdr>
        </w:div>
        <w:div w:id="811405989">
          <w:marLeft w:val="640"/>
          <w:marRight w:val="0"/>
          <w:marTop w:val="0"/>
          <w:marBottom w:val="0"/>
          <w:divBdr>
            <w:top w:val="none" w:sz="0" w:space="0" w:color="auto"/>
            <w:left w:val="none" w:sz="0" w:space="0" w:color="auto"/>
            <w:bottom w:val="none" w:sz="0" w:space="0" w:color="auto"/>
            <w:right w:val="none" w:sz="0" w:space="0" w:color="auto"/>
          </w:divBdr>
        </w:div>
        <w:div w:id="1067192798">
          <w:marLeft w:val="640"/>
          <w:marRight w:val="0"/>
          <w:marTop w:val="0"/>
          <w:marBottom w:val="0"/>
          <w:divBdr>
            <w:top w:val="none" w:sz="0" w:space="0" w:color="auto"/>
            <w:left w:val="none" w:sz="0" w:space="0" w:color="auto"/>
            <w:bottom w:val="none" w:sz="0" w:space="0" w:color="auto"/>
            <w:right w:val="none" w:sz="0" w:space="0" w:color="auto"/>
          </w:divBdr>
        </w:div>
        <w:div w:id="105735182">
          <w:marLeft w:val="640"/>
          <w:marRight w:val="0"/>
          <w:marTop w:val="0"/>
          <w:marBottom w:val="0"/>
          <w:divBdr>
            <w:top w:val="none" w:sz="0" w:space="0" w:color="auto"/>
            <w:left w:val="none" w:sz="0" w:space="0" w:color="auto"/>
            <w:bottom w:val="none" w:sz="0" w:space="0" w:color="auto"/>
            <w:right w:val="none" w:sz="0" w:space="0" w:color="auto"/>
          </w:divBdr>
        </w:div>
        <w:div w:id="556015511">
          <w:marLeft w:val="640"/>
          <w:marRight w:val="0"/>
          <w:marTop w:val="0"/>
          <w:marBottom w:val="0"/>
          <w:divBdr>
            <w:top w:val="none" w:sz="0" w:space="0" w:color="auto"/>
            <w:left w:val="none" w:sz="0" w:space="0" w:color="auto"/>
            <w:bottom w:val="none" w:sz="0" w:space="0" w:color="auto"/>
            <w:right w:val="none" w:sz="0" w:space="0" w:color="auto"/>
          </w:divBdr>
        </w:div>
        <w:div w:id="1705253348">
          <w:marLeft w:val="640"/>
          <w:marRight w:val="0"/>
          <w:marTop w:val="0"/>
          <w:marBottom w:val="0"/>
          <w:divBdr>
            <w:top w:val="none" w:sz="0" w:space="0" w:color="auto"/>
            <w:left w:val="none" w:sz="0" w:space="0" w:color="auto"/>
            <w:bottom w:val="none" w:sz="0" w:space="0" w:color="auto"/>
            <w:right w:val="none" w:sz="0" w:space="0" w:color="auto"/>
          </w:divBdr>
        </w:div>
        <w:div w:id="1430926652">
          <w:marLeft w:val="640"/>
          <w:marRight w:val="0"/>
          <w:marTop w:val="0"/>
          <w:marBottom w:val="0"/>
          <w:divBdr>
            <w:top w:val="none" w:sz="0" w:space="0" w:color="auto"/>
            <w:left w:val="none" w:sz="0" w:space="0" w:color="auto"/>
            <w:bottom w:val="none" w:sz="0" w:space="0" w:color="auto"/>
            <w:right w:val="none" w:sz="0" w:space="0" w:color="auto"/>
          </w:divBdr>
        </w:div>
        <w:div w:id="1406950697">
          <w:marLeft w:val="640"/>
          <w:marRight w:val="0"/>
          <w:marTop w:val="0"/>
          <w:marBottom w:val="0"/>
          <w:divBdr>
            <w:top w:val="none" w:sz="0" w:space="0" w:color="auto"/>
            <w:left w:val="none" w:sz="0" w:space="0" w:color="auto"/>
            <w:bottom w:val="none" w:sz="0" w:space="0" w:color="auto"/>
            <w:right w:val="none" w:sz="0" w:space="0" w:color="auto"/>
          </w:divBdr>
        </w:div>
        <w:div w:id="539781174">
          <w:marLeft w:val="640"/>
          <w:marRight w:val="0"/>
          <w:marTop w:val="0"/>
          <w:marBottom w:val="0"/>
          <w:divBdr>
            <w:top w:val="none" w:sz="0" w:space="0" w:color="auto"/>
            <w:left w:val="none" w:sz="0" w:space="0" w:color="auto"/>
            <w:bottom w:val="none" w:sz="0" w:space="0" w:color="auto"/>
            <w:right w:val="none" w:sz="0" w:space="0" w:color="auto"/>
          </w:divBdr>
        </w:div>
        <w:div w:id="82344679">
          <w:marLeft w:val="640"/>
          <w:marRight w:val="0"/>
          <w:marTop w:val="0"/>
          <w:marBottom w:val="0"/>
          <w:divBdr>
            <w:top w:val="none" w:sz="0" w:space="0" w:color="auto"/>
            <w:left w:val="none" w:sz="0" w:space="0" w:color="auto"/>
            <w:bottom w:val="none" w:sz="0" w:space="0" w:color="auto"/>
            <w:right w:val="none" w:sz="0" w:space="0" w:color="auto"/>
          </w:divBdr>
        </w:div>
        <w:div w:id="263728394">
          <w:marLeft w:val="640"/>
          <w:marRight w:val="0"/>
          <w:marTop w:val="0"/>
          <w:marBottom w:val="0"/>
          <w:divBdr>
            <w:top w:val="none" w:sz="0" w:space="0" w:color="auto"/>
            <w:left w:val="none" w:sz="0" w:space="0" w:color="auto"/>
            <w:bottom w:val="none" w:sz="0" w:space="0" w:color="auto"/>
            <w:right w:val="none" w:sz="0" w:space="0" w:color="auto"/>
          </w:divBdr>
        </w:div>
        <w:div w:id="2025204167">
          <w:marLeft w:val="640"/>
          <w:marRight w:val="0"/>
          <w:marTop w:val="0"/>
          <w:marBottom w:val="0"/>
          <w:divBdr>
            <w:top w:val="none" w:sz="0" w:space="0" w:color="auto"/>
            <w:left w:val="none" w:sz="0" w:space="0" w:color="auto"/>
            <w:bottom w:val="none" w:sz="0" w:space="0" w:color="auto"/>
            <w:right w:val="none" w:sz="0" w:space="0" w:color="auto"/>
          </w:divBdr>
        </w:div>
      </w:divsChild>
    </w:div>
    <w:div w:id="1185290622">
      <w:marLeft w:val="640"/>
      <w:marRight w:val="0"/>
      <w:marTop w:val="0"/>
      <w:marBottom w:val="0"/>
      <w:divBdr>
        <w:top w:val="none" w:sz="0" w:space="0" w:color="auto"/>
        <w:left w:val="none" w:sz="0" w:space="0" w:color="auto"/>
        <w:bottom w:val="none" w:sz="0" w:space="0" w:color="auto"/>
        <w:right w:val="none" w:sz="0" w:space="0" w:color="auto"/>
      </w:divBdr>
    </w:div>
    <w:div w:id="1188443319">
      <w:marLeft w:val="640"/>
      <w:marRight w:val="0"/>
      <w:marTop w:val="0"/>
      <w:marBottom w:val="0"/>
      <w:divBdr>
        <w:top w:val="none" w:sz="0" w:space="0" w:color="auto"/>
        <w:left w:val="none" w:sz="0" w:space="0" w:color="auto"/>
        <w:bottom w:val="none" w:sz="0" w:space="0" w:color="auto"/>
        <w:right w:val="none" w:sz="0" w:space="0" w:color="auto"/>
      </w:divBdr>
    </w:div>
    <w:div w:id="1189638727">
      <w:marLeft w:val="640"/>
      <w:marRight w:val="0"/>
      <w:marTop w:val="0"/>
      <w:marBottom w:val="0"/>
      <w:divBdr>
        <w:top w:val="none" w:sz="0" w:space="0" w:color="auto"/>
        <w:left w:val="none" w:sz="0" w:space="0" w:color="auto"/>
        <w:bottom w:val="none" w:sz="0" w:space="0" w:color="auto"/>
        <w:right w:val="none" w:sz="0" w:space="0" w:color="auto"/>
      </w:divBdr>
    </w:div>
    <w:div w:id="1190945708">
      <w:marLeft w:val="640"/>
      <w:marRight w:val="0"/>
      <w:marTop w:val="0"/>
      <w:marBottom w:val="0"/>
      <w:divBdr>
        <w:top w:val="none" w:sz="0" w:space="0" w:color="auto"/>
        <w:left w:val="none" w:sz="0" w:space="0" w:color="auto"/>
        <w:bottom w:val="none" w:sz="0" w:space="0" w:color="auto"/>
        <w:right w:val="none" w:sz="0" w:space="0" w:color="auto"/>
      </w:divBdr>
    </w:div>
    <w:div w:id="1192063104">
      <w:marLeft w:val="640"/>
      <w:marRight w:val="0"/>
      <w:marTop w:val="0"/>
      <w:marBottom w:val="0"/>
      <w:divBdr>
        <w:top w:val="none" w:sz="0" w:space="0" w:color="auto"/>
        <w:left w:val="none" w:sz="0" w:space="0" w:color="auto"/>
        <w:bottom w:val="none" w:sz="0" w:space="0" w:color="auto"/>
        <w:right w:val="none" w:sz="0" w:space="0" w:color="auto"/>
      </w:divBdr>
    </w:div>
    <w:div w:id="1192306428">
      <w:marLeft w:val="640"/>
      <w:marRight w:val="0"/>
      <w:marTop w:val="0"/>
      <w:marBottom w:val="0"/>
      <w:divBdr>
        <w:top w:val="none" w:sz="0" w:space="0" w:color="auto"/>
        <w:left w:val="none" w:sz="0" w:space="0" w:color="auto"/>
        <w:bottom w:val="none" w:sz="0" w:space="0" w:color="auto"/>
        <w:right w:val="none" w:sz="0" w:space="0" w:color="auto"/>
      </w:divBdr>
    </w:div>
    <w:div w:id="1195339489">
      <w:marLeft w:val="640"/>
      <w:marRight w:val="0"/>
      <w:marTop w:val="0"/>
      <w:marBottom w:val="0"/>
      <w:divBdr>
        <w:top w:val="none" w:sz="0" w:space="0" w:color="auto"/>
        <w:left w:val="none" w:sz="0" w:space="0" w:color="auto"/>
        <w:bottom w:val="none" w:sz="0" w:space="0" w:color="auto"/>
        <w:right w:val="none" w:sz="0" w:space="0" w:color="auto"/>
      </w:divBdr>
    </w:div>
    <w:div w:id="1195846698">
      <w:marLeft w:val="640"/>
      <w:marRight w:val="0"/>
      <w:marTop w:val="0"/>
      <w:marBottom w:val="0"/>
      <w:divBdr>
        <w:top w:val="none" w:sz="0" w:space="0" w:color="auto"/>
        <w:left w:val="none" w:sz="0" w:space="0" w:color="auto"/>
        <w:bottom w:val="none" w:sz="0" w:space="0" w:color="auto"/>
        <w:right w:val="none" w:sz="0" w:space="0" w:color="auto"/>
      </w:divBdr>
    </w:div>
    <w:div w:id="1195926728">
      <w:marLeft w:val="640"/>
      <w:marRight w:val="0"/>
      <w:marTop w:val="0"/>
      <w:marBottom w:val="0"/>
      <w:divBdr>
        <w:top w:val="none" w:sz="0" w:space="0" w:color="auto"/>
        <w:left w:val="none" w:sz="0" w:space="0" w:color="auto"/>
        <w:bottom w:val="none" w:sz="0" w:space="0" w:color="auto"/>
        <w:right w:val="none" w:sz="0" w:space="0" w:color="auto"/>
      </w:divBdr>
    </w:div>
    <w:div w:id="1195995301">
      <w:marLeft w:val="640"/>
      <w:marRight w:val="0"/>
      <w:marTop w:val="0"/>
      <w:marBottom w:val="0"/>
      <w:divBdr>
        <w:top w:val="none" w:sz="0" w:space="0" w:color="auto"/>
        <w:left w:val="none" w:sz="0" w:space="0" w:color="auto"/>
        <w:bottom w:val="none" w:sz="0" w:space="0" w:color="auto"/>
        <w:right w:val="none" w:sz="0" w:space="0" w:color="auto"/>
      </w:divBdr>
    </w:div>
    <w:div w:id="1196235746">
      <w:marLeft w:val="640"/>
      <w:marRight w:val="0"/>
      <w:marTop w:val="0"/>
      <w:marBottom w:val="0"/>
      <w:divBdr>
        <w:top w:val="none" w:sz="0" w:space="0" w:color="auto"/>
        <w:left w:val="none" w:sz="0" w:space="0" w:color="auto"/>
        <w:bottom w:val="none" w:sz="0" w:space="0" w:color="auto"/>
        <w:right w:val="none" w:sz="0" w:space="0" w:color="auto"/>
      </w:divBdr>
    </w:div>
    <w:div w:id="1196311062">
      <w:marLeft w:val="640"/>
      <w:marRight w:val="0"/>
      <w:marTop w:val="0"/>
      <w:marBottom w:val="0"/>
      <w:divBdr>
        <w:top w:val="none" w:sz="0" w:space="0" w:color="auto"/>
        <w:left w:val="none" w:sz="0" w:space="0" w:color="auto"/>
        <w:bottom w:val="none" w:sz="0" w:space="0" w:color="auto"/>
        <w:right w:val="none" w:sz="0" w:space="0" w:color="auto"/>
      </w:divBdr>
    </w:div>
    <w:div w:id="1199052078">
      <w:marLeft w:val="640"/>
      <w:marRight w:val="0"/>
      <w:marTop w:val="0"/>
      <w:marBottom w:val="0"/>
      <w:divBdr>
        <w:top w:val="none" w:sz="0" w:space="0" w:color="auto"/>
        <w:left w:val="none" w:sz="0" w:space="0" w:color="auto"/>
        <w:bottom w:val="none" w:sz="0" w:space="0" w:color="auto"/>
        <w:right w:val="none" w:sz="0" w:space="0" w:color="auto"/>
      </w:divBdr>
    </w:div>
    <w:div w:id="1199388475">
      <w:marLeft w:val="640"/>
      <w:marRight w:val="0"/>
      <w:marTop w:val="0"/>
      <w:marBottom w:val="0"/>
      <w:divBdr>
        <w:top w:val="none" w:sz="0" w:space="0" w:color="auto"/>
        <w:left w:val="none" w:sz="0" w:space="0" w:color="auto"/>
        <w:bottom w:val="none" w:sz="0" w:space="0" w:color="auto"/>
        <w:right w:val="none" w:sz="0" w:space="0" w:color="auto"/>
      </w:divBdr>
    </w:div>
    <w:div w:id="1199899079">
      <w:marLeft w:val="640"/>
      <w:marRight w:val="0"/>
      <w:marTop w:val="0"/>
      <w:marBottom w:val="0"/>
      <w:divBdr>
        <w:top w:val="none" w:sz="0" w:space="0" w:color="auto"/>
        <w:left w:val="none" w:sz="0" w:space="0" w:color="auto"/>
        <w:bottom w:val="none" w:sz="0" w:space="0" w:color="auto"/>
        <w:right w:val="none" w:sz="0" w:space="0" w:color="auto"/>
      </w:divBdr>
    </w:div>
    <w:div w:id="1199970132">
      <w:marLeft w:val="640"/>
      <w:marRight w:val="0"/>
      <w:marTop w:val="0"/>
      <w:marBottom w:val="0"/>
      <w:divBdr>
        <w:top w:val="none" w:sz="0" w:space="0" w:color="auto"/>
        <w:left w:val="none" w:sz="0" w:space="0" w:color="auto"/>
        <w:bottom w:val="none" w:sz="0" w:space="0" w:color="auto"/>
        <w:right w:val="none" w:sz="0" w:space="0" w:color="auto"/>
      </w:divBdr>
    </w:div>
    <w:div w:id="1202285412">
      <w:marLeft w:val="640"/>
      <w:marRight w:val="0"/>
      <w:marTop w:val="0"/>
      <w:marBottom w:val="0"/>
      <w:divBdr>
        <w:top w:val="none" w:sz="0" w:space="0" w:color="auto"/>
        <w:left w:val="none" w:sz="0" w:space="0" w:color="auto"/>
        <w:bottom w:val="none" w:sz="0" w:space="0" w:color="auto"/>
        <w:right w:val="none" w:sz="0" w:space="0" w:color="auto"/>
      </w:divBdr>
    </w:div>
    <w:div w:id="1203594580">
      <w:marLeft w:val="640"/>
      <w:marRight w:val="0"/>
      <w:marTop w:val="0"/>
      <w:marBottom w:val="0"/>
      <w:divBdr>
        <w:top w:val="none" w:sz="0" w:space="0" w:color="auto"/>
        <w:left w:val="none" w:sz="0" w:space="0" w:color="auto"/>
        <w:bottom w:val="none" w:sz="0" w:space="0" w:color="auto"/>
        <w:right w:val="none" w:sz="0" w:space="0" w:color="auto"/>
      </w:divBdr>
    </w:div>
    <w:div w:id="1204947488">
      <w:marLeft w:val="640"/>
      <w:marRight w:val="0"/>
      <w:marTop w:val="0"/>
      <w:marBottom w:val="0"/>
      <w:divBdr>
        <w:top w:val="none" w:sz="0" w:space="0" w:color="auto"/>
        <w:left w:val="none" w:sz="0" w:space="0" w:color="auto"/>
        <w:bottom w:val="none" w:sz="0" w:space="0" w:color="auto"/>
        <w:right w:val="none" w:sz="0" w:space="0" w:color="auto"/>
      </w:divBdr>
    </w:div>
    <w:div w:id="1205362929">
      <w:marLeft w:val="640"/>
      <w:marRight w:val="0"/>
      <w:marTop w:val="0"/>
      <w:marBottom w:val="0"/>
      <w:divBdr>
        <w:top w:val="none" w:sz="0" w:space="0" w:color="auto"/>
        <w:left w:val="none" w:sz="0" w:space="0" w:color="auto"/>
        <w:bottom w:val="none" w:sz="0" w:space="0" w:color="auto"/>
        <w:right w:val="none" w:sz="0" w:space="0" w:color="auto"/>
      </w:divBdr>
    </w:div>
    <w:div w:id="1205557531">
      <w:marLeft w:val="640"/>
      <w:marRight w:val="0"/>
      <w:marTop w:val="0"/>
      <w:marBottom w:val="0"/>
      <w:divBdr>
        <w:top w:val="none" w:sz="0" w:space="0" w:color="auto"/>
        <w:left w:val="none" w:sz="0" w:space="0" w:color="auto"/>
        <w:bottom w:val="none" w:sz="0" w:space="0" w:color="auto"/>
        <w:right w:val="none" w:sz="0" w:space="0" w:color="auto"/>
      </w:divBdr>
    </w:div>
    <w:div w:id="1205824257">
      <w:marLeft w:val="640"/>
      <w:marRight w:val="0"/>
      <w:marTop w:val="0"/>
      <w:marBottom w:val="0"/>
      <w:divBdr>
        <w:top w:val="none" w:sz="0" w:space="0" w:color="auto"/>
        <w:left w:val="none" w:sz="0" w:space="0" w:color="auto"/>
        <w:bottom w:val="none" w:sz="0" w:space="0" w:color="auto"/>
        <w:right w:val="none" w:sz="0" w:space="0" w:color="auto"/>
      </w:divBdr>
    </w:div>
    <w:div w:id="1206258725">
      <w:marLeft w:val="640"/>
      <w:marRight w:val="0"/>
      <w:marTop w:val="0"/>
      <w:marBottom w:val="0"/>
      <w:divBdr>
        <w:top w:val="none" w:sz="0" w:space="0" w:color="auto"/>
        <w:left w:val="none" w:sz="0" w:space="0" w:color="auto"/>
        <w:bottom w:val="none" w:sz="0" w:space="0" w:color="auto"/>
        <w:right w:val="none" w:sz="0" w:space="0" w:color="auto"/>
      </w:divBdr>
    </w:div>
    <w:div w:id="1206405009">
      <w:marLeft w:val="640"/>
      <w:marRight w:val="0"/>
      <w:marTop w:val="0"/>
      <w:marBottom w:val="0"/>
      <w:divBdr>
        <w:top w:val="none" w:sz="0" w:space="0" w:color="auto"/>
        <w:left w:val="none" w:sz="0" w:space="0" w:color="auto"/>
        <w:bottom w:val="none" w:sz="0" w:space="0" w:color="auto"/>
        <w:right w:val="none" w:sz="0" w:space="0" w:color="auto"/>
      </w:divBdr>
    </w:div>
    <w:div w:id="1206522520">
      <w:marLeft w:val="640"/>
      <w:marRight w:val="0"/>
      <w:marTop w:val="0"/>
      <w:marBottom w:val="0"/>
      <w:divBdr>
        <w:top w:val="none" w:sz="0" w:space="0" w:color="auto"/>
        <w:left w:val="none" w:sz="0" w:space="0" w:color="auto"/>
        <w:bottom w:val="none" w:sz="0" w:space="0" w:color="auto"/>
        <w:right w:val="none" w:sz="0" w:space="0" w:color="auto"/>
      </w:divBdr>
    </w:div>
    <w:div w:id="1206723776">
      <w:marLeft w:val="640"/>
      <w:marRight w:val="0"/>
      <w:marTop w:val="0"/>
      <w:marBottom w:val="0"/>
      <w:divBdr>
        <w:top w:val="none" w:sz="0" w:space="0" w:color="auto"/>
        <w:left w:val="none" w:sz="0" w:space="0" w:color="auto"/>
        <w:bottom w:val="none" w:sz="0" w:space="0" w:color="auto"/>
        <w:right w:val="none" w:sz="0" w:space="0" w:color="auto"/>
      </w:divBdr>
    </w:div>
    <w:div w:id="1206790959">
      <w:marLeft w:val="640"/>
      <w:marRight w:val="0"/>
      <w:marTop w:val="0"/>
      <w:marBottom w:val="0"/>
      <w:divBdr>
        <w:top w:val="none" w:sz="0" w:space="0" w:color="auto"/>
        <w:left w:val="none" w:sz="0" w:space="0" w:color="auto"/>
        <w:bottom w:val="none" w:sz="0" w:space="0" w:color="auto"/>
        <w:right w:val="none" w:sz="0" w:space="0" w:color="auto"/>
      </w:divBdr>
    </w:div>
    <w:div w:id="1211574511">
      <w:marLeft w:val="640"/>
      <w:marRight w:val="0"/>
      <w:marTop w:val="0"/>
      <w:marBottom w:val="0"/>
      <w:divBdr>
        <w:top w:val="none" w:sz="0" w:space="0" w:color="auto"/>
        <w:left w:val="none" w:sz="0" w:space="0" w:color="auto"/>
        <w:bottom w:val="none" w:sz="0" w:space="0" w:color="auto"/>
        <w:right w:val="none" w:sz="0" w:space="0" w:color="auto"/>
      </w:divBdr>
    </w:div>
    <w:div w:id="1211723907">
      <w:marLeft w:val="640"/>
      <w:marRight w:val="0"/>
      <w:marTop w:val="0"/>
      <w:marBottom w:val="0"/>
      <w:divBdr>
        <w:top w:val="none" w:sz="0" w:space="0" w:color="auto"/>
        <w:left w:val="none" w:sz="0" w:space="0" w:color="auto"/>
        <w:bottom w:val="none" w:sz="0" w:space="0" w:color="auto"/>
        <w:right w:val="none" w:sz="0" w:space="0" w:color="auto"/>
      </w:divBdr>
    </w:div>
    <w:div w:id="1211921283">
      <w:marLeft w:val="640"/>
      <w:marRight w:val="0"/>
      <w:marTop w:val="0"/>
      <w:marBottom w:val="0"/>
      <w:divBdr>
        <w:top w:val="none" w:sz="0" w:space="0" w:color="auto"/>
        <w:left w:val="none" w:sz="0" w:space="0" w:color="auto"/>
        <w:bottom w:val="none" w:sz="0" w:space="0" w:color="auto"/>
        <w:right w:val="none" w:sz="0" w:space="0" w:color="auto"/>
      </w:divBdr>
    </w:div>
    <w:div w:id="1212154370">
      <w:marLeft w:val="640"/>
      <w:marRight w:val="0"/>
      <w:marTop w:val="0"/>
      <w:marBottom w:val="0"/>
      <w:divBdr>
        <w:top w:val="none" w:sz="0" w:space="0" w:color="auto"/>
        <w:left w:val="none" w:sz="0" w:space="0" w:color="auto"/>
        <w:bottom w:val="none" w:sz="0" w:space="0" w:color="auto"/>
        <w:right w:val="none" w:sz="0" w:space="0" w:color="auto"/>
      </w:divBdr>
    </w:div>
    <w:div w:id="1213151967">
      <w:marLeft w:val="640"/>
      <w:marRight w:val="0"/>
      <w:marTop w:val="0"/>
      <w:marBottom w:val="0"/>
      <w:divBdr>
        <w:top w:val="none" w:sz="0" w:space="0" w:color="auto"/>
        <w:left w:val="none" w:sz="0" w:space="0" w:color="auto"/>
        <w:bottom w:val="none" w:sz="0" w:space="0" w:color="auto"/>
        <w:right w:val="none" w:sz="0" w:space="0" w:color="auto"/>
      </w:divBdr>
    </w:div>
    <w:div w:id="1214535256">
      <w:marLeft w:val="640"/>
      <w:marRight w:val="0"/>
      <w:marTop w:val="0"/>
      <w:marBottom w:val="0"/>
      <w:divBdr>
        <w:top w:val="none" w:sz="0" w:space="0" w:color="auto"/>
        <w:left w:val="none" w:sz="0" w:space="0" w:color="auto"/>
        <w:bottom w:val="none" w:sz="0" w:space="0" w:color="auto"/>
        <w:right w:val="none" w:sz="0" w:space="0" w:color="auto"/>
      </w:divBdr>
    </w:div>
    <w:div w:id="1214731089">
      <w:marLeft w:val="640"/>
      <w:marRight w:val="0"/>
      <w:marTop w:val="0"/>
      <w:marBottom w:val="0"/>
      <w:divBdr>
        <w:top w:val="none" w:sz="0" w:space="0" w:color="auto"/>
        <w:left w:val="none" w:sz="0" w:space="0" w:color="auto"/>
        <w:bottom w:val="none" w:sz="0" w:space="0" w:color="auto"/>
        <w:right w:val="none" w:sz="0" w:space="0" w:color="auto"/>
      </w:divBdr>
    </w:div>
    <w:div w:id="1215123683">
      <w:marLeft w:val="640"/>
      <w:marRight w:val="0"/>
      <w:marTop w:val="0"/>
      <w:marBottom w:val="0"/>
      <w:divBdr>
        <w:top w:val="none" w:sz="0" w:space="0" w:color="auto"/>
        <w:left w:val="none" w:sz="0" w:space="0" w:color="auto"/>
        <w:bottom w:val="none" w:sz="0" w:space="0" w:color="auto"/>
        <w:right w:val="none" w:sz="0" w:space="0" w:color="auto"/>
      </w:divBdr>
    </w:div>
    <w:div w:id="1216041748">
      <w:marLeft w:val="640"/>
      <w:marRight w:val="0"/>
      <w:marTop w:val="0"/>
      <w:marBottom w:val="0"/>
      <w:divBdr>
        <w:top w:val="none" w:sz="0" w:space="0" w:color="auto"/>
        <w:left w:val="none" w:sz="0" w:space="0" w:color="auto"/>
        <w:bottom w:val="none" w:sz="0" w:space="0" w:color="auto"/>
        <w:right w:val="none" w:sz="0" w:space="0" w:color="auto"/>
      </w:divBdr>
    </w:div>
    <w:div w:id="1216549646">
      <w:marLeft w:val="640"/>
      <w:marRight w:val="0"/>
      <w:marTop w:val="0"/>
      <w:marBottom w:val="0"/>
      <w:divBdr>
        <w:top w:val="none" w:sz="0" w:space="0" w:color="auto"/>
        <w:left w:val="none" w:sz="0" w:space="0" w:color="auto"/>
        <w:bottom w:val="none" w:sz="0" w:space="0" w:color="auto"/>
        <w:right w:val="none" w:sz="0" w:space="0" w:color="auto"/>
      </w:divBdr>
    </w:div>
    <w:div w:id="1216821381">
      <w:marLeft w:val="640"/>
      <w:marRight w:val="0"/>
      <w:marTop w:val="0"/>
      <w:marBottom w:val="0"/>
      <w:divBdr>
        <w:top w:val="none" w:sz="0" w:space="0" w:color="auto"/>
        <w:left w:val="none" w:sz="0" w:space="0" w:color="auto"/>
        <w:bottom w:val="none" w:sz="0" w:space="0" w:color="auto"/>
        <w:right w:val="none" w:sz="0" w:space="0" w:color="auto"/>
      </w:divBdr>
    </w:div>
    <w:div w:id="1217163762">
      <w:marLeft w:val="640"/>
      <w:marRight w:val="0"/>
      <w:marTop w:val="0"/>
      <w:marBottom w:val="0"/>
      <w:divBdr>
        <w:top w:val="none" w:sz="0" w:space="0" w:color="auto"/>
        <w:left w:val="none" w:sz="0" w:space="0" w:color="auto"/>
        <w:bottom w:val="none" w:sz="0" w:space="0" w:color="auto"/>
        <w:right w:val="none" w:sz="0" w:space="0" w:color="auto"/>
      </w:divBdr>
    </w:div>
    <w:div w:id="1217351302">
      <w:marLeft w:val="640"/>
      <w:marRight w:val="0"/>
      <w:marTop w:val="0"/>
      <w:marBottom w:val="0"/>
      <w:divBdr>
        <w:top w:val="none" w:sz="0" w:space="0" w:color="auto"/>
        <w:left w:val="none" w:sz="0" w:space="0" w:color="auto"/>
        <w:bottom w:val="none" w:sz="0" w:space="0" w:color="auto"/>
        <w:right w:val="none" w:sz="0" w:space="0" w:color="auto"/>
      </w:divBdr>
    </w:div>
    <w:div w:id="1217623652">
      <w:marLeft w:val="640"/>
      <w:marRight w:val="0"/>
      <w:marTop w:val="0"/>
      <w:marBottom w:val="0"/>
      <w:divBdr>
        <w:top w:val="none" w:sz="0" w:space="0" w:color="auto"/>
        <w:left w:val="none" w:sz="0" w:space="0" w:color="auto"/>
        <w:bottom w:val="none" w:sz="0" w:space="0" w:color="auto"/>
        <w:right w:val="none" w:sz="0" w:space="0" w:color="auto"/>
      </w:divBdr>
    </w:div>
    <w:div w:id="1218129446">
      <w:marLeft w:val="640"/>
      <w:marRight w:val="0"/>
      <w:marTop w:val="0"/>
      <w:marBottom w:val="0"/>
      <w:divBdr>
        <w:top w:val="none" w:sz="0" w:space="0" w:color="auto"/>
        <w:left w:val="none" w:sz="0" w:space="0" w:color="auto"/>
        <w:bottom w:val="none" w:sz="0" w:space="0" w:color="auto"/>
        <w:right w:val="none" w:sz="0" w:space="0" w:color="auto"/>
      </w:divBdr>
    </w:div>
    <w:div w:id="1218857561">
      <w:marLeft w:val="640"/>
      <w:marRight w:val="0"/>
      <w:marTop w:val="0"/>
      <w:marBottom w:val="0"/>
      <w:divBdr>
        <w:top w:val="none" w:sz="0" w:space="0" w:color="auto"/>
        <w:left w:val="none" w:sz="0" w:space="0" w:color="auto"/>
        <w:bottom w:val="none" w:sz="0" w:space="0" w:color="auto"/>
        <w:right w:val="none" w:sz="0" w:space="0" w:color="auto"/>
      </w:divBdr>
    </w:div>
    <w:div w:id="1218932980">
      <w:marLeft w:val="640"/>
      <w:marRight w:val="0"/>
      <w:marTop w:val="0"/>
      <w:marBottom w:val="0"/>
      <w:divBdr>
        <w:top w:val="none" w:sz="0" w:space="0" w:color="auto"/>
        <w:left w:val="none" w:sz="0" w:space="0" w:color="auto"/>
        <w:bottom w:val="none" w:sz="0" w:space="0" w:color="auto"/>
        <w:right w:val="none" w:sz="0" w:space="0" w:color="auto"/>
      </w:divBdr>
    </w:div>
    <w:div w:id="1221286850">
      <w:marLeft w:val="640"/>
      <w:marRight w:val="0"/>
      <w:marTop w:val="0"/>
      <w:marBottom w:val="0"/>
      <w:divBdr>
        <w:top w:val="none" w:sz="0" w:space="0" w:color="auto"/>
        <w:left w:val="none" w:sz="0" w:space="0" w:color="auto"/>
        <w:bottom w:val="none" w:sz="0" w:space="0" w:color="auto"/>
        <w:right w:val="none" w:sz="0" w:space="0" w:color="auto"/>
      </w:divBdr>
    </w:div>
    <w:div w:id="1222014552">
      <w:marLeft w:val="640"/>
      <w:marRight w:val="0"/>
      <w:marTop w:val="0"/>
      <w:marBottom w:val="0"/>
      <w:divBdr>
        <w:top w:val="none" w:sz="0" w:space="0" w:color="auto"/>
        <w:left w:val="none" w:sz="0" w:space="0" w:color="auto"/>
        <w:bottom w:val="none" w:sz="0" w:space="0" w:color="auto"/>
        <w:right w:val="none" w:sz="0" w:space="0" w:color="auto"/>
      </w:divBdr>
    </w:div>
    <w:div w:id="1222667836">
      <w:marLeft w:val="640"/>
      <w:marRight w:val="0"/>
      <w:marTop w:val="0"/>
      <w:marBottom w:val="0"/>
      <w:divBdr>
        <w:top w:val="none" w:sz="0" w:space="0" w:color="auto"/>
        <w:left w:val="none" w:sz="0" w:space="0" w:color="auto"/>
        <w:bottom w:val="none" w:sz="0" w:space="0" w:color="auto"/>
        <w:right w:val="none" w:sz="0" w:space="0" w:color="auto"/>
      </w:divBdr>
    </w:div>
    <w:div w:id="1222790194">
      <w:marLeft w:val="640"/>
      <w:marRight w:val="0"/>
      <w:marTop w:val="0"/>
      <w:marBottom w:val="0"/>
      <w:divBdr>
        <w:top w:val="none" w:sz="0" w:space="0" w:color="auto"/>
        <w:left w:val="none" w:sz="0" w:space="0" w:color="auto"/>
        <w:bottom w:val="none" w:sz="0" w:space="0" w:color="auto"/>
        <w:right w:val="none" w:sz="0" w:space="0" w:color="auto"/>
      </w:divBdr>
    </w:div>
    <w:div w:id="1223639249">
      <w:marLeft w:val="640"/>
      <w:marRight w:val="0"/>
      <w:marTop w:val="0"/>
      <w:marBottom w:val="0"/>
      <w:divBdr>
        <w:top w:val="none" w:sz="0" w:space="0" w:color="auto"/>
        <w:left w:val="none" w:sz="0" w:space="0" w:color="auto"/>
        <w:bottom w:val="none" w:sz="0" w:space="0" w:color="auto"/>
        <w:right w:val="none" w:sz="0" w:space="0" w:color="auto"/>
      </w:divBdr>
    </w:div>
    <w:div w:id="1223909802">
      <w:marLeft w:val="640"/>
      <w:marRight w:val="0"/>
      <w:marTop w:val="0"/>
      <w:marBottom w:val="0"/>
      <w:divBdr>
        <w:top w:val="none" w:sz="0" w:space="0" w:color="auto"/>
        <w:left w:val="none" w:sz="0" w:space="0" w:color="auto"/>
        <w:bottom w:val="none" w:sz="0" w:space="0" w:color="auto"/>
        <w:right w:val="none" w:sz="0" w:space="0" w:color="auto"/>
      </w:divBdr>
    </w:div>
    <w:div w:id="1225527721">
      <w:marLeft w:val="640"/>
      <w:marRight w:val="0"/>
      <w:marTop w:val="0"/>
      <w:marBottom w:val="0"/>
      <w:divBdr>
        <w:top w:val="none" w:sz="0" w:space="0" w:color="auto"/>
        <w:left w:val="none" w:sz="0" w:space="0" w:color="auto"/>
        <w:bottom w:val="none" w:sz="0" w:space="0" w:color="auto"/>
        <w:right w:val="none" w:sz="0" w:space="0" w:color="auto"/>
      </w:divBdr>
    </w:div>
    <w:div w:id="1225943918">
      <w:marLeft w:val="640"/>
      <w:marRight w:val="0"/>
      <w:marTop w:val="0"/>
      <w:marBottom w:val="0"/>
      <w:divBdr>
        <w:top w:val="none" w:sz="0" w:space="0" w:color="auto"/>
        <w:left w:val="none" w:sz="0" w:space="0" w:color="auto"/>
        <w:bottom w:val="none" w:sz="0" w:space="0" w:color="auto"/>
        <w:right w:val="none" w:sz="0" w:space="0" w:color="auto"/>
      </w:divBdr>
    </w:div>
    <w:div w:id="1227105769">
      <w:marLeft w:val="640"/>
      <w:marRight w:val="0"/>
      <w:marTop w:val="0"/>
      <w:marBottom w:val="0"/>
      <w:divBdr>
        <w:top w:val="none" w:sz="0" w:space="0" w:color="auto"/>
        <w:left w:val="none" w:sz="0" w:space="0" w:color="auto"/>
        <w:bottom w:val="none" w:sz="0" w:space="0" w:color="auto"/>
        <w:right w:val="none" w:sz="0" w:space="0" w:color="auto"/>
      </w:divBdr>
    </w:div>
    <w:div w:id="1227183834">
      <w:marLeft w:val="640"/>
      <w:marRight w:val="0"/>
      <w:marTop w:val="0"/>
      <w:marBottom w:val="0"/>
      <w:divBdr>
        <w:top w:val="none" w:sz="0" w:space="0" w:color="auto"/>
        <w:left w:val="none" w:sz="0" w:space="0" w:color="auto"/>
        <w:bottom w:val="none" w:sz="0" w:space="0" w:color="auto"/>
        <w:right w:val="none" w:sz="0" w:space="0" w:color="auto"/>
      </w:divBdr>
    </w:div>
    <w:div w:id="1227717194">
      <w:marLeft w:val="640"/>
      <w:marRight w:val="0"/>
      <w:marTop w:val="0"/>
      <w:marBottom w:val="0"/>
      <w:divBdr>
        <w:top w:val="none" w:sz="0" w:space="0" w:color="auto"/>
        <w:left w:val="none" w:sz="0" w:space="0" w:color="auto"/>
        <w:bottom w:val="none" w:sz="0" w:space="0" w:color="auto"/>
        <w:right w:val="none" w:sz="0" w:space="0" w:color="auto"/>
      </w:divBdr>
    </w:div>
    <w:div w:id="1228879744">
      <w:marLeft w:val="640"/>
      <w:marRight w:val="0"/>
      <w:marTop w:val="0"/>
      <w:marBottom w:val="0"/>
      <w:divBdr>
        <w:top w:val="none" w:sz="0" w:space="0" w:color="auto"/>
        <w:left w:val="none" w:sz="0" w:space="0" w:color="auto"/>
        <w:bottom w:val="none" w:sz="0" w:space="0" w:color="auto"/>
        <w:right w:val="none" w:sz="0" w:space="0" w:color="auto"/>
      </w:divBdr>
    </w:div>
    <w:div w:id="1229464149">
      <w:marLeft w:val="640"/>
      <w:marRight w:val="0"/>
      <w:marTop w:val="0"/>
      <w:marBottom w:val="0"/>
      <w:divBdr>
        <w:top w:val="none" w:sz="0" w:space="0" w:color="auto"/>
        <w:left w:val="none" w:sz="0" w:space="0" w:color="auto"/>
        <w:bottom w:val="none" w:sz="0" w:space="0" w:color="auto"/>
        <w:right w:val="none" w:sz="0" w:space="0" w:color="auto"/>
      </w:divBdr>
    </w:div>
    <w:div w:id="1229532939">
      <w:marLeft w:val="640"/>
      <w:marRight w:val="0"/>
      <w:marTop w:val="0"/>
      <w:marBottom w:val="0"/>
      <w:divBdr>
        <w:top w:val="none" w:sz="0" w:space="0" w:color="auto"/>
        <w:left w:val="none" w:sz="0" w:space="0" w:color="auto"/>
        <w:bottom w:val="none" w:sz="0" w:space="0" w:color="auto"/>
        <w:right w:val="none" w:sz="0" w:space="0" w:color="auto"/>
      </w:divBdr>
    </w:div>
    <w:div w:id="1229535844">
      <w:marLeft w:val="640"/>
      <w:marRight w:val="0"/>
      <w:marTop w:val="0"/>
      <w:marBottom w:val="0"/>
      <w:divBdr>
        <w:top w:val="none" w:sz="0" w:space="0" w:color="auto"/>
        <w:left w:val="none" w:sz="0" w:space="0" w:color="auto"/>
        <w:bottom w:val="none" w:sz="0" w:space="0" w:color="auto"/>
        <w:right w:val="none" w:sz="0" w:space="0" w:color="auto"/>
      </w:divBdr>
    </w:div>
    <w:div w:id="1230531188">
      <w:marLeft w:val="640"/>
      <w:marRight w:val="0"/>
      <w:marTop w:val="0"/>
      <w:marBottom w:val="0"/>
      <w:divBdr>
        <w:top w:val="none" w:sz="0" w:space="0" w:color="auto"/>
        <w:left w:val="none" w:sz="0" w:space="0" w:color="auto"/>
        <w:bottom w:val="none" w:sz="0" w:space="0" w:color="auto"/>
        <w:right w:val="none" w:sz="0" w:space="0" w:color="auto"/>
      </w:divBdr>
    </w:div>
    <w:div w:id="1230532196">
      <w:marLeft w:val="640"/>
      <w:marRight w:val="0"/>
      <w:marTop w:val="0"/>
      <w:marBottom w:val="0"/>
      <w:divBdr>
        <w:top w:val="none" w:sz="0" w:space="0" w:color="auto"/>
        <w:left w:val="none" w:sz="0" w:space="0" w:color="auto"/>
        <w:bottom w:val="none" w:sz="0" w:space="0" w:color="auto"/>
        <w:right w:val="none" w:sz="0" w:space="0" w:color="auto"/>
      </w:divBdr>
    </w:div>
    <w:div w:id="1230727184">
      <w:marLeft w:val="640"/>
      <w:marRight w:val="0"/>
      <w:marTop w:val="0"/>
      <w:marBottom w:val="0"/>
      <w:divBdr>
        <w:top w:val="none" w:sz="0" w:space="0" w:color="auto"/>
        <w:left w:val="none" w:sz="0" w:space="0" w:color="auto"/>
        <w:bottom w:val="none" w:sz="0" w:space="0" w:color="auto"/>
        <w:right w:val="none" w:sz="0" w:space="0" w:color="auto"/>
      </w:divBdr>
    </w:div>
    <w:div w:id="1231572450">
      <w:marLeft w:val="640"/>
      <w:marRight w:val="0"/>
      <w:marTop w:val="0"/>
      <w:marBottom w:val="0"/>
      <w:divBdr>
        <w:top w:val="none" w:sz="0" w:space="0" w:color="auto"/>
        <w:left w:val="none" w:sz="0" w:space="0" w:color="auto"/>
        <w:bottom w:val="none" w:sz="0" w:space="0" w:color="auto"/>
        <w:right w:val="none" w:sz="0" w:space="0" w:color="auto"/>
      </w:divBdr>
    </w:div>
    <w:div w:id="1232279335">
      <w:marLeft w:val="640"/>
      <w:marRight w:val="0"/>
      <w:marTop w:val="0"/>
      <w:marBottom w:val="0"/>
      <w:divBdr>
        <w:top w:val="none" w:sz="0" w:space="0" w:color="auto"/>
        <w:left w:val="none" w:sz="0" w:space="0" w:color="auto"/>
        <w:bottom w:val="none" w:sz="0" w:space="0" w:color="auto"/>
        <w:right w:val="none" w:sz="0" w:space="0" w:color="auto"/>
      </w:divBdr>
    </w:div>
    <w:div w:id="1232423373">
      <w:marLeft w:val="640"/>
      <w:marRight w:val="0"/>
      <w:marTop w:val="0"/>
      <w:marBottom w:val="0"/>
      <w:divBdr>
        <w:top w:val="none" w:sz="0" w:space="0" w:color="auto"/>
        <w:left w:val="none" w:sz="0" w:space="0" w:color="auto"/>
        <w:bottom w:val="none" w:sz="0" w:space="0" w:color="auto"/>
        <w:right w:val="none" w:sz="0" w:space="0" w:color="auto"/>
      </w:divBdr>
    </w:div>
    <w:div w:id="1232815336">
      <w:marLeft w:val="640"/>
      <w:marRight w:val="0"/>
      <w:marTop w:val="0"/>
      <w:marBottom w:val="0"/>
      <w:divBdr>
        <w:top w:val="none" w:sz="0" w:space="0" w:color="auto"/>
        <w:left w:val="none" w:sz="0" w:space="0" w:color="auto"/>
        <w:bottom w:val="none" w:sz="0" w:space="0" w:color="auto"/>
        <w:right w:val="none" w:sz="0" w:space="0" w:color="auto"/>
      </w:divBdr>
    </w:div>
    <w:div w:id="1235700991">
      <w:marLeft w:val="640"/>
      <w:marRight w:val="0"/>
      <w:marTop w:val="0"/>
      <w:marBottom w:val="0"/>
      <w:divBdr>
        <w:top w:val="none" w:sz="0" w:space="0" w:color="auto"/>
        <w:left w:val="none" w:sz="0" w:space="0" w:color="auto"/>
        <w:bottom w:val="none" w:sz="0" w:space="0" w:color="auto"/>
        <w:right w:val="none" w:sz="0" w:space="0" w:color="auto"/>
      </w:divBdr>
    </w:div>
    <w:div w:id="1235773894">
      <w:marLeft w:val="640"/>
      <w:marRight w:val="0"/>
      <w:marTop w:val="0"/>
      <w:marBottom w:val="0"/>
      <w:divBdr>
        <w:top w:val="none" w:sz="0" w:space="0" w:color="auto"/>
        <w:left w:val="none" w:sz="0" w:space="0" w:color="auto"/>
        <w:bottom w:val="none" w:sz="0" w:space="0" w:color="auto"/>
        <w:right w:val="none" w:sz="0" w:space="0" w:color="auto"/>
      </w:divBdr>
    </w:div>
    <w:div w:id="1236472476">
      <w:marLeft w:val="640"/>
      <w:marRight w:val="0"/>
      <w:marTop w:val="0"/>
      <w:marBottom w:val="0"/>
      <w:divBdr>
        <w:top w:val="none" w:sz="0" w:space="0" w:color="auto"/>
        <w:left w:val="none" w:sz="0" w:space="0" w:color="auto"/>
        <w:bottom w:val="none" w:sz="0" w:space="0" w:color="auto"/>
        <w:right w:val="none" w:sz="0" w:space="0" w:color="auto"/>
      </w:divBdr>
    </w:div>
    <w:div w:id="1236473582">
      <w:marLeft w:val="640"/>
      <w:marRight w:val="0"/>
      <w:marTop w:val="0"/>
      <w:marBottom w:val="0"/>
      <w:divBdr>
        <w:top w:val="none" w:sz="0" w:space="0" w:color="auto"/>
        <w:left w:val="none" w:sz="0" w:space="0" w:color="auto"/>
        <w:bottom w:val="none" w:sz="0" w:space="0" w:color="auto"/>
        <w:right w:val="none" w:sz="0" w:space="0" w:color="auto"/>
      </w:divBdr>
    </w:div>
    <w:div w:id="1236546644">
      <w:marLeft w:val="640"/>
      <w:marRight w:val="0"/>
      <w:marTop w:val="0"/>
      <w:marBottom w:val="0"/>
      <w:divBdr>
        <w:top w:val="none" w:sz="0" w:space="0" w:color="auto"/>
        <w:left w:val="none" w:sz="0" w:space="0" w:color="auto"/>
        <w:bottom w:val="none" w:sz="0" w:space="0" w:color="auto"/>
        <w:right w:val="none" w:sz="0" w:space="0" w:color="auto"/>
      </w:divBdr>
    </w:div>
    <w:div w:id="1236739890">
      <w:marLeft w:val="640"/>
      <w:marRight w:val="0"/>
      <w:marTop w:val="0"/>
      <w:marBottom w:val="0"/>
      <w:divBdr>
        <w:top w:val="none" w:sz="0" w:space="0" w:color="auto"/>
        <w:left w:val="none" w:sz="0" w:space="0" w:color="auto"/>
        <w:bottom w:val="none" w:sz="0" w:space="0" w:color="auto"/>
        <w:right w:val="none" w:sz="0" w:space="0" w:color="auto"/>
      </w:divBdr>
    </w:div>
    <w:div w:id="1237469761">
      <w:marLeft w:val="640"/>
      <w:marRight w:val="0"/>
      <w:marTop w:val="0"/>
      <w:marBottom w:val="0"/>
      <w:divBdr>
        <w:top w:val="none" w:sz="0" w:space="0" w:color="auto"/>
        <w:left w:val="none" w:sz="0" w:space="0" w:color="auto"/>
        <w:bottom w:val="none" w:sz="0" w:space="0" w:color="auto"/>
        <w:right w:val="none" w:sz="0" w:space="0" w:color="auto"/>
      </w:divBdr>
    </w:div>
    <w:div w:id="1238173741">
      <w:marLeft w:val="640"/>
      <w:marRight w:val="0"/>
      <w:marTop w:val="0"/>
      <w:marBottom w:val="0"/>
      <w:divBdr>
        <w:top w:val="none" w:sz="0" w:space="0" w:color="auto"/>
        <w:left w:val="none" w:sz="0" w:space="0" w:color="auto"/>
        <w:bottom w:val="none" w:sz="0" w:space="0" w:color="auto"/>
        <w:right w:val="none" w:sz="0" w:space="0" w:color="auto"/>
      </w:divBdr>
    </w:div>
    <w:div w:id="1239360032">
      <w:marLeft w:val="640"/>
      <w:marRight w:val="0"/>
      <w:marTop w:val="0"/>
      <w:marBottom w:val="0"/>
      <w:divBdr>
        <w:top w:val="none" w:sz="0" w:space="0" w:color="auto"/>
        <w:left w:val="none" w:sz="0" w:space="0" w:color="auto"/>
        <w:bottom w:val="none" w:sz="0" w:space="0" w:color="auto"/>
        <w:right w:val="none" w:sz="0" w:space="0" w:color="auto"/>
      </w:divBdr>
    </w:div>
    <w:div w:id="1240754126">
      <w:marLeft w:val="640"/>
      <w:marRight w:val="0"/>
      <w:marTop w:val="0"/>
      <w:marBottom w:val="0"/>
      <w:divBdr>
        <w:top w:val="none" w:sz="0" w:space="0" w:color="auto"/>
        <w:left w:val="none" w:sz="0" w:space="0" w:color="auto"/>
        <w:bottom w:val="none" w:sz="0" w:space="0" w:color="auto"/>
        <w:right w:val="none" w:sz="0" w:space="0" w:color="auto"/>
      </w:divBdr>
    </w:div>
    <w:div w:id="1241406616">
      <w:marLeft w:val="640"/>
      <w:marRight w:val="0"/>
      <w:marTop w:val="0"/>
      <w:marBottom w:val="0"/>
      <w:divBdr>
        <w:top w:val="none" w:sz="0" w:space="0" w:color="auto"/>
        <w:left w:val="none" w:sz="0" w:space="0" w:color="auto"/>
        <w:bottom w:val="none" w:sz="0" w:space="0" w:color="auto"/>
        <w:right w:val="none" w:sz="0" w:space="0" w:color="auto"/>
      </w:divBdr>
    </w:div>
    <w:div w:id="1242105206">
      <w:marLeft w:val="640"/>
      <w:marRight w:val="0"/>
      <w:marTop w:val="0"/>
      <w:marBottom w:val="0"/>
      <w:divBdr>
        <w:top w:val="none" w:sz="0" w:space="0" w:color="auto"/>
        <w:left w:val="none" w:sz="0" w:space="0" w:color="auto"/>
        <w:bottom w:val="none" w:sz="0" w:space="0" w:color="auto"/>
        <w:right w:val="none" w:sz="0" w:space="0" w:color="auto"/>
      </w:divBdr>
    </w:div>
    <w:div w:id="1242333062">
      <w:marLeft w:val="640"/>
      <w:marRight w:val="0"/>
      <w:marTop w:val="0"/>
      <w:marBottom w:val="0"/>
      <w:divBdr>
        <w:top w:val="none" w:sz="0" w:space="0" w:color="auto"/>
        <w:left w:val="none" w:sz="0" w:space="0" w:color="auto"/>
        <w:bottom w:val="none" w:sz="0" w:space="0" w:color="auto"/>
        <w:right w:val="none" w:sz="0" w:space="0" w:color="auto"/>
      </w:divBdr>
    </w:div>
    <w:div w:id="1242638520">
      <w:marLeft w:val="640"/>
      <w:marRight w:val="0"/>
      <w:marTop w:val="0"/>
      <w:marBottom w:val="0"/>
      <w:divBdr>
        <w:top w:val="none" w:sz="0" w:space="0" w:color="auto"/>
        <w:left w:val="none" w:sz="0" w:space="0" w:color="auto"/>
        <w:bottom w:val="none" w:sz="0" w:space="0" w:color="auto"/>
        <w:right w:val="none" w:sz="0" w:space="0" w:color="auto"/>
      </w:divBdr>
    </w:div>
    <w:div w:id="1243684892">
      <w:marLeft w:val="640"/>
      <w:marRight w:val="0"/>
      <w:marTop w:val="0"/>
      <w:marBottom w:val="0"/>
      <w:divBdr>
        <w:top w:val="none" w:sz="0" w:space="0" w:color="auto"/>
        <w:left w:val="none" w:sz="0" w:space="0" w:color="auto"/>
        <w:bottom w:val="none" w:sz="0" w:space="0" w:color="auto"/>
        <w:right w:val="none" w:sz="0" w:space="0" w:color="auto"/>
      </w:divBdr>
    </w:div>
    <w:div w:id="1244336404">
      <w:marLeft w:val="640"/>
      <w:marRight w:val="0"/>
      <w:marTop w:val="0"/>
      <w:marBottom w:val="0"/>
      <w:divBdr>
        <w:top w:val="none" w:sz="0" w:space="0" w:color="auto"/>
        <w:left w:val="none" w:sz="0" w:space="0" w:color="auto"/>
        <w:bottom w:val="none" w:sz="0" w:space="0" w:color="auto"/>
        <w:right w:val="none" w:sz="0" w:space="0" w:color="auto"/>
      </w:divBdr>
    </w:div>
    <w:div w:id="1244610029">
      <w:marLeft w:val="640"/>
      <w:marRight w:val="0"/>
      <w:marTop w:val="0"/>
      <w:marBottom w:val="0"/>
      <w:divBdr>
        <w:top w:val="none" w:sz="0" w:space="0" w:color="auto"/>
        <w:left w:val="none" w:sz="0" w:space="0" w:color="auto"/>
        <w:bottom w:val="none" w:sz="0" w:space="0" w:color="auto"/>
        <w:right w:val="none" w:sz="0" w:space="0" w:color="auto"/>
      </w:divBdr>
    </w:div>
    <w:div w:id="1246184453">
      <w:marLeft w:val="640"/>
      <w:marRight w:val="0"/>
      <w:marTop w:val="0"/>
      <w:marBottom w:val="0"/>
      <w:divBdr>
        <w:top w:val="none" w:sz="0" w:space="0" w:color="auto"/>
        <w:left w:val="none" w:sz="0" w:space="0" w:color="auto"/>
        <w:bottom w:val="none" w:sz="0" w:space="0" w:color="auto"/>
        <w:right w:val="none" w:sz="0" w:space="0" w:color="auto"/>
      </w:divBdr>
    </w:div>
    <w:div w:id="1246257440">
      <w:marLeft w:val="640"/>
      <w:marRight w:val="0"/>
      <w:marTop w:val="0"/>
      <w:marBottom w:val="0"/>
      <w:divBdr>
        <w:top w:val="none" w:sz="0" w:space="0" w:color="auto"/>
        <w:left w:val="none" w:sz="0" w:space="0" w:color="auto"/>
        <w:bottom w:val="none" w:sz="0" w:space="0" w:color="auto"/>
        <w:right w:val="none" w:sz="0" w:space="0" w:color="auto"/>
      </w:divBdr>
    </w:div>
    <w:div w:id="1246454828">
      <w:marLeft w:val="640"/>
      <w:marRight w:val="0"/>
      <w:marTop w:val="0"/>
      <w:marBottom w:val="0"/>
      <w:divBdr>
        <w:top w:val="none" w:sz="0" w:space="0" w:color="auto"/>
        <w:left w:val="none" w:sz="0" w:space="0" w:color="auto"/>
        <w:bottom w:val="none" w:sz="0" w:space="0" w:color="auto"/>
        <w:right w:val="none" w:sz="0" w:space="0" w:color="auto"/>
      </w:divBdr>
    </w:div>
    <w:div w:id="1246914429">
      <w:marLeft w:val="640"/>
      <w:marRight w:val="0"/>
      <w:marTop w:val="0"/>
      <w:marBottom w:val="0"/>
      <w:divBdr>
        <w:top w:val="none" w:sz="0" w:space="0" w:color="auto"/>
        <w:left w:val="none" w:sz="0" w:space="0" w:color="auto"/>
        <w:bottom w:val="none" w:sz="0" w:space="0" w:color="auto"/>
        <w:right w:val="none" w:sz="0" w:space="0" w:color="auto"/>
      </w:divBdr>
    </w:div>
    <w:div w:id="1247765993">
      <w:marLeft w:val="640"/>
      <w:marRight w:val="0"/>
      <w:marTop w:val="0"/>
      <w:marBottom w:val="0"/>
      <w:divBdr>
        <w:top w:val="none" w:sz="0" w:space="0" w:color="auto"/>
        <w:left w:val="none" w:sz="0" w:space="0" w:color="auto"/>
        <w:bottom w:val="none" w:sz="0" w:space="0" w:color="auto"/>
        <w:right w:val="none" w:sz="0" w:space="0" w:color="auto"/>
      </w:divBdr>
    </w:div>
    <w:div w:id="1248466459">
      <w:marLeft w:val="640"/>
      <w:marRight w:val="0"/>
      <w:marTop w:val="0"/>
      <w:marBottom w:val="0"/>
      <w:divBdr>
        <w:top w:val="none" w:sz="0" w:space="0" w:color="auto"/>
        <w:left w:val="none" w:sz="0" w:space="0" w:color="auto"/>
        <w:bottom w:val="none" w:sz="0" w:space="0" w:color="auto"/>
        <w:right w:val="none" w:sz="0" w:space="0" w:color="auto"/>
      </w:divBdr>
    </w:div>
    <w:div w:id="1248538249">
      <w:marLeft w:val="640"/>
      <w:marRight w:val="0"/>
      <w:marTop w:val="0"/>
      <w:marBottom w:val="0"/>
      <w:divBdr>
        <w:top w:val="none" w:sz="0" w:space="0" w:color="auto"/>
        <w:left w:val="none" w:sz="0" w:space="0" w:color="auto"/>
        <w:bottom w:val="none" w:sz="0" w:space="0" w:color="auto"/>
        <w:right w:val="none" w:sz="0" w:space="0" w:color="auto"/>
      </w:divBdr>
    </w:div>
    <w:div w:id="1249853266">
      <w:marLeft w:val="640"/>
      <w:marRight w:val="0"/>
      <w:marTop w:val="0"/>
      <w:marBottom w:val="0"/>
      <w:divBdr>
        <w:top w:val="none" w:sz="0" w:space="0" w:color="auto"/>
        <w:left w:val="none" w:sz="0" w:space="0" w:color="auto"/>
        <w:bottom w:val="none" w:sz="0" w:space="0" w:color="auto"/>
        <w:right w:val="none" w:sz="0" w:space="0" w:color="auto"/>
      </w:divBdr>
    </w:div>
    <w:div w:id="1250044560">
      <w:marLeft w:val="640"/>
      <w:marRight w:val="0"/>
      <w:marTop w:val="0"/>
      <w:marBottom w:val="0"/>
      <w:divBdr>
        <w:top w:val="none" w:sz="0" w:space="0" w:color="auto"/>
        <w:left w:val="none" w:sz="0" w:space="0" w:color="auto"/>
        <w:bottom w:val="none" w:sz="0" w:space="0" w:color="auto"/>
        <w:right w:val="none" w:sz="0" w:space="0" w:color="auto"/>
      </w:divBdr>
    </w:div>
    <w:div w:id="1250772408">
      <w:marLeft w:val="640"/>
      <w:marRight w:val="0"/>
      <w:marTop w:val="0"/>
      <w:marBottom w:val="0"/>
      <w:divBdr>
        <w:top w:val="none" w:sz="0" w:space="0" w:color="auto"/>
        <w:left w:val="none" w:sz="0" w:space="0" w:color="auto"/>
        <w:bottom w:val="none" w:sz="0" w:space="0" w:color="auto"/>
        <w:right w:val="none" w:sz="0" w:space="0" w:color="auto"/>
      </w:divBdr>
    </w:div>
    <w:div w:id="1253126069">
      <w:marLeft w:val="640"/>
      <w:marRight w:val="0"/>
      <w:marTop w:val="0"/>
      <w:marBottom w:val="0"/>
      <w:divBdr>
        <w:top w:val="none" w:sz="0" w:space="0" w:color="auto"/>
        <w:left w:val="none" w:sz="0" w:space="0" w:color="auto"/>
        <w:bottom w:val="none" w:sz="0" w:space="0" w:color="auto"/>
        <w:right w:val="none" w:sz="0" w:space="0" w:color="auto"/>
      </w:divBdr>
    </w:div>
    <w:div w:id="1255285137">
      <w:marLeft w:val="640"/>
      <w:marRight w:val="0"/>
      <w:marTop w:val="0"/>
      <w:marBottom w:val="0"/>
      <w:divBdr>
        <w:top w:val="none" w:sz="0" w:space="0" w:color="auto"/>
        <w:left w:val="none" w:sz="0" w:space="0" w:color="auto"/>
        <w:bottom w:val="none" w:sz="0" w:space="0" w:color="auto"/>
        <w:right w:val="none" w:sz="0" w:space="0" w:color="auto"/>
      </w:divBdr>
    </w:div>
    <w:div w:id="1257441360">
      <w:marLeft w:val="640"/>
      <w:marRight w:val="0"/>
      <w:marTop w:val="0"/>
      <w:marBottom w:val="0"/>
      <w:divBdr>
        <w:top w:val="none" w:sz="0" w:space="0" w:color="auto"/>
        <w:left w:val="none" w:sz="0" w:space="0" w:color="auto"/>
        <w:bottom w:val="none" w:sz="0" w:space="0" w:color="auto"/>
        <w:right w:val="none" w:sz="0" w:space="0" w:color="auto"/>
      </w:divBdr>
    </w:div>
    <w:div w:id="1258169830">
      <w:marLeft w:val="640"/>
      <w:marRight w:val="0"/>
      <w:marTop w:val="0"/>
      <w:marBottom w:val="0"/>
      <w:divBdr>
        <w:top w:val="none" w:sz="0" w:space="0" w:color="auto"/>
        <w:left w:val="none" w:sz="0" w:space="0" w:color="auto"/>
        <w:bottom w:val="none" w:sz="0" w:space="0" w:color="auto"/>
        <w:right w:val="none" w:sz="0" w:space="0" w:color="auto"/>
      </w:divBdr>
    </w:div>
    <w:div w:id="1259949843">
      <w:marLeft w:val="640"/>
      <w:marRight w:val="0"/>
      <w:marTop w:val="0"/>
      <w:marBottom w:val="0"/>
      <w:divBdr>
        <w:top w:val="none" w:sz="0" w:space="0" w:color="auto"/>
        <w:left w:val="none" w:sz="0" w:space="0" w:color="auto"/>
        <w:bottom w:val="none" w:sz="0" w:space="0" w:color="auto"/>
        <w:right w:val="none" w:sz="0" w:space="0" w:color="auto"/>
      </w:divBdr>
    </w:div>
    <w:div w:id="1259950433">
      <w:marLeft w:val="640"/>
      <w:marRight w:val="0"/>
      <w:marTop w:val="0"/>
      <w:marBottom w:val="0"/>
      <w:divBdr>
        <w:top w:val="none" w:sz="0" w:space="0" w:color="auto"/>
        <w:left w:val="none" w:sz="0" w:space="0" w:color="auto"/>
        <w:bottom w:val="none" w:sz="0" w:space="0" w:color="auto"/>
        <w:right w:val="none" w:sz="0" w:space="0" w:color="auto"/>
      </w:divBdr>
    </w:div>
    <w:div w:id="1260019340">
      <w:marLeft w:val="640"/>
      <w:marRight w:val="0"/>
      <w:marTop w:val="0"/>
      <w:marBottom w:val="0"/>
      <w:divBdr>
        <w:top w:val="none" w:sz="0" w:space="0" w:color="auto"/>
        <w:left w:val="none" w:sz="0" w:space="0" w:color="auto"/>
        <w:bottom w:val="none" w:sz="0" w:space="0" w:color="auto"/>
        <w:right w:val="none" w:sz="0" w:space="0" w:color="auto"/>
      </w:divBdr>
    </w:div>
    <w:div w:id="1261333626">
      <w:marLeft w:val="640"/>
      <w:marRight w:val="0"/>
      <w:marTop w:val="0"/>
      <w:marBottom w:val="0"/>
      <w:divBdr>
        <w:top w:val="none" w:sz="0" w:space="0" w:color="auto"/>
        <w:left w:val="none" w:sz="0" w:space="0" w:color="auto"/>
        <w:bottom w:val="none" w:sz="0" w:space="0" w:color="auto"/>
        <w:right w:val="none" w:sz="0" w:space="0" w:color="auto"/>
      </w:divBdr>
    </w:div>
    <w:div w:id="1261722080">
      <w:marLeft w:val="640"/>
      <w:marRight w:val="0"/>
      <w:marTop w:val="0"/>
      <w:marBottom w:val="0"/>
      <w:divBdr>
        <w:top w:val="none" w:sz="0" w:space="0" w:color="auto"/>
        <w:left w:val="none" w:sz="0" w:space="0" w:color="auto"/>
        <w:bottom w:val="none" w:sz="0" w:space="0" w:color="auto"/>
        <w:right w:val="none" w:sz="0" w:space="0" w:color="auto"/>
      </w:divBdr>
    </w:div>
    <w:div w:id="1262497027">
      <w:marLeft w:val="640"/>
      <w:marRight w:val="0"/>
      <w:marTop w:val="0"/>
      <w:marBottom w:val="0"/>
      <w:divBdr>
        <w:top w:val="none" w:sz="0" w:space="0" w:color="auto"/>
        <w:left w:val="none" w:sz="0" w:space="0" w:color="auto"/>
        <w:bottom w:val="none" w:sz="0" w:space="0" w:color="auto"/>
        <w:right w:val="none" w:sz="0" w:space="0" w:color="auto"/>
      </w:divBdr>
    </w:div>
    <w:div w:id="1262840896">
      <w:marLeft w:val="640"/>
      <w:marRight w:val="0"/>
      <w:marTop w:val="0"/>
      <w:marBottom w:val="0"/>
      <w:divBdr>
        <w:top w:val="none" w:sz="0" w:space="0" w:color="auto"/>
        <w:left w:val="none" w:sz="0" w:space="0" w:color="auto"/>
        <w:bottom w:val="none" w:sz="0" w:space="0" w:color="auto"/>
        <w:right w:val="none" w:sz="0" w:space="0" w:color="auto"/>
      </w:divBdr>
    </w:div>
    <w:div w:id="1263151993">
      <w:marLeft w:val="640"/>
      <w:marRight w:val="0"/>
      <w:marTop w:val="0"/>
      <w:marBottom w:val="0"/>
      <w:divBdr>
        <w:top w:val="none" w:sz="0" w:space="0" w:color="auto"/>
        <w:left w:val="none" w:sz="0" w:space="0" w:color="auto"/>
        <w:bottom w:val="none" w:sz="0" w:space="0" w:color="auto"/>
        <w:right w:val="none" w:sz="0" w:space="0" w:color="auto"/>
      </w:divBdr>
    </w:div>
    <w:div w:id="1264149931">
      <w:marLeft w:val="640"/>
      <w:marRight w:val="0"/>
      <w:marTop w:val="0"/>
      <w:marBottom w:val="0"/>
      <w:divBdr>
        <w:top w:val="none" w:sz="0" w:space="0" w:color="auto"/>
        <w:left w:val="none" w:sz="0" w:space="0" w:color="auto"/>
        <w:bottom w:val="none" w:sz="0" w:space="0" w:color="auto"/>
        <w:right w:val="none" w:sz="0" w:space="0" w:color="auto"/>
      </w:divBdr>
    </w:div>
    <w:div w:id="1264608850">
      <w:marLeft w:val="640"/>
      <w:marRight w:val="0"/>
      <w:marTop w:val="0"/>
      <w:marBottom w:val="0"/>
      <w:divBdr>
        <w:top w:val="none" w:sz="0" w:space="0" w:color="auto"/>
        <w:left w:val="none" w:sz="0" w:space="0" w:color="auto"/>
        <w:bottom w:val="none" w:sz="0" w:space="0" w:color="auto"/>
        <w:right w:val="none" w:sz="0" w:space="0" w:color="auto"/>
      </w:divBdr>
    </w:div>
    <w:div w:id="1265770241">
      <w:marLeft w:val="640"/>
      <w:marRight w:val="0"/>
      <w:marTop w:val="0"/>
      <w:marBottom w:val="0"/>
      <w:divBdr>
        <w:top w:val="none" w:sz="0" w:space="0" w:color="auto"/>
        <w:left w:val="none" w:sz="0" w:space="0" w:color="auto"/>
        <w:bottom w:val="none" w:sz="0" w:space="0" w:color="auto"/>
        <w:right w:val="none" w:sz="0" w:space="0" w:color="auto"/>
      </w:divBdr>
    </w:div>
    <w:div w:id="1266110440">
      <w:marLeft w:val="640"/>
      <w:marRight w:val="0"/>
      <w:marTop w:val="0"/>
      <w:marBottom w:val="0"/>
      <w:divBdr>
        <w:top w:val="none" w:sz="0" w:space="0" w:color="auto"/>
        <w:left w:val="none" w:sz="0" w:space="0" w:color="auto"/>
        <w:bottom w:val="none" w:sz="0" w:space="0" w:color="auto"/>
        <w:right w:val="none" w:sz="0" w:space="0" w:color="auto"/>
      </w:divBdr>
    </w:div>
    <w:div w:id="1266428860">
      <w:marLeft w:val="640"/>
      <w:marRight w:val="0"/>
      <w:marTop w:val="0"/>
      <w:marBottom w:val="0"/>
      <w:divBdr>
        <w:top w:val="none" w:sz="0" w:space="0" w:color="auto"/>
        <w:left w:val="none" w:sz="0" w:space="0" w:color="auto"/>
        <w:bottom w:val="none" w:sz="0" w:space="0" w:color="auto"/>
        <w:right w:val="none" w:sz="0" w:space="0" w:color="auto"/>
      </w:divBdr>
    </w:div>
    <w:div w:id="1266884281">
      <w:marLeft w:val="640"/>
      <w:marRight w:val="0"/>
      <w:marTop w:val="0"/>
      <w:marBottom w:val="0"/>
      <w:divBdr>
        <w:top w:val="none" w:sz="0" w:space="0" w:color="auto"/>
        <w:left w:val="none" w:sz="0" w:space="0" w:color="auto"/>
        <w:bottom w:val="none" w:sz="0" w:space="0" w:color="auto"/>
        <w:right w:val="none" w:sz="0" w:space="0" w:color="auto"/>
      </w:divBdr>
    </w:div>
    <w:div w:id="1266959490">
      <w:marLeft w:val="640"/>
      <w:marRight w:val="0"/>
      <w:marTop w:val="0"/>
      <w:marBottom w:val="0"/>
      <w:divBdr>
        <w:top w:val="none" w:sz="0" w:space="0" w:color="auto"/>
        <w:left w:val="none" w:sz="0" w:space="0" w:color="auto"/>
        <w:bottom w:val="none" w:sz="0" w:space="0" w:color="auto"/>
        <w:right w:val="none" w:sz="0" w:space="0" w:color="auto"/>
      </w:divBdr>
    </w:div>
    <w:div w:id="1267157607">
      <w:marLeft w:val="640"/>
      <w:marRight w:val="0"/>
      <w:marTop w:val="0"/>
      <w:marBottom w:val="0"/>
      <w:divBdr>
        <w:top w:val="none" w:sz="0" w:space="0" w:color="auto"/>
        <w:left w:val="none" w:sz="0" w:space="0" w:color="auto"/>
        <w:bottom w:val="none" w:sz="0" w:space="0" w:color="auto"/>
        <w:right w:val="none" w:sz="0" w:space="0" w:color="auto"/>
      </w:divBdr>
    </w:div>
    <w:div w:id="1267883151">
      <w:marLeft w:val="640"/>
      <w:marRight w:val="0"/>
      <w:marTop w:val="0"/>
      <w:marBottom w:val="0"/>
      <w:divBdr>
        <w:top w:val="none" w:sz="0" w:space="0" w:color="auto"/>
        <w:left w:val="none" w:sz="0" w:space="0" w:color="auto"/>
        <w:bottom w:val="none" w:sz="0" w:space="0" w:color="auto"/>
        <w:right w:val="none" w:sz="0" w:space="0" w:color="auto"/>
      </w:divBdr>
    </w:div>
    <w:div w:id="1270048521">
      <w:marLeft w:val="640"/>
      <w:marRight w:val="0"/>
      <w:marTop w:val="0"/>
      <w:marBottom w:val="0"/>
      <w:divBdr>
        <w:top w:val="none" w:sz="0" w:space="0" w:color="auto"/>
        <w:left w:val="none" w:sz="0" w:space="0" w:color="auto"/>
        <w:bottom w:val="none" w:sz="0" w:space="0" w:color="auto"/>
        <w:right w:val="none" w:sz="0" w:space="0" w:color="auto"/>
      </w:divBdr>
    </w:div>
    <w:div w:id="1271547017">
      <w:bodyDiv w:val="1"/>
      <w:marLeft w:val="0"/>
      <w:marRight w:val="0"/>
      <w:marTop w:val="0"/>
      <w:marBottom w:val="0"/>
      <w:divBdr>
        <w:top w:val="none" w:sz="0" w:space="0" w:color="auto"/>
        <w:left w:val="none" w:sz="0" w:space="0" w:color="auto"/>
        <w:bottom w:val="none" w:sz="0" w:space="0" w:color="auto"/>
        <w:right w:val="none" w:sz="0" w:space="0" w:color="auto"/>
      </w:divBdr>
      <w:divsChild>
        <w:div w:id="25835043">
          <w:marLeft w:val="640"/>
          <w:marRight w:val="0"/>
          <w:marTop w:val="0"/>
          <w:marBottom w:val="0"/>
          <w:divBdr>
            <w:top w:val="none" w:sz="0" w:space="0" w:color="auto"/>
            <w:left w:val="none" w:sz="0" w:space="0" w:color="auto"/>
            <w:bottom w:val="none" w:sz="0" w:space="0" w:color="auto"/>
            <w:right w:val="none" w:sz="0" w:space="0" w:color="auto"/>
          </w:divBdr>
        </w:div>
        <w:div w:id="39676748">
          <w:marLeft w:val="640"/>
          <w:marRight w:val="0"/>
          <w:marTop w:val="0"/>
          <w:marBottom w:val="0"/>
          <w:divBdr>
            <w:top w:val="none" w:sz="0" w:space="0" w:color="auto"/>
            <w:left w:val="none" w:sz="0" w:space="0" w:color="auto"/>
            <w:bottom w:val="none" w:sz="0" w:space="0" w:color="auto"/>
            <w:right w:val="none" w:sz="0" w:space="0" w:color="auto"/>
          </w:divBdr>
        </w:div>
        <w:div w:id="123425367">
          <w:marLeft w:val="640"/>
          <w:marRight w:val="0"/>
          <w:marTop w:val="0"/>
          <w:marBottom w:val="0"/>
          <w:divBdr>
            <w:top w:val="none" w:sz="0" w:space="0" w:color="auto"/>
            <w:left w:val="none" w:sz="0" w:space="0" w:color="auto"/>
            <w:bottom w:val="none" w:sz="0" w:space="0" w:color="auto"/>
            <w:right w:val="none" w:sz="0" w:space="0" w:color="auto"/>
          </w:divBdr>
        </w:div>
        <w:div w:id="155001386">
          <w:marLeft w:val="640"/>
          <w:marRight w:val="0"/>
          <w:marTop w:val="0"/>
          <w:marBottom w:val="0"/>
          <w:divBdr>
            <w:top w:val="none" w:sz="0" w:space="0" w:color="auto"/>
            <w:left w:val="none" w:sz="0" w:space="0" w:color="auto"/>
            <w:bottom w:val="none" w:sz="0" w:space="0" w:color="auto"/>
            <w:right w:val="none" w:sz="0" w:space="0" w:color="auto"/>
          </w:divBdr>
        </w:div>
        <w:div w:id="160629498">
          <w:marLeft w:val="640"/>
          <w:marRight w:val="0"/>
          <w:marTop w:val="0"/>
          <w:marBottom w:val="0"/>
          <w:divBdr>
            <w:top w:val="none" w:sz="0" w:space="0" w:color="auto"/>
            <w:left w:val="none" w:sz="0" w:space="0" w:color="auto"/>
            <w:bottom w:val="none" w:sz="0" w:space="0" w:color="auto"/>
            <w:right w:val="none" w:sz="0" w:space="0" w:color="auto"/>
          </w:divBdr>
        </w:div>
        <w:div w:id="195967870">
          <w:marLeft w:val="640"/>
          <w:marRight w:val="0"/>
          <w:marTop w:val="0"/>
          <w:marBottom w:val="0"/>
          <w:divBdr>
            <w:top w:val="none" w:sz="0" w:space="0" w:color="auto"/>
            <w:left w:val="none" w:sz="0" w:space="0" w:color="auto"/>
            <w:bottom w:val="none" w:sz="0" w:space="0" w:color="auto"/>
            <w:right w:val="none" w:sz="0" w:space="0" w:color="auto"/>
          </w:divBdr>
        </w:div>
        <w:div w:id="239145002">
          <w:marLeft w:val="640"/>
          <w:marRight w:val="0"/>
          <w:marTop w:val="0"/>
          <w:marBottom w:val="0"/>
          <w:divBdr>
            <w:top w:val="none" w:sz="0" w:space="0" w:color="auto"/>
            <w:left w:val="none" w:sz="0" w:space="0" w:color="auto"/>
            <w:bottom w:val="none" w:sz="0" w:space="0" w:color="auto"/>
            <w:right w:val="none" w:sz="0" w:space="0" w:color="auto"/>
          </w:divBdr>
        </w:div>
        <w:div w:id="241841236">
          <w:marLeft w:val="640"/>
          <w:marRight w:val="0"/>
          <w:marTop w:val="0"/>
          <w:marBottom w:val="0"/>
          <w:divBdr>
            <w:top w:val="none" w:sz="0" w:space="0" w:color="auto"/>
            <w:left w:val="none" w:sz="0" w:space="0" w:color="auto"/>
            <w:bottom w:val="none" w:sz="0" w:space="0" w:color="auto"/>
            <w:right w:val="none" w:sz="0" w:space="0" w:color="auto"/>
          </w:divBdr>
        </w:div>
        <w:div w:id="458260027">
          <w:marLeft w:val="640"/>
          <w:marRight w:val="0"/>
          <w:marTop w:val="0"/>
          <w:marBottom w:val="0"/>
          <w:divBdr>
            <w:top w:val="none" w:sz="0" w:space="0" w:color="auto"/>
            <w:left w:val="none" w:sz="0" w:space="0" w:color="auto"/>
            <w:bottom w:val="none" w:sz="0" w:space="0" w:color="auto"/>
            <w:right w:val="none" w:sz="0" w:space="0" w:color="auto"/>
          </w:divBdr>
        </w:div>
        <w:div w:id="480002220">
          <w:marLeft w:val="640"/>
          <w:marRight w:val="0"/>
          <w:marTop w:val="0"/>
          <w:marBottom w:val="0"/>
          <w:divBdr>
            <w:top w:val="none" w:sz="0" w:space="0" w:color="auto"/>
            <w:left w:val="none" w:sz="0" w:space="0" w:color="auto"/>
            <w:bottom w:val="none" w:sz="0" w:space="0" w:color="auto"/>
            <w:right w:val="none" w:sz="0" w:space="0" w:color="auto"/>
          </w:divBdr>
        </w:div>
        <w:div w:id="646666395">
          <w:marLeft w:val="640"/>
          <w:marRight w:val="0"/>
          <w:marTop w:val="0"/>
          <w:marBottom w:val="0"/>
          <w:divBdr>
            <w:top w:val="none" w:sz="0" w:space="0" w:color="auto"/>
            <w:left w:val="none" w:sz="0" w:space="0" w:color="auto"/>
            <w:bottom w:val="none" w:sz="0" w:space="0" w:color="auto"/>
            <w:right w:val="none" w:sz="0" w:space="0" w:color="auto"/>
          </w:divBdr>
        </w:div>
        <w:div w:id="648482402">
          <w:marLeft w:val="640"/>
          <w:marRight w:val="0"/>
          <w:marTop w:val="0"/>
          <w:marBottom w:val="0"/>
          <w:divBdr>
            <w:top w:val="none" w:sz="0" w:space="0" w:color="auto"/>
            <w:left w:val="none" w:sz="0" w:space="0" w:color="auto"/>
            <w:bottom w:val="none" w:sz="0" w:space="0" w:color="auto"/>
            <w:right w:val="none" w:sz="0" w:space="0" w:color="auto"/>
          </w:divBdr>
        </w:div>
        <w:div w:id="780346771">
          <w:marLeft w:val="640"/>
          <w:marRight w:val="0"/>
          <w:marTop w:val="0"/>
          <w:marBottom w:val="0"/>
          <w:divBdr>
            <w:top w:val="none" w:sz="0" w:space="0" w:color="auto"/>
            <w:left w:val="none" w:sz="0" w:space="0" w:color="auto"/>
            <w:bottom w:val="none" w:sz="0" w:space="0" w:color="auto"/>
            <w:right w:val="none" w:sz="0" w:space="0" w:color="auto"/>
          </w:divBdr>
        </w:div>
        <w:div w:id="813642144">
          <w:marLeft w:val="640"/>
          <w:marRight w:val="0"/>
          <w:marTop w:val="0"/>
          <w:marBottom w:val="0"/>
          <w:divBdr>
            <w:top w:val="none" w:sz="0" w:space="0" w:color="auto"/>
            <w:left w:val="none" w:sz="0" w:space="0" w:color="auto"/>
            <w:bottom w:val="none" w:sz="0" w:space="0" w:color="auto"/>
            <w:right w:val="none" w:sz="0" w:space="0" w:color="auto"/>
          </w:divBdr>
        </w:div>
        <w:div w:id="865364161">
          <w:marLeft w:val="640"/>
          <w:marRight w:val="0"/>
          <w:marTop w:val="0"/>
          <w:marBottom w:val="0"/>
          <w:divBdr>
            <w:top w:val="none" w:sz="0" w:space="0" w:color="auto"/>
            <w:left w:val="none" w:sz="0" w:space="0" w:color="auto"/>
            <w:bottom w:val="none" w:sz="0" w:space="0" w:color="auto"/>
            <w:right w:val="none" w:sz="0" w:space="0" w:color="auto"/>
          </w:divBdr>
        </w:div>
        <w:div w:id="947085185">
          <w:marLeft w:val="640"/>
          <w:marRight w:val="0"/>
          <w:marTop w:val="0"/>
          <w:marBottom w:val="0"/>
          <w:divBdr>
            <w:top w:val="none" w:sz="0" w:space="0" w:color="auto"/>
            <w:left w:val="none" w:sz="0" w:space="0" w:color="auto"/>
            <w:bottom w:val="none" w:sz="0" w:space="0" w:color="auto"/>
            <w:right w:val="none" w:sz="0" w:space="0" w:color="auto"/>
          </w:divBdr>
        </w:div>
        <w:div w:id="959916001">
          <w:marLeft w:val="640"/>
          <w:marRight w:val="0"/>
          <w:marTop w:val="0"/>
          <w:marBottom w:val="0"/>
          <w:divBdr>
            <w:top w:val="none" w:sz="0" w:space="0" w:color="auto"/>
            <w:left w:val="none" w:sz="0" w:space="0" w:color="auto"/>
            <w:bottom w:val="none" w:sz="0" w:space="0" w:color="auto"/>
            <w:right w:val="none" w:sz="0" w:space="0" w:color="auto"/>
          </w:divBdr>
        </w:div>
        <w:div w:id="1051423253">
          <w:marLeft w:val="640"/>
          <w:marRight w:val="0"/>
          <w:marTop w:val="0"/>
          <w:marBottom w:val="0"/>
          <w:divBdr>
            <w:top w:val="none" w:sz="0" w:space="0" w:color="auto"/>
            <w:left w:val="none" w:sz="0" w:space="0" w:color="auto"/>
            <w:bottom w:val="none" w:sz="0" w:space="0" w:color="auto"/>
            <w:right w:val="none" w:sz="0" w:space="0" w:color="auto"/>
          </w:divBdr>
        </w:div>
        <w:div w:id="1143963577">
          <w:marLeft w:val="640"/>
          <w:marRight w:val="0"/>
          <w:marTop w:val="0"/>
          <w:marBottom w:val="0"/>
          <w:divBdr>
            <w:top w:val="none" w:sz="0" w:space="0" w:color="auto"/>
            <w:left w:val="none" w:sz="0" w:space="0" w:color="auto"/>
            <w:bottom w:val="none" w:sz="0" w:space="0" w:color="auto"/>
            <w:right w:val="none" w:sz="0" w:space="0" w:color="auto"/>
          </w:divBdr>
        </w:div>
        <w:div w:id="1168785477">
          <w:marLeft w:val="640"/>
          <w:marRight w:val="0"/>
          <w:marTop w:val="0"/>
          <w:marBottom w:val="0"/>
          <w:divBdr>
            <w:top w:val="none" w:sz="0" w:space="0" w:color="auto"/>
            <w:left w:val="none" w:sz="0" w:space="0" w:color="auto"/>
            <w:bottom w:val="none" w:sz="0" w:space="0" w:color="auto"/>
            <w:right w:val="none" w:sz="0" w:space="0" w:color="auto"/>
          </w:divBdr>
        </w:div>
        <w:div w:id="1172573126">
          <w:marLeft w:val="640"/>
          <w:marRight w:val="0"/>
          <w:marTop w:val="0"/>
          <w:marBottom w:val="0"/>
          <w:divBdr>
            <w:top w:val="none" w:sz="0" w:space="0" w:color="auto"/>
            <w:left w:val="none" w:sz="0" w:space="0" w:color="auto"/>
            <w:bottom w:val="none" w:sz="0" w:space="0" w:color="auto"/>
            <w:right w:val="none" w:sz="0" w:space="0" w:color="auto"/>
          </w:divBdr>
        </w:div>
        <w:div w:id="1310477662">
          <w:marLeft w:val="640"/>
          <w:marRight w:val="0"/>
          <w:marTop w:val="0"/>
          <w:marBottom w:val="0"/>
          <w:divBdr>
            <w:top w:val="none" w:sz="0" w:space="0" w:color="auto"/>
            <w:left w:val="none" w:sz="0" w:space="0" w:color="auto"/>
            <w:bottom w:val="none" w:sz="0" w:space="0" w:color="auto"/>
            <w:right w:val="none" w:sz="0" w:space="0" w:color="auto"/>
          </w:divBdr>
        </w:div>
        <w:div w:id="1495683936">
          <w:marLeft w:val="640"/>
          <w:marRight w:val="0"/>
          <w:marTop w:val="0"/>
          <w:marBottom w:val="0"/>
          <w:divBdr>
            <w:top w:val="none" w:sz="0" w:space="0" w:color="auto"/>
            <w:left w:val="none" w:sz="0" w:space="0" w:color="auto"/>
            <w:bottom w:val="none" w:sz="0" w:space="0" w:color="auto"/>
            <w:right w:val="none" w:sz="0" w:space="0" w:color="auto"/>
          </w:divBdr>
        </w:div>
        <w:div w:id="1508908444">
          <w:marLeft w:val="640"/>
          <w:marRight w:val="0"/>
          <w:marTop w:val="0"/>
          <w:marBottom w:val="0"/>
          <w:divBdr>
            <w:top w:val="none" w:sz="0" w:space="0" w:color="auto"/>
            <w:left w:val="none" w:sz="0" w:space="0" w:color="auto"/>
            <w:bottom w:val="none" w:sz="0" w:space="0" w:color="auto"/>
            <w:right w:val="none" w:sz="0" w:space="0" w:color="auto"/>
          </w:divBdr>
        </w:div>
        <w:div w:id="1600871362">
          <w:marLeft w:val="640"/>
          <w:marRight w:val="0"/>
          <w:marTop w:val="0"/>
          <w:marBottom w:val="0"/>
          <w:divBdr>
            <w:top w:val="none" w:sz="0" w:space="0" w:color="auto"/>
            <w:left w:val="none" w:sz="0" w:space="0" w:color="auto"/>
            <w:bottom w:val="none" w:sz="0" w:space="0" w:color="auto"/>
            <w:right w:val="none" w:sz="0" w:space="0" w:color="auto"/>
          </w:divBdr>
        </w:div>
        <w:div w:id="1603805205">
          <w:marLeft w:val="640"/>
          <w:marRight w:val="0"/>
          <w:marTop w:val="0"/>
          <w:marBottom w:val="0"/>
          <w:divBdr>
            <w:top w:val="none" w:sz="0" w:space="0" w:color="auto"/>
            <w:left w:val="none" w:sz="0" w:space="0" w:color="auto"/>
            <w:bottom w:val="none" w:sz="0" w:space="0" w:color="auto"/>
            <w:right w:val="none" w:sz="0" w:space="0" w:color="auto"/>
          </w:divBdr>
        </w:div>
        <w:div w:id="1648171666">
          <w:marLeft w:val="640"/>
          <w:marRight w:val="0"/>
          <w:marTop w:val="0"/>
          <w:marBottom w:val="0"/>
          <w:divBdr>
            <w:top w:val="none" w:sz="0" w:space="0" w:color="auto"/>
            <w:left w:val="none" w:sz="0" w:space="0" w:color="auto"/>
            <w:bottom w:val="none" w:sz="0" w:space="0" w:color="auto"/>
            <w:right w:val="none" w:sz="0" w:space="0" w:color="auto"/>
          </w:divBdr>
        </w:div>
        <w:div w:id="1662999782">
          <w:marLeft w:val="640"/>
          <w:marRight w:val="0"/>
          <w:marTop w:val="0"/>
          <w:marBottom w:val="0"/>
          <w:divBdr>
            <w:top w:val="none" w:sz="0" w:space="0" w:color="auto"/>
            <w:left w:val="none" w:sz="0" w:space="0" w:color="auto"/>
            <w:bottom w:val="none" w:sz="0" w:space="0" w:color="auto"/>
            <w:right w:val="none" w:sz="0" w:space="0" w:color="auto"/>
          </w:divBdr>
        </w:div>
        <w:div w:id="1747799303">
          <w:marLeft w:val="640"/>
          <w:marRight w:val="0"/>
          <w:marTop w:val="0"/>
          <w:marBottom w:val="0"/>
          <w:divBdr>
            <w:top w:val="none" w:sz="0" w:space="0" w:color="auto"/>
            <w:left w:val="none" w:sz="0" w:space="0" w:color="auto"/>
            <w:bottom w:val="none" w:sz="0" w:space="0" w:color="auto"/>
            <w:right w:val="none" w:sz="0" w:space="0" w:color="auto"/>
          </w:divBdr>
        </w:div>
        <w:div w:id="1751925447">
          <w:marLeft w:val="640"/>
          <w:marRight w:val="0"/>
          <w:marTop w:val="0"/>
          <w:marBottom w:val="0"/>
          <w:divBdr>
            <w:top w:val="none" w:sz="0" w:space="0" w:color="auto"/>
            <w:left w:val="none" w:sz="0" w:space="0" w:color="auto"/>
            <w:bottom w:val="none" w:sz="0" w:space="0" w:color="auto"/>
            <w:right w:val="none" w:sz="0" w:space="0" w:color="auto"/>
          </w:divBdr>
        </w:div>
        <w:div w:id="1878810707">
          <w:marLeft w:val="640"/>
          <w:marRight w:val="0"/>
          <w:marTop w:val="0"/>
          <w:marBottom w:val="0"/>
          <w:divBdr>
            <w:top w:val="none" w:sz="0" w:space="0" w:color="auto"/>
            <w:left w:val="none" w:sz="0" w:space="0" w:color="auto"/>
            <w:bottom w:val="none" w:sz="0" w:space="0" w:color="auto"/>
            <w:right w:val="none" w:sz="0" w:space="0" w:color="auto"/>
          </w:divBdr>
        </w:div>
        <w:div w:id="1993829692">
          <w:marLeft w:val="640"/>
          <w:marRight w:val="0"/>
          <w:marTop w:val="0"/>
          <w:marBottom w:val="0"/>
          <w:divBdr>
            <w:top w:val="none" w:sz="0" w:space="0" w:color="auto"/>
            <w:left w:val="none" w:sz="0" w:space="0" w:color="auto"/>
            <w:bottom w:val="none" w:sz="0" w:space="0" w:color="auto"/>
            <w:right w:val="none" w:sz="0" w:space="0" w:color="auto"/>
          </w:divBdr>
        </w:div>
        <w:div w:id="2013140183">
          <w:marLeft w:val="640"/>
          <w:marRight w:val="0"/>
          <w:marTop w:val="0"/>
          <w:marBottom w:val="0"/>
          <w:divBdr>
            <w:top w:val="none" w:sz="0" w:space="0" w:color="auto"/>
            <w:left w:val="none" w:sz="0" w:space="0" w:color="auto"/>
            <w:bottom w:val="none" w:sz="0" w:space="0" w:color="auto"/>
            <w:right w:val="none" w:sz="0" w:space="0" w:color="auto"/>
          </w:divBdr>
        </w:div>
        <w:div w:id="2128114308">
          <w:marLeft w:val="640"/>
          <w:marRight w:val="0"/>
          <w:marTop w:val="0"/>
          <w:marBottom w:val="0"/>
          <w:divBdr>
            <w:top w:val="none" w:sz="0" w:space="0" w:color="auto"/>
            <w:left w:val="none" w:sz="0" w:space="0" w:color="auto"/>
            <w:bottom w:val="none" w:sz="0" w:space="0" w:color="auto"/>
            <w:right w:val="none" w:sz="0" w:space="0" w:color="auto"/>
          </w:divBdr>
        </w:div>
        <w:div w:id="2133474790">
          <w:marLeft w:val="640"/>
          <w:marRight w:val="0"/>
          <w:marTop w:val="0"/>
          <w:marBottom w:val="0"/>
          <w:divBdr>
            <w:top w:val="none" w:sz="0" w:space="0" w:color="auto"/>
            <w:left w:val="none" w:sz="0" w:space="0" w:color="auto"/>
            <w:bottom w:val="none" w:sz="0" w:space="0" w:color="auto"/>
            <w:right w:val="none" w:sz="0" w:space="0" w:color="auto"/>
          </w:divBdr>
        </w:div>
      </w:divsChild>
    </w:div>
    <w:div w:id="1271819245">
      <w:marLeft w:val="640"/>
      <w:marRight w:val="0"/>
      <w:marTop w:val="0"/>
      <w:marBottom w:val="0"/>
      <w:divBdr>
        <w:top w:val="none" w:sz="0" w:space="0" w:color="auto"/>
        <w:left w:val="none" w:sz="0" w:space="0" w:color="auto"/>
        <w:bottom w:val="none" w:sz="0" w:space="0" w:color="auto"/>
        <w:right w:val="none" w:sz="0" w:space="0" w:color="auto"/>
      </w:divBdr>
    </w:div>
    <w:div w:id="1272081100">
      <w:marLeft w:val="640"/>
      <w:marRight w:val="0"/>
      <w:marTop w:val="0"/>
      <w:marBottom w:val="0"/>
      <w:divBdr>
        <w:top w:val="none" w:sz="0" w:space="0" w:color="auto"/>
        <w:left w:val="none" w:sz="0" w:space="0" w:color="auto"/>
        <w:bottom w:val="none" w:sz="0" w:space="0" w:color="auto"/>
        <w:right w:val="none" w:sz="0" w:space="0" w:color="auto"/>
      </w:divBdr>
    </w:div>
    <w:div w:id="1274168598">
      <w:marLeft w:val="640"/>
      <w:marRight w:val="0"/>
      <w:marTop w:val="0"/>
      <w:marBottom w:val="0"/>
      <w:divBdr>
        <w:top w:val="none" w:sz="0" w:space="0" w:color="auto"/>
        <w:left w:val="none" w:sz="0" w:space="0" w:color="auto"/>
        <w:bottom w:val="none" w:sz="0" w:space="0" w:color="auto"/>
        <w:right w:val="none" w:sz="0" w:space="0" w:color="auto"/>
      </w:divBdr>
    </w:div>
    <w:div w:id="1274246229">
      <w:marLeft w:val="640"/>
      <w:marRight w:val="0"/>
      <w:marTop w:val="0"/>
      <w:marBottom w:val="0"/>
      <w:divBdr>
        <w:top w:val="none" w:sz="0" w:space="0" w:color="auto"/>
        <w:left w:val="none" w:sz="0" w:space="0" w:color="auto"/>
        <w:bottom w:val="none" w:sz="0" w:space="0" w:color="auto"/>
        <w:right w:val="none" w:sz="0" w:space="0" w:color="auto"/>
      </w:divBdr>
    </w:div>
    <w:div w:id="1274824792">
      <w:marLeft w:val="640"/>
      <w:marRight w:val="0"/>
      <w:marTop w:val="0"/>
      <w:marBottom w:val="0"/>
      <w:divBdr>
        <w:top w:val="none" w:sz="0" w:space="0" w:color="auto"/>
        <w:left w:val="none" w:sz="0" w:space="0" w:color="auto"/>
        <w:bottom w:val="none" w:sz="0" w:space="0" w:color="auto"/>
        <w:right w:val="none" w:sz="0" w:space="0" w:color="auto"/>
      </w:divBdr>
    </w:div>
    <w:div w:id="1275286051">
      <w:marLeft w:val="640"/>
      <w:marRight w:val="0"/>
      <w:marTop w:val="0"/>
      <w:marBottom w:val="0"/>
      <w:divBdr>
        <w:top w:val="none" w:sz="0" w:space="0" w:color="auto"/>
        <w:left w:val="none" w:sz="0" w:space="0" w:color="auto"/>
        <w:bottom w:val="none" w:sz="0" w:space="0" w:color="auto"/>
        <w:right w:val="none" w:sz="0" w:space="0" w:color="auto"/>
      </w:divBdr>
    </w:div>
    <w:div w:id="1276249117">
      <w:marLeft w:val="640"/>
      <w:marRight w:val="0"/>
      <w:marTop w:val="0"/>
      <w:marBottom w:val="0"/>
      <w:divBdr>
        <w:top w:val="none" w:sz="0" w:space="0" w:color="auto"/>
        <w:left w:val="none" w:sz="0" w:space="0" w:color="auto"/>
        <w:bottom w:val="none" w:sz="0" w:space="0" w:color="auto"/>
        <w:right w:val="none" w:sz="0" w:space="0" w:color="auto"/>
      </w:divBdr>
    </w:div>
    <w:div w:id="1277179863">
      <w:marLeft w:val="640"/>
      <w:marRight w:val="0"/>
      <w:marTop w:val="0"/>
      <w:marBottom w:val="0"/>
      <w:divBdr>
        <w:top w:val="none" w:sz="0" w:space="0" w:color="auto"/>
        <w:left w:val="none" w:sz="0" w:space="0" w:color="auto"/>
        <w:bottom w:val="none" w:sz="0" w:space="0" w:color="auto"/>
        <w:right w:val="none" w:sz="0" w:space="0" w:color="auto"/>
      </w:divBdr>
    </w:div>
    <w:div w:id="1277757639">
      <w:marLeft w:val="640"/>
      <w:marRight w:val="0"/>
      <w:marTop w:val="0"/>
      <w:marBottom w:val="0"/>
      <w:divBdr>
        <w:top w:val="none" w:sz="0" w:space="0" w:color="auto"/>
        <w:left w:val="none" w:sz="0" w:space="0" w:color="auto"/>
        <w:bottom w:val="none" w:sz="0" w:space="0" w:color="auto"/>
        <w:right w:val="none" w:sz="0" w:space="0" w:color="auto"/>
      </w:divBdr>
    </w:div>
    <w:div w:id="1277836860">
      <w:marLeft w:val="640"/>
      <w:marRight w:val="0"/>
      <w:marTop w:val="0"/>
      <w:marBottom w:val="0"/>
      <w:divBdr>
        <w:top w:val="none" w:sz="0" w:space="0" w:color="auto"/>
        <w:left w:val="none" w:sz="0" w:space="0" w:color="auto"/>
        <w:bottom w:val="none" w:sz="0" w:space="0" w:color="auto"/>
        <w:right w:val="none" w:sz="0" w:space="0" w:color="auto"/>
      </w:divBdr>
    </w:div>
    <w:div w:id="1277912224">
      <w:marLeft w:val="640"/>
      <w:marRight w:val="0"/>
      <w:marTop w:val="0"/>
      <w:marBottom w:val="0"/>
      <w:divBdr>
        <w:top w:val="none" w:sz="0" w:space="0" w:color="auto"/>
        <w:left w:val="none" w:sz="0" w:space="0" w:color="auto"/>
        <w:bottom w:val="none" w:sz="0" w:space="0" w:color="auto"/>
        <w:right w:val="none" w:sz="0" w:space="0" w:color="auto"/>
      </w:divBdr>
    </w:div>
    <w:div w:id="1279216459">
      <w:marLeft w:val="640"/>
      <w:marRight w:val="0"/>
      <w:marTop w:val="0"/>
      <w:marBottom w:val="0"/>
      <w:divBdr>
        <w:top w:val="none" w:sz="0" w:space="0" w:color="auto"/>
        <w:left w:val="none" w:sz="0" w:space="0" w:color="auto"/>
        <w:bottom w:val="none" w:sz="0" w:space="0" w:color="auto"/>
        <w:right w:val="none" w:sz="0" w:space="0" w:color="auto"/>
      </w:divBdr>
    </w:div>
    <w:div w:id="1279334312">
      <w:marLeft w:val="640"/>
      <w:marRight w:val="0"/>
      <w:marTop w:val="0"/>
      <w:marBottom w:val="0"/>
      <w:divBdr>
        <w:top w:val="none" w:sz="0" w:space="0" w:color="auto"/>
        <w:left w:val="none" w:sz="0" w:space="0" w:color="auto"/>
        <w:bottom w:val="none" w:sz="0" w:space="0" w:color="auto"/>
        <w:right w:val="none" w:sz="0" w:space="0" w:color="auto"/>
      </w:divBdr>
    </w:div>
    <w:div w:id="1279491143">
      <w:marLeft w:val="640"/>
      <w:marRight w:val="0"/>
      <w:marTop w:val="0"/>
      <w:marBottom w:val="0"/>
      <w:divBdr>
        <w:top w:val="none" w:sz="0" w:space="0" w:color="auto"/>
        <w:left w:val="none" w:sz="0" w:space="0" w:color="auto"/>
        <w:bottom w:val="none" w:sz="0" w:space="0" w:color="auto"/>
        <w:right w:val="none" w:sz="0" w:space="0" w:color="auto"/>
      </w:divBdr>
    </w:div>
    <w:div w:id="1281645892">
      <w:marLeft w:val="640"/>
      <w:marRight w:val="0"/>
      <w:marTop w:val="0"/>
      <w:marBottom w:val="0"/>
      <w:divBdr>
        <w:top w:val="none" w:sz="0" w:space="0" w:color="auto"/>
        <w:left w:val="none" w:sz="0" w:space="0" w:color="auto"/>
        <w:bottom w:val="none" w:sz="0" w:space="0" w:color="auto"/>
        <w:right w:val="none" w:sz="0" w:space="0" w:color="auto"/>
      </w:divBdr>
    </w:div>
    <w:div w:id="1282298953">
      <w:marLeft w:val="640"/>
      <w:marRight w:val="0"/>
      <w:marTop w:val="0"/>
      <w:marBottom w:val="0"/>
      <w:divBdr>
        <w:top w:val="none" w:sz="0" w:space="0" w:color="auto"/>
        <w:left w:val="none" w:sz="0" w:space="0" w:color="auto"/>
        <w:bottom w:val="none" w:sz="0" w:space="0" w:color="auto"/>
        <w:right w:val="none" w:sz="0" w:space="0" w:color="auto"/>
      </w:divBdr>
    </w:div>
    <w:div w:id="1283463368">
      <w:marLeft w:val="640"/>
      <w:marRight w:val="0"/>
      <w:marTop w:val="0"/>
      <w:marBottom w:val="0"/>
      <w:divBdr>
        <w:top w:val="none" w:sz="0" w:space="0" w:color="auto"/>
        <w:left w:val="none" w:sz="0" w:space="0" w:color="auto"/>
        <w:bottom w:val="none" w:sz="0" w:space="0" w:color="auto"/>
        <w:right w:val="none" w:sz="0" w:space="0" w:color="auto"/>
      </w:divBdr>
    </w:div>
    <w:div w:id="1283616642">
      <w:marLeft w:val="640"/>
      <w:marRight w:val="0"/>
      <w:marTop w:val="0"/>
      <w:marBottom w:val="0"/>
      <w:divBdr>
        <w:top w:val="none" w:sz="0" w:space="0" w:color="auto"/>
        <w:left w:val="none" w:sz="0" w:space="0" w:color="auto"/>
        <w:bottom w:val="none" w:sz="0" w:space="0" w:color="auto"/>
        <w:right w:val="none" w:sz="0" w:space="0" w:color="auto"/>
      </w:divBdr>
    </w:div>
    <w:div w:id="1283923607">
      <w:marLeft w:val="640"/>
      <w:marRight w:val="0"/>
      <w:marTop w:val="0"/>
      <w:marBottom w:val="0"/>
      <w:divBdr>
        <w:top w:val="none" w:sz="0" w:space="0" w:color="auto"/>
        <w:left w:val="none" w:sz="0" w:space="0" w:color="auto"/>
        <w:bottom w:val="none" w:sz="0" w:space="0" w:color="auto"/>
        <w:right w:val="none" w:sz="0" w:space="0" w:color="auto"/>
      </w:divBdr>
    </w:div>
    <w:div w:id="1284844341">
      <w:marLeft w:val="640"/>
      <w:marRight w:val="0"/>
      <w:marTop w:val="0"/>
      <w:marBottom w:val="0"/>
      <w:divBdr>
        <w:top w:val="none" w:sz="0" w:space="0" w:color="auto"/>
        <w:left w:val="none" w:sz="0" w:space="0" w:color="auto"/>
        <w:bottom w:val="none" w:sz="0" w:space="0" w:color="auto"/>
        <w:right w:val="none" w:sz="0" w:space="0" w:color="auto"/>
      </w:divBdr>
    </w:div>
    <w:div w:id="1285304320">
      <w:marLeft w:val="640"/>
      <w:marRight w:val="0"/>
      <w:marTop w:val="0"/>
      <w:marBottom w:val="0"/>
      <w:divBdr>
        <w:top w:val="none" w:sz="0" w:space="0" w:color="auto"/>
        <w:left w:val="none" w:sz="0" w:space="0" w:color="auto"/>
        <w:bottom w:val="none" w:sz="0" w:space="0" w:color="auto"/>
        <w:right w:val="none" w:sz="0" w:space="0" w:color="auto"/>
      </w:divBdr>
    </w:div>
    <w:div w:id="1285770174">
      <w:marLeft w:val="640"/>
      <w:marRight w:val="0"/>
      <w:marTop w:val="0"/>
      <w:marBottom w:val="0"/>
      <w:divBdr>
        <w:top w:val="none" w:sz="0" w:space="0" w:color="auto"/>
        <w:left w:val="none" w:sz="0" w:space="0" w:color="auto"/>
        <w:bottom w:val="none" w:sz="0" w:space="0" w:color="auto"/>
        <w:right w:val="none" w:sz="0" w:space="0" w:color="auto"/>
      </w:divBdr>
    </w:div>
    <w:div w:id="1286161468">
      <w:marLeft w:val="640"/>
      <w:marRight w:val="0"/>
      <w:marTop w:val="0"/>
      <w:marBottom w:val="0"/>
      <w:divBdr>
        <w:top w:val="none" w:sz="0" w:space="0" w:color="auto"/>
        <w:left w:val="none" w:sz="0" w:space="0" w:color="auto"/>
        <w:bottom w:val="none" w:sz="0" w:space="0" w:color="auto"/>
        <w:right w:val="none" w:sz="0" w:space="0" w:color="auto"/>
      </w:divBdr>
    </w:div>
    <w:div w:id="1287081874">
      <w:marLeft w:val="640"/>
      <w:marRight w:val="0"/>
      <w:marTop w:val="0"/>
      <w:marBottom w:val="0"/>
      <w:divBdr>
        <w:top w:val="none" w:sz="0" w:space="0" w:color="auto"/>
        <w:left w:val="none" w:sz="0" w:space="0" w:color="auto"/>
        <w:bottom w:val="none" w:sz="0" w:space="0" w:color="auto"/>
        <w:right w:val="none" w:sz="0" w:space="0" w:color="auto"/>
      </w:divBdr>
    </w:div>
    <w:div w:id="1288202140">
      <w:marLeft w:val="640"/>
      <w:marRight w:val="0"/>
      <w:marTop w:val="0"/>
      <w:marBottom w:val="0"/>
      <w:divBdr>
        <w:top w:val="none" w:sz="0" w:space="0" w:color="auto"/>
        <w:left w:val="none" w:sz="0" w:space="0" w:color="auto"/>
        <w:bottom w:val="none" w:sz="0" w:space="0" w:color="auto"/>
        <w:right w:val="none" w:sz="0" w:space="0" w:color="auto"/>
      </w:divBdr>
    </w:div>
    <w:div w:id="1289045013">
      <w:marLeft w:val="640"/>
      <w:marRight w:val="0"/>
      <w:marTop w:val="0"/>
      <w:marBottom w:val="0"/>
      <w:divBdr>
        <w:top w:val="none" w:sz="0" w:space="0" w:color="auto"/>
        <w:left w:val="none" w:sz="0" w:space="0" w:color="auto"/>
        <w:bottom w:val="none" w:sz="0" w:space="0" w:color="auto"/>
        <w:right w:val="none" w:sz="0" w:space="0" w:color="auto"/>
      </w:divBdr>
    </w:div>
    <w:div w:id="1290940693">
      <w:marLeft w:val="640"/>
      <w:marRight w:val="0"/>
      <w:marTop w:val="0"/>
      <w:marBottom w:val="0"/>
      <w:divBdr>
        <w:top w:val="none" w:sz="0" w:space="0" w:color="auto"/>
        <w:left w:val="none" w:sz="0" w:space="0" w:color="auto"/>
        <w:bottom w:val="none" w:sz="0" w:space="0" w:color="auto"/>
        <w:right w:val="none" w:sz="0" w:space="0" w:color="auto"/>
      </w:divBdr>
    </w:div>
    <w:div w:id="1291013509">
      <w:marLeft w:val="640"/>
      <w:marRight w:val="0"/>
      <w:marTop w:val="0"/>
      <w:marBottom w:val="0"/>
      <w:divBdr>
        <w:top w:val="none" w:sz="0" w:space="0" w:color="auto"/>
        <w:left w:val="none" w:sz="0" w:space="0" w:color="auto"/>
        <w:bottom w:val="none" w:sz="0" w:space="0" w:color="auto"/>
        <w:right w:val="none" w:sz="0" w:space="0" w:color="auto"/>
      </w:divBdr>
    </w:div>
    <w:div w:id="1291086043">
      <w:marLeft w:val="640"/>
      <w:marRight w:val="0"/>
      <w:marTop w:val="0"/>
      <w:marBottom w:val="0"/>
      <w:divBdr>
        <w:top w:val="none" w:sz="0" w:space="0" w:color="auto"/>
        <w:left w:val="none" w:sz="0" w:space="0" w:color="auto"/>
        <w:bottom w:val="none" w:sz="0" w:space="0" w:color="auto"/>
        <w:right w:val="none" w:sz="0" w:space="0" w:color="auto"/>
      </w:divBdr>
    </w:div>
    <w:div w:id="1291593742">
      <w:marLeft w:val="640"/>
      <w:marRight w:val="0"/>
      <w:marTop w:val="0"/>
      <w:marBottom w:val="0"/>
      <w:divBdr>
        <w:top w:val="none" w:sz="0" w:space="0" w:color="auto"/>
        <w:left w:val="none" w:sz="0" w:space="0" w:color="auto"/>
        <w:bottom w:val="none" w:sz="0" w:space="0" w:color="auto"/>
        <w:right w:val="none" w:sz="0" w:space="0" w:color="auto"/>
      </w:divBdr>
    </w:div>
    <w:div w:id="1292394363">
      <w:marLeft w:val="640"/>
      <w:marRight w:val="0"/>
      <w:marTop w:val="0"/>
      <w:marBottom w:val="0"/>
      <w:divBdr>
        <w:top w:val="none" w:sz="0" w:space="0" w:color="auto"/>
        <w:left w:val="none" w:sz="0" w:space="0" w:color="auto"/>
        <w:bottom w:val="none" w:sz="0" w:space="0" w:color="auto"/>
        <w:right w:val="none" w:sz="0" w:space="0" w:color="auto"/>
      </w:divBdr>
    </w:div>
    <w:div w:id="1292394744">
      <w:marLeft w:val="640"/>
      <w:marRight w:val="0"/>
      <w:marTop w:val="0"/>
      <w:marBottom w:val="0"/>
      <w:divBdr>
        <w:top w:val="none" w:sz="0" w:space="0" w:color="auto"/>
        <w:left w:val="none" w:sz="0" w:space="0" w:color="auto"/>
        <w:bottom w:val="none" w:sz="0" w:space="0" w:color="auto"/>
        <w:right w:val="none" w:sz="0" w:space="0" w:color="auto"/>
      </w:divBdr>
    </w:div>
    <w:div w:id="1293248287">
      <w:marLeft w:val="640"/>
      <w:marRight w:val="0"/>
      <w:marTop w:val="0"/>
      <w:marBottom w:val="0"/>
      <w:divBdr>
        <w:top w:val="none" w:sz="0" w:space="0" w:color="auto"/>
        <w:left w:val="none" w:sz="0" w:space="0" w:color="auto"/>
        <w:bottom w:val="none" w:sz="0" w:space="0" w:color="auto"/>
        <w:right w:val="none" w:sz="0" w:space="0" w:color="auto"/>
      </w:divBdr>
    </w:div>
    <w:div w:id="1294016797">
      <w:marLeft w:val="640"/>
      <w:marRight w:val="0"/>
      <w:marTop w:val="0"/>
      <w:marBottom w:val="0"/>
      <w:divBdr>
        <w:top w:val="none" w:sz="0" w:space="0" w:color="auto"/>
        <w:left w:val="none" w:sz="0" w:space="0" w:color="auto"/>
        <w:bottom w:val="none" w:sz="0" w:space="0" w:color="auto"/>
        <w:right w:val="none" w:sz="0" w:space="0" w:color="auto"/>
      </w:divBdr>
    </w:div>
    <w:div w:id="1294021761">
      <w:marLeft w:val="640"/>
      <w:marRight w:val="0"/>
      <w:marTop w:val="0"/>
      <w:marBottom w:val="0"/>
      <w:divBdr>
        <w:top w:val="none" w:sz="0" w:space="0" w:color="auto"/>
        <w:left w:val="none" w:sz="0" w:space="0" w:color="auto"/>
        <w:bottom w:val="none" w:sz="0" w:space="0" w:color="auto"/>
        <w:right w:val="none" w:sz="0" w:space="0" w:color="auto"/>
      </w:divBdr>
    </w:div>
    <w:div w:id="1294216457">
      <w:marLeft w:val="640"/>
      <w:marRight w:val="0"/>
      <w:marTop w:val="0"/>
      <w:marBottom w:val="0"/>
      <w:divBdr>
        <w:top w:val="none" w:sz="0" w:space="0" w:color="auto"/>
        <w:left w:val="none" w:sz="0" w:space="0" w:color="auto"/>
        <w:bottom w:val="none" w:sz="0" w:space="0" w:color="auto"/>
        <w:right w:val="none" w:sz="0" w:space="0" w:color="auto"/>
      </w:divBdr>
    </w:div>
    <w:div w:id="1294293952">
      <w:marLeft w:val="640"/>
      <w:marRight w:val="0"/>
      <w:marTop w:val="0"/>
      <w:marBottom w:val="0"/>
      <w:divBdr>
        <w:top w:val="none" w:sz="0" w:space="0" w:color="auto"/>
        <w:left w:val="none" w:sz="0" w:space="0" w:color="auto"/>
        <w:bottom w:val="none" w:sz="0" w:space="0" w:color="auto"/>
        <w:right w:val="none" w:sz="0" w:space="0" w:color="auto"/>
      </w:divBdr>
    </w:div>
    <w:div w:id="1295604783">
      <w:marLeft w:val="640"/>
      <w:marRight w:val="0"/>
      <w:marTop w:val="0"/>
      <w:marBottom w:val="0"/>
      <w:divBdr>
        <w:top w:val="none" w:sz="0" w:space="0" w:color="auto"/>
        <w:left w:val="none" w:sz="0" w:space="0" w:color="auto"/>
        <w:bottom w:val="none" w:sz="0" w:space="0" w:color="auto"/>
        <w:right w:val="none" w:sz="0" w:space="0" w:color="auto"/>
      </w:divBdr>
    </w:div>
    <w:div w:id="1295914325">
      <w:marLeft w:val="640"/>
      <w:marRight w:val="0"/>
      <w:marTop w:val="0"/>
      <w:marBottom w:val="0"/>
      <w:divBdr>
        <w:top w:val="none" w:sz="0" w:space="0" w:color="auto"/>
        <w:left w:val="none" w:sz="0" w:space="0" w:color="auto"/>
        <w:bottom w:val="none" w:sz="0" w:space="0" w:color="auto"/>
        <w:right w:val="none" w:sz="0" w:space="0" w:color="auto"/>
      </w:divBdr>
    </w:div>
    <w:div w:id="1296568677">
      <w:marLeft w:val="640"/>
      <w:marRight w:val="0"/>
      <w:marTop w:val="0"/>
      <w:marBottom w:val="0"/>
      <w:divBdr>
        <w:top w:val="none" w:sz="0" w:space="0" w:color="auto"/>
        <w:left w:val="none" w:sz="0" w:space="0" w:color="auto"/>
        <w:bottom w:val="none" w:sz="0" w:space="0" w:color="auto"/>
        <w:right w:val="none" w:sz="0" w:space="0" w:color="auto"/>
      </w:divBdr>
    </w:div>
    <w:div w:id="1300300162">
      <w:marLeft w:val="640"/>
      <w:marRight w:val="0"/>
      <w:marTop w:val="0"/>
      <w:marBottom w:val="0"/>
      <w:divBdr>
        <w:top w:val="none" w:sz="0" w:space="0" w:color="auto"/>
        <w:left w:val="none" w:sz="0" w:space="0" w:color="auto"/>
        <w:bottom w:val="none" w:sz="0" w:space="0" w:color="auto"/>
        <w:right w:val="none" w:sz="0" w:space="0" w:color="auto"/>
      </w:divBdr>
    </w:div>
    <w:div w:id="1301156259">
      <w:marLeft w:val="640"/>
      <w:marRight w:val="0"/>
      <w:marTop w:val="0"/>
      <w:marBottom w:val="0"/>
      <w:divBdr>
        <w:top w:val="none" w:sz="0" w:space="0" w:color="auto"/>
        <w:left w:val="none" w:sz="0" w:space="0" w:color="auto"/>
        <w:bottom w:val="none" w:sz="0" w:space="0" w:color="auto"/>
        <w:right w:val="none" w:sz="0" w:space="0" w:color="auto"/>
      </w:divBdr>
    </w:div>
    <w:div w:id="1301496998">
      <w:marLeft w:val="640"/>
      <w:marRight w:val="0"/>
      <w:marTop w:val="0"/>
      <w:marBottom w:val="0"/>
      <w:divBdr>
        <w:top w:val="none" w:sz="0" w:space="0" w:color="auto"/>
        <w:left w:val="none" w:sz="0" w:space="0" w:color="auto"/>
        <w:bottom w:val="none" w:sz="0" w:space="0" w:color="auto"/>
        <w:right w:val="none" w:sz="0" w:space="0" w:color="auto"/>
      </w:divBdr>
    </w:div>
    <w:div w:id="1302806825">
      <w:marLeft w:val="640"/>
      <w:marRight w:val="0"/>
      <w:marTop w:val="0"/>
      <w:marBottom w:val="0"/>
      <w:divBdr>
        <w:top w:val="none" w:sz="0" w:space="0" w:color="auto"/>
        <w:left w:val="none" w:sz="0" w:space="0" w:color="auto"/>
        <w:bottom w:val="none" w:sz="0" w:space="0" w:color="auto"/>
        <w:right w:val="none" w:sz="0" w:space="0" w:color="auto"/>
      </w:divBdr>
    </w:div>
    <w:div w:id="1303005649">
      <w:marLeft w:val="640"/>
      <w:marRight w:val="0"/>
      <w:marTop w:val="0"/>
      <w:marBottom w:val="0"/>
      <w:divBdr>
        <w:top w:val="none" w:sz="0" w:space="0" w:color="auto"/>
        <w:left w:val="none" w:sz="0" w:space="0" w:color="auto"/>
        <w:bottom w:val="none" w:sz="0" w:space="0" w:color="auto"/>
        <w:right w:val="none" w:sz="0" w:space="0" w:color="auto"/>
      </w:divBdr>
    </w:div>
    <w:div w:id="1304193893">
      <w:marLeft w:val="640"/>
      <w:marRight w:val="0"/>
      <w:marTop w:val="0"/>
      <w:marBottom w:val="0"/>
      <w:divBdr>
        <w:top w:val="none" w:sz="0" w:space="0" w:color="auto"/>
        <w:left w:val="none" w:sz="0" w:space="0" w:color="auto"/>
        <w:bottom w:val="none" w:sz="0" w:space="0" w:color="auto"/>
        <w:right w:val="none" w:sz="0" w:space="0" w:color="auto"/>
      </w:divBdr>
    </w:div>
    <w:div w:id="1305623482">
      <w:marLeft w:val="640"/>
      <w:marRight w:val="0"/>
      <w:marTop w:val="0"/>
      <w:marBottom w:val="0"/>
      <w:divBdr>
        <w:top w:val="none" w:sz="0" w:space="0" w:color="auto"/>
        <w:left w:val="none" w:sz="0" w:space="0" w:color="auto"/>
        <w:bottom w:val="none" w:sz="0" w:space="0" w:color="auto"/>
        <w:right w:val="none" w:sz="0" w:space="0" w:color="auto"/>
      </w:divBdr>
    </w:div>
    <w:div w:id="1306161486">
      <w:marLeft w:val="640"/>
      <w:marRight w:val="0"/>
      <w:marTop w:val="0"/>
      <w:marBottom w:val="0"/>
      <w:divBdr>
        <w:top w:val="none" w:sz="0" w:space="0" w:color="auto"/>
        <w:left w:val="none" w:sz="0" w:space="0" w:color="auto"/>
        <w:bottom w:val="none" w:sz="0" w:space="0" w:color="auto"/>
        <w:right w:val="none" w:sz="0" w:space="0" w:color="auto"/>
      </w:divBdr>
    </w:div>
    <w:div w:id="1306933300">
      <w:marLeft w:val="640"/>
      <w:marRight w:val="0"/>
      <w:marTop w:val="0"/>
      <w:marBottom w:val="0"/>
      <w:divBdr>
        <w:top w:val="none" w:sz="0" w:space="0" w:color="auto"/>
        <w:left w:val="none" w:sz="0" w:space="0" w:color="auto"/>
        <w:bottom w:val="none" w:sz="0" w:space="0" w:color="auto"/>
        <w:right w:val="none" w:sz="0" w:space="0" w:color="auto"/>
      </w:divBdr>
    </w:div>
    <w:div w:id="1307931579">
      <w:marLeft w:val="640"/>
      <w:marRight w:val="0"/>
      <w:marTop w:val="0"/>
      <w:marBottom w:val="0"/>
      <w:divBdr>
        <w:top w:val="none" w:sz="0" w:space="0" w:color="auto"/>
        <w:left w:val="none" w:sz="0" w:space="0" w:color="auto"/>
        <w:bottom w:val="none" w:sz="0" w:space="0" w:color="auto"/>
        <w:right w:val="none" w:sz="0" w:space="0" w:color="auto"/>
      </w:divBdr>
    </w:div>
    <w:div w:id="1309094473">
      <w:marLeft w:val="640"/>
      <w:marRight w:val="0"/>
      <w:marTop w:val="0"/>
      <w:marBottom w:val="0"/>
      <w:divBdr>
        <w:top w:val="none" w:sz="0" w:space="0" w:color="auto"/>
        <w:left w:val="none" w:sz="0" w:space="0" w:color="auto"/>
        <w:bottom w:val="none" w:sz="0" w:space="0" w:color="auto"/>
        <w:right w:val="none" w:sz="0" w:space="0" w:color="auto"/>
      </w:divBdr>
    </w:div>
    <w:div w:id="1310211001">
      <w:marLeft w:val="640"/>
      <w:marRight w:val="0"/>
      <w:marTop w:val="0"/>
      <w:marBottom w:val="0"/>
      <w:divBdr>
        <w:top w:val="none" w:sz="0" w:space="0" w:color="auto"/>
        <w:left w:val="none" w:sz="0" w:space="0" w:color="auto"/>
        <w:bottom w:val="none" w:sz="0" w:space="0" w:color="auto"/>
        <w:right w:val="none" w:sz="0" w:space="0" w:color="auto"/>
      </w:divBdr>
    </w:div>
    <w:div w:id="1312247014">
      <w:marLeft w:val="640"/>
      <w:marRight w:val="0"/>
      <w:marTop w:val="0"/>
      <w:marBottom w:val="0"/>
      <w:divBdr>
        <w:top w:val="none" w:sz="0" w:space="0" w:color="auto"/>
        <w:left w:val="none" w:sz="0" w:space="0" w:color="auto"/>
        <w:bottom w:val="none" w:sz="0" w:space="0" w:color="auto"/>
        <w:right w:val="none" w:sz="0" w:space="0" w:color="auto"/>
      </w:divBdr>
    </w:div>
    <w:div w:id="1312363868">
      <w:marLeft w:val="640"/>
      <w:marRight w:val="0"/>
      <w:marTop w:val="0"/>
      <w:marBottom w:val="0"/>
      <w:divBdr>
        <w:top w:val="none" w:sz="0" w:space="0" w:color="auto"/>
        <w:left w:val="none" w:sz="0" w:space="0" w:color="auto"/>
        <w:bottom w:val="none" w:sz="0" w:space="0" w:color="auto"/>
        <w:right w:val="none" w:sz="0" w:space="0" w:color="auto"/>
      </w:divBdr>
    </w:div>
    <w:div w:id="1312366493">
      <w:marLeft w:val="640"/>
      <w:marRight w:val="0"/>
      <w:marTop w:val="0"/>
      <w:marBottom w:val="0"/>
      <w:divBdr>
        <w:top w:val="none" w:sz="0" w:space="0" w:color="auto"/>
        <w:left w:val="none" w:sz="0" w:space="0" w:color="auto"/>
        <w:bottom w:val="none" w:sz="0" w:space="0" w:color="auto"/>
        <w:right w:val="none" w:sz="0" w:space="0" w:color="auto"/>
      </w:divBdr>
    </w:div>
    <w:div w:id="1312557317">
      <w:marLeft w:val="640"/>
      <w:marRight w:val="0"/>
      <w:marTop w:val="0"/>
      <w:marBottom w:val="0"/>
      <w:divBdr>
        <w:top w:val="none" w:sz="0" w:space="0" w:color="auto"/>
        <w:left w:val="none" w:sz="0" w:space="0" w:color="auto"/>
        <w:bottom w:val="none" w:sz="0" w:space="0" w:color="auto"/>
        <w:right w:val="none" w:sz="0" w:space="0" w:color="auto"/>
      </w:divBdr>
    </w:div>
    <w:div w:id="1313411085">
      <w:marLeft w:val="640"/>
      <w:marRight w:val="0"/>
      <w:marTop w:val="0"/>
      <w:marBottom w:val="0"/>
      <w:divBdr>
        <w:top w:val="none" w:sz="0" w:space="0" w:color="auto"/>
        <w:left w:val="none" w:sz="0" w:space="0" w:color="auto"/>
        <w:bottom w:val="none" w:sz="0" w:space="0" w:color="auto"/>
        <w:right w:val="none" w:sz="0" w:space="0" w:color="auto"/>
      </w:divBdr>
    </w:div>
    <w:div w:id="1313825798">
      <w:marLeft w:val="640"/>
      <w:marRight w:val="0"/>
      <w:marTop w:val="0"/>
      <w:marBottom w:val="0"/>
      <w:divBdr>
        <w:top w:val="none" w:sz="0" w:space="0" w:color="auto"/>
        <w:left w:val="none" w:sz="0" w:space="0" w:color="auto"/>
        <w:bottom w:val="none" w:sz="0" w:space="0" w:color="auto"/>
        <w:right w:val="none" w:sz="0" w:space="0" w:color="auto"/>
      </w:divBdr>
    </w:div>
    <w:div w:id="1314214044">
      <w:marLeft w:val="640"/>
      <w:marRight w:val="0"/>
      <w:marTop w:val="0"/>
      <w:marBottom w:val="0"/>
      <w:divBdr>
        <w:top w:val="none" w:sz="0" w:space="0" w:color="auto"/>
        <w:left w:val="none" w:sz="0" w:space="0" w:color="auto"/>
        <w:bottom w:val="none" w:sz="0" w:space="0" w:color="auto"/>
        <w:right w:val="none" w:sz="0" w:space="0" w:color="auto"/>
      </w:divBdr>
    </w:div>
    <w:div w:id="1314677539">
      <w:marLeft w:val="640"/>
      <w:marRight w:val="0"/>
      <w:marTop w:val="0"/>
      <w:marBottom w:val="0"/>
      <w:divBdr>
        <w:top w:val="none" w:sz="0" w:space="0" w:color="auto"/>
        <w:left w:val="none" w:sz="0" w:space="0" w:color="auto"/>
        <w:bottom w:val="none" w:sz="0" w:space="0" w:color="auto"/>
        <w:right w:val="none" w:sz="0" w:space="0" w:color="auto"/>
      </w:divBdr>
    </w:div>
    <w:div w:id="1314867944">
      <w:marLeft w:val="640"/>
      <w:marRight w:val="0"/>
      <w:marTop w:val="0"/>
      <w:marBottom w:val="0"/>
      <w:divBdr>
        <w:top w:val="none" w:sz="0" w:space="0" w:color="auto"/>
        <w:left w:val="none" w:sz="0" w:space="0" w:color="auto"/>
        <w:bottom w:val="none" w:sz="0" w:space="0" w:color="auto"/>
        <w:right w:val="none" w:sz="0" w:space="0" w:color="auto"/>
      </w:divBdr>
    </w:div>
    <w:div w:id="1315334783">
      <w:marLeft w:val="640"/>
      <w:marRight w:val="0"/>
      <w:marTop w:val="0"/>
      <w:marBottom w:val="0"/>
      <w:divBdr>
        <w:top w:val="none" w:sz="0" w:space="0" w:color="auto"/>
        <w:left w:val="none" w:sz="0" w:space="0" w:color="auto"/>
        <w:bottom w:val="none" w:sz="0" w:space="0" w:color="auto"/>
        <w:right w:val="none" w:sz="0" w:space="0" w:color="auto"/>
      </w:divBdr>
    </w:div>
    <w:div w:id="1315796184">
      <w:marLeft w:val="640"/>
      <w:marRight w:val="0"/>
      <w:marTop w:val="0"/>
      <w:marBottom w:val="0"/>
      <w:divBdr>
        <w:top w:val="none" w:sz="0" w:space="0" w:color="auto"/>
        <w:left w:val="none" w:sz="0" w:space="0" w:color="auto"/>
        <w:bottom w:val="none" w:sz="0" w:space="0" w:color="auto"/>
        <w:right w:val="none" w:sz="0" w:space="0" w:color="auto"/>
      </w:divBdr>
    </w:div>
    <w:div w:id="1316256244">
      <w:marLeft w:val="640"/>
      <w:marRight w:val="0"/>
      <w:marTop w:val="0"/>
      <w:marBottom w:val="0"/>
      <w:divBdr>
        <w:top w:val="none" w:sz="0" w:space="0" w:color="auto"/>
        <w:left w:val="none" w:sz="0" w:space="0" w:color="auto"/>
        <w:bottom w:val="none" w:sz="0" w:space="0" w:color="auto"/>
        <w:right w:val="none" w:sz="0" w:space="0" w:color="auto"/>
      </w:divBdr>
    </w:div>
    <w:div w:id="1316295498">
      <w:marLeft w:val="640"/>
      <w:marRight w:val="0"/>
      <w:marTop w:val="0"/>
      <w:marBottom w:val="0"/>
      <w:divBdr>
        <w:top w:val="none" w:sz="0" w:space="0" w:color="auto"/>
        <w:left w:val="none" w:sz="0" w:space="0" w:color="auto"/>
        <w:bottom w:val="none" w:sz="0" w:space="0" w:color="auto"/>
        <w:right w:val="none" w:sz="0" w:space="0" w:color="auto"/>
      </w:divBdr>
    </w:div>
    <w:div w:id="1317101685">
      <w:marLeft w:val="640"/>
      <w:marRight w:val="0"/>
      <w:marTop w:val="0"/>
      <w:marBottom w:val="0"/>
      <w:divBdr>
        <w:top w:val="none" w:sz="0" w:space="0" w:color="auto"/>
        <w:left w:val="none" w:sz="0" w:space="0" w:color="auto"/>
        <w:bottom w:val="none" w:sz="0" w:space="0" w:color="auto"/>
        <w:right w:val="none" w:sz="0" w:space="0" w:color="auto"/>
      </w:divBdr>
    </w:div>
    <w:div w:id="1317225905">
      <w:marLeft w:val="640"/>
      <w:marRight w:val="0"/>
      <w:marTop w:val="0"/>
      <w:marBottom w:val="0"/>
      <w:divBdr>
        <w:top w:val="none" w:sz="0" w:space="0" w:color="auto"/>
        <w:left w:val="none" w:sz="0" w:space="0" w:color="auto"/>
        <w:bottom w:val="none" w:sz="0" w:space="0" w:color="auto"/>
        <w:right w:val="none" w:sz="0" w:space="0" w:color="auto"/>
      </w:divBdr>
    </w:div>
    <w:div w:id="1317413168">
      <w:marLeft w:val="640"/>
      <w:marRight w:val="0"/>
      <w:marTop w:val="0"/>
      <w:marBottom w:val="0"/>
      <w:divBdr>
        <w:top w:val="none" w:sz="0" w:space="0" w:color="auto"/>
        <w:left w:val="none" w:sz="0" w:space="0" w:color="auto"/>
        <w:bottom w:val="none" w:sz="0" w:space="0" w:color="auto"/>
        <w:right w:val="none" w:sz="0" w:space="0" w:color="auto"/>
      </w:divBdr>
    </w:div>
    <w:div w:id="1317421291">
      <w:marLeft w:val="640"/>
      <w:marRight w:val="0"/>
      <w:marTop w:val="0"/>
      <w:marBottom w:val="0"/>
      <w:divBdr>
        <w:top w:val="none" w:sz="0" w:space="0" w:color="auto"/>
        <w:left w:val="none" w:sz="0" w:space="0" w:color="auto"/>
        <w:bottom w:val="none" w:sz="0" w:space="0" w:color="auto"/>
        <w:right w:val="none" w:sz="0" w:space="0" w:color="auto"/>
      </w:divBdr>
    </w:div>
    <w:div w:id="1318268875">
      <w:marLeft w:val="640"/>
      <w:marRight w:val="0"/>
      <w:marTop w:val="0"/>
      <w:marBottom w:val="0"/>
      <w:divBdr>
        <w:top w:val="none" w:sz="0" w:space="0" w:color="auto"/>
        <w:left w:val="none" w:sz="0" w:space="0" w:color="auto"/>
        <w:bottom w:val="none" w:sz="0" w:space="0" w:color="auto"/>
        <w:right w:val="none" w:sz="0" w:space="0" w:color="auto"/>
      </w:divBdr>
    </w:div>
    <w:div w:id="1318456491">
      <w:marLeft w:val="640"/>
      <w:marRight w:val="0"/>
      <w:marTop w:val="0"/>
      <w:marBottom w:val="0"/>
      <w:divBdr>
        <w:top w:val="none" w:sz="0" w:space="0" w:color="auto"/>
        <w:left w:val="none" w:sz="0" w:space="0" w:color="auto"/>
        <w:bottom w:val="none" w:sz="0" w:space="0" w:color="auto"/>
        <w:right w:val="none" w:sz="0" w:space="0" w:color="auto"/>
      </w:divBdr>
    </w:div>
    <w:div w:id="1318922829">
      <w:marLeft w:val="640"/>
      <w:marRight w:val="0"/>
      <w:marTop w:val="0"/>
      <w:marBottom w:val="0"/>
      <w:divBdr>
        <w:top w:val="none" w:sz="0" w:space="0" w:color="auto"/>
        <w:left w:val="none" w:sz="0" w:space="0" w:color="auto"/>
        <w:bottom w:val="none" w:sz="0" w:space="0" w:color="auto"/>
        <w:right w:val="none" w:sz="0" w:space="0" w:color="auto"/>
      </w:divBdr>
    </w:div>
    <w:div w:id="1319306087">
      <w:marLeft w:val="640"/>
      <w:marRight w:val="0"/>
      <w:marTop w:val="0"/>
      <w:marBottom w:val="0"/>
      <w:divBdr>
        <w:top w:val="none" w:sz="0" w:space="0" w:color="auto"/>
        <w:left w:val="none" w:sz="0" w:space="0" w:color="auto"/>
        <w:bottom w:val="none" w:sz="0" w:space="0" w:color="auto"/>
        <w:right w:val="none" w:sz="0" w:space="0" w:color="auto"/>
      </w:divBdr>
    </w:div>
    <w:div w:id="1319963182">
      <w:marLeft w:val="640"/>
      <w:marRight w:val="0"/>
      <w:marTop w:val="0"/>
      <w:marBottom w:val="0"/>
      <w:divBdr>
        <w:top w:val="none" w:sz="0" w:space="0" w:color="auto"/>
        <w:left w:val="none" w:sz="0" w:space="0" w:color="auto"/>
        <w:bottom w:val="none" w:sz="0" w:space="0" w:color="auto"/>
        <w:right w:val="none" w:sz="0" w:space="0" w:color="auto"/>
      </w:divBdr>
    </w:div>
    <w:div w:id="1320159320">
      <w:marLeft w:val="640"/>
      <w:marRight w:val="0"/>
      <w:marTop w:val="0"/>
      <w:marBottom w:val="0"/>
      <w:divBdr>
        <w:top w:val="none" w:sz="0" w:space="0" w:color="auto"/>
        <w:left w:val="none" w:sz="0" w:space="0" w:color="auto"/>
        <w:bottom w:val="none" w:sz="0" w:space="0" w:color="auto"/>
        <w:right w:val="none" w:sz="0" w:space="0" w:color="auto"/>
      </w:divBdr>
    </w:div>
    <w:div w:id="1320882367">
      <w:bodyDiv w:val="1"/>
      <w:marLeft w:val="0"/>
      <w:marRight w:val="0"/>
      <w:marTop w:val="0"/>
      <w:marBottom w:val="0"/>
      <w:divBdr>
        <w:top w:val="none" w:sz="0" w:space="0" w:color="auto"/>
        <w:left w:val="none" w:sz="0" w:space="0" w:color="auto"/>
        <w:bottom w:val="none" w:sz="0" w:space="0" w:color="auto"/>
        <w:right w:val="none" w:sz="0" w:space="0" w:color="auto"/>
      </w:divBdr>
      <w:divsChild>
        <w:div w:id="1166899853">
          <w:marLeft w:val="640"/>
          <w:marRight w:val="0"/>
          <w:marTop w:val="0"/>
          <w:marBottom w:val="0"/>
          <w:divBdr>
            <w:top w:val="none" w:sz="0" w:space="0" w:color="auto"/>
            <w:left w:val="none" w:sz="0" w:space="0" w:color="auto"/>
            <w:bottom w:val="none" w:sz="0" w:space="0" w:color="auto"/>
            <w:right w:val="none" w:sz="0" w:space="0" w:color="auto"/>
          </w:divBdr>
        </w:div>
        <w:div w:id="698705137">
          <w:marLeft w:val="640"/>
          <w:marRight w:val="0"/>
          <w:marTop w:val="0"/>
          <w:marBottom w:val="0"/>
          <w:divBdr>
            <w:top w:val="none" w:sz="0" w:space="0" w:color="auto"/>
            <w:left w:val="none" w:sz="0" w:space="0" w:color="auto"/>
            <w:bottom w:val="none" w:sz="0" w:space="0" w:color="auto"/>
            <w:right w:val="none" w:sz="0" w:space="0" w:color="auto"/>
          </w:divBdr>
        </w:div>
        <w:div w:id="215511954">
          <w:marLeft w:val="640"/>
          <w:marRight w:val="0"/>
          <w:marTop w:val="0"/>
          <w:marBottom w:val="0"/>
          <w:divBdr>
            <w:top w:val="none" w:sz="0" w:space="0" w:color="auto"/>
            <w:left w:val="none" w:sz="0" w:space="0" w:color="auto"/>
            <w:bottom w:val="none" w:sz="0" w:space="0" w:color="auto"/>
            <w:right w:val="none" w:sz="0" w:space="0" w:color="auto"/>
          </w:divBdr>
        </w:div>
        <w:div w:id="1366326345">
          <w:marLeft w:val="640"/>
          <w:marRight w:val="0"/>
          <w:marTop w:val="0"/>
          <w:marBottom w:val="0"/>
          <w:divBdr>
            <w:top w:val="none" w:sz="0" w:space="0" w:color="auto"/>
            <w:left w:val="none" w:sz="0" w:space="0" w:color="auto"/>
            <w:bottom w:val="none" w:sz="0" w:space="0" w:color="auto"/>
            <w:right w:val="none" w:sz="0" w:space="0" w:color="auto"/>
          </w:divBdr>
        </w:div>
        <w:div w:id="1005397108">
          <w:marLeft w:val="640"/>
          <w:marRight w:val="0"/>
          <w:marTop w:val="0"/>
          <w:marBottom w:val="0"/>
          <w:divBdr>
            <w:top w:val="none" w:sz="0" w:space="0" w:color="auto"/>
            <w:left w:val="none" w:sz="0" w:space="0" w:color="auto"/>
            <w:bottom w:val="none" w:sz="0" w:space="0" w:color="auto"/>
            <w:right w:val="none" w:sz="0" w:space="0" w:color="auto"/>
          </w:divBdr>
        </w:div>
        <w:div w:id="2047487669">
          <w:marLeft w:val="640"/>
          <w:marRight w:val="0"/>
          <w:marTop w:val="0"/>
          <w:marBottom w:val="0"/>
          <w:divBdr>
            <w:top w:val="none" w:sz="0" w:space="0" w:color="auto"/>
            <w:left w:val="none" w:sz="0" w:space="0" w:color="auto"/>
            <w:bottom w:val="none" w:sz="0" w:space="0" w:color="auto"/>
            <w:right w:val="none" w:sz="0" w:space="0" w:color="auto"/>
          </w:divBdr>
        </w:div>
        <w:div w:id="1726222032">
          <w:marLeft w:val="640"/>
          <w:marRight w:val="0"/>
          <w:marTop w:val="0"/>
          <w:marBottom w:val="0"/>
          <w:divBdr>
            <w:top w:val="none" w:sz="0" w:space="0" w:color="auto"/>
            <w:left w:val="none" w:sz="0" w:space="0" w:color="auto"/>
            <w:bottom w:val="none" w:sz="0" w:space="0" w:color="auto"/>
            <w:right w:val="none" w:sz="0" w:space="0" w:color="auto"/>
          </w:divBdr>
        </w:div>
        <w:div w:id="1095249256">
          <w:marLeft w:val="640"/>
          <w:marRight w:val="0"/>
          <w:marTop w:val="0"/>
          <w:marBottom w:val="0"/>
          <w:divBdr>
            <w:top w:val="none" w:sz="0" w:space="0" w:color="auto"/>
            <w:left w:val="none" w:sz="0" w:space="0" w:color="auto"/>
            <w:bottom w:val="none" w:sz="0" w:space="0" w:color="auto"/>
            <w:right w:val="none" w:sz="0" w:space="0" w:color="auto"/>
          </w:divBdr>
        </w:div>
        <w:div w:id="138235550">
          <w:marLeft w:val="640"/>
          <w:marRight w:val="0"/>
          <w:marTop w:val="0"/>
          <w:marBottom w:val="0"/>
          <w:divBdr>
            <w:top w:val="none" w:sz="0" w:space="0" w:color="auto"/>
            <w:left w:val="none" w:sz="0" w:space="0" w:color="auto"/>
            <w:bottom w:val="none" w:sz="0" w:space="0" w:color="auto"/>
            <w:right w:val="none" w:sz="0" w:space="0" w:color="auto"/>
          </w:divBdr>
        </w:div>
        <w:div w:id="701326365">
          <w:marLeft w:val="640"/>
          <w:marRight w:val="0"/>
          <w:marTop w:val="0"/>
          <w:marBottom w:val="0"/>
          <w:divBdr>
            <w:top w:val="none" w:sz="0" w:space="0" w:color="auto"/>
            <w:left w:val="none" w:sz="0" w:space="0" w:color="auto"/>
            <w:bottom w:val="none" w:sz="0" w:space="0" w:color="auto"/>
            <w:right w:val="none" w:sz="0" w:space="0" w:color="auto"/>
          </w:divBdr>
        </w:div>
        <w:div w:id="1142620597">
          <w:marLeft w:val="640"/>
          <w:marRight w:val="0"/>
          <w:marTop w:val="0"/>
          <w:marBottom w:val="0"/>
          <w:divBdr>
            <w:top w:val="none" w:sz="0" w:space="0" w:color="auto"/>
            <w:left w:val="none" w:sz="0" w:space="0" w:color="auto"/>
            <w:bottom w:val="none" w:sz="0" w:space="0" w:color="auto"/>
            <w:right w:val="none" w:sz="0" w:space="0" w:color="auto"/>
          </w:divBdr>
        </w:div>
        <w:div w:id="62727674">
          <w:marLeft w:val="640"/>
          <w:marRight w:val="0"/>
          <w:marTop w:val="0"/>
          <w:marBottom w:val="0"/>
          <w:divBdr>
            <w:top w:val="none" w:sz="0" w:space="0" w:color="auto"/>
            <w:left w:val="none" w:sz="0" w:space="0" w:color="auto"/>
            <w:bottom w:val="none" w:sz="0" w:space="0" w:color="auto"/>
            <w:right w:val="none" w:sz="0" w:space="0" w:color="auto"/>
          </w:divBdr>
        </w:div>
        <w:div w:id="83066724">
          <w:marLeft w:val="640"/>
          <w:marRight w:val="0"/>
          <w:marTop w:val="0"/>
          <w:marBottom w:val="0"/>
          <w:divBdr>
            <w:top w:val="none" w:sz="0" w:space="0" w:color="auto"/>
            <w:left w:val="none" w:sz="0" w:space="0" w:color="auto"/>
            <w:bottom w:val="none" w:sz="0" w:space="0" w:color="auto"/>
            <w:right w:val="none" w:sz="0" w:space="0" w:color="auto"/>
          </w:divBdr>
        </w:div>
        <w:div w:id="1382435306">
          <w:marLeft w:val="640"/>
          <w:marRight w:val="0"/>
          <w:marTop w:val="0"/>
          <w:marBottom w:val="0"/>
          <w:divBdr>
            <w:top w:val="none" w:sz="0" w:space="0" w:color="auto"/>
            <w:left w:val="none" w:sz="0" w:space="0" w:color="auto"/>
            <w:bottom w:val="none" w:sz="0" w:space="0" w:color="auto"/>
            <w:right w:val="none" w:sz="0" w:space="0" w:color="auto"/>
          </w:divBdr>
        </w:div>
        <w:div w:id="842010981">
          <w:marLeft w:val="640"/>
          <w:marRight w:val="0"/>
          <w:marTop w:val="0"/>
          <w:marBottom w:val="0"/>
          <w:divBdr>
            <w:top w:val="none" w:sz="0" w:space="0" w:color="auto"/>
            <w:left w:val="none" w:sz="0" w:space="0" w:color="auto"/>
            <w:bottom w:val="none" w:sz="0" w:space="0" w:color="auto"/>
            <w:right w:val="none" w:sz="0" w:space="0" w:color="auto"/>
          </w:divBdr>
        </w:div>
        <w:div w:id="1607158526">
          <w:marLeft w:val="640"/>
          <w:marRight w:val="0"/>
          <w:marTop w:val="0"/>
          <w:marBottom w:val="0"/>
          <w:divBdr>
            <w:top w:val="none" w:sz="0" w:space="0" w:color="auto"/>
            <w:left w:val="none" w:sz="0" w:space="0" w:color="auto"/>
            <w:bottom w:val="none" w:sz="0" w:space="0" w:color="auto"/>
            <w:right w:val="none" w:sz="0" w:space="0" w:color="auto"/>
          </w:divBdr>
        </w:div>
        <w:div w:id="557862932">
          <w:marLeft w:val="640"/>
          <w:marRight w:val="0"/>
          <w:marTop w:val="0"/>
          <w:marBottom w:val="0"/>
          <w:divBdr>
            <w:top w:val="none" w:sz="0" w:space="0" w:color="auto"/>
            <w:left w:val="none" w:sz="0" w:space="0" w:color="auto"/>
            <w:bottom w:val="none" w:sz="0" w:space="0" w:color="auto"/>
            <w:right w:val="none" w:sz="0" w:space="0" w:color="auto"/>
          </w:divBdr>
        </w:div>
        <w:div w:id="1006633846">
          <w:marLeft w:val="640"/>
          <w:marRight w:val="0"/>
          <w:marTop w:val="0"/>
          <w:marBottom w:val="0"/>
          <w:divBdr>
            <w:top w:val="none" w:sz="0" w:space="0" w:color="auto"/>
            <w:left w:val="none" w:sz="0" w:space="0" w:color="auto"/>
            <w:bottom w:val="none" w:sz="0" w:space="0" w:color="auto"/>
            <w:right w:val="none" w:sz="0" w:space="0" w:color="auto"/>
          </w:divBdr>
        </w:div>
        <w:div w:id="1065378883">
          <w:marLeft w:val="640"/>
          <w:marRight w:val="0"/>
          <w:marTop w:val="0"/>
          <w:marBottom w:val="0"/>
          <w:divBdr>
            <w:top w:val="none" w:sz="0" w:space="0" w:color="auto"/>
            <w:left w:val="none" w:sz="0" w:space="0" w:color="auto"/>
            <w:bottom w:val="none" w:sz="0" w:space="0" w:color="auto"/>
            <w:right w:val="none" w:sz="0" w:space="0" w:color="auto"/>
          </w:divBdr>
        </w:div>
        <w:div w:id="2114591372">
          <w:marLeft w:val="640"/>
          <w:marRight w:val="0"/>
          <w:marTop w:val="0"/>
          <w:marBottom w:val="0"/>
          <w:divBdr>
            <w:top w:val="none" w:sz="0" w:space="0" w:color="auto"/>
            <w:left w:val="none" w:sz="0" w:space="0" w:color="auto"/>
            <w:bottom w:val="none" w:sz="0" w:space="0" w:color="auto"/>
            <w:right w:val="none" w:sz="0" w:space="0" w:color="auto"/>
          </w:divBdr>
        </w:div>
        <w:div w:id="100611851">
          <w:marLeft w:val="640"/>
          <w:marRight w:val="0"/>
          <w:marTop w:val="0"/>
          <w:marBottom w:val="0"/>
          <w:divBdr>
            <w:top w:val="none" w:sz="0" w:space="0" w:color="auto"/>
            <w:left w:val="none" w:sz="0" w:space="0" w:color="auto"/>
            <w:bottom w:val="none" w:sz="0" w:space="0" w:color="auto"/>
            <w:right w:val="none" w:sz="0" w:space="0" w:color="auto"/>
          </w:divBdr>
        </w:div>
        <w:div w:id="965426937">
          <w:marLeft w:val="640"/>
          <w:marRight w:val="0"/>
          <w:marTop w:val="0"/>
          <w:marBottom w:val="0"/>
          <w:divBdr>
            <w:top w:val="none" w:sz="0" w:space="0" w:color="auto"/>
            <w:left w:val="none" w:sz="0" w:space="0" w:color="auto"/>
            <w:bottom w:val="none" w:sz="0" w:space="0" w:color="auto"/>
            <w:right w:val="none" w:sz="0" w:space="0" w:color="auto"/>
          </w:divBdr>
        </w:div>
        <w:div w:id="1928072108">
          <w:marLeft w:val="640"/>
          <w:marRight w:val="0"/>
          <w:marTop w:val="0"/>
          <w:marBottom w:val="0"/>
          <w:divBdr>
            <w:top w:val="none" w:sz="0" w:space="0" w:color="auto"/>
            <w:left w:val="none" w:sz="0" w:space="0" w:color="auto"/>
            <w:bottom w:val="none" w:sz="0" w:space="0" w:color="auto"/>
            <w:right w:val="none" w:sz="0" w:space="0" w:color="auto"/>
          </w:divBdr>
        </w:div>
        <w:div w:id="1595746512">
          <w:marLeft w:val="640"/>
          <w:marRight w:val="0"/>
          <w:marTop w:val="0"/>
          <w:marBottom w:val="0"/>
          <w:divBdr>
            <w:top w:val="none" w:sz="0" w:space="0" w:color="auto"/>
            <w:left w:val="none" w:sz="0" w:space="0" w:color="auto"/>
            <w:bottom w:val="none" w:sz="0" w:space="0" w:color="auto"/>
            <w:right w:val="none" w:sz="0" w:space="0" w:color="auto"/>
          </w:divBdr>
        </w:div>
        <w:div w:id="1393187888">
          <w:marLeft w:val="640"/>
          <w:marRight w:val="0"/>
          <w:marTop w:val="0"/>
          <w:marBottom w:val="0"/>
          <w:divBdr>
            <w:top w:val="none" w:sz="0" w:space="0" w:color="auto"/>
            <w:left w:val="none" w:sz="0" w:space="0" w:color="auto"/>
            <w:bottom w:val="none" w:sz="0" w:space="0" w:color="auto"/>
            <w:right w:val="none" w:sz="0" w:space="0" w:color="auto"/>
          </w:divBdr>
        </w:div>
        <w:div w:id="1023441409">
          <w:marLeft w:val="640"/>
          <w:marRight w:val="0"/>
          <w:marTop w:val="0"/>
          <w:marBottom w:val="0"/>
          <w:divBdr>
            <w:top w:val="none" w:sz="0" w:space="0" w:color="auto"/>
            <w:left w:val="none" w:sz="0" w:space="0" w:color="auto"/>
            <w:bottom w:val="none" w:sz="0" w:space="0" w:color="auto"/>
            <w:right w:val="none" w:sz="0" w:space="0" w:color="auto"/>
          </w:divBdr>
        </w:div>
        <w:div w:id="751003860">
          <w:marLeft w:val="640"/>
          <w:marRight w:val="0"/>
          <w:marTop w:val="0"/>
          <w:marBottom w:val="0"/>
          <w:divBdr>
            <w:top w:val="none" w:sz="0" w:space="0" w:color="auto"/>
            <w:left w:val="none" w:sz="0" w:space="0" w:color="auto"/>
            <w:bottom w:val="none" w:sz="0" w:space="0" w:color="auto"/>
            <w:right w:val="none" w:sz="0" w:space="0" w:color="auto"/>
          </w:divBdr>
        </w:div>
        <w:div w:id="837961074">
          <w:marLeft w:val="640"/>
          <w:marRight w:val="0"/>
          <w:marTop w:val="0"/>
          <w:marBottom w:val="0"/>
          <w:divBdr>
            <w:top w:val="none" w:sz="0" w:space="0" w:color="auto"/>
            <w:left w:val="none" w:sz="0" w:space="0" w:color="auto"/>
            <w:bottom w:val="none" w:sz="0" w:space="0" w:color="auto"/>
            <w:right w:val="none" w:sz="0" w:space="0" w:color="auto"/>
          </w:divBdr>
        </w:div>
        <w:div w:id="1290865515">
          <w:marLeft w:val="640"/>
          <w:marRight w:val="0"/>
          <w:marTop w:val="0"/>
          <w:marBottom w:val="0"/>
          <w:divBdr>
            <w:top w:val="none" w:sz="0" w:space="0" w:color="auto"/>
            <w:left w:val="none" w:sz="0" w:space="0" w:color="auto"/>
            <w:bottom w:val="none" w:sz="0" w:space="0" w:color="auto"/>
            <w:right w:val="none" w:sz="0" w:space="0" w:color="auto"/>
          </w:divBdr>
        </w:div>
        <w:div w:id="455490386">
          <w:marLeft w:val="640"/>
          <w:marRight w:val="0"/>
          <w:marTop w:val="0"/>
          <w:marBottom w:val="0"/>
          <w:divBdr>
            <w:top w:val="none" w:sz="0" w:space="0" w:color="auto"/>
            <w:left w:val="none" w:sz="0" w:space="0" w:color="auto"/>
            <w:bottom w:val="none" w:sz="0" w:space="0" w:color="auto"/>
            <w:right w:val="none" w:sz="0" w:space="0" w:color="auto"/>
          </w:divBdr>
        </w:div>
        <w:div w:id="1601454419">
          <w:marLeft w:val="640"/>
          <w:marRight w:val="0"/>
          <w:marTop w:val="0"/>
          <w:marBottom w:val="0"/>
          <w:divBdr>
            <w:top w:val="none" w:sz="0" w:space="0" w:color="auto"/>
            <w:left w:val="none" w:sz="0" w:space="0" w:color="auto"/>
            <w:bottom w:val="none" w:sz="0" w:space="0" w:color="auto"/>
            <w:right w:val="none" w:sz="0" w:space="0" w:color="auto"/>
          </w:divBdr>
        </w:div>
        <w:div w:id="946930714">
          <w:marLeft w:val="640"/>
          <w:marRight w:val="0"/>
          <w:marTop w:val="0"/>
          <w:marBottom w:val="0"/>
          <w:divBdr>
            <w:top w:val="none" w:sz="0" w:space="0" w:color="auto"/>
            <w:left w:val="none" w:sz="0" w:space="0" w:color="auto"/>
            <w:bottom w:val="none" w:sz="0" w:space="0" w:color="auto"/>
            <w:right w:val="none" w:sz="0" w:space="0" w:color="auto"/>
          </w:divBdr>
        </w:div>
        <w:div w:id="1951623920">
          <w:marLeft w:val="640"/>
          <w:marRight w:val="0"/>
          <w:marTop w:val="0"/>
          <w:marBottom w:val="0"/>
          <w:divBdr>
            <w:top w:val="none" w:sz="0" w:space="0" w:color="auto"/>
            <w:left w:val="none" w:sz="0" w:space="0" w:color="auto"/>
            <w:bottom w:val="none" w:sz="0" w:space="0" w:color="auto"/>
            <w:right w:val="none" w:sz="0" w:space="0" w:color="auto"/>
          </w:divBdr>
        </w:div>
        <w:div w:id="657536124">
          <w:marLeft w:val="640"/>
          <w:marRight w:val="0"/>
          <w:marTop w:val="0"/>
          <w:marBottom w:val="0"/>
          <w:divBdr>
            <w:top w:val="none" w:sz="0" w:space="0" w:color="auto"/>
            <w:left w:val="none" w:sz="0" w:space="0" w:color="auto"/>
            <w:bottom w:val="none" w:sz="0" w:space="0" w:color="auto"/>
            <w:right w:val="none" w:sz="0" w:space="0" w:color="auto"/>
          </w:divBdr>
        </w:div>
        <w:div w:id="540284247">
          <w:marLeft w:val="640"/>
          <w:marRight w:val="0"/>
          <w:marTop w:val="0"/>
          <w:marBottom w:val="0"/>
          <w:divBdr>
            <w:top w:val="none" w:sz="0" w:space="0" w:color="auto"/>
            <w:left w:val="none" w:sz="0" w:space="0" w:color="auto"/>
            <w:bottom w:val="none" w:sz="0" w:space="0" w:color="auto"/>
            <w:right w:val="none" w:sz="0" w:space="0" w:color="auto"/>
          </w:divBdr>
        </w:div>
        <w:div w:id="805396470">
          <w:marLeft w:val="640"/>
          <w:marRight w:val="0"/>
          <w:marTop w:val="0"/>
          <w:marBottom w:val="0"/>
          <w:divBdr>
            <w:top w:val="none" w:sz="0" w:space="0" w:color="auto"/>
            <w:left w:val="none" w:sz="0" w:space="0" w:color="auto"/>
            <w:bottom w:val="none" w:sz="0" w:space="0" w:color="auto"/>
            <w:right w:val="none" w:sz="0" w:space="0" w:color="auto"/>
          </w:divBdr>
        </w:div>
        <w:div w:id="1964843543">
          <w:marLeft w:val="640"/>
          <w:marRight w:val="0"/>
          <w:marTop w:val="0"/>
          <w:marBottom w:val="0"/>
          <w:divBdr>
            <w:top w:val="none" w:sz="0" w:space="0" w:color="auto"/>
            <w:left w:val="none" w:sz="0" w:space="0" w:color="auto"/>
            <w:bottom w:val="none" w:sz="0" w:space="0" w:color="auto"/>
            <w:right w:val="none" w:sz="0" w:space="0" w:color="auto"/>
          </w:divBdr>
        </w:div>
        <w:div w:id="1861622445">
          <w:marLeft w:val="640"/>
          <w:marRight w:val="0"/>
          <w:marTop w:val="0"/>
          <w:marBottom w:val="0"/>
          <w:divBdr>
            <w:top w:val="none" w:sz="0" w:space="0" w:color="auto"/>
            <w:left w:val="none" w:sz="0" w:space="0" w:color="auto"/>
            <w:bottom w:val="none" w:sz="0" w:space="0" w:color="auto"/>
            <w:right w:val="none" w:sz="0" w:space="0" w:color="auto"/>
          </w:divBdr>
        </w:div>
        <w:div w:id="2075153759">
          <w:marLeft w:val="640"/>
          <w:marRight w:val="0"/>
          <w:marTop w:val="0"/>
          <w:marBottom w:val="0"/>
          <w:divBdr>
            <w:top w:val="none" w:sz="0" w:space="0" w:color="auto"/>
            <w:left w:val="none" w:sz="0" w:space="0" w:color="auto"/>
            <w:bottom w:val="none" w:sz="0" w:space="0" w:color="auto"/>
            <w:right w:val="none" w:sz="0" w:space="0" w:color="auto"/>
          </w:divBdr>
        </w:div>
        <w:div w:id="1048800143">
          <w:marLeft w:val="640"/>
          <w:marRight w:val="0"/>
          <w:marTop w:val="0"/>
          <w:marBottom w:val="0"/>
          <w:divBdr>
            <w:top w:val="none" w:sz="0" w:space="0" w:color="auto"/>
            <w:left w:val="none" w:sz="0" w:space="0" w:color="auto"/>
            <w:bottom w:val="none" w:sz="0" w:space="0" w:color="auto"/>
            <w:right w:val="none" w:sz="0" w:space="0" w:color="auto"/>
          </w:divBdr>
        </w:div>
        <w:div w:id="2118677864">
          <w:marLeft w:val="640"/>
          <w:marRight w:val="0"/>
          <w:marTop w:val="0"/>
          <w:marBottom w:val="0"/>
          <w:divBdr>
            <w:top w:val="none" w:sz="0" w:space="0" w:color="auto"/>
            <w:left w:val="none" w:sz="0" w:space="0" w:color="auto"/>
            <w:bottom w:val="none" w:sz="0" w:space="0" w:color="auto"/>
            <w:right w:val="none" w:sz="0" w:space="0" w:color="auto"/>
          </w:divBdr>
        </w:div>
        <w:div w:id="1124040174">
          <w:marLeft w:val="640"/>
          <w:marRight w:val="0"/>
          <w:marTop w:val="0"/>
          <w:marBottom w:val="0"/>
          <w:divBdr>
            <w:top w:val="none" w:sz="0" w:space="0" w:color="auto"/>
            <w:left w:val="none" w:sz="0" w:space="0" w:color="auto"/>
            <w:bottom w:val="none" w:sz="0" w:space="0" w:color="auto"/>
            <w:right w:val="none" w:sz="0" w:space="0" w:color="auto"/>
          </w:divBdr>
        </w:div>
        <w:div w:id="1153133680">
          <w:marLeft w:val="640"/>
          <w:marRight w:val="0"/>
          <w:marTop w:val="0"/>
          <w:marBottom w:val="0"/>
          <w:divBdr>
            <w:top w:val="none" w:sz="0" w:space="0" w:color="auto"/>
            <w:left w:val="none" w:sz="0" w:space="0" w:color="auto"/>
            <w:bottom w:val="none" w:sz="0" w:space="0" w:color="auto"/>
            <w:right w:val="none" w:sz="0" w:space="0" w:color="auto"/>
          </w:divBdr>
        </w:div>
        <w:div w:id="835799610">
          <w:marLeft w:val="640"/>
          <w:marRight w:val="0"/>
          <w:marTop w:val="0"/>
          <w:marBottom w:val="0"/>
          <w:divBdr>
            <w:top w:val="none" w:sz="0" w:space="0" w:color="auto"/>
            <w:left w:val="none" w:sz="0" w:space="0" w:color="auto"/>
            <w:bottom w:val="none" w:sz="0" w:space="0" w:color="auto"/>
            <w:right w:val="none" w:sz="0" w:space="0" w:color="auto"/>
          </w:divBdr>
        </w:div>
        <w:div w:id="838740511">
          <w:marLeft w:val="640"/>
          <w:marRight w:val="0"/>
          <w:marTop w:val="0"/>
          <w:marBottom w:val="0"/>
          <w:divBdr>
            <w:top w:val="none" w:sz="0" w:space="0" w:color="auto"/>
            <w:left w:val="none" w:sz="0" w:space="0" w:color="auto"/>
            <w:bottom w:val="none" w:sz="0" w:space="0" w:color="auto"/>
            <w:right w:val="none" w:sz="0" w:space="0" w:color="auto"/>
          </w:divBdr>
        </w:div>
        <w:div w:id="1887715350">
          <w:marLeft w:val="640"/>
          <w:marRight w:val="0"/>
          <w:marTop w:val="0"/>
          <w:marBottom w:val="0"/>
          <w:divBdr>
            <w:top w:val="none" w:sz="0" w:space="0" w:color="auto"/>
            <w:left w:val="none" w:sz="0" w:space="0" w:color="auto"/>
            <w:bottom w:val="none" w:sz="0" w:space="0" w:color="auto"/>
            <w:right w:val="none" w:sz="0" w:space="0" w:color="auto"/>
          </w:divBdr>
        </w:div>
        <w:div w:id="393898143">
          <w:marLeft w:val="640"/>
          <w:marRight w:val="0"/>
          <w:marTop w:val="0"/>
          <w:marBottom w:val="0"/>
          <w:divBdr>
            <w:top w:val="none" w:sz="0" w:space="0" w:color="auto"/>
            <w:left w:val="none" w:sz="0" w:space="0" w:color="auto"/>
            <w:bottom w:val="none" w:sz="0" w:space="0" w:color="auto"/>
            <w:right w:val="none" w:sz="0" w:space="0" w:color="auto"/>
          </w:divBdr>
        </w:div>
        <w:div w:id="1436485844">
          <w:marLeft w:val="640"/>
          <w:marRight w:val="0"/>
          <w:marTop w:val="0"/>
          <w:marBottom w:val="0"/>
          <w:divBdr>
            <w:top w:val="none" w:sz="0" w:space="0" w:color="auto"/>
            <w:left w:val="none" w:sz="0" w:space="0" w:color="auto"/>
            <w:bottom w:val="none" w:sz="0" w:space="0" w:color="auto"/>
            <w:right w:val="none" w:sz="0" w:space="0" w:color="auto"/>
          </w:divBdr>
        </w:div>
        <w:div w:id="1127116035">
          <w:marLeft w:val="640"/>
          <w:marRight w:val="0"/>
          <w:marTop w:val="0"/>
          <w:marBottom w:val="0"/>
          <w:divBdr>
            <w:top w:val="none" w:sz="0" w:space="0" w:color="auto"/>
            <w:left w:val="none" w:sz="0" w:space="0" w:color="auto"/>
            <w:bottom w:val="none" w:sz="0" w:space="0" w:color="auto"/>
            <w:right w:val="none" w:sz="0" w:space="0" w:color="auto"/>
          </w:divBdr>
        </w:div>
        <w:div w:id="870264684">
          <w:marLeft w:val="640"/>
          <w:marRight w:val="0"/>
          <w:marTop w:val="0"/>
          <w:marBottom w:val="0"/>
          <w:divBdr>
            <w:top w:val="none" w:sz="0" w:space="0" w:color="auto"/>
            <w:left w:val="none" w:sz="0" w:space="0" w:color="auto"/>
            <w:bottom w:val="none" w:sz="0" w:space="0" w:color="auto"/>
            <w:right w:val="none" w:sz="0" w:space="0" w:color="auto"/>
          </w:divBdr>
        </w:div>
        <w:div w:id="1757164911">
          <w:marLeft w:val="640"/>
          <w:marRight w:val="0"/>
          <w:marTop w:val="0"/>
          <w:marBottom w:val="0"/>
          <w:divBdr>
            <w:top w:val="none" w:sz="0" w:space="0" w:color="auto"/>
            <w:left w:val="none" w:sz="0" w:space="0" w:color="auto"/>
            <w:bottom w:val="none" w:sz="0" w:space="0" w:color="auto"/>
            <w:right w:val="none" w:sz="0" w:space="0" w:color="auto"/>
          </w:divBdr>
        </w:div>
        <w:div w:id="218564333">
          <w:marLeft w:val="640"/>
          <w:marRight w:val="0"/>
          <w:marTop w:val="0"/>
          <w:marBottom w:val="0"/>
          <w:divBdr>
            <w:top w:val="none" w:sz="0" w:space="0" w:color="auto"/>
            <w:left w:val="none" w:sz="0" w:space="0" w:color="auto"/>
            <w:bottom w:val="none" w:sz="0" w:space="0" w:color="auto"/>
            <w:right w:val="none" w:sz="0" w:space="0" w:color="auto"/>
          </w:divBdr>
        </w:div>
        <w:div w:id="1168713242">
          <w:marLeft w:val="640"/>
          <w:marRight w:val="0"/>
          <w:marTop w:val="0"/>
          <w:marBottom w:val="0"/>
          <w:divBdr>
            <w:top w:val="none" w:sz="0" w:space="0" w:color="auto"/>
            <w:left w:val="none" w:sz="0" w:space="0" w:color="auto"/>
            <w:bottom w:val="none" w:sz="0" w:space="0" w:color="auto"/>
            <w:right w:val="none" w:sz="0" w:space="0" w:color="auto"/>
          </w:divBdr>
        </w:div>
        <w:div w:id="983391401">
          <w:marLeft w:val="640"/>
          <w:marRight w:val="0"/>
          <w:marTop w:val="0"/>
          <w:marBottom w:val="0"/>
          <w:divBdr>
            <w:top w:val="none" w:sz="0" w:space="0" w:color="auto"/>
            <w:left w:val="none" w:sz="0" w:space="0" w:color="auto"/>
            <w:bottom w:val="none" w:sz="0" w:space="0" w:color="auto"/>
            <w:right w:val="none" w:sz="0" w:space="0" w:color="auto"/>
          </w:divBdr>
        </w:div>
        <w:div w:id="1342701868">
          <w:marLeft w:val="640"/>
          <w:marRight w:val="0"/>
          <w:marTop w:val="0"/>
          <w:marBottom w:val="0"/>
          <w:divBdr>
            <w:top w:val="none" w:sz="0" w:space="0" w:color="auto"/>
            <w:left w:val="none" w:sz="0" w:space="0" w:color="auto"/>
            <w:bottom w:val="none" w:sz="0" w:space="0" w:color="auto"/>
            <w:right w:val="none" w:sz="0" w:space="0" w:color="auto"/>
          </w:divBdr>
        </w:div>
        <w:div w:id="209191672">
          <w:marLeft w:val="640"/>
          <w:marRight w:val="0"/>
          <w:marTop w:val="0"/>
          <w:marBottom w:val="0"/>
          <w:divBdr>
            <w:top w:val="none" w:sz="0" w:space="0" w:color="auto"/>
            <w:left w:val="none" w:sz="0" w:space="0" w:color="auto"/>
            <w:bottom w:val="none" w:sz="0" w:space="0" w:color="auto"/>
            <w:right w:val="none" w:sz="0" w:space="0" w:color="auto"/>
          </w:divBdr>
        </w:div>
        <w:div w:id="2028287069">
          <w:marLeft w:val="640"/>
          <w:marRight w:val="0"/>
          <w:marTop w:val="0"/>
          <w:marBottom w:val="0"/>
          <w:divBdr>
            <w:top w:val="none" w:sz="0" w:space="0" w:color="auto"/>
            <w:left w:val="none" w:sz="0" w:space="0" w:color="auto"/>
            <w:bottom w:val="none" w:sz="0" w:space="0" w:color="auto"/>
            <w:right w:val="none" w:sz="0" w:space="0" w:color="auto"/>
          </w:divBdr>
        </w:div>
        <w:div w:id="2006089092">
          <w:marLeft w:val="640"/>
          <w:marRight w:val="0"/>
          <w:marTop w:val="0"/>
          <w:marBottom w:val="0"/>
          <w:divBdr>
            <w:top w:val="none" w:sz="0" w:space="0" w:color="auto"/>
            <w:left w:val="none" w:sz="0" w:space="0" w:color="auto"/>
            <w:bottom w:val="none" w:sz="0" w:space="0" w:color="auto"/>
            <w:right w:val="none" w:sz="0" w:space="0" w:color="auto"/>
          </w:divBdr>
        </w:div>
        <w:div w:id="1673297818">
          <w:marLeft w:val="640"/>
          <w:marRight w:val="0"/>
          <w:marTop w:val="0"/>
          <w:marBottom w:val="0"/>
          <w:divBdr>
            <w:top w:val="none" w:sz="0" w:space="0" w:color="auto"/>
            <w:left w:val="none" w:sz="0" w:space="0" w:color="auto"/>
            <w:bottom w:val="none" w:sz="0" w:space="0" w:color="auto"/>
            <w:right w:val="none" w:sz="0" w:space="0" w:color="auto"/>
          </w:divBdr>
        </w:div>
        <w:div w:id="1540238379">
          <w:marLeft w:val="640"/>
          <w:marRight w:val="0"/>
          <w:marTop w:val="0"/>
          <w:marBottom w:val="0"/>
          <w:divBdr>
            <w:top w:val="none" w:sz="0" w:space="0" w:color="auto"/>
            <w:left w:val="none" w:sz="0" w:space="0" w:color="auto"/>
            <w:bottom w:val="none" w:sz="0" w:space="0" w:color="auto"/>
            <w:right w:val="none" w:sz="0" w:space="0" w:color="auto"/>
          </w:divBdr>
        </w:div>
        <w:div w:id="259267348">
          <w:marLeft w:val="640"/>
          <w:marRight w:val="0"/>
          <w:marTop w:val="0"/>
          <w:marBottom w:val="0"/>
          <w:divBdr>
            <w:top w:val="none" w:sz="0" w:space="0" w:color="auto"/>
            <w:left w:val="none" w:sz="0" w:space="0" w:color="auto"/>
            <w:bottom w:val="none" w:sz="0" w:space="0" w:color="auto"/>
            <w:right w:val="none" w:sz="0" w:space="0" w:color="auto"/>
          </w:divBdr>
        </w:div>
        <w:div w:id="1754282073">
          <w:marLeft w:val="640"/>
          <w:marRight w:val="0"/>
          <w:marTop w:val="0"/>
          <w:marBottom w:val="0"/>
          <w:divBdr>
            <w:top w:val="none" w:sz="0" w:space="0" w:color="auto"/>
            <w:left w:val="none" w:sz="0" w:space="0" w:color="auto"/>
            <w:bottom w:val="none" w:sz="0" w:space="0" w:color="auto"/>
            <w:right w:val="none" w:sz="0" w:space="0" w:color="auto"/>
          </w:divBdr>
        </w:div>
        <w:div w:id="1347752894">
          <w:marLeft w:val="640"/>
          <w:marRight w:val="0"/>
          <w:marTop w:val="0"/>
          <w:marBottom w:val="0"/>
          <w:divBdr>
            <w:top w:val="none" w:sz="0" w:space="0" w:color="auto"/>
            <w:left w:val="none" w:sz="0" w:space="0" w:color="auto"/>
            <w:bottom w:val="none" w:sz="0" w:space="0" w:color="auto"/>
            <w:right w:val="none" w:sz="0" w:space="0" w:color="auto"/>
          </w:divBdr>
        </w:div>
        <w:div w:id="1563521851">
          <w:marLeft w:val="640"/>
          <w:marRight w:val="0"/>
          <w:marTop w:val="0"/>
          <w:marBottom w:val="0"/>
          <w:divBdr>
            <w:top w:val="none" w:sz="0" w:space="0" w:color="auto"/>
            <w:left w:val="none" w:sz="0" w:space="0" w:color="auto"/>
            <w:bottom w:val="none" w:sz="0" w:space="0" w:color="auto"/>
            <w:right w:val="none" w:sz="0" w:space="0" w:color="auto"/>
          </w:divBdr>
        </w:div>
        <w:div w:id="1518084869">
          <w:marLeft w:val="640"/>
          <w:marRight w:val="0"/>
          <w:marTop w:val="0"/>
          <w:marBottom w:val="0"/>
          <w:divBdr>
            <w:top w:val="none" w:sz="0" w:space="0" w:color="auto"/>
            <w:left w:val="none" w:sz="0" w:space="0" w:color="auto"/>
            <w:bottom w:val="none" w:sz="0" w:space="0" w:color="auto"/>
            <w:right w:val="none" w:sz="0" w:space="0" w:color="auto"/>
          </w:divBdr>
        </w:div>
        <w:div w:id="369962400">
          <w:marLeft w:val="640"/>
          <w:marRight w:val="0"/>
          <w:marTop w:val="0"/>
          <w:marBottom w:val="0"/>
          <w:divBdr>
            <w:top w:val="none" w:sz="0" w:space="0" w:color="auto"/>
            <w:left w:val="none" w:sz="0" w:space="0" w:color="auto"/>
            <w:bottom w:val="none" w:sz="0" w:space="0" w:color="auto"/>
            <w:right w:val="none" w:sz="0" w:space="0" w:color="auto"/>
          </w:divBdr>
        </w:div>
        <w:div w:id="1638561347">
          <w:marLeft w:val="640"/>
          <w:marRight w:val="0"/>
          <w:marTop w:val="0"/>
          <w:marBottom w:val="0"/>
          <w:divBdr>
            <w:top w:val="none" w:sz="0" w:space="0" w:color="auto"/>
            <w:left w:val="none" w:sz="0" w:space="0" w:color="auto"/>
            <w:bottom w:val="none" w:sz="0" w:space="0" w:color="auto"/>
            <w:right w:val="none" w:sz="0" w:space="0" w:color="auto"/>
          </w:divBdr>
        </w:div>
        <w:div w:id="192572512">
          <w:marLeft w:val="640"/>
          <w:marRight w:val="0"/>
          <w:marTop w:val="0"/>
          <w:marBottom w:val="0"/>
          <w:divBdr>
            <w:top w:val="none" w:sz="0" w:space="0" w:color="auto"/>
            <w:left w:val="none" w:sz="0" w:space="0" w:color="auto"/>
            <w:bottom w:val="none" w:sz="0" w:space="0" w:color="auto"/>
            <w:right w:val="none" w:sz="0" w:space="0" w:color="auto"/>
          </w:divBdr>
        </w:div>
        <w:div w:id="957683536">
          <w:marLeft w:val="640"/>
          <w:marRight w:val="0"/>
          <w:marTop w:val="0"/>
          <w:marBottom w:val="0"/>
          <w:divBdr>
            <w:top w:val="none" w:sz="0" w:space="0" w:color="auto"/>
            <w:left w:val="none" w:sz="0" w:space="0" w:color="auto"/>
            <w:bottom w:val="none" w:sz="0" w:space="0" w:color="auto"/>
            <w:right w:val="none" w:sz="0" w:space="0" w:color="auto"/>
          </w:divBdr>
        </w:div>
        <w:div w:id="1957103577">
          <w:marLeft w:val="640"/>
          <w:marRight w:val="0"/>
          <w:marTop w:val="0"/>
          <w:marBottom w:val="0"/>
          <w:divBdr>
            <w:top w:val="none" w:sz="0" w:space="0" w:color="auto"/>
            <w:left w:val="none" w:sz="0" w:space="0" w:color="auto"/>
            <w:bottom w:val="none" w:sz="0" w:space="0" w:color="auto"/>
            <w:right w:val="none" w:sz="0" w:space="0" w:color="auto"/>
          </w:divBdr>
        </w:div>
        <w:div w:id="217859941">
          <w:marLeft w:val="640"/>
          <w:marRight w:val="0"/>
          <w:marTop w:val="0"/>
          <w:marBottom w:val="0"/>
          <w:divBdr>
            <w:top w:val="none" w:sz="0" w:space="0" w:color="auto"/>
            <w:left w:val="none" w:sz="0" w:space="0" w:color="auto"/>
            <w:bottom w:val="none" w:sz="0" w:space="0" w:color="auto"/>
            <w:right w:val="none" w:sz="0" w:space="0" w:color="auto"/>
          </w:divBdr>
        </w:div>
        <w:div w:id="182213774">
          <w:marLeft w:val="640"/>
          <w:marRight w:val="0"/>
          <w:marTop w:val="0"/>
          <w:marBottom w:val="0"/>
          <w:divBdr>
            <w:top w:val="none" w:sz="0" w:space="0" w:color="auto"/>
            <w:left w:val="none" w:sz="0" w:space="0" w:color="auto"/>
            <w:bottom w:val="none" w:sz="0" w:space="0" w:color="auto"/>
            <w:right w:val="none" w:sz="0" w:space="0" w:color="auto"/>
          </w:divBdr>
        </w:div>
        <w:div w:id="1539703185">
          <w:marLeft w:val="640"/>
          <w:marRight w:val="0"/>
          <w:marTop w:val="0"/>
          <w:marBottom w:val="0"/>
          <w:divBdr>
            <w:top w:val="none" w:sz="0" w:space="0" w:color="auto"/>
            <w:left w:val="none" w:sz="0" w:space="0" w:color="auto"/>
            <w:bottom w:val="none" w:sz="0" w:space="0" w:color="auto"/>
            <w:right w:val="none" w:sz="0" w:space="0" w:color="auto"/>
          </w:divBdr>
        </w:div>
        <w:div w:id="773593071">
          <w:marLeft w:val="640"/>
          <w:marRight w:val="0"/>
          <w:marTop w:val="0"/>
          <w:marBottom w:val="0"/>
          <w:divBdr>
            <w:top w:val="none" w:sz="0" w:space="0" w:color="auto"/>
            <w:left w:val="none" w:sz="0" w:space="0" w:color="auto"/>
            <w:bottom w:val="none" w:sz="0" w:space="0" w:color="auto"/>
            <w:right w:val="none" w:sz="0" w:space="0" w:color="auto"/>
          </w:divBdr>
        </w:div>
        <w:div w:id="743452905">
          <w:marLeft w:val="640"/>
          <w:marRight w:val="0"/>
          <w:marTop w:val="0"/>
          <w:marBottom w:val="0"/>
          <w:divBdr>
            <w:top w:val="none" w:sz="0" w:space="0" w:color="auto"/>
            <w:left w:val="none" w:sz="0" w:space="0" w:color="auto"/>
            <w:bottom w:val="none" w:sz="0" w:space="0" w:color="auto"/>
            <w:right w:val="none" w:sz="0" w:space="0" w:color="auto"/>
          </w:divBdr>
        </w:div>
        <w:div w:id="1747992441">
          <w:marLeft w:val="640"/>
          <w:marRight w:val="0"/>
          <w:marTop w:val="0"/>
          <w:marBottom w:val="0"/>
          <w:divBdr>
            <w:top w:val="none" w:sz="0" w:space="0" w:color="auto"/>
            <w:left w:val="none" w:sz="0" w:space="0" w:color="auto"/>
            <w:bottom w:val="none" w:sz="0" w:space="0" w:color="auto"/>
            <w:right w:val="none" w:sz="0" w:space="0" w:color="auto"/>
          </w:divBdr>
        </w:div>
        <w:div w:id="526218061">
          <w:marLeft w:val="640"/>
          <w:marRight w:val="0"/>
          <w:marTop w:val="0"/>
          <w:marBottom w:val="0"/>
          <w:divBdr>
            <w:top w:val="none" w:sz="0" w:space="0" w:color="auto"/>
            <w:left w:val="none" w:sz="0" w:space="0" w:color="auto"/>
            <w:bottom w:val="none" w:sz="0" w:space="0" w:color="auto"/>
            <w:right w:val="none" w:sz="0" w:space="0" w:color="auto"/>
          </w:divBdr>
        </w:div>
        <w:div w:id="2032030253">
          <w:marLeft w:val="640"/>
          <w:marRight w:val="0"/>
          <w:marTop w:val="0"/>
          <w:marBottom w:val="0"/>
          <w:divBdr>
            <w:top w:val="none" w:sz="0" w:space="0" w:color="auto"/>
            <w:left w:val="none" w:sz="0" w:space="0" w:color="auto"/>
            <w:bottom w:val="none" w:sz="0" w:space="0" w:color="auto"/>
            <w:right w:val="none" w:sz="0" w:space="0" w:color="auto"/>
          </w:divBdr>
        </w:div>
        <w:div w:id="868643897">
          <w:marLeft w:val="640"/>
          <w:marRight w:val="0"/>
          <w:marTop w:val="0"/>
          <w:marBottom w:val="0"/>
          <w:divBdr>
            <w:top w:val="none" w:sz="0" w:space="0" w:color="auto"/>
            <w:left w:val="none" w:sz="0" w:space="0" w:color="auto"/>
            <w:bottom w:val="none" w:sz="0" w:space="0" w:color="auto"/>
            <w:right w:val="none" w:sz="0" w:space="0" w:color="auto"/>
          </w:divBdr>
        </w:div>
        <w:div w:id="1572034445">
          <w:marLeft w:val="640"/>
          <w:marRight w:val="0"/>
          <w:marTop w:val="0"/>
          <w:marBottom w:val="0"/>
          <w:divBdr>
            <w:top w:val="none" w:sz="0" w:space="0" w:color="auto"/>
            <w:left w:val="none" w:sz="0" w:space="0" w:color="auto"/>
            <w:bottom w:val="none" w:sz="0" w:space="0" w:color="auto"/>
            <w:right w:val="none" w:sz="0" w:space="0" w:color="auto"/>
          </w:divBdr>
        </w:div>
        <w:div w:id="1268584108">
          <w:marLeft w:val="640"/>
          <w:marRight w:val="0"/>
          <w:marTop w:val="0"/>
          <w:marBottom w:val="0"/>
          <w:divBdr>
            <w:top w:val="none" w:sz="0" w:space="0" w:color="auto"/>
            <w:left w:val="none" w:sz="0" w:space="0" w:color="auto"/>
            <w:bottom w:val="none" w:sz="0" w:space="0" w:color="auto"/>
            <w:right w:val="none" w:sz="0" w:space="0" w:color="auto"/>
          </w:divBdr>
        </w:div>
        <w:div w:id="1704862174">
          <w:marLeft w:val="640"/>
          <w:marRight w:val="0"/>
          <w:marTop w:val="0"/>
          <w:marBottom w:val="0"/>
          <w:divBdr>
            <w:top w:val="none" w:sz="0" w:space="0" w:color="auto"/>
            <w:left w:val="none" w:sz="0" w:space="0" w:color="auto"/>
            <w:bottom w:val="none" w:sz="0" w:space="0" w:color="auto"/>
            <w:right w:val="none" w:sz="0" w:space="0" w:color="auto"/>
          </w:divBdr>
        </w:div>
        <w:div w:id="1272011745">
          <w:marLeft w:val="640"/>
          <w:marRight w:val="0"/>
          <w:marTop w:val="0"/>
          <w:marBottom w:val="0"/>
          <w:divBdr>
            <w:top w:val="none" w:sz="0" w:space="0" w:color="auto"/>
            <w:left w:val="none" w:sz="0" w:space="0" w:color="auto"/>
            <w:bottom w:val="none" w:sz="0" w:space="0" w:color="auto"/>
            <w:right w:val="none" w:sz="0" w:space="0" w:color="auto"/>
          </w:divBdr>
        </w:div>
        <w:div w:id="2016685283">
          <w:marLeft w:val="640"/>
          <w:marRight w:val="0"/>
          <w:marTop w:val="0"/>
          <w:marBottom w:val="0"/>
          <w:divBdr>
            <w:top w:val="none" w:sz="0" w:space="0" w:color="auto"/>
            <w:left w:val="none" w:sz="0" w:space="0" w:color="auto"/>
            <w:bottom w:val="none" w:sz="0" w:space="0" w:color="auto"/>
            <w:right w:val="none" w:sz="0" w:space="0" w:color="auto"/>
          </w:divBdr>
        </w:div>
        <w:div w:id="374475895">
          <w:marLeft w:val="640"/>
          <w:marRight w:val="0"/>
          <w:marTop w:val="0"/>
          <w:marBottom w:val="0"/>
          <w:divBdr>
            <w:top w:val="none" w:sz="0" w:space="0" w:color="auto"/>
            <w:left w:val="none" w:sz="0" w:space="0" w:color="auto"/>
            <w:bottom w:val="none" w:sz="0" w:space="0" w:color="auto"/>
            <w:right w:val="none" w:sz="0" w:space="0" w:color="auto"/>
          </w:divBdr>
        </w:div>
      </w:divsChild>
    </w:div>
    <w:div w:id="1321037228">
      <w:marLeft w:val="640"/>
      <w:marRight w:val="0"/>
      <w:marTop w:val="0"/>
      <w:marBottom w:val="0"/>
      <w:divBdr>
        <w:top w:val="none" w:sz="0" w:space="0" w:color="auto"/>
        <w:left w:val="none" w:sz="0" w:space="0" w:color="auto"/>
        <w:bottom w:val="none" w:sz="0" w:space="0" w:color="auto"/>
        <w:right w:val="none" w:sz="0" w:space="0" w:color="auto"/>
      </w:divBdr>
    </w:div>
    <w:div w:id="1322538059">
      <w:marLeft w:val="640"/>
      <w:marRight w:val="0"/>
      <w:marTop w:val="0"/>
      <w:marBottom w:val="0"/>
      <w:divBdr>
        <w:top w:val="none" w:sz="0" w:space="0" w:color="auto"/>
        <w:left w:val="none" w:sz="0" w:space="0" w:color="auto"/>
        <w:bottom w:val="none" w:sz="0" w:space="0" w:color="auto"/>
        <w:right w:val="none" w:sz="0" w:space="0" w:color="auto"/>
      </w:divBdr>
    </w:div>
    <w:div w:id="1322806907">
      <w:marLeft w:val="640"/>
      <w:marRight w:val="0"/>
      <w:marTop w:val="0"/>
      <w:marBottom w:val="0"/>
      <w:divBdr>
        <w:top w:val="none" w:sz="0" w:space="0" w:color="auto"/>
        <w:left w:val="none" w:sz="0" w:space="0" w:color="auto"/>
        <w:bottom w:val="none" w:sz="0" w:space="0" w:color="auto"/>
        <w:right w:val="none" w:sz="0" w:space="0" w:color="auto"/>
      </w:divBdr>
    </w:div>
    <w:div w:id="1323002907">
      <w:marLeft w:val="640"/>
      <w:marRight w:val="0"/>
      <w:marTop w:val="0"/>
      <w:marBottom w:val="0"/>
      <w:divBdr>
        <w:top w:val="none" w:sz="0" w:space="0" w:color="auto"/>
        <w:left w:val="none" w:sz="0" w:space="0" w:color="auto"/>
        <w:bottom w:val="none" w:sz="0" w:space="0" w:color="auto"/>
        <w:right w:val="none" w:sz="0" w:space="0" w:color="auto"/>
      </w:divBdr>
    </w:div>
    <w:div w:id="1323970618">
      <w:marLeft w:val="640"/>
      <w:marRight w:val="0"/>
      <w:marTop w:val="0"/>
      <w:marBottom w:val="0"/>
      <w:divBdr>
        <w:top w:val="none" w:sz="0" w:space="0" w:color="auto"/>
        <w:left w:val="none" w:sz="0" w:space="0" w:color="auto"/>
        <w:bottom w:val="none" w:sz="0" w:space="0" w:color="auto"/>
        <w:right w:val="none" w:sz="0" w:space="0" w:color="auto"/>
      </w:divBdr>
    </w:div>
    <w:div w:id="1324161539">
      <w:marLeft w:val="640"/>
      <w:marRight w:val="0"/>
      <w:marTop w:val="0"/>
      <w:marBottom w:val="0"/>
      <w:divBdr>
        <w:top w:val="none" w:sz="0" w:space="0" w:color="auto"/>
        <w:left w:val="none" w:sz="0" w:space="0" w:color="auto"/>
        <w:bottom w:val="none" w:sz="0" w:space="0" w:color="auto"/>
        <w:right w:val="none" w:sz="0" w:space="0" w:color="auto"/>
      </w:divBdr>
    </w:div>
    <w:div w:id="1324579504">
      <w:marLeft w:val="640"/>
      <w:marRight w:val="0"/>
      <w:marTop w:val="0"/>
      <w:marBottom w:val="0"/>
      <w:divBdr>
        <w:top w:val="none" w:sz="0" w:space="0" w:color="auto"/>
        <w:left w:val="none" w:sz="0" w:space="0" w:color="auto"/>
        <w:bottom w:val="none" w:sz="0" w:space="0" w:color="auto"/>
        <w:right w:val="none" w:sz="0" w:space="0" w:color="auto"/>
      </w:divBdr>
    </w:div>
    <w:div w:id="1324621231">
      <w:marLeft w:val="640"/>
      <w:marRight w:val="0"/>
      <w:marTop w:val="0"/>
      <w:marBottom w:val="0"/>
      <w:divBdr>
        <w:top w:val="none" w:sz="0" w:space="0" w:color="auto"/>
        <w:left w:val="none" w:sz="0" w:space="0" w:color="auto"/>
        <w:bottom w:val="none" w:sz="0" w:space="0" w:color="auto"/>
        <w:right w:val="none" w:sz="0" w:space="0" w:color="auto"/>
      </w:divBdr>
    </w:div>
    <w:div w:id="1325083288">
      <w:marLeft w:val="640"/>
      <w:marRight w:val="0"/>
      <w:marTop w:val="0"/>
      <w:marBottom w:val="0"/>
      <w:divBdr>
        <w:top w:val="none" w:sz="0" w:space="0" w:color="auto"/>
        <w:left w:val="none" w:sz="0" w:space="0" w:color="auto"/>
        <w:bottom w:val="none" w:sz="0" w:space="0" w:color="auto"/>
        <w:right w:val="none" w:sz="0" w:space="0" w:color="auto"/>
      </w:divBdr>
    </w:div>
    <w:div w:id="1325280929">
      <w:marLeft w:val="640"/>
      <w:marRight w:val="0"/>
      <w:marTop w:val="0"/>
      <w:marBottom w:val="0"/>
      <w:divBdr>
        <w:top w:val="none" w:sz="0" w:space="0" w:color="auto"/>
        <w:left w:val="none" w:sz="0" w:space="0" w:color="auto"/>
        <w:bottom w:val="none" w:sz="0" w:space="0" w:color="auto"/>
        <w:right w:val="none" w:sz="0" w:space="0" w:color="auto"/>
      </w:divBdr>
    </w:div>
    <w:div w:id="1327320070">
      <w:marLeft w:val="640"/>
      <w:marRight w:val="0"/>
      <w:marTop w:val="0"/>
      <w:marBottom w:val="0"/>
      <w:divBdr>
        <w:top w:val="none" w:sz="0" w:space="0" w:color="auto"/>
        <w:left w:val="none" w:sz="0" w:space="0" w:color="auto"/>
        <w:bottom w:val="none" w:sz="0" w:space="0" w:color="auto"/>
        <w:right w:val="none" w:sz="0" w:space="0" w:color="auto"/>
      </w:divBdr>
    </w:div>
    <w:div w:id="1327442387">
      <w:marLeft w:val="640"/>
      <w:marRight w:val="0"/>
      <w:marTop w:val="0"/>
      <w:marBottom w:val="0"/>
      <w:divBdr>
        <w:top w:val="none" w:sz="0" w:space="0" w:color="auto"/>
        <w:left w:val="none" w:sz="0" w:space="0" w:color="auto"/>
        <w:bottom w:val="none" w:sz="0" w:space="0" w:color="auto"/>
        <w:right w:val="none" w:sz="0" w:space="0" w:color="auto"/>
      </w:divBdr>
    </w:div>
    <w:div w:id="1327779254">
      <w:marLeft w:val="640"/>
      <w:marRight w:val="0"/>
      <w:marTop w:val="0"/>
      <w:marBottom w:val="0"/>
      <w:divBdr>
        <w:top w:val="none" w:sz="0" w:space="0" w:color="auto"/>
        <w:left w:val="none" w:sz="0" w:space="0" w:color="auto"/>
        <w:bottom w:val="none" w:sz="0" w:space="0" w:color="auto"/>
        <w:right w:val="none" w:sz="0" w:space="0" w:color="auto"/>
      </w:divBdr>
    </w:div>
    <w:div w:id="1327971868">
      <w:marLeft w:val="640"/>
      <w:marRight w:val="0"/>
      <w:marTop w:val="0"/>
      <w:marBottom w:val="0"/>
      <w:divBdr>
        <w:top w:val="none" w:sz="0" w:space="0" w:color="auto"/>
        <w:left w:val="none" w:sz="0" w:space="0" w:color="auto"/>
        <w:bottom w:val="none" w:sz="0" w:space="0" w:color="auto"/>
        <w:right w:val="none" w:sz="0" w:space="0" w:color="auto"/>
      </w:divBdr>
    </w:div>
    <w:div w:id="1328359003">
      <w:marLeft w:val="640"/>
      <w:marRight w:val="0"/>
      <w:marTop w:val="0"/>
      <w:marBottom w:val="0"/>
      <w:divBdr>
        <w:top w:val="none" w:sz="0" w:space="0" w:color="auto"/>
        <w:left w:val="none" w:sz="0" w:space="0" w:color="auto"/>
        <w:bottom w:val="none" w:sz="0" w:space="0" w:color="auto"/>
        <w:right w:val="none" w:sz="0" w:space="0" w:color="auto"/>
      </w:divBdr>
    </w:div>
    <w:div w:id="1328367938">
      <w:marLeft w:val="640"/>
      <w:marRight w:val="0"/>
      <w:marTop w:val="0"/>
      <w:marBottom w:val="0"/>
      <w:divBdr>
        <w:top w:val="none" w:sz="0" w:space="0" w:color="auto"/>
        <w:left w:val="none" w:sz="0" w:space="0" w:color="auto"/>
        <w:bottom w:val="none" w:sz="0" w:space="0" w:color="auto"/>
        <w:right w:val="none" w:sz="0" w:space="0" w:color="auto"/>
      </w:divBdr>
    </w:div>
    <w:div w:id="1329363308">
      <w:marLeft w:val="640"/>
      <w:marRight w:val="0"/>
      <w:marTop w:val="0"/>
      <w:marBottom w:val="0"/>
      <w:divBdr>
        <w:top w:val="none" w:sz="0" w:space="0" w:color="auto"/>
        <w:left w:val="none" w:sz="0" w:space="0" w:color="auto"/>
        <w:bottom w:val="none" w:sz="0" w:space="0" w:color="auto"/>
        <w:right w:val="none" w:sz="0" w:space="0" w:color="auto"/>
      </w:divBdr>
    </w:div>
    <w:div w:id="1330594470">
      <w:marLeft w:val="640"/>
      <w:marRight w:val="0"/>
      <w:marTop w:val="0"/>
      <w:marBottom w:val="0"/>
      <w:divBdr>
        <w:top w:val="none" w:sz="0" w:space="0" w:color="auto"/>
        <w:left w:val="none" w:sz="0" w:space="0" w:color="auto"/>
        <w:bottom w:val="none" w:sz="0" w:space="0" w:color="auto"/>
        <w:right w:val="none" w:sz="0" w:space="0" w:color="auto"/>
      </w:divBdr>
    </w:div>
    <w:div w:id="1330906119">
      <w:marLeft w:val="640"/>
      <w:marRight w:val="0"/>
      <w:marTop w:val="0"/>
      <w:marBottom w:val="0"/>
      <w:divBdr>
        <w:top w:val="none" w:sz="0" w:space="0" w:color="auto"/>
        <w:left w:val="none" w:sz="0" w:space="0" w:color="auto"/>
        <w:bottom w:val="none" w:sz="0" w:space="0" w:color="auto"/>
        <w:right w:val="none" w:sz="0" w:space="0" w:color="auto"/>
      </w:divBdr>
    </w:div>
    <w:div w:id="1331178292">
      <w:marLeft w:val="640"/>
      <w:marRight w:val="0"/>
      <w:marTop w:val="0"/>
      <w:marBottom w:val="0"/>
      <w:divBdr>
        <w:top w:val="none" w:sz="0" w:space="0" w:color="auto"/>
        <w:left w:val="none" w:sz="0" w:space="0" w:color="auto"/>
        <w:bottom w:val="none" w:sz="0" w:space="0" w:color="auto"/>
        <w:right w:val="none" w:sz="0" w:space="0" w:color="auto"/>
      </w:divBdr>
    </w:div>
    <w:div w:id="1331563724">
      <w:marLeft w:val="640"/>
      <w:marRight w:val="0"/>
      <w:marTop w:val="0"/>
      <w:marBottom w:val="0"/>
      <w:divBdr>
        <w:top w:val="none" w:sz="0" w:space="0" w:color="auto"/>
        <w:left w:val="none" w:sz="0" w:space="0" w:color="auto"/>
        <w:bottom w:val="none" w:sz="0" w:space="0" w:color="auto"/>
        <w:right w:val="none" w:sz="0" w:space="0" w:color="auto"/>
      </w:divBdr>
    </w:div>
    <w:div w:id="1332562865">
      <w:marLeft w:val="640"/>
      <w:marRight w:val="0"/>
      <w:marTop w:val="0"/>
      <w:marBottom w:val="0"/>
      <w:divBdr>
        <w:top w:val="none" w:sz="0" w:space="0" w:color="auto"/>
        <w:left w:val="none" w:sz="0" w:space="0" w:color="auto"/>
        <w:bottom w:val="none" w:sz="0" w:space="0" w:color="auto"/>
        <w:right w:val="none" w:sz="0" w:space="0" w:color="auto"/>
      </w:divBdr>
    </w:div>
    <w:div w:id="1333679656">
      <w:marLeft w:val="640"/>
      <w:marRight w:val="0"/>
      <w:marTop w:val="0"/>
      <w:marBottom w:val="0"/>
      <w:divBdr>
        <w:top w:val="none" w:sz="0" w:space="0" w:color="auto"/>
        <w:left w:val="none" w:sz="0" w:space="0" w:color="auto"/>
        <w:bottom w:val="none" w:sz="0" w:space="0" w:color="auto"/>
        <w:right w:val="none" w:sz="0" w:space="0" w:color="auto"/>
      </w:divBdr>
    </w:div>
    <w:div w:id="1333798301">
      <w:marLeft w:val="640"/>
      <w:marRight w:val="0"/>
      <w:marTop w:val="0"/>
      <w:marBottom w:val="0"/>
      <w:divBdr>
        <w:top w:val="none" w:sz="0" w:space="0" w:color="auto"/>
        <w:left w:val="none" w:sz="0" w:space="0" w:color="auto"/>
        <w:bottom w:val="none" w:sz="0" w:space="0" w:color="auto"/>
        <w:right w:val="none" w:sz="0" w:space="0" w:color="auto"/>
      </w:divBdr>
    </w:div>
    <w:div w:id="1333949131">
      <w:marLeft w:val="640"/>
      <w:marRight w:val="0"/>
      <w:marTop w:val="0"/>
      <w:marBottom w:val="0"/>
      <w:divBdr>
        <w:top w:val="none" w:sz="0" w:space="0" w:color="auto"/>
        <w:left w:val="none" w:sz="0" w:space="0" w:color="auto"/>
        <w:bottom w:val="none" w:sz="0" w:space="0" w:color="auto"/>
        <w:right w:val="none" w:sz="0" w:space="0" w:color="auto"/>
      </w:divBdr>
    </w:div>
    <w:div w:id="1334338681">
      <w:marLeft w:val="640"/>
      <w:marRight w:val="0"/>
      <w:marTop w:val="0"/>
      <w:marBottom w:val="0"/>
      <w:divBdr>
        <w:top w:val="none" w:sz="0" w:space="0" w:color="auto"/>
        <w:left w:val="none" w:sz="0" w:space="0" w:color="auto"/>
        <w:bottom w:val="none" w:sz="0" w:space="0" w:color="auto"/>
        <w:right w:val="none" w:sz="0" w:space="0" w:color="auto"/>
      </w:divBdr>
    </w:div>
    <w:div w:id="1335768618">
      <w:marLeft w:val="640"/>
      <w:marRight w:val="0"/>
      <w:marTop w:val="0"/>
      <w:marBottom w:val="0"/>
      <w:divBdr>
        <w:top w:val="none" w:sz="0" w:space="0" w:color="auto"/>
        <w:left w:val="none" w:sz="0" w:space="0" w:color="auto"/>
        <w:bottom w:val="none" w:sz="0" w:space="0" w:color="auto"/>
        <w:right w:val="none" w:sz="0" w:space="0" w:color="auto"/>
      </w:divBdr>
    </w:div>
    <w:div w:id="1336300235">
      <w:marLeft w:val="640"/>
      <w:marRight w:val="0"/>
      <w:marTop w:val="0"/>
      <w:marBottom w:val="0"/>
      <w:divBdr>
        <w:top w:val="none" w:sz="0" w:space="0" w:color="auto"/>
        <w:left w:val="none" w:sz="0" w:space="0" w:color="auto"/>
        <w:bottom w:val="none" w:sz="0" w:space="0" w:color="auto"/>
        <w:right w:val="none" w:sz="0" w:space="0" w:color="auto"/>
      </w:divBdr>
    </w:div>
    <w:div w:id="1337003865">
      <w:marLeft w:val="640"/>
      <w:marRight w:val="0"/>
      <w:marTop w:val="0"/>
      <w:marBottom w:val="0"/>
      <w:divBdr>
        <w:top w:val="none" w:sz="0" w:space="0" w:color="auto"/>
        <w:left w:val="none" w:sz="0" w:space="0" w:color="auto"/>
        <w:bottom w:val="none" w:sz="0" w:space="0" w:color="auto"/>
        <w:right w:val="none" w:sz="0" w:space="0" w:color="auto"/>
      </w:divBdr>
    </w:div>
    <w:div w:id="1337197394">
      <w:marLeft w:val="640"/>
      <w:marRight w:val="0"/>
      <w:marTop w:val="0"/>
      <w:marBottom w:val="0"/>
      <w:divBdr>
        <w:top w:val="none" w:sz="0" w:space="0" w:color="auto"/>
        <w:left w:val="none" w:sz="0" w:space="0" w:color="auto"/>
        <w:bottom w:val="none" w:sz="0" w:space="0" w:color="auto"/>
        <w:right w:val="none" w:sz="0" w:space="0" w:color="auto"/>
      </w:divBdr>
    </w:div>
    <w:div w:id="1338191572">
      <w:marLeft w:val="640"/>
      <w:marRight w:val="0"/>
      <w:marTop w:val="0"/>
      <w:marBottom w:val="0"/>
      <w:divBdr>
        <w:top w:val="none" w:sz="0" w:space="0" w:color="auto"/>
        <w:left w:val="none" w:sz="0" w:space="0" w:color="auto"/>
        <w:bottom w:val="none" w:sz="0" w:space="0" w:color="auto"/>
        <w:right w:val="none" w:sz="0" w:space="0" w:color="auto"/>
      </w:divBdr>
    </w:div>
    <w:div w:id="1340934296">
      <w:marLeft w:val="640"/>
      <w:marRight w:val="0"/>
      <w:marTop w:val="0"/>
      <w:marBottom w:val="0"/>
      <w:divBdr>
        <w:top w:val="none" w:sz="0" w:space="0" w:color="auto"/>
        <w:left w:val="none" w:sz="0" w:space="0" w:color="auto"/>
        <w:bottom w:val="none" w:sz="0" w:space="0" w:color="auto"/>
        <w:right w:val="none" w:sz="0" w:space="0" w:color="auto"/>
      </w:divBdr>
    </w:div>
    <w:div w:id="1341077569">
      <w:marLeft w:val="640"/>
      <w:marRight w:val="0"/>
      <w:marTop w:val="0"/>
      <w:marBottom w:val="0"/>
      <w:divBdr>
        <w:top w:val="none" w:sz="0" w:space="0" w:color="auto"/>
        <w:left w:val="none" w:sz="0" w:space="0" w:color="auto"/>
        <w:bottom w:val="none" w:sz="0" w:space="0" w:color="auto"/>
        <w:right w:val="none" w:sz="0" w:space="0" w:color="auto"/>
      </w:divBdr>
    </w:div>
    <w:div w:id="1341855376">
      <w:marLeft w:val="640"/>
      <w:marRight w:val="0"/>
      <w:marTop w:val="0"/>
      <w:marBottom w:val="0"/>
      <w:divBdr>
        <w:top w:val="none" w:sz="0" w:space="0" w:color="auto"/>
        <w:left w:val="none" w:sz="0" w:space="0" w:color="auto"/>
        <w:bottom w:val="none" w:sz="0" w:space="0" w:color="auto"/>
        <w:right w:val="none" w:sz="0" w:space="0" w:color="auto"/>
      </w:divBdr>
    </w:div>
    <w:div w:id="1342047155">
      <w:marLeft w:val="640"/>
      <w:marRight w:val="0"/>
      <w:marTop w:val="0"/>
      <w:marBottom w:val="0"/>
      <w:divBdr>
        <w:top w:val="none" w:sz="0" w:space="0" w:color="auto"/>
        <w:left w:val="none" w:sz="0" w:space="0" w:color="auto"/>
        <w:bottom w:val="none" w:sz="0" w:space="0" w:color="auto"/>
        <w:right w:val="none" w:sz="0" w:space="0" w:color="auto"/>
      </w:divBdr>
    </w:div>
    <w:div w:id="1343047905">
      <w:marLeft w:val="640"/>
      <w:marRight w:val="0"/>
      <w:marTop w:val="0"/>
      <w:marBottom w:val="0"/>
      <w:divBdr>
        <w:top w:val="none" w:sz="0" w:space="0" w:color="auto"/>
        <w:left w:val="none" w:sz="0" w:space="0" w:color="auto"/>
        <w:bottom w:val="none" w:sz="0" w:space="0" w:color="auto"/>
        <w:right w:val="none" w:sz="0" w:space="0" w:color="auto"/>
      </w:divBdr>
    </w:div>
    <w:div w:id="1344622429">
      <w:marLeft w:val="640"/>
      <w:marRight w:val="0"/>
      <w:marTop w:val="0"/>
      <w:marBottom w:val="0"/>
      <w:divBdr>
        <w:top w:val="none" w:sz="0" w:space="0" w:color="auto"/>
        <w:left w:val="none" w:sz="0" w:space="0" w:color="auto"/>
        <w:bottom w:val="none" w:sz="0" w:space="0" w:color="auto"/>
        <w:right w:val="none" w:sz="0" w:space="0" w:color="auto"/>
      </w:divBdr>
    </w:div>
    <w:div w:id="1345011065">
      <w:marLeft w:val="640"/>
      <w:marRight w:val="0"/>
      <w:marTop w:val="0"/>
      <w:marBottom w:val="0"/>
      <w:divBdr>
        <w:top w:val="none" w:sz="0" w:space="0" w:color="auto"/>
        <w:left w:val="none" w:sz="0" w:space="0" w:color="auto"/>
        <w:bottom w:val="none" w:sz="0" w:space="0" w:color="auto"/>
        <w:right w:val="none" w:sz="0" w:space="0" w:color="auto"/>
      </w:divBdr>
    </w:div>
    <w:div w:id="1345281624">
      <w:marLeft w:val="640"/>
      <w:marRight w:val="0"/>
      <w:marTop w:val="0"/>
      <w:marBottom w:val="0"/>
      <w:divBdr>
        <w:top w:val="none" w:sz="0" w:space="0" w:color="auto"/>
        <w:left w:val="none" w:sz="0" w:space="0" w:color="auto"/>
        <w:bottom w:val="none" w:sz="0" w:space="0" w:color="auto"/>
        <w:right w:val="none" w:sz="0" w:space="0" w:color="auto"/>
      </w:divBdr>
    </w:div>
    <w:div w:id="1345475804">
      <w:marLeft w:val="640"/>
      <w:marRight w:val="0"/>
      <w:marTop w:val="0"/>
      <w:marBottom w:val="0"/>
      <w:divBdr>
        <w:top w:val="none" w:sz="0" w:space="0" w:color="auto"/>
        <w:left w:val="none" w:sz="0" w:space="0" w:color="auto"/>
        <w:bottom w:val="none" w:sz="0" w:space="0" w:color="auto"/>
        <w:right w:val="none" w:sz="0" w:space="0" w:color="auto"/>
      </w:divBdr>
    </w:div>
    <w:div w:id="1345520336">
      <w:marLeft w:val="640"/>
      <w:marRight w:val="0"/>
      <w:marTop w:val="0"/>
      <w:marBottom w:val="0"/>
      <w:divBdr>
        <w:top w:val="none" w:sz="0" w:space="0" w:color="auto"/>
        <w:left w:val="none" w:sz="0" w:space="0" w:color="auto"/>
        <w:bottom w:val="none" w:sz="0" w:space="0" w:color="auto"/>
        <w:right w:val="none" w:sz="0" w:space="0" w:color="auto"/>
      </w:divBdr>
    </w:div>
    <w:div w:id="1347560418">
      <w:marLeft w:val="640"/>
      <w:marRight w:val="0"/>
      <w:marTop w:val="0"/>
      <w:marBottom w:val="0"/>
      <w:divBdr>
        <w:top w:val="none" w:sz="0" w:space="0" w:color="auto"/>
        <w:left w:val="none" w:sz="0" w:space="0" w:color="auto"/>
        <w:bottom w:val="none" w:sz="0" w:space="0" w:color="auto"/>
        <w:right w:val="none" w:sz="0" w:space="0" w:color="auto"/>
      </w:divBdr>
    </w:div>
    <w:div w:id="1348143950">
      <w:marLeft w:val="640"/>
      <w:marRight w:val="0"/>
      <w:marTop w:val="0"/>
      <w:marBottom w:val="0"/>
      <w:divBdr>
        <w:top w:val="none" w:sz="0" w:space="0" w:color="auto"/>
        <w:left w:val="none" w:sz="0" w:space="0" w:color="auto"/>
        <w:bottom w:val="none" w:sz="0" w:space="0" w:color="auto"/>
        <w:right w:val="none" w:sz="0" w:space="0" w:color="auto"/>
      </w:divBdr>
    </w:div>
    <w:div w:id="1348630693">
      <w:marLeft w:val="640"/>
      <w:marRight w:val="0"/>
      <w:marTop w:val="0"/>
      <w:marBottom w:val="0"/>
      <w:divBdr>
        <w:top w:val="none" w:sz="0" w:space="0" w:color="auto"/>
        <w:left w:val="none" w:sz="0" w:space="0" w:color="auto"/>
        <w:bottom w:val="none" w:sz="0" w:space="0" w:color="auto"/>
        <w:right w:val="none" w:sz="0" w:space="0" w:color="auto"/>
      </w:divBdr>
    </w:div>
    <w:div w:id="1348674685">
      <w:marLeft w:val="640"/>
      <w:marRight w:val="0"/>
      <w:marTop w:val="0"/>
      <w:marBottom w:val="0"/>
      <w:divBdr>
        <w:top w:val="none" w:sz="0" w:space="0" w:color="auto"/>
        <w:left w:val="none" w:sz="0" w:space="0" w:color="auto"/>
        <w:bottom w:val="none" w:sz="0" w:space="0" w:color="auto"/>
        <w:right w:val="none" w:sz="0" w:space="0" w:color="auto"/>
      </w:divBdr>
    </w:div>
    <w:div w:id="1348675209">
      <w:marLeft w:val="640"/>
      <w:marRight w:val="0"/>
      <w:marTop w:val="0"/>
      <w:marBottom w:val="0"/>
      <w:divBdr>
        <w:top w:val="none" w:sz="0" w:space="0" w:color="auto"/>
        <w:left w:val="none" w:sz="0" w:space="0" w:color="auto"/>
        <w:bottom w:val="none" w:sz="0" w:space="0" w:color="auto"/>
        <w:right w:val="none" w:sz="0" w:space="0" w:color="auto"/>
      </w:divBdr>
    </w:div>
    <w:div w:id="1351175561">
      <w:marLeft w:val="640"/>
      <w:marRight w:val="0"/>
      <w:marTop w:val="0"/>
      <w:marBottom w:val="0"/>
      <w:divBdr>
        <w:top w:val="none" w:sz="0" w:space="0" w:color="auto"/>
        <w:left w:val="none" w:sz="0" w:space="0" w:color="auto"/>
        <w:bottom w:val="none" w:sz="0" w:space="0" w:color="auto"/>
        <w:right w:val="none" w:sz="0" w:space="0" w:color="auto"/>
      </w:divBdr>
    </w:div>
    <w:div w:id="1354070760">
      <w:marLeft w:val="640"/>
      <w:marRight w:val="0"/>
      <w:marTop w:val="0"/>
      <w:marBottom w:val="0"/>
      <w:divBdr>
        <w:top w:val="none" w:sz="0" w:space="0" w:color="auto"/>
        <w:left w:val="none" w:sz="0" w:space="0" w:color="auto"/>
        <w:bottom w:val="none" w:sz="0" w:space="0" w:color="auto"/>
        <w:right w:val="none" w:sz="0" w:space="0" w:color="auto"/>
      </w:divBdr>
    </w:div>
    <w:div w:id="1355155093">
      <w:marLeft w:val="640"/>
      <w:marRight w:val="0"/>
      <w:marTop w:val="0"/>
      <w:marBottom w:val="0"/>
      <w:divBdr>
        <w:top w:val="none" w:sz="0" w:space="0" w:color="auto"/>
        <w:left w:val="none" w:sz="0" w:space="0" w:color="auto"/>
        <w:bottom w:val="none" w:sz="0" w:space="0" w:color="auto"/>
        <w:right w:val="none" w:sz="0" w:space="0" w:color="auto"/>
      </w:divBdr>
    </w:div>
    <w:div w:id="1355569640">
      <w:marLeft w:val="640"/>
      <w:marRight w:val="0"/>
      <w:marTop w:val="0"/>
      <w:marBottom w:val="0"/>
      <w:divBdr>
        <w:top w:val="none" w:sz="0" w:space="0" w:color="auto"/>
        <w:left w:val="none" w:sz="0" w:space="0" w:color="auto"/>
        <w:bottom w:val="none" w:sz="0" w:space="0" w:color="auto"/>
        <w:right w:val="none" w:sz="0" w:space="0" w:color="auto"/>
      </w:divBdr>
    </w:div>
    <w:div w:id="1356073070">
      <w:marLeft w:val="640"/>
      <w:marRight w:val="0"/>
      <w:marTop w:val="0"/>
      <w:marBottom w:val="0"/>
      <w:divBdr>
        <w:top w:val="none" w:sz="0" w:space="0" w:color="auto"/>
        <w:left w:val="none" w:sz="0" w:space="0" w:color="auto"/>
        <w:bottom w:val="none" w:sz="0" w:space="0" w:color="auto"/>
        <w:right w:val="none" w:sz="0" w:space="0" w:color="auto"/>
      </w:divBdr>
    </w:div>
    <w:div w:id="1356617357">
      <w:marLeft w:val="640"/>
      <w:marRight w:val="0"/>
      <w:marTop w:val="0"/>
      <w:marBottom w:val="0"/>
      <w:divBdr>
        <w:top w:val="none" w:sz="0" w:space="0" w:color="auto"/>
        <w:left w:val="none" w:sz="0" w:space="0" w:color="auto"/>
        <w:bottom w:val="none" w:sz="0" w:space="0" w:color="auto"/>
        <w:right w:val="none" w:sz="0" w:space="0" w:color="auto"/>
      </w:divBdr>
    </w:div>
    <w:div w:id="1356734739">
      <w:marLeft w:val="640"/>
      <w:marRight w:val="0"/>
      <w:marTop w:val="0"/>
      <w:marBottom w:val="0"/>
      <w:divBdr>
        <w:top w:val="none" w:sz="0" w:space="0" w:color="auto"/>
        <w:left w:val="none" w:sz="0" w:space="0" w:color="auto"/>
        <w:bottom w:val="none" w:sz="0" w:space="0" w:color="auto"/>
        <w:right w:val="none" w:sz="0" w:space="0" w:color="auto"/>
      </w:divBdr>
    </w:div>
    <w:div w:id="1357997483">
      <w:marLeft w:val="640"/>
      <w:marRight w:val="0"/>
      <w:marTop w:val="0"/>
      <w:marBottom w:val="0"/>
      <w:divBdr>
        <w:top w:val="none" w:sz="0" w:space="0" w:color="auto"/>
        <w:left w:val="none" w:sz="0" w:space="0" w:color="auto"/>
        <w:bottom w:val="none" w:sz="0" w:space="0" w:color="auto"/>
        <w:right w:val="none" w:sz="0" w:space="0" w:color="auto"/>
      </w:divBdr>
    </w:div>
    <w:div w:id="1358041101">
      <w:marLeft w:val="640"/>
      <w:marRight w:val="0"/>
      <w:marTop w:val="0"/>
      <w:marBottom w:val="0"/>
      <w:divBdr>
        <w:top w:val="none" w:sz="0" w:space="0" w:color="auto"/>
        <w:left w:val="none" w:sz="0" w:space="0" w:color="auto"/>
        <w:bottom w:val="none" w:sz="0" w:space="0" w:color="auto"/>
        <w:right w:val="none" w:sz="0" w:space="0" w:color="auto"/>
      </w:divBdr>
    </w:div>
    <w:div w:id="1358892734">
      <w:marLeft w:val="640"/>
      <w:marRight w:val="0"/>
      <w:marTop w:val="0"/>
      <w:marBottom w:val="0"/>
      <w:divBdr>
        <w:top w:val="none" w:sz="0" w:space="0" w:color="auto"/>
        <w:left w:val="none" w:sz="0" w:space="0" w:color="auto"/>
        <w:bottom w:val="none" w:sz="0" w:space="0" w:color="auto"/>
        <w:right w:val="none" w:sz="0" w:space="0" w:color="auto"/>
      </w:divBdr>
    </w:div>
    <w:div w:id="1360006967">
      <w:marLeft w:val="640"/>
      <w:marRight w:val="0"/>
      <w:marTop w:val="0"/>
      <w:marBottom w:val="0"/>
      <w:divBdr>
        <w:top w:val="none" w:sz="0" w:space="0" w:color="auto"/>
        <w:left w:val="none" w:sz="0" w:space="0" w:color="auto"/>
        <w:bottom w:val="none" w:sz="0" w:space="0" w:color="auto"/>
        <w:right w:val="none" w:sz="0" w:space="0" w:color="auto"/>
      </w:divBdr>
    </w:div>
    <w:div w:id="1361904896">
      <w:marLeft w:val="640"/>
      <w:marRight w:val="0"/>
      <w:marTop w:val="0"/>
      <w:marBottom w:val="0"/>
      <w:divBdr>
        <w:top w:val="none" w:sz="0" w:space="0" w:color="auto"/>
        <w:left w:val="none" w:sz="0" w:space="0" w:color="auto"/>
        <w:bottom w:val="none" w:sz="0" w:space="0" w:color="auto"/>
        <w:right w:val="none" w:sz="0" w:space="0" w:color="auto"/>
      </w:divBdr>
    </w:div>
    <w:div w:id="1362049676">
      <w:marLeft w:val="640"/>
      <w:marRight w:val="0"/>
      <w:marTop w:val="0"/>
      <w:marBottom w:val="0"/>
      <w:divBdr>
        <w:top w:val="none" w:sz="0" w:space="0" w:color="auto"/>
        <w:left w:val="none" w:sz="0" w:space="0" w:color="auto"/>
        <w:bottom w:val="none" w:sz="0" w:space="0" w:color="auto"/>
        <w:right w:val="none" w:sz="0" w:space="0" w:color="auto"/>
      </w:divBdr>
    </w:div>
    <w:div w:id="1363899974">
      <w:marLeft w:val="640"/>
      <w:marRight w:val="0"/>
      <w:marTop w:val="0"/>
      <w:marBottom w:val="0"/>
      <w:divBdr>
        <w:top w:val="none" w:sz="0" w:space="0" w:color="auto"/>
        <w:left w:val="none" w:sz="0" w:space="0" w:color="auto"/>
        <w:bottom w:val="none" w:sz="0" w:space="0" w:color="auto"/>
        <w:right w:val="none" w:sz="0" w:space="0" w:color="auto"/>
      </w:divBdr>
    </w:div>
    <w:div w:id="1364090703">
      <w:marLeft w:val="640"/>
      <w:marRight w:val="0"/>
      <w:marTop w:val="0"/>
      <w:marBottom w:val="0"/>
      <w:divBdr>
        <w:top w:val="none" w:sz="0" w:space="0" w:color="auto"/>
        <w:left w:val="none" w:sz="0" w:space="0" w:color="auto"/>
        <w:bottom w:val="none" w:sz="0" w:space="0" w:color="auto"/>
        <w:right w:val="none" w:sz="0" w:space="0" w:color="auto"/>
      </w:divBdr>
    </w:div>
    <w:div w:id="1364210695">
      <w:marLeft w:val="640"/>
      <w:marRight w:val="0"/>
      <w:marTop w:val="0"/>
      <w:marBottom w:val="0"/>
      <w:divBdr>
        <w:top w:val="none" w:sz="0" w:space="0" w:color="auto"/>
        <w:left w:val="none" w:sz="0" w:space="0" w:color="auto"/>
        <w:bottom w:val="none" w:sz="0" w:space="0" w:color="auto"/>
        <w:right w:val="none" w:sz="0" w:space="0" w:color="auto"/>
      </w:divBdr>
    </w:div>
    <w:div w:id="1364282347">
      <w:marLeft w:val="640"/>
      <w:marRight w:val="0"/>
      <w:marTop w:val="0"/>
      <w:marBottom w:val="0"/>
      <w:divBdr>
        <w:top w:val="none" w:sz="0" w:space="0" w:color="auto"/>
        <w:left w:val="none" w:sz="0" w:space="0" w:color="auto"/>
        <w:bottom w:val="none" w:sz="0" w:space="0" w:color="auto"/>
        <w:right w:val="none" w:sz="0" w:space="0" w:color="auto"/>
      </w:divBdr>
    </w:div>
    <w:div w:id="1364791969">
      <w:marLeft w:val="640"/>
      <w:marRight w:val="0"/>
      <w:marTop w:val="0"/>
      <w:marBottom w:val="0"/>
      <w:divBdr>
        <w:top w:val="none" w:sz="0" w:space="0" w:color="auto"/>
        <w:left w:val="none" w:sz="0" w:space="0" w:color="auto"/>
        <w:bottom w:val="none" w:sz="0" w:space="0" w:color="auto"/>
        <w:right w:val="none" w:sz="0" w:space="0" w:color="auto"/>
      </w:divBdr>
    </w:div>
    <w:div w:id="1365251172">
      <w:marLeft w:val="640"/>
      <w:marRight w:val="0"/>
      <w:marTop w:val="0"/>
      <w:marBottom w:val="0"/>
      <w:divBdr>
        <w:top w:val="none" w:sz="0" w:space="0" w:color="auto"/>
        <w:left w:val="none" w:sz="0" w:space="0" w:color="auto"/>
        <w:bottom w:val="none" w:sz="0" w:space="0" w:color="auto"/>
        <w:right w:val="none" w:sz="0" w:space="0" w:color="auto"/>
      </w:divBdr>
    </w:div>
    <w:div w:id="1365406691">
      <w:marLeft w:val="640"/>
      <w:marRight w:val="0"/>
      <w:marTop w:val="0"/>
      <w:marBottom w:val="0"/>
      <w:divBdr>
        <w:top w:val="none" w:sz="0" w:space="0" w:color="auto"/>
        <w:left w:val="none" w:sz="0" w:space="0" w:color="auto"/>
        <w:bottom w:val="none" w:sz="0" w:space="0" w:color="auto"/>
        <w:right w:val="none" w:sz="0" w:space="0" w:color="auto"/>
      </w:divBdr>
    </w:div>
    <w:div w:id="1365710018">
      <w:marLeft w:val="640"/>
      <w:marRight w:val="0"/>
      <w:marTop w:val="0"/>
      <w:marBottom w:val="0"/>
      <w:divBdr>
        <w:top w:val="none" w:sz="0" w:space="0" w:color="auto"/>
        <w:left w:val="none" w:sz="0" w:space="0" w:color="auto"/>
        <w:bottom w:val="none" w:sz="0" w:space="0" w:color="auto"/>
        <w:right w:val="none" w:sz="0" w:space="0" w:color="auto"/>
      </w:divBdr>
    </w:div>
    <w:div w:id="1365791554">
      <w:marLeft w:val="640"/>
      <w:marRight w:val="0"/>
      <w:marTop w:val="0"/>
      <w:marBottom w:val="0"/>
      <w:divBdr>
        <w:top w:val="none" w:sz="0" w:space="0" w:color="auto"/>
        <w:left w:val="none" w:sz="0" w:space="0" w:color="auto"/>
        <w:bottom w:val="none" w:sz="0" w:space="0" w:color="auto"/>
        <w:right w:val="none" w:sz="0" w:space="0" w:color="auto"/>
      </w:divBdr>
    </w:div>
    <w:div w:id="1368530899">
      <w:marLeft w:val="640"/>
      <w:marRight w:val="0"/>
      <w:marTop w:val="0"/>
      <w:marBottom w:val="0"/>
      <w:divBdr>
        <w:top w:val="none" w:sz="0" w:space="0" w:color="auto"/>
        <w:left w:val="none" w:sz="0" w:space="0" w:color="auto"/>
        <w:bottom w:val="none" w:sz="0" w:space="0" w:color="auto"/>
        <w:right w:val="none" w:sz="0" w:space="0" w:color="auto"/>
      </w:divBdr>
    </w:div>
    <w:div w:id="1368917341">
      <w:marLeft w:val="640"/>
      <w:marRight w:val="0"/>
      <w:marTop w:val="0"/>
      <w:marBottom w:val="0"/>
      <w:divBdr>
        <w:top w:val="none" w:sz="0" w:space="0" w:color="auto"/>
        <w:left w:val="none" w:sz="0" w:space="0" w:color="auto"/>
        <w:bottom w:val="none" w:sz="0" w:space="0" w:color="auto"/>
        <w:right w:val="none" w:sz="0" w:space="0" w:color="auto"/>
      </w:divBdr>
    </w:div>
    <w:div w:id="1370228039">
      <w:marLeft w:val="640"/>
      <w:marRight w:val="0"/>
      <w:marTop w:val="0"/>
      <w:marBottom w:val="0"/>
      <w:divBdr>
        <w:top w:val="none" w:sz="0" w:space="0" w:color="auto"/>
        <w:left w:val="none" w:sz="0" w:space="0" w:color="auto"/>
        <w:bottom w:val="none" w:sz="0" w:space="0" w:color="auto"/>
        <w:right w:val="none" w:sz="0" w:space="0" w:color="auto"/>
      </w:divBdr>
    </w:div>
    <w:div w:id="1371033751">
      <w:marLeft w:val="640"/>
      <w:marRight w:val="0"/>
      <w:marTop w:val="0"/>
      <w:marBottom w:val="0"/>
      <w:divBdr>
        <w:top w:val="none" w:sz="0" w:space="0" w:color="auto"/>
        <w:left w:val="none" w:sz="0" w:space="0" w:color="auto"/>
        <w:bottom w:val="none" w:sz="0" w:space="0" w:color="auto"/>
        <w:right w:val="none" w:sz="0" w:space="0" w:color="auto"/>
      </w:divBdr>
    </w:div>
    <w:div w:id="1371150547">
      <w:marLeft w:val="640"/>
      <w:marRight w:val="0"/>
      <w:marTop w:val="0"/>
      <w:marBottom w:val="0"/>
      <w:divBdr>
        <w:top w:val="none" w:sz="0" w:space="0" w:color="auto"/>
        <w:left w:val="none" w:sz="0" w:space="0" w:color="auto"/>
        <w:bottom w:val="none" w:sz="0" w:space="0" w:color="auto"/>
        <w:right w:val="none" w:sz="0" w:space="0" w:color="auto"/>
      </w:divBdr>
    </w:div>
    <w:div w:id="1371152816">
      <w:marLeft w:val="640"/>
      <w:marRight w:val="0"/>
      <w:marTop w:val="0"/>
      <w:marBottom w:val="0"/>
      <w:divBdr>
        <w:top w:val="none" w:sz="0" w:space="0" w:color="auto"/>
        <w:left w:val="none" w:sz="0" w:space="0" w:color="auto"/>
        <w:bottom w:val="none" w:sz="0" w:space="0" w:color="auto"/>
        <w:right w:val="none" w:sz="0" w:space="0" w:color="auto"/>
      </w:divBdr>
    </w:div>
    <w:div w:id="1371295797">
      <w:marLeft w:val="640"/>
      <w:marRight w:val="0"/>
      <w:marTop w:val="0"/>
      <w:marBottom w:val="0"/>
      <w:divBdr>
        <w:top w:val="none" w:sz="0" w:space="0" w:color="auto"/>
        <w:left w:val="none" w:sz="0" w:space="0" w:color="auto"/>
        <w:bottom w:val="none" w:sz="0" w:space="0" w:color="auto"/>
        <w:right w:val="none" w:sz="0" w:space="0" w:color="auto"/>
      </w:divBdr>
    </w:div>
    <w:div w:id="1371805554">
      <w:marLeft w:val="640"/>
      <w:marRight w:val="0"/>
      <w:marTop w:val="0"/>
      <w:marBottom w:val="0"/>
      <w:divBdr>
        <w:top w:val="none" w:sz="0" w:space="0" w:color="auto"/>
        <w:left w:val="none" w:sz="0" w:space="0" w:color="auto"/>
        <w:bottom w:val="none" w:sz="0" w:space="0" w:color="auto"/>
        <w:right w:val="none" w:sz="0" w:space="0" w:color="auto"/>
      </w:divBdr>
    </w:div>
    <w:div w:id="1372414062">
      <w:marLeft w:val="640"/>
      <w:marRight w:val="0"/>
      <w:marTop w:val="0"/>
      <w:marBottom w:val="0"/>
      <w:divBdr>
        <w:top w:val="none" w:sz="0" w:space="0" w:color="auto"/>
        <w:left w:val="none" w:sz="0" w:space="0" w:color="auto"/>
        <w:bottom w:val="none" w:sz="0" w:space="0" w:color="auto"/>
        <w:right w:val="none" w:sz="0" w:space="0" w:color="auto"/>
      </w:divBdr>
    </w:div>
    <w:div w:id="1372613336">
      <w:marLeft w:val="640"/>
      <w:marRight w:val="0"/>
      <w:marTop w:val="0"/>
      <w:marBottom w:val="0"/>
      <w:divBdr>
        <w:top w:val="none" w:sz="0" w:space="0" w:color="auto"/>
        <w:left w:val="none" w:sz="0" w:space="0" w:color="auto"/>
        <w:bottom w:val="none" w:sz="0" w:space="0" w:color="auto"/>
        <w:right w:val="none" w:sz="0" w:space="0" w:color="auto"/>
      </w:divBdr>
    </w:div>
    <w:div w:id="1372729851">
      <w:marLeft w:val="640"/>
      <w:marRight w:val="0"/>
      <w:marTop w:val="0"/>
      <w:marBottom w:val="0"/>
      <w:divBdr>
        <w:top w:val="none" w:sz="0" w:space="0" w:color="auto"/>
        <w:left w:val="none" w:sz="0" w:space="0" w:color="auto"/>
        <w:bottom w:val="none" w:sz="0" w:space="0" w:color="auto"/>
        <w:right w:val="none" w:sz="0" w:space="0" w:color="auto"/>
      </w:divBdr>
    </w:div>
    <w:div w:id="1372807995">
      <w:marLeft w:val="640"/>
      <w:marRight w:val="0"/>
      <w:marTop w:val="0"/>
      <w:marBottom w:val="0"/>
      <w:divBdr>
        <w:top w:val="none" w:sz="0" w:space="0" w:color="auto"/>
        <w:left w:val="none" w:sz="0" w:space="0" w:color="auto"/>
        <w:bottom w:val="none" w:sz="0" w:space="0" w:color="auto"/>
        <w:right w:val="none" w:sz="0" w:space="0" w:color="auto"/>
      </w:divBdr>
    </w:div>
    <w:div w:id="1374424831">
      <w:marLeft w:val="640"/>
      <w:marRight w:val="0"/>
      <w:marTop w:val="0"/>
      <w:marBottom w:val="0"/>
      <w:divBdr>
        <w:top w:val="none" w:sz="0" w:space="0" w:color="auto"/>
        <w:left w:val="none" w:sz="0" w:space="0" w:color="auto"/>
        <w:bottom w:val="none" w:sz="0" w:space="0" w:color="auto"/>
        <w:right w:val="none" w:sz="0" w:space="0" w:color="auto"/>
      </w:divBdr>
    </w:div>
    <w:div w:id="1375036707">
      <w:marLeft w:val="640"/>
      <w:marRight w:val="0"/>
      <w:marTop w:val="0"/>
      <w:marBottom w:val="0"/>
      <w:divBdr>
        <w:top w:val="none" w:sz="0" w:space="0" w:color="auto"/>
        <w:left w:val="none" w:sz="0" w:space="0" w:color="auto"/>
        <w:bottom w:val="none" w:sz="0" w:space="0" w:color="auto"/>
        <w:right w:val="none" w:sz="0" w:space="0" w:color="auto"/>
      </w:divBdr>
    </w:div>
    <w:div w:id="1375620339">
      <w:marLeft w:val="640"/>
      <w:marRight w:val="0"/>
      <w:marTop w:val="0"/>
      <w:marBottom w:val="0"/>
      <w:divBdr>
        <w:top w:val="none" w:sz="0" w:space="0" w:color="auto"/>
        <w:left w:val="none" w:sz="0" w:space="0" w:color="auto"/>
        <w:bottom w:val="none" w:sz="0" w:space="0" w:color="auto"/>
        <w:right w:val="none" w:sz="0" w:space="0" w:color="auto"/>
      </w:divBdr>
    </w:div>
    <w:div w:id="1375890701">
      <w:marLeft w:val="640"/>
      <w:marRight w:val="0"/>
      <w:marTop w:val="0"/>
      <w:marBottom w:val="0"/>
      <w:divBdr>
        <w:top w:val="none" w:sz="0" w:space="0" w:color="auto"/>
        <w:left w:val="none" w:sz="0" w:space="0" w:color="auto"/>
        <w:bottom w:val="none" w:sz="0" w:space="0" w:color="auto"/>
        <w:right w:val="none" w:sz="0" w:space="0" w:color="auto"/>
      </w:divBdr>
    </w:div>
    <w:div w:id="1376585801">
      <w:marLeft w:val="640"/>
      <w:marRight w:val="0"/>
      <w:marTop w:val="0"/>
      <w:marBottom w:val="0"/>
      <w:divBdr>
        <w:top w:val="none" w:sz="0" w:space="0" w:color="auto"/>
        <w:left w:val="none" w:sz="0" w:space="0" w:color="auto"/>
        <w:bottom w:val="none" w:sz="0" w:space="0" w:color="auto"/>
        <w:right w:val="none" w:sz="0" w:space="0" w:color="auto"/>
      </w:divBdr>
    </w:div>
    <w:div w:id="1378047903">
      <w:marLeft w:val="640"/>
      <w:marRight w:val="0"/>
      <w:marTop w:val="0"/>
      <w:marBottom w:val="0"/>
      <w:divBdr>
        <w:top w:val="none" w:sz="0" w:space="0" w:color="auto"/>
        <w:left w:val="none" w:sz="0" w:space="0" w:color="auto"/>
        <w:bottom w:val="none" w:sz="0" w:space="0" w:color="auto"/>
        <w:right w:val="none" w:sz="0" w:space="0" w:color="auto"/>
      </w:divBdr>
    </w:div>
    <w:div w:id="1378311594">
      <w:marLeft w:val="640"/>
      <w:marRight w:val="0"/>
      <w:marTop w:val="0"/>
      <w:marBottom w:val="0"/>
      <w:divBdr>
        <w:top w:val="none" w:sz="0" w:space="0" w:color="auto"/>
        <w:left w:val="none" w:sz="0" w:space="0" w:color="auto"/>
        <w:bottom w:val="none" w:sz="0" w:space="0" w:color="auto"/>
        <w:right w:val="none" w:sz="0" w:space="0" w:color="auto"/>
      </w:divBdr>
    </w:div>
    <w:div w:id="1378503265">
      <w:marLeft w:val="640"/>
      <w:marRight w:val="0"/>
      <w:marTop w:val="0"/>
      <w:marBottom w:val="0"/>
      <w:divBdr>
        <w:top w:val="none" w:sz="0" w:space="0" w:color="auto"/>
        <w:left w:val="none" w:sz="0" w:space="0" w:color="auto"/>
        <w:bottom w:val="none" w:sz="0" w:space="0" w:color="auto"/>
        <w:right w:val="none" w:sz="0" w:space="0" w:color="auto"/>
      </w:divBdr>
    </w:div>
    <w:div w:id="1380089176">
      <w:marLeft w:val="640"/>
      <w:marRight w:val="0"/>
      <w:marTop w:val="0"/>
      <w:marBottom w:val="0"/>
      <w:divBdr>
        <w:top w:val="none" w:sz="0" w:space="0" w:color="auto"/>
        <w:left w:val="none" w:sz="0" w:space="0" w:color="auto"/>
        <w:bottom w:val="none" w:sz="0" w:space="0" w:color="auto"/>
        <w:right w:val="none" w:sz="0" w:space="0" w:color="auto"/>
      </w:divBdr>
    </w:div>
    <w:div w:id="1381512804">
      <w:marLeft w:val="640"/>
      <w:marRight w:val="0"/>
      <w:marTop w:val="0"/>
      <w:marBottom w:val="0"/>
      <w:divBdr>
        <w:top w:val="none" w:sz="0" w:space="0" w:color="auto"/>
        <w:left w:val="none" w:sz="0" w:space="0" w:color="auto"/>
        <w:bottom w:val="none" w:sz="0" w:space="0" w:color="auto"/>
        <w:right w:val="none" w:sz="0" w:space="0" w:color="auto"/>
      </w:divBdr>
    </w:div>
    <w:div w:id="1381828866">
      <w:bodyDiv w:val="1"/>
      <w:marLeft w:val="0"/>
      <w:marRight w:val="0"/>
      <w:marTop w:val="0"/>
      <w:marBottom w:val="0"/>
      <w:divBdr>
        <w:top w:val="none" w:sz="0" w:space="0" w:color="auto"/>
        <w:left w:val="none" w:sz="0" w:space="0" w:color="auto"/>
        <w:bottom w:val="none" w:sz="0" w:space="0" w:color="auto"/>
        <w:right w:val="none" w:sz="0" w:space="0" w:color="auto"/>
      </w:divBdr>
    </w:div>
    <w:div w:id="1381981473">
      <w:marLeft w:val="640"/>
      <w:marRight w:val="0"/>
      <w:marTop w:val="0"/>
      <w:marBottom w:val="0"/>
      <w:divBdr>
        <w:top w:val="none" w:sz="0" w:space="0" w:color="auto"/>
        <w:left w:val="none" w:sz="0" w:space="0" w:color="auto"/>
        <w:bottom w:val="none" w:sz="0" w:space="0" w:color="auto"/>
        <w:right w:val="none" w:sz="0" w:space="0" w:color="auto"/>
      </w:divBdr>
    </w:div>
    <w:div w:id="1382553347">
      <w:marLeft w:val="640"/>
      <w:marRight w:val="0"/>
      <w:marTop w:val="0"/>
      <w:marBottom w:val="0"/>
      <w:divBdr>
        <w:top w:val="none" w:sz="0" w:space="0" w:color="auto"/>
        <w:left w:val="none" w:sz="0" w:space="0" w:color="auto"/>
        <w:bottom w:val="none" w:sz="0" w:space="0" w:color="auto"/>
        <w:right w:val="none" w:sz="0" w:space="0" w:color="auto"/>
      </w:divBdr>
    </w:div>
    <w:div w:id="1383166475">
      <w:marLeft w:val="640"/>
      <w:marRight w:val="0"/>
      <w:marTop w:val="0"/>
      <w:marBottom w:val="0"/>
      <w:divBdr>
        <w:top w:val="none" w:sz="0" w:space="0" w:color="auto"/>
        <w:left w:val="none" w:sz="0" w:space="0" w:color="auto"/>
        <w:bottom w:val="none" w:sz="0" w:space="0" w:color="auto"/>
        <w:right w:val="none" w:sz="0" w:space="0" w:color="auto"/>
      </w:divBdr>
    </w:div>
    <w:div w:id="1383363512">
      <w:marLeft w:val="640"/>
      <w:marRight w:val="0"/>
      <w:marTop w:val="0"/>
      <w:marBottom w:val="0"/>
      <w:divBdr>
        <w:top w:val="none" w:sz="0" w:space="0" w:color="auto"/>
        <w:left w:val="none" w:sz="0" w:space="0" w:color="auto"/>
        <w:bottom w:val="none" w:sz="0" w:space="0" w:color="auto"/>
        <w:right w:val="none" w:sz="0" w:space="0" w:color="auto"/>
      </w:divBdr>
    </w:div>
    <w:div w:id="1383793092">
      <w:marLeft w:val="640"/>
      <w:marRight w:val="0"/>
      <w:marTop w:val="0"/>
      <w:marBottom w:val="0"/>
      <w:divBdr>
        <w:top w:val="none" w:sz="0" w:space="0" w:color="auto"/>
        <w:left w:val="none" w:sz="0" w:space="0" w:color="auto"/>
        <w:bottom w:val="none" w:sz="0" w:space="0" w:color="auto"/>
        <w:right w:val="none" w:sz="0" w:space="0" w:color="auto"/>
      </w:divBdr>
    </w:div>
    <w:div w:id="1384058939">
      <w:marLeft w:val="640"/>
      <w:marRight w:val="0"/>
      <w:marTop w:val="0"/>
      <w:marBottom w:val="0"/>
      <w:divBdr>
        <w:top w:val="none" w:sz="0" w:space="0" w:color="auto"/>
        <w:left w:val="none" w:sz="0" w:space="0" w:color="auto"/>
        <w:bottom w:val="none" w:sz="0" w:space="0" w:color="auto"/>
        <w:right w:val="none" w:sz="0" w:space="0" w:color="auto"/>
      </w:divBdr>
    </w:div>
    <w:div w:id="1385328278">
      <w:marLeft w:val="640"/>
      <w:marRight w:val="0"/>
      <w:marTop w:val="0"/>
      <w:marBottom w:val="0"/>
      <w:divBdr>
        <w:top w:val="none" w:sz="0" w:space="0" w:color="auto"/>
        <w:left w:val="none" w:sz="0" w:space="0" w:color="auto"/>
        <w:bottom w:val="none" w:sz="0" w:space="0" w:color="auto"/>
        <w:right w:val="none" w:sz="0" w:space="0" w:color="auto"/>
      </w:divBdr>
    </w:div>
    <w:div w:id="1385447208">
      <w:marLeft w:val="640"/>
      <w:marRight w:val="0"/>
      <w:marTop w:val="0"/>
      <w:marBottom w:val="0"/>
      <w:divBdr>
        <w:top w:val="none" w:sz="0" w:space="0" w:color="auto"/>
        <w:left w:val="none" w:sz="0" w:space="0" w:color="auto"/>
        <w:bottom w:val="none" w:sz="0" w:space="0" w:color="auto"/>
        <w:right w:val="none" w:sz="0" w:space="0" w:color="auto"/>
      </w:divBdr>
    </w:div>
    <w:div w:id="1385719278">
      <w:marLeft w:val="640"/>
      <w:marRight w:val="0"/>
      <w:marTop w:val="0"/>
      <w:marBottom w:val="0"/>
      <w:divBdr>
        <w:top w:val="none" w:sz="0" w:space="0" w:color="auto"/>
        <w:left w:val="none" w:sz="0" w:space="0" w:color="auto"/>
        <w:bottom w:val="none" w:sz="0" w:space="0" w:color="auto"/>
        <w:right w:val="none" w:sz="0" w:space="0" w:color="auto"/>
      </w:divBdr>
    </w:div>
    <w:div w:id="1387143220">
      <w:marLeft w:val="640"/>
      <w:marRight w:val="0"/>
      <w:marTop w:val="0"/>
      <w:marBottom w:val="0"/>
      <w:divBdr>
        <w:top w:val="none" w:sz="0" w:space="0" w:color="auto"/>
        <w:left w:val="none" w:sz="0" w:space="0" w:color="auto"/>
        <w:bottom w:val="none" w:sz="0" w:space="0" w:color="auto"/>
        <w:right w:val="none" w:sz="0" w:space="0" w:color="auto"/>
      </w:divBdr>
    </w:div>
    <w:div w:id="1388651774">
      <w:marLeft w:val="640"/>
      <w:marRight w:val="0"/>
      <w:marTop w:val="0"/>
      <w:marBottom w:val="0"/>
      <w:divBdr>
        <w:top w:val="none" w:sz="0" w:space="0" w:color="auto"/>
        <w:left w:val="none" w:sz="0" w:space="0" w:color="auto"/>
        <w:bottom w:val="none" w:sz="0" w:space="0" w:color="auto"/>
        <w:right w:val="none" w:sz="0" w:space="0" w:color="auto"/>
      </w:divBdr>
    </w:div>
    <w:div w:id="1389111582">
      <w:marLeft w:val="640"/>
      <w:marRight w:val="0"/>
      <w:marTop w:val="0"/>
      <w:marBottom w:val="0"/>
      <w:divBdr>
        <w:top w:val="none" w:sz="0" w:space="0" w:color="auto"/>
        <w:left w:val="none" w:sz="0" w:space="0" w:color="auto"/>
        <w:bottom w:val="none" w:sz="0" w:space="0" w:color="auto"/>
        <w:right w:val="none" w:sz="0" w:space="0" w:color="auto"/>
      </w:divBdr>
    </w:div>
    <w:div w:id="1389183765">
      <w:marLeft w:val="640"/>
      <w:marRight w:val="0"/>
      <w:marTop w:val="0"/>
      <w:marBottom w:val="0"/>
      <w:divBdr>
        <w:top w:val="none" w:sz="0" w:space="0" w:color="auto"/>
        <w:left w:val="none" w:sz="0" w:space="0" w:color="auto"/>
        <w:bottom w:val="none" w:sz="0" w:space="0" w:color="auto"/>
        <w:right w:val="none" w:sz="0" w:space="0" w:color="auto"/>
      </w:divBdr>
    </w:div>
    <w:div w:id="1390222837">
      <w:marLeft w:val="640"/>
      <w:marRight w:val="0"/>
      <w:marTop w:val="0"/>
      <w:marBottom w:val="0"/>
      <w:divBdr>
        <w:top w:val="none" w:sz="0" w:space="0" w:color="auto"/>
        <w:left w:val="none" w:sz="0" w:space="0" w:color="auto"/>
        <w:bottom w:val="none" w:sz="0" w:space="0" w:color="auto"/>
        <w:right w:val="none" w:sz="0" w:space="0" w:color="auto"/>
      </w:divBdr>
    </w:div>
    <w:div w:id="1390765700">
      <w:marLeft w:val="640"/>
      <w:marRight w:val="0"/>
      <w:marTop w:val="0"/>
      <w:marBottom w:val="0"/>
      <w:divBdr>
        <w:top w:val="none" w:sz="0" w:space="0" w:color="auto"/>
        <w:left w:val="none" w:sz="0" w:space="0" w:color="auto"/>
        <w:bottom w:val="none" w:sz="0" w:space="0" w:color="auto"/>
        <w:right w:val="none" w:sz="0" w:space="0" w:color="auto"/>
      </w:divBdr>
    </w:div>
    <w:div w:id="1391152577">
      <w:marLeft w:val="640"/>
      <w:marRight w:val="0"/>
      <w:marTop w:val="0"/>
      <w:marBottom w:val="0"/>
      <w:divBdr>
        <w:top w:val="none" w:sz="0" w:space="0" w:color="auto"/>
        <w:left w:val="none" w:sz="0" w:space="0" w:color="auto"/>
        <w:bottom w:val="none" w:sz="0" w:space="0" w:color="auto"/>
        <w:right w:val="none" w:sz="0" w:space="0" w:color="auto"/>
      </w:divBdr>
    </w:div>
    <w:div w:id="1393196252">
      <w:marLeft w:val="640"/>
      <w:marRight w:val="0"/>
      <w:marTop w:val="0"/>
      <w:marBottom w:val="0"/>
      <w:divBdr>
        <w:top w:val="none" w:sz="0" w:space="0" w:color="auto"/>
        <w:left w:val="none" w:sz="0" w:space="0" w:color="auto"/>
        <w:bottom w:val="none" w:sz="0" w:space="0" w:color="auto"/>
        <w:right w:val="none" w:sz="0" w:space="0" w:color="auto"/>
      </w:divBdr>
    </w:div>
    <w:div w:id="1393381249">
      <w:marLeft w:val="640"/>
      <w:marRight w:val="0"/>
      <w:marTop w:val="0"/>
      <w:marBottom w:val="0"/>
      <w:divBdr>
        <w:top w:val="none" w:sz="0" w:space="0" w:color="auto"/>
        <w:left w:val="none" w:sz="0" w:space="0" w:color="auto"/>
        <w:bottom w:val="none" w:sz="0" w:space="0" w:color="auto"/>
        <w:right w:val="none" w:sz="0" w:space="0" w:color="auto"/>
      </w:divBdr>
    </w:div>
    <w:div w:id="1393653293">
      <w:marLeft w:val="640"/>
      <w:marRight w:val="0"/>
      <w:marTop w:val="0"/>
      <w:marBottom w:val="0"/>
      <w:divBdr>
        <w:top w:val="none" w:sz="0" w:space="0" w:color="auto"/>
        <w:left w:val="none" w:sz="0" w:space="0" w:color="auto"/>
        <w:bottom w:val="none" w:sz="0" w:space="0" w:color="auto"/>
        <w:right w:val="none" w:sz="0" w:space="0" w:color="auto"/>
      </w:divBdr>
    </w:div>
    <w:div w:id="1394084183">
      <w:marLeft w:val="640"/>
      <w:marRight w:val="0"/>
      <w:marTop w:val="0"/>
      <w:marBottom w:val="0"/>
      <w:divBdr>
        <w:top w:val="none" w:sz="0" w:space="0" w:color="auto"/>
        <w:left w:val="none" w:sz="0" w:space="0" w:color="auto"/>
        <w:bottom w:val="none" w:sz="0" w:space="0" w:color="auto"/>
        <w:right w:val="none" w:sz="0" w:space="0" w:color="auto"/>
      </w:divBdr>
    </w:div>
    <w:div w:id="1394158455">
      <w:marLeft w:val="640"/>
      <w:marRight w:val="0"/>
      <w:marTop w:val="0"/>
      <w:marBottom w:val="0"/>
      <w:divBdr>
        <w:top w:val="none" w:sz="0" w:space="0" w:color="auto"/>
        <w:left w:val="none" w:sz="0" w:space="0" w:color="auto"/>
        <w:bottom w:val="none" w:sz="0" w:space="0" w:color="auto"/>
        <w:right w:val="none" w:sz="0" w:space="0" w:color="auto"/>
      </w:divBdr>
    </w:div>
    <w:div w:id="1394162155">
      <w:marLeft w:val="640"/>
      <w:marRight w:val="0"/>
      <w:marTop w:val="0"/>
      <w:marBottom w:val="0"/>
      <w:divBdr>
        <w:top w:val="none" w:sz="0" w:space="0" w:color="auto"/>
        <w:left w:val="none" w:sz="0" w:space="0" w:color="auto"/>
        <w:bottom w:val="none" w:sz="0" w:space="0" w:color="auto"/>
        <w:right w:val="none" w:sz="0" w:space="0" w:color="auto"/>
      </w:divBdr>
    </w:div>
    <w:div w:id="1395544666">
      <w:marLeft w:val="640"/>
      <w:marRight w:val="0"/>
      <w:marTop w:val="0"/>
      <w:marBottom w:val="0"/>
      <w:divBdr>
        <w:top w:val="none" w:sz="0" w:space="0" w:color="auto"/>
        <w:left w:val="none" w:sz="0" w:space="0" w:color="auto"/>
        <w:bottom w:val="none" w:sz="0" w:space="0" w:color="auto"/>
        <w:right w:val="none" w:sz="0" w:space="0" w:color="auto"/>
      </w:divBdr>
    </w:div>
    <w:div w:id="1395591391">
      <w:marLeft w:val="640"/>
      <w:marRight w:val="0"/>
      <w:marTop w:val="0"/>
      <w:marBottom w:val="0"/>
      <w:divBdr>
        <w:top w:val="none" w:sz="0" w:space="0" w:color="auto"/>
        <w:left w:val="none" w:sz="0" w:space="0" w:color="auto"/>
        <w:bottom w:val="none" w:sz="0" w:space="0" w:color="auto"/>
        <w:right w:val="none" w:sz="0" w:space="0" w:color="auto"/>
      </w:divBdr>
    </w:div>
    <w:div w:id="1395934385">
      <w:marLeft w:val="640"/>
      <w:marRight w:val="0"/>
      <w:marTop w:val="0"/>
      <w:marBottom w:val="0"/>
      <w:divBdr>
        <w:top w:val="none" w:sz="0" w:space="0" w:color="auto"/>
        <w:left w:val="none" w:sz="0" w:space="0" w:color="auto"/>
        <w:bottom w:val="none" w:sz="0" w:space="0" w:color="auto"/>
        <w:right w:val="none" w:sz="0" w:space="0" w:color="auto"/>
      </w:divBdr>
    </w:div>
    <w:div w:id="1396318719">
      <w:marLeft w:val="640"/>
      <w:marRight w:val="0"/>
      <w:marTop w:val="0"/>
      <w:marBottom w:val="0"/>
      <w:divBdr>
        <w:top w:val="none" w:sz="0" w:space="0" w:color="auto"/>
        <w:left w:val="none" w:sz="0" w:space="0" w:color="auto"/>
        <w:bottom w:val="none" w:sz="0" w:space="0" w:color="auto"/>
        <w:right w:val="none" w:sz="0" w:space="0" w:color="auto"/>
      </w:divBdr>
    </w:div>
    <w:div w:id="1396733796">
      <w:marLeft w:val="640"/>
      <w:marRight w:val="0"/>
      <w:marTop w:val="0"/>
      <w:marBottom w:val="0"/>
      <w:divBdr>
        <w:top w:val="none" w:sz="0" w:space="0" w:color="auto"/>
        <w:left w:val="none" w:sz="0" w:space="0" w:color="auto"/>
        <w:bottom w:val="none" w:sz="0" w:space="0" w:color="auto"/>
        <w:right w:val="none" w:sz="0" w:space="0" w:color="auto"/>
      </w:divBdr>
    </w:div>
    <w:div w:id="1396784572">
      <w:marLeft w:val="640"/>
      <w:marRight w:val="0"/>
      <w:marTop w:val="0"/>
      <w:marBottom w:val="0"/>
      <w:divBdr>
        <w:top w:val="none" w:sz="0" w:space="0" w:color="auto"/>
        <w:left w:val="none" w:sz="0" w:space="0" w:color="auto"/>
        <w:bottom w:val="none" w:sz="0" w:space="0" w:color="auto"/>
        <w:right w:val="none" w:sz="0" w:space="0" w:color="auto"/>
      </w:divBdr>
    </w:div>
    <w:div w:id="1397167612">
      <w:marLeft w:val="640"/>
      <w:marRight w:val="0"/>
      <w:marTop w:val="0"/>
      <w:marBottom w:val="0"/>
      <w:divBdr>
        <w:top w:val="none" w:sz="0" w:space="0" w:color="auto"/>
        <w:left w:val="none" w:sz="0" w:space="0" w:color="auto"/>
        <w:bottom w:val="none" w:sz="0" w:space="0" w:color="auto"/>
        <w:right w:val="none" w:sz="0" w:space="0" w:color="auto"/>
      </w:divBdr>
    </w:div>
    <w:div w:id="1398476915">
      <w:marLeft w:val="640"/>
      <w:marRight w:val="0"/>
      <w:marTop w:val="0"/>
      <w:marBottom w:val="0"/>
      <w:divBdr>
        <w:top w:val="none" w:sz="0" w:space="0" w:color="auto"/>
        <w:left w:val="none" w:sz="0" w:space="0" w:color="auto"/>
        <w:bottom w:val="none" w:sz="0" w:space="0" w:color="auto"/>
        <w:right w:val="none" w:sz="0" w:space="0" w:color="auto"/>
      </w:divBdr>
    </w:div>
    <w:div w:id="1398478668">
      <w:marLeft w:val="640"/>
      <w:marRight w:val="0"/>
      <w:marTop w:val="0"/>
      <w:marBottom w:val="0"/>
      <w:divBdr>
        <w:top w:val="none" w:sz="0" w:space="0" w:color="auto"/>
        <w:left w:val="none" w:sz="0" w:space="0" w:color="auto"/>
        <w:bottom w:val="none" w:sz="0" w:space="0" w:color="auto"/>
        <w:right w:val="none" w:sz="0" w:space="0" w:color="auto"/>
      </w:divBdr>
    </w:div>
    <w:div w:id="1398548641">
      <w:marLeft w:val="640"/>
      <w:marRight w:val="0"/>
      <w:marTop w:val="0"/>
      <w:marBottom w:val="0"/>
      <w:divBdr>
        <w:top w:val="none" w:sz="0" w:space="0" w:color="auto"/>
        <w:left w:val="none" w:sz="0" w:space="0" w:color="auto"/>
        <w:bottom w:val="none" w:sz="0" w:space="0" w:color="auto"/>
        <w:right w:val="none" w:sz="0" w:space="0" w:color="auto"/>
      </w:divBdr>
    </w:div>
    <w:div w:id="1398824602">
      <w:marLeft w:val="640"/>
      <w:marRight w:val="0"/>
      <w:marTop w:val="0"/>
      <w:marBottom w:val="0"/>
      <w:divBdr>
        <w:top w:val="none" w:sz="0" w:space="0" w:color="auto"/>
        <w:left w:val="none" w:sz="0" w:space="0" w:color="auto"/>
        <w:bottom w:val="none" w:sz="0" w:space="0" w:color="auto"/>
        <w:right w:val="none" w:sz="0" w:space="0" w:color="auto"/>
      </w:divBdr>
    </w:div>
    <w:div w:id="1401098239">
      <w:marLeft w:val="640"/>
      <w:marRight w:val="0"/>
      <w:marTop w:val="0"/>
      <w:marBottom w:val="0"/>
      <w:divBdr>
        <w:top w:val="none" w:sz="0" w:space="0" w:color="auto"/>
        <w:left w:val="none" w:sz="0" w:space="0" w:color="auto"/>
        <w:bottom w:val="none" w:sz="0" w:space="0" w:color="auto"/>
        <w:right w:val="none" w:sz="0" w:space="0" w:color="auto"/>
      </w:divBdr>
    </w:div>
    <w:div w:id="1402369100">
      <w:marLeft w:val="640"/>
      <w:marRight w:val="0"/>
      <w:marTop w:val="0"/>
      <w:marBottom w:val="0"/>
      <w:divBdr>
        <w:top w:val="none" w:sz="0" w:space="0" w:color="auto"/>
        <w:left w:val="none" w:sz="0" w:space="0" w:color="auto"/>
        <w:bottom w:val="none" w:sz="0" w:space="0" w:color="auto"/>
        <w:right w:val="none" w:sz="0" w:space="0" w:color="auto"/>
      </w:divBdr>
    </w:div>
    <w:div w:id="1402404903">
      <w:marLeft w:val="640"/>
      <w:marRight w:val="0"/>
      <w:marTop w:val="0"/>
      <w:marBottom w:val="0"/>
      <w:divBdr>
        <w:top w:val="none" w:sz="0" w:space="0" w:color="auto"/>
        <w:left w:val="none" w:sz="0" w:space="0" w:color="auto"/>
        <w:bottom w:val="none" w:sz="0" w:space="0" w:color="auto"/>
        <w:right w:val="none" w:sz="0" w:space="0" w:color="auto"/>
      </w:divBdr>
    </w:div>
    <w:div w:id="1402681637">
      <w:marLeft w:val="640"/>
      <w:marRight w:val="0"/>
      <w:marTop w:val="0"/>
      <w:marBottom w:val="0"/>
      <w:divBdr>
        <w:top w:val="none" w:sz="0" w:space="0" w:color="auto"/>
        <w:left w:val="none" w:sz="0" w:space="0" w:color="auto"/>
        <w:bottom w:val="none" w:sz="0" w:space="0" w:color="auto"/>
        <w:right w:val="none" w:sz="0" w:space="0" w:color="auto"/>
      </w:divBdr>
    </w:div>
    <w:div w:id="1403062969">
      <w:marLeft w:val="640"/>
      <w:marRight w:val="0"/>
      <w:marTop w:val="0"/>
      <w:marBottom w:val="0"/>
      <w:divBdr>
        <w:top w:val="none" w:sz="0" w:space="0" w:color="auto"/>
        <w:left w:val="none" w:sz="0" w:space="0" w:color="auto"/>
        <w:bottom w:val="none" w:sz="0" w:space="0" w:color="auto"/>
        <w:right w:val="none" w:sz="0" w:space="0" w:color="auto"/>
      </w:divBdr>
    </w:div>
    <w:div w:id="1403796364">
      <w:marLeft w:val="640"/>
      <w:marRight w:val="0"/>
      <w:marTop w:val="0"/>
      <w:marBottom w:val="0"/>
      <w:divBdr>
        <w:top w:val="none" w:sz="0" w:space="0" w:color="auto"/>
        <w:left w:val="none" w:sz="0" w:space="0" w:color="auto"/>
        <w:bottom w:val="none" w:sz="0" w:space="0" w:color="auto"/>
        <w:right w:val="none" w:sz="0" w:space="0" w:color="auto"/>
      </w:divBdr>
    </w:div>
    <w:div w:id="1403916800">
      <w:marLeft w:val="640"/>
      <w:marRight w:val="0"/>
      <w:marTop w:val="0"/>
      <w:marBottom w:val="0"/>
      <w:divBdr>
        <w:top w:val="none" w:sz="0" w:space="0" w:color="auto"/>
        <w:left w:val="none" w:sz="0" w:space="0" w:color="auto"/>
        <w:bottom w:val="none" w:sz="0" w:space="0" w:color="auto"/>
        <w:right w:val="none" w:sz="0" w:space="0" w:color="auto"/>
      </w:divBdr>
    </w:div>
    <w:div w:id="1404647363">
      <w:marLeft w:val="640"/>
      <w:marRight w:val="0"/>
      <w:marTop w:val="0"/>
      <w:marBottom w:val="0"/>
      <w:divBdr>
        <w:top w:val="none" w:sz="0" w:space="0" w:color="auto"/>
        <w:left w:val="none" w:sz="0" w:space="0" w:color="auto"/>
        <w:bottom w:val="none" w:sz="0" w:space="0" w:color="auto"/>
        <w:right w:val="none" w:sz="0" w:space="0" w:color="auto"/>
      </w:divBdr>
    </w:div>
    <w:div w:id="1405181802">
      <w:marLeft w:val="640"/>
      <w:marRight w:val="0"/>
      <w:marTop w:val="0"/>
      <w:marBottom w:val="0"/>
      <w:divBdr>
        <w:top w:val="none" w:sz="0" w:space="0" w:color="auto"/>
        <w:left w:val="none" w:sz="0" w:space="0" w:color="auto"/>
        <w:bottom w:val="none" w:sz="0" w:space="0" w:color="auto"/>
        <w:right w:val="none" w:sz="0" w:space="0" w:color="auto"/>
      </w:divBdr>
    </w:div>
    <w:div w:id="1405643650">
      <w:marLeft w:val="640"/>
      <w:marRight w:val="0"/>
      <w:marTop w:val="0"/>
      <w:marBottom w:val="0"/>
      <w:divBdr>
        <w:top w:val="none" w:sz="0" w:space="0" w:color="auto"/>
        <w:left w:val="none" w:sz="0" w:space="0" w:color="auto"/>
        <w:bottom w:val="none" w:sz="0" w:space="0" w:color="auto"/>
        <w:right w:val="none" w:sz="0" w:space="0" w:color="auto"/>
      </w:divBdr>
    </w:div>
    <w:div w:id="1406151396">
      <w:marLeft w:val="640"/>
      <w:marRight w:val="0"/>
      <w:marTop w:val="0"/>
      <w:marBottom w:val="0"/>
      <w:divBdr>
        <w:top w:val="none" w:sz="0" w:space="0" w:color="auto"/>
        <w:left w:val="none" w:sz="0" w:space="0" w:color="auto"/>
        <w:bottom w:val="none" w:sz="0" w:space="0" w:color="auto"/>
        <w:right w:val="none" w:sz="0" w:space="0" w:color="auto"/>
      </w:divBdr>
    </w:div>
    <w:div w:id="1407340887">
      <w:marLeft w:val="640"/>
      <w:marRight w:val="0"/>
      <w:marTop w:val="0"/>
      <w:marBottom w:val="0"/>
      <w:divBdr>
        <w:top w:val="none" w:sz="0" w:space="0" w:color="auto"/>
        <w:left w:val="none" w:sz="0" w:space="0" w:color="auto"/>
        <w:bottom w:val="none" w:sz="0" w:space="0" w:color="auto"/>
        <w:right w:val="none" w:sz="0" w:space="0" w:color="auto"/>
      </w:divBdr>
    </w:div>
    <w:div w:id="1407416123">
      <w:marLeft w:val="640"/>
      <w:marRight w:val="0"/>
      <w:marTop w:val="0"/>
      <w:marBottom w:val="0"/>
      <w:divBdr>
        <w:top w:val="none" w:sz="0" w:space="0" w:color="auto"/>
        <w:left w:val="none" w:sz="0" w:space="0" w:color="auto"/>
        <w:bottom w:val="none" w:sz="0" w:space="0" w:color="auto"/>
        <w:right w:val="none" w:sz="0" w:space="0" w:color="auto"/>
      </w:divBdr>
    </w:div>
    <w:div w:id="1408192446">
      <w:marLeft w:val="640"/>
      <w:marRight w:val="0"/>
      <w:marTop w:val="0"/>
      <w:marBottom w:val="0"/>
      <w:divBdr>
        <w:top w:val="none" w:sz="0" w:space="0" w:color="auto"/>
        <w:left w:val="none" w:sz="0" w:space="0" w:color="auto"/>
        <w:bottom w:val="none" w:sz="0" w:space="0" w:color="auto"/>
        <w:right w:val="none" w:sz="0" w:space="0" w:color="auto"/>
      </w:divBdr>
    </w:div>
    <w:div w:id="1408573296">
      <w:marLeft w:val="640"/>
      <w:marRight w:val="0"/>
      <w:marTop w:val="0"/>
      <w:marBottom w:val="0"/>
      <w:divBdr>
        <w:top w:val="none" w:sz="0" w:space="0" w:color="auto"/>
        <w:left w:val="none" w:sz="0" w:space="0" w:color="auto"/>
        <w:bottom w:val="none" w:sz="0" w:space="0" w:color="auto"/>
        <w:right w:val="none" w:sz="0" w:space="0" w:color="auto"/>
      </w:divBdr>
    </w:div>
    <w:div w:id="1409307517">
      <w:marLeft w:val="640"/>
      <w:marRight w:val="0"/>
      <w:marTop w:val="0"/>
      <w:marBottom w:val="0"/>
      <w:divBdr>
        <w:top w:val="none" w:sz="0" w:space="0" w:color="auto"/>
        <w:left w:val="none" w:sz="0" w:space="0" w:color="auto"/>
        <w:bottom w:val="none" w:sz="0" w:space="0" w:color="auto"/>
        <w:right w:val="none" w:sz="0" w:space="0" w:color="auto"/>
      </w:divBdr>
    </w:div>
    <w:div w:id="1409352126">
      <w:marLeft w:val="640"/>
      <w:marRight w:val="0"/>
      <w:marTop w:val="0"/>
      <w:marBottom w:val="0"/>
      <w:divBdr>
        <w:top w:val="none" w:sz="0" w:space="0" w:color="auto"/>
        <w:left w:val="none" w:sz="0" w:space="0" w:color="auto"/>
        <w:bottom w:val="none" w:sz="0" w:space="0" w:color="auto"/>
        <w:right w:val="none" w:sz="0" w:space="0" w:color="auto"/>
      </w:divBdr>
    </w:div>
    <w:div w:id="1409423809">
      <w:marLeft w:val="640"/>
      <w:marRight w:val="0"/>
      <w:marTop w:val="0"/>
      <w:marBottom w:val="0"/>
      <w:divBdr>
        <w:top w:val="none" w:sz="0" w:space="0" w:color="auto"/>
        <w:left w:val="none" w:sz="0" w:space="0" w:color="auto"/>
        <w:bottom w:val="none" w:sz="0" w:space="0" w:color="auto"/>
        <w:right w:val="none" w:sz="0" w:space="0" w:color="auto"/>
      </w:divBdr>
    </w:div>
    <w:div w:id="1410616867">
      <w:marLeft w:val="640"/>
      <w:marRight w:val="0"/>
      <w:marTop w:val="0"/>
      <w:marBottom w:val="0"/>
      <w:divBdr>
        <w:top w:val="none" w:sz="0" w:space="0" w:color="auto"/>
        <w:left w:val="none" w:sz="0" w:space="0" w:color="auto"/>
        <w:bottom w:val="none" w:sz="0" w:space="0" w:color="auto"/>
        <w:right w:val="none" w:sz="0" w:space="0" w:color="auto"/>
      </w:divBdr>
    </w:div>
    <w:div w:id="1411544091">
      <w:marLeft w:val="640"/>
      <w:marRight w:val="0"/>
      <w:marTop w:val="0"/>
      <w:marBottom w:val="0"/>
      <w:divBdr>
        <w:top w:val="none" w:sz="0" w:space="0" w:color="auto"/>
        <w:left w:val="none" w:sz="0" w:space="0" w:color="auto"/>
        <w:bottom w:val="none" w:sz="0" w:space="0" w:color="auto"/>
        <w:right w:val="none" w:sz="0" w:space="0" w:color="auto"/>
      </w:divBdr>
    </w:div>
    <w:div w:id="1411659690">
      <w:marLeft w:val="640"/>
      <w:marRight w:val="0"/>
      <w:marTop w:val="0"/>
      <w:marBottom w:val="0"/>
      <w:divBdr>
        <w:top w:val="none" w:sz="0" w:space="0" w:color="auto"/>
        <w:left w:val="none" w:sz="0" w:space="0" w:color="auto"/>
        <w:bottom w:val="none" w:sz="0" w:space="0" w:color="auto"/>
        <w:right w:val="none" w:sz="0" w:space="0" w:color="auto"/>
      </w:divBdr>
    </w:div>
    <w:div w:id="1412039924">
      <w:marLeft w:val="640"/>
      <w:marRight w:val="0"/>
      <w:marTop w:val="0"/>
      <w:marBottom w:val="0"/>
      <w:divBdr>
        <w:top w:val="none" w:sz="0" w:space="0" w:color="auto"/>
        <w:left w:val="none" w:sz="0" w:space="0" w:color="auto"/>
        <w:bottom w:val="none" w:sz="0" w:space="0" w:color="auto"/>
        <w:right w:val="none" w:sz="0" w:space="0" w:color="auto"/>
      </w:divBdr>
    </w:div>
    <w:div w:id="1412390707">
      <w:marLeft w:val="640"/>
      <w:marRight w:val="0"/>
      <w:marTop w:val="0"/>
      <w:marBottom w:val="0"/>
      <w:divBdr>
        <w:top w:val="none" w:sz="0" w:space="0" w:color="auto"/>
        <w:left w:val="none" w:sz="0" w:space="0" w:color="auto"/>
        <w:bottom w:val="none" w:sz="0" w:space="0" w:color="auto"/>
        <w:right w:val="none" w:sz="0" w:space="0" w:color="auto"/>
      </w:divBdr>
    </w:div>
    <w:div w:id="1413427008">
      <w:marLeft w:val="640"/>
      <w:marRight w:val="0"/>
      <w:marTop w:val="0"/>
      <w:marBottom w:val="0"/>
      <w:divBdr>
        <w:top w:val="none" w:sz="0" w:space="0" w:color="auto"/>
        <w:left w:val="none" w:sz="0" w:space="0" w:color="auto"/>
        <w:bottom w:val="none" w:sz="0" w:space="0" w:color="auto"/>
        <w:right w:val="none" w:sz="0" w:space="0" w:color="auto"/>
      </w:divBdr>
    </w:div>
    <w:div w:id="1413619521">
      <w:marLeft w:val="640"/>
      <w:marRight w:val="0"/>
      <w:marTop w:val="0"/>
      <w:marBottom w:val="0"/>
      <w:divBdr>
        <w:top w:val="none" w:sz="0" w:space="0" w:color="auto"/>
        <w:left w:val="none" w:sz="0" w:space="0" w:color="auto"/>
        <w:bottom w:val="none" w:sz="0" w:space="0" w:color="auto"/>
        <w:right w:val="none" w:sz="0" w:space="0" w:color="auto"/>
      </w:divBdr>
    </w:div>
    <w:div w:id="1413772186">
      <w:marLeft w:val="640"/>
      <w:marRight w:val="0"/>
      <w:marTop w:val="0"/>
      <w:marBottom w:val="0"/>
      <w:divBdr>
        <w:top w:val="none" w:sz="0" w:space="0" w:color="auto"/>
        <w:left w:val="none" w:sz="0" w:space="0" w:color="auto"/>
        <w:bottom w:val="none" w:sz="0" w:space="0" w:color="auto"/>
        <w:right w:val="none" w:sz="0" w:space="0" w:color="auto"/>
      </w:divBdr>
    </w:div>
    <w:div w:id="1414620940">
      <w:marLeft w:val="640"/>
      <w:marRight w:val="0"/>
      <w:marTop w:val="0"/>
      <w:marBottom w:val="0"/>
      <w:divBdr>
        <w:top w:val="none" w:sz="0" w:space="0" w:color="auto"/>
        <w:left w:val="none" w:sz="0" w:space="0" w:color="auto"/>
        <w:bottom w:val="none" w:sz="0" w:space="0" w:color="auto"/>
        <w:right w:val="none" w:sz="0" w:space="0" w:color="auto"/>
      </w:divBdr>
    </w:div>
    <w:div w:id="1414863028">
      <w:marLeft w:val="640"/>
      <w:marRight w:val="0"/>
      <w:marTop w:val="0"/>
      <w:marBottom w:val="0"/>
      <w:divBdr>
        <w:top w:val="none" w:sz="0" w:space="0" w:color="auto"/>
        <w:left w:val="none" w:sz="0" w:space="0" w:color="auto"/>
        <w:bottom w:val="none" w:sz="0" w:space="0" w:color="auto"/>
        <w:right w:val="none" w:sz="0" w:space="0" w:color="auto"/>
      </w:divBdr>
    </w:div>
    <w:div w:id="1415007630">
      <w:marLeft w:val="640"/>
      <w:marRight w:val="0"/>
      <w:marTop w:val="0"/>
      <w:marBottom w:val="0"/>
      <w:divBdr>
        <w:top w:val="none" w:sz="0" w:space="0" w:color="auto"/>
        <w:left w:val="none" w:sz="0" w:space="0" w:color="auto"/>
        <w:bottom w:val="none" w:sz="0" w:space="0" w:color="auto"/>
        <w:right w:val="none" w:sz="0" w:space="0" w:color="auto"/>
      </w:divBdr>
    </w:div>
    <w:div w:id="1416980268">
      <w:marLeft w:val="640"/>
      <w:marRight w:val="0"/>
      <w:marTop w:val="0"/>
      <w:marBottom w:val="0"/>
      <w:divBdr>
        <w:top w:val="none" w:sz="0" w:space="0" w:color="auto"/>
        <w:left w:val="none" w:sz="0" w:space="0" w:color="auto"/>
        <w:bottom w:val="none" w:sz="0" w:space="0" w:color="auto"/>
        <w:right w:val="none" w:sz="0" w:space="0" w:color="auto"/>
      </w:divBdr>
    </w:div>
    <w:div w:id="1417437815">
      <w:marLeft w:val="640"/>
      <w:marRight w:val="0"/>
      <w:marTop w:val="0"/>
      <w:marBottom w:val="0"/>
      <w:divBdr>
        <w:top w:val="none" w:sz="0" w:space="0" w:color="auto"/>
        <w:left w:val="none" w:sz="0" w:space="0" w:color="auto"/>
        <w:bottom w:val="none" w:sz="0" w:space="0" w:color="auto"/>
        <w:right w:val="none" w:sz="0" w:space="0" w:color="auto"/>
      </w:divBdr>
    </w:div>
    <w:div w:id="1417753260">
      <w:marLeft w:val="640"/>
      <w:marRight w:val="0"/>
      <w:marTop w:val="0"/>
      <w:marBottom w:val="0"/>
      <w:divBdr>
        <w:top w:val="none" w:sz="0" w:space="0" w:color="auto"/>
        <w:left w:val="none" w:sz="0" w:space="0" w:color="auto"/>
        <w:bottom w:val="none" w:sz="0" w:space="0" w:color="auto"/>
        <w:right w:val="none" w:sz="0" w:space="0" w:color="auto"/>
      </w:divBdr>
    </w:div>
    <w:div w:id="1419671353">
      <w:marLeft w:val="640"/>
      <w:marRight w:val="0"/>
      <w:marTop w:val="0"/>
      <w:marBottom w:val="0"/>
      <w:divBdr>
        <w:top w:val="none" w:sz="0" w:space="0" w:color="auto"/>
        <w:left w:val="none" w:sz="0" w:space="0" w:color="auto"/>
        <w:bottom w:val="none" w:sz="0" w:space="0" w:color="auto"/>
        <w:right w:val="none" w:sz="0" w:space="0" w:color="auto"/>
      </w:divBdr>
    </w:div>
    <w:div w:id="1421755210">
      <w:marLeft w:val="640"/>
      <w:marRight w:val="0"/>
      <w:marTop w:val="0"/>
      <w:marBottom w:val="0"/>
      <w:divBdr>
        <w:top w:val="none" w:sz="0" w:space="0" w:color="auto"/>
        <w:left w:val="none" w:sz="0" w:space="0" w:color="auto"/>
        <w:bottom w:val="none" w:sz="0" w:space="0" w:color="auto"/>
        <w:right w:val="none" w:sz="0" w:space="0" w:color="auto"/>
      </w:divBdr>
    </w:div>
    <w:div w:id="1421947383">
      <w:marLeft w:val="640"/>
      <w:marRight w:val="0"/>
      <w:marTop w:val="0"/>
      <w:marBottom w:val="0"/>
      <w:divBdr>
        <w:top w:val="none" w:sz="0" w:space="0" w:color="auto"/>
        <w:left w:val="none" w:sz="0" w:space="0" w:color="auto"/>
        <w:bottom w:val="none" w:sz="0" w:space="0" w:color="auto"/>
        <w:right w:val="none" w:sz="0" w:space="0" w:color="auto"/>
      </w:divBdr>
    </w:div>
    <w:div w:id="1422794492">
      <w:marLeft w:val="640"/>
      <w:marRight w:val="0"/>
      <w:marTop w:val="0"/>
      <w:marBottom w:val="0"/>
      <w:divBdr>
        <w:top w:val="none" w:sz="0" w:space="0" w:color="auto"/>
        <w:left w:val="none" w:sz="0" w:space="0" w:color="auto"/>
        <w:bottom w:val="none" w:sz="0" w:space="0" w:color="auto"/>
        <w:right w:val="none" w:sz="0" w:space="0" w:color="auto"/>
      </w:divBdr>
    </w:div>
    <w:div w:id="1423574354">
      <w:marLeft w:val="640"/>
      <w:marRight w:val="0"/>
      <w:marTop w:val="0"/>
      <w:marBottom w:val="0"/>
      <w:divBdr>
        <w:top w:val="none" w:sz="0" w:space="0" w:color="auto"/>
        <w:left w:val="none" w:sz="0" w:space="0" w:color="auto"/>
        <w:bottom w:val="none" w:sz="0" w:space="0" w:color="auto"/>
        <w:right w:val="none" w:sz="0" w:space="0" w:color="auto"/>
      </w:divBdr>
    </w:div>
    <w:div w:id="1424179082">
      <w:marLeft w:val="640"/>
      <w:marRight w:val="0"/>
      <w:marTop w:val="0"/>
      <w:marBottom w:val="0"/>
      <w:divBdr>
        <w:top w:val="none" w:sz="0" w:space="0" w:color="auto"/>
        <w:left w:val="none" w:sz="0" w:space="0" w:color="auto"/>
        <w:bottom w:val="none" w:sz="0" w:space="0" w:color="auto"/>
        <w:right w:val="none" w:sz="0" w:space="0" w:color="auto"/>
      </w:divBdr>
    </w:div>
    <w:div w:id="1424643084">
      <w:marLeft w:val="640"/>
      <w:marRight w:val="0"/>
      <w:marTop w:val="0"/>
      <w:marBottom w:val="0"/>
      <w:divBdr>
        <w:top w:val="none" w:sz="0" w:space="0" w:color="auto"/>
        <w:left w:val="none" w:sz="0" w:space="0" w:color="auto"/>
        <w:bottom w:val="none" w:sz="0" w:space="0" w:color="auto"/>
        <w:right w:val="none" w:sz="0" w:space="0" w:color="auto"/>
      </w:divBdr>
    </w:div>
    <w:div w:id="1426919817">
      <w:marLeft w:val="640"/>
      <w:marRight w:val="0"/>
      <w:marTop w:val="0"/>
      <w:marBottom w:val="0"/>
      <w:divBdr>
        <w:top w:val="none" w:sz="0" w:space="0" w:color="auto"/>
        <w:left w:val="none" w:sz="0" w:space="0" w:color="auto"/>
        <w:bottom w:val="none" w:sz="0" w:space="0" w:color="auto"/>
        <w:right w:val="none" w:sz="0" w:space="0" w:color="auto"/>
      </w:divBdr>
    </w:div>
    <w:div w:id="1428307226">
      <w:marLeft w:val="640"/>
      <w:marRight w:val="0"/>
      <w:marTop w:val="0"/>
      <w:marBottom w:val="0"/>
      <w:divBdr>
        <w:top w:val="none" w:sz="0" w:space="0" w:color="auto"/>
        <w:left w:val="none" w:sz="0" w:space="0" w:color="auto"/>
        <w:bottom w:val="none" w:sz="0" w:space="0" w:color="auto"/>
        <w:right w:val="none" w:sz="0" w:space="0" w:color="auto"/>
      </w:divBdr>
    </w:div>
    <w:div w:id="1429347005">
      <w:marLeft w:val="640"/>
      <w:marRight w:val="0"/>
      <w:marTop w:val="0"/>
      <w:marBottom w:val="0"/>
      <w:divBdr>
        <w:top w:val="none" w:sz="0" w:space="0" w:color="auto"/>
        <w:left w:val="none" w:sz="0" w:space="0" w:color="auto"/>
        <w:bottom w:val="none" w:sz="0" w:space="0" w:color="auto"/>
        <w:right w:val="none" w:sz="0" w:space="0" w:color="auto"/>
      </w:divBdr>
    </w:div>
    <w:div w:id="1429353142">
      <w:marLeft w:val="640"/>
      <w:marRight w:val="0"/>
      <w:marTop w:val="0"/>
      <w:marBottom w:val="0"/>
      <w:divBdr>
        <w:top w:val="none" w:sz="0" w:space="0" w:color="auto"/>
        <w:left w:val="none" w:sz="0" w:space="0" w:color="auto"/>
        <w:bottom w:val="none" w:sz="0" w:space="0" w:color="auto"/>
        <w:right w:val="none" w:sz="0" w:space="0" w:color="auto"/>
      </w:divBdr>
    </w:div>
    <w:div w:id="1429498399">
      <w:marLeft w:val="640"/>
      <w:marRight w:val="0"/>
      <w:marTop w:val="0"/>
      <w:marBottom w:val="0"/>
      <w:divBdr>
        <w:top w:val="none" w:sz="0" w:space="0" w:color="auto"/>
        <w:left w:val="none" w:sz="0" w:space="0" w:color="auto"/>
        <w:bottom w:val="none" w:sz="0" w:space="0" w:color="auto"/>
        <w:right w:val="none" w:sz="0" w:space="0" w:color="auto"/>
      </w:divBdr>
    </w:div>
    <w:div w:id="1429502727">
      <w:marLeft w:val="640"/>
      <w:marRight w:val="0"/>
      <w:marTop w:val="0"/>
      <w:marBottom w:val="0"/>
      <w:divBdr>
        <w:top w:val="none" w:sz="0" w:space="0" w:color="auto"/>
        <w:left w:val="none" w:sz="0" w:space="0" w:color="auto"/>
        <w:bottom w:val="none" w:sz="0" w:space="0" w:color="auto"/>
        <w:right w:val="none" w:sz="0" w:space="0" w:color="auto"/>
      </w:divBdr>
    </w:div>
    <w:div w:id="1429932087">
      <w:bodyDiv w:val="1"/>
      <w:marLeft w:val="0"/>
      <w:marRight w:val="0"/>
      <w:marTop w:val="0"/>
      <w:marBottom w:val="0"/>
      <w:divBdr>
        <w:top w:val="none" w:sz="0" w:space="0" w:color="auto"/>
        <w:left w:val="none" w:sz="0" w:space="0" w:color="auto"/>
        <w:bottom w:val="none" w:sz="0" w:space="0" w:color="auto"/>
        <w:right w:val="none" w:sz="0" w:space="0" w:color="auto"/>
      </w:divBdr>
      <w:divsChild>
        <w:div w:id="1015814444">
          <w:marLeft w:val="640"/>
          <w:marRight w:val="0"/>
          <w:marTop w:val="0"/>
          <w:marBottom w:val="0"/>
          <w:divBdr>
            <w:top w:val="none" w:sz="0" w:space="0" w:color="auto"/>
            <w:left w:val="none" w:sz="0" w:space="0" w:color="auto"/>
            <w:bottom w:val="none" w:sz="0" w:space="0" w:color="auto"/>
            <w:right w:val="none" w:sz="0" w:space="0" w:color="auto"/>
          </w:divBdr>
        </w:div>
        <w:div w:id="936404366">
          <w:marLeft w:val="640"/>
          <w:marRight w:val="0"/>
          <w:marTop w:val="0"/>
          <w:marBottom w:val="0"/>
          <w:divBdr>
            <w:top w:val="none" w:sz="0" w:space="0" w:color="auto"/>
            <w:left w:val="none" w:sz="0" w:space="0" w:color="auto"/>
            <w:bottom w:val="none" w:sz="0" w:space="0" w:color="auto"/>
            <w:right w:val="none" w:sz="0" w:space="0" w:color="auto"/>
          </w:divBdr>
        </w:div>
        <w:div w:id="283971540">
          <w:marLeft w:val="640"/>
          <w:marRight w:val="0"/>
          <w:marTop w:val="0"/>
          <w:marBottom w:val="0"/>
          <w:divBdr>
            <w:top w:val="none" w:sz="0" w:space="0" w:color="auto"/>
            <w:left w:val="none" w:sz="0" w:space="0" w:color="auto"/>
            <w:bottom w:val="none" w:sz="0" w:space="0" w:color="auto"/>
            <w:right w:val="none" w:sz="0" w:space="0" w:color="auto"/>
          </w:divBdr>
        </w:div>
        <w:div w:id="1141506799">
          <w:marLeft w:val="640"/>
          <w:marRight w:val="0"/>
          <w:marTop w:val="0"/>
          <w:marBottom w:val="0"/>
          <w:divBdr>
            <w:top w:val="none" w:sz="0" w:space="0" w:color="auto"/>
            <w:left w:val="none" w:sz="0" w:space="0" w:color="auto"/>
            <w:bottom w:val="none" w:sz="0" w:space="0" w:color="auto"/>
            <w:right w:val="none" w:sz="0" w:space="0" w:color="auto"/>
          </w:divBdr>
        </w:div>
        <w:div w:id="340089895">
          <w:marLeft w:val="640"/>
          <w:marRight w:val="0"/>
          <w:marTop w:val="0"/>
          <w:marBottom w:val="0"/>
          <w:divBdr>
            <w:top w:val="none" w:sz="0" w:space="0" w:color="auto"/>
            <w:left w:val="none" w:sz="0" w:space="0" w:color="auto"/>
            <w:bottom w:val="none" w:sz="0" w:space="0" w:color="auto"/>
            <w:right w:val="none" w:sz="0" w:space="0" w:color="auto"/>
          </w:divBdr>
        </w:div>
        <w:div w:id="1653824148">
          <w:marLeft w:val="640"/>
          <w:marRight w:val="0"/>
          <w:marTop w:val="0"/>
          <w:marBottom w:val="0"/>
          <w:divBdr>
            <w:top w:val="none" w:sz="0" w:space="0" w:color="auto"/>
            <w:left w:val="none" w:sz="0" w:space="0" w:color="auto"/>
            <w:bottom w:val="none" w:sz="0" w:space="0" w:color="auto"/>
            <w:right w:val="none" w:sz="0" w:space="0" w:color="auto"/>
          </w:divBdr>
        </w:div>
        <w:div w:id="2142533229">
          <w:marLeft w:val="640"/>
          <w:marRight w:val="0"/>
          <w:marTop w:val="0"/>
          <w:marBottom w:val="0"/>
          <w:divBdr>
            <w:top w:val="none" w:sz="0" w:space="0" w:color="auto"/>
            <w:left w:val="none" w:sz="0" w:space="0" w:color="auto"/>
            <w:bottom w:val="none" w:sz="0" w:space="0" w:color="auto"/>
            <w:right w:val="none" w:sz="0" w:space="0" w:color="auto"/>
          </w:divBdr>
        </w:div>
        <w:div w:id="1840073922">
          <w:marLeft w:val="640"/>
          <w:marRight w:val="0"/>
          <w:marTop w:val="0"/>
          <w:marBottom w:val="0"/>
          <w:divBdr>
            <w:top w:val="none" w:sz="0" w:space="0" w:color="auto"/>
            <w:left w:val="none" w:sz="0" w:space="0" w:color="auto"/>
            <w:bottom w:val="none" w:sz="0" w:space="0" w:color="auto"/>
            <w:right w:val="none" w:sz="0" w:space="0" w:color="auto"/>
          </w:divBdr>
        </w:div>
        <w:div w:id="1271552601">
          <w:marLeft w:val="640"/>
          <w:marRight w:val="0"/>
          <w:marTop w:val="0"/>
          <w:marBottom w:val="0"/>
          <w:divBdr>
            <w:top w:val="none" w:sz="0" w:space="0" w:color="auto"/>
            <w:left w:val="none" w:sz="0" w:space="0" w:color="auto"/>
            <w:bottom w:val="none" w:sz="0" w:space="0" w:color="auto"/>
            <w:right w:val="none" w:sz="0" w:space="0" w:color="auto"/>
          </w:divBdr>
        </w:div>
        <w:div w:id="986782382">
          <w:marLeft w:val="640"/>
          <w:marRight w:val="0"/>
          <w:marTop w:val="0"/>
          <w:marBottom w:val="0"/>
          <w:divBdr>
            <w:top w:val="none" w:sz="0" w:space="0" w:color="auto"/>
            <w:left w:val="none" w:sz="0" w:space="0" w:color="auto"/>
            <w:bottom w:val="none" w:sz="0" w:space="0" w:color="auto"/>
            <w:right w:val="none" w:sz="0" w:space="0" w:color="auto"/>
          </w:divBdr>
        </w:div>
        <w:div w:id="457989892">
          <w:marLeft w:val="640"/>
          <w:marRight w:val="0"/>
          <w:marTop w:val="0"/>
          <w:marBottom w:val="0"/>
          <w:divBdr>
            <w:top w:val="none" w:sz="0" w:space="0" w:color="auto"/>
            <w:left w:val="none" w:sz="0" w:space="0" w:color="auto"/>
            <w:bottom w:val="none" w:sz="0" w:space="0" w:color="auto"/>
            <w:right w:val="none" w:sz="0" w:space="0" w:color="auto"/>
          </w:divBdr>
        </w:div>
        <w:div w:id="977536190">
          <w:marLeft w:val="640"/>
          <w:marRight w:val="0"/>
          <w:marTop w:val="0"/>
          <w:marBottom w:val="0"/>
          <w:divBdr>
            <w:top w:val="none" w:sz="0" w:space="0" w:color="auto"/>
            <w:left w:val="none" w:sz="0" w:space="0" w:color="auto"/>
            <w:bottom w:val="none" w:sz="0" w:space="0" w:color="auto"/>
            <w:right w:val="none" w:sz="0" w:space="0" w:color="auto"/>
          </w:divBdr>
        </w:div>
        <w:div w:id="26105726">
          <w:marLeft w:val="640"/>
          <w:marRight w:val="0"/>
          <w:marTop w:val="0"/>
          <w:marBottom w:val="0"/>
          <w:divBdr>
            <w:top w:val="none" w:sz="0" w:space="0" w:color="auto"/>
            <w:left w:val="none" w:sz="0" w:space="0" w:color="auto"/>
            <w:bottom w:val="none" w:sz="0" w:space="0" w:color="auto"/>
            <w:right w:val="none" w:sz="0" w:space="0" w:color="auto"/>
          </w:divBdr>
        </w:div>
        <w:div w:id="544954258">
          <w:marLeft w:val="640"/>
          <w:marRight w:val="0"/>
          <w:marTop w:val="0"/>
          <w:marBottom w:val="0"/>
          <w:divBdr>
            <w:top w:val="none" w:sz="0" w:space="0" w:color="auto"/>
            <w:left w:val="none" w:sz="0" w:space="0" w:color="auto"/>
            <w:bottom w:val="none" w:sz="0" w:space="0" w:color="auto"/>
            <w:right w:val="none" w:sz="0" w:space="0" w:color="auto"/>
          </w:divBdr>
        </w:div>
        <w:div w:id="734744597">
          <w:marLeft w:val="640"/>
          <w:marRight w:val="0"/>
          <w:marTop w:val="0"/>
          <w:marBottom w:val="0"/>
          <w:divBdr>
            <w:top w:val="none" w:sz="0" w:space="0" w:color="auto"/>
            <w:left w:val="none" w:sz="0" w:space="0" w:color="auto"/>
            <w:bottom w:val="none" w:sz="0" w:space="0" w:color="auto"/>
            <w:right w:val="none" w:sz="0" w:space="0" w:color="auto"/>
          </w:divBdr>
        </w:div>
        <w:div w:id="1231425803">
          <w:marLeft w:val="640"/>
          <w:marRight w:val="0"/>
          <w:marTop w:val="0"/>
          <w:marBottom w:val="0"/>
          <w:divBdr>
            <w:top w:val="none" w:sz="0" w:space="0" w:color="auto"/>
            <w:left w:val="none" w:sz="0" w:space="0" w:color="auto"/>
            <w:bottom w:val="none" w:sz="0" w:space="0" w:color="auto"/>
            <w:right w:val="none" w:sz="0" w:space="0" w:color="auto"/>
          </w:divBdr>
        </w:div>
        <w:div w:id="1650788872">
          <w:marLeft w:val="640"/>
          <w:marRight w:val="0"/>
          <w:marTop w:val="0"/>
          <w:marBottom w:val="0"/>
          <w:divBdr>
            <w:top w:val="none" w:sz="0" w:space="0" w:color="auto"/>
            <w:left w:val="none" w:sz="0" w:space="0" w:color="auto"/>
            <w:bottom w:val="none" w:sz="0" w:space="0" w:color="auto"/>
            <w:right w:val="none" w:sz="0" w:space="0" w:color="auto"/>
          </w:divBdr>
        </w:div>
        <w:div w:id="1472475532">
          <w:marLeft w:val="640"/>
          <w:marRight w:val="0"/>
          <w:marTop w:val="0"/>
          <w:marBottom w:val="0"/>
          <w:divBdr>
            <w:top w:val="none" w:sz="0" w:space="0" w:color="auto"/>
            <w:left w:val="none" w:sz="0" w:space="0" w:color="auto"/>
            <w:bottom w:val="none" w:sz="0" w:space="0" w:color="auto"/>
            <w:right w:val="none" w:sz="0" w:space="0" w:color="auto"/>
          </w:divBdr>
        </w:div>
        <w:div w:id="1372342799">
          <w:marLeft w:val="640"/>
          <w:marRight w:val="0"/>
          <w:marTop w:val="0"/>
          <w:marBottom w:val="0"/>
          <w:divBdr>
            <w:top w:val="none" w:sz="0" w:space="0" w:color="auto"/>
            <w:left w:val="none" w:sz="0" w:space="0" w:color="auto"/>
            <w:bottom w:val="none" w:sz="0" w:space="0" w:color="auto"/>
            <w:right w:val="none" w:sz="0" w:space="0" w:color="auto"/>
          </w:divBdr>
        </w:div>
        <w:div w:id="962493743">
          <w:marLeft w:val="640"/>
          <w:marRight w:val="0"/>
          <w:marTop w:val="0"/>
          <w:marBottom w:val="0"/>
          <w:divBdr>
            <w:top w:val="none" w:sz="0" w:space="0" w:color="auto"/>
            <w:left w:val="none" w:sz="0" w:space="0" w:color="auto"/>
            <w:bottom w:val="none" w:sz="0" w:space="0" w:color="auto"/>
            <w:right w:val="none" w:sz="0" w:space="0" w:color="auto"/>
          </w:divBdr>
        </w:div>
        <w:div w:id="544606623">
          <w:marLeft w:val="640"/>
          <w:marRight w:val="0"/>
          <w:marTop w:val="0"/>
          <w:marBottom w:val="0"/>
          <w:divBdr>
            <w:top w:val="none" w:sz="0" w:space="0" w:color="auto"/>
            <w:left w:val="none" w:sz="0" w:space="0" w:color="auto"/>
            <w:bottom w:val="none" w:sz="0" w:space="0" w:color="auto"/>
            <w:right w:val="none" w:sz="0" w:space="0" w:color="auto"/>
          </w:divBdr>
        </w:div>
        <w:div w:id="608198313">
          <w:marLeft w:val="640"/>
          <w:marRight w:val="0"/>
          <w:marTop w:val="0"/>
          <w:marBottom w:val="0"/>
          <w:divBdr>
            <w:top w:val="none" w:sz="0" w:space="0" w:color="auto"/>
            <w:left w:val="none" w:sz="0" w:space="0" w:color="auto"/>
            <w:bottom w:val="none" w:sz="0" w:space="0" w:color="auto"/>
            <w:right w:val="none" w:sz="0" w:space="0" w:color="auto"/>
          </w:divBdr>
        </w:div>
        <w:div w:id="347680028">
          <w:marLeft w:val="640"/>
          <w:marRight w:val="0"/>
          <w:marTop w:val="0"/>
          <w:marBottom w:val="0"/>
          <w:divBdr>
            <w:top w:val="none" w:sz="0" w:space="0" w:color="auto"/>
            <w:left w:val="none" w:sz="0" w:space="0" w:color="auto"/>
            <w:bottom w:val="none" w:sz="0" w:space="0" w:color="auto"/>
            <w:right w:val="none" w:sz="0" w:space="0" w:color="auto"/>
          </w:divBdr>
        </w:div>
        <w:div w:id="643857306">
          <w:marLeft w:val="640"/>
          <w:marRight w:val="0"/>
          <w:marTop w:val="0"/>
          <w:marBottom w:val="0"/>
          <w:divBdr>
            <w:top w:val="none" w:sz="0" w:space="0" w:color="auto"/>
            <w:left w:val="none" w:sz="0" w:space="0" w:color="auto"/>
            <w:bottom w:val="none" w:sz="0" w:space="0" w:color="auto"/>
            <w:right w:val="none" w:sz="0" w:space="0" w:color="auto"/>
          </w:divBdr>
        </w:div>
        <w:div w:id="2078280502">
          <w:marLeft w:val="640"/>
          <w:marRight w:val="0"/>
          <w:marTop w:val="0"/>
          <w:marBottom w:val="0"/>
          <w:divBdr>
            <w:top w:val="none" w:sz="0" w:space="0" w:color="auto"/>
            <w:left w:val="none" w:sz="0" w:space="0" w:color="auto"/>
            <w:bottom w:val="none" w:sz="0" w:space="0" w:color="auto"/>
            <w:right w:val="none" w:sz="0" w:space="0" w:color="auto"/>
          </w:divBdr>
        </w:div>
        <w:div w:id="640112018">
          <w:marLeft w:val="640"/>
          <w:marRight w:val="0"/>
          <w:marTop w:val="0"/>
          <w:marBottom w:val="0"/>
          <w:divBdr>
            <w:top w:val="none" w:sz="0" w:space="0" w:color="auto"/>
            <w:left w:val="none" w:sz="0" w:space="0" w:color="auto"/>
            <w:bottom w:val="none" w:sz="0" w:space="0" w:color="auto"/>
            <w:right w:val="none" w:sz="0" w:space="0" w:color="auto"/>
          </w:divBdr>
        </w:div>
        <w:div w:id="1517648095">
          <w:marLeft w:val="640"/>
          <w:marRight w:val="0"/>
          <w:marTop w:val="0"/>
          <w:marBottom w:val="0"/>
          <w:divBdr>
            <w:top w:val="none" w:sz="0" w:space="0" w:color="auto"/>
            <w:left w:val="none" w:sz="0" w:space="0" w:color="auto"/>
            <w:bottom w:val="none" w:sz="0" w:space="0" w:color="auto"/>
            <w:right w:val="none" w:sz="0" w:space="0" w:color="auto"/>
          </w:divBdr>
        </w:div>
        <w:div w:id="565341936">
          <w:marLeft w:val="640"/>
          <w:marRight w:val="0"/>
          <w:marTop w:val="0"/>
          <w:marBottom w:val="0"/>
          <w:divBdr>
            <w:top w:val="none" w:sz="0" w:space="0" w:color="auto"/>
            <w:left w:val="none" w:sz="0" w:space="0" w:color="auto"/>
            <w:bottom w:val="none" w:sz="0" w:space="0" w:color="auto"/>
            <w:right w:val="none" w:sz="0" w:space="0" w:color="auto"/>
          </w:divBdr>
        </w:div>
        <w:div w:id="162623611">
          <w:marLeft w:val="640"/>
          <w:marRight w:val="0"/>
          <w:marTop w:val="0"/>
          <w:marBottom w:val="0"/>
          <w:divBdr>
            <w:top w:val="none" w:sz="0" w:space="0" w:color="auto"/>
            <w:left w:val="none" w:sz="0" w:space="0" w:color="auto"/>
            <w:bottom w:val="none" w:sz="0" w:space="0" w:color="auto"/>
            <w:right w:val="none" w:sz="0" w:space="0" w:color="auto"/>
          </w:divBdr>
        </w:div>
        <w:div w:id="1427075160">
          <w:marLeft w:val="640"/>
          <w:marRight w:val="0"/>
          <w:marTop w:val="0"/>
          <w:marBottom w:val="0"/>
          <w:divBdr>
            <w:top w:val="none" w:sz="0" w:space="0" w:color="auto"/>
            <w:left w:val="none" w:sz="0" w:space="0" w:color="auto"/>
            <w:bottom w:val="none" w:sz="0" w:space="0" w:color="auto"/>
            <w:right w:val="none" w:sz="0" w:space="0" w:color="auto"/>
          </w:divBdr>
        </w:div>
        <w:div w:id="2079129677">
          <w:marLeft w:val="640"/>
          <w:marRight w:val="0"/>
          <w:marTop w:val="0"/>
          <w:marBottom w:val="0"/>
          <w:divBdr>
            <w:top w:val="none" w:sz="0" w:space="0" w:color="auto"/>
            <w:left w:val="none" w:sz="0" w:space="0" w:color="auto"/>
            <w:bottom w:val="none" w:sz="0" w:space="0" w:color="auto"/>
            <w:right w:val="none" w:sz="0" w:space="0" w:color="auto"/>
          </w:divBdr>
        </w:div>
        <w:div w:id="332267745">
          <w:marLeft w:val="640"/>
          <w:marRight w:val="0"/>
          <w:marTop w:val="0"/>
          <w:marBottom w:val="0"/>
          <w:divBdr>
            <w:top w:val="none" w:sz="0" w:space="0" w:color="auto"/>
            <w:left w:val="none" w:sz="0" w:space="0" w:color="auto"/>
            <w:bottom w:val="none" w:sz="0" w:space="0" w:color="auto"/>
            <w:right w:val="none" w:sz="0" w:space="0" w:color="auto"/>
          </w:divBdr>
        </w:div>
        <w:div w:id="977681787">
          <w:marLeft w:val="640"/>
          <w:marRight w:val="0"/>
          <w:marTop w:val="0"/>
          <w:marBottom w:val="0"/>
          <w:divBdr>
            <w:top w:val="none" w:sz="0" w:space="0" w:color="auto"/>
            <w:left w:val="none" w:sz="0" w:space="0" w:color="auto"/>
            <w:bottom w:val="none" w:sz="0" w:space="0" w:color="auto"/>
            <w:right w:val="none" w:sz="0" w:space="0" w:color="auto"/>
          </w:divBdr>
        </w:div>
        <w:div w:id="938636627">
          <w:marLeft w:val="640"/>
          <w:marRight w:val="0"/>
          <w:marTop w:val="0"/>
          <w:marBottom w:val="0"/>
          <w:divBdr>
            <w:top w:val="none" w:sz="0" w:space="0" w:color="auto"/>
            <w:left w:val="none" w:sz="0" w:space="0" w:color="auto"/>
            <w:bottom w:val="none" w:sz="0" w:space="0" w:color="auto"/>
            <w:right w:val="none" w:sz="0" w:space="0" w:color="auto"/>
          </w:divBdr>
        </w:div>
        <w:div w:id="545292221">
          <w:marLeft w:val="640"/>
          <w:marRight w:val="0"/>
          <w:marTop w:val="0"/>
          <w:marBottom w:val="0"/>
          <w:divBdr>
            <w:top w:val="none" w:sz="0" w:space="0" w:color="auto"/>
            <w:left w:val="none" w:sz="0" w:space="0" w:color="auto"/>
            <w:bottom w:val="none" w:sz="0" w:space="0" w:color="auto"/>
            <w:right w:val="none" w:sz="0" w:space="0" w:color="auto"/>
          </w:divBdr>
        </w:div>
        <w:div w:id="742340290">
          <w:marLeft w:val="640"/>
          <w:marRight w:val="0"/>
          <w:marTop w:val="0"/>
          <w:marBottom w:val="0"/>
          <w:divBdr>
            <w:top w:val="none" w:sz="0" w:space="0" w:color="auto"/>
            <w:left w:val="none" w:sz="0" w:space="0" w:color="auto"/>
            <w:bottom w:val="none" w:sz="0" w:space="0" w:color="auto"/>
            <w:right w:val="none" w:sz="0" w:space="0" w:color="auto"/>
          </w:divBdr>
        </w:div>
        <w:div w:id="1325662576">
          <w:marLeft w:val="640"/>
          <w:marRight w:val="0"/>
          <w:marTop w:val="0"/>
          <w:marBottom w:val="0"/>
          <w:divBdr>
            <w:top w:val="none" w:sz="0" w:space="0" w:color="auto"/>
            <w:left w:val="none" w:sz="0" w:space="0" w:color="auto"/>
            <w:bottom w:val="none" w:sz="0" w:space="0" w:color="auto"/>
            <w:right w:val="none" w:sz="0" w:space="0" w:color="auto"/>
          </w:divBdr>
        </w:div>
        <w:div w:id="929893922">
          <w:marLeft w:val="640"/>
          <w:marRight w:val="0"/>
          <w:marTop w:val="0"/>
          <w:marBottom w:val="0"/>
          <w:divBdr>
            <w:top w:val="none" w:sz="0" w:space="0" w:color="auto"/>
            <w:left w:val="none" w:sz="0" w:space="0" w:color="auto"/>
            <w:bottom w:val="none" w:sz="0" w:space="0" w:color="auto"/>
            <w:right w:val="none" w:sz="0" w:space="0" w:color="auto"/>
          </w:divBdr>
        </w:div>
        <w:div w:id="722632013">
          <w:marLeft w:val="640"/>
          <w:marRight w:val="0"/>
          <w:marTop w:val="0"/>
          <w:marBottom w:val="0"/>
          <w:divBdr>
            <w:top w:val="none" w:sz="0" w:space="0" w:color="auto"/>
            <w:left w:val="none" w:sz="0" w:space="0" w:color="auto"/>
            <w:bottom w:val="none" w:sz="0" w:space="0" w:color="auto"/>
            <w:right w:val="none" w:sz="0" w:space="0" w:color="auto"/>
          </w:divBdr>
        </w:div>
        <w:div w:id="373391182">
          <w:marLeft w:val="640"/>
          <w:marRight w:val="0"/>
          <w:marTop w:val="0"/>
          <w:marBottom w:val="0"/>
          <w:divBdr>
            <w:top w:val="none" w:sz="0" w:space="0" w:color="auto"/>
            <w:left w:val="none" w:sz="0" w:space="0" w:color="auto"/>
            <w:bottom w:val="none" w:sz="0" w:space="0" w:color="auto"/>
            <w:right w:val="none" w:sz="0" w:space="0" w:color="auto"/>
          </w:divBdr>
        </w:div>
        <w:div w:id="259536019">
          <w:marLeft w:val="640"/>
          <w:marRight w:val="0"/>
          <w:marTop w:val="0"/>
          <w:marBottom w:val="0"/>
          <w:divBdr>
            <w:top w:val="none" w:sz="0" w:space="0" w:color="auto"/>
            <w:left w:val="none" w:sz="0" w:space="0" w:color="auto"/>
            <w:bottom w:val="none" w:sz="0" w:space="0" w:color="auto"/>
            <w:right w:val="none" w:sz="0" w:space="0" w:color="auto"/>
          </w:divBdr>
        </w:div>
        <w:div w:id="173961190">
          <w:marLeft w:val="640"/>
          <w:marRight w:val="0"/>
          <w:marTop w:val="0"/>
          <w:marBottom w:val="0"/>
          <w:divBdr>
            <w:top w:val="none" w:sz="0" w:space="0" w:color="auto"/>
            <w:left w:val="none" w:sz="0" w:space="0" w:color="auto"/>
            <w:bottom w:val="none" w:sz="0" w:space="0" w:color="auto"/>
            <w:right w:val="none" w:sz="0" w:space="0" w:color="auto"/>
          </w:divBdr>
        </w:div>
        <w:div w:id="2025938192">
          <w:marLeft w:val="640"/>
          <w:marRight w:val="0"/>
          <w:marTop w:val="0"/>
          <w:marBottom w:val="0"/>
          <w:divBdr>
            <w:top w:val="none" w:sz="0" w:space="0" w:color="auto"/>
            <w:left w:val="none" w:sz="0" w:space="0" w:color="auto"/>
            <w:bottom w:val="none" w:sz="0" w:space="0" w:color="auto"/>
            <w:right w:val="none" w:sz="0" w:space="0" w:color="auto"/>
          </w:divBdr>
        </w:div>
        <w:div w:id="1479807381">
          <w:marLeft w:val="640"/>
          <w:marRight w:val="0"/>
          <w:marTop w:val="0"/>
          <w:marBottom w:val="0"/>
          <w:divBdr>
            <w:top w:val="none" w:sz="0" w:space="0" w:color="auto"/>
            <w:left w:val="none" w:sz="0" w:space="0" w:color="auto"/>
            <w:bottom w:val="none" w:sz="0" w:space="0" w:color="auto"/>
            <w:right w:val="none" w:sz="0" w:space="0" w:color="auto"/>
          </w:divBdr>
        </w:div>
        <w:div w:id="2080126218">
          <w:marLeft w:val="640"/>
          <w:marRight w:val="0"/>
          <w:marTop w:val="0"/>
          <w:marBottom w:val="0"/>
          <w:divBdr>
            <w:top w:val="none" w:sz="0" w:space="0" w:color="auto"/>
            <w:left w:val="none" w:sz="0" w:space="0" w:color="auto"/>
            <w:bottom w:val="none" w:sz="0" w:space="0" w:color="auto"/>
            <w:right w:val="none" w:sz="0" w:space="0" w:color="auto"/>
          </w:divBdr>
        </w:div>
        <w:div w:id="1693724050">
          <w:marLeft w:val="640"/>
          <w:marRight w:val="0"/>
          <w:marTop w:val="0"/>
          <w:marBottom w:val="0"/>
          <w:divBdr>
            <w:top w:val="none" w:sz="0" w:space="0" w:color="auto"/>
            <w:left w:val="none" w:sz="0" w:space="0" w:color="auto"/>
            <w:bottom w:val="none" w:sz="0" w:space="0" w:color="auto"/>
            <w:right w:val="none" w:sz="0" w:space="0" w:color="auto"/>
          </w:divBdr>
        </w:div>
        <w:div w:id="1596016760">
          <w:marLeft w:val="640"/>
          <w:marRight w:val="0"/>
          <w:marTop w:val="0"/>
          <w:marBottom w:val="0"/>
          <w:divBdr>
            <w:top w:val="none" w:sz="0" w:space="0" w:color="auto"/>
            <w:left w:val="none" w:sz="0" w:space="0" w:color="auto"/>
            <w:bottom w:val="none" w:sz="0" w:space="0" w:color="auto"/>
            <w:right w:val="none" w:sz="0" w:space="0" w:color="auto"/>
          </w:divBdr>
        </w:div>
        <w:div w:id="1383091986">
          <w:marLeft w:val="640"/>
          <w:marRight w:val="0"/>
          <w:marTop w:val="0"/>
          <w:marBottom w:val="0"/>
          <w:divBdr>
            <w:top w:val="none" w:sz="0" w:space="0" w:color="auto"/>
            <w:left w:val="none" w:sz="0" w:space="0" w:color="auto"/>
            <w:bottom w:val="none" w:sz="0" w:space="0" w:color="auto"/>
            <w:right w:val="none" w:sz="0" w:space="0" w:color="auto"/>
          </w:divBdr>
        </w:div>
        <w:div w:id="328407890">
          <w:marLeft w:val="640"/>
          <w:marRight w:val="0"/>
          <w:marTop w:val="0"/>
          <w:marBottom w:val="0"/>
          <w:divBdr>
            <w:top w:val="none" w:sz="0" w:space="0" w:color="auto"/>
            <w:left w:val="none" w:sz="0" w:space="0" w:color="auto"/>
            <w:bottom w:val="none" w:sz="0" w:space="0" w:color="auto"/>
            <w:right w:val="none" w:sz="0" w:space="0" w:color="auto"/>
          </w:divBdr>
        </w:div>
        <w:div w:id="368918032">
          <w:marLeft w:val="640"/>
          <w:marRight w:val="0"/>
          <w:marTop w:val="0"/>
          <w:marBottom w:val="0"/>
          <w:divBdr>
            <w:top w:val="none" w:sz="0" w:space="0" w:color="auto"/>
            <w:left w:val="none" w:sz="0" w:space="0" w:color="auto"/>
            <w:bottom w:val="none" w:sz="0" w:space="0" w:color="auto"/>
            <w:right w:val="none" w:sz="0" w:space="0" w:color="auto"/>
          </w:divBdr>
        </w:div>
        <w:div w:id="169680200">
          <w:marLeft w:val="640"/>
          <w:marRight w:val="0"/>
          <w:marTop w:val="0"/>
          <w:marBottom w:val="0"/>
          <w:divBdr>
            <w:top w:val="none" w:sz="0" w:space="0" w:color="auto"/>
            <w:left w:val="none" w:sz="0" w:space="0" w:color="auto"/>
            <w:bottom w:val="none" w:sz="0" w:space="0" w:color="auto"/>
            <w:right w:val="none" w:sz="0" w:space="0" w:color="auto"/>
          </w:divBdr>
        </w:div>
        <w:div w:id="1519809544">
          <w:marLeft w:val="640"/>
          <w:marRight w:val="0"/>
          <w:marTop w:val="0"/>
          <w:marBottom w:val="0"/>
          <w:divBdr>
            <w:top w:val="none" w:sz="0" w:space="0" w:color="auto"/>
            <w:left w:val="none" w:sz="0" w:space="0" w:color="auto"/>
            <w:bottom w:val="none" w:sz="0" w:space="0" w:color="auto"/>
            <w:right w:val="none" w:sz="0" w:space="0" w:color="auto"/>
          </w:divBdr>
        </w:div>
        <w:div w:id="2095738151">
          <w:marLeft w:val="640"/>
          <w:marRight w:val="0"/>
          <w:marTop w:val="0"/>
          <w:marBottom w:val="0"/>
          <w:divBdr>
            <w:top w:val="none" w:sz="0" w:space="0" w:color="auto"/>
            <w:left w:val="none" w:sz="0" w:space="0" w:color="auto"/>
            <w:bottom w:val="none" w:sz="0" w:space="0" w:color="auto"/>
            <w:right w:val="none" w:sz="0" w:space="0" w:color="auto"/>
          </w:divBdr>
        </w:div>
        <w:div w:id="563763451">
          <w:marLeft w:val="640"/>
          <w:marRight w:val="0"/>
          <w:marTop w:val="0"/>
          <w:marBottom w:val="0"/>
          <w:divBdr>
            <w:top w:val="none" w:sz="0" w:space="0" w:color="auto"/>
            <w:left w:val="none" w:sz="0" w:space="0" w:color="auto"/>
            <w:bottom w:val="none" w:sz="0" w:space="0" w:color="auto"/>
            <w:right w:val="none" w:sz="0" w:space="0" w:color="auto"/>
          </w:divBdr>
        </w:div>
        <w:div w:id="964236278">
          <w:marLeft w:val="640"/>
          <w:marRight w:val="0"/>
          <w:marTop w:val="0"/>
          <w:marBottom w:val="0"/>
          <w:divBdr>
            <w:top w:val="none" w:sz="0" w:space="0" w:color="auto"/>
            <w:left w:val="none" w:sz="0" w:space="0" w:color="auto"/>
            <w:bottom w:val="none" w:sz="0" w:space="0" w:color="auto"/>
            <w:right w:val="none" w:sz="0" w:space="0" w:color="auto"/>
          </w:divBdr>
        </w:div>
        <w:div w:id="1588807094">
          <w:marLeft w:val="640"/>
          <w:marRight w:val="0"/>
          <w:marTop w:val="0"/>
          <w:marBottom w:val="0"/>
          <w:divBdr>
            <w:top w:val="none" w:sz="0" w:space="0" w:color="auto"/>
            <w:left w:val="none" w:sz="0" w:space="0" w:color="auto"/>
            <w:bottom w:val="none" w:sz="0" w:space="0" w:color="auto"/>
            <w:right w:val="none" w:sz="0" w:space="0" w:color="auto"/>
          </w:divBdr>
        </w:div>
        <w:div w:id="1650211580">
          <w:marLeft w:val="640"/>
          <w:marRight w:val="0"/>
          <w:marTop w:val="0"/>
          <w:marBottom w:val="0"/>
          <w:divBdr>
            <w:top w:val="none" w:sz="0" w:space="0" w:color="auto"/>
            <w:left w:val="none" w:sz="0" w:space="0" w:color="auto"/>
            <w:bottom w:val="none" w:sz="0" w:space="0" w:color="auto"/>
            <w:right w:val="none" w:sz="0" w:space="0" w:color="auto"/>
          </w:divBdr>
        </w:div>
        <w:div w:id="2126146097">
          <w:marLeft w:val="640"/>
          <w:marRight w:val="0"/>
          <w:marTop w:val="0"/>
          <w:marBottom w:val="0"/>
          <w:divBdr>
            <w:top w:val="none" w:sz="0" w:space="0" w:color="auto"/>
            <w:left w:val="none" w:sz="0" w:space="0" w:color="auto"/>
            <w:bottom w:val="none" w:sz="0" w:space="0" w:color="auto"/>
            <w:right w:val="none" w:sz="0" w:space="0" w:color="auto"/>
          </w:divBdr>
        </w:div>
        <w:div w:id="1923441227">
          <w:marLeft w:val="640"/>
          <w:marRight w:val="0"/>
          <w:marTop w:val="0"/>
          <w:marBottom w:val="0"/>
          <w:divBdr>
            <w:top w:val="none" w:sz="0" w:space="0" w:color="auto"/>
            <w:left w:val="none" w:sz="0" w:space="0" w:color="auto"/>
            <w:bottom w:val="none" w:sz="0" w:space="0" w:color="auto"/>
            <w:right w:val="none" w:sz="0" w:space="0" w:color="auto"/>
          </w:divBdr>
        </w:div>
        <w:div w:id="1893076000">
          <w:marLeft w:val="640"/>
          <w:marRight w:val="0"/>
          <w:marTop w:val="0"/>
          <w:marBottom w:val="0"/>
          <w:divBdr>
            <w:top w:val="none" w:sz="0" w:space="0" w:color="auto"/>
            <w:left w:val="none" w:sz="0" w:space="0" w:color="auto"/>
            <w:bottom w:val="none" w:sz="0" w:space="0" w:color="auto"/>
            <w:right w:val="none" w:sz="0" w:space="0" w:color="auto"/>
          </w:divBdr>
        </w:div>
        <w:div w:id="800460612">
          <w:marLeft w:val="640"/>
          <w:marRight w:val="0"/>
          <w:marTop w:val="0"/>
          <w:marBottom w:val="0"/>
          <w:divBdr>
            <w:top w:val="none" w:sz="0" w:space="0" w:color="auto"/>
            <w:left w:val="none" w:sz="0" w:space="0" w:color="auto"/>
            <w:bottom w:val="none" w:sz="0" w:space="0" w:color="auto"/>
            <w:right w:val="none" w:sz="0" w:space="0" w:color="auto"/>
          </w:divBdr>
        </w:div>
        <w:div w:id="1117794093">
          <w:marLeft w:val="640"/>
          <w:marRight w:val="0"/>
          <w:marTop w:val="0"/>
          <w:marBottom w:val="0"/>
          <w:divBdr>
            <w:top w:val="none" w:sz="0" w:space="0" w:color="auto"/>
            <w:left w:val="none" w:sz="0" w:space="0" w:color="auto"/>
            <w:bottom w:val="none" w:sz="0" w:space="0" w:color="auto"/>
            <w:right w:val="none" w:sz="0" w:space="0" w:color="auto"/>
          </w:divBdr>
        </w:div>
        <w:div w:id="1472214979">
          <w:marLeft w:val="640"/>
          <w:marRight w:val="0"/>
          <w:marTop w:val="0"/>
          <w:marBottom w:val="0"/>
          <w:divBdr>
            <w:top w:val="none" w:sz="0" w:space="0" w:color="auto"/>
            <w:left w:val="none" w:sz="0" w:space="0" w:color="auto"/>
            <w:bottom w:val="none" w:sz="0" w:space="0" w:color="auto"/>
            <w:right w:val="none" w:sz="0" w:space="0" w:color="auto"/>
          </w:divBdr>
        </w:div>
        <w:div w:id="1340540275">
          <w:marLeft w:val="640"/>
          <w:marRight w:val="0"/>
          <w:marTop w:val="0"/>
          <w:marBottom w:val="0"/>
          <w:divBdr>
            <w:top w:val="none" w:sz="0" w:space="0" w:color="auto"/>
            <w:left w:val="none" w:sz="0" w:space="0" w:color="auto"/>
            <w:bottom w:val="none" w:sz="0" w:space="0" w:color="auto"/>
            <w:right w:val="none" w:sz="0" w:space="0" w:color="auto"/>
          </w:divBdr>
        </w:div>
        <w:div w:id="464659652">
          <w:marLeft w:val="640"/>
          <w:marRight w:val="0"/>
          <w:marTop w:val="0"/>
          <w:marBottom w:val="0"/>
          <w:divBdr>
            <w:top w:val="none" w:sz="0" w:space="0" w:color="auto"/>
            <w:left w:val="none" w:sz="0" w:space="0" w:color="auto"/>
            <w:bottom w:val="none" w:sz="0" w:space="0" w:color="auto"/>
            <w:right w:val="none" w:sz="0" w:space="0" w:color="auto"/>
          </w:divBdr>
        </w:div>
        <w:div w:id="189034458">
          <w:marLeft w:val="640"/>
          <w:marRight w:val="0"/>
          <w:marTop w:val="0"/>
          <w:marBottom w:val="0"/>
          <w:divBdr>
            <w:top w:val="none" w:sz="0" w:space="0" w:color="auto"/>
            <w:left w:val="none" w:sz="0" w:space="0" w:color="auto"/>
            <w:bottom w:val="none" w:sz="0" w:space="0" w:color="auto"/>
            <w:right w:val="none" w:sz="0" w:space="0" w:color="auto"/>
          </w:divBdr>
        </w:div>
        <w:div w:id="475150838">
          <w:marLeft w:val="640"/>
          <w:marRight w:val="0"/>
          <w:marTop w:val="0"/>
          <w:marBottom w:val="0"/>
          <w:divBdr>
            <w:top w:val="none" w:sz="0" w:space="0" w:color="auto"/>
            <w:left w:val="none" w:sz="0" w:space="0" w:color="auto"/>
            <w:bottom w:val="none" w:sz="0" w:space="0" w:color="auto"/>
            <w:right w:val="none" w:sz="0" w:space="0" w:color="auto"/>
          </w:divBdr>
        </w:div>
        <w:div w:id="700671965">
          <w:marLeft w:val="640"/>
          <w:marRight w:val="0"/>
          <w:marTop w:val="0"/>
          <w:marBottom w:val="0"/>
          <w:divBdr>
            <w:top w:val="none" w:sz="0" w:space="0" w:color="auto"/>
            <w:left w:val="none" w:sz="0" w:space="0" w:color="auto"/>
            <w:bottom w:val="none" w:sz="0" w:space="0" w:color="auto"/>
            <w:right w:val="none" w:sz="0" w:space="0" w:color="auto"/>
          </w:divBdr>
        </w:div>
        <w:div w:id="1031806506">
          <w:marLeft w:val="640"/>
          <w:marRight w:val="0"/>
          <w:marTop w:val="0"/>
          <w:marBottom w:val="0"/>
          <w:divBdr>
            <w:top w:val="none" w:sz="0" w:space="0" w:color="auto"/>
            <w:left w:val="none" w:sz="0" w:space="0" w:color="auto"/>
            <w:bottom w:val="none" w:sz="0" w:space="0" w:color="auto"/>
            <w:right w:val="none" w:sz="0" w:space="0" w:color="auto"/>
          </w:divBdr>
        </w:div>
        <w:div w:id="1385639889">
          <w:marLeft w:val="640"/>
          <w:marRight w:val="0"/>
          <w:marTop w:val="0"/>
          <w:marBottom w:val="0"/>
          <w:divBdr>
            <w:top w:val="none" w:sz="0" w:space="0" w:color="auto"/>
            <w:left w:val="none" w:sz="0" w:space="0" w:color="auto"/>
            <w:bottom w:val="none" w:sz="0" w:space="0" w:color="auto"/>
            <w:right w:val="none" w:sz="0" w:space="0" w:color="auto"/>
          </w:divBdr>
        </w:div>
        <w:div w:id="1794252427">
          <w:marLeft w:val="640"/>
          <w:marRight w:val="0"/>
          <w:marTop w:val="0"/>
          <w:marBottom w:val="0"/>
          <w:divBdr>
            <w:top w:val="none" w:sz="0" w:space="0" w:color="auto"/>
            <w:left w:val="none" w:sz="0" w:space="0" w:color="auto"/>
            <w:bottom w:val="none" w:sz="0" w:space="0" w:color="auto"/>
            <w:right w:val="none" w:sz="0" w:space="0" w:color="auto"/>
          </w:divBdr>
        </w:div>
        <w:div w:id="1098137024">
          <w:marLeft w:val="640"/>
          <w:marRight w:val="0"/>
          <w:marTop w:val="0"/>
          <w:marBottom w:val="0"/>
          <w:divBdr>
            <w:top w:val="none" w:sz="0" w:space="0" w:color="auto"/>
            <w:left w:val="none" w:sz="0" w:space="0" w:color="auto"/>
            <w:bottom w:val="none" w:sz="0" w:space="0" w:color="auto"/>
            <w:right w:val="none" w:sz="0" w:space="0" w:color="auto"/>
          </w:divBdr>
        </w:div>
        <w:div w:id="185607204">
          <w:marLeft w:val="640"/>
          <w:marRight w:val="0"/>
          <w:marTop w:val="0"/>
          <w:marBottom w:val="0"/>
          <w:divBdr>
            <w:top w:val="none" w:sz="0" w:space="0" w:color="auto"/>
            <w:left w:val="none" w:sz="0" w:space="0" w:color="auto"/>
            <w:bottom w:val="none" w:sz="0" w:space="0" w:color="auto"/>
            <w:right w:val="none" w:sz="0" w:space="0" w:color="auto"/>
          </w:divBdr>
        </w:div>
        <w:div w:id="166676727">
          <w:marLeft w:val="640"/>
          <w:marRight w:val="0"/>
          <w:marTop w:val="0"/>
          <w:marBottom w:val="0"/>
          <w:divBdr>
            <w:top w:val="none" w:sz="0" w:space="0" w:color="auto"/>
            <w:left w:val="none" w:sz="0" w:space="0" w:color="auto"/>
            <w:bottom w:val="none" w:sz="0" w:space="0" w:color="auto"/>
            <w:right w:val="none" w:sz="0" w:space="0" w:color="auto"/>
          </w:divBdr>
        </w:div>
      </w:divsChild>
    </w:div>
    <w:div w:id="1430126705">
      <w:marLeft w:val="640"/>
      <w:marRight w:val="0"/>
      <w:marTop w:val="0"/>
      <w:marBottom w:val="0"/>
      <w:divBdr>
        <w:top w:val="none" w:sz="0" w:space="0" w:color="auto"/>
        <w:left w:val="none" w:sz="0" w:space="0" w:color="auto"/>
        <w:bottom w:val="none" w:sz="0" w:space="0" w:color="auto"/>
        <w:right w:val="none" w:sz="0" w:space="0" w:color="auto"/>
      </w:divBdr>
    </w:div>
    <w:div w:id="1430471495">
      <w:marLeft w:val="640"/>
      <w:marRight w:val="0"/>
      <w:marTop w:val="0"/>
      <w:marBottom w:val="0"/>
      <w:divBdr>
        <w:top w:val="none" w:sz="0" w:space="0" w:color="auto"/>
        <w:left w:val="none" w:sz="0" w:space="0" w:color="auto"/>
        <w:bottom w:val="none" w:sz="0" w:space="0" w:color="auto"/>
        <w:right w:val="none" w:sz="0" w:space="0" w:color="auto"/>
      </w:divBdr>
    </w:div>
    <w:div w:id="1431202450">
      <w:marLeft w:val="640"/>
      <w:marRight w:val="0"/>
      <w:marTop w:val="0"/>
      <w:marBottom w:val="0"/>
      <w:divBdr>
        <w:top w:val="none" w:sz="0" w:space="0" w:color="auto"/>
        <w:left w:val="none" w:sz="0" w:space="0" w:color="auto"/>
        <w:bottom w:val="none" w:sz="0" w:space="0" w:color="auto"/>
        <w:right w:val="none" w:sz="0" w:space="0" w:color="auto"/>
      </w:divBdr>
    </w:div>
    <w:div w:id="1431391162">
      <w:marLeft w:val="640"/>
      <w:marRight w:val="0"/>
      <w:marTop w:val="0"/>
      <w:marBottom w:val="0"/>
      <w:divBdr>
        <w:top w:val="none" w:sz="0" w:space="0" w:color="auto"/>
        <w:left w:val="none" w:sz="0" w:space="0" w:color="auto"/>
        <w:bottom w:val="none" w:sz="0" w:space="0" w:color="auto"/>
        <w:right w:val="none" w:sz="0" w:space="0" w:color="auto"/>
      </w:divBdr>
    </w:div>
    <w:div w:id="1431663968">
      <w:marLeft w:val="640"/>
      <w:marRight w:val="0"/>
      <w:marTop w:val="0"/>
      <w:marBottom w:val="0"/>
      <w:divBdr>
        <w:top w:val="none" w:sz="0" w:space="0" w:color="auto"/>
        <w:left w:val="none" w:sz="0" w:space="0" w:color="auto"/>
        <w:bottom w:val="none" w:sz="0" w:space="0" w:color="auto"/>
        <w:right w:val="none" w:sz="0" w:space="0" w:color="auto"/>
      </w:divBdr>
    </w:div>
    <w:div w:id="1432236619">
      <w:marLeft w:val="640"/>
      <w:marRight w:val="0"/>
      <w:marTop w:val="0"/>
      <w:marBottom w:val="0"/>
      <w:divBdr>
        <w:top w:val="none" w:sz="0" w:space="0" w:color="auto"/>
        <w:left w:val="none" w:sz="0" w:space="0" w:color="auto"/>
        <w:bottom w:val="none" w:sz="0" w:space="0" w:color="auto"/>
        <w:right w:val="none" w:sz="0" w:space="0" w:color="auto"/>
      </w:divBdr>
    </w:div>
    <w:div w:id="1432778051">
      <w:marLeft w:val="640"/>
      <w:marRight w:val="0"/>
      <w:marTop w:val="0"/>
      <w:marBottom w:val="0"/>
      <w:divBdr>
        <w:top w:val="none" w:sz="0" w:space="0" w:color="auto"/>
        <w:left w:val="none" w:sz="0" w:space="0" w:color="auto"/>
        <w:bottom w:val="none" w:sz="0" w:space="0" w:color="auto"/>
        <w:right w:val="none" w:sz="0" w:space="0" w:color="auto"/>
      </w:divBdr>
    </w:div>
    <w:div w:id="1432890741">
      <w:marLeft w:val="640"/>
      <w:marRight w:val="0"/>
      <w:marTop w:val="0"/>
      <w:marBottom w:val="0"/>
      <w:divBdr>
        <w:top w:val="none" w:sz="0" w:space="0" w:color="auto"/>
        <w:left w:val="none" w:sz="0" w:space="0" w:color="auto"/>
        <w:bottom w:val="none" w:sz="0" w:space="0" w:color="auto"/>
        <w:right w:val="none" w:sz="0" w:space="0" w:color="auto"/>
      </w:divBdr>
    </w:div>
    <w:div w:id="1433552636">
      <w:marLeft w:val="640"/>
      <w:marRight w:val="0"/>
      <w:marTop w:val="0"/>
      <w:marBottom w:val="0"/>
      <w:divBdr>
        <w:top w:val="none" w:sz="0" w:space="0" w:color="auto"/>
        <w:left w:val="none" w:sz="0" w:space="0" w:color="auto"/>
        <w:bottom w:val="none" w:sz="0" w:space="0" w:color="auto"/>
        <w:right w:val="none" w:sz="0" w:space="0" w:color="auto"/>
      </w:divBdr>
    </w:div>
    <w:div w:id="1434010814">
      <w:marLeft w:val="640"/>
      <w:marRight w:val="0"/>
      <w:marTop w:val="0"/>
      <w:marBottom w:val="0"/>
      <w:divBdr>
        <w:top w:val="none" w:sz="0" w:space="0" w:color="auto"/>
        <w:left w:val="none" w:sz="0" w:space="0" w:color="auto"/>
        <w:bottom w:val="none" w:sz="0" w:space="0" w:color="auto"/>
        <w:right w:val="none" w:sz="0" w:space="0" w:color="auto"/>
      </w:divBdr>
    </w:div>
    <w:div w:id="1434276789">
      <w:marLeft w:val="640"/>
      <w:marRight w:val="0"/>
      <w:marTop w:val="0"/>
      <w:marBottom w:val="0"/>
      <w:divBdr>
        <w:top w:val="none" w:sz="0" w:space="0" w:color="auto"/>
        <w:left w:val="none" w:sz="0" w:space="0" w:color="auto"/>
        <w:bottom w:val="none" w:sz="0" w:space="0" w:color="auto"/>
        <w:right w:val="none" w:sz="0" w:space="0" w:color="auto"/>
      </w:divBdr>
    </w:div>
    <w:div w:id="1434280301">
      <w:marLeft w:val="640"/>
      <w:marRight w:val="0"/>
      <w:marTop w:val="0"/>
      <w:marBottom w:val="0"/>
      <w:divBdr>
        <w:top w:val="none" w:sz="0" w:space="0" w:color="auto"/>
        <w:left w:val="none" w:sz="0" w:space="0" w:color="auto"/>
        <w:bottom w:val="none" w:sz="0" w:space="0" w:color="auto"/>
        <w:right w:val="none" w:sz="0" w:space="0" w:color="auto"/>
      </w:divBdr>
    </w:div>
    <w:div w:id="1434471785">
      <w:marLeft w:val="640"/>
      <w:marRight w:val="0"/>
      <w:marTop w:val="0"/>
      <w:marBottom w:val="0"/>
      <w:divBdr>
        <w:top w:val="none" w:sz="0" w:space="0" w:color="auto"/>
        <w:left w:val="none" w:sz="0" w:space="0" w:color="auto"/>
        <w:bottom w:val="none" w:sz="0" w:space="0" w:color="auto"/>
        <w:right w:val="none" w:sz="0" w:space="0" w:color="auto"/>
      </w:divBdr>
    </w:div>
    <w:div w:id="1434520735">
      <w:marLeft w:val="640"/>
      <w:marRight w:val="0"/>
      <w:marTop w:val="0"/>
      <w:marBottom w:val="0"/>
      <w:divBdr>
        <w:top w:val="none" w:sz="0" w:space="0" w:color="auto"/>
        <w:left w:val="none" w:sz="0" w:space="0" w:color="auto"/>
        <w:bottom w:val="none" w:sz="0" w:space="0" w:color="auto"/>
        <w:right w:val="none" w:sz="0" w:space="0" w:color="auto"/>
      </w:divBdr>
    </w:div>
    <w:div w:id="1434592719">
      <w:bodyDiv w:val="1"/>
      <w:marLeft w:val="0"/>
      <w:marRight w:val="0"/>
      <w:marTop w:val="0"/>
      <w:marBottom w:val="0"/>
      <w:divBdr>
        <w:top w:val="none" w:sz="0" w:space="0" w:color="auto"/>
        <w:left w:val="none" w:sz="0" w:space="0" w:color="auto"/>
        <w:bottom w:val="none" w:sz="0" w:space="0" w:color="auto"/>
        <w:right w:val="none" w:sz="0" w:space="0" w:color="auto"/>
      </w:divBdr>
      <w:divsChild>
        <w:div w:id="799878026">
          <w:marLeft w:val="640"/>
          <w:marRight w:val="0"/>
          <w:marTop w:val="0"/>
          <w:marBottom w:val="0"/>
          <w:divBdr>
            <w:top w:val="none" w:sz="0" w:space="0" w:color="auto"/>
            <w:left w:val="none" w:sz="0" w:space="0" w:color="auto"/>
            <w:bottom w:val="none" w:sz="0" w:space="0" w:color="auto"/>
            <w:right w:val="none" w:sz="0" w:space="0" w:color="auto"/>
          </w:divBdr>
        </w:div>
      </w:divsChild>
    </w:div>
    <w:div w:id="1434743626">
      <w:marLeft w:val="640"/>
      <w:marRight w:val="0"/>
      <w:marTop w:val="0"/>
      <w:marBottom w:val="0"/>
      <w:divBdr>
        <w:top w:val="none" w:sz="0" w:space="0" w:color="auto"/>
        <w:left w:val="none" w:sz="0" w:space="0" w:color="auto"/>
        <w:bottom w:val="none" w:sz="0" w:space="0" w:color="auto"/>
        <w:right w:val="none" w:sz="0" w:space="0" w:color="auto"/>
      </w:divBdr>
    </w:div>
    <w:div w:id="1435898149">
      <w:marLeft w:val="640"/>
      <w:marRight w:val="0"/>
      <w:marTop w:val="0"/>
      <w:marBottom w:val="0"/>
      <w:divBdr>
        <w:top w:val="none" w:sz="0" w:space="0" w:color="auto"/>
        <w:left w:val="none" w:sz="0" w:space="0" w:color="auto"/>
        <w:bottom w:val="none" w:sz="0" w:space="0" w:color="auto"/>
        <w:right w:val="none" w:sz="0" w:space="0" w:color="auto"/>
      </w:divBdr>
    </w:div>
    <w:div w:id="1436174669">
      <w:marLeft w:val="640"/>
      <w:marRight w:val="0"/>
      <w:marTop w:val="0"/>
      <w:marBottom w:val="0"/>
      <w:divBdr>
        <w:top w:val="none" w:sz="0" w:space="0" w:color="auto"/>
        <w:left w:val="none" w:sz="0" w:space="0" w:color="auto"/>
        <w:bottom w:val="none" w:sz="0" w:space="0" w:color="auto"/>
        <w:right w:val="none" w:sz="0" w:space="0" w:color="auto"/>
      </w:divBdr>
    </w:div>
    <w:div w:id="1436246291">
      <w:marLeft w:val="640"/>
      <w:marRight w:val="0"/>
      <w:marTop w:val="0"/>
      <w:marBottom w:val="0"/>
      <w:divBdr>
        <w:top w:val="none" w:sz="0" w:space="0" w:color="auto"/>
        <w:left w:val="none" w:sz="0" w:space="0" w:color="auto"/>
        <w:bottom w:val="none" w:sz="0" w:space="0" w:color="auto"/>
        <w:right w:val="none" w:sz="0" w:space="0" w:color="auto"/>
      </w:divBdr>
    </w:div>
    <w:div w:id="1436247864">
      <w:marLeft w:val="640"/>
      <w:marRight w:val="0"/>
      <w:marTop w:val="0"/>
      <w:marBottom w:val="0"/>
      <w:divBdr>
        <w:top w:val="none" w:sz="0" w:space="0" w:color="auto"/>
        <w:left w:val="none" w:sz="0" w:space="0" w:color="auto"/>
        <w:bottom w:val="none" w:sz="0" w:space="0" w:color="auto"/>
        <w:right w:val="none" w:sz="0" w:space="0" w:color="auto"/>
      </w:divBdr>
    </w:div>
    <w:div w:id="1436438274">
      <w:marLeft w:val="640"/>
      <w:marRight w:val="0"/>
      <w:marTop w:val="0"/>
      <w:marBottom w:val="0"/>
      <w:divBdr>
        <w:top w:val="none" w:sz="0" w:space="0" w:color="auto"/>
        <w:left w:val="none" w:sz="0" w:space="0" w:color="auto"/>
        <w:bottom w:val="none" w:sz="0" w:space="0" w:color="auto"/>
        <w:right w:val="none" w:sz="0" w:space="0" w:color="auto"/>
      </w:divBdr>
    </w:div>
    <w:div w:id="1436513286">
      <w:marLeft w:val="640"/>
      <w:marRight w:val="0"/>
      <w:marTop w:val="0"/>
      <w:marBottom w:val="0"/>
      <w:divBdr>
        <w:top w:val="none" w:sz="0" w:space="0" w:color="auto"/>
        <w:left w:val="none" w:sz="0" w:space="0" w:color="auto"/>
        <w:bottom w:val="none" w:sz="0" w:space="0" w:color="auto"/>
        <w:right w:val="none" w:sz="0" w:space="0" w:color="auto"/>
      </w:divBdr>
    </w:div>
    <w:div w:id="1436631525">
      <w:marLeft w:val="640"/>
      <w:marRight w:val="0"/>
      <w:marTop w:val="0"/>
      <w:marBottom w:val="0"/>
      <w:divBdr>
        <w:top w:val="none" w:sz="0" w:space="0" w:color="auto"/>
        <w:left w:val="none" w:sz="0" w:space="0" w:color="auto"/>
        <w:bottom w:val="none" w:sz="0" w:space="0" w:color="auto"/>
        <w:right w:val="none" w:sz="0" w:space="0" w:color="auto"/>
      </w:divBdr>
    </w:div>
    <w:div w:id="1436827020">
      <w:marLeft w:val="640"/>
      <w:marRight w:val="0"/>
      <w:marTop w:val="0"/>
      <w:marBottom w:val="0"/>
      <w:divBdr>
        <w:top w:val="none" w:sz="0" w:space="0" w:color="auto"/>
        <w:left w:val="none" w:sz="0" w:space="0" w:color="auto"/>
        <w:bottom w:val="none" w:sz="0" w:space="0" w:color="auto"/>
        <w:right w:val="none" w:sz="0" w:space="0" w:color="auto"/>
      </w:divBdr>
    </w:div>
    <w:div w:id="1437021031">
      <w:marLeft w:val="640"/>
      <w:marRight w:val="0"/>
      <w:marTop w:val="0"/>
      <w:marBottom w:val="0"/>
      <w:divBdr>
        <w:top w:val="none" w:sz="0" w:space="0" w:color="auto"/>
        <w:left w:val="none" w:sz="0" w:space="0" w:color="auto"/>
        <w:bottom w:val="none" w:sz="0" w:space="0" w:color="auto"/>
        <w:right w:val="none" w:sz="0" w:space="0" w:color="auto"/>
      </w:divBdr>
    </w:div>
    <w:div w:id="1439332049">
      <w:marLeft w:val="640"/>
      <w:marRight w:val="0"/>
      <w:marTop w:val="0"/>
      <w:marBottom w:val="0"/>
      <w:divBdr>
        <w:top w:val="none" w:sz="0" w:space="0" w:color="auto"/>
        <w:left w:val="none" w:sz="0" w:space="0" w:color="auto"/>
        <w:bottom w:val="none" w:sz="0" w:space="0" w:color="auto"/>
        <w:right w:val="none" w:sz="0" w:space="0" w:color="auto"/>
      </w:divBdr>
    </w:div>
    <w:div w:id="1439375992">
      <w:marLeft w:val="640"/>
      <w:marRight w:val="0"/>
      <w:marTop w:val="0"/>
      <w:marBottom w:val="0"/>
      <w:divBdr>
        <w:top w:val="none" w:sz="0" w:space="0" w:color="auto"/>
        <w:left w:val="none" w:sz="0" w:space="0" w:color="auto"/>
        <w:bottom w:val="none" w:sz="0" w:space="0" w:color="auto"/>
        <w:right w:val="none" w:sz="0" w:space="0" w:color="auto"/>
      </w:divBdr>
    </w:div>
    <w:div w:id="1440223857">
      <w:marLeft w:val="640"/>
      <w:marRight w:val="0"/>
      <w:marTop w:val="0"/>
      <w:marBottom w:val="0"/>
      <w:divBdr>
        <w:top w:val="none" w:sz="0" w:space="0" w:color="auto"/>
        <w:left w:val="none" w:sz="0" w:space="0" w:color="auto"/>
        <w:bottom w:val="none" w:sz="0" w:space="0" w:color="auto"/>
        <w:right w:val="none" w:sz="0" w:space="0" w:color="auto"/>
      </w:divBdr>
    </w:div>
    <w:div w:id="1440300466">
      <w:marLeft w:val="640"/>
      <w:marRight w:val="0"/>
      <w:marTop w:val="0"/>
      <w:marBottom w:val="0"/>
      <w:divBdr>
        <w:top w:val="none" w:sz="0" w:space="0" w:color="auto"/>
        <w:left w:val="none" w:sz="0" w:space="0" w:color="auto"/>
        <w:bottom w:val="none" w:sz="0" w:space="0" w:color="auto"/>
        <w:right w:val="none" w:sz="0" w:space="0" w:color="auto"/>
      </w:divBdr>
    </w:div>
    <w:div w:id="1440375743">
      <w:marLeft w:val="640"/>
      <w:marRight w:val="0"/>
      <w:marTop w:val="0"/>
      <w:marBottom w:val="0"/>
      <w:divBdr>
        <w:top w:val="none" w:sz="0" w:space="0" w:color="auto"/>
        <w:left w:val="none" w:sz="0" w:space="0" w:color="auto"/>
        <w:bottom w:val="none" w:sz="0" w:space="0" w:color="auto"/>
        <w:right w:val="none" w:sz="0" w:space="0" w:color="auto"/>
      </w:divBdr>
    </w:div>
    <w:div w:id="1441492493">
      <w:marLeft w:val="640"/>
      <w:marRight w:val="0"/>
      <w:marTop w:val="0"/>
      <w:marBottom w:val="0"/>
      <w:divBdr>
        <w:top w:val="none" w:sz="0" w:space="0" w:color="auto"/>
        <w:left w:val="none" w:sz="0" w:space="0" w:color="auto"/>
        <w:bottom w:val="none" w:sz="0" w:space="0" w:color="auto"/>
        <w:right w:val="none" w:sz="0" w:space="0" w:color="auto"/>
      </w:divBdr>
    </w:div>
    <w:div w:id="1441798952">
      <w:marLeft w:val="640"/>
      <w:marRight w:val="0"/>
      <w:marTop w:val="0"/>
      <w:marBottom w:val="0"/>
      <w:divBdr>
        <w:top w:val="none" w:sz="0" w:space="0" w:color="auto"/>
        <w:left w:val="none" w:sz="0" w:space="0" w:color="auto"/>
        <w:bottom w:val="none" w:sz="0" w:space="0" w:color="auto"/>
        <w:right w:val="none" w:sz="0" w:space="0" w:color="auto"/>
      </w:divBdr>
    </w:div>
    <w:div w:id="1442070786">
      <w:marLeft w:val="640"/>
      <w:marRight w:val="0"/>
      <w:marTop w:val="0"/>
      <w:marBottom w:val="0"/>
      <w:divBdr>
        <w:top w:val="none" w:sz="0" w:space="0" w:color="auto"/>
        <w:left w:val="none" w:sz="0" w:space="0" w:color="auto"/>
        <w:bottom w:val="none" w:sz="0" w:space="0" w:color="auto"/>
        <w:right w:val="none" w:sz="0" w:space="0" w:color="auto"/>
      </w:divBdr>
    </w:div>
    <w:div w:id="1443038965">
      <w:marLeft w:val="640"/>
      <w:marRight w:val="0"/>
      <w:marTop w:val="0"/>
      <w:marBottom w:val="0"/>
      <w:divBdr>
        <w:top w:val="none" w:sz="0" w:space="0" w:color="auto"/>
        <w:left w:val="none" w:sz="0" w:space="0" w:color="auto"/>
        <w:bottom w:val="none" w:sz="0" w:space="0" w:color="auto"/>
        <w:right w:val="none" w:sz="0" w:space="0" w:color="auto"/>
      </w:divBdr>
    </w:div>
    <w:div w:id="1443920521">
      <w:marLeft w:val="640"/>
      <w:marRight w:val="0"/>
      <w:marTop w:val="0"/>
      <w:marBottom w:val="0"/>
      <w:divBdr>
        <w:top w:val="none" w:sz="0" w:space="0" w:color="auto"/>
        <w:left w:val="none" w:sz="0" w:space="0" w:color="auto"/>
        <w:bottom w:val="none" w:sz="0" w:space="0" w:color="auto"/>
        <w:right w:val="none" w:sz="0" w:space="0" w:color="auto"/>
      </w:divBdr>
    </w:div>
    <w:div w:id="1445416459">
      <w:marLeft w:val="640"/>
      <w:marRight w:val="0"/>
      <w:marTop w:val="0"/>
      <w:marBottom w:val="0"/>
      <w:divBdr>
        <w:top w:val="none" w:sz="0" w:space="0" w:color="auto"/>
        <w:left w:val="none" w:sz="0" w:space="0" w:color="auto"/>
        <w:bottom w:val="none" w:sz="0" w:space="0" w:color="auto"/>
        <w:right w:val="none" w:sz="0" w:space="0" w:color="auto"/>
      </w:divBdr>
    </w:div>
    <w:div w:id="1446079086">
      <w:marLeft w:val="640"/>
      <w:marRight w:val="0"/>
      <w:marTop w:val="0"/>
      <w:marBottom w:val="0"/>
      <w:divBdr>
        <w:top w:val="none" w:sz="0" w:space="0" w:color="auto"/>
        <w:left w:val="none" w:sz="0" w:space="0" w:color="auto"/>
        <w:bottom w:val="none" w:sz="0" w:space="0" w:color="auto"/>
        <w:right w:val="none" w:sz="0" w:space="0" w:color="auto"/>
      </w:divBdr>
    </w:div>
    <w:div w:id="1446267884">
      <w:bodyDiv w:val="1"/>
      <w:marLeft w:val="0"/>
      <w:marRight w:val="0"/>
      <w:marTop w:val="0"/>
      <w:marBottom w:val="0"/>
      <w:divBdr>
        <w:top w:val="none" w:sz="0" w:space="0" w:color="auto"/>
        <w:left w:val="none" w:sz="0" w:space="0" w:color="auto"/>
        <w:bottom w:val="none" w:sz="0" w:space="0" w:color="auto"/>
        <w:right w:val="none" w:sz="0" w:space="0" w:color="auto"/>
      </w:divBdr>
      <w:divsChild>
        <w:div w:id="1927763412">
          <w:marLeft w:val="640"/>
          <w:marRight w:val="0"/>
          <w:marTop w:val="0"/>
          <w:marBottom w:val="0"/>
          <w:divBdr>
            <w:top w:val="none" w:sz="0" w:space="0" w:color="auto"/>
            <w:left w:val="none" w:sz="0" w:space="0" w:color="auto"/>
            <w:bottom w:val="none" w:sz="0" w:space="0" w:color="auto"/>
            <w:right w:val="none" w:sz="0" w:space="0" w:color="auto"/>
          </w:divBdr>
        </w:div>
        <w:div w:id="1387756572">
          <w:marLeft w:val="640"/>
          <w:marRight w:val="0"/>
          <w:marTop w:val="0"/>
          <w:marBottom w:val="0"/>
          <w:divBdr>
            <w:top w:val="none" w:sz="0" w:space="0" w:color="auto"/>
            <w:left w:val="none" w:sz="0" w:space="0" w:color="auto"/>
            <w:bottom w:val="none" w:sz="0" w:space="0" w:color="auto"/>
            <w:right w:val="none" w:sz="0" w:space="0" w:color="auto"/>
          </w:divBdr>
        </w:div>
        <w:div w:id="2076275449">
          <w:marLeft w:val="640"/>
          <w:marRight w:val="0"/>
          <w:marTop w:val="0"/>
          <w:marBottom w:val="0"/>
          <w:divBdr>
            <w:top w:val="none" w:sz="0" w:space="0" w:color="auto"/>
            <w:left w:val="none" w:sz="0" w:space="0" w:color="auto"/>
            <w:bottom w:val="none" w:sz="0" w:space="0" w:color="auto"/>
            <w:right w:val="none" w:sz="0" w:space="0" w:color="auto"/>
          </w:divBdr>
        </w:div>
        <w:div w:id="1485200832">
          <w:marLeft w:val="640"/>
          <w:marRight w:val="0"/>
          <w:marTop w:val="0"/>
          <w:marBottom w:val="0"/>
          <w:divBdr>
            <w:top w:val="none" w:sz="0" w:space="0" w:color="auto"/>
            <w:left w:val="none" w:sz="0" w:space="0" w:color="auto"/>
            <w:bottom w:val="none" w:sz="0" w:space="0" w:color="auto"/>
            <w:right w:val="none" w:sz="0" w:space="0" w:color="auto"/>
          </w:divBdr>
        </w:div>
        <w:div w:id="1161001580">
          <w:marLeft w:val="640"/>
          <w:marRight w:val="0"/>
          <w:marTop w:val="0"/>
          <w:marBottom w:val="0"/>
          <w:divBdr>
            <w:top w:val="none" w:sz="0" w:space="0" w:color="auto"/>
            <w:left w:val="none" w:sz="0" w:space="0" w:color="auto"/>
            <w:bottom w:val="none" w:sz="0" w:space="0" w:color="auto"/>
            <w:right w:val="none" w:sz="0" w:space="0" w:color="auto"/>
          </w:divBdr>
        </w:div>
        <w:div w:id="940527443">
          <w:marLeft w:val="640"/>
          <w:marRight w:val="0"/>
          <w:marTop w:val="0"/>
          <w:marBottom w:val="0"/>
          <w:divBdr>
            <w:top w:val="none" w:sz="0" w:space="0" w:color="auto"/>
            <w:left w:val="none" w:sz="0" w:space="0" w:color="auto"/>
            <w:bottom w:val="none" w:sz="0" w:space="0" w:color="auto"/>
            <w:right w:val="none" w:sz="0" w:space="0" w:color="auto"/>
          </w:divBdr>
        </w:div>
        <w:div w:id="1278023314">
          <w:marLeft w:val="640"/>
          <w:marRight w:val="0"/>
          <w:marTop w:val="0"/>
          <w:marBottom w:val="0"/>
          <w:divBdr>
            <w:top w:val="none" w:sz="0" w:space="0" w:color="auto"/>
            <w:left w:val="none" w:sz="0" w:space="0" w:color="auto"/>
            <w:bottom w:val="none" w:sz="0" w:space="0" w:color="auto"/>
            <w:right w:val="none" w:sz="0" w:space="0" w:color="auto"/>
          </w:divBdr>
        </w:div>
        <w:div w:id="1958293493">
          <w:marLeft w:val="640"/>
          <w:marRight w:val="0"/>
          <w:marTop w:val="0"/>
          <w:marBottom w:val="0"/>
          <w:divBdr>
            <w:top w:val="none" w:sz="0" w:space="0" w:color="auto"/>
            <w:left w:val="none" w:sz="0" w:space="0" w:color="auto"/>
            <w:bottom w:val="none" w:sz="0" w:space="0" w:color="auto"/>
            <w:right w:val="none" w:sz="0" w:space="0" w:color="auto"/>
          </w:divBdr>
        </w:div>
        <w:div w:id="1695034100">
          <w:marLeft w:val="640"/>
          <w:marRight w:val="0"/>
          <w:marTop w:val="0"/>
          <w:marBottom w:val="0"/>
          <w:divBdr>
            <w:top w:val="none" w:sz="0" w:space="0" w:color="auto"/>
            <w:left w:val="none" w:sz="0" w:space="0" w:color="auto"/>
            <w:bottom w:val="none" w:sz="0" w:space="0" w:color="auto"/>
            <w:right w:val="none" w:sz="0" w:space="0" w:color="auto"/>
          </w:divBdr>
        </w:div>
        <w:div w:id="1833448140">
          <w:marLeft w:val="640"/>
          <w:marRight w:val="0"/>
          <w:marTop w:val="0"/>
          <w:marBottom w:val="0"/>
          <w:divBdr>
            <w:top w:val="none" w:sz="0" w:space="0" w:color="auto"/>
            <w:left w:val="none" w:sz="0" w:space="0" w:color="auto"/>
            <w:bottom w:val="none" w:sz="0" w:space="0" w:color="auto"/>
            <w:right w:val="none" w:sz="0" w:space="0" w:color="auto"/>
          </w:divBdr>
        </w:div>
        <w:div w:id="1607887410">
          <w:marLeft w:val="640"/>
          <w:marRight w:val="0"/>
          <w:marTop w:val="0"/>
          <w:marBottom w:val="0"/>
          <w:divBdr>
            <w:top w:val="none" w:sz="0" w:space="0" w:color="auto"/>
            <w:left w:val="none" w:sz="0" w:space="0" w:color="auto"/>
            <w:bottom w:val="none" w:sz="0" w:space="0" w:color="auto"/>
            <w:right w:val="none" w:sz="0" w:space="0" w:color="auto"/>
          </w:divBdr>
        </w:div>
        <w:div w:id="488592556">
          <w:marLeft w:val="640"/>
          <w:marRight w:val="0"/>
          <w:marTop w:val="0"/>
          <w:marBottom w:val="0"/>
          <w:divBdr>
            <w:top w:val="none" w:sz="0" w:space="0" w:color="auto"/>
            <w:left w:val="none" w:sz="0" w:space="0" w:color="auto"/>
            <w:bottom w:val="none" w:sz="0" w:space="0" w:color="auto"/>
            <w:right w:val="none" w:sz="0" w:space="0" w:color="auto"/>
          </w:divBdr>
        </w:div>
        <w:div w:id="1745951865">
          <w:marLeft w:val="640"/>
          <w:marRight w:val="0"/>
          <w:marTop w:val="0"/>
          <w:marBottom w:val="0"/>
          <w:divBdr>
            <w:top w:val="none" w:sz="0" w:space="0" w:color="auto"/>
            <w:left w:val="none" w:sz="0" w:space="0" w:color="auto"/>
            <w:bottom w:val="none" w:sz="0" w:space="0" w:color="auto"/>
            <w:right w:val="none" w:sz="0" w:space="0" w:color="auto"/>
          </w:divBdr>
        </w:div>
        <w:div w:id="1846751036">
          <w:marLeft w:val="640"/>
          <w:marRight w:val="0"/>
          <w:marTop w:val="0"/>
          <w:marBottom w:val="0"/>
          <w:divBdr>
            <w:top w:val="none" w:sz="0" w:space="0" w:color="auto"/>
            <w:left w:val="none" w:sz="0" w:space="0" w:color="auto"/>
            <w:bottom w:val="none" w:sz="0" w:space="0" w:color="auto"/>
            <w:right w:val="none" w:sz="0" w:space="0" w:color="auto"/>
          </w:divBdr>
        </w:div>
        <w:div w:id="497498381">
          <w:marLeft w:val="640"/>
          <w:marRight w:val="0"/>
          <w:marTop w:val="0"/>
          <w:marBottom w:val="0"/>
          <w:divBdr>
            <w:top w:val="none" w:sz="0" w:space="0" w:color="auto"/>
            <w:left w:val="none" w:sz="0" w:space="0" w:color="auto"/>
            <w:bottom w:val="none" w:sz="0" w:space="0" w:color="auto"/>
            <w:right w:val="none" w:sz="0" w:space="0" w:color="auto"/>
          </w:divBdr>
        </w:div>
        <w:div w:id="949774235">
          <w:marLeft w:val="640"/>
          <w:marRight w:val="0"/>
          <w:marTop w:val="0"/>
          <w:marBottom w:val="0"/>
          <w:divBdr>
            <w:top w:val="none" w:sz="0" w:space="0" w:color="auto"/>
            <w:left w:val="none" w:sz="0" w:space="0" w:color="auto"/>
            <w:bottom w:val="none" w:sz="0" w:space="0" w:color="auto"/>
            <w:right w:val="none" w:sz="0" w:space="0" w:color="auto"/>
          </w:divBdr>
        </w:div>
        <w:div w:id="1084958613">
          <w:marLeft w:val="640"/>
          <w:marRight w:val="0"/>
          <w:marTop w:val="0"/>
          <w:marBottom w:val="0"/>
          <w:divBdr>
            <w:top w:val="none" w:sz="0" w:space="0" w:color="auto"/>
            <w:left w:val="none" w:sz="0" w:space="0" w:color="auto"/>
            <w:bottom w:val="none" w:sz="0" w:space="0" w:color="auto"/>
            <w:right w:val="none" w:sz="0" w:space="0" w:color="auto"/>
          </w:divBdr>
        </w:div>
        <w:div w:id="607277445">
          <w:marLeft w:val="640"/>
          <w:marRight w:val="0"/>
          <w:marTop w:val="0"/>
          <w:marBottom w:val="0"/>
          <w:divBdr>
            <w:top w:val="none" w:sz="0" w:space="0" w:color="auto"/>
            <w:left w:val="none" w:sz="0" w:space="0" w:color="auto"/>
            <w:bottom w:val="none" w:sz="0" w:space="0" w:color="auto"/>
            <w:right w:val="none" w:sz="0" w:space="0" w:color="auto"/>
          </w:divBdr>
        </w:div>
        <w:div w:id="17002317">
          <w:marLeft w:val="640"/>
          <w:marRight w:val="0"/>
          <w:marTop w:val="0"/>
          <w:marBottom w:val="0"/>
          <w:divBdr>
            <w:top w:val="none" w:sz="0" w:space="0" w:color="auto"/>
            <w:left w:val="none" w:sz="0" w:space="0" w:color="auto"/>
            <w:bottom w:val="none" w:sz="0" w:space="0" w:color="auto"/>
            <w:right w:val="none" w:sz="0" w:space="0" w:color="auto"/>
          </w:divBdr>
        </w:div>
        <w:div w:id="244845795">
          <w:marLeft w:val="640"/>
          <w:marRight w:val="0"/>
          <w:marTop w:val="0"/>
          <w:marBottom w:val="0"/>
          <w:divBdr>
            <w:top w:val="none" w:sz="0" w:space="0" w:color="auto"/>
            <w:left w:val="none" w:sz="0" w:space="0" w:color="auto"/>
            <w:bottom w:val="none" w:sz="0" w:space="0" w:color="auto"/>
            <w:right w:val="none" w:sz="0" w:space="0" w:color="auto"/>
          </w:divBdr>
        </w:div>
        <w:div w:id="1544361368">
          <w:marLeft w:val="640"/>
          <w:marRight w:val="0"/>
          <w:marTop w:val="0"/>
          <w:marBottom w:val="0"/>
          <w:divBdr>
            <w:top w:val="none" w:sz="0" w:space="0" w:color="auto"/>
            <w:left w:val="none" w:sz="0" w:space="0" w:color="auto"/>
            <w:bottom w:val="none" w:sz="0" w:space="0" w:color="auto"/>
            <w:right w:val="none" w:sz="0" w:space="0" w:color="auto"/>
          </w:divBdr>
        </w:div>
        <w:div w:id="1802306876">
          <w:marLeft w:val="640"/>
          <w:marRight w:val="0"/>
          <w:marTop w:val="0"/>
          <w:marBottom w:val="0"/>
          <w:divBdr>
            <w:top w:val="none" w:sz="0" w:space="0" w:color="auto"/>
            <w:left w:val="none" w:sz="0" w:space="0" w:color="auto"/>
            <w:bottom w:val="none" w:sz="0" w:space="0" w:color="auto"/>
            <w:right w:val="none" w:sz="0" w:space="0" w:color="auto"/>
          </w:divBdr>
        </w:div>
        <w:div w:id="1487744317">
          <w:marLeft w:val="640"/>
          <w:marRight w:val="0"/>
          <w:marTop w:val="0"/>
          <w:marBottom w:val="0"/>
          <w:divBdr>
            <w:top w:val="none" w:sz="0" w:space="0" w:color="auto"/>
            <w:left w:val="none" w:sz="0" w:space="0" w:color="auto"/>
            <w:bottom w:val="none" w:sz="0" w:space="0" w:color="auto"/>
            <w:right w:val="none" w:sz="0" w:space="0" w:color="auto"/>
          </w:divBdr>
        </w:div>
        <w:div w:id="115568548">
          <w:marLeft w:val="640"/>
          <w:marRight w:val="0"/>
          <w:marTop w:val="0"/>
          <w:marBottom w:val="0"/>
          <w:divBdr>
            <w:top w:val="none" w:sz="0" w:space="0" w:color="auto"/>
            <w:left w:val="none" w:sz="0" w:space="0" w:color="auto"/>
            <w:bottom w:val="none" w:sz="0" w:space="0" w:color="auto"/>
            <w:right w:val="none" w:sz="0" w:space="0" w:color="auto"/>
          </w:divBdr>
        </w:div>
        <w:div w:id="102464226">
          <w:marLeft w:val="640"/>
          <w:marRight w:val="0"/>
          <w:marTop w:val="0"/>
          <w:marBottom w:val="0"/>
          <w:divBdr>
            <w:top w:val="none" w:sz="0" w:space="0" w:color="auto"/>
            <w:left w:val="none" w:sz="0" w:space="0" w:color="auto"/>
            <w:bottom w:val="none" w:sz="0" w:space="0" w:color="auto"/>
            <w:right w:val="none" w:sz="0" w:space="0" w:color="auto"/>
          </w:divBdr>
        </w:div>
        <w:div w:id="1847555984">
          <w:marLeft w:val="640"/>
          <w:marRight w:val="0"/>
          <w:marTop w:val="0"/>
          <w:marBottom w:val="0"/>
          <w:divBdr>
            <w:top w:val="none" w:sz="0" w:space="0" w:color="auto"/>
            <w:left w:val="none" w:sz="0" w:space="0" w:color="auto"/>
            <w:bottom w:val="none" w:sz="0" w:space="0" w:color="auto"/>
            <w:right w:val="none" w:sz="0" w:space="0" w:color="auto"/>
          </w:divBdr>
        </w:div>
        <w:div w:id="82800361">
          <w:marLeft w:val="640"/>
          <w:marRight w:val="0"/>
          <w:marTop w:val="0"/>
          <w:marBottom w:val="0"/>
          <w:divBdr>
            <w:top w:val="none" w:sz="0" w:space="0" w:color="auto"/>
            <w:left w:val="none" w:sz="0" w:space="0" w:color="auto"/>
            <w:bottom w:val="none" w:sz="0" w:space="0" w:color="auto"/>
            <w:right w:val="none" w:sz="0" w:space="0" w:color="auto"/>
          </w:divBdr>
        </w:div>
        <w:div w:id="67121390">
          <w:marLeft w:val="640"/>
          <w:marRight w:val="0"/>
          <w:marTop w:val="0"/>
          <w:marBottom w:val="0"/>
          <w:divBdr>
            <w:top w:val="none" w:sz="0" w:space="0" w:color="auto"/>
            <w:left w:val="none" w:sz="0" w:space="0" w:color="auto"/>
            <w:bottom w:val="none" w:sz="0" w:space="0" w:color="auto"/>
            <w:right w:val="none" w:sz="0" w:space="0" w:color="auto"/>
          </w:divBdr>
        </w:div>
        <w:div w:id="1057437142">
          <w:marLeft w:val="640"/>
          <w:marRight w:val="0"/>
          <w:marTop w:val="0"/>
          <w:marBottom w:val="0"/>
          <w:divBdr>
            <w:top w:val="none" w:sz="0" w:space="0" w:color="auto"/>
            <w:left w:val="none" w:sz="0" w:space="0" w:color="auto"/>
            <w:bottom w:val="none" w:sz="0" w:space="0" w:color="auto"/>
            <w:right w:val="none" w:sz="0" w:space="0" w:color="auto"/>
          </w:divBdr>
        </w:div>
        <w:div w:id="2014261538">
          <w:marLeft w:val="640"/>
          <w:marRight w:val="0"/>
          <w:marTop w:val="0"/>
          <w:marBottom w:val="0"/>
          <w:divBdr>
            <w:top w:val="none" w:sz="0" w:space="0" w:color="auto"/>
            <w:left w:val="none" w:sz="0" w:space="0" w:color="auto"/>
            <w:bottom w:val="none" w:sz="0" w:space="0" w:color="auto"/>
            <w:right w:val="none" w:sz="0" w:space="0" w:color="auto"/>
          </w:divBdr>
        </w:div>
        <w:div w:id="1996030030">
          <w:marLeft w:val="640"/>
          <w:marRight w:val="0"/>
          <w:marTop w:val="0"/>
          <w:marBottom w:val="0"/>
          <w:divBdr>
            <w:top w:val="none" w:sz="0" w:space="0" w:color="auto"/>
            <w:left w:val="none" w:sz="0" w:space="0" w:color="auto"/>
            <w:bottom w:val="none" w:sz="0" w:space="0" w:color="auto"/>
            <w:right w:val="none" w:sz="0" w:space="0" w:color="auto"/>
          </w:divBdr>
        </w:div>
        <w:div w:id="750081960">
          <w:marLeft w:val="640"/>
          <w:marRight w:val="0"/>
          <w:marTop w:val="0"/>
          <w:marBottom w:val="0"/>
          <w:divBdr>
            <w:top w:val="none" w:sz="0" w:space="0" w:color="auto"/>
            <w:left w:val="none" w:sz="0" w:space="0" w:color="auto"/>
            <w:bottom w:val="none" w:sz="0" w:space="0" w:color="auto"/>
            <w:right w:val="none" w:sz="0" w:space="0" w:color="auto"/>
          </w:divBdr>
        </w:div>
        <w:div w:id="1727951556">
          <w:marLeft w:val="640"/>
          <w:marRight w:val="0"/>
          <w:marTop w:val="0"/>
          <w:marBottom w:val="0"/>
          <w:divBdr>
            <w:top w:val="none" w:sz="0" w:space="0" w:color="auto"/>
            <w:left w:val="none" w:sz="0" w:space="0" w:color="auto"/>
            <w:bottom w:val="none" w:sz="0" w:space="0" w:color="auto"/>
            <w:right w:val="none" w:sz="0" w:space="0" w:color="auto"/>
          </w:divBdr>
        </w:div>
        <w:div w:id="1718774205">
          <w:marLeft w:val="640"/>
          <w:marRight w:val="0"/>
          <w:marTop w:val="0"/>
          <w:marBottom w:val="0"/>
          <w:divBdr>
            <w:top w:val="none" w:sz="0" w:space="0" w:color="auto"/>
            <w:left w:val="none" w:sz="0" w:space="0" w:color="auto"/>
            <w:bottom w:val="none" w:sz="0" w:space="0" w:color="auto"/>
            <w:right w:val="none" w:sz="0" w:space="0" w:color="auto"/>
          </w:divBdr>
        </w:div>
        <w:div w:id="238558863">
          <w:marLeft w:val="640"/>
          <w:marRight w:val="0"/>
          <w:marTop w:val="0"/>
          <w:marBottom w:val="0"/>
          <w:divBdr>
            <w:top w:val="none" w:sz="0" w:space="0" w:color="auto"/>
            <w:left w:val="none" w:sz="0" w:space="0" w:color="auto"/>
            <w:bottom w:val="none" w:sz="0" w:space="0" w:color="auto"/>
            <w:right w:val="none" w:sz="0" w:space="0" w:color="auto"/>
          </w:divBdr>
        </w:div>
        <w:div w:id="1682127130">
          <w:marLeft w:val="640"/>
          <w:marRight w:val="0"/>
          <w:marTop w:val="0"/>
          <w:marBottom w:val="0"/>
          <w:divBdr>
            <w:top w:val="none" w:sz="0" w:space="0" w:color="auto"/>
            <w:left w:val="none" w:sz="0" w:space="0" w:color="auto"/>
            <w:bottom w:val="none" w:sz="0" w:space="0" w:color="auto"/>
            <w:right w:val="none" w:sz="0" w:space="0" w:color="auto"/>
          </w:divBdr>
        </w:div>
        <w:div w:id="821897230">
          <w:marLeft w:val="640"/>
          <w:marRight w:val="0"/>
          <w:marTop w:val="0"/>
          <w:marBottom w:val="0"/>
          <w:divBdr>
            <w:top w:val="none" w:sz="0" w:space="0" w:color="auto"/>
            <w:left w:val="none" w:sz="0" w:space="0" w:color="auto"/>
            <w:bottom w:val="none" w:sz="0" w:space="0" w:color="auto"/>
            <w:right w:val="none" w:sz="0" w:space="0" w:color="auto"/>
          </w:divBdr>
        </w:div>
        <w:div w:id="1161853519">
          <w:marLeft w:val="640"/>
          <w:marRight w:val="0"/>
          <w:marTop w:val="0"/>
          <w:marBottom w:val="0"/>
          <w:divBdr>
            <w:top w:val="none" w:sz="0" w:space="0" w:color="auto"/>
            <w:left w:val="none" w:sz="0" w:space="0" w:color="auto"/>
            <w:bottom w:val="none" w:sz="0" w:space="0" w:color="auto"/>
            <w:right w:val="none" w:sz="0" w:space="0" w:color="auto"/>
          </w:divBdr>
        </w:div>
        <w:div w:id="1307777208">
          <w:marLeft w:val="640"/>
          <w:marRight w:val="0"/>
          <w:marTop w:val="0"/>
          <w:marBottom w:val="0"/>
          <w:divBdr>
            <w:top w:val="none" w:sz="0" w:space="0" w:color="auto"/>
            <w:left w:val="none" w:sz="0" w:space="0" w:color="auto"/>
            <w:bottom w:val="none" w:sz="0" w:space="0" w:color="auto"/>
            <w:right w:val="none" w:sz="0" w:space="0" w:color="auto"/>
          </w:divBdr>
        </w:div>
        <w:div w:id="1373115441">
          <w:marLeft w:val="640"/>
          <w:marRight w:val="0"/>
          <w:marTop w:val="0"/>
          <w:marBottom w:val="0"/>
          <w:divBdr>
            <w:top w:val="none" w:sz="0" w:space="0" w:color="auto"/>
            <w:left w:val="none" w:sz="0" w:space="0" w:color="auto"/>
            <w:bottom w:val="none" w:sz="0" w:space="0" w:color="auto"/>
            <w:right w:val="none" w:sz="0" w:space="0" w:color="auto"/>
          </w:divBdr>
        </w:div>
        <w:div w:id="416368285">
          <w:marLeft w:val="640"/>
          <w:marRight w:val="0"/>
          <w:marTop w:val="0"/>
          <w:marBottom w:val="0"/>
          <w:divBdr>
            <w:top w:val="none" w:sz="0" w:space="0" w:color="auto"/>
            <w:left w:val="none" w:sz="0" w:space="0" w:color="auto"/>
            <w:bottom w:val="none" w:sz="0" w:space="0" w:color="auto"/>
            <w:right w:val="none" w:sz="0" w:space="0" w:color="auto"/>
          </w:divBdr>
        </w:div>
        <w:div w:id="367995832">
          <w:marLeft w:val="640"/>
          <w:marRight w:val="0"/>
          <w:marTop w:val="0"/>
          <w:marBottom w:val="0"/>
          <w:divBdr>
            <w:top w:val="none" w:sz="0" w:space="0" w:color="auto"/>
            <w:left w:val="none" w:sz="0" w:space="0" w:color="auto"/>
            <w:bottom w:val="none" w:sz="0" w:space="0" w:color="auto"/>
            <w:right w:val="none" w:sz="0" w:space="0" w:color="auto"/>
          </w:divBdr>
        </w:div>
        <w:div w:id="1312709611">
          <w:marLeft w:val="640"/>
          <w:marRight w:val="0"/>
          <w:marTop w:val="0"/>
          <w:marBottom w:val="0"/>
          <w:divBdr>
            <w:top w:val="none" w:sz="0" w:space="0" w:color="auto"/>
            <w:left w:val="none" w:sz="0" w:space="0" w:color="auto"/>
            <w:bottom w:val="none" w:sz="0" w:space="0" w:color="auto"/>
            <w:right w:val="none" w:sz="0" w:space="0" w:color="auto"/>
          </w:divBdr>
        </w:div>
        <w:div w:id="1675768754">
          <w:marLeft w:val="640"/>
          <w:marRight w:val="0"/>
          <w:marTop w:val="0"/>
          <w:marBottom w:val="0"/>
          <w:divBdr>
            <w:top w:val="none" w:sz="0" w:space="0" w:color="auto"/>
            <w:left w:val="none" w:sz="0" w:space="0" w:color="auto"/>
            <w:bottom w:val="none" w:sz="0" w:space="0" w:color="auto"/>
            <w:right w:val="none" w:sz="0" w:space="0" w:color="auto"/>
          </w:divBdr>
        </w:div>
        <w:div w:id="1527790314">
          <w:marLeft w:val="640"/>
          <w:marRight w:val="0"/>
          <w:marTop w:val="0"/>
          <w:marBottom w:val="0"/>
          <w:divBdr>
            <w:top w:val="none" w:sz="0" w:space="0" w:color="auto"/>
            <w:left w:val="none" w:sz="0" w:space="0" w:color="auto"/>
            <w:bottom w:val="none" w:sz="0" w:space="0" w:color="auto"/>
            <w:right w:val="none" w:sz="0" w:space="0" w:color="auto"/>
          </w:divBdr>
        </w:div>
        <w:div w:id="835074364">
          <w:marLeft w:val="640"/>
          <w:marRight w:val="0"/>
          <w:marTop w:val="0"/>
          <w:marBottom w:val="0"/>
          <w:divBdr>
            <w:top w:val="none" w:sz="0" w:space="0" w:color="auto"/>
            <w:left w:val="none" w:sz="0" w:space="0" w:color="auto"/>
            <w:bottom w:val="none" w:sz="0" w:space="0" w:color="auto"/>
            <w:right w:val="none" w:sz="0" w:space="0" w:color="auto"/>
          </w:divBdr>
        </w:div>
        <w:div w:id="1188327195">
          <w:marLeft w:val="640"/>
          <w:marRight w:val="0"/>
          <w:marTop w:val="0"/>
          <w:marBottom w:val="0"/>
          <w:divBdr>
            <w:top w:val="none" w:sz="0" w:space="0" w:color="auto"/>
            <w:left w:val="none" w:sz="0" w:space="0" w:color="auto"/>
            <w:bottom w:val="none" w:sz="0" w:space="0" w:color="auto"/>
            <w:right w:val="none" w:sz="0" w:space="0" w:color="auto"/>
          </w:divBdr>
        </w:div>
        <w:div w:id="2118404410">
          <w:marLeft w:val="640"/>
          <w:marRight w:val="0"/>
          <w:marTop w:val="0"/>
          <w:marBottom w:val="0"/>
          <w:divBdr>
            <w:top w:val="none" w:sz="0" w:space="0" w:color="auto"/>
            <w:left w:val="none" w:sz="0" w:space="0" w:color="auto"/>
            <w:bottom w:val="none" w:sz="0" w:space="0" w:color="auto"/>
            <w:right w:val="none" w:sz="0" w:space="0" w:color="auto"/>
          </w:divBdr>
        </w:div>
        <w:div w:id="1566838393">
          <w:marLeft w:val="640"/>
          <w:marRight w:val="0"/>
          <w:marTop w:val="0"/>
          <w:marBottom w:val="0"/>
          <w:divBdr>
            <w:top w:val="none" w:sz="0" w:space="0" w:color="auto"/>
            <w:left w:val="none" w:sz="0" w:space="0" w:color="auto"/>
            <w:bottom w:val="none" w:sz="0" w:space="0" w:color="auto"/>
            <w:right w:val="none" w:sz="0" w:space="0" w:color="auto"/>
          </w:divBdr>
        </w:div>
        <w:div w:id="1191652701">
          <w:marLeft w:val="640"/>
          <w:marRight w:val="0"/>
          <w:marTop w:val="0"/>
          <w:marBottom w:val="0"/>
          <w:divBdr>
            <w:top w:val="none" w:sz="0" w:space="0" w:color="auto"/>
            <w:left w:val="none" w:sz="0" w:space="0" w:color="auto"/>
            <w:bottom w:val="none" w:sz="0" w:space="0" w:color="auto"/>
            <w:right w:val="none" w:sz="0" w:space="0" w:color="auto"/>
          </w:divBdr>
        </w:div>
        <w:div w:id="1576087001">
          <w:marLeft w:val="640"/>
          <w:marRight w:val="0"/>
          <w:marTop w:val="0"/>
          <w:marBottom w:val="0"/>
          <w:divBdr>
            <w:top w:val="none" w:sz="0" w:space="0" w:color="auto"/>
            <w:left w:val="none" w:sz="0" w:space="0" w:color="auto"/>
            <w:bottom w:val="none" w:sz="0" w:space="0" w:color="auto"/>
            <w:right w:val="none" w:sz="0" w:space="0" w:color="auto"/>
          </w:divBdr>
        </w:div>
        <w:div w:id="2123959610">
          <w:marLeft w:val="640"/>
          <w:marRight w:val="0"/>
          <w:marTop w:val="0"/>
          <w:marBottom w:val="0"/>
          <w:divBdr>
            <w:top w:val="none" w:sz="0" w:space="0" w:color="auto"/>
            <w:left w:val="none" w:sz="0" w:space="0" w:color="auto"/>
            <w:bottom w:val="none" w:sz="0" w:space="0" w:color="auto"/>
            <w:right w:val="none" w:sz="0" w:space="0" w:color="auto"/>
          </w:divBdr>
        </w:div>
        <w:div w:id="1857233736">
          <w:marLeft w:val="640"/>
          <w:marRight w:val="0"/>
          <w:marTop w:val="0"/>
          <w:marBottom w:val="0"/>
          <w:divBdr>
            <w:top w:val="none" w:sz="0" w:space="0" w:color="auto"/>
            <w:left w:val="none" w:sz="0" w:space="0" w:color="auto"/>
            <w:bottom w:val="none" w:sz="0" w:space="0" w:color="auto"/>
            <w:right w:val="none" w:sz="0" w:space="0" w:color="auto"/>
          </w:divBdr>
        </w:div>
        <w:div w:id="140125993">
          <w:marLeft w:val="640"/>
          <w:marRight w:val="0"/>
          <w:marTop w:val="0"/>
          <w:marBottom w:val="0"/>
          <w:divBdr>
            <w:top w:val="none" w:sz="0" w:space="0" w:color="auto"/>
            <w:left w:val="none" w:sz="0" w:space="0" w:color="auto"/>
            <w:bottom w:val="none" w:sz="0" w:space="0" w:color="auto"/>
            <w:right w:val="none" w:sz="0" w:space="0" w:color="auto"/>
          </w:divBdr>
        </w:div>
        <w:div w:id="1841659738">
          <w:marLeft w:val="640"/>
          <w:marRight w:val="0"/>
          <w:marTop w:val="0"/>
          <w:marBottom w:val="0"/>
          <w:divBdr>
            <w:top w:val="none" w:sz="0" w:space="0" w:color="auto"/>
            <w:left w:val="none" w:sz="0" w:space="0" w:color="auto"/>
            <w:bottom w:val="none" w:sz="0" w:space="0" w:color="auto"/>
            <w:right w:val="none" w:sz="0" w:space="0" w:color="auto"/>
          </w:divBdr>
        </w:div>
        <w:div w:id="1198468292">
          <w:marLeft w:val="640"/>
          <w:marRight w:val="0"/>
          <w:marTop w:val="0"/>
          <w:marBottom w:val="0"/>
          <w:divBdr>
            <w:top w:val="none" w:sz="0" w:space="0" w:color="auto"/>
            <w:left w:val="none" w:sz="0" w:space="0" w:color="auto"/>
            <w:bottom w:val="none" w:sz="0" w:space="0" w:color="auto"/>
            <w:right w:val="none" w:sz="0" w:space="0" w:color="auto"/>
          </w:divBdr>
        </w:div>
        <w:div w:id="1625576440">
          <w:marLeft w:val="640"/>
          <w:marRight w:val="0"/>
          <w:marTop w:val="0"/>
          <w:marBottom w:val="0"/>
          <w:divBdr>
            <w:top w:val="none" w:sz="0" w:space="0" w:color="auto"/>
            <w:left w:val="none" w:sz="0" w:space="0" w:color="auto"/>
            <w:bottom w:val="none" w:sz="0" w:space="0" w:color="auto"/>
            <w:right w:val="none" w:sz="0" w:space="0" w:color="auto"/>
          </w:divBdr>
        </w:div>
        <w:div w:id="74011873">
          <w:marLeft w:val="640"/>
          <w:marRight w:val="0"/>
          <w:marTop w:val="0"/>
          <w:marBottom w:val="0"/>
          <w:divBdr>
            <w:top w:val="none" w:sz="0" w:space="0" w:color="auto"/>
            <w:left w:val="none" w:sz="0" w:space="0" w:color="auto"/>
            <w:bottom w:val="none" w:sz="0" w:space="0" w:color="auto"/>
            <w:right w:val="none" w:sz="0" w:space="0" w:color="auto"/>
          </w:divBdr>
        </w:div>
        <w:div w:id="1243219611">
          <w:marLeft w:val="640"/>
          <w:marRight w:val="0"/>
          <w:marTop w:val="0"/>
          <w:marBottom w:val="0"/>
          <w:divBdr>
            <w:top w:val="none" w:sz="0" w:space="0" w:color="auto"/>
            <w:left w:val="none" w:sz="0" w:space="0" w:color="auto"/>
            <w:bottom w:val="none" w:sz="0" w:space="0" w:color="auto"/>
            <w:right w:val="none" w:sz="0" w:space="0" w:color="auto"/>
          </w:divBdr>
        </w:div>
        <w:div w:id="1654290535">
          <w:marLeft w:val="640"/>
          <w:marRight w:val="0"/>
          <w:marTop w:val="0"/>
          <w:marBottom w:val="0"/>
          <w:divBdr>
            <w:top w:val="none" w:sz="0" w:space="0" w:color="auto"/>
            <w:left w:val="none" w:sz="0" w:space="0" w:color="auto"/>
            <w:bottom w:val="none" w:sz="0" w:space="0" w:color="auto"/>
            <w:right w:val="none" w:sz="0" w:space="0" w:color="auto"/>
          </w:divBdr>
        </w:div>
        <w:div w:id="933321778">
          <w:marLeft w:val="640"/>
          <w:marRight w:val="0"/>
          <w:marTop w:val="0"/>
          <w:marBottom w:val="0"/>
          <w:divBdr>
            <w:top w:val="none" w:sz="0" w:space="0" w:color="auto"/>
            <w:left w:val="none" w:sz="0" w:space="0" w:color="auto"/>
            <w:bottom w:val="none" w:sz="0" w:space="0" w:color="auto"/>
            <w:right w:val="none" w:sz="0" w:space="0" w:color="auto"/>
          </w:divBdr>
        </w:div>
        <w:div w:id="2123961416">
          <w:marLeft w:val="640"/>
          <w:marRight w:val="0"/>
          <w:marTop w:val="0"/>
          <w:marBottom w:val="0"/>
          <w:divBdr>
            <w:top w:val="none" w:sz="0" w:space="0" w:color="auto"/>
            <w:left w:val="none" w:sz="0" w:space="0" w:color="auto"/>
            <w:bottom w:val="none" w:sz="0" w:space="0" w:color="auto"/>
            <w:right w:val="none" w:sz="0" w:space="0" w:color="auto"/>
          </w:divBdr>
        </w:div>
        <w:div w:id="331220948">
          <w:marLeft w:val="640"/>
          <w:marRight w:val="0"/>
          <w:marTop w:val="0"/>
          <w:marBottom w:val="0"/>
          <w:divBdr>
            <w:top w:val="none" w:sz="0" w:space="0" w:color="auto"/>
            <w:left w:val="none" w:sz="0" w:space="0" w:color="auto"/>
            <w:bottom w:val="none" w:sz="0" w:space="0" w:color="auto"/>
            <w:right w:val="none" w:sz="0" w:space="0" w:color="auto"/>
          </w:divBdr>
        </w:div>
        <w:div w:id="1238516448">
          <w:marLeft w:val="640"/>
          <w:marRight w:val="0"/>
          <w:marTop w:val="0"/>
          <w:marBottom w:val="0"/>
          <w:divBdr>
            <w:top w:val="none" w:sz="0" w:space="0" w:color="auto"/>
            <w:left w:val="none" w:sz="0" w:space="0" w:color="auto"/>
            <w:bottom w:val="none" w:sz="0" w:space="0" w:color="auto"/>
            <w:right w:val="none" w:sz="0" w:space="0" w:color="auto"/>
          </w:divBdr>
        </w:div>
        <w:div w:id="738139088">
          <w:marLeft w:val="640"/>
          <w:marRight w:val="0"/>
          <w:marTop w:val="0"/>
          <w:marBottom w:val="0"/>
          <w:divBdr>
            <w:top w:val="none" w:sz="0" w:space="0" w:color="auto"/>
            <w:left w:val="none" w:sz="0" w:space="0" w:color="auto"/>
            <w:bottom w:val="none" w:sz="0" w:space="0" w:color="auto"/>
            <w:right w:val="none" w:sz="0" w:space="0" w:color="auto"/>
          </w:divBdr>
        </w:div>
        <w:div w:id="139536955">
          <w:marLeft w:val="640"/>
          <w:marRight w:val="0"/>
          <w:marTop w:val="0"/>
          <w:marBottom w:val="0"/>
          <w:divBdr>
            <w:top w:val="none" w:sz="0" w:space="0" w:color="auto"/>
            <w:left w:val="none" w:sz="0" w:space="0" w:color="auto"/>
            <w:bottom w:val="none" w:sz="0" w:space="0" w:color="auto"/>
            <w:right w:val="none" w:sz="0" w:space="0" w:color="auto"/>
          </w:divBdr>
        </w:div>
        <w:div w:id="708071174">
          <w:marLeft w:val="640"/>
          <w:marRight w:val="0"/>
          <w:marTop w:val="0"/>
          <w:marBottom w:val="0"/>
          <w:divBdr>
            <w:top w:val="none" w:sz="0" w:space="0" w:color="auto"/>
            <w:left w:val="none" w:sz="0" w:space="0" w:color="auto"/>
            <w:bottom w:val="none" w:sz="0" w:space="0" w:color="auto"/>
            <w:right w:val="none" w:sz="0" w:space="0" w:color="auto"/>
          </w:divBdr>
        </w:div>
        <w:div w:id="1149245275">
          <w:marLeft w:val="640"/>
          <w:marRight w:val="0"/>
          <w:marTop w:val="0"/>
          <w:marBottom w:val="0"/>
          <w:divBdr>
            <w:top w:val="none" w:sz="0" w:space="0" w:color="auto"/>
            <w:left w:val="none" w:sz="0" w:space="0" w:color="auto"/>
            <w:bottom w:val="none" w:sz="0" w:space="0" w:color="auto"/>
            <w:right w:val="none" w:sz="0" w:space="0" w:color="auto"/>
          </w:divBdr>
        </w:div>
        <w:div w:id="538008166">
          <w:marLeft w:val="640"/>
          <w:marRight w:val="0"/>
          <w:marTop w:val="0"/>
          <w:marBottom w:val="0"/>
          <w:divBdr>
            <w:top w:val="none" w:sz="0" w:space="0" w:color="auto"/>
            <w:left w:val="none" w:sz="0" w:space="0" w:color="auto"/>
            <w:bottom w:val="none" w:sz="0" w:space="0" w:color="auto"/>
            <w:right w:val="none" w:sz="0" w:space="0" w:color="auto"/>
          </w:divBdr>
        </w:div>
        <w:div w:id="372577728">
          <w:marLeft w:val="640"/>
          <w:marRight w:val="0"/>
          <w:marTop w:val="0"/>
          <w:marBottom w:val="0"/>
          <w:divBdr>
            <w:top w:val="none" w:sz="0" w:space="0" w:color="auto"/>
            <w:left w:val="none" w:sz="0" w:space="0" w:color="auto"/>
            <w:bottom w:val="none" w:sz="0" w:space="0" w:color="auto"/>
            <w:right w:val="none" w:sz="0" w:space="0" w:color="auto"/>
          </w:divBdr>
        </w:div>
        <w:div w:id="1677033293">
          <w:marLeft w:val="640"/>
          <w:marRight w:val="0"/>
          <w:marTop w:val="0"/>
          <w:marBottom w:val="0"/>
          <w:divBdr>
            <w:top w:val="none" w:sz="0" w:space="0" w:color="auto"/>
            <w:left w:val="none" w:sz="0" w:space="0" w:color="auto"/>
            <w:bottom w:val="none" w:sz="0" w:space="0" w:color="auto"/>
            <w:right w:val="none" w:sz="0" w:space="0" w:color="auto"/>
          </w:divBdr>
        </w:div>
        <w:div w:id="1547137635">
          <w:marLeft w:val="640"/>
          <w:marRight w:val="0"/>
          <w:marTop w:val="0"/>
          <w:marBottom w:val="0"/>
          <w:divBdr>
            <w:top w:val="none" w:sz="0" w:space="0" w:color="auto"/>
            <w:left w:val="none" w:sz="0" w:space="0" w:color="auto"/>
            <w:bottom w:val="none" w:sz="0" w:space="0" w:color="auto"/>
            <w:right w:val="none" w:sz="0" w:space="0" w:color="auto"/>
          </w:divBdr>
        </w:div>
        <w:div w:id="1786118425">
          <w:marLeft w:val="640"/>
          <w:marRight w:val="0"/>
          <w:marTop w:val="0"/>
          <w:marBottom w:val="0"/>
          <w:divBdr>
            <w:top w:val="none" w:sz="0" w:space="0" w:color="auto"/>
            <w:left w:val="none" w:sz="0" w:space="0" w:color="auto"/>
            <w:bottom w:val="none" w:sz="0" w:space="0" w:color="auto"/>
            <w:right w:val="none" w:sz="0" w:space="0" w:color="auto"/>
          </w:divBdr>
        </w:div>
        <w:div w:id="449011794">
          <w:marLeft w:val="640"/>
          <w:marRight w:val="0"/>
          <w:marTop w:val="0"/>
          <w:marBottom w:val="0"/>
          <w:divBdr>
            <w:top w:val="none" w:sz="0" w:space="0" w:color="auto"/>
            <w:left w:val="none" w:sz="0" w:space="0" w:color="auto"/>
            <w:bottom w:val="none" w:sz="0" w:space="0" w:color="auto"/>
            <w:right w:val="none" w:sz="0" w:space="0" w:color="auto"/>
          </w:divBdr>
        </w:div>
      </w:divsChild>
    </w:div>
    <w:div w:id="1446461995">
      <w:marLeft w:val="640"/>
      <w:marRight w:val="0"/>
      <w:marTop w:val="0"/>
      <w:marBottom w:val="0"/>
      <w:divBdr>
        <w:top w:val="none" w:sz="0" w:space="0" w:color="auto"/>
        <w:left w:val="none" w:sz="0" w:space="0" w:color="auto"/>
        <w:bottom w:val="none" w:sz="0" w:space="0" w:color="auto"/>
        <w:right w:val="none" w:sz="0" w:space="0" w:color="auto"/>
      </w:divBdr>
    </w:div>
    <w:div w:id="1446923272">
      <w:marLeft w:val="640"/>
      <w:marRight w:val="0"/>
      <w:marTop w:val="0"/>
      <w:marBottom w:val="0"/>
      <w:divBdr>
        <w:top w:val="none" w:sz="0" w:space="0" w:color="auto"/>
        <w:left w:val="none" w:sz="0" w:space="0" w:color="auto"/>
        <w:bottom w:val="none" w:sz="0" w:space="0" w:color="auto"/>
        <w:right w:val="none" w:sz="0" w:space="0" w:color="auto"/>
      </w:divBdr>
    </w:div>
    <w:div w:id="1448623975">
      <w:marLeft w:val="640"/>
      <w:marRight w:val="0"/>
      <w:marTop w:val="0"/>
      <w:marBottom w:val="0"/>
      <w:divBdr>
        <w:top w:val="none" w:sz="0" w:space="0" w:color="auto"/>
        <w:left w:val="none" w:sz="0" w:space="0" w:color="auto"/>
        <w:bottom w:val="none" w:sz="0" w:space="0" w:color="auto"/>
        <w:right w:val="none" w:sz="0" w:space="0" w:color="auto"/>
      </w:divBdr>
    </w:div>
    <w:div w:id="1448888433">
      <w:marLeft w:val="640"/>
      <w:marRight w:val="0"/>
      <w:marTop w:val="0"/>
      <w:marBottom w:val="0"/>
      <w:divBdr>
        <w:top w:val="none" w:sz="0" w:space="0" w:color="auto"/>
        <w:left w:val="none" w:sz="0" w:space="0" w:color="auto"/>
        <w:bottom w:val="none" w:sz="0" w:space="0" w:color="auto"/>
        <w:right w:val="none" w:sz="0" w:space="0" w:color="auto"/>
      </w:divBdr>
    </w:div>
    <w:div w:id="1449003779">
      <w:marLeft w:val="640"/>
      <w:marRight w:val="0"/>
      <w:marTop w:val="0"/>
      <w:marBottom w:val="0"/>
      <w:divBdr>
        <w:top w:val="none" w:sz="0" w:space="0" w:color="auto"/>
        <w:left w:val="none" w:sz="0" w:space="0" w:color="auto"/>
        <w:bottom w:val="none" w:sz="0" w:space="0" w:color="auto"/>
        <w:right w:val="none" w:sz="0" w:space="0" w:color="auto"/>
      </w:divBdr>
    </w:div>
    <w:div w:id="1449201161">
      <w:marLeft w:val="640"/>
      <w:marRight w:val="0"/>
      <w:marTop w:val="0"/>
      <w:marBottom w:val="0"/>
      <w:divBdr>
        <w:top w:val="none" w:sz="0" w:space="0" w:color="auto"/>
        <w:left w:val="none" w:sz="0" w:space="0" w:color="auto"/>
        <w:bottom w:val="none" w:sz="0" w:space="0" w:color="auto"/>
        <w:right w:val="none" w:sz="0" w:space="0" w:color="auto"/>
      </w:divBdr>
    </w:div>
    <w:div w:id="1449930681">
      <w:marLeft w:val="640"/>
      <w:marRight w:val="0"/>
      <w:marTop w:val="0"/>
      <w:marBottom w:val="0"/>
      <w:divBdr>
        <w:top w:val="none" w:sz="0" w:space="0" w:color="auto"/>
        <w:left w:val="none" w:sz="0" w:space="0" w:color="auto"/>
        <w:bottom w:val="none" w:sz="0" w:space="0" w:color="auto"/>
        <w:right w:val="none" w:sz="0" w:space="0" w:color="auto"/>
      </w:divBdr>
    </w:div>
    <w:div w:id="1451127095">
      <w:marLeft w:val="640"/>
      <w:marRight w:val="0"/>
      <w:marTop w:val="0"/>
      <w:marBottom w:val="0"/>
      <w:divBdr>
        <w:top w:val="none" w:sz="0" w:space="0" w:color="auto"/>
        <w:left w:val="none" w:sz="0" w:space="0" w:color="auto"/>
        <w:bottom w:val="none" w:sz="0" w:space="0" w:color="auto"/>
        <w:right w:val="none" w:sz="0" w:space="0" w:color="auto"/>
      </w:divBdr>
    </w:div>
    <w:div w:id="1451167890">
      <w:marLeft w:val="640"/>
      <w:marRight w:val="0"/>
      <w:marTop w:val="0"/>
      <w:marBottom w:val="0"/>
      <w:divBdr>
        <w:top w:val="none" w:sz="0" w:space="0" w:color="auto"/>
        <w:left w:val="none" w:sz="0" w:space="0" w:color="auto"/>
        <w:bottom w:val="none" w:sz="0" w:space="0" w:color="auto"/>
        <w:right w:val="none" w:sz="0" w:space="0" w:color="auto"/>
      </w:divBdr>
    </w:div>
    <w:div w:id="1451391216">
      <w:marLeft w:val="640"/>
      <w:marRight w:val="0"/>
      <w:marTop w:val="0"/>
      <w:marBottom w:val="0"/>
      <w:divBdr>
        <w:top w:val="none" w:sz="0" w:space="0" w:color="auto"/>
        <w:left w:val="none" w:sz="0" w:space="0" w:color="auto"/>
        <w:bottom w:val="none" w:sz="0" w:space="0" w:color="auto"/>
        <w:right w:val="none" w:sz="0" w:space="0" w:color="auto"/>
      </w:divBdr>
    </w:div>
    <w:div w:id="1451392472">
      <w:marLeft w:val="640"/>
      <w:marRight w:val="0"/>
      <w:marTop w:val="0"/>
      <w:marBottom w:val="0"/>
      <w:divBdr>
        <w:top w:val="none" w:sz="0" w:space="0" w:color="auto"/>
        <w:left w:val="none" w:sz="0" w:space="0" w:color="auto"/>
        <w:bottom w:val="none" w:sz="0" w:space="0" w:color="auto"/>
        <w:right w:val="none" w:sz="0" w:space="0" w:color="auto"/>
      </w:divBdr>
    </w:div>
    <w:div w:id="1451624759">
      <w:marLeft w:val="640"/>
      <w:marRight w:val="0"/>
      <w:marTop w:val="0"/>
      <w:marBottom w:val="0"/>
      <w:divBdr>
        <w:top w:val="none" w:sz="0" w:space="0" w:color="auto"/>
        <w:left w:val="none" w:sz="0" w:space="0" w:color="auto"/>
        <w:bottom w:val="none" w:sz="0" w:space="0" w:color="auto"/>
        <w:right w:val="none" w:sz="0" w:space="0" w:color="auto"/>
      </w:divBdr>
    </w:div>
    <w:div w:id="1452674145">
      <w:marLeft w:val="640"/>
      <w:marRight w:val="0"/>
      <w:marTop w:val="0"/>
      <w:marBottom w:val="0"/>
      <w:divBdr>
        <w:top w:val="none" w:sz="0" w:space="0" w:color="auto"/>
        <w:left w:val="none" w:sz="0" w:space="0" w:color="auto"/>
        <w:bottom w:val="none" w:sz="0" w:space="0" w:color="auto"/>
        <w:right w:val="none" w:sz="0" w:space="0" w:color="auto"/>
      </w:divBdr>
    </w:div>
    <w:div w:id="1453018149">
      <w:marLeft w:val="640"/>
      <w:marRight w:val="0"/>
      <w:marTop w:val="0"/>
      <w:marBottom w:val="0"/>
      <w:divBdr>
        <w:top w:val="none" w:sz="0" w:space="0" w:color="auto"/>
        <w:left w:val="none" w:sz="0" w:space="0" w:color="auto"/>
        <w:bottom w:val="none" w:sz="0" w:space="0" w:color="auto"/>
        <w:right w:val="none" w:sz="0" w:space="0" w:color="auto"/>
      </w:divBdr>
    </w:div>
    <w:div w:id="1455978817">
      <w:marLeft w:val="640"/>
      <w:marRight w:val="0"/>
      <w:marTop w:val="0"/>
      <w:marBottom w:val="0"/>
      <w:divBdr>
        <w:top w:val="none" w:sz="0" w:space="0" w:color="auto"/>
        <w:left w:val="none" w:sz="0" w:space="0" w:color="auto"/>
        <w:bottom w:val="none" w:sz="0" w:space="0" w:color="auto"/>
        <w:right w:val="none" w:sz="0" w:space="0" w:color="auto"/>
      </w:divBdr>
    </w:div>
    <w:div w:id="1457287003">
      <w:marLeft w:val="640"/>
      <w:marRight w:val="0"/>
      <w:marTop w:val="0"/>
      <w:marBottom w:val="0"/>
      <w:divBdr>
        <w:top w:val="none" w:sz="0" w:space="0" w:color="auto"/>
        <w:left w:val="none" w:sz="0" w:space="0" w:color="auto"/>
        <w:bottom w:val="none" w:sz="0" w:space="0" w:color="auto"/>
        <w:right w:val="none" w:sz="0" w:space="0" w:color="auto"/>
      </w:divBdr>
    </w:div>
    <w:div w:id="1457521940">
      <w:marLeft w:val="640"/>
      <w:marRight w:val="0"/>
      <w:marTop w:val="0"/>
      <w:marBottom w:val="0"/>
      <w:divBdr>
        <w:top w:val="none" w:sz="0" w:space="0" w:color="auto"/>
        <w:left w:val="none" w:sz="0" w:space="0" w:color="auto"/>
        <w:bottom w:val="none" w:sz="0" w:space="0" w:color="auto"/>
        <w:right w:val="none" w:sz="0" w:space="0" w:color="auto"/>
      </w:divBdr>
    </w:div>
    <w:div w:id="1457679018">
      <w:marLeft w:val="640"/>
      <w:marRight w:val="0"/>
      <w:marTop w:val="0"/>
      <w:marBottom w:val="0"/>
      <w:divBdr>
        <w:top w:val="none" w:sz="0" w:space="0" w:color="auto"/>
        <w:left w:val="none" w:sz="0" w:space="0" w:color="auto"/>
        <w:bottom w:val="none" w:sz="0" w:space="0" w:color="auto"/>
        <w:right w:val="none" w:sz="0" w:space="0" w:color="auto"/>
      </w:divBdr>
    </w:div>
    <w:div w:id="1459763824">
      <w:marLeft w:val="640"/>
      <w:marRight w:val="0"/>
      <w:marTop w:val="0"/>
      <w:marBottom w:val="0"/>
      <w:divBdr>
        <w:top w:val="none" w:sz="0" w:space="0" w:color="auto"/>
        <w:left w:val="none" w:sz="0" w:space="0" w:color="auto"/>
        <w:bottom w:val="none" w:sz="0" w:space="0" w:color="auto"/>
        <w:right w:val="none" w:sz="0" w:space="0" w:color="auto"/>
      </w:divBdr>
    </w:div>
    <w:div w:id="1459955851">
      <w:marLeft w:val="640"/>
      <w:marRight w:val="0"/>
      <w:marTop w:val="0"/>
      <w:marBottom w:val="0"/>
      <w:divBdr>
        <w:top w:val="none" w:sz="0" w:space="0" w:color="auto"/>
        <w:left w:val="none" w:sz="0" w:space="0" w:color="auto"/>
        <w:bottom w:val="none" w:sz="0" w:space="0" w:color="auto"/>
        <w:right w:val="none" w:sz="0" w:space="0" w:color="auto"/>
      </w:divBdr>
    </w:div>
    <w:div w:id="1460562974">
      <w:marLeft w:val="640"/>
      <w:marRight w:val="0"/>
      <w:marTop w:val="0"/>
      <w:marBottom w:val="0"/>
      <w:divBdr>
        <w:top w:val="none" w:sz="0" w:space="0" w:color="auto"/>
        <w:left w:val="none" w:sz="0" w:space="0" w:color="auto"/>
        <w:bottom w:val="none" w:sz="0" w:space="0" w:color="auto"/>
        <w:right w:val="none" w:sz="0" w:space="0" w:color="auto"/>
      </w:divBdr>
    </w:div>
    <w:div w:id="1460759692">
      <w:marLeft w:val="640"/>
      <w:marRight w:val="0"/>
      <w:marTop w:val="0"/>
      <w:marBottom w:val="0"/>
      <w:divBdr>
        <w:top w:val="none" w:sz="0" w:space="0" w:color="auto"/>
        <w:left w:val="none" w:sz="0" w:space="0" w:color="auto"/>
        <w:bottom w:val="none" w:sz="0" w:space="0" w:color="auto"/>
        <w:right w:val="none" w:sz="0" w:space="0" w:color="auto"/>
      </w:divBdr>
    </w:div>
    <w:div w:id="1461146370">
      <w:marLeft w:val="640"/>
      <w:marRight w:val="0"/>
      <w:marTop w:val="0"/>
      <w:marBottom w:val="0"/>
      <w:divBdr>
        <w:top w:val="none" w:sz="0" w:space="0" w:color="auto"/>
        <w:left w:val="none" w:sz="0" w:space="0" w:color="auto"/>
        <w:bottom w:val="none" w:sz="0" w:space="0" w:color="auto"/>
        <w:right w:val="none" w:sz="0" w:space="0" w:color="auto"/>
      </w:divBdr>
    </w:div>
    <w:div w:id="1463033167">
      <w:marLeft w:val="640"/>
      <w:marRight w:val="0"/>
      <w:marTop w:val="0"/>
      <w:marBottom w:val="0"/>
      <w:divBdr>
        <w:top w:val="none" w:sz="0" w:space="0" w:color="auto"/>
        <w:left w:val="none" w:sz="0" w:space="0" w:color="auto"/>
        <w:bottom w:val="none" w:sz="0" w:space="0" w:color="auto"/>
        <w:right w:val="none" w:sz="0" w:space="0" w:color="auto"/>
      </w:divBdr>
    </w:div>
    <w:div w:id="1463034032">
      <w:marLeft w:val="640"/>
      <w:marRight w:val="0"/>
      <w:marTop w:val="0"/>
      <w:marBottom w:val="0"/>
      <w:divBdr>
        <w:top w:val="none" w:sz="0" w:space="0" w:color="auto"/>
        <w:left w:val="none" w:sz="0" w:space="0" w:color="auto"/>
        <w:bottom w:val="none" w:sz="0" w:space="0" w:color="auto"/>
        <w:right w:val="none" w:sz="0" w:space="0" w:color="auto"/>
      </w:divBdr>
    </w:div>
    <w:div w:id="1464885519">
      <w:marLeft w:val="640"/>
      <w:marRight w:val="0"/>
      <w:marTop w:val="0"/>
      <w:marBottom w:val="0"/>
      <w:divBdr>
        <w:top w:val="none" w:sz="0" w:space="0" w:color="auto"/>
        <w:left w:val="none" w:sz="0" w:space="0" w:color="auto"/>
        <w:bottom w:val="none" w:sz="0" w:space="0" w:color="auto"/>
        <w:right w:val="none" w:sz="0" w:space="0" w:color="auto"/>
      </w:divBdr>
    </w:div>
    <w:div w:id="1464889902">
      <w:marLeft w:val="640"/>
      <w:marRight w:val="0"/>
      <w:marTop w:val="0"/>
      <w:marBottom w:val="0"/>
      <w:divBdr>
        <w:top w:val="none" w:sz="0" w:space="0" w:color="auto"/>
        <w:left w:val="none" w:sz="0" w:space="0" w:color="auto"/>
        <w:bottom w:val="none" w:sz="0" w:space="0" w:color="auto"/>
        <w:right w:val="none" w:sz="0" w:space="0" w:color="auto"/>
      </w:divBdr>
    </w:div>
    <w:div w:id="1464932636">
      <w:marLeft w:val="640"/>
      <w:marRight w:val="0"/>
      <w:marTop w:val="0"/>
      <w:marBottom w:val="0"/>
      <w:divBdr>
        <w:top w:val="none" w:sz="0" w:space="0" w:color="auto"/>
        <w:left w:val="none" w:sz="0" w:space="0" w:color="auto"/>
        <w:bottom w:val="none" w:sz="0" w:space="0" w:color="auto"/>
        <w:right w:val="none" w:sz="0" w:space="0" w:color="auto"/>
      </w:divBdr>
    </w:div>
    <w:div w:id="1465198629">
      <w:marLeft w:val="640"/>
      <w:marRight w:val="0"/>
      <w:marTop w:val="0"/>
      <w:marBottom w:val="0"/>
      <w:divBdr>
        <w:top w:val="none" w:sz="0" w:space="0" w:color="auto"/>
        <w:left w:val="none" w:sz="0" w:space="0" w:color="auto"/>
        <w:bottom w:val="none" w:sz="0" w:space="0" w:color="auto"/>
        <w:right w:val="none" w:sz="0" w:space="0" w:color="auto"/>
      </w:divBdr>
    </w:div>
    <w:div w:id="1465852769">
      <w:marLeft w:val="640"/>
      <w:marRight w:val="0"/>
      <w:marTop w:val="0"/>
      <w:marBottom w:val="0"/>
      <w:divBdr>
        <w:top w:val="none" w:sz="0" w:space="0" w:color="auto"/>
        <w:left w:val="none" w:sz="0" w:space="0" w:color="auto"/>
        <w:bottom w:val="none" w:sz="0" w:space="0" w:color="auto"/>
        <w:right w:val="none" w:sz="0" w:space="0" w:color="auto"/>
      </w:divBdr>
    </w:div>
    <w:div w:id="1466048993">
      <w:marLeft w:val="640"/>
      <w:marRight w:val="0"/>
      <w:marTop w:val="0"/>
      <w:marBottom w:val="0"/>
      <w:divBdr>
        <w:top w:val="none" w:sz="0" w:space="0" w:color="auto"/>
        <w:left w:val="none" w:sz="0" w:space="0" w:color="auto"/>
        <w:bottom w:val="none" w:sz="0" w:space="0" w:color="auto"/>
        <w:right w:val="none" w:sz="0" w:space="0" w:color="auto"/>
      </w:divBdr>
    </w:div>
    <w:div w:id="1467312065">
      <w:marLeft w:val="640"/>
      <w:marRight w:val="0"/>
      <w:marTop w:val="0"/>
      <w:marBottom w:val="0"/>
      <w:divBdr>
        <w:top w:val="none" w:sz="0" w:space="0" w:color="auto"/>
        <w:left w:val="none" w:sz="0" w:space="0" w:color="auto"/>
        <w:bottom w:val="none" w:sz="0" w:space="0" w:color="auto"/>
        <w:right w:val="none" w:sz="0" w:space="0" w:color="auto"/>
      </w:divBdr>
    </w:div>
    <w:div w:id="1467359903">
      <w:marLeft w:val="640"/>
      <w:marRight w:val="0"/>
      <w:marTop w:val="0"/>
      <w:marBottom w:val="0"/>
      <w:divBdr>
        <w:top w:val="none" w:sz="0" w:space="0" w:color="auto"/>
        <w:left w:val="none" w:sz="0" w:space="0" w:color="auto"/>
        <w:bottom w:val="none" w:sz="0" w:space="0" w:color="auto"/>
        <w:right w:val="none" w:sz="0" w:space="0" w:color="auto"/>
      </w:divBdr>
    </w:div>
    <w:div w:id="1467505507">
      <w:marLeft w:val="640"/>
      <w:marRight w:val="0"/>
      <w:marTop w:val="0"/>
      <w:marBottom w:val="0"/>
      <w:divBdr>
        <w:top w:val="none" w:sz="0" w:space="0" w:color="auto"/>
        <w:left w:val="none" w:sz="0" w:space="0" w:color="auto"/>
        <w:bottom w:val="none" w:sz="0" w:space="0" w:color="auto"/>
        <w:right w:val="none" w:sz="0" w:space="0" w:color="auto"/>
      </w:divBdr>
    </w:div>
    <w:div w:id="1467623658">
      <w:marLeft w:val="640"/>
      <w:marRight w:val="0"/>
      <w:marTop w:val="0"/>
      <w:marBottom w:val="0"/>
      <w:divBdr>
        <w:top w:val="none" w:sz="0" w:space="0" w:color="auto"/>
        <w:left w:val="none" w:sz="0" w:space="0" w:color="auto"/>
        <w:bottom w:val="none" w:sz="0" w:space="0" w:color="auto"/>
        <w:right w:val="none" w:sz="0" w:space="0" w:color="auto"/>
      </w:divBdr>
    </w:div>
    <w:div w:id="1467814684">
      <w:marLeft w:val="640"/>
      <w:marRight w:val="0"/>
      <w:marTop w:val="0"/>
      <w:marBottom w:val="0"/>
      <w:divBdr>
        <w:top w:val="none" w:sz="0" w:space="0" w:color="auto"/>
        <w:left w:val="none" w:sz="0" w:space="0" w:color="auto"/>
        <w:bottom w:val="none" w:sz="0" w:space="0" w:color="auto"/>
        <w:right w:val="none" w:sz="0" w:space="0" w:color="auto"/>
      </w:divBdr>
    </w:div>
    <w:div w:id="1468084007">
      <w:marLeft w:val="640"/>
      <w:marRight w:val="0"/>
      <w:marTop w:val="0"/>
      <w:marBottom w:val="0"/>
      <w:divBdr>
        <w:top w:val="none" w:sz="0" w:space="0" w:color="auto"/>
        <w:left w:val="none" w:sz="0" w:space="0" w:color="auto"/>
        <w:bottom w:val="none" w:sz="0" w:space="0" w:color="auto"/>
        <w:right w:val="none" w:sz="0" w:space="0" w:color="auto"/>
      </w:divBdr>
    </w:div>
    <w:div w:id="1469279190">
      <w:marLeft w:val="640"/>
      <w:marRight w:val="0"/>
      <w:marTop w:val="0"/>
      <w:marBottom w:val="0"/>
      <w:divBdr>
        <w:top w:val="none" w:sz="0" w:space="0" w:color="auto"/>
        <w:left w:val="none" w:sz="0" w:space="0" w:color="auto"/>
        <w:bottom w:val="none" w:sz="0" w:space="0" w:color="auto"/>
        <w:right w:val="none" w:sz="0" w:space="0" w:color="auto"/>
      </w:divBdr>
    </w:div>
    <w:div w:id="1469737018">
      <w:marLeft w:val="640"/>
      <w:marRight w:val="0"/>
      <w:marTop w:val="0"/>
      <w:marBottom w:val="0"/>
      <w:divBdr>
        <w:top w:val="none" w:sz="0" w:space="0" w:color="auto"/>
        <w:left w:val="none" w:sz="0" w:space="0" w:color="auto"/>
        <w:bottom w:val="none" w:sz="0" w:space="0" w:color="auto"/>
        <w:right w:val="none" w:sz="0" w:space="0" w:color="auto"/>
      </w:divBdr>
    </w:div>
    <w:div w:id="1470124814">
      <w:marLeft w:val="640"/>
      <w:marRight w:val="0"/>
      <w:marTop w:val="0"/>
      <w:marBottom w:val="0"/>
      <w:divBdr>
        <w:top w:val="none" w:sz="0" w:space="0" w:color="auto"/>
        <w:left w:val="none" w:sz="0" w:space="0" w:color="auto"/>
        <w:bottom w:val="none" w:sz="0" w:space="0" w:color="auto"/>
        <w:right w:val="none" w:sz="0" w:space="0" w:color="auto"/>
      </w:divBdr>
    </w:div>
    <w:div w:id="1470201236">
      <w:marLeft w:val="640"/>
      <w:marRight w:val="0"/>
      <w:marTop w:val="0"/>
      <w:marBottom w:val="0"/>
      <w:divBdr>
        <w:top w:val="none" w:sz="0" w:space="0" w:color="auto"/>
        <w:left w:val="none" w:sz="0" w:space="0" w:color="auto"/>
        <w:bottom w:val="none" w:sz="0" w:space="0" w:color="auto"/>
        <w:right w:val="none" w:sz="0" w:space="0" w:color="auto"/>
      </w:divBdr>
    </w:div>
    <w:div w:id="1472093608">
      <w:marLeft w:val="640"/>
      <w:marRight w:val="0"/>
      <w:marTop w:val="0"/>
      <w:marBottom w:val="0"/>
      <w:divBdr>
        <w:top w:val="none" w:sz="0" w:space="0" w:color="auto"/>
        <w:left w:val="none" w:sz="0" w:space="0" w:color="auto"/>
        <w:bottom w:val="none" w:sz="0" w:space="0" w:color="auto"/>
        <w:right w:val="none" w:sz="0" w:space="0" w:color="auto"/>
      </w:divBdr>
    </w:div>
    <w:div w:id="1473327046">
      <w:marLeft w:val="640"/>
      <w:marRight w:val="0"/>
      <w:marTop w:val="0"/>
      <w:marBottom w:val="0"/>
      <w:divBdr>
        <w:top w:val="none" w:sz="0" w:space="0" w:color="auto"/>
        <w:left w:val="none" w:sz="0" w:space="0" w:color="auto"/>
        <w:bottom w:val="none" w:sz="0" w:space="0" w:color="auto"/>
        <w:right w:val="none" w:sz="0" w:space="0" w:color="auto"/>
      </w:divBdr>
    </w:div>
    <w:div w:id="1473869715">
      <w:marLeft w:val="640"/>
      <w:marRight w:val="0"/>
      <w:marTop w:val="0"/>
      <w:marBottom w:val="0"/>
      <w:divBdr>
        <w:top w:val="none" w:sz="0" w:space="0" w:color="auto"/>
        <w:left w:val="none" w:sz="0" w:space="0" w:color="auto"/>
        <w:bottom w:val="none" w:sz="0" w:space="0" w:color="auto"/>
        <w:right w:val="none" w:sz="0" w:space="0" w:color="auto"/>
      </w:divBdr>
    </w:div>
    <w:div w:id="1474521815">
      <w:marLeft w:val="640"/>
      <w:marRight w:val="0"/>
      <w:marTop w:val="0"/>
      <w:marBottom w:val="0"/>
      <w:divBdr>
        <w:top w:val="none" w:sz="0" w:space="0" w:color="auto"/>
        <w:left w:val="none" w:sz="0" w:space="0" w:color="auto"/>
        <w:bottom w:val="none" w:sz="0" w:space="0" w:color="auto"/>
        <w:right w:val="none" w:sz="0" w:space="0" w:color="auto"/>
      </w:divBdr>
    </w:div>
    <w:div w:id="1474566242">
      <w:marLeft w:val="640"/>
      <w:marRight w:val="0"/>
      <w:marTop w:val="0"/>
      <w:marBottom w:val="0"/>
      <w:divBdr>
        <w:top w:val="none" w:sz="0" w:space="0" w:color="auto"/>
        <w:left w:val="none" w:sz="0" w:space="0" w:color="auto"/>
        <w:bottom w:val="none" w:sz="0" w:space="0" w:color="auto"/>
        <w:right w:val="none" w:sz="0" w:space="0" w:color="auto"/>
      </w:divBdr>
    </w:div>
    <w:div w:id="1476069116">
      <w:marLeft w:val="640"/>
      <w:marRight w:val="0"/>
      <w:marTop w:val="0"/>
      <w:marBottom w:val="0"/>
      <w:divBdr>
        <w:top w:val="none" w:sz="0" w:space="0" w:color="auto"/>
        <w:left w:val="none" w:sz="0" w:space="0" w:color="auto"/>
        <w:bottom w:val="none" w:sz="0" w:space="0" w:color="auto"/>
        <w:right w:val="none" w:sz="0" w:space="0" w:color="auto"/>
      </w:divBdr>
    </w:div>
    <w:div w:id="1476409721">
      <w:marLeft w:val="640"/>
      <w:marRight w:val="0"/>
      <w:marTop w:val="0"/>
      <w:marBottom w:val="0"/>
      <w:divBdr>
        <w:top w:val="none" w:sz="0" w:space="0" w:color="auto"/>
        <w:left w:val="none" w:sz="0" w:space="0" w:color="auto"/>
        <w:bottom w:val="none" w:sz="0" w:space="0" w:color="auto"/>
        <w:right w:val="none" w:sz="0" w:space="0" w:color="auto"/>
      </w:divBdr>
    </w:div>
    <w:div w:id="1477448645">
      <w:marLeft w:val="640"/>
      <w:marRight w:val="0"/>
      <w:marTop w:val="0"/>
      <w:marBottom w:val="0"/>
      <w:divBdr>
        <w:top w:val="none" w:sz="0" w:space="0" w:color="auto"/>
        <w:left w:val="none" w:sz="0" w:space="0" w:color="auto"/>
        <w:bottom w:val="none" w:sz="0" w:space="0" w:color="auto"/>
        <w:right w:val="none" w:sz="0" w:space="0" w:color="auto"/>
      </w:divBdr>
    </w:div>
    <w:div w:id="1478183646">
      <w:marLeft w:val="640"/>
      <w:marRight w:val="0"/>
      <w:marTop w:val="0"/>
      <w:marBottom w:val="0"/>
      <w:divBdr>
        <w:top w:val="none" w:sz="0" w:space="0" w:color="auto"/>
        <w:left w:val="none" w:sz="0" w:space="0" w:color="auto"/>
        <w:bottom w:val="none" w:sz="0" w:space="0" w:color="auto"/>
        <w:right w:val="none" w:sz="0" w:space="0" w:color="auto"/>
      </w:divBdr>
    </w:div>
    <w:div w:id="1479615513">
      <w:marLeft w:val="640"/>
      <w:marRight w:val="0"/>
      <w:marTop w:val="0"/>
      <w:marBottom w:val="0"/>
      <w:divBdr>
        <w:top w:val="none" w:sz="0" w:space="0" w:color="auto"/>
        <w:left w:val="none" w:sz="0" w:space="0" w:color="auto"/>
        <w:bottom w:val="none" w:sz="0" w:space="0" w:color="auto"/>
        <w:right w:val="none" w:sz="0" w:space="0" w:color="auto"/>
      </w:divBdr>
    </w:div>
    <w:div w:id="1479883074">
      <w:marLeft w:val="640"/>
      <w:marRight w:val="0"/>
      <w:marTop w:val="0"/>
      <w:marBottom w:val="0"/>
      <w:divBdr>
        <w:top w:val="none" w:sz="0" w:space="0" w:color="auto"/>
        <w:left w:val="none" w:sz="0" w:space="0" w:color="auto"/>
        <w:bottom w:val="none" w:sz="0" w:space="0" w:color="auto"/>
        <w:right w:val="none" w:sz="0" w:space="0" w:color="auto"/>
      </w:divBdr>
    </w:div>
    <w:div w:id="1480607388">
      <w:marLeft w:val="640"/>
      <w:marRight w:val="0"/>
      <w:marTop w:val="0"/>
      <w:marBottom w:val="0"/>
      <w:divBdr>
        <w:top w:val="none" w:sz="0" w:space="0" w:color="auto"/>
        <w:left w:val="none" w:sz="0" w:space="0" w:color="auto"/>
        <w:bottom w:val="none" w:sz="0" w:space="0" w:color="auto"/>
        <w:right w:val="none" w:sz="0" w:space="0" w:color="auto"/>
      </w:divBdr>
    </w:div>
    <w:div w:id="1481264063">
      <w:marLeft w:val="640"/>
      <w:marRight w:val="0"/>
      <w:marTop w:val="0"/>
      <w:marBottom w:val="0"/>
      <w:divBdr>
        <w:top w:val="none" w:sz="0" w:space="0" w:color="auto"/>
        <w:left w:val="none" w:sz="0" w:space="0" w:color="auto"/>
        <w:bottom w:val="none" w:sz="0" w:space="0" w:color="auto"/>
        <w:right w:val="none" w:sz="0" w:space="0" w:color="auto"/>
      </w:divBdr>
    </w:div>
    <w:div w:id="1482192534">
      <w:marLeft w:val="640"/>
      <w:marRight w:val="0"/>
      <w:marTop w:val="0"/>
      <w:marBottom w:val="0"/>
      <w:divBdr>
        <w:top w:val="none" w:sz="0" w:space="0" w:color="auto"/>
        <w:left w:val="none" w:sz="0" w:space="0" w:color="auto"/>
        <w:bottom w:val="none" w:sz="0" w:space="0" w:color="auto"/>
        <w:right w:val="none" w:sz="0" w:space="0" w:color="auto"/>
      </w:divBdr>
    </w:div>
    <w:div w:id="1482696408">
      <w:marLeft w:val="640"/>
      <w:marRight w:val="0"/>
      <w:marTop w:val="0"/>
      <w:marBottom w:val="0"/>
      <w:divBdr>
        <w:top w:val="none" w:sz="0" w:space="0" w:color="auto"/>
        <w:left w:val="none" w:sz="0" w:space="0" w:color="auto"/>
        <w:bottom w:val="none" w:sz="0" w:space="0" w:color="auto"/>
        <w:right w:val="none" w:sz="0" w:space="0" w:color="auto"/>
      </w:divBdr>
    </w:div>
    <w:div w:id="1482846768">
      <w:marLeft w:val="640"/>
      <w:marRight w:val="0"/>
      <w:marTop w:val="0"/>
      <w:marBottom w:val="0"/>
      <w:divBdr>
        <w:top w:val="none" w:sz="0" w:space="0" w:color="auto"/>
        <w:left w:val="none" w:sz="0" w:space="0" w:color="auto"/>
        <w:bottom w:val="none" w:sz="0" w:space="0" w:color="auto"/>
        <w:right w:val="none" w:sz="0" w:space="0" w:color="auto"/>
      </w:divBdr>
    </w:div>
    <w:div w:id="1483035753">
      <w:bodyDiv w:val="1"/>
      <w:marLeft w:val="0"/>
      <w:marRight w:val="0"/>
      <w:marTop w:val="0"/>
      <w:marBottom w:val="0"/>
      <w:divBdr>
        <w:top w:val="none" w:sz="0" w:space="0" w:color="auto"/>
        <w:left w:val="none" w:sz="0" w:space="0" w:color="auto"/>
        <w:bottom w:val="none" w:sz="0" w:space="0" w:color="auto"/>
        <w:right w:val="none" w:sz="0" w:space="0" w:color="auto"/>
      </w:divBdr>
      <w:divsChild>
        <w:div w:id="15277924">
          <w:marLeft w:val="640"/>
          <w:marRight w:val="0"/>
          <w:marTop w:val="0"/>
          <w:marBottom w:val="0"/>
          <w:divBdr>
            <w:top w:val="none" w:sz="0" w:space="0" w:color="auto"/>
            <w:left w:val="none" w:sz="0" w:space="0" w:color="auto"/>
            <w:bottom w:val="none" w:sz="0" w:space="0" w:color="auto"/>
            <w:right w:val="none" w:sz="0" w:space="0" w:color="auto"/>
          </w:divBdr>
        </w:div>
        <w:div w:id="35471870">
          <w:marLeft w:val="640"/>
          <w:marRight w:val="0"/>
          <w:marTop w:val="0"/>
          <w:marBottom w:val="0"/>
          <w:divBdr>
            <w:top w:val="none" w:sz="0" w:space="0" w:color="auto"/>
            <w:left w:val="none" w:sz="0" w:space="0" w:color="auto"/>
            <w:bottom w:val="none" w:sz="0" w:space="0" w:color="auto"/>
            <w:right w:val="none" w:sz="0" w:space="0" w:color="auto"/>
          </w:divBdr>
        </w:div>
        <w:div w:id="44333395">
          <w:marLeft w:val="640"/>
          <w:marRight w:val="0"/>
          <w:marTop w:val="0"/>
          <w:marBottom w:val="0"/>
          <w:divBdr>
            <w:top w:val="none" w:sz="0" w:space="0" w:color="auto"/>
            <w:left w:val="none" w:sz="0" w:space="0" w:color="auto"/>
            <w:bottom w:val="none" w:sz="0" w:space="0" w:color="auto"/>
            <w:right w:val="none" w:sz="0" w:space="0" w:color="auto"/>
          </w:divBdr>
        </w:div>
        <w:div w:id="144784535">
          <w:marLeft w:val="640"/>
          <w:marRight w:val="0"/>
          <w:marTop w:val="0"/>
          <w:marBottom w:val="0"/>
          <w:divBdr>
            <w:top w:val="none" w:sz="0" w:space="0" w:color="auto"/>
            <w:left w:val="none" w:sz="0" w:space="0" w:color="auto"/>
            <w:bottom w:val="none" w:sz="0" w:space="0" w:color="auto"/>
            <w:right w:val="none" w:sz="0" w:space="0" w:color="auto"/>
          </w:divBdr>
        </w:div>
        <w:div w:id="209195836">
          <w:marLeft w:val="640"/>
          <w:marRight w:val="0"/>
          <w:marTop w:val="0"/>
          <w:marBottom w:val="0"/>
          <w:divBdr>
            <w:top w:val="none" w:sz="0" w:space="0" w:color="auto"/>
            <w:left w:val="none" w:sz="0" w:space="0" w:color="auto"/>
            <w:bottom w:val="none" w:sz="0" w:space="0" w:color="auto"/>
            <w:right w:val="none" w:sz="0" w:space="0" w:color="auto"/>
          </w:divBdr>
        </w:div>
        <w:div w:id="266889762">
          <w:marLeft w:val="640"/>
          <w:marRight w:val="0"/>
          <w:marTop w:val="0"/>
          <w:marBottom w:val="0"/>
          <w:divBdr>
            <w:top w:val="none" w:sz="0" w:space="0" w:color="auto"/>
            <w:left w:val="none" w:sz="0" w:space="0" w:color="auto"/>
            <w:bottom w:val="none" w:sz="0" w:space="0" w:color="auto"/>
            <w:right w:val="none" w:sz="0" w:space="0" w:color="auto"/>
          </w:divBdr>
        </w:div>
        <w:div w:id="377825516">
          <w:marLeft w:val="640"/>
          <w:marRight w:val="0"/>
          <w:marTop w:val="0"/>
          <w:marBottom w:val="0"/>
          <w:divBdr>
            <w:top w:val="none" w:sz="0" w:space="0" w:color="auto"/>
            <w:left w:val="none" w:sz="0" w:space="0" w:color="auto"/>
            <w:bottom w:val="none" w:sz="0" w:space="0" w:color="auto"/>
            <w:right w:val="none" w:sz="0" w:space="0" w:color="auto"/>
          </w:divBdr>
        </w:div>
        <w:div w:id="515509694">
          <w:marLeft w:val="640"/>
          <w:marRight w:val="0"/>
          <w:marTop w:val="0"/>
          <w:marBottom w:val="0"/>
          <w:divBdr>
            <w:top w:val="none" w:sz="0" w:space="0" w:color="auto"/>
            <w:left w:val="none" w:sz="0" w:space="0" w:color="auto"/>
            <w:bottom w:val="none" w:sz="0" w:space="0" w:color="auto"/>
            <w:right w:val="none" w:sz="0" w:space="0" w:color="auto"/>
          </w:divBdr>
        </w:div>
        <w:div w:id="525480801">
          <w:marLeft w:val="640"/>
          <w:marRight w:val="0"/>
          <w:marTop w:val="0"/>
          <w:marBottom w:val="0"/>
          <w:divBdr>
            <w:top w:val="none" w:sz="0" w:space="0" w:color="auto"/>
            <w:left w:val="none" w:sz="0" w:space="0" w:color="auto"/>
            <w:bottom w:val="none" w:sz="0" w:space="0" w:color="auto"/>
            <w:right w:val="none" w:sz="0" w:space="0" w:color="auto"/>
          </w:divBdr>
        </w:div>
        <w:div w:id="528839213">
          <w:marLeft w:val="640"/>
          <w:marRight w:val="0"/>
          <w:marTop w:val="0"/>
          <w:marBottom w:val="0"/>
          <w:divBdr>
            <w:top w:val="none" w:sz="0" w:space="0" w:color="auto"/>
            <w:left w:val="none" w:sz="0" w:space="0" w:color="auto"/>
            <w:bottom w:val="none" w:sz="0" w:space="0" w:color="auto"/>
            <w:right w:val="none" w:sz="0" w:space="0" w:color="auto"/>
          </w:divBdr>
        </w:div>
        <w:div w:id="836308922">
          <w:marLeft w:val="640"/>
          <w:marRight w:val="0"/>
          <w:marTop w:val="0"/>
          <w:marBottom w:val="0"/>
          <w:divBdr>
            <w:top w:val="none" w:sz="0" w:space="0" w:color="auto"/>
            <w:left w:val="none" w:sz="0" w:space="0" w:color="auto"/>
            <w:bottom w:val="none" w:sz="0" w:space="0" w:color="auto"/>
            <w:right w:val="none" w:sz="0" w:space="0" w:color="auto"/>
          </w:divBdr>
        </w:div>
        <w:div w:id="867916246">
          <w:marLeft w:val="640"/>
          <w:marRight w:val="0"/>
          <w:marTop w:val="0"/>
          <w:marBottom w:val="0"/>
          <w:divBdr>
            <w:top w:val="none" w:sz="0" w:space="0" w:color="auto"/>
            <w:left w:val="none" w:sz="0" w:space="0" w:color="auto"/>
            <w:bottom w:val="none" w:sz="0" w:space="0" w:color="auto"/>
            <w:right w:val="none" w:sz="0" w:space="0" w:color="auto"/>
          </w:divBdr>
        </w:div>
        <w:div w:id="871499019">
          <w:marLeft w:val="640"/>
          <w:marRight w:val="0"/>
          <w:marTop w:val="0"/>
          <w:marBottom w:val="0"/>
          <w:divBdr>
            <w:top w:val="none" w:sz="0" w:space="0" w:color="auto"/>
            <w:left w:val="none" w:sz="0" w:space="0" w:color="auto"/>
            <w:bottom w:val="none" w:sz="0" w:space="0" w:color="auto"/>
            <w:right w:val="none" w:sz="0" w:space="0" w:color="auto"/>
          </w:divBdr>
        </w:div>
        <w:div w:id="889994957">
          <w:marLeft w:val="640"/>
          <w:marRight w:val="0"/>
          <w:marTop w:val="0"/>
          <w:marBottom w:val="0"/>
          <w:divBdr>
            <w:top w:val="none" w:sz="0" w:space="0" w:color="auto"/>
            <w:left w:val="none" w:sz="0" w:space="0" w:color="auto"/>
            <w:bottom w:val="none" w:sz="0" w:space="0" w:color="auto"/>
            <w:right w:val="none" w:sz="0" w:space="0" w:color="auto"/>
          </w:divBdr>
        </w:div>
        <w:div w:id="965813904">
          <w:marLeft w:val="640"/>
          <w:marRight w:val="0"/>
          <w:marTop w:val="0"/>
          <w:marBottom w:val="0"/>
          <w:divBdr>
            <w:top w:val="none" w:sz="0" w:space="0" w:color="auto"/>
            <w:left w:val="none" w:sz="0" w:space="0" w:color="auto"/>
            <w:bottom w:val="none" w:sz="0" w:space="0" w:color="auto"/>
            <w:right w:val="none" w:sz="0" w:space="0" w:color="auto"/>
          </w:divBdr>
        </w:div>
        <w:div w:id="972517530">
          <w:marLeft w:val="640"/>
          <w:marRight w:val="0"/>
          <w:marTop w:val="0"/>
          <w:marBottom w:val="0"/>
          <w:divBdr>
            <w:top w:val="none" w:sz="0" w:space="0" w:color="auto"/>
            <w:left w:val="none" w:sz="0" w:space="0" w:color="auto"/>
            <w:bottom w:val="none" w:sz="0" w:space="0" w:color="auto"/>
            <w:right w:val="none" w:sz="0" w:space="0" w:color="auto"/>
          </w:divBdr>
        </w:div>
        <w:div w:id="985665158">
          <w:marLeft w:val="640"/>
          <w:marRight w:val="0"/>
          <w:marTop w:val="0"/>
          <w:marBottom w:val="0"/>
          <w:divBdr>
            <w:top w:val="none" w:sz="0" w:space="0" w:color="auto"/>
            <w:left w:val="none" w:sz="0" w:space="0" w:color="auto"/>
            <w:bottom w:val="none" w:sz="0" w:space="0" w:color="auto"/>
            <w:right w:val="none" w:sz="0" w:space="0" w:color="auto"/>
          </w:divBdr>
        </w:div>
        <w:div w:id="1014065554">
          <w:marLeft w:val="640"/>
          <w:marRight w:val="0"/>
          <w:marTop w:val="0"/>
          <w:marBottom w:val="0"/>
          <w:divBdr>
            <w:top w:val="none" w:sz="0" w:space="0" w:color="auto"/>
            <w:left w:val="none" w:sz="0" w:space="0" w:color="auto"/>
            <w:bottom w:val="none" w:sz="0" w:space="0" w:color="auto"/>
            <w:right w:val="none" w:sz="0" w:space="0" w:color="auto"/>
          </w:divBdr>
        </w:div>
        <w:div w:id="1020468718">
          <w:marLeft w:val="640"/>
          <w:marRight w:val="0"/>
          <w:marTop w:val="0"/>
          <w:marBottom w:val="0"/>
          <w:divBdr>
            <w:top w:val="none" w:sz="0" w:space="0" w:color="auto"/>
            <w:left w:val="none" w:sz="0" w:space="0" w:color="auto"/>
            <w:bottom w:val="none" w:sz="0" w:space="0" w:color="auto"/>
            <w:right w:val="none" w:sz="0" w:space="0" w:color="auto"/>
          </w:divBdr>
        </w:div>
        <w:div w:id="1108543741">
          <w:marLeft w:val="640"/>
          <w:marRight w:val="0"/>
          <w:marTop w:val="0"/>
          <w:marBottom w:val="0"/>
          <w:divBdr>
            <w:top w:val="none" w:sz="0" w:space="0" w:color="auto"/>
            <w:left w:val="none" w:sz="0" w:space="0" w:color="auto"/>
            <w:bottom w:val="none" w:sz="0" w:space="0" w:color="auto"/>
            <w:right w:val="none" w:sz="0" w:space="0" w:color="auto"/>
          </w:divBdr>
        </w:div>
        <w:div w:id="1201286712">
          <w:marLeft w:val="640"/>
          <w:marRight w:val="0"/>
          <w:marTop w:val="0"/>
          <w:marBottom w:val="0"/>
          <w:divBdr>
            <w:top w:val="none" w:sz="0" w:space="0" w:color="auto"/>
            <w:left w:val="none" w:sz="0" w:space="0" w:color="auto"/>
            <w:bottom w:val="none" w:sz="0" w:space="0" w:color="auto"/>
            <w:right w:val="none" w:sz="0" w:space="0" w:color="auto"/>
          </w:divBdr>
        </w:div>
        <w:div w:id="1203522618">
          <w:marLeft w:val="640"/>
          <w:marRight w:val="0"/>
          <w:marTop w:val="0"/>
          <w:marBottom w:val="0"/>
          <w:divBdr>
            <w:top w:val="none" w:sz="0" w:space="0" w:color="auto"/>
            <w:left w:val="none" w:sz="0" w:space="0" w:color="auto"/>
            <w:bottom w:val="none" w:sz="0" w:space="0" w:color="auto"/>
            <w:right w:val="none" w:sz="0" w:space="0" w:color="auto"/>
          </w:divBdr>
        </w:div>
        <w:div w:id="1282540002">
          <w:marLeft w:val="640"/>
          <w:marRight w:val="0"/>
          <w:marTop w:val="0"/>
          <w:marBottom w:val="0"/>
          <w:divBdr>
            <w:top w:val="none" w:sz="0" w:space="0" w:color="auto"/>
            <w:left w:val="none" w:sz="0" w:space="0" w:color="auto"/>
            <w:bottom w:val="none" w:sz="0" w:space="0" w:color="auto"/>
            <w:right w:val="none" w:sz="0" w:space="0" w:color="auto"/>
          </w:divBdr>
        </w:div>
        <w:div w:id="1305088620">
          <w:marLeft w:val="640"/>
          <w:marRight w:val="0"/>
          <w:marTop w:val="0"/>
          <w:marBottom w:val="0"/>
          <w:divBdr>
            <w:top w:val="none" w:sz="0" w:space="0" w:color="auto"/>
            <w:left w:val="none" w:sz="0" w:space="0" w:color="auto"/>
            <w:bottom w:val="none" w:sz="0" w:space="0" w:color="auto"/>
            <w:right w:val="none" w:sz="0" w:space="0" w:color="auto"/>
          </w:divBdr>
        </w:div>
        <w:div w:id="1314749438">
          <w:marLeft w:val="640"/>
          <w:marRight w:val="0"/>
          <w:marTop w:val="0"/>
          <w:marBottom w:val="0"/>
          <w:divBdr>
            <w:top w:val="none" w:sz="0" w:space="0" w:color="auto"/>
            <w:left w:val="none" w:sz="0" w:space="0" w:color="auto"/>
            <w:bottom w:val="none" w:sz="0" w:space="0" w:color="auto"/>
            <w:right w:val="none" w:sz="0" w:space="0" w:color="auto"/>
          </w:divBdr>
        </w:div>
        <w:div w:id="1369378664">
          <w:marLeft w:val="640"/>
          <w:marRight w:val="0"/>
          <w:marTop w:val="0"/>
          <w:marBottom w:val="0"/>
          <w:divBdr>
            <w:top w:val="none" w:sz="0" w:space="0" w:color="auto"/>
            <w:left w:val="none" w:sz="0" w:space="0" w:color="auto"/>
            <w:bottom w:val="none" w:sz="0" w:space="0" w:color="auto"/>
            <w:right w:val="none" w:sz="0" w:space="0" w:color="auto"/>
          </w:divBdr>
        </w:div>
        <w:div w:id="1485777294">
          <w:marLeft w:val="640"/>
          <w:marRight w:val="0"/>
          <w:marTop w:val="0"/>
          <w:marBottom w:val="0"/>
          <w:divBdr>
            <w:top w:val="none" w:sz="0" w:space="0" w:color="auto"/>
            <w:left w:val="none" w:sz="0" w:space="0" w:color="auto"/>
            <w:bottom w:val="none" w:sz="0" w:space="0" w:color="auto"/>
            <w:right w:val="none" w:sz="0" w:space="0" w:color="auto"/>
          </w:divBdr>
        </w:div>
        <w:div w:id="1555656859">
          <w:marLeft w:val="640"/>
          <w:marRight w:val="0"/>
          <w:marTop w:val="0"/>
          <w:marBottom w:val="0"/>
          <w:divBdr>
            <w:top w:val="none" w:sz="0" w:space="0" w:color="auto"/>
            <w:left w:val="none" w:sz="0" w:space="0" w:color="auto"/>
            <w:bottom w:val="none" w:sz="0" w:space="0" w:color="auto"/>
            <w:right w:val="none" w:sz="0" w:space="0" w:color="auto"/>
          </w:divBdr>
        </w:div>
        <w:div w:id="1555851918">
          <w:marLeft w:val="640"/>
          <w:marRight w:val="0"/>
          <w:marTop w:val="0"/>
          <w:marBottom w:val="0"/>
          <w:divBdr>
            <w:top w:val="none" w:sz="0" w:space="0" w:color="auto"/>
            <w:left w:val="none" w:sz="0" w:space="0" w:color="auto"/>
            <w:bottom w:val="none" w:sz="0" w:space="0" w:color="auto"/>
            <w:right w:val="none" w:sz="0" w:space="0" w:color="auto"/>
          </w:divBdr>
        </w:div>
        <w:div w:id="1720933309">
          <w:marLeft w:val="640"/>
          <w:marRight w:val="0"/>
          <w:marTop w:val="0"/>
          <w:marBottom w:val="0"/>
          <w:divBdr>
            <w:top w:val="none" w:sz="0" w:space="0" w:color="auto"/>
            <w:left w:val="none" w:sz="0" w:space="0" w:color="auto"/>
            <w:bottom w:val="none" w:sz="0" w:space="0" w:color="auto"/>
            <w:right w:val="none" w:sz="0" w:space="0" w:color="auto"/>
          </w:divBdr>
        </w:div>
        <w:div w:id="1793940527">
          <w:marLeft w:val="640"/>
          <w:marRight w:val="0"/>
          <w:marTop w:val="0"/>
          <w:marBottom w:val="0"/>
          <w:divBdr>
            <w:top w:val="none" w:sz="0" w:space="0" w:color="auto"/>
            <w:left w:val="none" w:sz="0" w:space="0" w:color="auto"/>
            <w:bottom w:val="none" w:sz="0" w:space="0" w:color="auto"/>
            <w:right w:val="none" w:sz="0" w:space="0" w:color="auto"/>
          </w:divBdr>
        </w:div>
        <w:div w:id="1896694664">
          <w:marLeft w:val="640"/>
          <w:marRight w:val="0"/>
          <w:marTop w:val="0"/>
          <w:marBottom w:val="0"/>
          <w:divBdr>
            <w:top w:val="none" w:sz="0" w:space="0" w:color="auto"/>
            <w:left w:val="none" w:sz="0" w:space="0" w:color="auto"/>
            <w:bottom w:val="none" w:sz="0" w:space="0" w:color="auto"/>
            <w:right w:val="none" w:sz="0" w:space="0" w:color="auto"/>
          </w:divBdr>
        </w:div>
        <w:div w:id="1986855262">
          <w:marLeft w:val="640"/>
          <w:marRight w:val="0"/>
          <w:marTop w:val="0"/>
          <w:marBottom w:val="0"/>
          <w:divBdr>
            <w:top w:val="none" w:sz="0" w:space="0" w:color="auto"/>
            <w:left w:val="none" w:sz="0" w:space="0" w:color="auto"/>
            <w:bottom w:val="none" w:sz="0" w:space="0" w:color="auto"/>
            <w:right w:val="none" w:sz="0" w:space="0" w:color="auto"/>
          </w:divBdr>
        </w:div>
        <w:div w:id="2101876536">
          <w:marLeft w:val="640"/>
          <w:marRight w:val="0"/>
          <w:marTop w:val="0"/>
          <w:marBottom w:val="0"/>
          <w:divBdr>
            <w:top w:val="none" w:sz="0" w:space="0" w:color="auto"/>
            <w:left w:val="none" w:sz="0" w:space="0" w:color="auto"/>
            <w:bottom w:val="none" w:sz="0" w:space="0" w:color="auto"/>
            <w:right w:val="none" w:sz="0" w:space="0" w:color="auto"/>
          </w:divBdr>
        </w:div>
        <w:div w:id="2137941281">
          <w:marLeft w:val="640"/>
          <w:marRight w:val="0"/>
          <w:marTop w:val="0"/>
          <w:marBottom w:val="0"/>
          <w:divBdr>
            <w:top w:val="none" w:sz="0" w:space="0" w:color="auto"/>
            <w:left w:val="none" w:sz="0" w:space="0" w:color="auto"/>
            <w:bottom w:val="none" w:sz="0" w:space="0" w:color="auto"/>
            <w:right w:val="none" w:sz="0" w:space="0" w:color="auto"/>
          </w:divBdr>
        </w:div>
      </w:divsChild>
    </w:div>
    <w:div w:id="1483740757">
      <w:marLeft w:val="640"/>
      <w:marRight w:val="0"/>
      <w:marTop w:val="0"/>
      <w:marBottom w:val="0"/>
      <w:divBdr>
        <w:top w:val="none" w:sz="0" w:space="0" w:color="auto"/>
        <w:left w:val="none" w:sz="0" w:space="0" w:color="auto"/>
        <w:bottom w:val="none" w:sz="0" w:space="0" w:color="auto"/>
        <w:right w:val="none" w:sz="0" w:space="0" w:color="auto"/>
      </w:divBdr>
    </w:div>
    <w:div w:id="1483808601">
      <w:marLeft w:val="640"/>
      <w:marRight w:val="0"/>
      <w:marTop w:val="0"/>
      <w:marBottom w:val="0"/>
      <w:divBdr>
        <w:top w:val="none" w:sz="0" w:space="0" w:color="auto"/>
        <w:left w:val="none" w:sz="0" w:space="0" w:color="auto"/>
        <w:bottom w:val="none" w:sz="0" w:space="0" w:color="auto"/>
        <w:right w:val="none" w:sz="0" w:space="0" w:color="auto"/>
      </w:divBdr>
    </w:div>
    <w:div w:id="1486437719">
      <w:marLeft w:val="640"/>
      <w:marRight w:val="0"/>
      <w:marTop w:val="0"/>
      <w:marBottom w:val="0"/>
      <w:divBdr>
        <w:top w:val="none" w:sz="0" w:space="0" w:color="auto"/>
        <w:left w:val="none" w:sz="0" w:space="0" w:color="auto"/>
        <w:bottom w:val="none" w:sz="0" w:space="0" w:color="auto"/>
        <w:right w:val="none" w:sz="0" w:space="0" w:color="auto"/>
      </w:divBdr>
    </w:div>
    <w:div w:id="1488862059">
      <w:marLeft w:val="640"/>
      <w:marRight w:val="0"/>
      <w:marTop w:val="0"/>
      <w:marBottom w:val="0"/>
      <w:divBdr>
        <w:top w:val="none" w:sz="0" w:space="0" w:color="auto"/>
        <w:left w:val="none" w:sz="0" w:space="0" w:color="auto"/>
        <w:bottom w:val="none" w:sz="0" w:space="0" w:color="auto"/>
        <w:right w:val="none" w:sz="0" w:space="0" w:color="auto"/>
      </w:divBdr>
    </w:div>
    <w:div w:id="1489323754">
      <w:marLeft w:val="640"/>
      <w:marRight w:val="0"/>
      <w:marTop w:val="0"/>
      <w:marBottom w:val="0"/>
      <w:divBdr>
        <w:top w:val="none" w:sz="0" w:space="0" w:color="auto"/>
        <w:left w:val="none" w:sz="0" w:space="0" w:color="auto"/>
        <w:bottom w:val="none" w:sz="0" w:space="0" w:color="auto"/>
        <w:right w:val="none" w:sz="0" w:space="0" w:color="auto"/>
      </w:divBdr>
    </w:div>
    <w:div w:id="1489589130">
      <w:marLeft w:val="640"/>
      <w:marRight w:val="0"/>
      <w:marTop w:val="0"/>
      <w:marBottom w:val="0"/>
      <w:divBdr>
        <w:top w:val="none" w:sz="0" w:space="0" w:color="auto"/>
        <w:left w:val="none" w:sz="0" w:space="0" w:color="auto"/>
        <w:bottom w:val="none" w:sz="0" w:space="0" w:color="auto"/>
        <w:right w:val="none" w:sz="0" w:space="0" w:color="auto"/>
      </w:divBdr>
    </w:div>
    <w:div w:id="1490517985">
      <w:marLeft w:val="640"/>
      <w:marRight w:val="0"/>
      <w:marTop w:val="0"/>
      <w:marBottom w:val="0"/>
      <w:divBdr>
        <w:top w:val="none" w:sz="0" w:space="0" w:color="auto"/>
        <w:left w:val="none" w:sz="0" w:space="0" w:color="auto"/>
        <w:bottom w:val="none" w:sz="0" w:space="0" w:color="auto"/>
        <w:right w:val="none" w:sz="0" w:space="0" w:color="auto"/>
      </w:divBdr>
    </w:div>
    <w:div w:id="1490832318">
      <w:marLeft w:val="640"/>
      <w:marRight w:val="0"/>
      <w:marTop w:val="0"/>
      <w:marBottom w:val="0"/>
      <w:divBdr>
        <w:top w:val="none" w:sz="0" w:space="0" w:color="auto"/>
        <w:left w:val="none" w:sz="0" w:space="0" w:color="auto"/>
        <w:bottom w:val="none" w:sz="0" w:space="0" w:color="auto"/>
        <w:right w:val="none" w:sz="0" w:space="0" w:color="auto"/>
      </w:divBdr>
    </w:div>
    <w:div w:id="1491753594">
      <w:marLeft w:val="640"/>
      <w:marRight w:val="0"/>
      <w:marTop w:val="0"/>
      <w:marBottom w:val="0"/>
      <w:divBdr>
        <w:top w:val="none" w:sz="0" w:space="0" w:color="auto"/>
        <w:left w:val="none" w:sz="0" w:space="0" w:color="auto"/>
        <w:bottom w:val="none" w:sz="0" w:space="0" w:color="auto"/>
        <w:right w:val="none" w:sz="0" w:space="0" w:color="auto"/>
      </w:divBdr>
    </w:div>
    <w:div w:id="1492015328">
      <w:marLeft w:val="640"/>
      <w:marRight w:val="0"/>
      <w:marTop w:val="0"/>
      <w:marBottom w:val="0"/>
      <w:divBdr>
        <w:top w:val="none" w:sz="0" w:space="0" w:color="auto"/>
        <w:left w:val="none" w:sz="0" w:space="0" w:color="auto"/>
        <w:bottom w:val="none" w:sz="0" w:space="0" w:color="auto"/>
        <w:right w:val="none" w:sz="0" w:space="0" w:color="auto"/>
      </w:divBdr>
    </w:div>
    <w:div w:id="1492406834">
      <w:marLeft w:val="640"/>
      <w:marRight w:val="0"/>
      <w:marTop w:val="0"/>
      <w:marBottom w:val="0"/>
      <w:divBdr>
        <w:top w:val="none" w:sz="0" w:space="0" w:color="auto"/>
        <w:left w:val="none" w:sz="0" w:space="0" w:color="auto"/>
        <w:bottom w:val="none" w:sz="0" w:space="0" w:color="auto"/>
        <w:right w:val="none" w:sz="0" w:space="0" w:color="auto"/>
      </w:divBdr>
    </w:div>
    <w:div w:id="1492481986">
      <w:marLeft w:val="640"/>
      <w:marRight w:val="0"/>
      <w:marTop w:val="0"/>
      <w:marBottom w:val="0"/>
      <w:divBdr>
        <w:top w:val="none" w:sz="0" w:space="0" w:color="auto"/>
        <w:left w:val="none" w:sz="0" w:space="0" w:color="auto"/>
        <w:bottom w:val="none" w:sz="0" w:space="0" w:color="auto"/>
        <w:right w:val="none" w:sz="0" w:space="0" w:color="auto"/>
      </w:divBdr>
    </w:div>
    <w:div w:id="1492678765">
      <w:marLeft w:val="640"/>
      <w:marRight w:val="0"/>
      <w:marTop w:val="0"/>
      <w:marBottom w:val="0"/>
      <w:divBdr>
        <w:top w:val="none" w:sz="0" w:space="0" w:color="auto"/>
        <w:left w:val="none" w:sz="0" w:space="0" w:color="auto"/>
        <w:bottom w:val="none" w:sz="0" w:space="0" w:color="auto"/>
        <w:right w:val="none" w:sz="0" w:space="0" w:color="auto"/>
      </w:divBdr>
    </w:div>
    <w:div w:id="1492868683">
      <w:marLeft w:val="640"/>
      <w:marRight w:val="0"/>
      <w:marTop w:val="0"/>
      <w:marBottom w:val="0"/>
      <w:divBdr>
        <w:top w:val="none" w:sz="0" w:space="0" w:color="auto"/>
        <w:left w:val="none" w:sz="0" w:space="0" w:color="auto"/>
        <w:bottom w:val="none" w:sz="0" w:space="0" w:color="auto"/>
        <w:right w:val="none" w:sz="0" w:space="0" w:color="auto"/>
      </w:divBdr>
    </w:div>
    <w:div w:id="1493179067">
      <w:marLeft w:val="640"/>
      <w:marRight w:val="0"/>
      <w:marTop w:val="0"/>
      <w:marBottom w:val="0"/>
      <w:divBdr>
        <w:top w:val="none" w:sz="0" w:space="0" w:color="auto"/>
        <w:left w:val="none" w:sz="0" w:space="0" w:color="auto"/>
        <w:bottom w:val="none" w:sz="0" w:space="0" w:color="auto"/>
        <w:right w:val="none" w:sz="0" w:space="0" w:color="auto"/>
      </w:divBdr>
    </w:div>
    <w:div w:id="1494029544">
      <w:marLeft w:val="640"/>
      <w:marRight w:val="0"/>
      <w:marTop w:val="0"/>
      <w:marBottom w:val="0"/>
      <w:divBdr>
        <w:top w:val="none" w:sz="0" w:space="0" w:color="auto"/>
        <w:left w:val="none" w:sz="0" w:space="0" w:color="auto"/>
        <w:bottom w:val="none" w:sz="0" w:space="0" w:color="auto"/>
        <w:right w:val="none" w:sz="0" w:space="0" w:color="auto"/>
      </w:divBdr>
    </w:div>
    <w:div w:id="1495073629">
      <w:marLeft w:val="640"/>
      <w:marRight w:val="0"/>
      <w:marTop w:val="0"/>
      <w:marBottom w:val="0"/>
      <w:divBdr>
        <w:top w:val="none" w:sz="0" w:space="0" w:color="auto"/>
        <w:left w:val="none" w:sz="0" w:space="0" w:color="auto"/>
        <w:bottom w:val="none" w:sz="0" w:space="0" w:color="auto"/>
        <w:right w:val="none" w:sz="0" w:space="0" w:color="auto"/>
      </w:divBdr>
    </w:div>
    <w:div w:id="1495607696">
      <w:marLeft w:val="640"/>
      <w:marRight w:val="0"/>
      <w:marTop w:val="0"/>
      <w:marBottom w:val="0"/>
      <w:divBdr>
        <w:top w:val="none" w:sz="0" w:space="0" w:color="auto"/>
        <w:left w:val="none" w:sz="0" w:space="0" w:color="auto"/>
        <w:bottom w:val="none" w:sz="0" w:space="0" w:color="auto"/>
        <w:right w:val="none" w:sz="0" w:space="0" w:color="auto"/>
      </w:divBdr>
    </w:div>
    <w:div w:id="1496262198">
      <w:marLeft w:val="640"/>
      <w:marRight w:val="0"/>
      <w:marTop w:val="0"/>
      <w:marBottom w:val="0"/>
      <w:divBdr>
        <w:top w:val="none" w:sz="0" w:space="0" w:color="auto"/>
        <w:left w:val="none" w:sz="0" w:space="0" w:color="auto"/>
        <w:bottom w:val="none" w:sz="0" w:space="0" w:color="auto"/>
        <w:right w:val="none" w:sz="0" w:space="0" w:color="auto"/>
      </w:divBdr>
    </w:div>
    <w:div w:id="1496412518">
      <w:marLeft w:val="640"/>
      <w:marRight w:val="0"/>
      <w:marTop w:val="0"/>
      <w:marBottom w:val="0"/>
      <w:divBdr>
        <w:top w:val="none" w:sz="0" w:space="0" w:color="auto"/>
        <w:left w:val="none" w:sz="0" w:space="0" w:color="auto"/>
        <w:bottom w:val="none" w:sz="0" w:space="0" w:color="auto"/>
        <w:right w:val="none" w:sz="0" w:space="0" w:color="auto"/>
      </w:divBdr>
    </w:div>
    <w:div w:id="1497379695">
      <w:marLeft w:val="640"/>
      <w:marRight w:val="0"/>
      <w:marTop w:val="0"/>
      <w:marBottom w:val="0"/>
      <w:divBdr>
        <w:top w:val="none" w:sz="0" w:space="0" w:color="auto"/>
        <w:left w:val="none" w:sz="0" w:space="0" w:color="auto"/>
        <w:bottom w:val="none" w:sz="0" w:space="0" w:color="auto"/>
        <w:right w:val="none" w:sz="0" w:space="0" w:color="auto"/>
      </w:divBdr>
    </w:div>
    <w:div w:id="1497529362">
      <w:marLeft w:val="640"/>
      <w:marRight w:val="0"/>
      <w:marTop w:val="0"/>
      <w:marBottom w:val="0"/>
      <w:divBdr>
        <w:top w:val="none" w:sz="0" w:space="0" w:color="auto"/>
        <w:left w:val="none" w:sz="0" w:space="0" w:color="auto"/>
        <w:bottom w:val="none" w:sz="0" w:space="0" w:color="auto"/>
        <w:right w:val="none" w:sz="0" w:space="0" w:color="auto"/>
      </w:divBdr>
    </w:div>
    <w:div w:id="1498157793">
      <w:marLeft w:val="640"/>
      <w:marRight w:val="0"/>
      <w:marTop w:val="0"/>
      <w:marBottom w:val="0"/>
      <w:divBdr>
        <w:top w:val="none" w:sz="0" w:space="0" w:color="auto"/>
        <w:left w:val="none" w:sz="0" w:space="0" w:color="auto"/>
        <w:bottom w:val="none" w:sz="0" w:space="0" w:color="auto"/>
        <w:right w:val="none" w:sz="0" w:space="0" w:color="auto"/>
      </w:divBdr>
    </w:div>
    <w:div w:id="1499540169">
      <w:marLeft w:val="640"/>
      <w:marRight w:val="0"/>
      <w:marTop w:val="0"/>
      <w:marBottom w:val="0"/>
      <w:divBdr>
        <w:top w:val="none" w:sz="0" w:space="0" w:color="auto"/>
        <w:left w:val="none" w:sz="0" w:space="0" w:color="auto"/>
        <w:bottom w:val="none" w:sz="0" w:space="0" w:color="auto"/>
        <w:right w:val="none" w:sz="0" w:space="0" w:color="auto"/>
      </w:divBdr>
    </w:div>
    <w:div w:id="1499808980">
      <w:marLeft w:val="640"/>
      <w:marRight w:val="0"/>
      <w:marTop w:val="0"/>
      <w:marBottom w:val="0"/>
      <w:divBdr>
        <w:top w:val="none" w:sz="0" w:space="0" w:color="auto"/>
        <w:left w:val="none" w:sz="0" w:space="0" w:color="auto"/>
        <w:bottom w:val="none" w:sz="0" w:space="0" w:color="auto"/>
        <w:right w:val="none" w:sz="0" w:space="0" w:color="auto"/>
      </w:divBdr>
    </w:div>
    <w:div w:id="1501195352">
      <w:marLeft w:val="640"/>
      <w:marRight w:val="0"/>
      <w:marTop w:val="0"/>
      <w:marBottom w:val="0"/>
      <w:divBdr>
        <w:top w:val="none" w:sz="0" w:space="0" w:color="auto"/>
        <w:left w:val="none" w:sz="0" w:space="0" w:color="auto"/>
        <w:bottom w:val="none" w:sz="0" w:space="0" w:color="auto"/>
        <w:right w:val="none" w:sz="0" w:space="0" w:color="auto"/>
      </w:divBdr>
    </w:div>
    <w:div w:id="1502819299">
      <w:marLeft w:val="640"/>
      <w:marRight w:val="0"/>
      <w:marTop w:val="0"/>
      <w:marBottom w:val="0"/>
      <w:divBdr>
        <w:top w:val="none" w:sz="0" w:space="0" w:color="auto"/>
        <w:left w:val="none" w:sz="0" w:space="0" w:color="auto"/>
        <w:bottom w:val="none" w:sz="0" w:space="0" w:color="auto"/>
        <w:right w:val="none" w:sz="0" w:space="0" w:color="auto"/>
      </w:divBdr>
    </w:div>
    <w:div w:id="1503621739">
      <w:marLeft w:val="640"/>
      <w:marRight w:val="0"/>
      <w:marTop w:val="0"/>
      <w:marBottom w:val="0"/>
      <w:divBdr>
        <w:top w:val="none" w:sz="0" w:space="0" w:color="auto"/>
        <w:left w:val="none" w:sz="0" w:space="0" w:color="auto"/>
        <w:bottom w:val="none" w:sz="0" w:space="0" w:color="auto"/>
        <w:right w:val="none" w:sz="0" w:space="0" w:color="auto"/>
      </w:divBdr>
    </w:div>
    <w:div w:id="1503936618">
      <w:marLeft w:val="640"/>
      <w:marRight w:val="0"/>
      <w:marTop w:val="0"/>
      <w:marBottom w:val="0"/>
      <w:divBdr>
        <w:top w:val="none" w:sz="0" w:space="0" w:color="auto"/>
        <w:left w:val="none" w:sz="0" w:space="0" w:color="auto"/>
        <w:bottom w:val="none" w:sz="0" w:space="0" w:color="auto"/>
        <w:right w:val="none" w:sz="0" w:space="0" w:color="auto"/>
      </w:divBdr>
    </w:div>
    <w:div w:id="1504079176">
      <w:marLeft w:val="640"/>
      <w:marRight w:val="0"/>
      <w:marTop w:val="0"/>
      <w:marBottom w:val="0"/>
      <w:divBdr>
        <w:top w:val="none" w:sz="0" w:space="0" w:color="auto"/>
        <w:left w:val="none" w:sz="0" w:space="0" w:color="auto"/>
        <w:bottom w:val="none" w:sz="0" w:space="0" w:color="auto"/>
        <w:right w:val="none" w:sz="0" w:space="0" w:color="auto"/>
      </w:divBdr>
    </w:div>
    <w:div w:id="1504128756">
      <w:marLeft w:val="640"/>
      <w:marRight w:val="0"/>
      <w:marTop w:val="0"/>
      <w:marBottom w:val="0"/>
      <w:divBdr>
        <w:top w:val="none" w:sz="0" w:space="0" w:color="auto"/>
        <w:left w:val="none" w:sz="0" w:space="0" w:color="auto"/>
        <w:bottom w:val="none" w:sz="0" w:space="0" w:color="auto"/>
        <w:right w:val="none" w:sz="0" w:space="0" w:color="auto"/>
      </w:divBdr>
    </w:div>
    <w:div w:id="1504515242">
      <w:marLeft w:val="640"/>
      <w:marRight w:val="0"/>
      <w:marTop w:val="0"/>
      <w:marBottom w:val="0"/>
      <w:divBdr>
        <w:top w:val="none" w:sz="0" w:space="0" w:color="auto"/>
        <w:left w:val="none" w:sz="0" w:space="0" w:color="auto"/>
        <w:bottom w:val="none" w:sz="0" w:space="0" w:color="auto"/>
        <w:right w:val="none" w:sz="0" w:space="0" w:color="auto"/>
      </w:divBdr>
    </w:div>
    <w:div w:id="1505124552">
      <w:marLeft w:val="640"/>
      <w:marRight w:val="0"/>
      <w:marTop w:val="0"/>
      <w:marBottom w:val="0"/>
      <w:divBdr>
        <w:top w:val="none" w:sz="0" w:space="0" w:color="auto"/>
        <w:left w:val="none" w:sz="0" w:space="0" w:color="auto"/>
        <w:bottom w:val="none" w:sz="0" w:space="0" w:color="auto"/>
        <w:right w:val="none" w:sz="0" w:space="0" w:color="auto"/>
      </w:divBdr>
    </w:div>
    <w:div w:id="1506897431">
      <w:marLeft w:val="640"/>
      <w:marRight w:val="0"/>
      <w:marTop w:val="0"/>
      <w:marBottom w:val="0"/>
      <w:divBdr>
        <w:top w:val="none" w:sz="0" w:space="0" w:color="auto"/>
        <w:left w:val="none" w:sz="0" w:space="0" w:color="auto"/>
        <w:bottom w:val="none" w:sz="0" w:space="0" w:color="auto"/>
        <w:right w:val="none" w:sz="0" w:space="0" w:color="auto"/>
      </w:divBdr>
    </w:div>
    <w:div w:id="1507279649">
      <w:marLeft w:val="640"/>
      <w:marRight w:val="0"/>
      <w:marTop w:val="0"/>
      <w:marBottom w:val="0"/>
      <w:divBdr>
        <w:top w:val="none" w:sz="0" w:space="0" w:color="auto"/>
        <w:left w:val="none" w:sz="0" w:space="0" w:color="auto"/>
        <w:bottom w:val="none" w:sz="0" w:space="0" w:color="auto"/>
        <w:right w:val="none" w:sz="0" w:space="0" w:color="auto"/>
      </w:divBdr>
    </w:div>
    <w:div w:id="1508250414">
      <w:marLeft w:val="640"/>
      <w:marRight w:val="0"/>
      <w:marTop w:val="0"/>
      <w:marBottom w:val="0"/>
      <w:divBdr>
        <w:top w:val="none" w:sz="0" w:space="0" w:color="auto"/>
        <w:left w:val="none" w:sz="0" w:space="0" w:color="auto"/>
        <w:bottom w:val="none" w:sz="0" w:space="0" w:color="auto"/>
        <w:right w:val="none" w:sz="0" w:space="0" w:color="auto"/>
      </w:divBdr>
    </w:div>
    <w:div w:id="1509056778">
      <w:marLeft w:val="640"/>
      <w:marRight w:val="0"/>
      <w:marTop w:val="0"/>
      <w:marBottom w:val="0"/>
      <w:divBdr>
        <w:top w:val="none" w:sz="0" w:space="0" w:color="auto"/>
        <w:left w:val="none" w:sz="0" w:space="0" w:color="auto"/>
        <w:bottom w:val="none" w:sz="0" w:space="0" w:color="auto"/>
        <w:right w:val="none" w:sz="0" w:space="0" w:color="auto"/>
      </w:divBdr>
    </w:div>
    <w:div w:id="1509294167">
      <w:marLeft w:val="640"/>
      <w:marRight w:val="0"/>
      <w:marTop w:val="0"/>
      <w:marBottom w:val="0"/>
      <w:divBdr>
        <w:top w:val="none" w:sz="0" w:space="0" w:color="auto"/>
        <w:left w:val="none" w:sz="0" w:space="0" w:color="auto"/>
        <w:bottom w:val="none" w:sz="0" w:space="0" w:color="auto"/>
        <w:right w:val="none" w:sz="0" w:space="0" w:color="auto"/>
      </w:divBdr>
    </w:div>
    <w:div w:id="1509365281">
      <w:marLeft w:val="640"/>
      <w:marRight w:val="0"/>
      <w:marTop w:val="0"/>
      <w:marBottom w:val="0"/>
      <w:divBdr>
        <w:top w:val="none" w:sz="0" w:space="0" w:color="auto"/>
        <w:left w:val="none" w:sz="0" w:space="0" w:color="auto"/>
        <w:bottom w:val="none" w:sz="0" w:space="0" w:color="auto"/>
        <w:right w:val="none" w:sz="0" w:space="0" w:color="auto"/>
      </w:divBdr>
    </w:div>
    <w:div w:id="1509442497">
      <w:marLeft w:val="640"/>
      <w:marRight w:val="0"/>
      <w:marTop w:val="0"/>
      <w:marBottom w:val="0"/>
      <w:divBdr>
        <w:top w:val="none" w:sz="0" w:space="0" w:color="auto"/>
        <w:left w:val="none" w:sz="0" w:space="0" w:color="auto"/>
        <w:bottom w:val="none" w:sz="0" w:space="0" w:color="auto"/>
        <w:right w:val="none" w:sz="0" w:space="0" w:color="auto"/>
      </w:divBdr>
    </w:div>
    <w:div w:id="1510024541">
      <w:marLeft w:val="640"/>
      <w:marRight w:val="0"/>
      <w:marTop w:val="0"/>
      <w:marBottom w:val="0"/>
      <w:divBdr>
        <w:top w:val="none" w:sz="0" w:space="0" w:color="auto"/>
        <w:left w:val="none" w:sz="0" w:space="0" w:color="auto"/>
        <w:bottom w:val="none" w:sz="0" w:space="0" w:color="auto"/>
        <w:right w:val="none" w:sz="0" w:space="0" w:color="auto"/>
      </w:divBdr>
    </w:div>
    <w:div w:id="1510950417">
      <w:marLeft w:val="640"/>
      <w:marRight w:val="0"/>
      <w:marTop w:val="0"/>
      <w:marBottom w:val="0"/>
      <w:divBdr>
        <w:top w:val="none" w:sz="0" w:space="0" w:color="auto"/>
        <w:left w:val="none" w:sz="0" w:space="0" w:color="auto"/>
        <w:bottom w:val="none" w:sz="0" w:space="0" w:color="auto"/>
        <w:right w:val="none" w:sz="0" w:space="0" w:color="auto"/>
      </w:divBdr>
    </w:div>
    <w:div w:id="1512068559">
      <w:marLeft w:val="640"/>
      <w:marRight w:val="0"/>
      <w:marTop w:val="0"/>
      <w:marBottom w:val="0"/>
      <w:divBdr>
        <w:top w:val="none" w:sz="0" w:space="0" w:color="auto"/>
        <w:left w:val="none" w:sz="0" w:space="0" w:color="auto"/>
        <w:bottom w:val="none" w:sz="0" w:space="0" w:color="auto"/>
        <w:right w:val="none" w:sz="0" w:space="0" w:color="auto"/>
      </w:divBdr>
    </w:div>
    <w:div w:id="1512380138">
      <w:marLeft w:val="640"/>
      <w:marRight w:val="0"/>
      <w:marTop w:val="0"/>
      <w:marBottom w:val="0"/>
      <w:divBdr>
        <w:top w:val="none" w:sz="0" w:space="0" w:color="auto"/>
        <w:left w:val="none" w:sz="0" w:space="0" w:color="auto"/>
        <w:bottom w:val="none" w:sz="0" w:space="0" w:color="auto"/>
        <w:right w:val="none" w:sz="0" w:space="0" w:color="auto"/>
      </w:divBdr>
    </w:div>
    <w:div w:id="1512453038">
      <w:marLeft w:val="640"/>
      <w:marRight w:val="0"/>
      <w:marTop w:val="0"/>
      <w:marBottom w:val="0"/>
      <w:divBdr>
        <w:top w:val="none" w:sz="0" w:space="0" w:color="auto"/>
        <w:left w:val="none" w:sz="0" w:space="0" w:color="auto"/>
        <w:bottom w:val="none" w:sz="0" w:space="0" w:color="auto"/>
        <w:right w:val="none" w:sz="0" w:space="0" w:color="auto"/>
      </w:divBdr>
    </w:div>
    <w:div w:id="1513833946">
      <w:marLeft w:val="640"/>
      <w:marRight w:val="0"/>
      <w:marTop w:val="0"/>
      <w:marBottom w:val="0"/>
      <w:divBdr>
        <w:top w:val="none" w:sz="0" w:space="0" w:color="auto"/>
        <w:left w:val="none" w:sz="0" w:space="0" w:color="auto"/>
        <w:bottom w:val="none" w:sz="0" w:space="0" w:color="auto"/>
        <w:right w:val="none" w:sz="0" w:space="0" w:color="auto"/>
      </w:divBdr>
    </w:div>
    <w:div w:id="1514103027">
      <w:marLeft w:val="640"/>
      <w:marRight w:val="0"/>
      <w:marTop w:val="0"/>
      <w:marBottom w:val="0"/>
      <w:divBdr>
        <w:top w:val="none" w:sz="0" w:space="0" w:color="auto"/>
        <w:left w:val="none" w:sz="0" w:space="0" w:color="auto"/>
        <w:bottom w:val="none" w:sz="0" w:space="0" w:color="auto"/>
        <w:right w:val="none" w:sz="0" w:space="0" w:color="auto"/>
      </w:divBdr>
    </w:div>
    <w:div w:id="1515337236">
      <w:marLeft w:val="640"/>
      <w:marRight w:val="0"/>
      <w:marTop w:val="0"/>
      <w:marBottom w:val="0"/>
      <w:divBdr>
        <w:top w:val="none" w:sz="0" w:space="0" w:color="auto"/>
        <w:left w:val="none" w:sz="0" w:space="0" w:color="auto"/>
        <w:bottom w:val="none" w:sz="0" w:space="0" w:color="auto"/>
        <w:right w:val="none" w:sz="0" w:space="0" w:color="auto"/>
      </w:divBdr>
    </w:div>
    <w:div w:id="1515798244">
      <w:marLeft w:val="640"/>
      <w:marRight w:val="0"/>
      <w:marTop w:val="0"/>
      <w:marBottom w:val="0"/>
      <w:divBdr>
        <w:top w:val="none" w:sz="0" w:space="0" w:color="auto"/>
        <w:left w:val="none" w:sz="0" w:space="0" w:color="auto"/>
        <w:bottom w:val="none" w:sz="0" w:space="0" w:color="auto"/>
        <w:right w:val="none" w:sz="0" w:space="0" w:color="auto"/>
      </w:divBdr>
    </w:div>
    <w:div w:id="1515995043">
      <w:marLeft w:val="640"/>
      <w:marRight w:val="0"/>
      <w:marTop w:val="0"/>
      <w:marBottom w:val="0"/>
      <w:divBdr>
        <w:top w:val="none" w:sz="0" w:space="0" w:color="auto"/>
        <w:left w:val="none" w:sz="0" w:space="0" w:color="auto"/>
        <w:bottom w:val="none" w:sz="0" w:space="0" w:color="auto"/>
        <w:right w:val="none" w:sz="0" w:space="0" w:color="auto"/>
      </w:divBdr>
    </w:div>
    <w:div w:id="1517230822">
      <w:marLeft w:val="640"/>
      <w:marRight w:val="0"/>
      <w:marTop w:val="0"/>
      <w:marBottom w:val="0"/>
      <w:divBdr>
        <w:top w:val="none" w:sz="0" w:space="0" w:color="auto"/>
        <w:left w:val="none" w:sz="0" w:space="0" w:color="auto"/>
        <w:bottom w:val="none" w:sz="0" w:space="0" w:color="auto"/>
        <w:right w:val="none" w:sz="0" w:space="0" w:color="auto"/>
      </w:divBdr>
    </w:div>
    <w:div w:id="1517578693">
      <w:marLeft w:val="640"/>
      <w:marRight w:val="0"/>
      <w:marTop w:val="0"/>
      <w:marBottom w:val="0"/>
      <w:divBdr>
        <w:top w:val="none" w:sz="0" w:space="0" w:color="auto"/>
        <w:left w:val="none" w:sz="0" w:space="0" w:color="auto"/>
        <w:bottom w:val="none" w:sz="0" w:space="0" w:color="auto"/>
        <w:right w:val="none" w:sz="0" w:space="0" w:color="auto"/>
      </w:divBdr>
    </w:div>
    <w:div w:id="1518226810">
      <w:marLeft w:val="640"/>
      <w:marRight w:val="0"/>
      <w:marTop w:val="0"/>
      <w:marBottom w:val="0"/>
      <w:divBdr>
        <w:top w:val="none" w:sz="0" w:space="0" w:color="auto"/>
        <w:left w:val="none" w:sz="0" w:space="0" w:color="auto"/>
        <w:bottom w:val="none" w:sz="0" w:space="0" w:color="auto"/>
        <w:right w:val="none" w:sz="0" w:space="0" w:color="auto"/>
      </w:divBdr>
    </w:div>
    <w:div w:id="1519077360">
      <w:marLeft w:val="640"/>
      <w:marRight w:val="0"/>
      <w:marTop w:val="0"/>
      <w:marBottom w:val="0"/>
      <w:divBdr>
        <w:top w:val="none" w:sz="0" w:space="0" w:color="auto"/>
        <w:left w:val="none" w:sz="0" w:space="0" w:color="auto"/>
        <w:bottom w:val="none" w:sz="0" w:space="0" w:color="auto"/>
        <w:right w:val="none" w:sz="0" w:space="0" w:color="auto"/>
      </w:divBdr>
    </w:div>
    <w:div w:id="1519077475">
      <w:marLeft w:val="640"/>
      <w:marRight w:val="0"/>
      <w:marTop w:val="0"/>
      <w:marBottom w:val="0"/>
      <w:divBdr>
        <w:top w:val="none" w:sz="0" w:space="0" w:color="auto"/>
        <w:left w:val="none" w:sz="0" w:space="0" w:color="auto"/>
        <w:bottom w:val="none" w:sz="0" w:space="0" w:color="auto"/>
        <w:right w:val="none" w:sz="0" w:space="0" w:color="auto"/>
      </w:divBdr>
    </w:div>
    <w:div w:id="1519078082">
      <w:marLeft w:val="640"/>
      <w:marRight w:val="0"/>
      <w:marTop w:val="0"/>
      <w:marBottom w:val="0"/>
      <w:divBdr>
        <w:top w:val="none" w:sz="0" w:space="0" w:color="auto"/>
        <w:left w:val="none" w:sz="0" w:space="0" w:color="auto"/>
        <w:bottom w:val="none" w:sz="0" w:space="0" w:color="auto"/>
        <w:right w:val="none" w:sz="0" w:space="0" w:color="auto"/>
      </w:divBdr>
    </w:div>
    <w:div w:id="1519343844">
      <w:marLeft w:val="640"/>
      <w:marRight w:val="0"/>
      <w:marTop w:val="0"/>
      <w:marBottom w:val="0"/>
      <w:divBdr>
        <w:top w:val="none" w:sz="0" w:space="0" w:color="auto"/>
        <w:left w:val="none" w:sz="0" w:space="0" w:color="auto"/>
        <w:bottom w:val="none" w:sz="0" w:space="0" w:color="auto"/>
        <w:right w:val="none" w:sz="0" w:space="0" w:color="auto"/>
      </w:divBdr>
    </w:div>
    <w:div w:id="1519463241">
      <w:marLeft w:val="640"/>
      <w:marRight w:val="0"/>
      <w:marTop w:val="0"/>
      <w:marBottom w:val="0"/>
      <w:divBdr>
        <w:top w:val="none" w:sz="0" w:space="0" w:color="auto"/>
        <w:left w:val="none" w:sz="0" w:space="0" w:color="auto"/>
        <w:bottom w:val="none" w:sz="0" w:space="0" w:color="auto"/>
        <w:right w:val="none" w:sz="0" w:space="0" w:color="auto"/>
      </w:divBdr>
    </w:div>
    <w:div w:id="1519857328">
      <w:marLeft w:val="640"/>
      <w:marRight w:val="0"/>
      <w:marTop w:val="0"/>
      <w:marBottom w:val="0"/>
      <w:divBdr>
        <w:top w:val="none" w:sz="0" w:space="0" w:color="auto"/>
        <w:left w:val="none" w:sz="0" w:space="0" w:color="auto"/>
        <w:bottom w:val="none" w:sz="0" w:space="0" w:color="auto"/>
        <w:right w:val="none" w:sz="0" w:space="0" w:color="auto"/>
      </w:divBdr>
    </w:div>
    <w:div w:id="1520050172">
      <w:marLeft w:val="640"/>
      <w:marRight w:val="0"/>
      <w:marTop w:val="0"/>
      <w:marBottom w:val="0"/>
      <w:divBdr>
        <w:top w:val="none" w:sz="0" w:space="0" w:color="auto"/>
        <w:left w:val="none" w:sz="0" w:space="0" w:color="auto"/>
        <w:bottom w:val="none" w:sz="0" w:space="0" w:color="auto"/>
        <w:right w:val="none" w:sz="0" w:space="0" w:color="auto"/>
      </w:divBdr>
    </w:div>
    <w:div w:id="1520894748">
      <w:marLeft w:val="640"/>
      <w:marRight w:val="0"/>
      <w:marTop w:val="0"/>
      <w:marBottom w:val="0"/>
      <w:divBdr>
        <w:top w:val="none" w:sz="0" w:space="0" w:color="auto"/>
        <w:left w:val="none" w:sz="0" w:space="0" w:color="auto"/>
        <w:bottom w:val="none" w:sz="0" w:space="0" w:color="auto"/>
        <w:right w:val="none" w:sz="0" w:space="0" w:color="auto"/>
      </w:divBdr>
    </w:div>
    <w:div w:id="1522813813">
      <w:marLeft w:val="640"/>
      <w:marRight w:val="0"/>
      <w:marTop w:val="0"/>
      <w:marBottom w:val="0"/>
      <w:divBdr>
        <w:top w:val="none" w:sz="0" w:space="0" w:color="auto"/>
        <w:left w:val="none" w:sz="0" w:space="0" w:color="auto"/>
        <w:bottom w:val="none" w:sz="0" w:space="0" w:color="auto"/>
        <w:right w:val="none" w:sz="0" w:space="0" w:color="auto"/>
      </w:divBdr>
    </w:div>
    <w:div w:id="1523007673">
      <w:marLeft w:val="640"/>
      <w:marRight w:val="0"/>
      <w:marTop w:val="0"/>
      <w:marBottom w:val="0"/>
      <w:divBdr>
        <w:top w:val="none" w:sz="0" w:space="0" w:color="auto"/>
        <w:left w:val="none" w:sz="0" w:space="0" w:color="auto"/>
        <w:bottom w:val="none" w:sz="0" w:space="0" w:color="auto"/>
        <w:right w:val="none" w:sz="0" w:space="0" w:color="auto"/>
      </w:divBdr>
    </w:div>
    <w:div w:id="1523014690">
      <w:marLeft w:val="640"/>
      <w:marRight w:val="0"/>
      <w:marTop w:val="0"/>
      <w:marBottom w:val="0"/>
      <w:divBdr>
        <w:top w:val="none" w:sz="0" w:space="0" w:color="auto"/>
        <w:left w:val="none" w:sz="0" w:space="0" w:color="auto"/>
        <w:bottom w:val="none" w:sz="0" w:space="0" w:color="auto"/>
        <w:right w:val="none" w:sz="0" w:space="0" w:color="auto"/>
      </w:divBdr>
    </w:div>
    <w:div w:id="1523086232">
      <w:marLeft w:val="640"/>
      <w:marRight w:val="0"/>
      <w:marTop w:val="0"/>
      <w:marBottom w:val="0"/>
      <w:divBdr>
        <w:top w:val="none" w:sz="0" w:space="0" w:color="auto"/>
        <w:left w:val="none" w:sz="0" w:space="0" w:color="auto"/>
        <w:bottom w:val="none" w:sz="0" w:space="0" w:color="auto"/>
        <w:right w:val="none" w:sz="0" w:space="0" w:color="auto"/>
      </w:divBdr>
    </w:div>
    <w:div w:id="1523208834">
      <w:marLeft w:val="640"/>
      <w:marRight w:val="0"/>
      <w:marTop w:val="0"/>
      <w:marBottom w:val="0"/>
      <w:divBdr>
        <w:top w:val="none" w:sz="0" w:space="0" w:color="auto"/>
        <w:left w:val="none" w:sz="0" w:space="0" w:color="auto"/>
        <w:bottom w:val="none" w:sz="0" w:space="0" w:color="auto"/>
        <w:right w:val="none" w:sz="0" w:space="0" w:color="auto"/>
      </w:divBdr>
    </w:div>
    <w:div w:id="1523667214">
      <w:marLeft w:val="640"/>
      <w:marRight w:val="0"/>
      <w:marTop w:val="0"/>
      <w:marBottom w:val="0"/>
      <w:divBdr>
        <w:top w:val="none" w:sz="0" w:space="0" w:color="auto"/>
        <w:left w:val="none" w:sz="0" w:space="0" w:color="auto"/>
        <w:bottom w:val="none" w:sz="0" w:space="0" w:color="auto"/>
        <w:right w:val="none" w:sz="0" w:space="0" w:color="auto"/>
      </w:divBdr>
    </w:div>
    <w:div w:id="1523981704">
      <w:marLeft w:val="640"/>
      <w:marRight w:val="0"/>
      <w:marTop w:val="0"/>
      <w:marBottom w:val="0"/>
      <w:divBdr>
        <w:top w:val="none" w:sz="0" w:space="0" w:color="auto"/>
        <w:left w:val="none" w:sz="0" w:space="0" w:color="auto"/>
        <w:bottom w:val="none" w:sz="0" w:space="0" w:color="auto"/>
        <w:right w:val="none" w:sz="0" w:space="0" w:color="auto"/>
      </w:divBdr>
    </w:div>
    <w:div w:id="1524397894">
      <w:marLeft w:val="640"/>
      <w:marRight w:val="0"/>
      <w:marTop w:val="0"/>
      <w:marBottom w:val="0"/>
      <w:divBdr>
        <w:top w:val="none" w:sz="0" w:space="0" w:color="auto"/>
        <w:left w:val="none" w:sz="0" w:space="0" w:color="auto"/>
        <w:bottom w:val="none" w:sz="0" w:space="0" w:color="auto"/>
        <w:right w:val="none" w:sz="0" w:space="0" w:color="auto"/>
      </w:divBdr>
    </w:div>
    <w:div w:id="1524826978">
      <w:marLeft w:val="640"/>
      <w:marRight w:val="0"/>
      <w:marTop w:val="0"/>
      <w:marBottom w:val="0"/>
      <w:divBdr>
        <w:top w:val="none" w:sz="0" w:space="0" w:color="auto"/>
        <w:left w:val="none" w:sz="0" w:space="0" w:color="auto"/>
        <w:bottom w:val="none" w:sz="0" w:space="0" w:color="auto"/>
        <w:right w:val="none" w:sz="0" w:space="0" w:color="auto"/>
      </w:divBdr>
    </w:div>
    <w:div w:id="1525054380">
      <w:marLeft w:val="640"/>
      <w:marRight w:val="0"/>
      <w:marTop w:val="0"/>
      <w:marBottom w:val="0"/>
      <w:divBdr>
        <w:top w:val="none" w:sz="0" w:space="0" w:color="auto"/>
        <w:left w:val="none" w:sz="0" w:space="0" w:color="auto"/>
        <w:bottom w:val="none" w:sz="0" w:space="0" w:color="auto"/>
        <w:right w:val="none" w:sz="0" w:space="0" w:color="auto"/>
      </w:divBdr>
    </w:div>
    <w:div w:id="1525099343">
      <w:marLeft w:val="640"/>
      <w:marRight w:val="0"/>
      <w:marTop w:val="0"/>
      <w:marBottom w:val="0"/>
      <w:divBdr>
        <w:top w:val="none" w:sz="0" w:space="0" w:color="auto"/>
        <w:left w:val="none" w:sz="0" w:space="0" w:color="auto"/>
        <w:bottom w:val="none" w:sz="0" w:space="0" w:color="auto"/>
        <w:right w:val="none" w:sz="0" w:space="0" w:color="auto"/>
      </w:divBdr>
    </w:div>
    <w:div w:id="1525285909">
      <w:marLeft w:val="640"/>
      <w:marRight w:val="0"/>
      <w:marTop w:val="0"/>
      <w:marBottom w:val="0"/>
      <w:divBdr>
        <w:top w:val="none" w:sz="0" w:space="0" w:color="auto"/>
        <w:left w:val="none" w:sz="0" w:space="0" w:color="auto"/>
        <w:bottom w:val="none" w:sz="0" w:space="0" w:color="auto"/>
        <w:right w:val="none" w:sz="0" w:space="0" w:color="auto"/>
      </w:divBdr>
    </w:div>
    <w:div w:id="1525512154">
      <w:marLeft w:val="640"/>
      <w:marRight w:val="0"/>
      <w:marTop w:val="0"/>
      <w:marBottom w:val="0"/>
      <w:divBdr>
        <w:top w:val="none" w:sz="0" w:space="0" w:color="auto"/>
        <w:left w:val="none" w:sz="0" w:space="0" w:color="auto"/>
        <w:bottom w:val="none" w:sz="0" w:space="0" w:color="auto"/>
        <w:right w:val="none" w:sz="0" w:space="0" w:color="auto"/>
      </w:divBdr>
    </w:div>
    <w:div w:id="1526408714">
      <w:marLeft w:val="640"/>
      <w:marRight w:val="0"/>
      <w:marTop w:val="0"/>
      <w:marBottom w:val="0"/>
      <w:divBdr>
        <w:top w:val="none" w:sz="0" w:space="0" w:color="auto"/>
        <w:left w:val="none" w:sz="0" w:space="0" w:color="auto"/>
        <w:bottom w:val="none" w:sz="0" w:space="0" w:color="auto"/>
        <w:right w:val="none" w:sz="0" w:space="0" w:color="auto"/>
      </w:divBdr>
    </w:div>
    <w:div w:id="1527021434">
      <w:marLeft w:val="640"/>
      <w:marRight w:val="0"/>
      <w:marTop w:val="0"/>
      <w:marBottom w:val="0"/>
      <w:divBdr>
        <w:top w:val="none" w:sz="0" w:space="0" w:color="auto"/>
        <w:left w:val="none" w:sz="0" w:space="0" w:color="auto"/>
        <w:bottom w:val="none" w:sz="0" w:space="0" w:color="auto"/>
        <w:right w:val="none" w:sz="0" w:space="0" w:color="auto"/>
      </w:divBdr>
    </w:div>
    <w:div w:id="1527257231">
      <w:marLeft w:val="640"/>
      <w:marRight w:val="0"/>
      <w:marTop w:val="0"/>
      <w:marBottom w:val="0"/>
      <w:divBdr>
        <w:top w:val="none" w:sz="0" w:space="0" w:color="auto"/>
        <w:left w:val="none" w:sz="0" w:space="0" w:color="auto"/>
        <w:bottom w:val="none" w:sz="0" w:space="0" w:color="auto"/>
        <w:right w:val="none" w:sz="0" w:space="0" w:color="auto"/>
      </w:divBdr>
    </w:div>
    <w:div w:id="1528255252">
      <w:marLeft w:val="640"/>
      <w:marRight w:val="0"/>
      <w:marTop w:val="0"/>
      <w:marBottom w:val="0"/>
      <w:divBdr>
        <w:top w:val="none" w:sz="0" w:space="0" w:color="auto"/>
        <w:left w:val="none" w:sz="0" w:space="0" w:color="auto"/>
        <w:bottom w:val="none" w:sz="0" w:space="0" w:color="auto"/>
        <w:right w:val="none" w:sz="0" w:space="0" w:color="auto"/>
      </w:divBdr>
    </w:div>
    <w:div w:id="1529025913">
      <w:marLeft w:val="640"/>
      <w:marRight w:val="0"/>
      <w:marTop w:val="0"/>
      <w:marBottom w:val="0"/>
      <w:divBdr>
        <w:top w:val="none" w:sz="0" w:space="0" w:color="auto"/>
        <w:left w:val="none" w:sz="0" w:space="0" w:color="auto"/>
        <w:bottom w:val="none" w:sz="0" w:space="0" w:color="auto"/>
        <w:right w:val="none" w:sz="0" w:space="0" w:color="auto"/>
      </w:divBdr>
    </w:div>
    <w:div w:id="1529489807">
      <w:marLeft w:val="640"/>
      <w:marRight w:val="0"/>
      <w:marTop w:val="0"/>
      <w:marBottom w:val="0"/>
      <w:divBdr>
        <w:top w:val="none" w:sz="0" w:space="0" w:color="auto"/>
        <w:left w:val="none" w:sz="0" w:space="0" w:color="auto"/>
        <w:bottom w:val="none" w:sz="0" w:space="0" w:color="auto"/>
        <w:right w:val="none" w:sz="0" w:space="0" w:color="auto"/>
      </w:divBdr>
    </w:div>
    <w:div w:id="1531643925">
      <w:marLeft w:val="640"/>
      <w:marRight w:val="0"/>
      <w:marTop w:val="0"/>
      <w:marBottom w:val="0"/>
      <w:divBdr>
        <w:top w:val="none" w:sz="0" w:space="0" w:color="auto"/>
        <w:left w:val="none" w:sz="0" w:space="0" w:color="auto"/>
        <w:bottom w:val="none" w:sz="0" w:space="0" w:color="auto"/>
        <w:right w:val="none" w:sz="0" w:space="0" w:color="auto"/>
      </w:divBdr>
    </w:div>
    <w:div w:id="1531644306">
      <w:marLeft w:val="640"/>
      <w:marRight w:val="0"/>
      <w:marTop w:val="0"/>
      <w:marBottom w:val="0"/>
      <w:divBdr>
        <w:top w:val="none" w:sz="0" w:space="0" w:color="auto"/>
        <w:left w:val="none" w:sz="0" w:space="0" w:color="auto"/>
        <w:bottom w:val="none" w:sz="0" w:space="0" w:color="auto"/>
        <w:right w:val="none" w:sz="0" w:space="0" w:color="auto"/>
      </w:divBdr>
    </w:div>
    <w:div w:id="1532110129">
      <w:marLeft w:val="640"/>
      <w:marRight w:val="0"/>
      <w:marTop w:val="0"/>
      <w:marBottom w:val="0"/>
      <w:divBdr>
        <w:top w:val="none" w:sz="0" w:space="0" w:color="auto"/>
        <w:left w:val="none" w:sz="0" w:space="0" w:color="auto"/>
        <w:bottom w:val="none" w:sz="0" w:space="0" w:color="auto"/>
        <w:right w:val="none" w:sz="0" w:space="0" w:color="auto"/>
      </w:divBdr>
    </w:div>
    <w:div w:id="1533881024">
      <w:marLeft w:val="640"/>
      <w:marRight w:val="0"/>
      <w:marTop w:val="0"/>
      <w:marBottom w:val="0"/>
      <w:divBdr>
        <w:top w:val="none" w:sz="0" w:space="0" w:color="auto"/>
        <w:left w:val="none" w:sz="0" w:space="0" w:color="auto"/>
        <w:bottom w:val="none" w:sz="0" w:space="0" w:color="auto"/>
        <w:right w:val="none" w:sz="0" w:space="0" w:color="auto"/>
      </w:divBdr>
    </w:div>
    <w:div w:id="1536043107">
      <w:marLeft w:val="640"/>
      <w:marRight w:val="0"/>
      <w:marTop w:val="0"/>
      <w:marBottom w:val="0"/>
      <w:divBdr>
        <w:top w:val="none" w:sz="0" w:space="0" w:color="auto"/>
        <w:left w:val="none" w:sz="0" w:space="0" w:color="auto"/>
        <w:bottom w:val="none" w:sz="0" w:space="0" w:color="auto"/>
        <w:right w:val="none" w:sz="0" w:space="0" w:color="auto"/>
      </w:divBdr>
    </w:div>
    <w:div w:id="1536886925">
      <w:marLeft w:val="640"/>
      <w:marRight w:val="0"/>
      <w:marTop w:val="0"/>
      <w:marBottom w:val="0"/>
      <w:divBdr>
        <w:top w:val="none" w:sz="0" w:space="0" w:color="auto"/>
        <w:left w:val="none" w:sz="0" w:space="0" w:color="auto"/>
        <w:bottom w:val="none" w:sz="0" w:space="0" w:color="auto"/>
        <w:right w:val="none" w:sz="0" w:space="0" w:color="auto"/>
      </w:divBdr>
    </w:div>
    <w:div w:id="1536891448">
      <w:marLeft w:val="640"/>
      <w:marRight w:val="0"/>
      <w:marTop w:val="0"/>
      <w:marBottom w:val="0"/>
      <w:divBdr>
        <w:top w:val="none" w:sz="0" w:space="0" w:color="auto"/>
        <w:left w:val="none" w:sz="0" w:space="0" w:color="auto"/>
        <w:bottom w:val="none" w:sz="0" w:space="0" w:color="auto"/>
        <w:right w:val="none" w:sz="0" w:space="0" w:color="auto"/>
      </w:divBdr>
    </w:div>
    <w:div w:id="1537691285">
      <w:marLeft w:val="640"/>
      <w:marRight w:val="0"/>
      <w:marTop w:val="0"/>
      <w:marBottom w:val="0"/>
      <w:divBdr>
        <w:top w:val="none" w:sz="0" w:space="0" w:color="auto"/>
        <w:left w:val="none" w:sz="0" w:space="0" w:color="auto"/>
        <w:bottom w:val="none" w:sz="0" w:space="0" w:color="auto"/>
        <w:right w:val="none" w:sz="0" w:space="0" w:color="auto"/>
      </w:divBdr>
    </w:div>
    <w:div w:id="1538005170">
      <w:marLeft w:val="640"/>
      <w:marRight w:val="0"/>
      <w:marTop w:val="0"/>
      <w:marBottom w:val="0"/>
      <w:divBdr>
        <w:top w:val="none" w:sz="0" w:space="0" w:color="auto"/>
        <w:left w:val="none" w:sz="0" w:space="0" w:color="auto"/>
        <w:bottom w:val="none" w:sz="0" w:space="0" w:color="auto"/>
        <w:right w:val="none" w:sz="0" w:space="0" w:color="auto"/>
      </w:divBdr>
    </w:div>
    <w:div w:id="1538736046">
      <w:marLeft w:val="640"/>
      <w:marRight w:val="0"/>
      <w:marTop w:val="0"/>
      <w:marBottom w:val="0"/>
      <w:divBdr>
        <w:top w:val="none" w:sz="0" w:space="0" w:color="auto"/>
        <w:left w:val="none" w:sz="0" w:space="0" w:color="auto"/>
        <w:bottom w:val="none" w:sz="0" w:space="0" w:color="auto"/>
        <w:right w:val="none" w:sz="0" w:space="0" w:color="auto"/>
      </w:divBdr>
    </w:div>
    <w:div w:id="1538856095">
      <w:marLeft w:val="640"/>
      <w:marRight w:val="0"/>
      <w:marTop w:val="0"/>
      <w:marBottom w:val="0"/>
      <w:divBdr>
        <w:top w:val="none" w:sz="0" w:space="0" w:color="auto"/>
        <w:left w:val="none" w:sz="0" w:space="0" w:color="auto"/>
        <w:bottom w:val="none" w:sz="0" w:space="0" w:color="auto"/>
        <w:right w:val="none" w:sz="0" w:space="0" w:color="auto"/>
      </w:divBdr>
    </w:div>
    <w:div w:id="1540967696">
      <w:marLeft w:val="640"/>
      <w:marRight w:val="0"/>
      <w:marTop w:val="0"/>
      <w:marBottom w:val="0"/>
      <w:divBdr>
        <w:top w:val="none" w:sz="0" w:space="0" w:color="auto"/>
        <w:left w:val="none" w:sz="0" w:space="0" w:color="auto"/>
        <w:bottom w:val="none" w:sz="0" w:space="0" w:color="auto"/>
        <w:right w:val="none" w:sz="0" w:space="0" w:color="auto"/>
      </w:divBdr>
    </w:div>
    <w:div w:id="1541042598">
      <w:marLeft w:val="640"/>
      <w:marRight w:val="0"/>
      <w:marTop w:val="0"/>
      <w:marBottom w:val="0"/>
      <w:divBdr>
        <w:top w:val="none" w:sz="0" w:space="0" w:color="auto"/>
        <w:left w:val="none" w:sz="0" w:space="0" w:color="auto"/>
        <w:bottom w:val="none" w:sz="0" w:space="0" w:color="auto"/>
        <w:right w:val="none" w:sz="0" w:space="0" w:color="auto"/>
      </w:divBdr>
    </w:div>
    <w:div w:id="1541624102">
      <w:marLeft w:val="640"/>
      <w:marRight w:val="0"/>
      <w:marTop w:val="0"/>
      <w:marBottom w:val="0"/>
      <w:divBdr>
        <w:top w:val="none" w:sz="0" w:space="0" w:color="auto"/>
        <w:left w:val="none" w:sz="0" w:space="0" w:color="auto"/>
        <w:bottom w:val="none" w:sz="0" w:space="0" w:color="auto"/>
        <w:right w:val="none" w:sz="0" w:space="0" w:color="auto"/>
      </w:divBdr>
    </w:div>
    <w:div w:id="1541673662">
      <w:marLeft w:val="640"/>
      <w:marRight w:val="0"/>
      <w:marTop w:val="0"/>
      <w:marBottom w:val="0"/>
      <w:divBdr>
        <w:top w:val="none" w:sz="0" w:space="0" w:color="auto"/>
        <w:left w:val="none" w:sz="0" w:space="0" w:color="auto"/>
        <w:bottom w:val="none" w:sz="0" w:space="0" w:color="auto"/>
        <w:right w:val="none" w:sz="0" w:space="0" w:color="auto"/>
      </w:divBdr>
    </w:div>
    <w:div w:id="1542018048">
      <w:marLeft w:val="640"/>
      <w:marRight w:val="0"/>
      <w:marTop w:val="0"/>
      <w:marBottom w:val="0"/>
      <w:divBdr>
        <w:top w:val="none" w:sz="0" w:space="0" w:color="auto"/>
        <w:left w:val="none" w:sz="0" w:space="0" w:color="auto"/>
        <w:bottom w:val="none" w:sz="0" w:space="0" w:color="auto"/>
        <w:right w:val="none" w:sz="0" w:space="0" w:color="auto"/>
      </w:divBdr>
    </w:div>
    <w:div w:id="1543447126">
      <w:marLeft w:val="640"/>
      <w:marRight w:val="0"/>
      <w:marTop w:val="0"/>
      <w:marBottom w:val="0"/>
      <w:divBdr>
        <w:top w:val="none" w:sz="0" w:space="0" w:color="auto"/>
        <w:left w:val="none" w:sz="0" w:space="0" w:color="auto"/>
        <w:bottom w:val="none" w:sz="0" w:space="0" w:color="auto"/>
        <w:right w:val="none" w:sz="0" w:space="0" w:color="auto"/>
      </w:divBdr>
    </w:div>
    <w:div w:id="1543596827">
      <w:marLeft w:val="640"/>
      <w:marRight w:val="0"/>
      <w:marTop w:val="0"/>
      <w:marBottom w:val="0"/>
      <w:divBdr>
        <w:top w:val="none" w:sz="0" w:space="0" w:color="auto"/>
        <w:left w:val="none" w:sz="0" w:space="0" w:color="auto"/>
        <w:bottom w:val="none" w:sz="0" w:space="0" w:color="auto"/>
        <w:right w:val="none" w:sz="0" w:space="0" w:color="auto"/>
      </w:divBdr>
    </w:div>
    <w:div w:id="1545095829">
      <w:marLeft w:val="640"/>
      <w:marRight w:val="0"/>
      <w:marTop w:val="0"/>
      <w:marBottom w:val="0"/>
      <w:divBdr>
        <w:top w:val="none" w:sz="0" w:space="0" w:color="auto"/>
        <w:left w:val="none" w:sz="0" w:space="0" w:color="auto"/>
        <w:bottom w:val="none" w:sz="0" w:space="0" w:color="auto"/>
        <w:right w:val="none" w:sz="0" w:space="0" w:color="auto"/>
      </w:divBdr>
    </w:div>
    <w:div w:id="1545100068">
      <w:marLeft w:val="640"/>
      <w:marRight w:val="0"/>
      <w:marTop w:val="0"/>
      <w:marBottom w:val="0"/>
      <w:divBdr>
        <w:top w:val="none" w:sz="0" w:space="0" w:color="auto"/>
        <w:left w:val="none" w:sz="0" w:space="0" w:color="auto"/>
        <w:bottom w:val="none" w:sz="0" w:space="0" w:color="auto"/>
        <w:right w:val="none" w:sz="0" w:space="0" w:color="auto"/>
      </w:divBdr>
    </w:div>
    <w:div w:id="1545603246">
      <w:marLeft w:val="640"/>
      <w:marRight w:val="0"/>
      <w:marTop w:val="0"/>
      <w:marBottom w:val="0"/>
      <w:divBdr>
        <w:top w:val="none" w:sz="0" w:space="0" w:color="auto"/>
        <w:left w:val="none" w:sz="0" w:space="0" w:color="auto"/>
        <w:bottom w:val="none" w:sz="0" w:space="0" w:color="auto"/>
        <w:right w:val="none" w:sz="0" w:space="0" w:color="auto"/>
      </w:divBdr>
    </w:div>
    <w:div w:id="1546913814">
      <w:marLeft w:val="640"/>
      <w:marRight w:val="0"/>
      <w:marTop w:val="0"/>
      <w:marBottom w:val="0"/>
      <w:divBdr>
        <w:top w:val="none" w:sz="0" w:space="0" w:color="auto"/>
        <w:left w:val="none" w:sz="0" w:space="0" w:color="auto"/>
        <w:bottom w:val="none" w:sz="0" w:space="0" w:color="auto"/>
        <w:right w:val="none" w:sz="0" w:space="0" w:color="auto"/>
      </w:divBdr>
    </w:div>
    <w:div w:id="1547599141">
      <w:marLeft w:val="640"/>
      <w:marRight w:val="0"/>
      <w:marTop w:val="0"/>
      <w:marBottom w:val="0"/>
      <w:divBdr>
        <w:top w:val="none" w:sz="0" w:space="0" w:color="auto"/>
        <w:left w:val="none" w:sz="0" w:space="0" w:color="auto"/>
        <w:bottom w:val="none" w:sz="0" w:space="0" w:color="auto"/>
        <w:right w:val="none" w:sz="0" w:space="0" w:color="auto"/>
      </w:divBdr>
    </w:div>
    <w:div w:id="1547789378">
      <w:marLeft w:val="640"/>
      <w:marRight w:val="0"/>
      <w:marTop w:val="0"/>
      <w:marBottom w:val="0"/>
      <w:divBdr>
        <w:top w:val="none" w:sz="0" w:space="0" w:color="auto"/>
        <w:left w:val="none" w:sz="0" w:space="0" w:color="auto"/>
        <w:bottom w:val="none" w:sz="0" w:space="0" w:color="auto"/>
        <w:right w:val="none" w:sz="0" w:space="0" w:color="auto"/>
      </w:divBdr>
    </w:div>
    <w:div w:id="1548296849">
      <w:marLeft w:val="640"/>
      <w:marRight w:val="0"/>
      <w:marTop w:val="0"/>
      <w:marBottom w:val="0"/>
      <w:divBdr>
        <w:top w:val="none" w:sz="0" w:space="0" w:color="auto"/>
        <w:left w:val="none" w:sz="0" w:space="0" w:color="auto"/>
        <w:bottom w:val="none" w:sz="0" w:space="0" w:color="auto"/>
        <w:right w:val="none" w:sz="0" w:space="0" w:color="auto"/>
      </w:divBdr>
    </w:div>
    <w:div w:id="1548486372">
      <w:marLeft w:val="640"/>
      <w:marRight w:val="0"/>
      <w:marTop w:val="0"/>
      <w:marBottom w:val="0"/>
      <w:divBdr>
        <w:top w:val="none" w:sz="0" w:space="0" w:color="auto"/>
        <w:left w:val="none" w:sz="0" w:space="0" w:color="auto"/>
        <w:bottom w:val="none" w:sz="0" w:space="0" w:color="auto"/>
        <w:right w:val="none" w:sz="0" w:space="0" w:color="auto"/>
      </w:divBdr>
    </w:div>
    <w:div w:id="1549142828">
      <w:marLeft w:val="640"/>
      <w:marRight w:val="0"/>
      <w:marTop w:val="0"/>
      <w:marBottom w:val="0"/>
      <w:divBdr>
        <w:top w:val="none" w:sz="0" w:space="0" w:color="auto"/>
        <w:left w:val="none" w:sz="0" w:space="0" w:color="auto"/>
        <w:bottom w:val="none" w:sz="0" w:space="0" w:color="auto"/>
        <w:right w:val="none" w:sz="0" w:space="0" w:color="auto"/>
      </w:divBdr>
    </w:div>
    <w:div w:id="1549218506">
      <w:marLeft w:val="640"/>
      <w:marRight w:val="0"/>
      <w:marTop w:val="0"/>
      <w:marBottom w:val="0"/>
      <w:divBdr>
        <w:top w:val="none" w:sz="0" w:space="0" w:color="auto"/>
        <w:left w:val="none" w:sz="0" w:space="0" w:color="auto"/>
        <w:bottom w:val="none" w:sz="0" w:space="0" w:color="auto"/>
        <w:right w:val="none" w:sz="0" w:space="0" w:color="auto"/>
      </w:divBdr>
    </w:div>
    <w:div w:id="1549610874">
      <w:marLeft w:val="640"/>
      <w:marRight w:val="0"/>
      <w:marTop w:val="0"/>
      <w:marBottom w:val="0"/>
      <w:divBdr>
        <w:top w:val="none" w:sz="0" w:space="0" w:color="auto"/>
        <w:left w:val="none" w:sz="0" w:space="0" w:color="auto"/>
        <w:bottom w:val="none" w:sz="0" w:space="0" w:color="auto"/>
        <w:right w:val="none" w:sz="0" w:space="0" w:color="auto"/>
      </w:divBdr>
    </w:div>
    <w:div w:id="1549759767">
      <w:marLeft w:val="640"/>
      <w:marRight w:val="0"/>
      <w:marTop w:val="0"/>
      <w:marBottom w:val="0"/>
      <w:divBdr>
        <w:top w:val="none" w:sz="0" w:space="0" w:color="auto"/>
        <w:left w:val="none" w:sz="0" w:space="0" w:color="auto"/>
        <w:bottom w:val="none" w:sz="0" w:space="0" w:color="auto"/>
        <w:right w:val="none" w:sz="0" w:space="0" w:color="auto"/>
      </w:divBdr>
    </w:div>
    <w:div w:id="1550534949">
      <w:marLeft w:val="640"/>
      <w:marRight w:val="0"/>
      <w:marTop w:val="0"/>
      <w:marBottom w:val="0"/>
      <w:divBdr>
        <w:top w:val="none" w:sz="0" w:space="0" w:color="auto"/>
        <w:left w:val="none" w:sz="0" w:space="0" w:color="auto"/>
        <w:bottom w:val="none" w:sz="0" w:space="0" w:color="auto"/>
        <w:right w:val="none" w:sz="0" w:space="0" w:color="auto"/>
      </w:divBdr>
    </w:div>
    <w:div w:id="1550993616">
      <w:marLeft w:val="640"/>
      <w:marRight w:val="0"/>
      <w:marTop w:val="0"/>
      <w:marBottom w:val="0"/>
      <w:divBdr>
        <w:top w:val="none" w:sz="0" w:space="0" w:color="auto"/>
        <w:left w:val="none" w:sz="0" w:space="0" w:color="auto"/>
        <w:bottom w:val="none" w:sz="0" w:space="0" w:color="auto"/>
        <w:right w:val="none" w:sz="0" w:space="0" w:color="auto"/>
      </w:divBdr>
    </w:div>
    <w:div w:id="1551307669">
      <w:marLeft w:val="640"/>
      <w:marRight w:val="0"/>
      <w:marTop w:val="0"/>
      <w:marBottom w:val="0"/>
      <w:divBdr>
        <w:top w:val="none" w:sz="0" w:space="0" w:color="auto"/>
        <w:left w:val="none" w:sz="0" w:space="0" w:color="auto"/>
        <w:bottom w:val="none" w:sz="0" w:space="0" w:color="auto"/>
        <w:right w:val="none" w:sz="0" w:space="0" w:color="auto"/>
      </w:divBdr>
    </w:div>
    <w:div w:id="1551502866">
      <w:marLeft w:val="640"/>
      <w:marRight w:val="0"/>
      <w:marTop w:val="0"/>
      <w:marBottom w:val="0"/>
      <w:divBdr>
        <w:top w:val="none" w:sz="0" w:space="0" w:color="auto"/>
        <w:left w:val="none" w:sz="0" w:space="0" w:color="auto"/>
        <w:bottom w:val="none" w:sz="0" w:space="0" w:color="auto"/>
        <w:right w:val="none" w:sz="0" w:space="0" w:color="auto"/>
      </w:divBdr>
    </w:div>
    <w:div w:id="1551962187">
      <w:marLeft w:val="640"/>
      <w:marRight w:val="0"/>
      <w:marTop w:val="0"/>
      <w:marBottom w:val="0"/>
      <w:divBdr>
        <w:top w:val="none" w:sz="0" w:space="0" w:color="auto"/>
        <w:left w:val="none" w:sz="0" w:space="0" w:color="auto"/>
        <w:bottom w:val="none" w:sz="0" w:space="0" w:color="auto"/>
        <w:right w:val="none" w:sz="0" w:space="0" w:color="auto"/>
      </w:divBdr>
    </w:div>
    <w:div w:id="1552959419">
      <w:marLeft w:val="640"/>
      <w:marRight w:val="0"/>
      <w:marTop w:val="0"/>
      <w:marBottom w:val="0"/>
      <w:divBdr>
        <w:top w:val="none" w:sz="0" w:space="0" w:color="auto"/>
        <w:left w:val="none" w:sz="0" w:space="0" w:color="auto"/>
        <w:bottom w:val="none" w:sz="0" w:space="0" w:color="auto"/>
        <w:right w:val="none" w:sz="0" w:space="0" w:color="auto"/>
      </w:divBdr>
    </w:div>
    <w:div w:id="1554148950">
      <w:marLeft w:val="640"/>
      <w:marRight w:val="0"/>
      <w:marTop w:val="0"/>
      <w:marBottom w:val="0"/>
      <w:divBdr>
        <w:top w:val="none" w:sz="0" w:space="0" w:color="auto"/>
        <w:left w:val="none" w:sz="0" w:space="0" w:color="auto"/>
        <w:bottom w:val="none" w:sz="0" w:space="0" w:color="auto"/>
        <w:right w:val="none" w:sz="0" w:space="0" w:color="auto"/>
      </w:divBdr>
    </w:div>
    <w:div w:id="1556506873">
      <w:marLeft w:val="640"/>
      <w:marRight w:val="0"/>
      <w:marTop w:val="0"/>
      <w:marBottom w:val="0"/>
      <w:divBdr>
        <w:top w:val="none" w:sz="0" w:space="0" w:color="auto"/>
        <w:left w:val="none" w:sz="0" w:space="0" w:color="auto"/>
        <w:bottom w:val="none" w:sz="0" w:space="0" w:color="auto"/>
        <w:right w:val="none" w:sz="0" w:space="0" w:color="auto"/>
      </w:divBdr>
    </w:div>
    <w:div w:id="1557087053">
      <w:marLeft w:val="640"/>
      <w:marRight w:val="0"/>
      <w:marTop w:val="0"/>
      <w:marBottom w:val="0"/>
      <w:divBdr>
        <w:top w:val="none" w:sz="0" w:space="0" w:color="auto"/>
        <w:left w:val="none" w:sz="0" w:space="0" w:color="auto"/>
        <w:bottom w:val="none" w:sz="0" w:space="0" w:color="auto"/>
        <w:right w:val="none" w:sz="0" w:space="0" w:color="auto"/>
      </w:divBdr>
    </w:div>
    <w:div w:id="1557280459">
      <w:marLeft w:val="640"/>
      <w:marRight w:val="0"/>
      <w:marTop w:val="0"/>
      <w:marBottom w:val="0"/>
      <w:divBdr>
        <w:top w:val="none" w:sz="0" w:space="0" w:color="auto"/>
        <w:left w:val="none" w:sz="0" w:space="0" w:color="auto"/>
        <w:bottom w:val="none" w:sz="0" w:space="0" w:color="auto"/>
        <w:right w:val="none" w:sz="0" w:space="0" w:color="auto"/>
      </w:divBdr>
    </w:div>
    <w:div w:id="1557355272">
      <w:marLeft w:val="640"/>
      <w:marRight w:val="0"/>
      <w:marTop w:val="0"/>
      <w:marBottom w:val="0"/>
      <w:divBdr>
        <w:top w:val="none" w:sz="0" w:space="0" w:color="auto"/>
        <w:left w:val="none" w:sz="0" w:space="0" w:color="auto"/>
        <w:bottom w:val="none" w:sz="0" w:space="0" w:color="auto"/>
        <w:right w:val="none" w:sz="0" w:space="0" w:color="auto"/>
      </w:divBdr>
    </w:div>
    <w:div w:id="1557936883">
      <w:marLeft w:val="640"/>
      <w:marRight w:val="0"/>
      <w:marTop w:val="0"/>
      <w:marBottom w:val="0"/>
      <w:divBdr>
        <w:top w:val="none" w:sz="0" w:space="0" w:color="auto"/>
        <w:left w:val="none" w:sz="0" w:space="0" w:color="auto"/>
        <w:bottom w:val="none" w:sz="0" w:space="0" w:color="auto"/>
        <w:right w:val="none" w:sz="0" w:space="0" w:color="auto"/>
      </w:divBdr>
    </w:div>
    <w:div w:id="1558320960">
      <w:marLeft w:val="640"/>
      <w:marRight w:val="0"/>
      <w:marTop w:val="0"/>
      <w:marBottom w:val="0"/>
      <w:divBdr>
        <w:top w:val="none" w:sz="0" w:space="0" w:color="auto"/>
        <w:left w:val="none" w:sz="0" w:space="0" w:color="auto"/>
        <w:bottom w:val="none" w:sz="0" w:space="0" w:color="auto"/>
        <w:right w:val="none" w:sz="0" w:space="0" w:color="auto"/>
      </w:divBdr>
    </w:div>
    <w:div w:id="1558321678">
      <w:marLeft w:val="640"/>
      <w:marRight w:val="0"/>
      <w:marTop w:val="0"/>
      <w:marBottom w:val="0"/>
      <w:divBdr>
        <w:top w:val="none" w:sz="0" w:space="0" w:color="auto"/>
        <w:left w:val="none" w:sz="0" w:space="0" w:color="auto"/>
        <w:bottom w:val="none" w:sz="0" w:space="0" w:color="auto"/>
        <w:right w:val="none" w:sz="0" w:space="0" w:color="auto"/>
      </w:divBdr>
    </w:div>
    <w:div w:id="1559589310">
      <w:marLeft w:val="640"/>
      <w:marRight w:val="0"/>
      <w:marTop w:val="0"/>
      <w:marBottom w:val="0"/>
      <w:divBdr>
        <w:top w:val="none" w:sz="0" w:space="0" w:color="auto"/>
        <w:left w:val="none" w:sz="0" w:space="0" w:color="auto"/>
        <w:bottom w:val="none" w:sz="0" w:space="0" w:color="auto"/>
        <w:right w:val="none" w:sz="0" w:space="0" w:color="auto"/>
      </w:divBdr>
    </w:div>
    <w:div w:id="1560163965">
      <w:marLeft w:val="640"/>
      <w:marRight w:val="0"/>
      <w:marTop w:val="0"/>
      <w:marBottom w:val="0"/>
      <w:divBdr>
        <w:top w:val="none" w:sz="0" w:space="0" w:color="auto"/>
        <w:left w:val="none" w:sz="0" w:space="0" w:color="auto"/>
        <w:bottom w:val="none" w:sz="0" w:space="0" w:color="auto"/>
        <w:right w:val="none" w:sz="0" w:space="0" w:color="auto"/>
      </w:divBdr>
    </w:div>
    <w:div w:id="1560900995">
      <w:marLeft w:val="640"/>
      <w:marRight w:val="0"/>
      <w:marTop w:val="0"/>
      <w:marBottom w:val="0"/>
      <w:divBdr>
        <w:top w:val="none" w:sz="0" w:space="0" w:color="auto"/>
        <w:left w:val="none" w:sz="0" w:space="0" w:color="auto"/>
        <w:bottom w:val="none" w:sz="0" w:space="0" w:color="auto"/>
        <w:right w:val="none" w:sz="0" w:space="0" w:color="auto"/>
      </w:divBdr>
    </w:div>
    <w:div w:id="1562055221">
      <w:marLeft w:val="640"/>
      <w:marRight w:val="0"/>
      <w:marTop w:val="0"/>
      <w:marBottom w:val="0"/>
      <w:divBdr>
        <w:top w:val="none" w:sz="0" w:space="0" w:color="auto"/>
        <w:left w:val="none" w:sz="0" w:space="0" w:color="auto"/>
        <w:bottom w:val="none" w:sz="0" w:space="0" w:color="auto"/>
        <w:right w:val="none" w:sz="0" w:space="0" w:color="auto"/>
      </w:divBdr>
    </w:div>
    <w:div w:id="1562402581">
      <w:marLeft w:val="640"/>
      <w:marRight w:val="0"/>
      <w:marTop w:val="0"/>
      <w:marBottom w:val="0"/>
      <w:divBdr>
        <w:top w:val="none" w:sz="0" w:space="0" w:color="auto"/>
        <w:left w:val="none" w:sz="0" w:space="0" w:color="auto"/>
        <w:bottom w:val="none" w:sz="0" w:space="0" w:color="auto"/>
        <w:right w:val="none" w:sz="0" w:space="0" w:color="auto"/>
      </w:divBdr>
    </w:div>
    <w:div w:id="1562524097">
      <w:marLeft w:val="640"/>
      <w:marRight w:val="0"/>
      <w:marTop w:val="0"/>
      <w:marBottom w:val="0"/>
      <w:divBdr>
        <w:top w:val="none" w:sz="0" w:space="0" w:color="auto"/>
        <w:left w:val="none" w:sz="0" w:space="0" w:color="auto"/>
        <w:bottom w:val="none" w:sz="0" w:space="0" w:color="auto"/>
        <w:right w:val="none" w:sz="0" w:space="0" w:color="auto"/>
      </w:divBdr>
    </w:div>
    <w:div w:id="1562641206">
      <w:marLeft w:val="640"/>
      <w:marRight w:val="0"/>
      <w:marTop w:val="0"/>
      <w:marBottom w:val="0"/>
      <w:divBdr>
        <w:top w:val="none" w:sz="0" w:space="0" w:color="auto"/>
        <w:left w:val="none" w:sz="0" w:space="0" w:color="auto"/>
        <w:bottom w:val="none" w:sz="0" w:space="0" w:color="auto"/>
        <w:right w:val="none" w:sz="0" w:space="0" w:color="auto"/>
      </w:divBdr>
    </w:div>
    <w:div w:id="1562793788">
      <w:marLeft w:val="640"/>
      <w:marRight w:val="0"/>
      <w:marTop w:val="0"/>
      <w:marBottom w:val="0"/>
      <w:divBdr>
        <w:top w:val="none" w:sz="0" w:space="0" w:color="auto"/>
        <w:left w:val="none" w:sz="0" w:space="0" w:color="auto"/>
        <w:bottom w:val="none" w:sz="0" w:space="0" w:color="auto"/>
        <w:right w:val="none" w:sz="0" w:space="0" w:color="auto"/>
      </w:divBdr>
    </w:div>
    <w:div w:id="1563057451">
      <w:marLeft w:val="640"/>
      <w:marRight w:val="0"/>
      <w:marTop w:val="0"/>
      <w:marBottom w:val="0"/>
      <w:divBdr>
        <w:top w:val="none" w:sz="0" w:space="0" w:color="auto"/>
        <w:left w:val="none" w:sz="0" w:space="0" w:color="auto"/>
        <w:bottom w:val="none" w:sz="0" w:space="0" w:color="auto"/>
        <w:right w:val="none" w:sz="0" w:space="0" w:color="auto"/>
      </w:divBdr>
    </w:div>
    <w:div w:id="1563326867">
      <w:marLeft w:val="640"/>
      <w:marRight w:val="0"/>
      <w:marTop w:val="0"/>
      <w:marBottom w:val="0"/>
      <w:divBdr>
        <w:top w:val="none" w:sz="0" w:space="0" w:color="auto"/>
        <w:left w:val="none" w:sz="0" w:space="0" w:color="auto"/>
        <w:bottom w:val="none" w:sz="0" w:space="0" w:color="auto"/>
        <w:right w:val="none" w:sz="0" w:space="0" w:color="auto"/>
      </w:divBdr>
    </w:div>
    <w:div w:id="1563446314">
      <w:marLeft w:val="640"/>
      <w:marRight w:val="0"/>
      <w:marTop w:val="0"/>
      <w:marBottom w:val="0"/>
      <w:divBdr>
        <w:top w:val="none" w:sz="0" w:space="0" w:color="auto"/>
        <w:left w:val="none" w:sz="0" w:space="0" w:color="auto"/>
        <w:bottom w:val="none" w:sz="0" w:space="0" w:color="auto"/>
        <w:right w:val="none" w:sz="0" w:space="0" w:color="auto"/>
      </w:divBdr>
    </w:div>
    <w:div w:id="1563979242">
      <w:marLeft w:val="640"/>
      <w:marRight w:val="0"/>
      <w:marTop w:val="0"/>
      <w:marBottom w:val="0"/>
      <w:divBdr>
        <w:top w:val="none" w:sz="0" w:space="0" w:color="auto"/>
        <w:left w:val="none" w:sz="0" w:space="0" w:color="auto"/>
        <w:bottom w:val="none" w:sz="0" w:space="0" w:color="auto"/>
        <w:right w:val="none" w:sz="0" w:space="0" w:color="auto"/>
      </w:divBdr>
    </w:div>
    <w:div w:id="1564020637">
      <w:marLeft w:val="640"/>
      <w:marRight w:val="0"/>
      <w:marTop w:val="0"/>
      <w:marBottom w:val="0"/>
      <w:divBdr>
        <w:top w:val="none" w:sz="0" w:space="0" w:color="auto"/>
        <w:left w:val="none" w:sz="0" w:space="0" w:color="auto"/>
        <w:bottom w:val="none" w:sz="0" w:space="0" w:color="auto"/>
        <w:right w:val="none" w:sz="0" w:space="0" w:color="auto"/>
      </w:divBdr>
    </w:div>
    <w:div w:id="1564826548">
      <w:marLeft w:val="640"/>
      <w:marRight w:val="0"/>
      <w:marTop w:val="0"/>
      <w:marBottom w:val="0"/>
      <w:divBdr>
        <w:top w:val="none" w:sz="0" w:space="0" w:color="auto"/>
        <w:left w:val="none" w:sz="0" w:space="0" w:color="auto"/>
        <w:bottom w:val="none" w:sz="0" w:space="0" w:color="auto"/>
        <w:right w:val="none" w:sz="0" w:space="0" w:color="auto"/>
      </w:divBdr>
    </w:div>
    <w:div w:id="1565069712">
      <w:marLeft w:val="640"/>
      <w:marRight w:val="0"/>
      <w:marTop w:val="0"/>
      <w:marBottom w:val="0"/>
      <w:divBdr>
        <w:top w:val="none" w:sz="0" w:space="0" w:color="auto"/>
        <w:left w:val="none" w:sz="0" w:space="0" w:color="auto"/>
        <w:bottom w:val="none" w:sz="0" w:space="0" w:color="auto"/>
        <w:right w:val="none" w:sz="0" w:space="0" w:color="auto"/>
      </w:divBdr>
    </w:div>
    <w:div w:id="1565145015">
      <w:marLeft w:val="640"/>
      <w:marRight w:val="0"/>
      <w:marTop w:val="0"/>
      <w:marBottom w:val="0"/>
      <w:divBdr>
        <w:top w:val="none" w:sz="0" w:space="0" w:color="auto"/>
        <w:left w:val="none" w:sz="0" w:space="0" w:color="auto"/>
        <w:bottom w:val="none" w:sz="0" w:space="0" w:color="auto"/>
        <w:right w:val="none" w:sz="0" w:space="0" w:color="auto"/>
      </w:divBdr>
    </w:div>
    <w:div w:id="1565794784">
      <w:marLeft w:val="640"/>
      <w:marRight w:val="0"/>
      <w:marTop w:val="0"/>
      <w:marBottom w:val="0"/>
      <w:divBdr>
        <w:top w:val="none" w:sz="0" w:space="0" w:color="auto"/>
        <w:left w:val="none" w:sz="0" w:space="0" w:color="auto"/>
        <w:bottom w:val="none" w:sz="0" w:space="0" w:color="auto"/>
        <w:right w:val="none" w:sz="0" w:space="0" w:color="auto"/>
      </w:divBdr>
    </w:div>
    <w:div w:id="1566181766">
      <w:marLeft w:val="640"/>
      <w:marRight w:val="0"/>
      <w:marTop w:val="0"/>
      <w:marBottom w:val="0"/>
      <w:divBdr>
        <w:top w:val="none" w:sz="0" w:space="0" w:color="auto"/>
        <w:left w:val="none" w:sz="0" w:space="0" w:color="auto"/>
        <w:bottom w:val="none" w:sz="0" w:space="0" w:color="auto"/>
        <w:right w:val="none" w:sz="0" w:space="0" w:color="auto"/>
      </w:divBdr>
    </w:div>
    <w:div w:id="1566599489">
      <w:marLeft w:val="640"/>
      <w:marRight w:val="0"/>
      <w:marTop w:val="0"/>
      <w:marBottom w:val="0"/>
      <w:divBdr>
        <w:top w:val="none" w:sz="0" w:space="0" w:color="auto"/>
        <w:left w:val="none" w:sz="0" w:space="0" w:color="auto"/>
        <w:bottom w:val="none" w:sz="0" w:space="0" w:color="auto"/>
        <w:right w:val="none" w:sz="0" w:space="0" w:color="auto"/>
      </w:divBdr>
    </w:div>
    <w:div w:id="1567571342">
      <w:marLeft w:val="640"/>
      <w:marRight w:val="0"/>
      <w:marTop w:val="0"/>
      <w:marBottom w:val="0"/>
      <w:divBdr>
        <w:top w:val="none" w:sz="0" w:space="0" w:color="auto"/>
        <w:left w:val="none" w:sz="0" w:space="0" w:color="auto"/>
        <w:bottom w:val="none" w:sz="0" w:space="0" w:color="auto"/>
        <w:right w:val="none" w:sz="0" w:space="0" w:color="auto"/>
      </w:divBdr>
    </w:div>
    <w:div w:id="1568223168">
      <w:marLeft w:val="640"/>
      <w:marRight w:val="0"/>
      <w:marTop w:val="0"/>
      <w:marBottom w:val="0"/>
      <w:divBdr>
        <w:top w:val="none" w:sz="0" w:space="0" w:color="auto"/>
        <w:left w:val="none" w:sz="0" w:space="0" w:color="auto"/>
        <w:bottom w:val="none" w:sz="0" w:space="0" w:color="auto"/>
        <w:right w:val="none" w:sz="0" w:space="0" w:color="auto"/>
      </w:divBdr>
    </w:div>
    <w:div w:id="1568807103">
      <w:marLeft w:val="640"/>
      <w:marRight w:val="0"/>
      <w:marTop w:val="0"/>
      <w:marBottom w:val="0"/>
      <w:divBdr>
        <w:top w:val="none" w:sz="0" w:space="0" w:color="auto"/>
        <w:left w:val="none" w:sz="0" w:space="0" w:color="auto"/>
        <w:bottom w:val="none" w:sz="0" w:space="0" w:color="auto"/>
        <w:right w:val="none" w:sz="0" w:space="0" w:color="auto"/>
      </w:divBdr>
    </w:div>
    <w:div w:id="1569262578">
      <w:marLeft w:val="640"/>
      <w:marRight w:val="0"/>
      <w:marTop w:val="0"/>
      <w:marBottom w:val="0"/>
      <w:divBdr>
        <w:top w:val="none" w:sz="0" w:space="0" w:color="auto"/>
        <w:left w:val="none" w:sz="0" w:space="0" w:color="auto"/>
        <w:bottom w:val="none" w:sz="0" w:space="0" w:color="auto"/>
        <w:right w:val="none" w:sz="0" w:space="0" w:color="auto"/>
      </w:divBdr>
    </w:div>
    <w:div w:id="1570462525">
      <w:marLeft w:val="640"/>
      <w:marRight w:val="0"/>
      <w:marTop w:val="0"/>
      <w:marBottom w:val="0"/>
      <w:divBdr>
        <w:top w:val="none" w:sz="0" w:space="0" w:color="auto"/>
        <w:left w:val="none" w:sz="0" w:space="0" w:color="auto"/>
        <w:bottom w:val="none" w:sz="0" w:space="0" w:color="auto"/>
        <w:right w:val="none" w:sz="0" w:space="0" w:color="auto"/>
      </w:divBdr>
    </w:div>
    <w:div w:id="1571115312">
      <w:marLeft w:val="640"/>
      <w:marRight w:val="0"/>
      <w:marTop w:val="0"/>
      <w:marBottom w:val="0"/>
      <w:divBdr>
        <w:top w:val="none" w:sz="0" w:space="0" w:color="auto"/>
        <w:left w:val="none" w:sz="0" w:space="0" w:color="auto"/>
        <w:bottom w:val="none" w:sz="0" w:space="0" w:color="auto"/>
        <w:right w:val="none" w:sz="0" w:space="0" w:color="auto"/>
      </w:divBdr>
    </w:div>
    <w:div w:id="1572042116">
      <w:marLeft w:val="640"/>
      <w:marRight w:val="0"/>
      <w:marTop w:val="0"/>
      <w:marBottom w:val="0"/>
      <w:divBdr>
        <w:top w:val="none" w:sz="0" w:space="0" w:color="auto"/>
        <w:left w:val="none" w:sz="0" w:space="0" w:color="auto"/>
        <w:bottom w:val="none" w:sz="0" w:space="0" w:color="auto"/>
        <w:right w:val="none" w:sz="0" w:space="0" w:color="auto"/>
      </w:divBdr>
    </w:div>
    <w:div w:id="1572471342">
      <w:marLeft w:val="640"/>
      <w:marRight w:val="0"/>
      <w:marTop w:val="0"/>
      <w:marBottom w:val="0"/>
      <w:divBdr>
        <w:top w:val="none" w:sz="0" w:space="0" w:color="auto"/>
        <w:left w:val="none" w:sz="0" w:space="0" w:color="auto"/>
        <w:bottom w:val="none" w:sz="0" w:space="0" w:color="auto"/>
        <w:right w:val="none" w:sz="0" w:space="0" w:color="auto"/>
      </w:divBdr>
    </w:div>
    <w:div w:id="1572888897">
      <w:marLeft w:val="640"/>
      <w:marRight w:val="0"/>
      <w:marTop w:val="0"/>
      <w:marBottom w:val="0"/>
      <w:divBdr>
        <w:top w:val="none" w:sz="0" w:space="0" w:color="auto"/>
        <w:left w:val="none" w:sz="0" w:space="0" w:color="auto"/>
        <w:bottom w:val="none" w:sz="0" w:space="0" w:color="auto"/>
        <w:right w:val="none" w:sz="0" w:space="0" w:color="auto"/>
      </w:divBdr>
    </w:div>
    <w:div w:id="1573664147">
      <w:marLeft w:val="640"/>
      <w:marRight w:val="0"/>
      <w:marTop w:val="0"/>
      <w:marBottom w:val="0"/>
      <w:divBdr>
        <w:top w:val="none" w:sz="0" w:space="0" w:color="auto"/>
        <w:left w:val="none" w:sz="0" w:space="0" w:color="auto"/>
        <w:bottom w:val="none" w:sz="0" w:space="0" w:color="auto"/>
        <w:right w:val="none" w:sz="0" w:space="0" w:color="auto"/>
      </w:divBdr>
    </w:div>
    <w:div w:id="1574898124">
      <w:marLeft w:val="640"/>
      <w:marRight w:val="0"/>
      <w:marTop w:val="0"/>
      <w:marBottom w:val="0"/>
      <w:divBdr>
        <w:top w:val="none" w:sz="0" w:space="0" w:color="auto"/>
        <w:left w:val="none" w:sz="0" w:space="0" w:color="auto"/>
        <w:bottom w:val="none" w:sz="0" w:space="0" w:color="auto"/>
        <w:right w:val="none" w:sz="0" w:space="0" w:color="auto"/>
      </w:divBdr>
    </w:div>
    <w:div w:id="1575121610">
      <w:marLeft w:val="640"/>
      <w:marRight w:val="0"/>
      <w:marTop w:val="0"/>
      <w:marBottom w:val="0"/>
      <w:divBdr>
        <w:top w:val="none" w:sz="0" w:space="0" w:color="auto"/>
        <w:left w:val="none" w:sz="0" w:space="0" w:color="auto"/>
        <w:bottom w:val="none" w:sz="0" w:space="0" w:color="auto"/>
        <w:right w:val="none" w:sz="0" w:space="0" w:color="auto"/>
      </w:divBdr>
    </w:div>
    <w:div w:id="1575815831">
      <w:marLeft w:val="640"/>
      <w:marRight w:val="0"/>
      <w:marTop w:val="0"/>
      <w:marBottom w:val="0"/>
      <w:divBdr>
        <w:top w:val="none" w:sz="0" w:space="0" w:color="auto"/>
        <w:left w:val="none" w:sz="0" w:space="0" w:color="auto"/>
        <w:bottom w:val="none" w:sz="0" w:space="0" w:color="auto"/>
        <w:right w:val="none" w:sz="0" w:space="0" w:color="auto"/>
      </w:divBdr>
    </w:div>
    <w:div w:id="1576627024">
      <w:marLeft w:val="640"/>
      <w:marRight w:val="0"/>
      <w:marTop w:val="0"/>
      <w:marBottom w:val="0"/>
      <w:divBdr>
        <w:top w:val="none" w:sz="0" w:space="0" w:color="auto"/>
        <w:left w:val="none" w:sz="0" w:space="0" w:color="auto"/>
        <w:bottom w:val="none" w:sz="0" w:space="0" w:color="auto"/>
        <w:right w:val="none" w:sz="0" w:space="0" w:color="auto"/>
      </w:divBdr>
    </w:div>
    <w:div w:id="1577089281">
      <w:marLeft w:val="640"/>
      <w:marRight w:val="0"/>
      <w:marTop w:val="0"/>
      <w:marBottom w:val="0"/>
      <w:divBdr>
        <w:top w:val="none" w:sz="0" w:space="0" w:color="auto"/>
        <w:left w:val="none" w:sz="0" w:space="0" w:color="auto"/>
        <w:bottom w:val="none" w:sz="0" w:space="0" w:color="auto"/>
        <w:right w:val="none" w:sz="0" w:space="0" w:color="auto"/>
      </w:divBdr>
    </w:div>
    <w:div w:id="1577282527">
      <w:marLeft w:val="640"/>
      <w:marRight w:val="0"/>
      <w:marTop w:val="0"/>
      <w:marBottom w:val="0"/>
      <w:divBdr>
        <w:top w:val="none" w:sz="0" w:space="0" w:color="auto"/>
        <w:left w:val="none" w:sz="0" w:space="0" w:color="auto"/>
        <w:bottom w:val="none" w:sz="0" w:space="0" w:color="auto"/>
        <w:right w:val="none" w:sz="0" w:space="0" w:color="auto"/>
      </w:divBdr>
    </w:div>
    <w:div w:id="1578369589">
      <w:marLeft w:val="640"/>
      <w:marRight w:val="0"/>
      <w:marTop w:val="0"/>
      <w:marBottom w:val="0"/>
      <w:divBdr>
        <w:top w:val="none" w:sz="0" w:space="0" w:color="auto"/>
        <w:left w:val="none" w:sz="0" w:space="0" w:color="auto"/>
        <w:bottom w:val="none" w:sz="0" w:space="0" w:color="auto"/>
        <w:right w:val="none" w:sz="0" w:space="0" w:color="auto"/>
      </w:divBdr>
    </w:div>
    <w:div w:id="1578586417">
      <w:marLeft w:val="640"/>
      <w:marRight w:val="0"/>
      <w:marTop w:val="0"/>
      <w:marBottom w:val="0"/>
      <w:divBdr>
        <w:top w:val="none" w:sz="0" w:space="0" w:color="auto"/>
        <w:left w:val="none" w:sz="0" w:space="0" w:color="auto"/>
        <w:bottom w:val="none" w:sz="0" w:space="0" w:color="auto"/>
        <w:right w:val="none" w:sz="0" w:space="0" w:color="auto"/>
      </w:divBdr>
    </w:div>
    <w:div w:id="1579632098">
      <w:marLeft w:val="640"/>
      <w:marRight w:val="0"/>
      <w:marTop w:val="0"/>
      <w:marBottom w:val="0"/>
      <w:divBdr>
        <w:top w:val="none" w:sz="0" w:space="0" w:color="auto"/>
        <w:left w:val="none" w:sz="0" w:space="0" w:color="auto"/>
        <w:bottom w:val="none" w:sz="0" w:space="0" w:color="auto"/>
        <w:right w:val="none" w:sz="0" w:space="0" w:color="auto"/>
      </w:divBdr>
    </w:div>
    <w:div w:id="1581329669">
      <w:marLeft w:val="640"/>
      <w:marRight w:val="0"/>
      <w:marTop w:val="0"/>
      <w:marBottom w:val="0"/>
      <w:divBdr>
        <w:top w:val="none" w:sz="0" w:space="0" w:color="auto"/>
        <w:left w:val="none" w:sz="0" w:space="0" w:color="auto"/>
        <w:bottom w:val="none" w:sz="0" w:space="0" w:color="auto"/>
        <w:right w:val="none" w:sz="0" w:space="0" w:color="auto"/>
      </w:divBdr>
    </w:div>
    <w:div w:id="1582522217">
      <w:marLeft w:val="640"/>
      <w:marRight w:val="0"/>
      <w:marTop w:val="0"/>
      <w:marBottom w:val="0"/>
      <w:divBdr>
        <w:top w:val="none" w:sz="0" w:space="0" w:color="auto"/>
        <w:left w:val="none" w:sz="0" w:space="0" w:color="auto"/>
        <w:bottom w:val="none" w:sz="0" w:space="0" w:color="auto"/>
        <w:right w:val="none" w:sz="0" w:space="0" w:color="auto"/>
      </w:divBdr>
    </w:div>
    <w:div w:id="1583297663">
      <w:marLeft w:val="640"/>
      <w:marRight w:val="0"/>
      <w:marTop w:val="0"/>
      <w:marBottom w:val="0"/>
      <w:divBdr>
        <w:top w:val="none" w:sz="0" w:space="0" w:color="auto"/>
        <w:left w:val="none" w:sz="0" w:space="0" w:color="auto"/>
        <w:bottom w:val="none" w:sz="0" w:space="0" w:color="auto"/>
        <w:right w:val="none" w:sz="0" w:space="0" w:color="auto"/>
      </w:divBdr>
    </w:div>
    <w:div w:id="1583753571">
      <w:marLeft w:val="640"/>
      <w:marRight w:val="0"/>
      <w:marTop w:val="0"/>
      <w:marBottom w:val="0"/>
      <w:divBdr>
        <w:top w:val="none" w:sz="0" w:space="0" w:color="auto"/>
        <w:left w:val="none" w:sz="0" w:space="0" w:color="auto"/>
        <w:bottom w:val="none" w:sz="0" w:space="0" w:color="auto"/>
        <w:right w:val="none" w:sz="0" w:space="0" w:color="auto"/>
      </w:divBdr>
    </w:div>
    <w:div w:id="1584484104">
      <w:marLeft w:val="640"/>
      <w:marRight w:val="0"/>
      <w:marTop w:val="0"/>
      <w:marBottom w:val="0"/>
      <w:divBdr>
        <w:top w:val="none" w:sz="0" w:space="0" w:color="auto"/>
        <w:left w:val="none" w:sz="0" w:space="0" w:color="auto"/>
        <w:bottom w:val="none" w:sz="0" w:space="0" w:color="auto"/>
        <w:right w:val="none" w:sz="0" w:space="0" w:color="auto"/>
      </w:divBdr>
    </w:div>
    <w:div w:id="1584948310">
      <w:marLeft w:val="640"/>
      <w:marRight w:val="0"/>
      <w:marTop w:val="0"/>
      <w:marBottom w:val="0"/>
      <w:divBdr>
        <w:top w:val="none" w:sz="0" w:space="0" w:color="auto"/>
        <w:left w:val="none" w:sz="0" w:space="0" w:color="auto"/>
        <w:bottom w:val="none" w:sz="0" w:space="0" w:color="auto"/>
        <w:right w:val="none" w:sz="0" w:space="0" w:color="auto"/>
      </w:divBdr>
    </w:div>
    <w:div w:id="1585336803">
      <w:marLeft w:val="640"/>
      <w:marRight w:val="0"/>
      <w:marTop w:val="0"/>
      <w:marBottom w:val="0"/>
      <w:divBdr>
        <w:top w:val="none" w:sz="0" w:space="0" w:color="auto"/>
        <w:left w:val="none" w:sz="0" w:space="0" w:color="auto"/>
        <w:bottom w:val="none" w:sz="0" w:space="0" w:color="auto"/>
        <w:right w:val="none" w:sz="0" w:space="0" w:color="auto"/>
      </w:divBdr>
    </w:div>
    <w:div w:id="1585458811">
      <w:marLeft w:val="640"/>
      <w:marRight w:val="0"/>
      <w:marTop w:val="0"/>
      <w:marBottom w:val="0"/>
      <w:divBdr>
        <w:top w:val="none" w:sz="0" w:space="0" w:color="auto"/>
        <w:left w:val="none" w:sz="0" w:space="0" w:color="auto"/>
        <w:bottom w:val="none" w:sz="0" w:space="0" w:color="auto"/>
        <w:right w:val="none" w:sz="0" w:space="0" w:color="auto"/>
      </w:divBdr>
    </w:div>
    <w:div w:id="1587112824">
      <w:marLeft w:val="640"/>
      <w:marRight w:val="0"/>
      <w:marTop w:val="0"/>
      <w:marBottom w:val="0"/>
      <w:divBdr>
        <w:top w:val="none" w:sz="0" w:space="0" w:color="auto"/>
        <w:left w:val="none" w:sz="0" w:space="0" w:color="auto"/>
        <w:bottom w:val="none" w:sz="0" w:space="0" w:color="auto"/>
        <w:right w:val="none" w:sz="0" w:space="0" w:color="auto"/>
      </w:divBdr>
    </w:div>
    <w:div w:id="1587768917">
      <w:marLeft w:val="640"/>
      <w:marRight w:val="0"/>
      <w:marTop w:val="0"/>
      <w:marBottom w:val="0"/>
      <w:divBdr>
        <w:top w:val="none" w:sz="0" w:space="0" w:color="auto"/>
        <w:left w:val="none" w:sz="0" w:space="0" w:color="auto"/>
        <w:bottom w:val="none" w:sz="0" w:space="0" w:color="auto"/>
        <w:right w:val="none" w:sz="0" w:space="0" w:color="auto"/>
      </w:divBdr>
    </w:div>
    <w:div w:id="1588465823">
      <w:marLeft w:val="640"/>
      <w:marRight w:val="0"/>
      <w:marTop w:val="0"/>
      <w:marBottom w:val="0"/>
      <w:divBdr>
        <w:top w:val="none" w:sz="0" w:space="0" w:color="auto"/>
        <w:left w:val="none" w:sz="0" w:space="0" w:color="auto"/>
        <w:bottom w:val="none" w:sz="0" w:space="0" w:color="auto"/>
        <w:right w:val="none" w:sz="0" w:space="0" w:color="auto"/>
      </w:divBdr>
    </w:div>
    <w:div w:id="1589732772">
      <w:marLeft w:val="640"/>
      <w:marRight w:val="0"/>
      <w:marTop w:val="0"/>
      <w:marBottom w:val="0"/>
      <w:divBdr>
        <w:top w:val="none" w:sz="0" w:space="0" w:color="auto"/>
        <w:left w:val="none" w:sz="0" w:space="0" w:color="auto"/>
        <w:bottom w:val="none" w:sz="0" w:space="0" w:color="auto"/>
        <w:right w:val="none" w:sz="0" w:space="0" w:color="auto"/>
      </w:divBdr>
    </w:div>
    <w:div w:id="1590773593">
      <w:marLeft w:val="640"/>
      <w:marRight w:val="0"/>
      <w:marTop w:val="0"/>
      <w:marBottom w:val="0"/>
      <w:divBdr>
        <w:top w:val="none" w:sz="0" w:space="0" w:color="auto"/>
        <w:left w:val="none" w:sz="0" w:space="0" w:color="auto"/>
        <w:bottom w:val="none" w:sz="0" w:space="0" w:color="auto"/>
        <w:right w:val="none" w:sz="0" w:space="0" w:color="auto"/>
      </w:divBdr>
    </w:div>
    <w:div w:id="1591236459">
      <w:marLeft w:val="640"/>
      <w:marRight w:val="0"/>
      <w:marTop w:val="0"/>
      <w:marBottom w:val="0"/>
      <w:divBdr>
        <w:top w:val="none" w:sz="0" w:space="0" w:color="auto"/>
        <w:left w:val="none" w:sz="0" w:space="0" w:color="auto"/>
        <w:bottom w:val="none" w:sz="0" w:space="0" w:color="auto"/>
        <w:right w:val="none" w:sz="0" w:space="0" w:color="auto"/>
      </w:divBdr>
    </w:div>
    <w:div w:id="1591962495">
      <w:marLeft w:val="640"/>
      <w:marRight w:val="0"/>
      <w:marTop w:val="0"/>
      <w:marBottom w:val="0"/>
      <w:divBdr>
        <w:top w:val="none" w:sz="0" w:space="0" w:color="auto"/>
        <w:left w:val="none" w:sz="0" w:space="0" w:color="auto"/>
        <w:bottom w:val="none" w:sz="0" w:space="0" w:color="auto"/>
        <w:right w:val="none" w:sz="0" w:space="0" w:color="auto"/>
      </w:divBdr>
    </w:div>
    <w:div w:id="1592352545">
      <w:marLeft w:val="640"/>
      <w:marRight w:val="0"/>
      <w:marTop w:val="0"/>
      <w:marBottom w:val="0"/>
      <w:divBdr>
        <w:top w:val="none" w:sz="0" w:space="0" w:color="auto"/>
        <w:left w:val="none" w:sz="0" w:space="0" w:color="auto"/>
        <w:bottom w:val="none" w:sz="0" w:space="0" w:color="auto"/>
        <w:right w:val="none" w:sz="0" w:space="0" w:color="auto"/>
      </w:divBdr>
    </w:div>
    <w:div w:id="1592818208">
      <w:marLeft w:val="640"/>
      <w:marRight w:val="0"/>
      <w:marTop w:val="0"/>
      <w:marBottom w:val="0"/>
      <w:divBdr>
        <w:top w:val="none" w:sz="0" w:space="0" w:color="auto"/>
        <w:left w:val="none" w:sz="0" w:space="0" w:color="auto"/>
        <w:bottom w:val="none" w:sz="0" w:space="0" w:color="auto"/>
        <w:right w:val="none" w:sz="0" w:space="0" w:color="auto"/>
      </w:divBdr>
    </w:div>
    <w:div w:id="1593050956">
      <w:marLeft w:val="640"/>
      <w:marRight w:val="0"/>
      <w:marTop w:val="0"/>
      <w:marBottom w:val="0"/>
      <w:divBdr>
        <w:top w:val="none" w:sz="0" w:space="0" w:color="auto"/>
        <w:left w:val="none" w:sz="0" w:space="0" w:color="auto"/>
        <w:bottom w:val="none" w:sz="0" w:space="0" w:color="auto"/>
        <w:right w:val="none" w:sz="0" w:space="0" w:color="auto"/>
      </w:divBdr>
    </w:div>
    <w:div w:id="1593277764">
      <w:marLeft w:val="640"/>
      <w:marRight w:val="0"/>
      <w:marTop w:val="0"/>
      <w:marBottom w:val="0"/>
      <w:divBdr>
        <w:top w:val="none" w:sz="0" w:space="0" w:color="auto"/>
        <w:left w:val="none" w:sz="0" w:space="0" w:color="auto"/>
        <w:bottom w:val="none" w:sz="0" w:space="0" w:color="auto"/>
        <w:right w:val="none" w:sz="0" w:space="0" w:color="auto"/>
      </w:divBdr>
    </w:div>
    <w:div w:id="1594052035">
      <w:marLeft w:val="640"/>
      <w:marRight w:val="0"/>
      <w:marTop w:val="0"/>
      <w:marBottom w:val="0"/>
      <w:divBdr>
        <w:top w:val="none" w:sz="0" w:space="0" w:color="auto"/>
        <w:left w:val="none" w:sz="0" w:space="0" w:color="auto"/>
        <w:bottom w:val="none" w:sz="0" w:space="0" w:color="auto"/>
        <w:right w:val="none" w:sz="0" w:space="0" w:color="auto"/>
      </w:divBdr>
    </w:div>
    <w:div w:id="1595556905">
      <w:marLeft w:val="640"/>
      <w:marRight w:val="0"/>
      <w:marTop w:val="0"/>
      <w:marBottom w:val="0"/>
      <w:divBdr>
        <w:top w:val="none" w:sz="0" w:space="0" w:color="auto"/>
        <w:left w:val="none" w:sz="0" w:space="0" w:color="auto"/>
        <w:bottom w:val="none" w:sz="0" w:space="0" w:color="auto"/>
        <w:right w:val="none" w:sz="0" w:space="0" w:color="auto"/>
      </w:divBdr>
    </w:div>
    <w:div w:id="1596131610">
      <w:marLeft w:val="640"/>
      <w:marRight w:val="0"/>
      <w:marTop w:val="0"/>
      <w:marBottom w:val="0"/>
      <w:divBdr>
        <w:top w:val="none" w:sz="0" w:space="0" w:color="auto"/>
        <w:left w:val="none" w:sz="0" w:space="0" w:color="auto"/>
        <w:bottom w:val="none" w:sz="0" w:space="0" w:color="auto"/>
        <w:right w:val="none" w:sz="0" w:space="0" w:color="auto"/>
      </w:divBdr>
    </w:div>
    <w:div w:id="1597135432">
      <w:marLeft w:val="640"/>
      <w:marRight w:val="0"/>
      <w:marTop w:val="0"/>
      <w:marBottom w:val="0"/>
      <w:divBdr>
        <w:top w:val="none" w:sz="0" w:space="0" w:color="auto"/>
        <w:left w:val="none" w:sz="0" w:space="0" w:color="auto"/>
        <w:bottom w:val="none" w:sz="0" w:space="0" w:color="auto"/>
        <w:right w:val="none" w:sz="0" w:space="0" w:color="auto"/>
      </w:divBdr>
    </w:div>
    <w:div w:id="1598555414">
      <w:marLeft w:val="640"/>
      <w:marRight w:val="0"/>
      <w:marTop w:val="0"/>
      <w:marBottom w:val="0"/>
      <w:divBdr>
        <w:top w:val="none" w:sz="0" w:space="0" w:color="auto"/>
        <w:left w:val="none" w:sz="0" w:space="0" w:color="auto"/>
        <w:bottom w:val="none" w:sz="0" w:space="0" w:color="auto"/>
        <w:right w:val="none" w:sz="0" w:space="0" w:color="auto"/>
      </w:divBdr>
    </w:div>
    <w:div w:id="1600410633">
      <w:marLeft w:val="640"/>
      <w:marRight w:val="0"/>
      <w:marTop w:val="0"/>
      <w:marBottom w:val="0"/>
      <w:divBdr>
        <w:top w:val="none" w:sz="0" w:space="0" w:color="auto"/>
        <w:left w:val="none" w:sz="0" w:space="0" w:color="auto"/>
        <w:bottom w:val="none" w:sz="0" w:space="0" w:color="auto"/>
        <w:right w:val="none" w:sz="0" w:space="0" w:color="auto"/>
      </w:divBdr>
    </w:div>
    <w:div w:id="1600799289">
      <w:marLeft w:val="640"/>
      <w:marRight w:val="0"/>
      <w:marTop w:val="0"/>
      <w:marBottom w:val="0"/>
      <w:divBdr>
        <w:top w:val="none" w:sz="0" w:space="0" w:color="auto"/>
        <w:left w:val="none" w:sz="0" w:space="0" w:color="auto"/>
        <w:bottom w:val="none" w:sz="0" w:space="0" w:color="auto"/>
        <w:right w:val="none" w:sz="0" w:space="0" w:color="auto"/>
      </w:divBdr>
    </w:div>
    <w:div w:id="1601253514">
      <w:marLeft w:val="640"/>
      <w:marRight w:val="0"/>
      <w:marTop w:val="0"/>
      <w:marBottom w:val="0"/>
      <w:divBdr>
        <w:top w:val="none" w:sz="0" w:space="0" w:color="auto"/>
        <w:left w:val="none" w:sz="0" w:space="0" w:color="auto"/>
        <w:bottom w:val="none" w:sz="0" w:space="0" w:color="auto"/>
        <w:right w:val="none" w:sz="0" w:space="0" w:color="auto"/>
      </w:divBdr>
    </w:div>
    <w:div w:id="1601790146">
      <w:marLeft w:val="640"/>
      <w:marRight w:val="0"/>
      <w:marTop w:val="0"/>
      <w:marBottom w:val="0"/>
      <w:divBdr>
        <w:top w:val="none" w:sz="0" w:space="0" w:color="auto"/>
        <w:left w:val="none" w:sz="0" w:space="0" w:color="auto"/>
        <w:bottom w:val="none" w:sz="0" w:space="0" w:color="auto"/>
        <w:right w:val="none" w:sz="0" w:space="0" w:color="auto"/>
      </w:divBdr>
    </w:div>
    <w:div w:id="1601835170">
      <w:marLeft w:val="640"/>
      <w:marRight w:val="0"/>
      <w:marTop w:val="0"/>
      <w:marBottom w:val="0"/>
      <w:divBdr>
        <w:top w:val="none" w:sz="0" w:space="0" w:color="auto"/>
        <w:left w:val="none" w:sz="0" w:space="0" w:color="auto"/>
        <w:bottom w:val="none" w:sz="0" w:space="0" w:color="auto"/>
        <w:right w:val="none" w:sz="0" w:space="0" w:color="auto"/>
      </w:divBdr>
    </w:div>
    <w:div w:id="1602031128">
      <w:marLeft w:val="640"/>
      <w:marRight w:val="0"/>
      <w:marTop w:val="0"/>
      <w:marBottom w:val="0"/>
      <w:divBdr>
        <w:top w:val="none" w:sz="0" w:space="0" w:color="auto"/>
        <w:left w:val="none" w:sz="0" w:space="0" w:color="auto"/>
        <w:bottom w:val="none" w:sz="0" w:space="0" w:color="auto"/>
        <w:right w:val="none" w:sz="0" w:space="0" w:color="auto"/>
      </w:divBdr>
    </w:div>
    <w:div w:id="1602565751">
      <w:marLeft w:val="640"/>
      <w:marRight w:val="0"/>
      <w:marTop w:val="0"/>
      <w:marBottom w:val="0"/>
      <w:divBdr>
        <w:top w:val="none" w:sz="0" w:space="0" w:color="auto"/>
        <w:left w:val="none" w:sz="0" w:space="0" w:color="auto"/>
        <w:bottom w:val="none" w:sz="0" w:space="0" w:color="auto"/>
        <w:right w:val="none" w:sz="0" w:space="0" w:color="auto"/>
      </w:divBdr>
    </w:div>
    <w:div w:id="1604414632">
      <w:bodyDiv w:val="1"/>
      <w:marLeft w:val="0"/>
      <w:marRight w:val="0"/>
      <w:marTop w:val="0"/>
      <w:marBottom w:val="0"/>
      <w:divBdr>
        <w:top w:val="none" w:sz="0" w:space="0" w:color="auto"/>
        <w:left w:val="none" w:sz="0" w:space="0" w:color="auto"/>
        <w:bottom w:val="none" w:sz="0" w:space="0" w:color="auto"/>
        <w:right w:val="none" w:sz="0" w:space="0" w:color="auto"/>
      </w:divBdr>
      <w:divsChild>
        <w:div w:id="608657210">
          <w:marLeft w:val="640"/>
          <w:marRight w:val="0"/>
          <w:marTop w:val="0"/>
          <w:marBottom w:val="0"/>
          <w:divBdr>
            <w:top w:val="none" w:sz="0" w:space="0" w:color="auto"/>
            <w:left w:val="none" w:sz="0" w:space="0" w:color="auto"/>
            <w:bottom w:val="none" w:sz="0" w:space="0" w:color="auto"/>
            <w:right w:val="none" w:sz="0" w:space="0" w:color="auto"/>
          </w:divBdr>
        </w:div>
        <w:div w:id="1724913762">
          <w:marLeft w:val="640"/>
          <w:marRight w:val="0"/>
          <w:marTop w:val="0"/>
          <w:marBottom w:val="0"/>
          <w:divBdr>
            <w:top w:val="none" w:sz="0" w:space="0" w:color="auto"/>
            <w:left w:val="none" w:sz="0" w:space="0" w:color="auto"/>
            <w:bottom w:val="none" w:sz="0" w:space="0" w:color="auto"/>
            <w:right w:val="none" w:sz="0" w:space="0" w:color="auto"/>
          </w:divBdr>
        </w:div>
        <w:div w:id="142505321">
          <w:marLeft w:val="640"/>
          <w:marRight w:val="0"/>
          <w:marTop w:val="0"/>
          <w:marBottom w:val="0"/>
          <w:divBdr>
            <w:top w:val="none" w:sz="0" w:space="0" w:color="auto"/>
            <w:left w:val="none" w:sz="0" w:space="0" w:color="auto"/>
            <w:bottom w:val="none" w:sz="0" w:space="0" w:color="auto"/>
            <w:right w:val="none" w:sz="0" w:space="0" w:color="auto"/>
          </w:divBdr>
        </w:div>
        <w:div w:id="1481997377">
          <w:marLeft w:val="640"/>
          <w:marRight w:val="0"/>
          <w:marTop w:val="0"/>
          <w:marBottom w:val="0"/>
          <w:divBdr>
            <w:top w:val="none" w:sz="0" w:space="0" w:color="auto"/>
            <w:left w:val="none" w:sz="0" w:space="0" w:color="auto"/>
            <w:bottom w:val="none" w:sz="0" w:space="0" w:color="auto"/>
            <w:right w:val="none" w:sz="0" w:space="0" w:color="auto"/>
          </w:divBdr>
        </w:div>
        <w:div w:id="1984237926">
          <w:marLeft w:val="640"/>
          <w:marRight w:val="0"/>
          <w:marTop w:val="0"/>
          <w:marBottom w:val="0"/>
          <w:divBdr>
            <w:top w:val="none" w:sz="0" w:space="0" w:color="auto"/>
            <w:left w:val="none" w:sz="0" w:space="0" w:color="auto"/>
            <w:bottom w:val="none" w:sz="0" w:space="0" w:color="auto"/>
            <w:right w:val="none" w:sz="0" w:space="0" w:color="auto"/>
          </w:divBdr>
        </w:div>
        <w:div w:id="280496456">
          <w:marLeft w:val="640"/>
          <w:marRight w:val="0"/>
          <w:marTop w:val="0"/>
          <w:marBottom w:val="0"/>
          <w:divBdr>
            <w:top w:val="none" w:sz="0" w:space="0" w:color="auto"/>
            <w:left w:val="none" w:sz="0" w:space="0" w:color="auto"/>
            <w:bottom w:val="none" w:sz="0" w:space="0" w:color="auto"/>
            <w:right w:val="none" w:sz="0" w:space="0" w:color="auto"/>
          </w:divBdr>
        </w:div>
        <w:div w:id="691420741">
          <w:marLeft w:val="640"/>
          <w:marRight w:val="0"/>
          <w:marTop w:val="0"/>
          <w:marBottom w:val="0"/>
          <w:divBdr>
            <w:top w:val="none" w:sz="0" w:space="0" w:color="auto"/>
            <w:left w:val="none" w:sz="0" w:space="0" w:color="auto"/>
            <w:bottom w:val="none" w:sz="0" w:space="0" w:color="auto"/>
            <w:right w:val="none" w:sz="0" w:space="0" w:color="auto"/>
          </w:divBdr>
        </w:div>
        <w:div w:id="1857497265">
          <w:marLeft w:val="640"/>
          <w:marRight w:val="0"/>
          <w:marTop w:val="0"/>
          <w:marBottom w:val="0"/>
          <w:divBdr>
            <w:top w:val="none" w:sz="0" w:space="0" w:color="auto"/>
            <w:left w:val="none" w:sz="0" w:space="0" w:color="auto"/>
            <w:bottom w:val="none" w:sz="0" w:space="0" w:color="auto"/>
            <w:right w:val="none" w:sz="0" w:space="0" w:color="auto"/>
          </w:divBdr>
        </w:div>
        <w:div w:id="463235771">
          <w:marLeft w:val="640"/>
          <w:marRight w:val="0"/>
          <w:marTop w:val="0"/>
          <w:marBottom w:val="0"/>
          <w:divBdr>
            <w:top w:val="none" w:sz="0" w:space="0" w:color="auto"/>
            <w:left w:val="none" w:sz="0" w:space="0" w:color="auto"/>
            <w:bottom w:val="none" w:sz="0" w:space="0" w:color="auto"/>
            <w:right w:val="none" w:sz="0" w:space="0" w:color="auto"/>
          </w:divBdr>
        </w:div>
        <w:div w:id="731274403">
          <w:marLeft w:val="640"/>
          <w:marRight w:val="0"/>
          <w:marTop w:val="0"/>
          <w:marBottom w:val="0"/>
          <w:divBdr>
            <w:top w:val="none" w:sz="0" w:space="0" w:color="auto"/>
            <w:left w:val="none" w:sz="0" w:space="0" w:color="auto"/>
            <w:bottom w:val="none" w:sz="0" w:space="0" w:color="auto"/>
            <w:right w:val="none" w:sz="0" w:space="0" w:color="auto"/>
          </w:divBdr>
        </w:div>
        <w:div w:id="1897354371">
          <w:marLeft w:val="640"/>
          <w:marRight w:val="0"/>
          <w:marTop w:val="0"/>
          <w:marBottom w:val="0"/>
          <w:divBdr>
            <w:top w:val="none" w:sz="0" w:space="0" w:color="auto"/>
            <w:left w:val="none" w:sz="0" w:space="0" w:color="auto"/>
            <w:bottom w:val="none" w:sz="0" w:space="0" w:color="auto"/>
            <w:right w:val="none" w:sz="0" w:space="0" w:color="auto"/>
          </w:divBdr>
        </w:div>
        <w:div w:id="912546938">
          <w:marLeft w:val="640"/>
          <w:marRight w:val="0"/>
          <w:marTop w:val="0"/>
          <w:marBottom w:val="0"/>
          <w:divBdr>
            <w:top w:val="none" w:sz="0" w:space="0" w:color="auto"/>
            <w:left w:val="none" w:sz="0" w:space="0" w:color="auto"/>
            <w:bottom w:val="none" w:sz="0" w:space="0" w:color="auto"/>
            <w:right w:val="none" w:sz="0" w:space="0" w:color="auto"/>
          </w:divBdr>
        </w:div>
        <w:div w:id="1245067871">
          <w:marLeft w:val="640"/>
          <w:marRight w:val="0"/>
          <w:marTop w:val="0"/>
          <w:marBottom w:val="0"/>
          <w:divBdr>
            <w:top w:val="none" w:sz="0" w:space="0" w:color="auto"/>
            <w:left w:val="none" w:sz="0" w:space="0" w:color="auto"/>
            <w:bottom w:val="none" w:sz="0" w:space="0" w:color="auto"/>
            <w:right w:val="none" w:sz="0" w:space="0" w:color="auto"/>
          </w:divBdr>
        </w:div>
        <w:div w:id="1582060090">
          <w:marLeft w:val="640"/>
          <w:marRight w:val="0"/>
          <w:marTop w:val="0"/>
          <w:marBottom w:val="0"/>
          <w:divBdr>
            <w:top w:val="none" w:sz="0" w:space="0" w:color="auto"/>
            <w:left w:val="none" w:sz="0" w:space="0" w:color="auto"/>
            <w:bottom w:val="none" w:sz="0" w:space="0" w:color="auto"/>
            <w:right w:val="none" w:sz="0" w:space="0" w:color="auto"/>
          </w:divBdr>
        </w:div>
        <w:div w:id="263878848">
          <w:marLeft w:val="640"/>
          <w:marRight w:val="0"/>
          <w:marTop w:val="0"/>
          <w:marBottom w:val="0"/>
          <w:divBdr>
            <w:top w:val="none" w:sz="0" w:space="0" w:color="auto"/>
            <w:left w:val="none" w:sz="0" w:space="0" w:color="auto"/>
            <w:bottom w:val="none" w:sz="0" w:space="0" w:color="auto"/>
            <w:right w:val="none" w:sz="0" w:space="0" w:color="auto"/>
          </w:divBdr>
        </w:div>
        <w:div w:id="404647296">
          <w:marLeft w:val="640"/>
          <w:marRight w:val="0"/>
          <w:marTop w:val="0"/>
          <w:marBottom w:val="0"/>
          <w:divBdr>
            <w:top w:val="none" w:sz="0" w:space="0" w:color="auto"/>
            <w:left w:val="none" w:sz="0" w:space="0" w:color="auto"/>
            <w:bottom w:val="none" w:sz="0" w:space="0" w:color="auto"/>
            <w:right w:val="none" w:sz="0" w:space="0" w:color="auto"/>
          </w:divBdr>
        </w:div>
        <w:div w:id="1697852412">
          <w:marLeft w:val="640"/>
          <w:marRight w:val="0"/>
          <w:marTop w:val="0"/>
          <w:marBottom w:val="0"/>
          <w:divBdr>
            <w:top w:val="none" w:sz="0" w:space="0" w:color="auto"/>
            <w:left w:val="none" w:sz="0" w:space="0" w:color="auto"/>
            <w:bottom w:val="none" w:sz="0" w:space="0" w:color="auto"/>
            <w:right w:val="none" w:sz="0" w:space="0" w:color="auto"/>
          </w:divBdr>
        </w:div>
        <w:div w:id="2004769867">
          <w:marLeft w:val="640"/>
          <w:marRight w:val="0"/>
          <w:marTop w:val="0"/>
          <w:marBottom w:val="0"/>
          <w:divBdr>
            <w:top w:val="none" w:sz="0" w:space="0" w:color="auto"/>
            <w:left w:val="none" w:sz="0" w:space="0" w:color="auto"/>
            <w:bottom w:val="none" w:sz="0" w:space="0" w:color="auto"/>
            <w:right w:val="none" w:sz="0" w:space="0" w:color="auto"/>
          </w:divBdr>
        </w:div>
        <w:div w:id="1356730989">
          <w:marLeft w:val="640"/>
          <w:marRight w:val="0"/>
          <w:marTop w:val="0"/>
          <w:marBottom w:val="0"/>
          <w:divBdr>
            <w:top w:val="none" w:sz="0" w:space="0" w:color="auto"/>
            <w:left w:val="none" w:sz="0" w:space="0" w:color="auto"/>
            <w:bottom w:val="none" w:sz="0" w:space="0" w:color="auto"/>
            <w:right w:val="none" w:sz="0" w:space="0" w:color="auto"/>
          </w:divBdr>
        </w:div>
        <w:div w:id="2088260813">
          <w:marLeft w:val="640"/>
          <w:marRight w:val="0"/>
          <w:marTop w:val="0"/>
          <w:marBottom w:val="0"/>
          <w:divBdr>
            <w:top w:val="none" w:sz="0" w:space="0" w:color="auto"/>
            <w:left w:val="none" w:sz="0" w:space="0" w:color="auto"/>
            <w:bottom w:val="none" w:sz="0" w:space="0" w:color="auto"/>
            <w:right w:val="none" w:sz="0" w:space="0" w:color="auto"/>
          </w:divBdr>
        </w:div>
        <w:div w:id="1495684864">
          <w:marLeft w:val="640"/>
          <w:marRight w:val="0"/>
          <w:marTop w:val="0"/>
          <w:marBottom w:val="0"/>
          <w:divBdr>
            <w:top w:val="none" w:sz="0" w:space="0" w:color="auto"/>
            <w:left w:val="none" w:sz="0" w:space="0" w:color="auto"/>
            <w:bottom w:val="none" w:sz="0" w:space="0" w:color="auto"/>
            <w:right w:val="none" w:sz="0" w:space="0" w:color="auto"/>
          </w:divBdr>
        </w:div>
        <w:div w:id="718749294">
          <w:marLeft w:val="640"/>
          <w:marRight w:val="0"/>
          <w:marTop w:val="0"/>
          <w:marBottom w:val="0"/>
          <w:divBdr>
            <w:top w:val="none" w:sz="0" w:space="0" w:color="auto"/>
            <w:left w:val="none" w:sz="0" w:space="0" w:color="auto"/>
            <w:bottom w:val="none" w:sz="0" w:space="0" w:color="auto"/>
            <w:right w:val="none" w:sz="0" w:space="0" w:color="auto"/>
          </w:divBdr>
        </w:div>
        <w:div w:id="237399547">
          <w:marLeft w:val="640"/>
          <w:marRight w:val="0"/>
          <w:marTop w:val="0"/>
          <w:marBottom w:val="0"/>
          <w:divBdr>
            <w:top w:val="none" w:sz="0" w:space="0" w:color="auto"/>
            <w:left w:val="none" w:sz="0" w:space="0" w:color="auto"/>
            <w:bottom w:val="none" w:sz="0" w:space="0" w:color="auto"/>
            <w:right w:val="none" w:sz="0" w:space="0" w:color="auto"/>
          </w:divBdr>
        </w:div>
        <w:div w:id="1700356998">
          <w:marLeft w:val="640"/>
          <w:marRight w:val="0"/>
          <w:marTop w:val="0"/>
          <w:marBottom w:val="0"/>
          <w:divBdr>
            <w:top w:val="none" w:sz="0" w:space="0" w:color="auto"/>
            <w:left w:val="none" w:sz="0" w:space="0" w:color="auto"/>
            <w:bottom w:val="none" w:sz="0" w:space="0" w:color="auto"/>
            <w:right w:val="none" w:sz="0" w:space="0" w:color="auto"/>
          </w:divBdr>
        </w:div>
        <w:div w:id="831601846">
          <w:marLeft w:val="640"/>
          <w:marRight w:val="0"/>
          <w:marTop w:val="0"/>
          <w:marBottom w:val="0"/>
          <w:divBdr>
            <w:top w:val="none" w:sz="0" w:space="0" w:color="auto"/>
            <w:left w:val="none" w:sz="0" w:space="0" w:color="auto"/>
            <w:bottom w:val="none" w:sz="0" w:space="0" w:color="auto"/>
            <w:right w:val="none" w:sz="0" w:space="0" w:color="auto"/>
          </w:divBdr>
        </w:div>
        <w:div w:id="1020199634">
          <w:marLeft w:val="640"/>
          <w:marRight w:val="0"/>
          <w:marTop w:val="0"/>
          <w:marBottom w:val="0"/>
          <w:divBdr>
            <w:top w:val="none" w:sz="0" w:space="0" w:color="auto"/>
            <w:left w:val="none" w:sz="0" w:space="0" w:color="auto"/>
            <w:bottom w:val="none" w:sz="0" w:space="0" w:color="auto"/>
            <w:right w:val="none" w:sz="0" w:space="0" w:color="auto"/>
          </w:divBdr>
        </w:div>
        <w:div w:id="870993442">
          <w:marLeft w:val="640"/>
          <w:marRight w:val="0"/>
          <w:marTop w:val="0"/>
          <w:marBottom w:val="0"/>
          <w:divBdr>
            <w:top w:val="none" w:sz="0" w:space="0" w:color="auto"/>
            <w:left w:val="none" w:sz="0" w:space="0" w:color="auto"/>
            <w:bottom w:val="none" w:sz="0" w:space="0" w:color="auto"/>
            <w:right w:val="none" w:sz="0" w:space="0" w:color="auto"/>
          </w:divBdr>
        </w:div>
        <w:div w:id="333578510">
          <w:marLeft w:val="640"/>
          <w:marRight w:val="0"/>
          <w:marTop w:val="0"/>
          <w:marBottom w:val="0"/>
          <w:divBdr>
            <w:top w:val="none" w:sz="0" w:space="0" w:color="auto"/>
            <w:left w:val="none" w:sz="0" w:space="0" w:color="auto"/>
            <w:bottom w:val="none" w:sz="0" w:space="0" w:color="auto"/>
            <w:right w:val="none" w:sz="0" w:space="0" w:color="auto"/>
          </w:divBdr>
        </w:div>
        <w:div w:id="1815296156">
          <w:marLeft w:val="640"/>
          <w:marRight w:val="0"/>
          <w:marTop w:val="0"/>
          <w:marBottom w:val="0"/>
          <w:divBdr>
            <w:top w:val="none" w:sz="0" w:space="0" w:color="auto"/>
            <w:left w:val="none" w:sz="0" w:space="0" w:color="auto"/>
            <w:bottom w:val="none" w:sz="0" w:space="0" w:color="auto"/>
            <w:right w:val="none" w:sz="0" w:space="0" w:color="auto"/>
          </w:divBdr>
        </w:div>
        <w:div w:id="1648317222">
          <w:marLeft w:val="640"/>
          <w:marRight w:val="0"/>
          <w:marTop w:val="0"/>
          <w:marBottom w:val="0"/>
          <w:divBdr>
            <w:top w:val="none" w:sz="0" w:space="0" w:color="auto"/>
            <w:left w:val="none" w:sz="0" w:space="0" w:color="auto"/>
            <w:bottom w:val="none" w:sz="0" w:space="0" w:color="auto"/>
            <w:right w:val="none" w:sz="0" w:space="0" w:color="auto"/>
          </w:divBdr>
        </w:div>
        <w:div w:id="7417992">
          <w:marLeft w:val="640"/>
          <w:marRight w:val="0"/>
          <w:marTop w:val="0"/>
          <w:marBottom w:val="0"/>
          <w:divBdr>
            <w:top w:val="none" w:sz="0" w:space="0" w:color="auto"/>
            <w:left w:val="none" w:sz="0" w:space="0" w:color="auto"/>
            <w:bottom w:val="none" w:sz="0" w:space="0" w:color="auto"/>
            <w:right w:val="none" w:sz="0" w:space="0" w:color="auto"/>
          </w:divBdr>
        </w:div>
        <w:div w:id="1482967753">
          <w:marLeft w:val="640"/>
          <w:marRight w:val="0"/>
          <w:marTop w:val="0"/>
          <w:marBottom w:val="0"/>
          <w:divBdr>
            <w:top w:val="none" w:sz="0" w:space="0" w:color="auto"/>
            <w:left w:val="none" w:sz="0" w:space="0" w:color="auto"/>
            <w:bottom w:val="none" w:sz="0" w:space="0" w:color="auto"/>
            <w:right w:val="none" w:sz="0" w:space="0" w:color="auto"/>
          </w:divBdr>
        </w:div>
        <w:div w:id="421410918">
          <w:marLeft w:val="640"/>
          <w:marRight w:val="0"/>
          <w:marTop w:val="0"/>
          <w:marBottom w:val="0"/>
          <w:divBdr>
            <w:top w:val="none" w:sz="0" w:space="0" w:color="auto"/>
            <w:left w:val="none" w:sz="0" w:space="0" w:color="auto"/>
            <w:bottom w:val="none" w:sz="0" w:space="0" w:color="auto"/>
            <w:right w:val="none" w:sz="0" w:space="0" w:color="auto"/>
          </w:divBdr>
        </w:div>
        <w:div w:id="953824349">
          <w:marLeft w:val="640"/>
          <w:marRight w:val="0"/>
          <w:marTop w:val="0"/>
          <w:marBottom w:val="0"/>
          <w:divBdr>
            <w:top w:val="none" w:sz="0" w:space="0" w:color="auto"/>
            <w:left w:val="none" w:sz="0" w:space="0" w:color="auto"/>
            <w:bottom w:val="none" w:sz="0" w:space="0" w:color="auto"/>
            <w:right w:val="none" w:sz="0" w:space="0" w:color="auto"/>
          </w:divBdr>
        </w:div>
        <w:div w:id="1857428367">
          <w:marLeft w:val="640"/>
          <w:marRight w:val="0"/>
          <w:marTop w:val="0"/>
          <w:marBottom w:val="0"/>
          <w:divBdr>
            <w:top w:val="none" w:sz="0" w:space="0" w:color="auto"/>
            <w:left w:val="none" w:sz="0" w:space="0" w:color="auto"/>
            <w:bottom w:val="none" w:sz="0" w:space="0" w:color="auto"/>
            <w:right w:val="none" w:sz="0" w:space="0" w:color="auto"/>
          </w:divBdr>
        </w:div>
        <w:div w:id="1568223686">
          <w:marLeft w:val="640"/>
          <w:marRight w:val="0"/>
          <w:marTop w:val="0"/>
          <w:marBottom w:val="0"/>
          <w:divBdr>
            <w:top w:val="none" w:sz="0" w:space="0" w:color="auto"/>
            <w:left w:val="none" w:sz="0" w:space="0" w:color="auto"/>
            <w:bottom w:val="none" w:sz="0" w:space="0" w:color="auto"/>
            <w:right w:val="none" w:sz="0" w:space="0" w:color="auto"/>
          </w:divBdr>
        </w:div>
        <w:div w:id="29117180">
          <w:marLeft w:val="640"/>
          <w:marRight w:val="0"/>
          <w:marTop w:val="0"/>
          <w:marBottom w:val="0"/>
          <w:divBdr>
            <w:top w:val="none" w:sz="0" w:space="0" w:color="auto"/>
            <w:left w:val="none" w:sz="0" w:space="0" w:color="auto"/>
            <w:bottom w:val="none" w:sz="0" w:space="0" w:color="auto"/>
            <w:right w:val="none" w:sz="0" w:space="0" w:color="auto"/>
          </w:divBdr>
        </w:div>
        <w:div w:id="922027813">
          <w:marLeft w:val="640"/>
          <w:marRight w:val="0"/>
          <w:marTop w:val="0"/>
          <w:marBottom w:val="0"/>
          <w:divBdr>
            <w:top w:val="none" w:sz="0" w:space="0" w:color="auto"/>
            <w:left w:val="none" w:sz="0" w:space="0" w:color="auto"/>
            <w:bottom w:val="none" w:sz="0" w:space="0" w:color="auto"/>
            <w:right w:val="none" w:sz="0" w:space="0" w:color="auto"/>
          </w:divBdr>
        </w:div>
        <w:div w:id="779034416">
          <w:marLeft w:val="640"/>
          <w:marRight w:val="0"/>
          <w:marTop w:val="0"/>
          <w:marBottom w:val="0"/>
          <w:divBdr>
            <w:top w:val="none" w:sz="0" w:space="0" w:color="auto"/>
            <w:left w:val="none" w:sz="0" w:space="0" w:color="auto"/>
            <w:bottom w:val="none" w:sz="0" w:space="0" w:color="auto"/>
            <w:right w:val="none" w:sz="0" w:space="0" w:color="auto"/>
          </w:divBdr>
        </w:div>
        <w:div w:id="2066905251">
          <w:marLeft w:val="640"/>
          <w:marRight w:val="0"/>
          <w:marTop w:val="0"/>
          <w:marBottom w:val="0"/>
          <w:divBdr>
            <w:top w:val="none" w:sz="0" w:space="0" w:color="auto"/>
            <w:left w:val="none" w:sz="0" w:space="0" w:color="auto"/>
            <w:bottom w:val="none" w:sz="0" w:space="0" w:color="auto"/>
            <w:right w:val="none" w:sz="0" w:space="0" w:color="auto"/>
          </w:divBdr>
        </w:div>
        <w:div w:id="608859560">
          <w:marLeft w:val="640"/>
          <w:marRight w:val="0"/>
          <w:marTop w:val="0"/>
          <w:marBottom w:val="0"/>
          <w:divBdr>
            <w:top w:val="none" w:sz="0" w:space="0" w:color="auto"/>
            <w:left w:val="none" w:sz="0" w:space="0" w:color="auto"/>
            <w:bottom w:val="none" w:sz="0" w:space="0" w:color="auto"/>
            <w:right w:val="none" w:sz="0" w:space="0" w:color="auto"/>
          </w:divBdr>
        </w:div>
        <w:div w:id="1509758977">
          <w:marLeft w:val="640"/>
          <w:marRight w:val="0"/>
          <w:marTop w:val="0"/>
          <w:marBottom w:val="0"/>
          <w:divBdr>
            <w:top w:val="none" w:sz="0" w:space="0" w:color="auto"/>
            <w:left w:val="none" w:sz="0" w:space="0" w:color="auto"/>
            <w:bottom w:val="none" w:sz="0" w:space="0" w:color="auto"/>
            <w:right w:val="none" w:sz="0" w:space="0" w:color="auto"/>
          </w:divBdr>
        </w:div>
        <w:div w:id="1772314785">
          <w:marLeft w:val="640"/>
          <w:marRight w:val="0"/>
          <w:marTop w:val="0"/>
          <w:marBottom w:val="0"/>
          <w:divBdr>
            <w:top w:val="none" w:sz="0" w:space="0" w:color="auto"/>
            <w:left w:val="none" w:sz="0" w:space="0" w:color="auto"/>
            <w:bottom w:val="none" w:sz="0" w:space="0" w:color="auto"/>
            <w:right w:val="none" w:sz="0" w:space="0" w:color="auto"/>
          </w:divBdr>
        </w:div>
        <w:div w:id="604924263">
          <w:marLeft w:val="640"/>
          <w:marRight w:val="0"/>
          <w:marTop w:val="0"/>
          <w:marBottom w:val="0"/>
          <w:divBdr>
            <w:top w:val="none" w:sz="0" w:space="0" w:color="auto"/>
            <w:left w:val="none" w:sz="0" w:space="0" w:color="auto"/>
            <w:bottom w:val="none" w:sz="0" w:space="0" w:color="auto"/>
            <w:right w:val="none" w:sz="0" w:space="0" w:color="auto"/>
          </w:divBdr>
        </w:div>
        <w:div w:id="1324969073">
          <w:marLeft w:val="640"/>
          <w:marRight w:val="0"/>
          <w:marTop w:val="0"/>
          <w:marBottom w:val="0"/>
          <w:divBdr>
            <w:top w:val="none" w:sz="0" w:space="0" w:color="auto"/>
            <w:left w:val="none" w:sz="0" w:space="0" w:color="auto"/>
            <w:bottom w:val="none" w:sz="0" w:space="0" w:color="auto"/>
            <w:right w:val="none" w:sz="0" w:space="0" w:color="auto"/>
          </w:divBdr>
        </w:div>
        <w:div w:id="1596939200">
          <w:marLeft w:val="640"/>
          <w:marRight w:val="0"/>
          <w:marTop w:val="0"/>
          <w:marBottom w:val="0"/>
          <w:divBdr>
            <w:top w:val="none" w:sz="0" w:space="0" w:color="auto"/>
            <w:left w:val="none" w:sz="0" w:space="0" w:color="auto"/>
            <w:bottom w:val="none" w:sz="0" w:space="0" w:color="auto"/>
            <w:right w:val="none" w:sz="0" w:space="0" w:color="auto"/>
          </w:divBdr>
        </w:div>
        <w:div w:id="110635690">
          <w:marLeft w:val="640"/>
          <w:marRight w:val="0"/>
          <w:marTop w:val="0"/>
          <w:marBottom w:val="0"/>
          <w:divBdr>
            <w:top w:val="none" w:sz="0" w:space="0" w:color="auto"/>
            <w:left w:val="none" w:sz="0" w:space="0" w:color="auto"/>
            <w:bottom w:val="none" w:sz="0" w:space="0" w:color="auto"/>
            <w:right w:val="none" w:sz="0" w:space="0" w:color="auto"/>
          </w:divBdr>
        </w:div>
        <w:div w:id="1371223530">
          <w:marLeft w:val="640"/>
          <w:marRight w:val="0"/>
          <w:marTop w:val="0"/>
          <w:marBottom w:val="0"/>
          <w:divBdr>
            <w:top w:val="none" w:sz="0" w:space="0" w:color="auto"/>
            <w:left w:val="none" w:sz="0" w:space="0" w:color="auto"/>
            <w:bottom w:val="none" w:sz="0" w:space="0" w:color="auto"/>
            <w:right w:val="none" w:sz="0" w:space="0" w:color="auto"/>
          </w:divBdr>
        </w:div>
        <w:div w:id="1820221370">
          <w:marLeft w:val="640"/>
          <w:marRight w:val="0"/>
          <w:marTop w:val="0"/>
          <w:marBottom w:val="0"/>
          <w:divBdr>
            <w:top w:val="none" w:sz="0" w:space="0" w:color="auto"/>
            <w:left w:val="none" w:sz="0" w:space="0" w:color="auto"/>
            <w:bottom w:val="none" w:sz="0" w:space="0" w:color="auto"/>
            <w:right w:val="none" w:sz="0" w:space="0" w:color="auto"/>
          </w:divBdr>
        </w:div>
        <w:div w:id="125466441">
          <w:marLeft w:val="640"/>
          <w:marRight w:val="0"/>
          <w:marTop w:val="0"/>
          <w:marBottom w:val="0"/>
          <w:divBdr>
            <w:top w:val="none" w:sz="0" w:space="0" w:color="auto"/>
            <w:left w:val="none" w:sz="0" w:space="0" w:color="auto"/>
            <w:bottom w:val="none" w:sz="0" w:space="0" w:color="auto"/>
            <w:right w:val="none" w:sz="0" w:space="0" w:color="auto"/>
          </w:divBdr>
        </w:div>
        <w:div w:id="1361316729">
          <w:marLeft w:val="640"/>
          <w:marRight w:val="0"/>
          <w:marTop w:val="0"/>
          <w:marBottom w:val="0"/>
          <w:divBdr>
            <w:top w:val="none" w:sz="0" w:space="0" w:color="auto"/>
            <w:left w:val="none" w:sz="0" w:space="0" w:color="auto"/>
            <w:bottom w:val="none" w:sz="0" w:space="0" w:color="auto"/>
            <w:right w:val="none" w:sz="0" w:space="0" w:color="auto"/>
          </w:divBdr>
        </w:div>
        <w:div w:id="494953461">
          <w:marLeft w:val="640"/>
          <w:marRight w:val="0"/>
          <w:marTop w:val="0"/>
          <w:marBottom w:val="0"/>
          <w:divBdr>
            <w:top w:val="none" w:sz="0" w:space="0" w:color="auto"/>
            <w:left w:val="none" w:sz="0" w:space="0" w:color="auto"/>
            <w:bottom w:val="none" w:sz="0" w:space="0" w:color="auto"/>
            <w:right w:val="none" w:sz="0" w:space="0" w:color="auto"/>
          </w:divBdr>
        </w:div>
        <w:div w:id="1533304837">
          <w:marLeft w:val="640"/>
          <w:marRight w:val="0"/>
          <w:marTop w:val="0"/>
          <w:marBottom w:val="0"/>
          <w:divBdr>
            <w:top w:val="none" w:sz="0" w:space="0" w:color="auto"/>
            <w:left w:val="none" w:sz="0" w:space="0" w:color="auto"/>
            <w:bottom w:val="none" w:sz="0" w:space="0" w:color="auto"/>
            <w:right w:val="none" w:sz="0" w:space="0" w:color="auto"/>
          </w:divBdr>
        </w:div>
        <w:div w:id="1356037383">
          <w:marLeft w:val="640"/>
          <w:marRight w:val="0"/>
          <w:marTop w:val="0"/>
          <w:marBottom w:val="0"/>
          <w:divBdr>
            <w:top w:val="none" w:sz="0" w:space="0" w:color="auto"/>
            <w:left w:val="none" w:sz="0" w:space="0" w:color="auto"/>
            <w:bottom w:val="none" w:sz="0" w:space="0" w:color="auto"/>
            <w:right w:val="none" w:sz="0" w:space="0" w:color="auto"/>
          </w:divBdr>
        </w:div>
        <w:div w:id="670333822">
          <w:marLeft w:val="640"/>
          <w:marRight w:val="0"/>
          <w:marTop w:val="0"/>
          <w:marBottom w:val="0"/>
          <w:divBdr>
            <w:top w:val="none" w:sz="0" w:space="0" w:color="auto"/>
            <w:left w:val="none" w:sz="0" w:space="0" w:color="auto"/>
            <w:bottom w:val="none" w:sz="0" w:space="0" w:color="auto"/>
            <w:right w:val="none" w:sz="0" w:space="0" w:color="auto"/>
          </w:divBdr>
        </w:div>
        <w:div w:id="979849330">
          <w:marLeft w:val="640"/>
          <w:marRight w:val="0"/>
          <w:marTop w:val="0"/>
          <w:marBottom w:val="0"/>
          <w:divBdr>
            <w:top w:val="none" w:sz="0" w:space="0" w:color="auto"/>
            <w:left w:val="none" w:sz="0" w:space="0" w:color="auto"/>
            <w:bottom w:val="none" w:sz="0" w:space="0" w:color="auto"/>
            <w:right w:val="none" w:sz="0" w:space="0" w:color="auto"/>
          </w:divBdr>
        </w:div>
        <w:div w:id="1393890561">
          <w:marLeft w:val="640"/>
          <w:marRight w:val="0"/>
          <w:marTop w:val="0"/>
          <w:marBottom w:val="0"/>
          <w:divBdr>
            <w:top w:val="none" w:sz="0" w:space="0" w:color="auto"/>
            <w:left w:val="none" w:sz="0" w:space="0" w:color="auto"/>
            <w:bottom w:val="none" w:sz="0" w:space="0" w:color="auto"/>
            <w:right w:val="none" w:sz="0" w:space="0" w:color="auto"/>
          </w:divBdr>
        </w:div>
        <w:div w:id="1396927457">
          <w:marLeft w:val="640"/>
          <w:marRight w:val="0"/>
          <w:marTop w:val="0"/>
          <w:marBottom w:val="0"/>
          <w:divBdr>
            <w:top w:val="none" w:sz="0" w:space="0" w:color="auto"/>
            <w:left w:val="none" w:sz="0" w:space="0" w:color="auto"/>
            <w:bottom w:val="none" w:sz="0" w:space="0" w:color="auto"/>
            <w:right w:val="none" w:sz="0" w:space="0" w:color="auto"/>
          </w:divBdr>
        </w:div>
        <w:div w:id="968513092">
          <w:marLeft w:val="640"/>
          <w:marRight w:val="0"/>
          <w:marTop w:val="0"/>
          <w:marBottom w:val="0"/>
          <w:divBdr>
            <w:top w:val="none" w:sz="0" w:space="0" w:color="auto"/>
            <w:left w:val="none" w:sz="0" w:space="0" w:color="auto"/>
            <w:bottom w:val="none" w:sz="0" w:space="0" w:color="auto"/>
            <w:right w:val="none" w:sz="0" w:space="0" w:color="auto"/>
          </w:divBdr>
        </w:div>
        <w:div w:id="342124874">
          <w:marLeft w:val="640"/>
          <w:marRight w:val="0"/>
          <w:marTop w:val="0"/>
          <w:marBottom w:val="0"/>
          <w:divBdr>
            <w:top w:val="none" w:sz="0" w:space="0" w:color="auto"/>
            <w:left w:val="none" w:sz="0" w:space="0" w:color="auto"/>
            <w:bottom w:val="none" w:sz="0" w:space="0" w:color="auto"/>
            <w:right w:val="none" w:sz="0" w:space="0" w:color="auto"/>
          </w:divBdr>
        </w:div>
      </w:divsChild>
    </w:div>
    <w:div w:id="1605073466">
      <w:marLeft w:val="640"/>
      <w:marRight w:val="0"/>
      <w:marTop w:val="0"/>
      <w:marBottom w:val="0"/>
      <w:divBdr>
        <w:top w:val="none" w:sz="0" w:space="0" w:color="auto"/>
        <w:left w:val="none" w:sz="0" w:space="0" w:color="auto"/>
        <w:bottom w:val="none" w:sz="0" w:space="0" w:color="auto"/>
        <w:right w:val="none" w:sz="0" w:space="0" w:color="auto"/>
      </w:divBdr>
    </w:div>
    <w:div w:id="1605989382">
      <w:marLeft w:val="640"/>
      <w:marRight w:val="0"/>
      <w:marTop w:val="0"/>
      <w:marBottom w:val="0"/>
      <w:divBdr>
        <w:top w:val="none" w:sz="0" w:space="0" w:color="auto"/>
        <w:left w:val="none" w:sz="0" w:space="0" w:color="auto"/>
        <w:bottom w:val="none" w:sz="0" w:space="0" w:color="auto"/>
        <w:right w:val="none" w:sz="0" w:space="0" w:color="auto"/>
      </w:divBdr>
    </w:div>
    <w:div w:id="1606035642">
      <w:marLeft w:val="640"/>
      <w:marRight w:val="0"/>
      <w:marTop w:val="0"/>
      <w:marBottom w:val="0"/>
      <w:divBdr>
        <w:top w:val="none" w:sz="0" w:space="0" w:color="auto"/>
        <w:left w:val="none" w:sz="0" w:space="0" w:color="auto"/>
        <w:bottom w:val="none" w:sz="0" w:space="0" w:color="auto"/>
        <w:right w:val="none" w:sz="0" w:space="0" w:color="auto"/>
      </w:divBdr>
    </w:div>
    <w:div w:id="1607887239">
      <w:marLeft w:val="640"/>
      <w:marRight w:val="0"/>
      <w:marTop w:val="0"/>
      <w:marBottom w:val="0"/>
      <w:divBdr>
        <w:top w:val="none" w:sz="0" w:space="0" w:color="auto"/>
        <w:left w:val="none" w:sz="0" w:space="0" w:color="auto"/>
        <w:bottom w:val="none" w:sz="0" w:space="0" w:color="auto"/>
        <w:right w:val="none" w:sz="0" w:space="0" w:color="auto"/>
      </w:divBdr>
    </w:div>
    <w:div w:id="1608002749">
      <w:marLeft w:val="640"/>
      <w:marRight w:val="0"/>
      <w:marTop w:val="0"/>
      <w:marBottom w:val="0"/>
      <w:divBdr>
        <w:top w:val="none" w:sz="0" w:space="0" w:color="auto"/>
        <w:left w:val="none" w:sz="0" w:space="0" w:color="auto"/>
        <w:bottom w:val="none" w:sz="0" w:space="0" w:color="auto"/>
        <w:right w:val="none" w:sz="0" w:space="0" w:color="auto"/>
      </w:divBdr>
    </w:div>
    <w:div w:id="1608585717">
      <w:marLeft w:val="640"/>
      <w:marRight w:val="0"/>
      <w:marTop w:val="0"/>
      <w:marBottom w:val="0"/>
      <w:divBdr>
        <w:top w:val="none" w:sz="0" w:space="0" w:color="auto"/>
        <w:left w:val="none" w:sz="0" w:space="0" w:color="auto"/>
        <w:bottom w:val="none" w:sz="0" w:space="0" w:color="auto"/>
        <w:right w:val="none" w:sz="0" w:space="0" w:color="auto"/>
      </w:divBdr>
    </w:div>
    <w:div w:id="1609507813">
      <w:marLeft w:val="640"/>
      <w:marRight w:val="0"/>
      <w:marTop w:val="0"/>
      <w:marBottom w:val="0"/>
      <w:divBdr>
        <w:top w:val="none" w:sz="0" w:space="0" w:color="auto"/>
        <w:left w:val="none" w:sz="0" w:space="0" w:color="auto"/>
        <w:bottom w:val="none" w:sz="0" w:space="0" w:color="auto"/>
        <w:right w:val="none" w:sz="0" w:space="0" w:color="auto"/>
      </w:divBdr>
    </w:div>
    <w:div w:id="1610430093">
      <w:marLeft w:val="640"/>
      <w:marRight w:val="0"/>
      <w:marTop w:val="0"/>
      <w:marBottom w:val="0"/>
      <w:divBdr>
        <w:top w:val="none" w:sz="0" w:space="0" w:color="auto"/>
        <w:left w:val="none" w:sz="0" w:space="0" w:color="auto"/>
        <w:bottom w:val="none" w:sz="0" w:space="0" w:color="auto"/>
        <w:right w:val="none" w:sz="0" w:space="0" w:color="auto"/>
      </w:divBdr>
    </w:div>
    <w:div w:id="1611430747">
      <w:marLeft w:val="640"/>
      <w:marRight w:val="0"/>
      <w:marTop w:val="0"/>
      <w:marBottom w:val="0"/>
      <w:divBdr>
        <w:top w:val="none" w:sz="0" w:space="0" w:color="auto"/>
        <w:left w:val="none" w:sz="0" w:space="0" w:color="auto"/>
        <w:bottom w:val="none" w:sz="0" w:space="0" w:color="auto"/>
        <w:right w:val="none" w:sz="0" w:space="0" w:color="auto"/>
      </w:divBdr>
    </w:div>
    <w:div w:id="1612012420">
      <w:marLeft w:val="640"/>
      <w:marRight w:val="0"/>
      <w:marTop w:val="0"/>
      <w:marBottom w:val="0"/>
      <w:divBdr>
        <w:top w:val="none" w:sz="0" w:space="0" w:color="auto"/>
        <w:left w:val="none" w:sz="0" w:space="0" w:color="auto"/>
        <w:bottom w:val="none" w:sz="0" w:space="0" w:color="auto"/>
        <w:right w:val="none" w:sz="0" w:space="0" w:color="auto"/>
      </w:divBdr>
    </w:div>
    <w:div w:id="1612545126">
      <w:marLeft w:val="640"/>
      <w:marRight w:val="0"/>
      <w:marTop w:val="0"/>
      <w:marBottom w:val="0"/>
      <w:divBdr>
        <w:top w:val="none" w:sz="0" w:space="0" w:color="auto"/>
        <w:left w:val="none" w:sz="0" w:space="0" w:color="auto"/>
        <w:bottom w:val="none" w:sz="0" w:space="0" w:color="auto"/>
        <w:right w:val="none" w:sz="0" w:space="0" w:color="auto"/>
      </w:divBdr>
    </w:div>
    <w:div w:id="1614094183">
      <w:marLeft w:val="640"/>
      <w:marRight w:val="0"/>
      <w:marTop w:val="0"/>
      <w:marBottom w:val="0"/>
      <w:divBdr>
        <w:top w:val="none" w:sz="0" w:space="0" w:color="auto"/>
        <w:left w:val="none" w:sz="0" w:space="0" w:color="auto"/>
        <w:bottom w:val="none" w:sz="0" w:space="0" w:color="auto"/>
        <w:right w:val="none" w:sz="0" w:space="0" w:color="auto"/>
      </w:divBdr>
    </w:div>
    <w:div w:id="1615406256">
      <w:marLeft w:val="640"/>
      <w:marRight w:val="0"/>
      <w:marTop w:val="0"/>
      <w:marBottom w:val="0"/>
      <w:divBdr>
        <w:top w:val="none" w:sz="0" w:space="0" w:color="auto"/>
        <w:left w:val="none" w:sz="0" w:space="0" w:color="auto"/>
        <w:bottom w:val="none" w:sz="0" w:space="0" w:color="auto"/>
        <w:right w:val="none" w:sz="0" w:space="0" w:color="auto"/>
      </w:divBdr>
    </w:div>
    <w:div w:id="1617567193">
      <w:marLeft w:val="640"/>
      <w:marRight w:val="0"/>
      <w:marTop w:val="0"/>
      <w:marBottom w:val="0"/>
      <w:divBdr>
        <w:top w:val="none" w:sz="0" w:space="0" w:color="auto"/>
        <w:left w:val="none" w:sz="0" w:space="0" w:color="auto"/>
        <w:bottom w:val="none" w:sz="0" w:space="0" w:color="auto"/>
        <w:right w:val="none" w:sz="0" w:space="0" w:color="auto"/>
      </w:divBdr>
    </w:div>
    <w:div w:id="1618640343">
      <w:marLeft w:val="640"/>
      <w:marRight w:val="0"/>
      <w:marTop w:val="0"/>
      <w:marBottom w:val="0"/>
      <w:divBdr>
        <w:top w:val="none" w:sz="0" w:space="0" w:color="auto"/>
        <w:left w:val="none" w:sz="0" w:space="0" w:color="auto"/>
        <w:bottom w:val="none" w:sz="0" w:space="0" w:color="auto"/>
        <w:right w:val="none" w:sz="0" w:space="0" w:color="auto"/>
      </w:divBdr>
    </w:div>
    <w:div w:id="1619264814">
      <w:marLeft w:val="640"/>
      <w:marRight w:val="0"/>
      <w:marTop w:val="0"/>
      <w:marBottom w:val="0"/>
      <w:divBdr>
        <w:top w:val="none" w:sz="0" w:space="0" w:color="auto"/>
        <w:left w:val="none" w:sz="0" w:space="0" w:color="auto"/>
        <w:bottom w:val="none" w:sz="0" w:space="0" w:color="auto"/>
        <w:right w:val="none" w:sz="0" w:space="0" w:color="auto"/>
      </w:divBdr>
    </w:div>
    <w:div w:id="1620260832">
      <w:marLeft w:val="640"/>
      <w:marRight w:val="0"/>
      <w:marTop w:val="0"/>
      <w:marBottom w:val="0"/>
      <w:divBdr>
        <w:top w:val="none" w:sz="0" w:space="0" w:color="auto"/>
        <w:left w:val="none" w:sz="0" w:space="0" w:color="auto"/>
        <w:bottom w:val="none" w:sz="0" w:space="0" w:color="auto"/>
        <w:right w:val="none" w:sz="0" w:space="0" w:color="auto"/>
      </w:divBdr>
    </w:div>
    <w:div w:id="1620456073">
      <w:marLeft w:val="640"/>
      <w:marRight w:val="0"/>
      <w:marTop w:val="0"/>
      <w:marBottom w:val="0"/>
      <w:divBdr>
        <w:top w:val="none" w:sz="0" w:space="0" w:color="auto"/>
        <w:left w:val="none" w:sz="0" w:space="0" w:color="auto"/>
        <w:bottom w:val="none" w:sz="0" w:space="0" w:color="auto"/>
        <w:right w:val="none" w:sz="0" w:space="0" w:color="auto"/>
      </w:divBdr>
    </w:div>
    <w:div w:id="1621060882">
      <w:marLeft w:val="640"/>
      <w:marRight w:val="0"/>
      <w:marTop w:val="0"/>
      <w:marBottom w:val="0"/>
      <w:divBdr>
        <w:top w:val="none" w:sz="0" w:space="0" w:color="auto"/>
        <w:left w:val="none" w:sz="0" w:space="0" w:color="auto"/>
        <w:bottom w:val="none" w:sz="0" w:space="0" w:color="auto"/>
        <w:right w:val="none" w:sz="0" w:space="0" w:color="auto"/>
      </w:divBdr>
    </w:div>
    <w:div w:id="1621109453">
      <w:marLeft w:val="640"/>
      <w:marRight w:val="0"/>
      <w:marTop w:val="0"/>
      <w:marBottom w:val="0"/>
      <w:divBdr>
        <w:top w:val="none" w:sz="0" w:space="0" w:color="auto"/>
        <w:left w:val="none" w:sz="0" w:space="0" w:color="auto"/>
        <w:bottom w:val="none" w:sz="0" w:space="0" w:color="auto"/>
        <w:right w:val="none" w:sz="0" w:space="0" w:color="auto"/>
      </w:divBdr>
    </w:div>
    <w:div w:id="1621841322">
      <w:marLeft w:val="640"/>
      <w:marRight w:val="0"/>
      <w:marTop w:val="0"/>
      <w:marBottom w:val="0"/>
      <w:divBdr>
        <w:top w:val="none" w:sz="0" w:space="0" w:color="auto"/>
        <w:left w:val="none" w:sz="0" w:space="0" w:color="auto"/>
        <w:bottom w:val="none" w:sz="0" w:space="0" w:color="auto"/>
        <w:right w:val="none" w:sz="0" w:space="0" w:color="auto"/>
      </w:divBdr>
    </w:div>
    <w:div w:id="1623071151">
      <w:marLeft w:val="640"/>
      <w:marRight w:val="0"/>
      <w:marTop w:val="0"/>
      <w:marBottom w:val="0"/>
      <w:divBdr>
        <w:top w:val="none" w:sz="0" w:space="0" w:color="auto"/>
        <w:left w:val="none" w:sz="0" w:space="0" w:color="auto"/>
        <w:bottom w:val="none" w:sz="0" w:space="0" w:color="auto"/>
        <w:right w:val="none" w:sz="0" w:space="0" w:color="auto"/>
      </w:divBdr>
    </w:div>
    <w:div w:id="1623075057">
      <w:marLeft w:val="640"/>
      <w:marRight w:val="0"/>
      <w:marTop w:val="0"/>
      <w:marBottom w:val="0"/>
      <w:divBdr>
        <w:top w:val="none" w:sz="0" w:space="0" w:color="auto"/>
        <w:left w:val="none" w:sz="0" w:space="0" w:color="auto"/>
        <w:bottom w:val="none" w:sz="0" w:space="0" w:color="auto"/>
        <w:right w:val="none" w:sz="0" w:space="0" w:color="auto"/>
      </w:divBdr>
    </w:div>
    <w:div w:id="1624073576">
      <w:marLeft w:val="640"/>
      <w:marRight w:val="0"/>
      <w:marTop w:val="0"/>
      <w:marBottom w:val="0"/>
      <w:divBdr>
        <w:top w:val="none" w:sz="0" w:space="0" w:color="auto"/>
        <w:left w:val="none" w:sz="0" w:space="0" w:color="auto"/>
        <w:bottom w:val="none" w:sz="0" w:space="0" w:color="auto"/>
        <w:right w:val="none" w:sz="0" w:space="0" w:color="auto"/>
      </w:divBdr>
    </w:div>
    <w:div w:id="1624536768">
      <w:marLeft w:val="640"/>
      <w:marRight w:val="0"/>
      <w:marTop w:val="0"/>
      <w:marBottom w:val="0"/>
      <w:divBdr>
        <w:top w:val="none" w:sz="0" w:space="0" w:color="auto"/>
        <w:left w:val="none" w:sz="0" w:space="0" w:color="auto"/>
        <w:bottom w:val="none" w:sz="0" w:space="0" w:color="auto"/>
        <w:right w:val="none" w:sz="0" w:space="0" w:color="auto"/>
      </w:divBdr>
    </w:div>
    <w:div w:id="1625690934">
      <w:marLeft w:val="640"/>
      <w:marRight w:val="0"/>
      <w:marTop w:val="0"/>
      <w:marBottom w:val="0"/>
      <w:divBdr>
        <w:top w:val="none" w:sz="0" w:space="0" w:color="auto"/>
        <w:left w:val="none" w:sz="0" w:space="0" w:color="auto"/>
        <w:bottom w:val="none" w:sz="0" w:space="0" w:color="auto"/>
        <w:right w:val="none" w:sz="0" w:space="0" w:color="auto"/>
      </w:divBdr>
    </w:div>
    <w:div w:id="1626158754">
      <w:marLeft w:val="640"/>
      <w:marRight w:val="0"/>
      <w:marTop w:val="0"/>
      <w:marBottom w:val="0"/>
      <w:divBdr>
        <w:top w:val="none" w:sz="0" w:space="0" w:color="auto"/>
        <w:left w:val="none" w:sz="0" w:space="0" w:color="auto"/>
        <w:bottom w:val="none" w:sz="0" w:space="0" w:color="auto"/>
        <w:right w:val="none" w:sz="0" w:space="0" w:color="auto"/>
      </w:divBdr>
    </w:div>
    <w:div w:id="1626423230">
      <w:marLeft w:val="640"/>
      <w:marRight w:val="0"/>
      <w:marTop w:val="0"/>
      <w:marBottom w:val="0"/>
      <w:divBdr>
        <w:top w:val="none" w:sz="0" w:space="0" w:color="auto"/>
        <w:left w:val="none" w:sz="0" w:space="0" w:color="auto"/>
        <w:bottom w:val="none" w:sz="0" w:space="0" w:color="auto"/>
        <w:right w:val="none" w:sz="0" w:space="0" w:color="auto"/>
      </w:divBdr>
    </w:div>
    <w:div w:id="1626427930">
      <w:marLeft w:val="640"/>
      <w:marRight w:val="0"/>
      <w:marTop w:val="0"/>
      <w:marBottom w:val="0"/>
      <w:divBdr>
        <w:top w:val="none" w:sz="0" w:space="0" w:color="auto"/>
        <w:left w:val="none" w:sz="0" w:space="0" w:color="auto"/>
        <w:bottom w:val="none" w:sz="0" w:space="0" w:color="auto"/>
        <w:right w:val="none" w:sz="0" w:space="0" w:color="auto"/>
      </w:divBdr>
    </w:div>
    <w:div w:id="1626886346">
      <w:marLeft w:val="640"/>
      <w:marRight w:val="0"/>
      <w:marTop w:val="0"/>
      <w:marBottom w:val="0"/>
      <w:divBdr>
        <w:top w:val="none" w:sz="0" w:space="0" w:color="auto"/>
        <w:left w:val="none" w:sz="0" w:space="0" w:color="auto"/>
        <w:bottom w:val="none" w:sz="0" w:space="0" w:color="auto"/>
        <w:right w:val="none" w:sz="0" w:space="0" w:color="auto"/>
      </w:divBdr>
    </w:div>
    <w:div w:id="1627391722">
      <w:marLeft w:val="640"/>
      <w:marRight w:val="0"/>
      <w:marTop w:val="0"/>
      <w:marBottom w:val="0"/>
      <w:divBdr>
        <w:top w:val="none" w:sz="0" w:space="0" w:color="auto"/>
        <w:left w:val="none" w:sz="0" w:space="0" w:color="auto"/>
        <w:bottom w:val="none" w:sz="0" w:space="0" w:color="auto"/>
        <w:right w:val="none" w:sz="0" w:space="0" w:color="auto"/>
      </w:divBdr>
    </w:div>
    <w:div w:id="1630546609">
      <w:marLeft w:val="640"/>
      <w:marRight w:val="0"/>
      <w:marTop w:val="0"/>
      <w:marBottom w:val="0"/>
      <w:divBdr>
        <w:top w:val="none" w:sz="0" w:space="0" w:color="auto"/>
        <w:left w:val="none" w:sz="0" w:space="0" w:color="auto"/>
        <w:bottom w:val="none" w:sz="0" w:space="0" w:color="auto"/>
        <w:right w:val="none" w:sz="0" w:space="0" w:color="auto"/>
      </w:divBdr>
    </w:div>
    <w:div w:id="1630864653">
      <w:marLeft w:val="640"/>
      <w:marRight w:val="0"/>
      <w:marTop w:val="0"/>
      <w:marBottom w:val="0"/>
      <w:divBdr>
        <w:top w:val="none" w:sz="0" w:space="0" w:color="auto"/>
        <w:left w:val="none" w:sz="0" w:space="0" w:color="auto"/>
        <w:bottom w:val="none" w:sz="0" w:space="0" w:color="auto"/>
        <w:right w:val="none" w:sz="0" w:space="0" w:color="auto"/>
      </w:divBdr>
    </w:div>
    <w:div w:id="1631403158">
      <w:marLeft w:val="640"/>
      <w:marRight w:val="0"/>
      <w:marTop w:val="0"/>
      <w:marBottom w:val="0"/>
      <w:divBdr>
        <w:top w:val="none" w:sz="0" w:space="0" w:color="auto"/>
        <w:left w:val="none" w:sz="0" w:space="0" w:color="auto"/>
        <w:bottom w:val="none" w:sz="0" w:space="0" w:color="auto"/>
        <w:right w:val="none" w:sz="0" w:space="0" w:color="auto"/>
      </w:divBdr>
    </w:div>
    <w:div w:id="1632200340">
      <w:marLeft w:val="640"/>
      <w:marRight w:val="0"/>
      <w:marTop w:val="0"/>
      <w:marBottom w:val="0"/>
      <w:divBdr>
        <w:top w:val="none" w:sz="0" w:space="0" w:color="auto"/>
        <w:left w:val="none" w:sz="0" w:space="0" w:color="auto"/>
        <w:bottom w:val="none" w:sz="0" w:space="0" w:color="auto"/>
        <w:right w:val="none" w:sz="0" w:space="0" w:color="auto"/>
      </w:divBdr>
    </w:div>
    <w:div w:id="1637100178">
      <w:marLeft w:val="640"/>
      <w:marRight w:val="0"/>
      <w:marTop w:val="0"/>
      <w:marBottom w:val="0"/>
      <w:divBdr>
        <w:top w:val="none" w:sz="0" w:space="0" w:color="auto"/>
        <w:left w:val="none" w:sz="0" w:space="0" w:color="auto"/>
        <w:bottom w:val="none" w:sz="0" w:space="0" w:color="auto"/>
        <w:right w:val="none" w:sz="0" w:space="0" w:color="auto"/>
      </w:divBdr>
    </w:div>
    <w:div w:id="1638409102">
      <w:marLeft w:val="640"/>
      <w:marRight w:val="0"/>
      <w:marTop w:val="0"/>
      <w:marBottom w:val="0"/>
      <w:divBdr>
        <w:top w:val="none" w:sz="0" w:space="0" w:color="auto"/>
        <w:left w:val="none" w:sz="0" w:space="0" w:color="auto"/>
        <w:bottom w:val="none" w:sz="0" w:space="0" w:color="auto"/>
        <w:right w:val="none" w:sz="0" w:space="0" w:color="auto"/>
      </w:divBdr>
    </w:div>
    <w:div w:id="1639870120">
      <w:marLeft w:val="640"/>
      <w:marRight w:val="0"/>
      <w:marTop w:val="0"/>
      <w:marBottom w:val="0"/>
      <w:divBdr>
        <w:top w:val="none" w:sz="0" w:space="0" w:color="auto"/>
        <w:left w:val="none" w:sz="0" w:space="0" w:color="auto"/>
        <w:bottom w:val="none" w:sz="0" w:space="0" w:color="auto"/>
        <w:right w:val="none" w:sz="0" w:space="0" w:color="auto"/>
      </w:divBdr>
    </w:div>
    <w:div w:id="1640109618">
      <w:marLeft w:val="640"/>
      <w:marRight w:val="0"/>
      <w:marTop w:val="0"/>
      <w:marBottom w:val="0"/>
      <w:divBdr>
        <w:top w:val="none" w:sz="0" w:space="0" w:color="auto"/>
        <w:left w:val="none" w:sz="0" w:space="0" w:color="auto"/>
        <w:bottom w:val="none" w:sz="0" w:space="0" w:color="auto"/>
        <w:right w:val="none" w:sz="0" w:space="0" w:color="auto"/>
      </w:divBdr>
    </w:div>
    <w:div w:id="1640576655">
      <w:marLeft w:val="640"/>
      <w:marRight w:val="0"/>
      <w:marTop w:val="0"/>
      <w:marBottom w:val="0"/>
      <w:divBdr>
        <w:top w:val="none" w:sz="0" w:space="0" w:color="auto"/>
        <w:left w:val="none" w:sz="0" w:space="0" w:color="auto"/>
        <w:bottom w:val="none" w:sz="0" w:space="0" w:color="auto"/>
        <w:right w:val="none" w:sz="0" w:space="0" w:color="auto"/>
      </w:divBdr>
    </w:div>
    <w:div w:id="1641301425">
      <w:marLeft w:val="640"/>
      <w:marRight w:val="0"/>
      <w:marTop w:val="0"/>
      <w:marBottom w:val="0"/>
      <w:divBdr>
        <w:top w:val="none" w:sz="0" w:space="0" w:color="auto"/>
        <w:left w:val="none" w:sz="0" w:space="0" w:color="auto"/>
        <w:bottom w:val="none" w:sz="0" w:space="0" w:color="auto"/>
        <w:right w:val="none" w:sz="0" w:space="0" w:color="auto"/>
      </w:divBdr>
    </w:div>
    <w:div w:id="1641685458">
      <w:marLeft w:val="640"/>
      <w:marRight w:val="0"/>
      <w:marTop w:val="0"/>
      <w:marBottom w:val="0"/>
      <w:divBdr>
        <w:top w:val="none" w:sz="0" w:space="0" w:color="auto"/>
        <w:left w:val="none" w:sz="0" w:space="0" w:color="auto"/>
        <w:bottom w:val="none" w:sz="0" w:space="0" w:color="auto"/>
        <w:right w:val="none" w:sz="0" w:space="0" w:color="auto"/>
      </w:divBdr>
    </w:div>
    <w:div w:id="1642076196">
      <w:marLeft w:val="640"/>
      <w:marRight w:val="0"/>
      <w:marTop w:val="0"/>
      <w:marBottom w:val="0"/>
      <w:divBdr>
        <w:top w:val="none" w:sz="0" w:space="0" w:color="auto"/>
        <w:left w:val="none" w:sz="0" w:space="0" w:color="auto"/>
        <w:bottom w:val="none" w:sz="0" w:space="0" w:color="auto"/>
        <w:right w:val="none" w:sz="0" w:space="0" w:color="auto"/>
      </w:divBdr>
    </w:div>
    <w:div w:id="1642732304">
      <w:marLeft w:val="640"/>
      <w:marRight w:val="0"/>
      <w:marTop w:val="0"/>
      <w:marBottom w:val="0"/>
      <w:divBdr>
        <w:top w:val="none" w:sz="0" w:space="0" w:color="auto"/>
        <w:left w:val="none" w:sz="0" w:space="0" w:color="auto"/>
        <w:bottom w:val="none" w:sz="0" w:space="0" w:color="auto"/>
        <w:right w:val="none" w:sz="0" w:space="0" w:color="auto"/>
      </w:divBdr>
    </w:div>
    <w:div w:id="1642928578">
      <w:marLeft w:val="640"/>
      <w:marRight w:val="0"/>
      <w:marTop w:val="0"/>
      <w:marBottom w:val="0"/>
      <w:divBdr>
        <w:top w:val="none" w:sz="0" w:space="0" w:color="auto"/>
        <w:left w:val="none" w:sz="0" w:space="0" w:color="auto"/>
        <w:bottom w:val="none" w:sz="0" w:space="0" w:color="auto"/>
        <w:right w:val="none" w:sz="0" w:space="0" w:color="auto"/>
      </w:divBdr>
    </w:div>
    <w:div w:id="1642996834">
      <w:marLeft w:val="640"/>
      <w:marRight w:val="0"/>
      <w:marTop w:val="0"/>
      <w:marBottom w:val="0"/>
      <w:divBdr>
        <w:top w:val="none" w:sz="0" w:space="0" w:color="auto"/>
        <w:left w:val="none" w:sz="0" w:space="0" w:color="auto"/>
        <w:bottom w:val="none" w:sz="0" w:space="0" w:color="auto"/>
        <w:right w:val="none" w:sz="0" w:space="0" w:color="auto"/>
      </w:divBdr>
    </w:div>
    <w:div w:id="1643195305">
      <w:marLeft w:val="640"/>
      <w:marRight w:val="0"/>
      <w:marTop w:val="0"/>
      <w:marBottom w:val="0"/>
      <w:divBdr>
        <w:top w:val="none" w:sz="0" w:space="0" w:color="auto"/>
        <w:left w:val="none" w:sz="0" w:space="0" w:color="auto"/>
        <w:bottom w:val="none" w:sz="0" w:space="0" w:color="auto"/>
        <w:right w:val="none" w:sz="0" w:space="0" w:color="auto"/>
      </w:divBdr>
    </w:div>
    <w:div w:id="1643610109">
      <w:marLeft w:val="640"/>
      <w:marRight w:val="0"/>
      <w:marTop w:val="0"/>
      <w:marBottom w:val="0"/>
      <w:divBdr>
        <w:top w:val="none" w:sz="0" w:space="0" w:color="auto"/>
        <w:left w:val="none" w:sz="0" w:space="0" w:color="auto"/>
        <w:bottom w:val="none" w:sz="0" w:space="0" w:color="auto"/>
        <w:right w:val="none" w:sz="0" w:space="0" w:color="auto"/>
      </w:divBdr>
    </w:div>
    <w:div w:id="1643850593">
      <w:marLeft w:val="640"/>
      <w:marRight w:val="0"/>
      <w:marTop w:val="0"/>
      <w:marBottom w:val="0"/>
      <w:divBdr>
        <w:top w:val="none" w:sz="0" w:space="0" w:color="auto"/>
        <w:left w:val="none" w:sz="0" w:space="0" w:color="auto"/>
        <w:bottom w:val="none" w:sz="0" w:space="0" w:color="auto"/>
        <w:right w:val="none" w:sz="0" w:space="0" w:color="auto"/>
      </w:divBdr>
    </w:div>
    <w:div w:id="1644626452">
      <w:marLeft w:val="640"/>
      <w:marRight w:val="0"/>
      <w:marTop w:val="0"/>
      <w:marBottom w:val="0"/>
      <w:divBdr>
        <w:top w:val="none" w:sz="0" w:space="0" w:color="auto"/>
        <w:left w:val="none" w:sz="0" w:space="0" w:color="auto"/>
        <w:bottom w:val="none" w:sz="0" w:space="0" w:color="auto"/>
        <w:right w:val="none" w:sz="0" w:space="0" w:color="auto"/>
      </w:divBdr>
    </w:div>
    <w:div w:id="1645038521">
      <w:marLeft w:val="640"/>
      <w:marRight w:val="0"/>
      <w:marTop w:val="0"/>
      <w:marBottom w:val="0"/>
      <w:divBdr>
        <w:top w:val="none" w:sz="0" w:space="0" w:color="auto"/>
        <w:left w:val="none" w:sz="0" w:space="0" w:color="auto"/>
        <w:bottom w:val="none" w:sz="0" w:space="0" w:color="auto"/>
        <w:right w:val="none" w:sz="0" w:space="0" w:color="auto"/>
      </w:divBdr>
    </w:div>
    <w:div w:id="1645432797">
      <w:marLeft w:val="640"/>
      <w:marRight w:val="0"/>
      <w:marTop w:val="0"/>
      <w:marBottom w:val="0"/>
      <w:divBdr>
        <w:top w:val="none" w:sz="0" w:space="0" w:color="auto"/>
        <w:left w:val="none" w:sz="0" w:space="0" w:color="auto"/>
        <w:bottom w:val="none" w:sz="0" w:space="0" w:color="auto"/>
        <w:right w:val="none" w:sz="0" w:space="0" w:color="auto"/>
      </w:divBdr>
    </w:div>
    <w:div w:id="1645626491">
      <w:marLeft w:val="640"/>
      <w:marRight w:val="0"/>
      <w:marTop w:val="0"/>
      <w:marBottom w:val="0"/>
      <w:divBdr>
        <w:top w:val="none" w:sz="0" w:space="0" w:color="auto"/>
        <w:left w:val="none" w:sz="0" w:space="0" w:color="auto"/>
        <w:bottom w:val="none" w:sz="0" w:space="0" w:color="auto"/>
        <w:right w:val="none" w:sz="0" w:space="0" w:color="auto"/>
      </w:divBdr>
    </w:div>
    <w:div w:id="1645768349">
      <w:marLeft w:val="640"/>
      <w:marRight w:val="0"/>
      <w:marTop w:val="0"/>
      <w:marBottom w:val="0"/>
      <w:divBdr>
        <w:top w:val="none" w:sz="0" w:space="0" w:color="auto"/>
        <w:left w:val="none" w:sz="0" w:space="0" w:color="auto"/>
        <w:bottom w:val="none" w:sz="0" w:space="0" w:color="auto"/>
        <w:right w:val="none" w:sz="0" w:space="0" w:color="auto"/>
      </w:divBdr>
    </w:div>
    <w:div w:id="1646885343">
      <w:marLeft w:val="640"/>
      <w:marRight w:val="0"/>
      <w:marTop w:val="0"/>
      <w:marBottom w:val="0"/>
      <w:divBdr>
        <w:top w:val="none" w:sz="0" w:space="0" w:color="auto"/>
        <w:left w:val="none" w:sz="0" w:space="0" w:color="auto"/>
        <w:bottom w:val="none" w:sz="0" w:space="0" w:color="auto"/>
        <w:right w:val="none" w:sz="0" w:space="0" w:color="auto"/>
      </w:divBdr>
    </w:div>
    <w:div w:id="1647204331">
      <w:marLeft w:val="640"/>
      <w:marRight w:val="0"/>
      <w:marTop w:val="0"/>
      <w:marBottom w:val="0"/>
      <w:divBdr>
        <w:top w:val="none" w:sz="0" w:space="0" w:color="auto"/>
        <w:left w:val="none" w:sz="0" w:space="0" w:color="auto"/>
        <w:bottom w:val="none" w:sz="0" w:space="0" w:color="auto"/>
        <w:right w:val="none" w:sz="0" w:space="0" w:color="auto"/>
      </w:divBdr>
    </w:div>
    <w:div w:id="1647274944">
      <w:marLeft w:val="640"/>
      <w:marRight w:val="0"/>
      <w:marTop w:val="0"/>
      <w:marBottom w:val="0"/>
      <w:divBdr>
        <w:top w:val="none" w:sz="0" w:space="0" w:color="auto"/>
        <w:left w:val="none" w:sz="0" w:space="0" w:color="auto"/>
        <w:bottom w:val="none" w:sz="0" w:space="0" w:color="auto"/>
        <w:right w:val="none" w:sz="0" w:space="0" w:color="auto"/>
      </w:divBdr>
    </w:div>
    <w:div w:id="1647710174">
      <w:marLeft w:val="640"/>
      <w:marRight w:val="0"/>
      <w:marTop w:val="0"/>
      <w:marBottom w:val="0"/>
      <w:divBdr>
        <w:top w:val="none" w:sz="0" w:space="0" w:color="auto"/>
        <w:left w:val="none" w:sz="0" w:space="0" w:color="auto"/>
        <w:bottom w:val="none" w:sz="0" w:space="0" w:color="auto"/>
        <w:right w:val="none" w:sz="0" w:space="0" w:color="auto"/>
      </w:divBdr>
    </w:div>
    <w:div w:id="1648700038">
      <w:marLeft w:val="640"/>
      <w:marRight w:val="0"/>
      <w:marTop w:val="0"/>
      <w:marBottom w:val="0"/>
      <w:divBdr>
        <w:top w:val="none" w:sz="0" w:space="0" w:color="auto"/>
        <w:left w:val="none" w:sz="0" w:space="0" w:color="auto"/>
        <w:bottom w:val="none" w:sz="0" w:space="0" w:color="auto"/>
        <w:right w:val="none" w:sz="0" w:space="0" w:color="auto"/>
      </w:divBdr>
    </w:div>
    <w:div w:id="1648899928">
      <w:marLeft w:val="640"/>
      <w:marRight w:val="0"/>
      <w:marTop w:val="0"/>
      <w:marBottom w:val="0"/>
      <w:divBdr>
        <w:top w:val="none" w:sz="0" w:space="0" w:color="auto"/>
        <w:left w:val="none" w:sz="0" w:space="0" w:color="auto"/>
        <w:bottom w:val="none" w:sz="0" w:space="0" w:color="auto"/>
        <w:right w:val="none" w:sz="0" w:space="0" w:color="auto"/>
      </w:divBdr>
    </w:div>
    <w:div w:id="1650741261">
      <w:marLeft w:val="640"/>
      <w:marRight w:val="0"/>
      <w:marTop w:val="0"/>
      <w:marBottom w:val="0"/>
      <w:divBdr>
        <w:top w:val="none" w:sz="0" w:space="0" w:color="auto"/>
        <w:left w:val="none" w:sz="0" w:space="0" w:color="auto"/>
        <w:bottom w:val="none" w:sz="0" w:space="0" w:color="auto"/>
        <w:right w:val="none" w:sz="0" w:space="0" w:color="auto"/>
      </w:divBdr>
    </w:div>
    <w:div w:id="1653098279">
      <w:marLeft w:val="640"/>
      <w:marRight w:val="0"/>
      <w:marTop w:val="0"/>
      <w:marBottom w:val="0"/>
      <w:divBdr>
        <w:top w:val="none" w:sz="0" w:space="0" w:color="auto"/>
        <w:left w:val="none" w:sz="0" w:space="0" w:color="auto"/>
        <w:bottom w:val="none" w:sz="0" w:space="0" w:color="auto"/>
        <w:right w:val="none" w:sz="0" w:space="0" w:color="auto"/>
      </w:divBdr>
    </w:div>
    <w:div w:id="1653871320">
      <w:marLeft w:val="640"/>
      <w:marRight w:val="0"/>
      <w:marTop w:val="0"/>
      <w:marBottom w:val="0"/>
      <w:divBdr>
        <w:top w:val="none" w:sz="0" w:space="0" w:color="auto"/>
        <w:left w:val="none" w:sz="0" w:space="0" w:color="auto"/>
        <w:bottom w:val="none" w:sz="0" w:space="0" w:color="auto"/>
        <w:right w:val="none" w:sz="0" w:space="0" w:color="auto"/>
      </w:divBdr>
    </w:div>
    <w:div w:id="1655061754">
      <w:marLeft w:val="640"/>
      <w:marRight w:val="0"/>
      <w:marTop w:val="0"/>
      <w:marBottom w:val="0"/>
      <w:divBdr>
        <w:top w:val="none" w:sz="0" w:space="0" w:color="auto"/>
        <w:left w:val="none" w:sz="0" w:space="0" w:color="auto"/>
        <w:bottom w:val="none" w:sz="0" w:space="0" w:color="auto"/>
        <w:right w:val="none" w:sz="0" w:space="0" w:color="auto"/>
      </w:divBdr>
    </w:div>
    <w:div w:id="1655524821">
      <w:marLeft w:val="640"/>
      <w:marRight w:val="0"/>
      <w:marTop w:val="0"/>
      <w:marBottom w:val="0"/>
      <w:divBdr>
        <w:top w:val="none" w:sz="0" w:space="0" w:color="auto"/>
        <w:left w:val="none" w:sz="0" w:space="0" w:color="auto"/>
        <w:bottom w:val="none" w:sz="0" w:space="0" w:color="auto"/>
        <w:right w:val="none" w:sz="0" w:space="0" w:color="auto"/>
      </w:divBdr>
    </w:div>
    <w:div w:id="1655570530">
      <w:marLeft w:val="640"/>
      <w:marRight w:val="0"/>
      <w:marTop w:val="0"/>
      <w:marBottom w:val="0"/>
      <w:divBdr>
        <w:top w:val="none" w:sz="0" w:space="0" w:color="auto"/>
        <w:left w:val="none" w:sz="0" w:space="0" w:color="auto"/>
        <w:bottom w:val="none" w:sz="0" w:space="0" w:color="auto"/>
        <w:right w:val="none" w:sz="0" w:space="0" w:color="auto"/>
      </w:divBdr>
    </w:div>
    <w:div w:id="1656185354">
      <w:marLeft w:val="640"/>
      <w:marRight w:val="0"/>
      <w:marTop w:val="0"/>
      <w:marBottom w:val="0"/>
      <w:divBdr>
        <w:top w:val="none" w:sz="0" w:space="0" w:color="auto"/>
        <w:left w:val="none" w:sz="0" w:space="0" w:color="auto"/>
        <w:bottom w:val="none" w:sz="0" w:space="0" w:color="auto"/>
        <w:right w:val="none" w:sz="0" w:space="0" w:color="auto"/>
      </w:divBdr>
    </w:div>
    <w:div w:id="1658076566">
      <w:marLeft w:val="640"/>
      <w:marRight w:val="0"/>
      <w:marTop w:val="0"/>
      <w:marBottom w:val="0"/>
      <w:divBdr>
        <w:top w:val="none" w:sz="0" w:space="0" w:color="auto"/>
        <w:left w:val="none" w:sz="0" w:space="0" w:color="auto"/>
        <w:bottom w:val="none" w:sz="0" w:space="0" w:color="auto"/>
        <w:right w:val="none" w:sz="0" w:space="0" w:color="auto"/>
      </w:divBdr>
    </w:div>
    <w:div w:id="1658417453">
      <w:marLeft w:val="640"/>
      <w:marRight w:val="0"/>
      <w:marTop w:val="0"/>
      <w:marBottom w:val="0"/>
      <w:divBdr>
        <w:top w:val="none" w:sz="0" w:space="0" w:color="auto"/>
        <w:left w:val="none" w:sz="0" w:space="0" w:color="auto"/>
        <w:bottom w:val="none" w:sz="0" w:space="0" w:color="auto"/>
        <w:right w:val="none" w:sz="0" w:space="0" w:color="auto"/>
      </w:divBdr>
    </w:div>
    <w:div w:id="1658730665">
      <w:marLeft w:val="640"/>
      <w:marRight w:val="0"/>
      <w:marTop w:val="0"/>
      <w:marBottom w:val="0"/>
      <w:divBdr>
        <w:top w:val="none" w:sz="0" w:space="0" w:color="auto"/>
        <w:left w:val="none" w:sz="0" w:space="0" w:color="auto"/>
        <w:bottom w:val="none" w:sz="0" w:space="0" w:color="auto"/>
        <w:right w:val="none" w:sz="0" w:space="0" w:color="auto"/>
      </w:divBdr>
    </w:div>
    <w:div w:id="1659454339">
      <w:marLeft w:val="640"/>
      <w:marRight w:val="0"/>
      <w:marTop w:val="0"/>
      <w:marBottom w:val="0"/>
      <w:divBdr>
        <w:top w:val="none" w:sz="0" w:space="0" w:color="auto"/>
        <w:left w:val="none" w:sz="0" w:space="0" w:color="auto"/>
        <w:bottom w:val="none" w:sz="0" w:space="0" w:color="auto"/>
        <w:right w:val="none" w:sz="0" w:space="0" w:color="auto"/>
      </w:divBdr>
    </w:div>
    <w:div w:id="1660117613">
      <w:marLeft w:val="640"/>
      <w:marRight w:val="0"/>
      <w:marTop w:val="0"/>
      <w:marBottom w:val="0"/>
      <w:divBdr>
        <w:top w:val="none" w:sz="0" w:space="0" w:color="auto"/>
        <w:left w:val="none" w:sz="0" w:space="0" w:color="auto"/>
        <w:bottom w:val="none" w:sz="0" w:space="0" w:color="auto"/>
        <w:right w:val="none" w:sz="0" w:space="0" w:color="auto"/>
      </w:divBdr>
    </w:div>
    <w:div w:id="1660688707">
      <w:marLeft w:val="640"/>
      <w:marRight w:val="0"/>
      <w:marTop w:val="0"/>
      <w:marBottom w:val="0"/>
      <w:divBdr>
        <w:top w:val="none" w:sz="0" w:space="0" w:color="auto"/>
        <w:left w:val="none" w:sz="0" w:space="0" w:color="auto"/>
        <w:bottom w:val="none" w:sz="0" w:space="0" w:color="auto"/>
        <w:right w:val="none" w:sz="0" w:space="0" w:color="auto"/>
      </w:divBdr>
    </w:div>
    <w:div w:id="1661347596">
      <w:marLeft w:val="640"/>
      <w:marRight w:val="0"/>
      <w:marTop w:val="0"/>
      <w:marBottom w:val="0"/>
      <w:divBdr>
        <w:top w:val="none" w:sz="0" w:space="0" w:color="auto"/>
        <w:left w:val="none" w:sz="0" w:space="0" w:color="auto"/>
        <w:bottom w:val="none" w:sz="0" w:space="0" w:color="auto"/>
        <w:right w:val="none" w:sz="0" w:space="0" w:color="auto"/>
      </w:divBdr>
    </w:div>
    <w:div w:id="1662154703">
      <w:marLeft w:val="640"/>
      <w:marRight w:val="0"/>
      <w:marTop w:val="0"/>
      <w:marBottom w:val="0"/>
      <w:divBdr>
        <w:top w:val="none" w:sz="0" w:space="0" w:color="auto"/>
        <w:left w:val="none" w:sz="0" w:space="0" w:color="auto"/>
        <w:bottom w:val="none" w:sz="0" w:space="0" w:color="auto"/>
        <w:right w:val="none" w:sz="0" w:space="0" w:color="auto"/>
      </w:divBdr>
    </w:div>
    <w:div w:id="1662847177">
      <w:marLeft w:val="640"/>
      <w:marRight w:val="0"/>
      <w:marTop w:val="0"/>
      <w:marBottom w:val="0"/>
      <w:divBdr>
        <w:top w:val="none" w:sz="0" w:space="0" w:color="auto"/>
        <w:left w:val="none" w:sz="0" w:space="0" w:color="auto"/>
        <w:bottom w:val="none" w:sz="0" w:space="0" w:color="auto"/>
        <w:right w:val="none" w:sz="0" w:space="0" w:color="auto"/>
      </w:divBdr>
    </w:div>
    <w:div w:id="1663461570">
      <w:marLeft w:val="640"/>
      <w:marRight w:val="0"/>
      <w:marTop w:val="0"/>
      <w:marBottom w:val="0"/>
      <w:divBdr>
        <w:top w:val="none" w:sz="0" w:space="0" w:color="auto"/>
        <w:left w:val="none" w:sz="0" w:space="0" w:color="auto"/>
        <w:bottom w:val="none" w:sz="0" w:space="0" w:color="auto"/>
        <w:right w:val="none" w:sz="0" w:space="0" w:color="auto"/>
      </w:divBdr>
    </w:div>
    <w:div w:id="1664159938">
      <w:marLeft w:val="640"/>
      <w:marRight w:val="0"/>
      <w:marTop w:val="0"/>
      <w:marBottom w:val="0"/>
      <w:divBdr>
        <w:top w:val="none" w:sz="0" w:space="0" w:color="auto"/>
        <w:left w:val="none" w:sz="0" w:space="0" w:color="auto"/>
        <w:bottom w:val="none" w:sz="0" w:space="0" w:color="auto"/>
        <w:right w:val="none" w:sz="0" w:space="0" w:color="auto"/>
      </w:divBdr>
    </w:div>
    <w:div w:id="1664505085">
      <w:marLeft w:val="640"/>
      <w:marRight w:val="0"/>
      <w:marTop w:val="0"/>
      <w:marBottom w:val="0"/>
      <w:divBdr>
        <w:top w:val="none" w:sz="0" w:space="0" w:color="auto"/>
        <w:left w:val="none" w:sz="0" w:space="0" w:color="auto"/>
        <w:bottom w:val="none" w:sz="0" w:space="0" w:color="auto"/>
        <w:right w:val="none" w:sz="0" w:space="0" w:color="auto"/>
      </w:divBdr>
    </w:div>
    <w:div w:id="1664621675">
      <w:marLeft w:val="640"/>
      <w:marRight w:val="0"/>
      <w:marTop w:val="0"/>
      <w:marBottom w:val="0"/>
      <w:divBdr>
        <w:top w:val="none" w:sz="0" w:space="0" w:color="auto"/>
        <w:left w:val="none" w:sz="0" w:space="0" w:color="auto"/>
        <w:bottom w:val="none" w:sz="0" w:space="0" w:color="auto"/>
        <w:right w:val="none" w:sz="0" w:space="0" w:color="auto"/>
      </w:divBdr>
    </w:div>
    <w:div w:id="1666473070">
      <w:marLeft w:val="640"/>
      <w:marRight w:val="0"/>
      <w:marTop w:val="0"/>
      <w:marBottom w:val="0"/>
      <w:divBdr>
        <w:top w:val="none" w:sz="0" w:space="0" w:color="auto"/>
        <w:left w:val="none" w:sz="0" w:space="0" w:color="auto"/>
        <w:bottom w:val="none" w:sz="0" w:space="0" w:color="auto"/>
        <w:right w:val="none" w:sz="0" w:space="0" w:color="auto"/>
      </w:divBdr>
    </w:div>
    <w:div w:id="1666662960">
      <w:marLeft w:val="640"/>
      <w:marRight w:val="0"/>
      <w:marTop w:val="0"/>
      <w:marBottom w:val="0"/>
      <w:divBdr>
        <w:top w:val="none" w:sz="0" w:space="0" w:color="auto"/>
        <w:left w:val="none" w:sz="0" w:space="0" w:color="auto"/>
        <w:bottom w:val="none" w:sz="0" w:space="0" w:color="auto"/>
        <w:right w:val="none" w:sz="0" w:space="0" w:color="auto"/>
      </w:divBdr>
    </w:div>
    <w:div w:id="1666664610">
      <w:marLeft w:val="640"/>
      <w:marRight w:val="0"/>
      <w:marTop w:val="0"/>
      <w:marBottom w:val="0"/>
      <w:divBdr>
        <w:top w:val="none" w:sz="0" w:space="0" w:color="auto"/>
        <w:left w:val="none" w:sz="0" w:space="0" w:color="auto"/>
        <w:bottom w:val="none" w:sz="0" w:space="0" w:color="auto"/>
        <w:right w:val="none" w:sz="0" w:space="0" w:color="auto"/>
      </w:divBdr>
    </w:div>
    <w:div w:id="1667434584">
      <w:marLeft w:val="640"/>
      <w:marRight w:val="0"/>
      <w:marTop w:val="0"/>
      <w:marBottom w:val="0"/>
      <w:divBdr>
        <w:top w:val="none" w:sz="0" w:space="0" w:color="auto"/>
        <w:left w:val="none" w:sz="0" w:space="0" w:color="auto"/>
        <w:bottom w:val="none" w:sz="0" w:space="0" w:color="auto"/>
        <w:right w:val="none" w:sz="0" w:space="0" w:color="auto"/>
      </w:divBdr>
    </w:div>
    <w:div w:id="1667435855">
      <w:marLeft w:val="640"/>
      <w:marRight w:val="0"/>
      <w:marTop w:val="0"/>
      <w:marBottom w:val="0"/>
      <w:divBdr>
        <w:top w:val="none" w:sz="0" w:space="0" w:color="auto"/>
        <w:left w:val="none" w:sz="0" w:space="0" w:color="auto"/>
        <w:bottom w:val="none" w:sz="0" w:space="0" w:color="auto"/>
        <w:right w:val="none" w:sz="0" w:space="0" w:color="auto"/>
      </w:divBdr>
    </w:div>
    <w:div w:id="1668626936">
      <w:marLeft w:val="640"/>
      <w:marRight w:val="0"/>
      <w:marTop w:val="0"/>
      <w:marBottom w:val="0"/>
      <w:divBdr>
        <w:top w:val="none" w:sz="0" w:space="0" w:color="auto"/>
        <w:left w:val="none" w:sz="0" w:space="0" w:color="auto"/>
        <w:bottom w:val="none" w:sz="0" w:space="0" w:color="auto"/>
        <w:right w:val="none" w:sz="0" w:space="0" w:color="auto"/>
      </w:divBdr>
    </w:div>
    <w:div w:id="1669287028">
      <w:marLeft w:val="640"/>
      <w:marRight w:val="0"/>
      <w:marTop w:val="0"/>
      <w:marBottom w:val="0"/>
      <w:divBdr>
        <w:top w:val="none" w:sz="0" w:space="0" w:color="auto"/>
        <w:left w:val="none" w:sz="0" w:space="0" w:color="auto"/>
        <w:bottom w:val="none" w:sz="0" w:space="0" w:color="auto"/>
        <w:right w:val="none" w:sz="0" w:space="0" w:color="auto"/>
      </w:divBdr>
    </w:div>
    <w:div w:id="1669597497">
      <w:marLeft w:val="640"/>
      <w:marRight w:val="0"/>
      <w:marTop w:val="0"/>
      <w:marBottom w:val="0"/>
      <w:divBdr>
        <w:top w:val="none" w:sz="0" w:space="0" w:color="auto"/>
        <w:left w:val="none" w:sz="0" w:space="0" w:color="auto"/>
        <w:bottom w:val="none" w:sz="0" w:space="0" w:color="auto"/>
        <w:right w:val="none" w:sz="0" w:space="0" w:color="auto"/>
      </w:divBdr>
    </w:div>
    <w:div w:id="1669668657">
      <w:marLeft w:val="640"/>
      <w:marRight w:val="0"/>
      <w:marTop w:val="0"/>
      <w:marBottom w:val="0"/>
      <w:divBdr>
        <w:top w:val="none" w:sz="0" w:space="0" w:color="auto"/>
        <w:left w:val="none" w:sz="0" w:space="0" w:color="auto"/>
        <w:bottom w:val="none" w:sz="0" w:space="0" w:color="auto"/>
        <w:right w:val="none" w:sz="0" w:space="0" w:color="auto"/>
      </w:divBdr>
    </w:div>
    <w:div w:id="1670667864">
      <w:marLeft w:val="640"/>
      <w:marRight w:val="0"/>
      <w:marTop w:val="0"/>
      <w:marBottom w:val="0"/>
      <w:divBdr>
        <w:top w:val="none" w:sz="0" w:space="0" w:color="auto"/>
        <w:left w:val="none" w:sz="0" w:space="0" w:color="auto"/>
        <w:bottom w:val="none" w:sz="0" w:space="0" w:color="auto"/>
        <w:right w:val="none" w:sz="0" w:space="0" w:color="auto"/>
      </w:divBdr>
    </w:div>
    <w:div w:id="1671448870">
      <w:marLeft w:val="640"/>
      <w:marRight w:val="0"/>
      <w:marTop w:val="0"/>
      <w:marBottom w:val="0"/>
      <w:divBdr>
        <w:top w:val="none" w:sz="0" w:space="0" w:color="auto"/>
        <w:left w:val="none" w:sz="0" w:space="0" w:color="auto"/>
        <w:bottom w:val="none" w:sz="0" w:space="0" w:color="auto"/>
        <w:right w:val="none" w:sz="0" w:space="0" w:color="auto"/>
      </w:divBdr>
    </w:div>
    <w:div w:id="1671980210">
      <w:marLeft w:val="640"/>
      <w:marRight w:val="0"/>
      <w:marTop w:val="0"/>
      <w:marBottom w:val="0"/>
      <w:divBdr>
        <w:top w:val="none" w:sz="0" w:space="0" w:color="auto"/>
        <w:left w:val="none" w:sz="0" w:space="0" w:color="auto"/>
        <w:bottom w:val="none" w:sz="0" w:space="0" w:color="auto"/>
        <w:right w:val="none" w:sz="0" w:space="0" w:color="auto"/>
      </w:divBdr>
    </w:div>
    <w:div w:id="1673994707">
      <w:bodyDiv w:val="1"/>
      <w:marLeft w:val="0"/>
      <w:marRight w:val="0"/>
      <w:marTop w:val="0"/>
      <w:marBottom w:val="0"/>
      <w:divBdr>
        <w:top w:val="none" w:sz="0" w:space="0" w:color="auto"/>
        <w:left w:val="none" w:sz="0" w:space="0" w:color="auto"/>
        <w:bottom w:val="none" w:sz="0" w:space="0" w:color="auto"/>
        <w:right w:val="none" w:sz="0" w:space="0" w:color="auto"/>
      </w:divBdr>
      <w:divsChild>
        <w:div w:id="1630895971">
          <w:marLeft w:val="640"/>
          <w:marRight w:val="0"/>
          <w:marTop w:val="0"/>
          <w:marBottom w:val="0"/>
          <w:divBdr>
            <w:top w:val="none" w:sz="0" w:space="0" w:color="auto"/>
            <w:left w:val="none" w:sz="0" w:space="0" w:color="auto"/>
            <w:bottom w:val="none" w:sz="0" w:space="0" w:color="auto"/>
            <w:right w:val="none" w:sz="0" w:space="0" w:color="auto"/>
          </w:divBdr>
        </w:div>
        <w:div w:id="591745100">
          <w:marLeft w:val="640"/>
          <w:marRight w:val="0"/>
          <w:marTop w:val="0"/>
          <w:marBottom w:val="0"/>
          <w:divBdr>
            <w:top w:val="none" w:sz="0" w:space="0" w:color="auto"/>
            <w:left w:val="none" w:sz="0" w:space="0" w:color="auto"/>
            <w:bottom w:val="none" w:sz="0" w:space="0" w:color="auto"/>
            <w:right w:val="none" w:sz="0" w:space="0" w:color="auto"/>
          </w:divBdr>
        </w:div>
        <w:div w:id="222764027">
          <w:marLeft w:val="640"/>
          <w:marRight w:val="0"/>
          <w:marTop w:val="0"/>
          <w:marBottom w:val="0"/>
          <w:divBdr>
            <w:top w:val="none" w:sz="0" w:space="0" w:color="auto"/>
            <w:left w:val="none" w:sz="0" w:space="0" w:color="auto"/>
            <w:bottom w:val="none" w:sz="0" w:space="0" w:color="auto"/>
            <w:right w:val="none" w:sz="0" w:space="0" w:color="auto"/>
          </w:divBdr>
        </w:div>
        <w:div w:id="2020622987">
          <w:marLeft w:val="640"/>
          <w:marRight w:val="0"/>
          <w:marTop w:val="0"/>
          <w:marBottom w:val="0"/>
          <w:divBdr>
            <w:top w:val="none" w:sz="0" w:space="0" w:color="auto"/>
            <w:left w:val="none" w:sz="0" w:space="0" w:color="auto"/>
            <w:bottom w:val="none" w:sz="0" w:space="0" w:color="auto"/>
            <w:right w:val="none" w:sz="0" w:space="0" w:color="auto"/>
          </w:divBdr>
        </w:div>
        <w:div w:id="1688748088">
          <w:marLeft w:val="640"/>
          <w:marRight w:val="0"/>
          <w:marTop w:val="0"/>
          <w:marBottom w:val="0"/>
          <w:divBdr>
            <w:top w:val="none" w:sz="0" w:space="0" w:color="auto"/>
            <w:left w:val="none" w:sz="0" w:space="0" w:color="auto"/>
            <w:bottom w:val="none" w:sz="0" w:space="0" w:color="auto"/>
            <w:right w:val="none" w:sz="0" w:space="0" w:color="auto"/>
          </w:divBdr>
        </w:div>
        <w:div w:id="1020549368">
          <w:marLeft w:val="640"/>
          <w:marRight w:val="0"/>
          <w:marTop w:val="0"/>
          <w:marBottom w:val="0"/>
          <w:divBdr>
            <w:top w:val="none" w:sz="0" w:space="0" w:color="auto"/>
            <w:left w:val="none" w:sz="0" w:space="0" w:color="auto"/>
            <w:bottom w:val="none" w:sz="0" w:space="0" w:color="auto"/>
            <w:right w:val="none" w:sz="0" w:space="0" w:color="auto"/>
          </w:divBdr>
        </w:div>
        <w:div w:id="1232737079">
          <w:marLeft w:val="640"/>
          <w:marRight w:val="0"/>
          <w:marTop w:val="0"/>
          <w:marBottom w:val="0"/>
          <w:divBdr>
            <w:top w:val="none" w:sz="0" w:space="0" w:color="auto"/>
            <w:left w:val="none" w:sz="0" w:space="0" w:color="auto"/>
            <w:bottom w:val="none" w:sz="0" w:space="0" w:color="auto"/>
            <w:right w:val="none" w:sz="0" w:space="0" w:color="auto"/>
          </w:divBdr>
        </w:div>
        <w:div w:id="571081447">
          <w:marLeft w:val="640"/>
          <w:marRight w:val="0"/>
          <w:marTop w:val="0"/>
          <w:marBottom w:val="0"/>
          <w:divBdr>
            <w:top w:val="none" w:sz="0" w:space="0" w:color="auto"/>
            <w:left w:val="none" w:sz="0" w:space="0" w:color="auto"/>
            <w:bottom w:val="none" w:sz="0" w:space="0" w:color="auto"/>
            <w:right w:val="none" w:sz="0" w:space="0" w:color="auto"/>
          </w:divBdr>
        </w:div>
        <w:div w:id="1552494683">
          <w:marLeft w:val="640"/>
          <w:marRight w:val="0"/>
          <w:marTop w:val="0"/>
          <w:marBottom w:val="0"/>
          <w:divBdr>
            <w:top w:val="none" w:sz="0" w:space="0" w:color="auto"/>
            <w:left w:val="none" w:sz="0" w:space="0" w:color="auto"/>
            <w:bottom w:val="none" w:sz="0" w:space="0" w:color="auto"/>
            <w:right w:val="none" w:sz="0" w:space="0" w:color="auto"/>
          </w:divBdr>
        </w:div>
        <w:div w:id="448741564">
          <w:marLeft w:val="640"/>
          <w:marRight w:val="0"/>
          <w:marTop w:val="0"/>
          <w:marBottom w:val="0"/>
          <w:divBdr>
            <w:top w:val="none" w:sz="0" w:space="0" w:color="auto"/>
            <w:left w:val="none" w:sz="0" w:space="0" w:color="auto"/>
            <w:bottom w:val="none" w:sz="0" w:space="0" w:color="auto"/>
            <w:right w:val="none" w:sz="0" w:space="0" w:color="auto"/>
          </w:divBdr>
        </w:div>
        <w:div w:id="16153945">
          <w:marLeft w:val="640"/>
          <w:marRight w:val="0"/>
          <w:marTop w:val="0"/>
          <w:marBottom w:val="0"/>
          <w:divBdr>
            <w:top w:val="none" w:sz="0" w:space="0" w:color="auto"/>
            <w:left w:val="none" w:sz="0" w:space="0" w:color="auto"/>
            <w:bottom w:val="none" w:sz="0" w:space="0" w:color="auto"/>
            <w:right w:val="none" w:sz="0" w:space="0" w:color="auto"/>
          </w:divBdr>
        </w:div>
        <w:div w:id="1849908990">
          <w:marLeft w:val="640"/>
          <w:marRight w:val="0"/>
          <w:marTop w:val="0"/>
          <w:marBottom w:val="0"/>
          <w:divBdr>
            <w:top w:val="none" w:sz="0" w:space="0" w:color="auto"/>
            <w:left w:val="none" w:sz="0" w:space="0" w:color="auto"/>
            <w:bottom w:val="none" w:sz="0" w:space="0" w:color="auto"/>
            <w:right w:val="none" w:sz="0" w:space="0" w:color="auto"/>
          </w:divBdr>
        </w:div>
        <w:div w:id="1300845509">
          <w:marLeft w:val="640"/>
          <w:marRight w:val="0"/>
          <w:marTop w:val="0"/>
          <w:marBottom w:val="0"/>
          <w:divBdr>
            <w:top w:val="none" w:sz="0" w:space="0" w:color="auto"/>
            <w:left w:val="none" w:sz="0" w:space="0" w:color="auto"/>
            <w:bottom w:val="none" w:sz="0" w:space="0" w:color="auto"/>
            <w:right w:val="none" w:sz="0" w:space="0" w:color="auto"/>
          </w:divBdr>
        </w:div>
        <w:div w:id="1562594439">
          <w:marLeft w:val="640"/>
          <w:marRight w:val="0"/>
          <w:marTop w:val="0"/>
          <w:marBottom w:val="0"/>
          <w:divBdr>
            <w:top w:val="none" w:sz="0" w:space="0" w:color="auto"/>
            <w:left w:val="none" w:sz="0" w:space="0" w:color="auto"/>
            <w:bottom w:val="none" w:sz="0" w:space="0" w:color="auto"/>
            <w:right w:val="none" w:sz="0" w:space="0" w:color="auto"/>
          </w:divBdr>
        </w:div>
        <w:div w:id="2059428371">
          <w:marLeft w:val="640"/>
          <w:marRight w:val="0"/>
          <w:marTop w:val="0"/>
          <w:marBottom w:val="0"/>
          <w:divBdr>
            <w:top w:val="none" w:sz="0" w:space="0" w:color="auto"/>
            <w:left w:val="none" w:sz="0" w:space="0" w:color="auto"/>
            <w:bottom w:val="none" w:sz="0" w:space="0" w:color="auto"/>
            <w:right w:val="none" w:sz="0" w:space="0" w:color="auto"/>
          </w:divBdr>
        </w:div>
        <w:div w:id="511064449">
          <w:marLeft w:val="640"/>
          <w:marRight w:val="0"/>
          <w:marTop w:val="0"/>
          <w:marBottom w:val="0"/>
          <w:divBdr>
            <w:top w:val="none" w:sz="0" w:space="0" w:color="auto"/>
            <w:left w:val="none" w:sz="0" w:space="0" w:color="auto"/>
            <w:bottom w:val="none" w:sz="0" w:space="0" w:color="auto"/>
            <w:right w:val="none" w:sz="0" w:space="0" w:color="auto"/>
          </w:divBdr>
        </w:div>
        <w:div w:id="378211309">
          <w:marLeft w:val="640"/>
          <w:marRight w:val="0"/>
          <w:marTop w:val="0"/>
          <w:marBottom w:val="0"/>
          <w:divBdr>
            <w:top w:val="none" w:sz="0" w:space="0" w:color="auto"/>
            <w:left w:val="none" w:sz="0" w:space="0" w:color="auto"/>
            <w:bottom w:val="none" w:sz="0" w:space="0" w:color="auto"/>
            <w:right w:val="none" w:sz="0" w:space="0" w:color="auto"/>
          </w:divBdr>
        </w:div>
        <w:div w:id="140850464">
          <w:marLeft w:val="640"/>
          <w:marRight w:val="0"/>
          <w:marTop w:val="0"/>
          <w:marBottom w:val="0"/>
          <w:divBdr>
            <w:top w:val="none" w:sz="0" w:space="0" w:color="auto"/>
            <w:left w:val="none" w:sz="0" w:space="0" w:color="auto"/>
            <w:bottom w:val="none" w:sz="0" w:space="0" w:color="auto"/>
            <w:right w:val="none" w:sz="0" w:space="0" w:color="auto"/>
          </w:divBdr>
        </w:div>
        <w:div w:id="658316190">
          <w:marLeft w:val="640"/>
          <w:marRight w:val="0"/>
          <w:marTop w:val="0"/>
          <w:marBottom w:val="0"/>
          <w:divBdr>
            <w:top w:val="none" w:sz="0" w:space="0" w:color="auto"/>
            <w:left w:val="none" w:sz="0" w:space="0" w:color="auto"/>
            <w:bottom w:val="none" w:sz="0" w:space="0" w:color="auto"/>
            <w:right w:val="none" w:sz="0" w:space="0" w:color="auto"/>
          </w:divBdr>
        </w:div>
        <w:div w:id="40445473">
          <w:marLeft w:val="640"/>
          <w:marRight w:val="0"/>
          <w:marTop w:val="0"/>
          <w:marBottom w:val="0"/>
          <w:divBdr>
            <w:top w:val="none" w:sz="0" w:space="0" w:color="auto"/>
            <w:left w:val="none" w:sz="0" w:space="0" w:color="auto"/>
            <w:bottom w:val="none" w:sz="0" w:space="0" w:color="auto"/>
            <w:right w:val="none" w:sz="0" w:space="0" w:color="auto"/>
          </w:divBdr>
        </w:div>
        <w:div w:id="1129517076">
          <w:marLeft w:val="640"/>
          <w:marRight w:val="0"/>
          <w:marTop w:val="0"/>
          <w:marBottom w:val="0"/>
          <w:divBdr>
            <w:top w:val="none" w:sz="0" w:space="0" w:color="auto"/>
            <w:left w:val="none" w:sz="0" w:space="0" w:color="auto"/>
            <w:bottom w:val="none" w:sz="0" w:space="0" w:color="auto"/>
            <w:right w:val="none" w:sz="0" w:space="0" w:color="auto"/>
          </w:divBdr>
        </w:div>
        <w:div w:id="1401634499">
          <w:marLeft w:val="640"/>
          <w:marRight w:val="0"/>
          <w:marTop w:val="0"/>
          <w:marBottom w:val="0"/>
          <w:divBdr>
            <w:top w:val="none" w:sz="0" w:space="0" w:color="auto"/>
            <w:left w:val="none" w:sz="0" w:space="0" w:color="auto"/>
            <w:bottom w:val="none" w:sz="0" w:space="0" w:color="auto"/>
            <w:right w:val="none" w:sz="0" w:space="0" w:color="auto"/>
          </w:divBdr>
        </w:div>
        <w:div w:id="1817792592">
          <w:marLeft w:val="640"/>
          <w:marRight w:val="0"/>
          <w:marTop w:val="0"/>
          <w:marBottom w:val="0"/>
          <w:divBdr>
            <w:top w:val="none" w:sz="0" w:space="0" w:color="auto"/>
            <w:left w:val="none" w:sz="0" w:space="0" w:color="auto"/>
            <w:bottom w:val="none" w:sz="0" w:space="0" w:color="auto"/>
            <w:right w:val="none" w:sz="0" w:space="0" w:color="auto"/>
          </w:divBdr>
        </w:div>
        <w:div w:id="1051686733">
          <w:marLeft w:val="640"/>
          <w:marRight w:val="0"/>
          <w:marTop w:val="0"/>
          <w:marBottom w:val="0"/>
          <w:divBdr>
            <w:top w:val="none" w:sz="0" w:space="0" w:color="auto"/>
            <w:left w:val="none" w:sz="0" w:space="0" w:color="auto"/>
            <w:bottom w:val="none" w:sz="0" w:space="0" w:color="auto"/>
            <w:right w:val="none" w:sz="0" w:space="0" w:color="auto"/>
          </w:divBdr>
        </w:div>
        <w:div w:id="1624996209">
          <w:marLeft w:val="640"/>
          <w:marRight w:val="0"/>
          <w:marTop w:val="0"/>
          <w:marBottom w:val="0"/>
          <w:divBdr>
            <w:top w:val="none" w:sz="0" w:space="0" w:color="auto"/>
            <w:left w:val="none" w:sz="0" w:space="0" w:color="auto"/>
            <w:bottom w:val="none" w:sz="0" w:space="0" w:color="auto"/>
            <w:right w:val="none" w:sz="0" w:space="0" w:color="auto"/>
          </w:divBdr>
        </w:div>
        <w:div w:id="119498810">
          <w:marLeft w:val="640"/>
          <w:marRight w:val="0"/>
          <w:marTop w:val="0"/>
          <w:marBottom w:val="0"/>
          <w:divBdr>
            <w:top w:val="none" w:sz="0" w:space="0" w:color="auto"/>
            <w:left w:val="none" w:sz="0" w:space="0" w:color="auto"/>
            <w:bottom w:val="none" w:sz="0" w:space="0" w:color="auto"/>
            <w:right w:val="none" w:sz="0" w:space="0" w:color="auto"/>
          </w:divBdr>
        </w:div>
        <w:div w:id="478232356">
          <w:marLeft w:val="640"/>
          <w:marRight w:val="0"/>
          <w:marTop w:val="0"/>
          <w:marBottom w:val="0"/>
          <w:divBdr>
            <w:top w:val="none" w:sz="0" w:space="0" w:color="auto"/>
            <w:left w:val="none" w:sz="0" w:space="0" w:color="auto"/>
            <w:bottom w:val="none" w:sz="0" w:space="0" w:color="auto"/>
            <w:right w:val="none" w:sz="0" w:space="0" w:color="auto"/>
          </w:divBdr>
        </w:div>
        <w:div w:id="1770544352">
          <w:marLeft w:val="640"/>
          <w:marRight w:val="0"/>
          <w:marTop w:val="0"/>
          <w:marBottom w:val="0"/>
          <w:divBdr>
            <w:top w:val="none" w:sz="0" w:space="0" w:color="auto"/>
            <w:left w:val="none" w:sz="0" w:space="0" w:color="auto"/>
            <w:bottom w:val="none" w:sz="0" w:space="0" w:color="auto"/>
            <w:right w:val="none" w:sz="0" w:space="0" w:color="auto"/>
          </w:divBdr>
        </w:div>
        <w:div w:id="350764163">
          <w:marLeft w:val="640"/>
          <w:marRight w:val="0"/>
          <w:marTop w:val="0"/>
          <w:marBottom w:val="0"/>
          <w:divBdr>
            <w:top w:val="none" w:sz="0" w:space="0" w:color="auto"/>
            <w:left w:val="none" w:sz="0" w:space="0" w:color="auto"/>
            <w:bottom w:val="none" w:sz="0" w:space="0" w:color="auto"/>
            <w:right w:val="none" w:sz="0" w:space="0" w:color="auto"/>
          </w:divBdr>
        </w:div>
        <w:div w:id="290937228">
          <w:marLeft w:val="640"/>
          <w:marRight w:val="0"/>
          <w:marTop w:val="0"/>
          <w:marBottom w:val="0"/>
          <w:divBdr>
            <w:top w:val="none" w:sz="0" w:space="0" w:color="auto"/>
            <w:left w:val="none" w:sz="0" w:space="0" w:color="auto"/>
            <w:bottom w:val="none" w:sz="0" w:space="0" w:color="auto"/>
            <w:right w:val="none" w:sz="0" w:space="0" w:color="auto"/>
          </w:divBdr>
        </w:div>
        <w:div w:id="1691486452">
          <w:marLeft w:val="640"/>
          <w:marRight w:val="0"/>
          <w:marTop w:val="0"/>
          <w:marBottom w:val="0"/>
          <w:divBdr>
            <w:top w:val="none" w:sz="0" w:space="0" w:color="auto"/>
            <w:left w:val="none" w:sz="0" w:space="0" w:color="auto"/>
            <w:bottom w:val="none" w:sz="0" w:space="0" w:color="auto"/>
            <w:right w:val="none" w:sz="0" w:space="0" w:color="auto"/>
          </w:divBdr>
        </w:div>
        <w:div w:id="364019476">
          <w:marLeft w:val="640"/>
          <w:marRight w:val="0"/>
          <w:marTop w:val="0"/>
          <w:marBottom w:val="0"/>
          <w:divBdr>
            <w:top w:val="none" w:sz="0" w:space="0" w:color="auto"/>
            <w:left w:val="none" w:sz="0" w:space="0" w:color="auto"/>
            <w:bottom w:val="none" w:sz="0" w:space="0" w:color="auto"/>
            <w:right w:val="none" w:sz="0" w:space="0" w:color="auto"/>
          </w:divBdr>
        </w:div>
        <w:div w:id="1058361882">
          <w:marLeft w:val="640"/>
          <w:marRight w:val="0"/>
          <w:marTop w:val="0"/>
          <w:marBottom w:val="0"/>
          <w:divBdr>
            <w:top w:val="none" w:sz="0" w:space="0" w:color="auto"/>
            <w:left w:val="none" w:sz="0" w:space="0" w:color="auto"/>
            <w:bottom w:val="none" w:sz="0" w:space="0" w:color="auto"/>
            <w:right w:val="none" w:sz="0" w:space="0" w:color="auto"/>
          </w:divBdr>
        </w:div>
        <w:div w:id="1249776624">
          <w:marLeft w:val="640"/>
          <w:marRight w:val="0"/>
          <w:marTop w:val="0"/>
          <w:marBottom w:val="0"/>
          <w:divBdr>
            <w:top w:val="none" w:sz="0" w:space="0" w:color="auto"/>
            <w:left w:val="none" w:sz="0" w:space="0" w:color="auto"/>
            <w:bottom w:val="none" w:sz="0" w:space="0" w:color="auto"/>
            <w:right w:val="none" w:sz="0" w:space="0" w:color="auto"/>
          </w:divBdr>
        </w:div>
        <w:div w:id="2081751420">
          <w:marLeft w:val="640"/>
          <w:marRight w:val="0"/>
          <w:marTop w:val="0"/>
          <w:marBottom w:val="0"/>
          <w:divBdr>
            <w:top w:val="none" w:sz="0" w:space="0" w:color="auto"/>
            <w:left w:val="none" w:sz="0" w:space="0" w:color="auto"/>
            <w:bottom w:val="none" w:sz="0" w:space="0" w:color="auto"/>
            <w:right w:val="none" w:sz="0" w:space="0" w:color="auto"/>
          </w:divBdr>
        </w:div>
        <w:div w:id="2101752865">
          <w:marLeft w:val="640"/>
          <w:marRight w:val="0"/>
          <w:marTop w:val="0"/>
          <w:marBottom w:val="0"/>
          <w:divBdr>
            <w:top w:val="none" w:sz="0" w:space="0" w:color="auto"/>
            <w:left w:val="none" w:sz="0" w:space="0" w:color="auto"/>
            <w:bottom w:val="none" w:sz="0" w:space="0" w:color="auto"/>
            <w:right w:val="none" w:sz="0" w:space="0" w:color="auto"/>
          </w:divBdr>
        </w:div>
        <w:div w:id="1794211768">
          <w:marLeft w:val="640"/>
          <w:marRight w:val="0"/>
          <w:marTop w:val="0"/>
          <w:marBottom w:val="0"/>
          <w:divBdr>
            <w:top w:val="none" w:sz="0" w:space="0" w:color="auto"/>
            <w:left w:val="none" w:sz="0" w:space="0" w:color="auto"/>
            <w:bottom w:val="none" w:sz="0" w:space="0" w:color="auto"/>
            <w:right w:val="none" w:sz="0" w:space="0" w:color="auto"/>
          </w:divBdr>
        </w:div>
        <w:div w:id="1860311661">
          <w:marLeft w:val="640"/>
          <w:marRight w:val="0"/>
          <w:marTop w:val="0"/>
          <w:marBottom w:val="0"/>
          <w:divBdr>
            <w:top w:val="none" w:sz="0" w:space="0" w:color="auto"/>
            <w:left w:val="none" w:sz="0" w:space="0" w:color="auto"/>
            <w:bottom w:val="none" w:sz="0" w:space="0" w:color="auto"/>
            <w:right w:val="none" w:sz="0" w:space="0" w:color="auto"/>
          </w:divBdr>
        </w:div>
        <w:div w:id="1462074655">
          <w:marLeft w:val="640"/>
          <w:marRight w:val="0"/>
          <w:marTop w:val="0"/>
          <w:marBottom w:val="0"/>
          <w:divBdr>
            <w:top w:val="none" w:sz="0" w:space="0" w:color="auto"/>
            <w:left w:val="none" w:sz="0" w:space="0" w:color="auto"/>
            <w:bottom w:val="none" w:sz="0" w:space="0" w:color="auto"/>
            <w:right w:val="none" w:sz="0" w:space="0" w:color="auto"/>
          </w:divBdr>
        </w:div>
        <w:div w:id="1006052361">
          <w:marLeft w:val="640"/>
          <w:marRight w:val="0"/>
          <w:marTop w:val="0"/>
          <w:marBottom w:val="0"/>
          <w:divBdr>
            <w:top w:val="none" w:sz="0" w:space="0" w:color="auto"/>
            <w:left w:val="none" w:sz="0" w:space="0" w:color="auto"/>
            <w:bottom w:val="none" w:sz="0" w:space="0" w:color="auto"/>
            <w:right w:val="none" w:sz="0" w:space="0" w:color="auto"/>
          </w:divBdr>
        </w:div>
        <w:div w:id="290331991">
          <w:marLeft w:val="640"/>
          <w:marRight w:val="0"/>
          <w:marTop w:val="0"/>
          <w:marBottom w:val="0"/>
          <w:divBdr>
            <w:top w:val="none" w:sz="0" w:space="0" w:color="auto"/>
            <w:left w:val="none" w:sz="0" w:space="0" w:color="auto"/>
            <w:bottom w:val="none" w:sz="0" w:space="0" w:color="auto"/>
            <w:right w:val="none" w:sz="0" w:space="0" w:color="auto"/>
          </w:divBdr>
        </w:div>
        <w:div w:id="467404864">
          <w:marLeft w:val="640"/>
          <w:marRight w:val="0"/>
          <w:marTop w:val="0"/>
          <w:marBottom w:val="0"/>
          <w:divBdr>
            <w:top w:val="none" w:sz="0" w:space="0" w:color="auto"/>
            <w:left w:val="none" w:sz="0" w:space="0" w:color="auto"/>
            <w:bottom w:val="none" w:sz="0" w:space="0" w:color="auto"/>
            <w:right w:val="none" w:sz="0" w:space="0" w:color="auto"/>
          </w:divBdr>
        </w:div>
        <w:div w:id="216281775">
          <w:marLeft w:val="640"/>
          <w:marRight w:val="0"/>
          <w:marTop w:val="0"/>
          <w:marBottom w:val="0"/>
          <w:divBdr>
            <w:top w:val="none" w:sz="0" w:space="0" w:color="auto"/>
            <w:left w:val="none" w:sz="0" w:space="0" w:color="auto"/>
            <w:bottom w:val="none" w:sz="0" w:space="0" w:color="auto"/>
            <w:right w:val="none" w:sz="0" w:space="0" w:color="auto"/>
          </w:divBdr>
        </w:div>
        <w:div w:id="24404973">
          <w:marLeft w:val="640"/>
          <w:marRight w:val="0"/>
          <w:marTop w:val="0"/>
          <w:marBottom w:val="0"/>
          <w:divBdr>
            <w:top w:val="none" w:sz="0" w:space="0" w:color="auto"/>
            <w:left w:val="none" w:sz="0" w:space="0" w:color="auto"/>
            <w:bottom w:val="none" w:sz="0" w:space="0" w:color="auto"/>
            <w:right w:val="none" w:sz="0" w:space="0" w:color="auto"/>
          </w:divBdr>
        </w:div>
        <w:div w:id="486943674">
          <w:marLeft w:val="640"/>
          <w:marRight w:val="0"/>
          <w:marTop w:val="0"/>
          <w:marBottom w:val="0"/>
          <w:divBdr>
            <w:top w:val="none" w:sz="0" w:space="0" w:color="auto"/>
            <w:left w:val="none" w:sz="0" w:space="0" w:color="auto"/>
            <w:bottom w:val="none" w:sz="0" w:space="0" w:color="auto"/>
            <w:right w:val="none" w:sz="0" w:space="0" w:color="auto"/>
          </w:divBdr>
        </w:div>
        <w:div w:id="284316700">
          <w:marLeft w:val="640"/>
          <w:marRight w:val="0"/>
          <w:marTop w:val="0"/>
          <w:marBottom w:val="0"/>
          <w:divBdr>
            <w:top w:val="none" w:sz="0" w:space="0" w:color="auto"/>
            <w:left w:val="none" w:sz="0" w:space="0" w:color="auto"/>
            <w:bottom w:val="none" w:sz="0" w:space="0" w:color="auto"/>
            <w:right w:val="none" w:sz="0" w:space="0" w:color="auto"/>
          </w:divBdr>
        </w:div>
        <w:div w:id="1283657896">
          <w:marLeft w:val="640"/>
          <w:marRight w:val="0"/>
          <w:marTop w:val="0"/>
          <w:marBottom w:val="0"/>
          <w:divBdr>
            <w:top w:val="none" w:sz="0" w:space="0" w:color="auto"/>
            <w:left w:val="none" w:sz="0" w:space="0" w:color="auto"/>
            <w:bottom w:val="none" w:sz="0" w:space="0" w:color="auto"/>
            <w:right w:val="none" w:sz="0" w:space="0" w:color="auto"/>
          </w:divBdr>
        </w:div>
        <w:div w:id="335158114">
          <w:marLeft w:val="640"/>
          <w:marRight w:val="0"/>
          <w:marTop w:val="0"/>
          <w:marBottom w:val="0"/>
          <w:divBdr>
            <w:top w:val="none" w:sz="0" w:space="0" w:color="auto"/>
            <w:left w:val="none" w:sz="0" w:space="0" w:color="auto"/>
            <w:bottom w:val="none" w:sz="0" w:space="0" w:color="auto"/>
            <w:right w:val="none" w:sz="0" w:space="0" w:color="auto"/>
          </w:divBdr>
        </w:div>
        <w:div w:id="482626021">
          <w:marLeft w:val="640"/>
          <w:marRight w:val="0"/>
          <w:marTop w:val="0"/>
          <w:marBottom w:val="0"/>
          <w:divBdr>
            <w:top w:val="none" w:sz="0" w:space="0" w:color="auto"/>
            <w:left w:val="none" w:sz="0" w:space="0" w:color="auto"/>
            <w:bottom w:val="none" w:sz="0" w:space="0" w:color="auto"/>
            <w:right w:val="none" w:sz="0" w:space="0" w:color="auto"/>
          </w:divBdr>
        </w:div>
        <w:div w:id="1990597887">
          <w:marLeft w:val="640"/>
          <w:marRight w:val="0"/>
          <w:marTop w:val="0"/>
          <w:marBottom w:val="0"/>
          <w:divBdr>
            <w:top w:val="none" w:sz="0" w:space="0" w:color="auto"/>
            <w:left w:val="none" w:sz="0" w:space="0" w:color="auto"/>
            <w:bottom w:val="none" w:sz="0" w:space="0" w:color="auto"/>
            <w:right w:val="none" w:sz="0" w:space="0" w:color="auto"/>
          </w:divBdr>
        </w:div>
        <w:div w:id="1653101773">
          <w:marLeft w:val="640"/>
          <w:marRight w:val="0"/>
          <w:marTop w:val="0"/>
          <w:marBottom w:val="0"/>
          <w:divBdr>
            <w:top w:val="none" w:sz="0" w:space="0" w:color="auto"/>
            <w:left w:val="none" w:sz="0" w:space="0" w:color="auto"/>
            <w:bottom w:val="none" w:sz="0" w:space="0" w:color="auto"/>
            <w:right w:val="none" w:sz="0" w:space="0" w:color="auto"/>
          </w:divBdr>
        </w:div>
        <w:div w:id="1421607948">
          <w:marLeft w:val="640"/>
          <w:marRight w:val="0"/>
          <w:marTop w:val="0"/>
          <w:marBottom w:val="0"/>
          <w:divBdr>
            <w:top w:val="none" w:sz="0" w:space="0" w:color="auto"/>
            <w:left w:val="none" w:sz="0" w:space="0" w:color="auto"/>
            <w:bottom w:val="none" w:sz="0" w:space="0" w:color="auto"/>
            <w:right w:val="none" w:sz="0" w:space="0" w:color="auto"/>
          </w:divBdr>
        </w:div>
        <w:div w:id="1001154383">
          <w:marLeft w:val="640"/>
          <w:marRight w:val="0"/>
          <w:marTop w:val="0"/>
          <w:marBottom w:val="0"/>
          <w:divBdr>
            <w:top w:val="none" w:sz="0" w:space="0" w:color="auto"/>
            <w:left w:val="none" w:sz="0" w:space="0" w:color="auto"/>
            <w:bottom w:val="none" w:sz="0" w:space="0" w:color="auto"/>
            <w:right w:val="none" w:sz="0" w:space="0" w:color="auto"/>
          </w:divBdr>
        </w:div>
        <w:div w:id="2070960116">
          <w:marLeft w:val="640"/>
          <w:marRight w:val="0"/>
          <w:marTop w:val="0"/>
          <w:marBottom w:val="0"/>
          <w:divBdr>
            <w:top w:val="none" w:sz="0" w:space="0" w:color="auto"/>
            <w:left w:val="none" w:sz="0" w:space="0" w:color="auto"/>
            <w:bottom w:val="none" w:sz="0" w:space="0" w:color="auto"/>
            <w:right w:val="none" w:sz="0" w:space="0" w:color="auto"/>
          </w:divBdr>
        </w:div>
        <w:div w:id="1398089114">
          <w:marLeft w:val="640"/>
          <w:marRight w:val="0"/>
          <w:marTop w:val="0"/>
          <w:marBottom w:val="0"/>
          <w:divBdr>
            <w:top w:val="none" w:sz="0" w:space="0" w:color="auto"/>
            <w:left w:val="none" w:sz="0" w:space="0" w:color="auto"/>
            <w:bottom w:val="none" w:sz="0" w:space="0" w:color="auto"/>
            <w:right w:val="none" w:sz="0" w:space="0" w:color="auto"/>
          </w:divBdr>
        </w:div>
        <w:div w:id="248585263">
          <w:marLeft w:val="640"/>
          <w:marRight w:val="0"/>
          <w:marTop w:val="0"/>
          <w:marBottom w:val="0"/>
          <w:divBdr>
            <w:top w:val="none" w:sz="0" w:space="0" w:color="auto"/>
            <w:left w:val="none" w:sz="0" w:space="0" w:color="auto"/>
            <w:bottom w:val="none" w:sz="0" w:space="0" w:color="auto"/>
            <w:right w:val="none" w:sz="0" w:space="0" w:color="auto"/>
          </w:divBdr>
        </w:div>
        <w:div w:id="1478298876">
          <w:marLeft w:val="640"/>
          <w:marRight w:val="0"/>
          <w:marTop w:val="0"/>
          <w:marBottom w:val="0"/>
          <w:divBdr>
            <w:top w:val="none" w:sz="0" w:space="0" w:color="auto"/>
            <w:left w:val="none" w:sz="0" w:space="0" w:color="auto"/>
            <w:bottom w:val="none" w:sz="0" w:space="0" w:color="auto"/>
            <w:right w:val="none" w:sz="0" w:space="0" w:color="auto"/>
          </w:divBdr>
        </w:div>
        <w:div w:id="763919958">
          <w:marLeft w:val="640"/>
          <w:marRight w:val="0"/>
          <w:marTop w:val="0"/>
          <w:marBottom w:val="0"/>
          <w:divBdr>
            <w:top w:val="none" w:sz="0" w:space="0" w:color="auto"/>
            <w:left w:val="none" w:sz="0" w:space="0" w:color="auto"/>
            <w:bottom w:val="none" w:sz="0" w:space="0" w:color="auto"/>
            <w:right w:val="none" w:sz="0" w:space="0" w:color="auto"/>
          </w:divBdr>
        </w:div>
        <w:div w:id="1453358647">
          <w:marLeft w:val="640"/>
          <w:marRight w:val="0"/>
          <w:marTop w:val="0"/>
          <w:marBottom w:val="0"/>
          <w:divBdr>
            <w:top w:val="none" w:sz="0" w:space="0" w:color="auto"/>
            <w:left w:val="none" w:sz="0" w:space="0" w:color="auto"/>
            <w:bottom w:val="none" w:sz="0" w:space="0" w:color="auto"/>
            <w:right w:val="none" w:sz="0" w:space="0" w:color="auto"/>
          </w:divBdr>
        </w:div>
        <w:div w:id="894318173">
          <w:marLeft w:val="640"/>
          <w:marRight w:val="0"/>
          <w:marTop w:val="0"/>
          <w:marBottom w:val="0"/>
          <w:divBdr>
            <w:top w:val="none" w:sz="0" w:space="0" w:color="auto"/>
            <w:left w:val="none" w:sz="0" w:space="0" w:color="auto"/>
            <w:bottom w:val="none" w:sz="0" w:space="0" w:color="auto"/>
            <w:right w:val="none" w:sz="0" w:space="0" w:color="auto"/>
          </w:divBdr>
        </w:div>
        <w:div w:id="829636070">
          <w:marLeft w:val="640"/>
          <w:marRight w:val="0"/>
          <w:marTop w:val="0"/>
          <w:marBottom w:val="0"/>
          <w:divBdr>
            <w:top w:val="none" w:sz="0" w:space="0" w:color="auto"/>
            <w:left w:val="none" w:sz="0" w:space="0" w:color="auto"/>
            <w:bottom w:val="none" w:sz="0" w:space="0" w:color="auto"/>
            <w:right w:val="none" w:sz="0" w:space="0" w:color="auto"/>
          </w:divBdr>
        </w:div>
        <w:div w:id="1157838837">
          <w:marLeft w:val="640"/>
          <w:marRight w:val="0"/>
          <w:marTop w:val="0"/>
          <w:marBottom w:val="0"/>
          <w:divBdr>
            <w:top w:val="none" w:sz="0" w:space="0" w:color="auto"/>
            <w:left w:val="none" w:sz="0" w:space="0" w:color="auto"/>
            <w:bottom w:val="none" w:sz="0" w:space="0" w:color="auto"/>
            <w:right w:val="none" w:sz="0" w:space="0" w:color="auto"/>
          </w:divBdr>
        </w:div>
        <w:div w:id="1083339468">
          <w:marLeft w:val="640"/>
          <w:marRight w:val="0"/>
          <w:marTop w:val="0"/>
          <w:marBottom w:val="0"/>
          <w:divBdr>
            <w:top w:val="none" w:sz="0" w:space="0" w:color="auto"/>
            <w:left w:val="none" w:sz="0" w:space="0" w:color="auto"/>
            <w:bottom w:val="none" w:sz="0" w:space="0" w:color="auto"/>
            <w:right w:val="none" w:sz="0" w:space="0" w:color="auto"/>
          </w:divBdr>
        </w:div>
        <w:div w:id="747314895">
          <w:marLeft w:val="640"/>
          <w:marRight w:val="0"/>
          <w:marTop w:val="0"/>
          <w:marBottom w:val="0"/>
          <w:divBdr>
            <w:top w:val="none" w:sz="0" w:space="0" w:color="auto"/>
            <w:left w:val="none" w:sz="0" w:space="0" w:color="auto"/>
            <w:bottom w:val="none" w:sz="0" w:space="0" w:color="auto"/>
            <w:right w:val="none" w:sz="0" w:space="0" w:color="auto"/>
          </w:divBdr>
        </w:div>
        <w:div w:id="158423048">
          <w:marLeft w:val="640"/>
          <w:marRight w:val="0"/>
          <w:marTop w:val="0"/>
          <w:marBottom w:val="0"/>
          <w:divBdr>
            <w:top w:val="none" w:sz="0" w:space="0" w:color="auto"/>
            <w:left w:val="none" w:sz="0" w:space="0" w:color="auto"/>
            <w:bottom w:val="none" w:sz="0" w:space="0" w:color="auto"/>
            <w:right w:val="none" w:sz="0" w:space="0" w:color="auto"/>
          </w:divBdr>
        </w:div>
        <w:div w:id="979268477">
          <w:marLeft w:val="640"/>
          <w:marRight w:val="0"/>
          <w:marTop w:val="0"/>
          <w:marBottom w:val="0"/>
          <w:divBdr>
            <w:top w:val="none" w:sz="0" w:space="0" w:color="auto"/>
            <w:left w:val="none" w:sz="0" w:space="0" w:color="auto"/>
            <w:bottom w:val="none" w:sz="0" w:space="0" w:color="auto"/>
            <w:right w:val="none" w:sz="0" w:space="0" w:color="auto"/>
          </w:divBdr>
        </w:div>
        <w:div w:id="1037003751">
          <w:marLeft w:val="640"/>
          <w:marRight w:val="0"/>
          <w:marTop w:val="0"/>
          <w:marBottom w:val="0"/>
          <w:divBdr>
            <w:top w:val="none" w:sz="0" w:space="0" w:color="auto"/>
            <w:left w:val="none" w:sz="0" w:space="0" w:color="auto"/>
            <w:bottom w:val="none" w:sz="0" w:space="0" w:color="auto"/>
            <w:right w:val="none" w:sz="0" w:space="0" w:color="auto"/>
          </w:divBdr>
        </w:div>
        <w:div w:id="538667777">
          <w:marLeft w:val="640"/>
          <w:marRight w:val="0"/>
          <w:marTop w:val="0"/>
          <w:marBottom w:val="0"/>
          <w:divBdr>
            <w:top w:val="none" w:sz="0" w:space="0" w:color="auto"/>
            <w:left w:val="none" w:sz="0" w:space="0" w:color="auto"/>
            <w:bottom w:val="none" w:sz="0" w:space="0" w:color="auto"/>
            <w:right w:val="none" w:sz="0" w:space="0" w:color="auto"/>
          </w:divBdr>
        </w:div>
        <w:div w:id="778065032">
          <w:marLeft w:val="640"/>
          <w:marRight w:val="0"/>
          <w:marTop w:val="0"/>
          <w:marBottom w:val="0"/>
          <w:divBdr>
            <w:top w:val="none" w:sz="0" w:space="0" w:color="auto"/>
            <w:left w:val="none" w:sz="0" w:space="0" w:color="auto"/>
            <w:bottom w:val="none" w:sz="0" w:space="0" w:color="auto"/>
            <w:right w:val="none" w:sz="0" w:space="0" w:color="auto"/>
          </w:divBdr>
        </w:div>
        <w:div w:id="370767141">
          <w:marLeft w:val="640"/>
          <w:marRight w:val="0"/>
          <w:marTop w:val="0"/>
          <w:marBottom w:val="0"/>
          <w:divBdr>
            <w:top w:val="none" w:sz="0" w:space="0" w:color="auto"/>
            <w:left w:val="none" w:sz="0" w:space="0" w:color="auto"/>
            <w:bottom w:val="none" w:sz="0" w:space="0" w:color="auto"/>
            <w:right w:val="none" w:sz="0" w:space="0" w:color="auto"/>
          </w:divBdr>
        </w:div>
        <w:div w:id="610163141">
          <w:marLeft w:val="640"/>
          <w:marRight w:val="0"/>
          <w:marTop w:val="0"/>
          <w:marBottom w:val="0"/>
          <w:divBdr>
            <w:top w:val="none" w:sz="0" w:space="0" w:color="auto"/>
            <w:left w:val="none" w:sz="0" w:space="0" w:color="auto"/>
            <w:bottom w:val="none" w:sz="0" w:space="0" w:color="auto"/>
            <w:right w:val="none" w:sz="0" w:space="0" w:color="auto"/>
          </w:divBdr>
        </w:div>
        <w:div w:id="1882280806">
          <w:marLeft w:val="640"/>
          <w:marRight w:val="0"/>
          <w:marTop w:val="0"/>
          <w:marBottom w:val="0"/>
          <w:divBdr>
            <w:top w:val="none" w:sz="0" w:space="0" w:color="auto"/>
            <w:left w:val="none" w:sz="0" w:space="0" w:color="auto"/>
            <w:bottom w:val="none" w:sz="0" w:space="0" w:color="auto"/>
            <w:right w:val="none" w:sz="0" w:space="0" w:color="auto"/>
          </w:divBdr>
        </w:div>
        <w:div w:id="161355632">
          <w:marLeft w:val="640"/>
          <w:marRight w:val="0"/>
          <w:marTop w:val="0"/>
          <w:marBottom w:val="0"/>
          <w:divBdr>
            <w:top w:val="none" w:sz="0" w:space="0" w:color="auto"/>
            <w:left w:val="none" w:sz="0" w:space="0" w:color="auto"/>
            <w:bottom w:val="none" w:sz="0" w:space="0" w:color="auto"/>
            <w:right w:val="none" w:sz="0" w:space="0" w:color="auto"/>
          </w:divBdr>
        </w:div>
        <w:div w:id="742214779">
          <w:marLeft w:val="640"/>
          <w:marRight w:val="0"/>
          <w:marTop w:val="0"/>
          <w:marBottom w:val="0"/>
          <w:divBdr>
            <w:top w:val="none" w:sz="0" w:space="0" w:color="auto"/>
            <w:left w:val="none" w:sz="0" w:space="0" w:color="auto"/>
            <w:bottom w:val="none" w:sz="0" w:space="0" w:color="auto"/>
            <w:right w:val="none" w:sz="0" w:space="0" w:color="auto"/>
          </w:divBdr>
        </w:div>
        <w:div w:id="407654955">
          <w:marLeft w:val="640"/>
          <w:marRight w:val="0"/>
          <w:marTop w:val="0"/>
          <w:marBottom w:val="0"/>
          <w:divBdr>
            <w:top w:val="none" w:sz="0" w:space="0" w:color="auto"/>
            <w:left w:val="none" w:sz="0" w:space="0" w:color="auto"/>
            <w:bottom w:val="none" w:sz="0" w:space="0" w:color="auto"/>
            <w:right w:val="none" w:sz="0" w:space="0" w:color="auto"/>
          </w:divBdr>
        </w:div>
        <w:div w:id="1485733594">
          <w:marLeft w:val="640"/>
          <w:marRight w:val="0"/>
          <w:marTop w:val="0"/>
          <w:marBottom w:val="0"/>
          <w:divBdr>
            <w:top w:val="none" w:sz="0" w:space="0" w:color="auto"/>
            <w:left w:val="none" w:sz="0" w:space="0" w:color="auto"/>
            <w:bottom w:val="none" w:sz="0" w:space="0" w:color="auto"/>
            <w:right w:val="none" w:sz="0" w:space="0" w:color="auto"/>
          </w:divBdr>
        </w:div>
        <w:div w:id="240064698">
          <w:marLeft w:val="640"/>
          <w:marRight w:val="0"/>
          <w:marTop w:val="0"/>
          <w:marBottom w:val="0"/>
          <w:divBdr>
            <w:top w:val="none" w:sz="0" w:space="0" w:color="auto"/>
            <w:left w:val="none" w:sz="0" w:space="0" w:color="auto"/>
            <w:bottom w:val="none" w:sz="0" w:space="0" w:color="auto"/>
            <w:right w:val="none" w:sz="0" w:space="0" w:color="auto"/>
          </w:divBdr>
        </w:div>
        <w:div w:id="381951060">
          <w:marLeft w:val="640"/>
          <w:marRight w:val="0"/>
          <w:marTop w:val="0"/>
          <w:marBottom w:val="0"/>
          <w:divBdr>
            <w:top w:val="none" w:sz="0" w:space="0" w:color="auto"/>
            <w:left w:val="none" w:sz="0" w:space="0" w:color="auto"/>
            <w:bottom w:val="none" w:sz="0" w:space="0" w:color="auto"/>
            <w:right w:val="none" w:sz="0" w:space="0" w:color="auto"/>
          </w:divBdr>
        </w:div>
        <w:div w:id="1529487765">
          <w:marLeft w:val="640"/>
          <w:marRight w:val="0"/>
          <w:marTop w:val="0"/>
          <w:marBottom w:val="0"/>
          <w:divBdr>
            <w:top w:val="none" w:sz="0" w:space="0" w:color="auto"/>
            <w:left w:val="none" w:sz="0" w:space="0" w:color="auto"/>
            <w:bottom w:val="none" w:sz="0" w:space="0" w:color="auto"/>
            <w:right w:val="none" w:sz="0" w:space="0" w:color="auto"/>
          </w:divBdr>
        </w:div>
        <w:div w:id="1643119786">
          <w:marLeft w:val="640"/>
          <w:marRight w:val="0"/>
          <w:marTop w:val="0"/>
          <w:marBottom w:val="0"/>
          <w:divBdr>
            <w:top w:val="none" w:sz="0" w:space="0" w:color="auto"/>
            <w:left w:val="none" w:sz="0" w:space="0" w:color="auto"/>
            <w:bottom w:val="none" w:sz="0" w:space="0" w:color="auto"/>
            <w:right w:val="none" w:sz="0" w:space="0" w:color="auto"/>
          </w:divBdr>
        </w:div>
        <w:div w:id="1744329817">
          <w:marLeft w:val="640"/>
          <w:marRight w:val="0"/>
          <w:marTop w:val="0"/>
          <w:marBottom w:val="0"/>
          <w:divBdr>
            <w:top w:val="none" w:sz="0" w:space="0" w:color="auto"/>
            <w:left w:val="none" w:sz="0" w:space="0" w:color="auto"/>
            <w:bottom w:val="none" w:sz="0" w:space="0" w:color="auto"/>
            <w:right w:val="none" w:sz="0" w:space="0" w:color="auto"/>
          </w:divBdr>
        </w:div>
        <w:div w:id="1690060849">
          <w:marLeft w:val="640"/>
          <w:marRight w:val="0"/>
          <w:marTop w:val="0"/>
          <w:marBottom w:val="0"/>
          <w:divBdr>
            <w:top w:val="none" w:sz="0" w:space="0" w:color="auto"/>
            <w:left w:val="none" w:sz="0" w:space="0" w:color="auto"/>
            <w:bottom w:val="none" w:sz="0" w:space="0" w:color="auto"/>
            <w:right w:val="none" w:sz="0" w:space="0" w:color="auto"/>
          </w:divBdr>
        </w:div>
        <w:div w:id="545144987">
          <w:marLeft w:val="640"/>
          <w:marRight w:val="0"/>
          <w:marTop w:val="0"/>
          <w:marBottom w:val="0"/>
          <w:divBdr>
            <w:top w:val="none" w:sz="0" w:space="0" w:color="auto"/>
            <w:left w:val="none" w:sz="0" w:space="0" w:color="auto"/>
            <w:bottom w:val="none" w:sz="0" w:space="0" w:color="auto"/>
            <w:right w:val="none" w:sz="0" w:space="0" w:color="auto"/>
          </w:divBdr>
        </w:div>
        <w:div w:id="545487150">
          <w:marLeft w:val="640"/>
          <w:marRight w:val="0"/>
          <w:marTop w:val="0"/>
          <w:marBottom w:val="0"/>
          <w:divBdr>
            <w:top w:val="none" w:sz="0" w:space="0" w:color="auto"/>
            <w:left w:val="none" w:sz="0" w:space="0" w:color="auto"/>
            <w:bottom w:val="none" w:sz="0" w:space="0" w:color="auto"/>
            <w:right w:val="none" w:sz="0" w:space="0" w:color="auto"/>
          </w:divBdr>
        </w:div>
        <w:div w:id="1950694651">
          <w:marLeft w:val="640"/>
          <w:marRight w:val="0"/>
          <w:marTop w:val="0"/>
          <w:marBottom w:val="0"/>
          <w:divBdr>
            <w:top w:val="none" w:sz="0" w:space="0" w:color="auto"/>
            <w:left w:val="none" w:sz="0" w:space="0" w:color="auto"/>
            <w:bottom w:val="none" w:sz="0" w:space="0" w:color="auto"/>
            <w:right w:val="none" w:sz="0" w:space="0" w:color="auto"/>
          </w:divBdr>
        </w:div>
        <w:div w:id="370499722">
          <w:marLeft w:val="640"/>
          <w:marRight w:val="0"/>
          <w:marTop w:val="0"/>
          <w:marBottom w:val="0"/>
          <w:divBdr>
            <w:top w:val="none" w:sz="0" w:space="0" w:color="auto"/>
            <w:left w:val="none" w:sz="0" w:space="0" w:color="auto"/>
            <w:bottom w:val="none" w:sz="0" w:space="0" w:color="auto"/>
            <w:right w:val="none" w:sz="0" w:space="0" w:color="auto"/>
          </w:divBdr>
        </w:div>
        <w:div w:id="1023554563">
          <w:marLeft w:val="640"/>
          <w:marRight w:val="0"/>
          <w:marTop w:val="0"/>
          <w:marBottom w:val="0"/>
          <w:divBdr>
            <w:top w:val="none" w:sz="0" w:space="0" w:color="auto"/>
            <w:left w:val="none" w:sz="0" w:space="0" w:color="auto"/>
            <w:bottom w:val="none" w:sz="0" w:space="0" w:color="auto"/>
            <w:right w:val="none" w:sz="0" w:space="0" w:color="auto"/>
          </w:divBdr>
        </w:div>
        <w:div w:id="1819299923">
          <w:marLeft w:val="640"/>
          <w:marRight w:val="0"/>
          <w:marTop w:val="0"/>
          <w:marBottom w:val="0"/>
          <w:divBdr>
            <w:top w:val="none" w:sz="0" w:space="0" w:color="auto"/>
            <w:left w:val="none" w:sz="0" w:space="0" w:color="auto"/>
            <w:bottom w:val="none" w:sz="0" w:space="0" w:color="auto"/>
            <w:right w:val="none" w:sz="0" w:space="0" w:color="auto"/>
          </w:divBdr>
        </w:div>
        <w:div w:id="700977600">
          <w:marLeft w:val="640"/>
          <w:marRight w:val="0"/>
          <w:marTop w:val="0"/>
          <w:marBottom w:val="0"/>
          <w:divBdr>
            <w:top w:val="none" w:sz="0" w:space="0" w:color="auto"/>
            <w:left w:val="none" w:sz="0" w:space="0" w:color="auto"/>
            <w:bottom w:val="none" w:sz="0" w:space="0" w:color="auto"/>
            <w:right w:val="none" w:sz="0" w:space="0" w:color="auto"/>
          </w:divBdr>
        </w:div>
        <w:div w:id="2103330101">
          <w:marLeft w:val="640"/>
          <w:marRight w:val="0"/>
          <w:marTop w:val="0"/>
          <w:marBottom w:val="0"/>
          <w:divBdr>
            <w:top w:val="none" w:sz="0" w:space="0" w:color="auto"/>
            <w:left w:val="none" w:sz="0" w:space="0" w:color="auto"/>
            <w:bottom w:val="none" w:sz="0" w:space="0" w:color="auto"/>
            <w:right w:val="none" w:sz="0" w:space="0" w:color="auto"/>
          </w:divBdr>
        </w:div>
        <w:div w:id="614023456">
          <w:marLeft w:val="640"/>
          <w:marRight w:val="0"/>
          <w:marTop w:val="0"/>
          <w:marBottom w:val="0"/>
          <w:divBdr>
            <w:top w:val="none" w:sz="0" w:space="0" w:color="auto"/>
            <w:left w:val="none" w:sz="0" w:space="0" w:color="auto"/>
            <w:bottom w:val="none" w:sz="0" w:space="0" w:color="auto"/>
            <w:right w:val="none" w:sz="0" w:space="0" w:color="auto"/>
          </w:divBdr>
        </w:div>
        <w:div w:id="1911622187">
          <w:marLeft w:val="640"/>
          <w:marRight w:val="0"/>
          <w:marTop w:val="0"/>
          <w:marBottom w:val="0"/>
          <w:divBdr>
            <w:top w:val="none" w:sz="0" w:space="0" w:color="auto"/>
            <w:left w:val="none" w:sz="0" w:space="0" w:color="auto"/>
            <w:bottom w:val="none" w:sz="0" w:space="0" w:color="auto"/>
            <w:right w:val="none" w:sz="0" w:space="0" w:color="auto"/>
          </w:divBdr>
        </w:div>
        <w:div w:id="330452383">
          <w:marLeft w:val="640"/>
          <w:marRight w:val="0"/>
          <w:marTop w:val="0"/>
          <w:marBottom w:val="0"/>
          <w:divBdr>
            <w:top w:val="none" w:sz="0" w:space="0" w:color="auto"/>
            <w:left w:val="none" w:sz="0" w:space="0" w:color="auto"/>
            <w:bottom w:val="none" w:sz="0" w:space="0" w:color="auto"/>
            <w:right w:val="none" w:sz="0" w:space="0" w:color="auto"/>
          </w:divBdr>
        </w:div>
        <w:div w:id="2028604593">
          <w:marLeft w:val="640"/>
          <w:marRight w:val="0"/>
          <w:marTop w:val="0"/>
          <w:marBottom w:val="0"/>
          <w:divBdr>
            <w:top w:val="none" w:sz="0" w:space="0" w:color="auto"/>
            <w:left w:val="none" w:sz="0" w:space="0" w:color="auto"/>
            <w:bottom w:val="none" w:sz="0" w:space="0" w:color="auto"/>
            <w:right w:val="none" w:sz="0" w:space="0" w:color="auto"/>
          </w:divBdr>
        </w:div>
        <w:div w:id="1580142236">
          <w:marLeft w:val="640"/>
          <w:marRight w:val="0"/>
          <w:marTop w:val="0"/>
          <w:marBottom w:val="0"/>
          <w:divBdr>
            <w:top w:val="none" w:sz="0" w:space="0" w:color="auto"/>
            <w:left w:val="none" w:sz="0" w:space="0" w:color="auto"/>
            <w:bottom w:val="none" w:sz="0" w:space="0" w:color="auto"/>
            <w:right w:val="none" w:sz="0" w:space="0" w:color="auto"/>
          </w:divBdr>
        </w:div>
        <w:div w:id="2018926770">
          <w:marLeft w:val="640"/>
          <w:marRight w:val="0"/>
          <w:marTop w:val="0"/>
          <w:marBottom w:val="0"/>
          <w:divBdr>
            <w:top w:val="none" w:sz="0" w:space="0" w:color="auto"/>
            <w:left w:val="none" w:sz="0" w:space="0" w:color="auto"/>
            <w:bottom w:val="none" w:sz="0" w:space="0" w:color="auto"/>
            <w:right w:val="none" w:sz="0" w:space="0" w:color="auto"/>
          </w:divBdr>
        </w:div>
        <w:div w:id="832986073">
          <w:marLeft w:val="640"/>
          <w:marRight w:val="0"/>
          <w:marTop w:val="0"/>
          <w:marBottom w:val="0"/>
          <w:divBdr>
            <w:top w:val="none" w:sz="0" w:space="0" w:color="auto"/>
            <w:left w:val="none" w:sz="0" w:space="0" w:color="auto"/>
            <w:bottom w:val="none" w:sz="0" w:space="0" w:color="auto"/>
            <w:right w:val="none" w:sz="0" w:space="0" w:color="auto"/>
          </w:divBdr>
        </w:div>
        <w:div w:id="805705328">
          <w:marLeft w:val="640"/>
          <w:marRight w:val="0"/>
          <w:marTop w:val="0"/>
          <w:marBottom w:val="0"/>
          <w:divBdr>
            <w:top w:val="none" w:sz="0" w:space="0" w:color="auto"/>
            <w:left w:val="none" w:sz="0" w:space="0" w:color="auto"/>
            <w:bottom w:val="none" w:sz="0" w:space="0" w:color="auto"/>
            <w:right w:val="none" w:sz="0" w:space="0" w:color="auto"/>
          </w:divBdr>
        </w:div>
        <w:div w:id="1123841532">
          <w:marLeft w:val="640"/>
          <w:marRight w:val="0"/>
          <w:marTop w:val="0"/>
          <w:marBottom w:val="0"/>
          <w:divBdr>
            <w:top w:val="none" w:sz="0" w:space="0" w:color="auto"/>
            <w:left w:val="none" w:sz="0" w:space="0" w:color="auto"/>
            <w:bottom w:val="none" w:sz="0" w:space="0" w:color="auto"/>
            <w:right w:val="none" w:sz="0" w:space="0" w:color="auto"/>
          </w:divBdr>
        </w:div>
        <w:div w:id="1637180716">
          <w:marLeft w:val="640"/>
          <w:marRight w:val="0"/>
          <w:marTop w:val="0"/>
          <w:marBottom w:val="0"/>
          <w:divBdr>
            <w:top w:val="none" w:sz="0" w:space="0" w:color="auto"/>
            <w:left w:val="none" w:sz="0" w:space="0" w:color="auto"/>
            <w:bottom w:val="none" w:sz="0" w:space="0" w:color="auto"/>
            <w:right w:val="none" w:sz="0" w:space="0" w:color="auto"/>
          </w:divBdr>
        </w:div>
      </w:divsChild>
    </w:div>
    <w:div w:id="1674532840">
      <w:marLeft w:val="640"/>
      <w:marRight w:val="0"/>
      <w:marTop w:val="0"/>
      <w:marBottom w:val="0"/>
      <w:divBdr>
        <w:top w:val="none" w:sz="0" w:space="0" w:color="auto"/>
        <w:left w:val="none" w:sz="0" w:space="0" w:color="auto"/>
        <w:bottom w:val="none" w:sz="0" w:space="0" w:color="auto"/>
        <w:right w:val="none" w:sz="0" w:space="0" w:color="auto"/>
      </w:divBdr>
    </w:div>
    <w:div w:id="1675257519">
      <w:marLeft w:val="640"/>
      <w:marRight w:val="0"/>
      <w:marTop w:val="0"/>
      <w:marBottom w:val="0"/>
      <w:divBdr>
        <w:top w:val="none" w:sz="0" w:space="0" w:color="auto"/>
        <w:left w:val="none" w:sz="0" w:space="0" w:color="auto"/>
        <w:bottom w:val="none" w:sz="0" w:space="0" w:color="auto"/>
        <w:right w:val="none" w:sz="0" w:space="0" w:color="auto"/>
      </w:divBdr>
    </w:div>
    <w:div w:id="1675456309">
      <w:marLeft w:val="640"/>
      <w:marRight w:val="0"/>
      <w:marTop w:val="0"/>
      <w:marBottom w:val="0"/>
      <w:divBdr>
        <w:top w:val="none" w:sz="0" w:space="0" w:color="auto"/>
        <w:left w:val="none" w:sz="0" w:space="0" w:color="auto"/>
        <w:bottom w:val="none" w:sz="0" w:space="0" w:color="auto"/>
        <w:right w:val="none" w:sz="0" w:space="0" w:color="auto"/>
      </w:divBdr>
    </w:div>
    <w:div w:id="1675762951">
      <w:marLeft w:val="640"/>
      <w:marRight w:val="0"/>
      <w:marTop w:val="0"/>
      <w:marBottom w:val="0"/>
      <w:divBdr>
        <w:top w:val="none" w:sz="0" w:space="0" w:color="auto"/>
        <w:left w:val="none" w:sz="0" w:space="0" w:color="auto"/>
        <w:bottom w:val="none" w:sz="0" w:space="0" w:color="auto"/>
        <w:right w:val="none" w:sz="0" w:space="0" w:color="auto"/>
      </w:divBdr>
    </w:div>
    <w:div w:id="1677610065">
      <w:marLeft w:val="640"/>
      <w:marRight w:val="0"/>
      <w:marTop w:val="0"/>
      <w:marBottom w:val="0"/>
      <w:divBdr>
        <w:top w:val="none" w:sz="0" w:space="0" w:color="auto"/>
        <w:left w:val="none" w:sz="0" w:space="0" w:color="auto"/>
        <w:bottom w:val="none" w:sz="0" w:space="0" w:color="auto"/>
        <w:right w:val="none" w:sz="0" w:space="0" w:color="auto"/>
      </w:divBdr>
    </w:div>
    <w:div w:id="1677658401">
      <w:marLeft w:val="640"/>
      <w:marRight w:val="0"/>
      <w:marTop w:val="0"/>
      <w:marBottom w:val="0"/>
      <w:divBdr>
        <w:top w:val="none" w:sz="0" w:space="0" w:color="auto"/>
        <w:left w:val="none" w:sz="0" w:space="0" w:color="auto"/>
        <w:bottom w:val="none" w:sz="0" w:space="0" w:color="auto"/>
        <w:right w:val="none" w:sz="0" w:space="0" w:color="auto"/>
      </w:divBdr>
    </w:div>
    <w:div w:id="1677685598">
      <w:marLeft w:val="640"/>
      <w:marRight w:val="0"/>
      <w:marTop w:val="0"/>
      <w:marBottom w:val="0"/>
      <w:divBdr>
        <w:top w:val="none" w:sz="0" w:space="0" w:color="auto"/>
        <w:left w:val="none" w:sz="0" w:space="0" w:color="auto"/>
        <w:bottom w:val="none" w:sz="0" w:space="0" w:color="auto"/>
        <w:right w:val="none" w:sz="0" w:space="0" w:color="auto"/>
      </w:divBdr>
    </w:div>
    <w:div w:id="1679651171">
      <w:marLeft w:val="640"/>
      <w:marRight w:val="0"/>
      <w:marTop w:val="0"/>
      <w:marBottom w:val="0"/>
      <w:divBdr>
        <w:top w:val="none" w:sz="0" w:space="0" w:color="auto"/>
        <w:left w:val="none" w:sz="0" w:space="0" w:color="auto"/>
        <w:bottom w:val="none" w:sz="0" w:space="0" w:color="auto"/>
        <w:right w:val="none" w:sz="0" w:space="0" w:color="auto"/>
      </w:divBdr>
    </w:div>
    <w:div w:id="1679849924">
      <w:marLeft w:val="640"/>
      <w:marRight w:val="0"/>
      <w:marTop w:val="0"/>
      <w:marBottom w:val="0"/>
      <w:divBdr>
        <w:top w:val="none" w:sz="0" w:space="0" w:color="auto"/>
        <w:left w:val="none" w:sz="0" w:space="0" w:color="auto"/>
        <w:bottom w:val="none" w:sz="0" w:space="0" w:color="auto"/>
        <w:right w:val="none" w:sz="0" w:space="0" w:color="auto"/>
      </w:divBdr>
    </w:div>
    <w:div w:id="1680503140">
      <w:marLeft w:val="640"/>
      <w:marRight w:val="0"/>
      <w:marTop w:val="0"/>
      <w:marBottom w:val="0"/>
      <w:divBdr>
        <w:top w:val="none" w:sz="0" w:space="0" w:color="auto"/>
        <w:left w:val="none" w:sz="0" w:space="0" w:color="auto"/>
        <w:bottom w:val="none" w:sz="0" w:space="0" w:color="auto"/>
        <w:right w:val="none" w:sz="0" w:space="0" w:color="auto"/>
      </w:divBdr>
    </w:div>
    <w:div w:id="1681272541">
      <w:marLeft w:val="640"/>
      <w:marRight w:val="0"/>
      <w:marTop w:val="0"/>
      <w:marBottom w:val="0"/>
      <w:divBdr>
        <w:top w:val="none" w:sz="0" w:space="0" w:color="auto"/>
        <w:left w:val="none" w:sz="0" w:space="0" w:color="auto"/>
        <w:bottom w:val="none" w:sz="0" w:space="0" w:color="auto"/>
        <w:right w:val="none" w:sz="0" w:space="0" w:color="auto"/>
      </w:divBdr>
    </w:div>
    <w:div w:id="1681859044">
      <w:marLeft w:val="640"/>
      <w:marRight w:val="0"/>
      <w:marTop w:val="0"/>
      <w:marBottom w:val="0"/>
      <w:divBdr>
        <w:top w:val="none" w:sz="0" w:space="0" w:color="auto"/>
        <w:left w:val="none" w:sz="0" w:space="0" w:color="auto"/>
        <w:bottom w:val="none" w:sz="0" w:space="0" w:color="auto"/>
        <w:right w:val="none" w:sz="0" w:space="0" w:color="auto"/>
      </w:divBdr>
    </w:div>
    <w:div w:id="1682003706">
      <w:marLeft w:val="640"/>
      <w:marRight w:val="0"/>
      <w:marTop w:val="0"/>
      <w:marBottom w:val="0"/>
      <w:divBdr>
        <w:top w:val="none" w:sz="0" w:space="0" w:color="auto"/>
        <w:left w:val="none" w:sz="0" w:space="0" w:color="auto"/>
        <w:bottom w:val="none" w:sz="0" w:space="0" w:color="auto"/>
        <w:right w:val="none" w:sz="0" w:space="0" w:color="auto"/>
      </w:divBdr>
    </w:div>
    <w:div w:id="1682931551">
      <w:marLeft w:val="640"/>
      <w:marRight w:val="0"/>
      <w:marTop w:val="0"/>
      <w:marBottom w:val="0"/>
      <w:divBdr>
        <w:top w:val="none" w:sz="0" w:space="0" w:color="auto"/>
        <w:left w:val="none" w:sz="0" w:space="0" w:color="auto"/>
        <w:bottom w:val="none" w:sz="0" w:space="0" w:color="auto"/>
        <w:right w:val="none" w:sz="0" w:space="0" w:color="auto"/>
      </w:divBdr>
    </w:div>
    <w:div w:id="1683779682">
      <w:marLeft w:val="640"/>
      <w:marRight w:val="0"/>
      <w:marTop w:val="0"/>
      <w:marBottom w:val="0"/>
      <w:divBdr>
        <w:top w:val="none" w:sz="0" w:space="0" w:color="auto"/>
        <w:left w:val="none" w:sz="0" w:space="0" w:color="auto"/>
        <w:bottom w:val="none" w:sz="0" w:space="0" w:color="auto"/>
        <w:right w:val="none" w:sz="0" w:space="0" w:color="auto"/>
      </w:divBdr>
    </w:div>
    <w:div w:id="1683898397">
      <w:marLeft w:val="640"/>
      <w:marRight w:val="0"/>
      <w:marTop w:val="0"/>
      <w:marBottom w:val="0"/>
      <w:divBdr>
        <w:top w:val="none" w:sz="0" w:space="0" w:color="auto"/>
        <w:left w:val="none" w:sz="0" w:space="0" w:color="auto"/>
        <w:bottom w:val="none" w:sz="0" w:space="0" w:color="auto"/>
        <w:right w:val="none" w:sz="0" w:space="0" w:color="auto"/>
      </w:divBdr>
    </w:div>
    <w:div w:id="1685980824">
      <w:marLeft w:val="640"/>
      <w:marRight w:val="0"/>
      <w:marTop w:val="0"/>
      <w:marBottom w:val="0"/>
      <w:divBdr>
        <w:top w:val="none" w:sz="0" w:space="0" w:color="auto"/>
        <w:left w:val="none" w:sz="0" w:space="0" w:color="auto"/>
        <w:bottom w:val="none" w:sz="0" w:space="0" w:color="auto"/>
        <w:right w:val="none" w:sz="0" w:space="0" w:color="auto"/>
      </w:divBdr>
    </w:div>
    <w:div w:id="1686203067">
      <w:marLeft w:val="640"/>
      <w:marRight w:val="0"/>
      <w:marTop w:val="0"/>
      <w:marBottom w:val="0"/>
      <w:divBdr>
        <w:top w:val="none" w:sz="0" w:space="0" w:color="auto"/>
        <w:left w:val="none" w:sz="0" w:space="0" w:color="auto"/>
        <w:bottom w:val="none" w:sz="0" w:space="0" w:color="auto"/>
        <w:right w:val="none" w:sz="0" w:space="0" w:color="auto"/>
      </w:divBdr>
    </w:div>
    <w:div w:id="1686326966">
      <w:marLeft w:val="640"/>
      <w:marRight w:val="0"/>
      <w:marTop w:val="0"/>
      <w:marBottom w:val="0"/>
      <w:divBdr>
        <w:top w:val="none" w:sz="0" w:space="0" w:color="auto"/>
        <w:left w:val="none" w:sz="0" w:space="0" w:color="auto"/>
        <w:bottom w:val="none" w:sz="0" w:space="0" w:color="auto"/>
        <w:right w:val="none" w:sz="0" w:space="0" w:color="auto"/>
      </w:divBdr>
    </w:div>
    <w:div w:id="1686981418">
      <w:marLeft w:val="640"/>
      <w:marRight w:val="0"/>
      <w:marTop w:val="0"/>
      <w:marBottom w:val="0"/>
      <w:divBdr>
        <w:top w:val="none" w:sz="0" w:space="0" w:color="auto"/>
        <w:left w:val="none" w:sz="0" w:space="0" w:color="auto"/>
        <w:bottom w:val="none" w:sz="0" w:space="0" w:color="auto"/>
        <w:right w:val="none" w:sz="0" w:space="0" w:color="auto"/>
      </w:divBdr>
    </w:div>
    <w:div w:id="1688412337">
      <w:marLeft w:val="640"/>
      <w:marRight w:val="0"/>
      <w:marTop w:val="0"/>
      <w:marBottom w:val="0"/>
      <w:divBdr>
        <w:top w:val="none" w:sz="0" w:space="0" w:color="auto"/>
        <w:left w:val="none" w:sz="0" w:space="0" w:color="auto"/>
        <w:bottom w:val="none" w:sz="0" w:space="0" w:color="auto"/>
        <w:right w:val="none" w:sz="0" w:space="0" w:color="auto"/>
      </w:divBdr>
    </w:div>
    <w:div w:id="1688751937">
      <w:marLeft w:val="640"/>
      <w:marRight w:val="0"/>
      <w:marTop w:val="0"/>
      <w:marBottom w:val="0"/>
      <w:divBdr>
        <w:top w:val="none" w:sz="0" w:space="0" w:color="auto"/>
        <w:left w:val="none" w:sz="0" w:space="0" w:color="auto"/>
        <w:bottom w:val="none" w:sz="0" w:space="0" w:color="auto"/>
        <w:right w:val="none" w:sz="0" w:space="0" w:color="auto"/>
      </w:divBdr>
    </w:div>
    <w:div w:id="1688941431">
      <w:marLeft w:val="640"/>
      <w:marRight w:val="0"/>
      <w:marTop w:val="0"/>
      <w:marBottom w:val="0"/>
      <w:divBdr>
        <w:top w:val="none" w:sz="0" w:space="0" w:color="auto"/>
        <w:left w:val="none" w:sz="0" w:space="0" w:color="auto"/>
        <w:bottom w:val="none" w:sz="0" w:space="0" w:color="auto"/>
        <w:right w:val="none" w:sz="0" w:space="0" w:color="auto"/>
      </w:divBdr>
    </w:div>
    <w:div w:id="1689142024">
      <w:marLeft w:val="640"/>
      <w:marRight w:val="0"/>
      <w:marTop w:val="0"/>
      <w:marBottom w:val="0"/>
      <w:divBdr>
        <w:top w:val="none" w:sz="0" w:space="0" w:color="auto"/>
        <w:left w:val="none" w:sz="0" w:space="0" w:color="auto"/>
        <w:bottom w:val="none" w:sz="0" w:space="0" w:color="auto"/>
        <w:right w:val="none" w:sz="0" w:space="0" w:color="auto"/>
      </w:divBdr>
    </w:div>
    <w:div w:id="1689600235">
      <w:marLeft w:val="640"/>
      <w:marRight w:val="0"/>
      <w:marTop w:val="0"/>
      <w:marBottom w:val="0"/>
      <w:divBdr>
        <w:top w:val="none" w:sz="0" w:space="0" w:color="auto"/>
        <w:left w:val="none" w:sz="0" w:space="0" w:color="auto"/>
        <w:bottom w:val="none" w:sz="0" w:space="0" w:color="auto"/>
        <w:right w:val="none" w:sz="0" w:space="0" w:color="auto"/>
      </w:divBdr>
    </w:div>
    <w:div w:id="1691377436">
      <w:marLeft w:val="640"/>
      <w:marRight w:val="0"/>
      <w:marTop w:val="0"/>
      <w:marBottom w:val="0"/>
      <w:divBdr>
        <w:top w:val="none" w:sz="0" w:space="0" w:color="auto"/>
        <w:left w:val="none" w:sz="0" w:space="0" w:color="auto"/>
        <w:bottom w:val="none" w:sz="0" w:space="0" w:color="auto"/>
        <w:right w:val="none" w:sz="0" w:space="0" w:color="auto"/>
      </w:divBdr>
    </w:div>
    <w:div w:id="1691832492">
      <w:marLeft w:val="640"/>
      <w:marRight w:val="0"/>
      <w:marTop w:val="0"/>
      <w:marBottom w:val="0"/>
      <w:divBdr>
        <w:top w:val="none" w:sz="0" w:space="0" w:color="auto"/>
        <w:left w:val="none" w:sz="0" w:space="0" w:color="auto"/>
        <w:bottom w:val="none" w:sz="0" w:space="0" w:color="auto"/>
        <w:right w:val="none" w:sz="0" w:space="0" w:color="auto"/>
      </w:divBdr>
    </w:div>
    <w:div w:id="1692074295">
      <w:marLeft w:val="640"/>
      <w:marRight w:val="0"/>
      <w:marTop w:val="0"/>
      <w:marBottom w:val="0"/>
      <w:divBdr>
        <w:top w:val="none" w:sz="0" w:space="0" w:color="auto"/>
        <w:left w:val="none" w:sz="0" w:space="0" w:color="auto"/>
        <w:bottom w:val="none" w:sz="0" w:space="0" w:color="auto"/>
        <w:right w:val="none" w:sz="0" w:space="0" w:color="auto"/>
      </w:divBdr>
    </w:div>
    <w:div w:id="1692367516">
      <w:marLeft w:val="640"/>
      <w:marRight w:val="0"/>
      <w:marTop w:val="0"/>
      <w:marBottom w:val="0"/>
      <w:divBdr>
        <w:top w:val="none" w:sz="0" w:space="0" w:color="auto"/>
        <w:left w:val="none" w:sz="0" w:space="0" w:color="auto"/>
        <w:bottom w:val="none" w:sz="0" w:space="0" w:color="auto"/>
        <w:right w:val="none" w:sz="0" w:space="0" w:color="auto"/>
      </w:divBdr>
    </w:div>
    <w:div w:id="1692603079">
      <w:marLeft w:val="640"/>
      <w:marRight w:val="0"/>
      <w:marTop w:val="0"/>
      <w:marBottom w:val="0"/>
      <w:divBdr>
        <w:top w:val="none" w:sz="0" w:space="0" w:color="auto"/>
        <w:left w:val="none" w:sz="0" w:space="0" w:color="auto"/>
        <w:bottom w:val="none" w:sz="0" w:space="0" w:color="auto"/>
        <w:right w:val="none" w:sz="0" w:space="0" w:color="auto"/>
      </w:divBdr>
    </w:div>
    <w:div w:id="1692611285">
      <w:marLeft w:val="640"/>
      <w:marRight w:val="0"/>
      <w:marTop w:val="0"/>
      <w:marBottom w:val="0"/>
      <w:divBdr>
        <w:top w:val="none" w:sz="0" w:space="0" w:color="auto"/>
        <w:left w:val="none" w:sz="0" w:space="0" w:color="auto"/>
        <w:bottom w:val="none" w:sz="0" w:space="0" w:color="auto"/>
        <w:right w:val="none" w:sz="0" w:space="0" w:color="auto"/>
      </w:divBdr>
    </w:div>
    <w:div w:id="1694454405">
      <w:marLeft w:val="640"/>
      <w:marRight w:val="0"/>
      <w:marTop w:val="0"/>
      <w:marBottom w:val="0"/>
      <w:divBdr>
        <w:top w:val="none" w:sz="0" w:space="0" w:color="auto"/>
        <w:left w:val="none" w:sz="0" w:space="0" w:color="auto"/>
        <w:bottom w:val="none" w:sz="0" w:space="0" w:color="auto"/>
        <w:right w:val="none" w:sz="0" w:space="0" w:color="auto"/>
      </w:divBdr>
    </w:div>
    <w:div w:id="1694644726">
      <w:marLeft w:val="640"/>
      <w:marRight w:val="0"/>
      <w:marTop w:val="0"/>
      <w:marBottom w:val="0"/>
      <w:divBdr>
        <w:top w:val="none" w:sz="0" w:space="0" w:color="auto"/>
        <w:left w:val="none" w:sz="0" w:space="0" w:color="auto"/>
        <w:bottom w:val="none" w:sz="0" w:space="0" w:color="auto"/>
        <w:right w:val="none" w:sz="0" w:space="0" w:color="auto"/>
      </w:divBdr>
    </w:div>
    <w:div w:id="1695420670">
      <w:marLeft w:val="640"/>
      <w:marRight w:val="0"/>
      <w:marTop w:val="0"/>
      <w:marBottom w:val="0"/>
      <w:divBdr>
        <w:top w:val="none" w:sz="0" w:space="0" w:color="auto"/>
        <w:left w:val="none" w:sz="0" w:space="0" w:color="auto"/>
        <w:bottom w:val="none" w:sz="0" w:space="0" w:color="auto"/>
        <w:right w:val="none" w:sz="0" w:space="0" w:color="auto"/>
      </w:divBdr>
    </w:div>
    <w:div w:id="1696538451">
      <w:marLeft w:val="640"/>
      <w:marRight w:val="0"/>
      <w:marTop w:val="0"/>
      <w:marBottom w:val="0"/>
      <w:divBdr>
        <w:top w:val="none" w:sz="0" w:space="0" w:color="auto"/>
        <w:left w:val="none" w:sz="0" w:space="0" w:color="auto"/>
        <w:bottom w:val="none" w:sz="0" w:space="0" w:color="auto"/>
        <w:right w:val="none" w:sz="0" w:space="0" w:color="auto"/>
      </w:divBdr>
    </w:div>
    <w:div w:id="1697076102">
      <w:marLeft w:val="640"/>
      <w:marRight w:val="0"/>
      <w:marTop w:val="0"/>
      <w:marBottom w:val="0"/>
      <w:divBdr>
        <w:top w:val="none" w:sz="0" w:space="0" w:color="auto"/>
        <w:left w:val="none" w:sz="0" w:space="0" w:color="auto"/>
        <w:bottom w:val="none" w:sz="0" w:space="0" w:color="auto"/>
        <w:right w:val="none" w:sz="0" w:space="0" w:color="auto"/>
      </w:divBdr>
    </w:div>
    <w:div w:id="1697270411">
      <w:marLeft w:val="640"/>
      <w:marRight w:val="0"/>
      <w:marTop w:val="0"/>
      <w:marBottom w:val="0"/>
      <w:divBdr>
        <w:top w:val="none" w:sz="0" w:space="0" w:color="auto"/>
        <w:left w:val="none" w:sz="0" w:space="0" w:color="auto"/>
        <w:bottom w:val="none" w:sz="0" w:space="0" w:color="auto"/>
        <w:right w:val="none" w:sz="0" w:space="0" w:color="auto"/>
      </w:divBdr>
    </w:div>
    <w:div w:id="1697462874">
      <w:marLeft w:val="640"/>
      <w:marRight w:val="0"/>
      <w:marTop w:val="0"/>
      <w:marBottom w:val="0"/>
      <w:divBdr>
        <w:top w:val="none" w:sz="0" w:space="0" w:color="auto"/>
        <w:left w:val="none" w:sz="0" w:space="0" w:color="auto"/>
        <w:bottom w:val="none" w:sz="0" w:space="0" w:color="auto"/>
        <w:right w:val="none" w:sz="0" w:space="0" w:color="auto"/>
      </w:divBdr>
    </w:div>
    <w:div w:id="1697925966">
      <w:marLeft w:val="640"/>
      <w:marRight w:val="0"/>
      <w:marTop w:val="0"/>
      <w:marBottom w:val="0"/>
      <w:divBdr>
        <w:top w:val="none" w:sz="0" w:space="0" w:color="auto"/>
        <w:left w:val="none" w:sz="0" w:space="0" w:color="auto"/>
        <w:bottom w:val="none" w:sz="0" w:space="0" w:color="auto"/>
        <w:right w:val="none" w:sz="0" w:space="0" w:color="auto"/>
      </w:divBdr>
    </w:div>
    <w:div w:id="1699694112">
      <w:marLeft w:val="640"/>
      <w:marRight w:val="0"/>
      <w:marTop w:val="0"/>
      <w:marBottom w:val="0"/>
      <w:divBdr>
        <w:top w:val="none" w:sz="0" w:space="0" w:color="auto"/>
        <w:left w:val="none" w:sz="0" w:space="0" w:color="auto"/>
        <w:bottom w:val="none" w:sz="0" w:space="0" w:color="auto"/>
        <w:right w:val="none" w:sz="0" w:space="0" w:color="auto"/>
      </w:divBdr>
    </w:div>
    <w:div w:id="1701005273">
      <w:marLeft w:val="640"/>
      <w:marRight w:val="0"/>
      <w:marTop w:val="0"/>
      <w:marBottom w:val="0"/>
      <w:divBdr>
        <w:top w:val="none" w:sz="0" w:space="0" w:color="auto"/>
        <w:left w:val="none" w:sz="0" w:space="0" w:color="auto"/>
        <w:bottom w:val="none" w:sz="0" w:space="0" w:color="auto"/>
        <w:right w:val="none" w:sz="0" w:space="0" w:color="auto"/>
      </w:divBdr>
    </w:div>
    <w:div w:id="1701005906">
      <w:marLeft w:val="640"/>
      <w:marRight w:val="0"/>
      <w:marTop w:val="0"/>
      <w:marBottom w:val="0"/>
      <w:divBdr>
        <w:top w:val="none" w:sz="0" w:space="0" w:color="auto"/>
        <w:left w:val="none" w:sz="0" w:space="0" w:color="auto"/>
        <w:bottom w:val="none" w:sz="0" w:space="0" w:color="auto"/>
        <w:right w:val="none" w:sz="0" w:space="0" w:color="auto"/>
      </w:divBdr>
    </w:div>
    <w:div w:id="1701009493">
      <w:marLeft w:val="640"/>
      <w:marRight w:val="0"/>
      <w:marTop w:val="0"/>
      <w:marBottom w:val="0"/>
      <w:divBdr>
        <w:top w:val="none" w:sz="0" w:space="0" w:color="auto"/>
        <w:left w:val="none" w:sz="0" w:space="0" w:color="auto"/>
        <w:bottom w:val="none" w:sz="0" w:space="0" w:color="auto"/>
        <w:right w:val="none" w:sz="0" w:space="0" w:color="auto"/>
      </w:divBdr>
    </w:div>
    <w:div w:id="1701541392">
      <w:marLeft w:val="640"/>
      <w:marRight w:val="0"/>
      <w:marTop w:val="0"/>
      <w:marBottom w:val="0"/>
      <w:divBdr>
        <w:top w:val="none" w:sz="0" w:space="0" w:color="auto"/>
        <w:left w:val="none" w:sz="0" w:space="0" w:color="auto"/>
        <w:bottom w:val="none" w:sz="0" w:space="0" w:color="auto"/>
        <w:right w:val="none" w:sz="0" w:space="0" w:color="auto"/>
      </w:divBdr>
    </w:div>
    <w:div w:id="1701853875">
      <w:marLeft w:val="640"/>
      <w:marRight w:val="0"/>
      <w:marTop w:val="0"/>
      <w:marBottom w:val="0"/>
      <w:divBdr>
        <w:top w:val="none" w:sz="0" w:space="0" w:color="auto"/>
        <w:left w:val="none" w:sz="0" w:space="0" w:color="auto"/>
        <w:bottom w:val="none" w:sz="0" w:space="0" w:color="auto"/>
        <w:right w:val="none" w:sz="0" w:space="0" w:color="auto"/>
      </w:divBdr>
    </w:div>
    <w:div w:id="1701976158">
      <w:marLeft w:val="640"/>
      <w:marRight w:val="0"/>
      <w:marTop w:val="0"/>
      <w:marBottom w:val="0"/>
      <w:divBdr>
        <w:top w:val="none" w:sz="0" w:space="0" w:color="auto"/>
        <w:left w:val="none" w:sz="0" w:space="0" w:color="auto"/>
        <w:bottom w:val="none" w:sz="0" w:space="0" w:color="auto"/>
        <w:right w:val="none" w:sz="0" w:space="0" w:color="auto"/>
      </w:divBdr>
    </w:div>
    <w:div w:id="1702781331">
      <w:marLeft w:val="640"/>
      <w:marRight w:val="0"/>
      <w:marTop w:val="0"/>
      <w:marBottom w:val="0"/>
      <w:divBdr>
        <w:top w:val="none" w:sz="0" w:space="0" w:color="auto"/>
        <w:left w:val="none" w:sz="0" w:space="0" w:color="auto"/>
        <w:bottom w:val="none" w:sz="0" w:space="0" w:color="auto"/>
        <w:right w:val="none" w:sz="0" w:space="0" w:color="auto"/>
      </w:divBdr>
    </w:div>
    <w:div w:id="1702782000">
      <w:marLeft w:val="640"/>
      <w:marRight w:val="0"/>
      <w:marTop w:val="0"/>
      <w:marBottom w:val="0"/>
      <w:divBdr>
        <w:top w:val="none" w:sz="0" w:space="0" w:color="auto"/>
        <w:left w:val="none" w:sz="0" w:space="0" w:color="auto"/>
        <w:bottom w:val="none" w:sz="0" w:space="0" w:color="auto"/>
        <w:right w:val="none" w:sz="0" w:space="0" w:color="auto"/>
      </w:divBdr>
    </w:div>
    <w:div w:id="1703168179">
      <w:marLeft w:val="640"/>
      <w:marRight w:val="0"/>
      <w:marTop w:val="0"/>
      <w:marBottom w:val="0"/>
      <w:divBdr>
        <w:top w:val="none" w:sz="0" w:space="0" w:color="auto"/>
        <w:left w:val="none" w:sz="0" w:space="0" w:color="auto"/>
        <w:bottom w:val="none" w:sz="0" w:space="0" w:color="auto"/>
        <w:right w:val="none" w:sz="0" w:space="0" w:color="auto"/>
      </w:divBdr>
    </w:div>
    <w:div w:id="1704404766">
      <w:marLeft w:val="640"/>
      <w:marRight w:val="0"/>
      <w:marTop w:val="0"/>
      <w:marBottom w:val="0"/>
      <w:divBdr>
        <w:top w:val="none" w:sz="0" w:space="0" w:color="auto"/>
        <w:left w:val="none" w:sz="0" w:space="0" w:color="auto"/>
        <w:bottom w:val="none" w:sz="0" w:space="0" w:color="auto"/>
        <w:right w:val="none" w:sz="0" w:space="0" w:color="auto"/>
      </w:divBdr>
    </w:div>
    <w:div w:id="1704591702">
      <w:marLeft w:val="640"/>
      <w:marRight w:val="0"/>
      <w:marTop w:val="0"/>
      <w:marBottom w:val="0"/>
      <w:divBdr>
        <w:top w:val="none" w:sz="0" w:space="0" w:color="auto"/>
        <w:left w:val="none" w:sz="0" w:space="0" w:color="auto"/>
        <w:bottom w:val="none" w:sz="0" w:space="0" w:color="auto"/>
        <w:right w:val="none" w:sz="0" w:space="0" w:color="auto"/>
      </w:divBdr>
    </w:div>
    <w:div w:id="1705136864">
      <w:marLeft w:val="640"/>
      <w:marRight w:val="0"/>
      <w:marTop w:val="0"/>
      <w:marBottom w:val="0"/>
      <w:divBdr>
        <w:top w:val="none" w:sz="0" w:space="0" w:color="auto"/>
        <w:left w:val="none" w:sz="0" w:space="0" w:color="auto"/>
        <w:bottom w:val="none" w:sz="0" w:space="0" w:color="auto"/>
        <w:right w:val="none" w:sz="0" w:space="0" w:color="auto"/>
      </w:divBdr>
    </w:div>
    <w:div w:id="1706522055">
      <w:marLeft w:val="640"/>
      <w:marRight w:val="0"/>
      <w:marTop w:val="0"/>
      <w:marBottom w:val="0"/>
      <w:divBdr>
        <w:top w:val="none" w:sz="0" w:space="0" w:color="auto"/>
        <w:left w:val="none" w:sz="0" w:space="0" w:color="auto"/>
        <w:bottom w:val="none" w:sz="0" w:space="0" w:color="auto"/>
        <w:right w:val="none" w:sz="0" w:space="0" w:color="auto"/>
      </w:divBdr>
    </w:div>
    <w:div w:id="1706634720">
      <w:marLeft w:val="640"/>
      <w:marRight w:val="0"/>
      <w:marTop w:val="0"/>
      <w:marBottom w:val="0"/>
      <w:divBdr>
        <w:top w:val="none" w:sz="0" w:space="0" w:color="auto"/>
        <w:left w:val="none" w:sz="0" w:space="0" w:color="auto"/>
        <w:bottom w:val="none" w:sz="0" w:space="0" w:color="auto"/>
        <w:right w:val="none" w:sz="0" w:space="0" w:color="auto"/>
      </w:divBdr>
    </w:div>
    <w:div w:id="1706641662">
      <w:marLeft w:val="640"/>
      <w:marRight w:val="0"/>
      <w:marTop w:val="0"/>
      <w:marBottom w:val="0"/>
      <w:divBdr>
        <w:top w:val="none" w:sz="0" w:space="0" w:color="auto"/>
        <w:left w:val="none" w:sz="0" w:space="0" w:color="auto"/>
        <w:bottom w:val="none" w:sz="0" w:space="0" w:color="auto"/>
        <w:right w:val="none" w:sz="0" w:space="0" w:color="auto"/>
      </w:divBdr>
    </w:div>
    <w:div w:id="1707100587">
      <w:marLeft w:val="640"/>
      <w:marRight w:val="0"/>
      <w:marTop w:val="0"/>
      <w:marBottom w:val="0"/>
      <w:divBdr>
        <w:top w:val="none" w:sz="0" w:space="0" w:color="auto"/>
        <w:left w:val="none" w:sz="0" w:space="0" w:color="auto"/>
        <w:bottom w:val="none" w:sz="0" w:space="0" w:color="auto"/>
        <w:right w:val="none" w:sz="0" w:space="0" w:color="auto"/>
      </w:divBdr>
    </w:div>
    <w:div w:id="1708022382">
      <w:bodyDiv w:val="1"/>
      <w:marLeft w:val="0"/>
      <w:marRight w:val="0"/>
      <w:marTop w:val="0"/>
      <w:marBottom w:val="0"/>
      <w:divBdr>
        <w:top w:val="none" w:sz="0" w:space="0" w:color="auto"/>
        <w:left w:val="none" w:sz="0" w:space="0" w:color="auto"/>
        <w:bottom w:val="none" w:sz="0" w:space="0" w:color="auto"/>
        <w:right w:val="none" w:sz="0" w:space="0" w:color="auto"/>
      </w:divBdr>
      <w:divsChild>
        <w:div w:id="624972243">
          <w:marLeft w:val="640"/>
          <w:marRight w:val="0"/>
          <w:marTop w:val="0"/>
          <w:marBottom w:val="0"/>
          <w:divBdr>
            <w:top w:val="none" w:sz="0" w:space="0" w:color="auto"/>
            <w:left w:val="none" w:sz="0" w:space="0" w:color="auto"/>
            <w:bottom w:val="none" w:sz="0" w:space="0" w:color="auto"/>
            <w:right w:val="none" w:sz="0" w:space="0" w:color="auto"/>
          </w:divBdr>
        </w:div>
        <w:div w:id="457644110">
          <w:marLeft w:val="640"/>
          <w:marRight w:val="0"/>
          <w:marTop w:val="0"/>
          <w:marBottom w:val="0"/>
          <w:divBdr>
            <w:top w:val="none" w:sz="0" w:space="0" w:color="auto"/>
            <w:left w:val="none" w:sz="0" w:space="0" w:color="auto"/>
            <w:bottom w:val="none" w:sz="0" w:space="0" w:color="auto"/>
            <w:right w:val="none" w:sz="0" w:space="0" w:color="auto"/>
          </w:divBdr>
        </w:div>
        <w:div w:id="91247519">
          <w:marLeft w:val="640"/>
          <w:marRight w:val="0"/>
          <w:marTop w:val="0"/>
          <w:marBottom w:val="0"/>
          <w:divBdr>
            <w:top w:val="none" w:sz="0" w:space="0" w:color="auto"/>
            <w:left w:val="none" w:sz="0" w:space="0" w:color="auto"/>
            <w:bottom w:val="none" w:sz="0" w:space="0" w:color="auto"/>
            <w:right w:val="none" w:sz="0" w:space="0" w:color="auto"/>
          </w:divBdr>
        </w:div>
        <w:div w:id="495192727">
          <w:marLeft w:val="640"/>
          <w:marRight w:val="0"/>
          <w:marTop w:val="0"/>
          <w:marBottom w:val="0"/>
          <w:divBdr>
            <w:top w:val="none" w:sz="0" w:space="0" w:color="auto"/>
            <w:left w:val="none" w:sz="0" w:space="0" w:color="auto"/>
            <w:bottom w:val="none" w:sz="0" w:space="0" w:color="auto"/>
            <w:right w:val="none" w:sz="0" w:space="0" w:color="auto"/>
          </w:divBdr>
        </w:div>
        <w:div w:id="1220898754">
          <w:marLeft w:val="640"/>
          <w:marRight w:val="0"/>
          <w:marTop w:val="0"/>
          <w:marBottom w:val="0"/>
          <w:divBdr>
            <w:top w:val="none" w:sz="0" w:space="0" w:color="auto"/>
            <w:left w:val="none" w:sz="0" w:space="0" w:color="auto"/>
            <w:bottom w:val="none" w:sz="0" w:space="0" w:color="auto"/>
            <w:right w:val="none" w:sz="0" w:space="0" w:color="auto"/>
          </w:divBdr>
        </w:div>
        <w:div w:id="547836612">
          <w:marLeft w:val="640"/>
          <w:marRight w:val="0"/>
          <w:marTop w:val="0"/>
          <w:marBottom w:val="0"/>
          <w:divBdr>
            <w:top w:val="none" w:sz="0" w:space="0" w:color="auto"/>
            <w:left w:val="none" w:sz="0" w:space="0" w:color="auto"/>
            <w:bottom w:val="none" w:sz="0" w:space="0" w:color="auto"/>
            <w:right w:val="none" w:sz="0" w:space="0" w:color="auto"/>
          </w:divBdr>
        </w:div>
        <w:div w:id="1553997522">
          <w:marLeft w:val="640"/>
          <w:marRight w:val="0"/>
          <w:marTop w:val="0"/>
          <w:marBottom w:val="0"/>
          <w:divBdr>
            <w:top w:val="none" w:sz="0" w:space="0" w:color="auto"/>
            <w:left w:val="none" w:sz="0" w:space="0" w:color="auto"/>
            <w:bottom w:val="none" w:sz="0" w:space="0" w:color="auto"/>
            <w:right w:val="none" w:sz="0" w:space="0" w:color="auto"/>
          </w:divBdr>
        </w:div>
        <w:div w:id="1983805999">
          <w:marLeft w:val="640"/>
          <w:marRight w:val="0"/>
          <w:marTop w:val="0"/>
          <w:marBottom w:val="0"/>
          <w:divBdr>
            <w:top w:val="none" w:sz="0" w:space="0" w:color="auto"/>
            <w:left w:val="none" w:sz="0" w:space="0" w:color="auto"/>
            <w:bottom w:val="none" w:sz="0" w:space="0" w:color="auto"/>
            <w:right w:val="none" w:sz="0" w:space="0" w:color="auto"/>
          </w:divBdr>
        </w:div>
        <w:div w:id="347414993">
          <w:marLeft w:val="640"/>
          <w:marRight w:val="0"/>
          <w:marTop w:val="0"/>
          <w:marBottom w:val="0"/>
          <w:divBdr>
            <w:top w:val="none" w:sz="0" w:space="0" w:color="auto"/>
            <w:left w:val="none" w:sz="0" w:space="0" w:color="auto"/>
            <w:bottom w:val="none" w:sz="0" w:space="0" w:color="auto"/>
            <w:right w:val="none" w:sz="0" w:space="0" w:color="auto"/>
          </w:divBdr>
        </w:div>
        <w:div w:id="1411274623">
          <w:marLeft w:val="640"/>
          <w:marRight w:val="0"/>
          <w:marTop w:val="0"/>
          <w:marBottom w:val="0"/>
          <w:divBdr>
            <w:top w:val="none" w:sz="0" w:space="0" w:color="auto"/>
            <w:left w:val="none" w:sz="0" w:space="0" w:color="auto"/>
            <w:bottom w:val="none" w:sz="0" w:space="0" w:color="auto"/>
            <w:right w:val="none" w:sz="0" w:space="0" w:color="auto"/>
          </w:divBdr>
        </w:div>
        <w:div w:id="1248273434">
          <w:marLeft w:val="640"/>
          <w:marRight w:val="0"/>
          <w:marTop w:val="0"/>
          <w:marBottom w:val="0"/>
          <w:divBdr>
            <w:top w:val="none" w:sz="0" w:space="0" w:color="auto"/>
            <w:left w:val="none" w:sz="0" w:space="0" w:color="auto"/>
            <w:bottom w:val="none" w:sz="0" w:space="0" w:color="auto"/>
            <w:right w:val="none" w:sz="0" w:space="0" w:color="auto"/>
          </w:divBdr>
        </w:div>
        <w:div w:id="2039237662">
          <w:marLeft w:val="640"/>
          <w:marRight w:val="0"/>
          <w:marTop w:val="0"/>
          <w:marBottom w:val="0"/>
          <w:divBdr>
            <w:top w:val="none" w:sz="0" w:space="0" w:color="auto"/>
            <w:left w:val="none" w:sz="0" w:space="0" w:color="auto"/>
            <w:bottom w:val="none" w:sz="0" w:space="0" w:color="auto"/>
            <w:right w:val="none" w:sz="0" w:space="0" w:color="auto"/>
          </w:divBdr>
        </w:div>
        <w:div w:id="1191992024">
          <w:marLeft w:val="640"/>
          <w:marRight w:val="0"/>
          <w:marTop w:val="0"/>
          <w:marBottom w:val="0"/>
          <w:divBdr>
            <w:top w:val="none" w:sz="0" w:space="0" w:color="auto"/>
            <w:left w:val="none" w:sz="0" w:space="0" w:color="auto"/>
            <w:bottom w:val="none" w:sz="0" w:space="0" w:color="auto"/>
            <w:right w:val="none" w:sz="0" w:space="0" w:color="auto"/>
          </w:divBdr>
        </w:div>
        <w:div w:id="641497097">
          <w:marLeft w:val="640"/>
          <w:marRight w:val="0"/>
          <w:marTop w:val="0"/>
          <w:marBottom w:val="0"/>
          <w:divBdr>
            <w:top w:val="none" w:sz="0" w:space="0" w:color="auto"/>
            <w:left w:val="none" w:sz="0" w:space="0" w:color="auto"/>
            <w:bottom w:val="none" w:sz="0" w:space="0" w:color="auto"/>
            <w:right w:val="none" w:sz="0" w:space="0" w:color="auto"/>
          </w:divBdr>
        </w:div>
        <w:div w:id="600063207">
          <w:marLeft w:val="640"/>
          <w:marRight w:val="0"/>
          <w:marTop w:val="0"/>
          <w:marBottom w:val="0"/>
          <w:divBdr>
            <w:top w:val="none" w:sz="0" w:space="0" w:color="auto"/>
            <w:left w:val="none" w:sz="0" w:space="0" w:color="auto"/>
            <w:bottom w:val="none" w:sz="0" w:space="0" w:color="auto"/>
            <w:right w:val="none" w:sz="0" w:space="0" w:color="auto"/>
          </w:divBdr>
        </w:div>
        <w:div w:id="28801845">
          <w:marLeft w:val="640"/>
          <w:marRight w:val="0"/>
          <w:marTop w:val="0"/>
          <w:marBottom w:val="0"/>
          <w:divBdr>
            <w:top w:val="none" w:sz="0" w:space="0" w:color="auto"/>
            <w:left w:val="none" w:sz="0" w:space="0" w:color="auto"/>
            <w:bottom w:val="none" w:sz="0" w:space="0" w:color="auto"/>
            <w:right w:val="none" w:sz="0" w:space="0" w:color="auto"/>
          </w:divBdr>
        </w:div>
        <w:div w:id="1459377352">
          <w:marLeft w:val="640"/>
          <w:marRight w:val="0"/>
          <w:marTop w:val="0"/>
          <w:marBottom w:val="0"/>
          <w:divBdr>
            <w:top w:val="none" w:sz="0" w:space="0" w:color="auto"/>
            <w:left w:val="none" w:sz="0" w:space="0" w:color="auto"/>
            <w:bottom w:val="none" w:sz="0" w:space="0" w:color="auto"/>
            <w:right w:val="none" w:sz="0" w:space="0" w:color="auto"/>
          </w:divBdr>
        </w:div>
        <w:div w:id="331760396">
          <w:marLeft w:val="640"/>
          <w:marRight w:val="0"/>
          <w:marTop w:val="0"/>
          <w:marBottom w:val="0"/>
          <w:divBdr>
            <w:top w:val="none" w:sz="0" w:space="0" w:color="auto"/>
            <w:left w:val="none" w:sz="0" w:space="0" w:color="auto"/>
            <w:bottom w:val="none" w:sz="0" w:space="0" w:color="auto"/>
            <w:right w:val="none" w:sz="0" w:space="0" w:color="auto"/>
          </w:divBdr>
        </w:div>
        <w:div w:id="1122572132">
          <w:marLeft w:val="640"/>
          <w:marRight w:val="0"/>
          <w:marTop w:val="0"/>
          <w:marBottom w:val="0"/>
          <w:divBdr>
            <w:top w:val="none" w:sz="0" w:space="0" w:color="auto"/>
            <w:left w:val="none" w:sz="0" w:space="0" w:color="auto"/>
            <w:bottom w:val="none" w:sz="0" w:space="0" w:color="auto"/>
            <w:right w:val="none" w:sz="0" w:space="0" w:color="auto"/>
          </w:divBdr>
        </w:div>
        <w:div w:id="1484660877">
          <w:marLeft w:val="640"/>
          <w:marRight w:val="0"/>
          <w:marTop w:val="0"/>
          <w:marBottom w:val="0"/>
          <w:divBdr>
            <w:top w:val="none" w:sz="0" w:space="0" w:color="auto"/>
            <w:left w:val="none" w:sz="0" w:space="0" w:color="auto"/>
            <w:bottom w:val="none" w:sz="0" w:space="0" w:color="auto"/>
            <w:right w:val="none" w:sz="0" w:space="0" w:color="auto"/>
          </w:divBdr>
        </w:div>
        <w:div w:id="1349527467">
          <w:marLeft w:val="640"/>
          <w:marRight w:val="0"/>
          <w:marTop w:val="0"/>
          <w:marBottom w:val="0"/>
          <w:divBdr>
            <w:top w:val="none" w:sz="0" w:space="0" w:color="auto"/>
            <w:left w:val="none" w:sz="0" w:space="0" w:color="auto"/>
            <w:bottom w:val="none" w:sz="0" w:space="0" w:color="auto"/>
            <w:right w:val="none" w:sz="0" w:space="0" w:color="auto"/>
          </w:divBdr>
        </w:div>
        <w:div w:id="1500004735">
          <w:marLeft w:val="640"/>
          <w:marRight w:val="0"/>
          <w:marTop w:val="0"/>
          <w:marBottom w:val="0"/>
          <w:divBdr>
            <w:top w:val="none" w:sz="0" w:space="0" w:color="auto"/>
            <w:left w:val="none" w:sz="0" w:space="0" w:color="auto"/>
            <w:bottom w:val="none" w:sz="0" w:space="0" w:color="auto"/>
            <w:right w:val="none" w:sz="0" w:space="0" w:color="auto"/>
          </w:divBdr>
        </w:div>
        <w:div w:id="984352523">
          <w:marLeft w:val="640"/>
          <w:marRight w:val="0"/>
          <w:marTop w:val="0"/>
          <w:marBottom w:val="0"/>
          <w:divBdr>
            <w:top w:val="none" w:sz="0" w:space="0" w:color="auto"/>
            <w:left w:val="none" w:sz="0" w:space="0" w:color="auto"/>
            <w:bottom w:val="none" w:sz="0" w:space="0" w:color="auto"/>
            <w:right w:val="none" w:sz="0" w:space="0" w:color="auto"/>
          </w:divBdr>
        </w:div>
        <w:div w:id="1253664817">
          <w:marLeft w:val="640"/>
          <w:marRight w:val="0"/>
          <w:marTop w:val="0"/>
          <w:marBottom w:val="0"/>
          <w:divBdr>
            <w:top w:val="none" w:sz="0" w:space="0" w:color="auto"/>
            <w:left w:val="none" w:sz="0" w:space="0" w:color="auto"/>
            <w:bottom w:val="none" w:sz="0" w:space="0" w:color="auto"/>
            <w:right w:val="none" w:sz="0" w:space="0" w:color="auto"/>
          </w:divBdr>
        </w:div>
        <w:div w:id="1214997275">
          <w:marLeft w:val="640"/>
          <w:marRight w:val="0"/>
          <w:marTop w:val="0"/>
          <w:marBottom w:val="0"/>
          <w:divBdr>
            <w:top w:val="none" w:sz="0" w:space="0" w:color="auto"/>
            <w:left w:val="none" w:sz="0" w:space="0" w:color="auto"/>
            <w:bottom w:val="none" w:sz="0" w:space="0" w:color="auto"/>
            <w:right w:val="none" w:sz="0" w:space="0" w:color="auto"/>
          </w:divBdr>
        </w:div>
        <w:div w:id="380640164">
          <w:marLeft w:val="640"/>
          <w:marRight w:val="0"/>
          <w:marTop w:val="0"/>
          <w:marBottom w:val="0"/>
          <w:divBdr>
            <w:top w:val="none" w:sz="0" w:space="0" w:color="auto"/>
            <w:left w:val="none" w:sz="0" w:space="0" w:color="auto"/>
            <w:bottom w:val="none" w:sz="0" w:space="0" w:color="auto"/>
            <w:right w:val="none" w:sz="0" w:space="0" w:color="auto"/>
          </w:divBdr>
        </w:div>
        <w:div w:id="1693410085">
          <w:marLeft w:val="640"/>
          <w:marRight w:val="0"/>
          <w:marTop w:val="0"/>
          <w:marBottom w:val="0"/>
          <w:divBdr>
            <w:top w:val="none" w:sz="0" w:space="0" w:color="auto"/>
            <w:left w:val="none" w:sz="0" w:space="0" w:color="auto"/>
            <w:bottom w:val="none" w:sz="0" w:space="0" w:color="auto"/>
            <w:right w:val="none" w:sz="0" w:space="0" w:color="auto"/>
          </w:divBdr>
        </w:div>
        <w:div w:id="426198829">
          <w:marLeft w:val="640"/>
          <w:marRight w:val="0"/>
          <w:marTop w:val="0"/>
          <w:marBottom w:val="0"/>
          <w:divBdr>
            <w:top w:val="none" w:sz="0" w:space="0" w:color="auto"/>
            <w:left w:val="none" w:sz="0" w:space="0" w:color="auto"/>
            <w:bottom w:val="none" w:sz="0" w:space="0" w:color="auto"/>
            <w:right w:val="none" w:sz="0" w:space="0" w:color="auto"/>
          </w:divBdr>
        </w:div>
        <w:div w:id="493843400">
          <w:marLeft w:val="640"/>
          <w:marRight w:val="0"/>
          <w:marTop w:val="0"/>
          <w:marBottom w:val="0"/>
          <w:divBdr>
            <w:top w:val="none" w:sz="0" w:space="0" w:color="auto"/>
            <w:left w:val="none" w:sz="0" w:space="0" w:color="auto"/>
            <w:bottom w:val="none" w:sz="0" w:space="0" w:color="auto"/>
            <w:right w:val="none" w:sz="0" w:space="0" w:color="auto"/>
          </w:divBdr>
        </w:div>
        <w:div w:id="1936592678">
          <w:marLeft w:val="640"/>
          <w:marRight w:val="0"/>
          <w:marTop w:val="0"/>
          <w:marBottom w:val="0"/>
          <w:divBdr>
            <w:top w:val="none" w:sz="0" w:space="0" w:color="auto"/>
            <w:left w:val="none" w:sz="0" w:space="0" w:color="auto"/>
            <w:bottom w:val="none" w:sz="0" w:space="0" w:color="auto"/>
            <w:right w:val="none" w:sz="0" w:space="0" w:color="auto"/>
          </w:divBdr>
        </w:div>
        <w:div w:id="1040935310">
          <w:marLeft w:val="640"/>
          <w:marRight w:val="0"/>
          <w:marTop w:val="0"/>
          <w:marBottom w:val="0"/>
          <w:divBdr>
            <w:top w:val="none" w:sz="0" w:space="0" w:color="auto"/>
            <w:left w:val="none" w:sz="0" w:space="0" w:color="auto"/>
            <w:bottom w:val="none" w:sz="0" w:space="0" w:color="auto"/>
            <w:right w:val="none" w:sz="0" w:space="0" w:color="auto"/>
          </w:divBdr>
        </w:div>
        <w:div w:id="77992708">
          <w:marLeft w:val="640"/>
          <w:marRight w:val="0"/>
          <w:marTop w:val="0"/>
          <w:marBottom w:val="0"/>
          <w:divBdr>
            <w:top w:val="none" w:sz="0" w:space="0" w:color="auto"/>
            <w:left w:val="none" w:sz="0" w:space="0" w:color="auto"/>
            <w:bottom w:val="none" w:sz="0" w:space="0" w:color="auto"/>
            <w:right w:val="none" w:sz="0" w:space="0" w:color="auto"/>
          </w:divBdr>
        </w:div>
        <w:div w:id="554631864">
          <w:marLeft w:val="640"/>
          <w:marRight w:val="0"/>
          <w:marTop w:val="0"/>
          <w:marBottom w:val="0"/>
          <w:divBdr>
            <w:top w:val="none" w:sz="0" w:space="0" w:color="auto"/>
            <w:left w:val="none" w:sz="0" w:space="0" w:color="auto"/>
            <w:bottom w:val="none" w:sz="0" w:space="0" w:color="auto"/>
            <w:right w:val="none" w:sz="0" w:space="0" w:color="auto"/>
          </w:divBdr>
        </w:div>
        <w:div w:id="1616256560">
          <w:marLeft w:val="640"/>
          <w:marRight w:val="0"/>
          <w:marTop w:val="0"/>
          <w:marBottom w:val="0"/>
          <w:divBdr>
            <w:top w:val="none" w:sz="0" w:space="0" w:color="auto"/>
            <w:left w:val="none" w:sz="0" w:space="0" w:color="auto"/>
            <w:bottom w:val="none" w:sz="0" w:space="0" w:color="auto"/>
            <w:right w:val="none" w:sz="0" w:space="0" w:color="auto"/>
          </w:divBdr>
        </w:div>
        <w:div w:id="711345711">
          <w:marLeft w:val="640"/>
          <w:marRight w:val="0"/>
          <w:marTop w:val="0"/>
          <w:marBottom w:val="0"/>
          <w:divBdr>
            <w:top w:val="none" w:sz="0" w:space="0" w:color="auto"/>
            <w:left w:val="none" w:sz="0" w:space="0" w:color="auto"/>
            <w:bottom w:val="none" w:sz="0" w:space="0" w:color="auto"/>
            <w:right w:val="none" w:sz="0" w:space="0" w:color="auto"/>
          </w:divBdr>
        </w:div>
        <w:div w:id="550580276">
          <w:marLeft w:val="640"/>
          <w:marRight w:val="0"/>
          <w:marTop w:val="0"/>
          <w:marBottom w:val="0"/>
          <w:divBdr>
            <w:top w:val="none" w:sz="0" w:space="0" w:color="auto"/>
            <w:left w:val="none" w:sz="0" w:space="0" w:color="auto"/>
            <w:bottom w:val="none" w:sz="0" w:space="0" w:color="auto"/>
            <w:right w:val="none" w:sz="0" w:space="0" w:color="auto"/>
          </w:divBdr>
        </w:div>
        <w:div w:id="1212881713">
          <w:marLeft w:val="640"/>
          <w:marRight w:val="0"/>
          <w:marTop w:val="0"/>
          <w:marBottom w:val="0"/>
          <w:divBdr>
            <w:top w:val="none" w:sz="0" w:space="0" w:color="auto"/>
            <w:left w:val="none" w:sz="0" w:space="0" w:color="auto"/>
            <w:bottom w:val="none" w:sz="0" w:space="0" w:color="auto"/>
            <w:right w:val="none" w:sz="0" w:space="0" w:color="auto"/>
          </w:divBdr>
        </w:div>
        <w:div w:id="1204829301">
          <w:marLeft w:val="640"/>
          <w:marRight w:val="0"/>
          <w:marTop w:val="0"/>
          <w:marBottom w:val="0"/>
          <w:divBdr>
            <w:top w:val="none" w:sz="0" w:space="0" w:color="auto"/>
            <w:left w:val="none" w:sz="0" w:space="0" w:color="auto"/>
            <w:bottom w:val="none" w:sz="0" w:space="0" w:color="auto"/>
            <w:right w:val="none" w:sz="0" w:space="0" w:color="auto"/>
          </w:divBdr>
        </w:div>
        <w:div w:id="1672951127">
          <w:marLeft w:val="640"/>
          <w:marRight w:val="0"/>
          <w:marTop w:val="0"/>
          <w:marBottom w:val="0"/>
          <w:divBdr>
            <w:top w:val="none" w:sz="0" w:space="0" w:color="auto"/>
            <w:left w:val="none" w:sz="0" w:space="0" w:color="auto"/>
            <w:bottom w:val="none" w:sz="0" w:space="0" w:color="auto"/>
            <w:right w:val="none" w:sz="0" w:space="0" w:color="auto"/>
          </w:divBdr>
        </w:div>
        <w:div w:id="1875192809">
          <w:marLeft w:val="640"/>
          <w:marRight w:val="0"/>
          <w:marTop w:val="0"/>
          <w:marBottom w:val="0"/>
          <w:divBdr>
            <w:top w:val="none" w:sz="0" w:space="0" w:color="auto"/>
            <w:left w:val="none" w:sz="0" w:space="0" w:color="auto"/>
            <w:bottom w:val="none" w:sz="0" w:space="0" w:color="auto"/>
            <w:right w:val="none" w:sz="0" w:space="0" w:color="auto"/>
          </w:divBdr>
        </w:div>
        <w:div w:id="521212524">
          <w:marLeft w:val="640"/>
          <w:marRight w:val="0"/>
          <w:marTop w:val="0"/>
          <w:marBottom w:val="0"/>
          <w:divBdr>
            <w:top w:val="none" w:sz="0" w:space="0" w:color="auto"/>
            <w:left w:val="none" w:sz="0" w:space="0" w:color="auto"/>
            <w:bottom w:val="none" w:sz="0" w:space="0" w:color="auto"/>
            <w:right w:val="none" w:sz="0" w:space="0" w:color="auto"/>
          </w:divBdr>
        </w:div>
        <w:div w:id="1390685927">
          <w:marLeft w:val="640"/>
          <w:marRight w:val="0"/>
          <w:marTop w:val="0"/>
          <w:marBottom w:val="0"/>
          <w:divBdr>
            <w:top w:val="none" w:sz="0" w:space="0" w:color="auto"/>
            <w:left w:val="none" w:sz="0" w:space="0" w:color="auto"/>
            <w:bottom w:val="none" w:sz="0" w:space="0" w:color="auto"/>
            <w:right w:val="none" w:sz="0" w:space="0" w:color="auto"/>
          </w:divBdr>
        </w:div>
        <w:div w:id="1956525189">
          <w:marLeft w:val="640"/>
          <w:marRight w:val="0"/>
          <w:marTop w:val="0"/>
          <w:marBottom w:val="0"/>
          <w:divBdr>
            <w:top w:val="none" w:sz="0" w:space="0" w:color="auto"/>
            <w:left w:val="none" w:sz="0" w:space="0" w:color="auto"/>
            <w:bottom w:val="none" w:sz="0" w:space="0" w:color="auto"/>
            <w:right w:val="none" w:sz="0" w:space="0" w:color="auto"/>
          </w:divBdr>
        </w:div>
        <w:div w:id="1887058215">
          <w:marLeft w:val="640"/>
          <w:marRight w:val="0"/>
          <w:marTop w:val="0"/>
          <w:marBottom w:val="0"/>
          <w:divBdr>
            <w:top w:val="none" w:sz="0" w:space="0" w:color="auto"/>
            <w:left w:val="none" w:sz="0" w:space="0" w:color="auto"/>
            <w:bottom w:val="none" w:sz="0" w:space="0" w:color="auto"/>
            <w:right w:val="none" w:sz="0" w:space="0" w:color="auto"/>
          </w:divBdr>
        </w:div>
        <w:div w:id="688138221">
          <w:marLeft w:val="640"/>
          <w:marRight w:val="0"/>
          <w:marTop w:val="0"/>
          <w:marBottom w:val="0"/>
          <w:divBdr>
            <w:top w:val="none" w:sz="0" w:space="0" w:color="auto"/>
            <w:left w:val="none" w:sz="0" w:space="0" w:color="auto"/>
            <w:bottom w:val="none" w:sz="0" w:space="0" w:color="auto"/>
            <w:right w:val="none" w:sz="0" w:space="0" w:color="auto"/>
          </w:divBdr>
        </w:div>
        <w:div w:id="832792355">
          <w:marLeft w:val="640"/>
          <w:marRight w:val="0"/>
          <w:marTop w:val="0"/>
          <w:marBottom w:val="0"/>
          <w:divBdr>
            <w:top w:val="none" w:sz="0" w:space="0" w:color="auto"/>
            <w:left w:val="none" w:sz="0" w:space="0" w:color="auto"/>
            <w:bottom w:val="none" w:sz="0" w:space="0" w:color="auto"/>
            <w:right w:val="none" w:sz="0" w:space="0" w:color="auto"/>
          </w:divBdr>
        </w:div>
        <w:div w:id="1590886841">
          <w:marLeft w:val="640"/>
          <w:marRight w:val="0"/>
          <w:marTop w:val="0"/>
          <w:marBottom w:val="0"/>
          <w:divBdr>
            <w:top w:val="none" w:sz="0" w:space="0" w:color="auto"/>
            <w:left w:val="none" w:sz="0" w:space="0" w:color="auto"/>
            <w:bottom w:val="none" w:sz="0" w:space="0" w:color="auto"/>
            <w:right w:val="none" w:sz="0" w:space="0" w:color="auto"/>
          </w:divBdr>
        </w:div>
        <w:div w:id="805508399">
          <w:marLeft w:val="640"/>
          <w:marRight w:val="0"/>
          <w:marTop w:val="0"/>
          <w:marBottom w:val="0"/>
          <w:divBdr>
            <w:top w:val="none" w:sz="0" w:space="0" w:color="auto"/>
            <w:left w:val="none" w:sz="0" w:space="0" w:color="auto"/>
            <w:bottom w:val="none" w:sz="0" w:space="0" w:color="auto"/>
            <w:right w:val="none" w:sz="0" w:space="0" w:color="auto"/>
          </w:divBdr>
        </w:div>
        <w:div w:id="1140919129">
          <w:marLeft w:val="640"/>
          <w:marRight w:val="0"/>
          <w:marTop w:val="0"/>
          <w:marBottom w:val="0"/>
          <w:divBdr>
            <w:top w:val="none" w:sz="0" w:space="0" w:color="auto"/>
            <w:left w:val="none" w:sz="0" w:space="0" w:color="auto"/>
            <w:bottom w:val="none" w:sz="0" w:space="0" w:color="auto"/>
            <w:right w:val="none" w:sz="0" w:space="0" w:color="auto"/>
          </w:divBdr>
        </w:div>
        <w:div w:id="1770395197">
          <w:marLeft w:val="640"/>
          <w:marRight w:val="0"/>
          <w:marTop w:val="0"/>
          <w:marBottom w:val="0"/>
          <w:divBdr>
            <w:top w:val="none" w:sz="0" w:space="0" w:color="auto"/>
            <w:left w:val="none" w:sz="0" w:space="0" w:color="auto"/>
            <w:bottom w:val="none" w:sz="0" w:space="0" w:color="auto"/>
            <w:right w:val="none" w:sz="0" w:space="0" w:color="auto"/>
          </w:divBdr>
        </w:div>
        <w:div w:id="633367983">
          <w:marLeft w:val="640"/>
          <w:marRight w:val="0"/>
          <w:marTop w:val="0"/>
          <w:marBottom w:val="0"/>
          <w:divBdr>
            <w:top w:val="none" w:sz="0" w:space="0" w:color="auto"/>
            <w:left w:val="none" w:sz="0" w:space="0" w:color="auto"/>
            <w:bottom w:val="none" w:sz="0" w:space="0" w:color="auto"/>
            <w:right w:val="none" w:sz="0" w:space="0" w:color="auto"/>
          </w:divBdr>
        </w:div>
        <w:div w:id="2039430684">
          <w:marLeft w:val="640"/>
          <w:marRight w:val="0"/>
          <w:marTop w:val="0"/>
          <w:marBottom w:val="0"/>
          <w:divBdr>
            <w:top w:val="none" w:sz="0" w:space="0" w:color="auto"/>
            <w:left w:val="none" w:sz="0" w:space="0" w:color="auto"/>
            <w:bottom w:val="none" w:sz="0" w:space="0" w:color="auto"/>
            <w:right w:val="none" w:sz="0" w:space="0" w:color="auto"/>
          </w:divBdr>
        </w:div>
        <w:div w:id="1517109138">
          <w:marLeft w:val="640"/>
          <w:marRight w:val="0"/>
          <w:marTop w:val="0"/>
          <w:marBottom w:val="0"/>
          <w:divBdr>
            <w:top w:val="none" w:sz="0" w:space="0" w:color="auto"/>
            <w:left w:val="none" w:sz="0" w:space="0" w:color="auto"/>
            <w:bottom w:val="none" w:sz="0" w:space="0" w:color="auto"/>
            <w:right w:val="none" w:sz="0" w:space="0" w:color="auto"/>
          </w:divBdr>
        </w:div>
        <w:div w:id="1322655139">
          <w:marLeft w:val="640"/>
          <w:marRight w:val="0"/>
          <w:marTop w:val="0"/>
          <w:marBottom w:val="0"/>
          <w:divBdr>
            <w:top w:val="none" w:sz="0" w:space="0" w:color="auto"/>
            <w:left w:val="none" w:sz="0" w:space="0" w:color="auto"/>
            <w:bottom w:val="none" w:sz="0" w:space="0" w:color="auto"/>
            <w:right w:val="none" w:sz="0" w:space="0" w:color="auto"/>
          </w:divBdr>
        </w:div>
        <w:div w:id="303587508">
          <w:marLeft w:val="640"/>
          <w:marRight w:val="0"/>
          <w:marTop w:val="0"/>
          <w:marBottom w:val="0"/>
          <w:divBdr>
            <w:top w:val="none" w:sz="0" w:space="0" w:color="auto"/>
            <w:left w:val="none" w:sz="0" w:space="0" w:color="auto"/>
            <w:bottom w:val="none" w:sz="0" w:space="0" w:color="auto"/>
            <w:right w:val="none" w:sz="0" w:space="0" w:color="auto"/>
          </w:divBdr>
        </w:div>
        <w:div w:id="211550448">
          <w:marLeft w:val="640"/>
          <w:marRight w:val="0"/>
          <w:marTop w:val="0"/>
          <w:marBottom w:val="0"/>
          <w:divBdr>
            <w:top w:val="none" w:sz="0" w:space="0" w:color="auto"/>
            <w:left w:val="none" w:sz="0" w:space="0" w:color="auto"/>
            <w:bottom w:val="none" w:sz="0" w:space="0" w:color="auto"/>
            <w:right w:val="none" w:sz="0" w:space="0" w:color="auto"/>
          </w:divBdr>
        </w:div>
        <w:div w:id="1987203594">
          <w:marLeft w:val="640"/>
          <w:marRight w:val="0"/>
          <w:marTop w:val="0"/>
          <w:marBottom w:val="0"/>
          <w:divBdr>
            <w:top w:val="none" w:sz="0" w:space="0" w:color="auto"/>
            <w:left w:val="none" w:sz="0" w:space="0" w:color="auto"/>
            <w:bottom w:val="none" w:sz="0" w:space="0" w:color="auto"/>
            <w:right w:val="none" w:sz="0" w:space="0" w:color="auto"/>
          </w:divBdr>
        </w:div>
      </w:divsChild>
    </w:div>
    <w:div w:id="1708869692">
      <w:marLeft w:val="640"/>
      <w:marRight w:val="0"/>
      <w:marTop w:val="0"/>
      <w:marBottom w:val="0"/>
      <w:divBdr>
        <w:top w:val="none" w:sz="0" w:space="0" w:color="auto"/>
        <w:left w:val="none" w:sz="0" w:space="0" w:color="auto"/>
        <w:bottom w:val="none" w:sz="0" w:space="0" w:color="auto"/>
        <w:right w:val="none" w:sz="0" w:space="0" w:color="auto"/>
      </w:divBdr>
    </w:div>
    <w:div w:id="1708917259">
      <w:marLeft w:val="640"/>
      <w:marRight w:val="0"/>
      <w:marTop w:val="0"/>
      <w:marBottom w:val="0"/>
      <w:divBdr>
        <w:top w:val="none" w:sz="0" w:space="0" w:color="auto"/>
        <w:left w:val="none" w:sz="0" w:space="0" w:color="auto"/>
        <w:bottom w:val="none" w:sz="0" w:space="0" w:color="auto"/>
        <w:right w:val="none" w:sz="0" w:space="0" w:color="auto"/>
      </w:divBdr>
    </w:div>
    <w:div w:id="1709841534">
      <w:marLeft w:val="640"/>
      <w:marRight w:val="0"/>
      <w:marTop w:val="0"/>
      <w:marBottom w:val="0"/>
      <w:divBdr>
        <w:top w:val="none" w:sz="0" w:space="0" w:color="auto"/>
        <w:left w:val="none" w:sz="0" w:space="0" w:color="auto"/>
        <w:bottom w:val="none" w:sz="0" w:space="0" w:color="auto"/>
        <w:right w:val="none" w:sz="0" w:space="0" w:color="auto"/>
      </w:divBdr>
    </w:div>
    <w:div w:id="1709841655">
      <w:marLeft w:val="640"/>
      <w:marRight w:val="0"/>
      <w:marTop w:val="0"/>
      <w:marBottom w:val="0"/>
      <w:divBdr>
        <w:top w:val="none" w:sz="0" w:space="0" w:color="auto"/>
        <w:left w:val="none" w:sz="0" w:space="0" w:color="auto"/>
        <w:bottom w:val="none" w:sz="0" w:space="0" w:color="auto"/>
        <w:right w:val="none" w:sz="0" w:space="0" w:color="auto"/>
      </w:divBdr>
    </w:div>
    <w:div w:id="1709914214">
      <w:marLeft w:val="640"/>
      <w:marRight w:val="0"/>
      <w:marTop w:val="0"/>
      <w:marBottom w:val="0"/>
      <w:divBdr>
        <w:top w:val="none" w:sz="0" w:space="0" w:color="auto"/>
        <w:left w:val="none" w:sz="0" w:space="0" w:color="auto"/>
        <w:bottom w:val="none" w:sz="0" w:space="0" w:color="auto"/>
        <w:right w:val="none" w:sz="0" w:space="0" w:color="auto"/>
      </w:divBdr>
    </w:div>
    <w:div w:id="1710565869">
      <w:marLeft w:val="640"/>
      <w:marRight w:val="0"/>
      <w:marTop w:val="0"/>
      <w:marBottom w:val="0"/>
      <w:divBdr>
        <w:top w:val="none" w:sz="0" w:space="0" w:color="auto"/>
        <w:left w:val="none" w:sz="0" w:space="0" w:color="auto"/>
        <w:bottom w:val="none" w:sz="0" w:space="0" w:color="auto"/>
        <w:right w:val="none" w:sz="0" w:space="0" w:color="auto"/>
      </w:divBdr>
    </w:div>
    <w:div w:id="1710759490">
      <w:marLeft w:val="640"/>
      <w:marRight w:val="0"/>
      <w:marTop w:val="0"/>
      <w:marBottom w:val="0"/>
      <w:divBdr>
        <w:top w:val="none" w:sz="0" w:space="0" w:color="auto"/>
        <w:left w:val="none" w:sz="0" w:space="0" w:color="auto"/>
        <w:bottom w:val="none" w:sz="0" w:space="0" w:color="auto"/>
        <w:right w:val="none" w:sz="0" w:space="0" w:color="auto"/>
      </w:divBdr>
    </w:div>
    <w:div w:id="1711373164">
      <w:marLeft w:val="640"/>
      <w:marRight w:val="0"/>
      <w:marTop w:val="0"/>
      <w:marBottom w:val="0"/>
      <w:divBdr>
        <w:top w:val="none" w:sz="0" w:space="0" w:color="auto"/>
        <w:left w:val="none" w:sz="0" w:space="0" w:color="auto"/>
        <w:bottom w:val="none" w:sz="0" w:space="0" w:color="auto"/>
        <w:right w:val="none" w:sz="0" w:space="0" w:color="auto"/>
      </w:divBdr>
    </w:div>
    <w:div w:id="1712654464">
      <w:marLeft w:val="640"/>
      <w:marRight w:val="0"/>
      <w:marTop w:val="0"/>
      <w:marBottom w:val="0"/>
      <w:divBdr>
        <w:top w:val="none" w:sz="0" w:space="0" w:color="auto"/>
        <w:left w:val="none" w:sz="0" w:space="0" w:color="auto"/>
        <w:bottom w:val="none" w:sz="0" w:space="0" w:color="auto"/>
        <w:right w:val="none" w:sz="0" w:space="0" w:color="auto"/>
      </w:divBdr>
    </w:div>
    <w:div w:id="1713143415">
      <w:marLeft w:val="640"/>
      <w:marRight w:val="0"/>
      <w:marTop w:val="0"/>
      <w:marBottom w:val="0"/>
      <w:divBdr>
        <w:top w:val="none" w:sz="0" w:space="0" w:color="auto"/>
        <w:left w:val="none" w:sz="0" w:space="0" w:color="auto"/>
        <w:bottom w:val="none" w:sz="0" w:space="0" w:color="auto"/>
        <w:right w:val="none" w:sz="0" w:space="0" w:color="auto"/>
      </w:divBdr>
    </w:div>
    <w:div w:id="1713189368">
      <w:marLeft w:val="640"/>
      <w:marRight w:val="0"/>
      <w:marTop w:val="0"/>
      <w:marBottom w:val="0"/>
      <w:divBdr>
        <w:top w:val="none" w:sz="0" w:space="0" w:color="auto"/>
        <w:left w:val="none" w:sz="0" w:space="0" w:color="auto"/>
        <w:bottom w:val="none" w:sz="0" w:space="0" w:color="auto"/>
        <w:right w:val="none" w:sz="0" w:space="0" w:color="auto"/>
      </w:divBdr>
    </w:div>
    <w:div w:id="1715350461">
      <w:marLeft w:val="640"/>
      <w:marRight w:val="0"/>
      <w:marTop w:val="0"/>
      <w:marBottom w:val="0"/>
      <w:divBdr>
        <w:top w:val="none" w:sz="0" w:space="0" w:color="auto"/>
        <w:left w:val="none" w:sz="0" w:space="0" w:color="auto"/>
        <w:bottom w:val="none" w:sz="0" w:space="0" w:color="auto"/>
        <w:right w:val="none" w:sz="0" w:space="0" w:color="auto"/>
      </w:divBdr>
    </w:div>
    <w:div w:id="1715621282">
      <w:marLeft w:val="640"/>
      <w:marRight w:val="0"/>
      <w:marTop w:val="0"/>
      <w:marBottom w:val="0"/>
      <w:divBdr>
        <w:top w:val="none" w:sz="0" w:space="0" w:color="auto"/>
        <w:left w:val="none" w:sz="0" w:space="0" w:color="auto"/>
        <w:bottom w:val="none" w:sz="0" w:space="0" w:color="auto"/>
        <w:right w:val="none" w:sz="0" w:space="0" w:color="auto"/>
      </w:divBdr>
    </w:div>
    <w:div w:id="1716000914">
      <w:marLeft w:val="640"/>
      <w:marRight w:val="0"/>
      <w:marTop w:val="0"/>
      <w:marBottom w:val="0"/>
      <w:divBdr>
        <w:top w:val="none" w:sz="0" w:space="0" w:color="auto"/>
        <w:left w:val="none" w:sz="0" w:space="0" w:color="auto"/>
        <w:bottom w:val="none" w:sz="0" w:space="0" w:color="auto"/>
        <w:right w:val="none" w:sz="0" w:space="0" w:color="auto"/>
      </w:divBdr>
    </w:div>
    <w:div w:id="1716076488">
      <w:marLeft w:val="640"/>
      <w:marRight w:val="0"/>
      <w:marTop w:val="0"/>
      <w:marBottom w:val="0"/>
      <w:divBdr>
        <w:top w:val="none" w:sz="0" w:space="0" w:color="auto"/>
        <w:left w:val="none" w:sz="0" w:space="0" w:color="auto"/>
        <w:bottom w:val="none" w:sz="0" w:space="0" w:color="auto"/>
        <w:right w:val="none" w:sz="0" w:space="0" w:color="auto"/>
      </w:divBdr>
    </w:div>
    <w:div w:id="1716389641">
      <w:marLeft w:val="640"/>
      <w:marRight w:val="0"/>
      <w:marTop w:val="0"/>
      <w:marBottom w:val="0"/>
      <w:divBdr>
        <w:top w:val="none" w:sz="0" w:space="0" w:color="auto"/>
        <w:left w:val="none" w:sz="0" w:space="0" w:color="auto"/>
        <w:bottom w:val="none" w:sz="0" w:space="0" w:color="auto"/>
        <w:right w:val="none" w:sz="0" w:space="0" w:color="auto"/>
      </w:divBdr>
    </w:div>
    <w:div w:id="1716929825">
      <w:marLeft w:val="640"/>
      <w:marRight w:val="0"/>
      <w:marTop w:val="0"/>
      <w:marBottom w:val="0"/>
      <w:divBdr>
        <w:top w:val="none" w:sz="0" w:space="0" w:color="auto"/>
        <w:left w:val="none" w:sz="0" w:space="0" w:color="auto"/>
        <w:bottom w:val="none" w:sz="0" w:space="0" w:color="auto"/>
        <w:right w:val="none" w:sz="0" w:space="0" w:color="auto"/>
      </w:divBdr>
    </w:div>
    <w:div w:id="1716932301">
      <w:marLeft w:val="640"/>
      <w:marRight w:val="0"/>
      <w:marTop w:val="0"/>
      <w:marBottom w:val="0"/>
      <w:divBdr>
        <w:top w:val="none" w:sz="0" w:space="0" w:color="auto"/>
        <w:left w:val="none" w:sz="0" w:space="0" w:color="auto"/>
        <w:bottom w:val="none" w:sz="0" w:space="0" w:color="auto"/>
        <w:right w:val="none" w:sz="0" w:space="0" w:color="auto"/>
      </w:divBdr>
    </w:div>
    <w:div w:id="1717241323">
      <w:marLeft w:val="640"/>
      <w:marRight w:val="0"/>
      <w:marTop w:val="0"/>
      <w:marBottom w:val="0"/>
      <w:divBdr>
        <w:top w:val="none" w:sz="0" w:space="0" w:color="auto"/>
        <w:left w:val="none" w:sz="0" w:space="0" w:color="auto"/>
        <w:bottom w:val="none" w:sz="0" w:space="0" w:color="auto"/>
        <w:right w:val="none" w:sz="0" w:space="0" w:color="auto"/>
      </w:divBdr>
    </w:div>
    <w:div w:id="1717699627">
      <w:marLeft w:val="640"/>
      <w:marRight w:val="0"/>
      <w:marTop w:val="0"/>
      <w:marBottom w:val="0"/>
      <w:divBdr>
        <w:top w:val="none" w:sz="0" w:space="0" w:color="auto"/>
        <w:left w:val="none" w:sz="0" w:space="0" w:color="auto"/>
        <w:bottom w:val="none" w:sz="0" w:space="0" w:color="auto"/>
        <w:right w:val="none" w:sz="0" w:space="0" w:color="auto"/>
      </w:divBdr>
    </w:div>
    <w:div w:id="1718159900">
      <w:marLeft w:val="640"/>
      <w:marRight w:val="0"/>
      <w:marTop w:val="0"/>
      <w:marBottom w:val="0"/>
      <w:divBdr>
        <w:top w:val="none" w:sz="0" w:space="0" w:color="auto"/>
        <w:left w:val="none" w:sz="0" w:space="0" w:color="auto"/>
        <w:bottom w:val="none" w:sz="0" w:space="0" w:color="auto"/>
        <w:right w:val="none" w:sz="0" w:space="0" w:color="auto"/>
      </w:divBdr>
    </w:div>
    <w:div w:id="1718967897">
      <w:marLeft w:val="640"/>
      <w:marRight w:val="0"/>
      <w:marTop w:val="0"/>
      <w:marBottom w:val="0"/>
      <w:divBdr>
        <w:top w:val="none" w:sz="0" w:space="0" w:color="auto"/>
        <w:left w:val="none" w:sz="0" w:space="0" w:color="auto"/>
        <w:bottom w:val="none" w:sz="0" w:space="0" w:color="auto"/>
        <w:right w:val="none" w:sz="0" w:space="0" w:color="auto"/>
      </w:divBdr>
    </w:div>
    <w:div w:id="1719085449">
      <w:marLeft w:val="640"/>
      <w:marRight w:val="0"/>
      <w:marTop w:val="0"/>
      <w:marBottom w:val="0"/>
      <w:divBdr>
        <w:top w:val="none" w:sz="0" w:space="0" w:color="auto"/>
        <w:left w:val="none" w:sz="0" w:space="0" w:color="auto"/>
        <w:bottom w:val="none" w:sz="0" w:space="0" w:color="auto"/>
        <w:right w:val="none" w:sz="0" w:space="0" w:color="auto"/>
      </w:divBdr>
    </w:div>
    <w:div w:id="1719166460">
      <w:marLeft w:val="640"/>
      <w:marRight w:val="0"/>
      <w:marTop w:val="0"/>
      <w:marBottom w:val="0"/>
      <w:divBdr>
        <w:top w:val="none" w:sz="0" w:space="0" w:color="auto"/>
        <w:left w:val="none" w:sz="0" w:space="0" w:color="auto"/>
        <w:bottom w:val="none" w:sz="0" w:space="0" w:color="auto"/>
        <w:right w:val="none" w:sz="0" w:space="0" w:color="auto"/>
      </w:divBdr>
    </w:div>
    <w:div w:id="1719666146">
      <w:marLeft w:val="640"/>
      <w:marRight w:val="0"/>
      <w:marTop w:val="0"/>
      <w:marBottom w:val="0"/>
      <w:divBdr>
        <w:top w:val="none" w:sz="0" w:space="0" w:color="auto"/>
        <w:left w:val="none" w:sz="0" w:space="0" w:color="auto"/>
        <w:bottom w:val="none" w:sz="0" w:space="0" w:color="auto"/>
        <w:right w:val="none" w:sz="0" w:space="0" w:color="auto"/>
      </w:divBdr>
    </w:div>
    <w:div w:id="1720934257">
      <w:marLeft w:val="640"/>
      <w:marRight w:val="0"/>
      <w:marTop w:val="0"/>
      <w:marBottom w:val="0"/>
      <w:divBdr>
        <w:top w:val="none" w:sz="0" w:space="0" w:color="auto"/>
        <w:left w:val="none" w:sz="0" w:space="0" w:color="auto"/>
        <w:bottom w:val="none" w:sz="0" w:space="0" w:color="auto"/>
        <w:right w:val="none" w:sz="0" w:space="0" w:color="auto"/>
      </w:divBdr>
    </w:div>
    <w:div w:id="1721369021">
      <w:marLeft w:val="640"/>
      <w:marRight w:val="0"/>
      <w:marTop w:val="0"/>
      <w:marBottom w:val="0"/>
      <w:divBdr>
        <w:top w:val="none" w:sz="0" w:space="0" w:color="auto"/>
        <w:left w:val="none" w:sz="0" w:space="0" w:color="auto"/>
        <w:bottom w:val="none" w:sz="0" w:space="0" w:color="auto"/>
        <w:right w:val="none" w:sz="0" w:space="0" w:color="auto"/>
      </w:divBdr>
    </w:div>
    <w:div w:id="1721708330">
      <w:marLeft w:val="640"/>
      <w:marRight w:val="0"/>
      <w:marTop w:val="0"/>
      <w:marBottom w:val="0"/>
      <w:divBdr>
        <w:top w:val="none" w:sz="0" w:space="0" w:color="auto"/>
        <w:left w:val="none" w:sz="0" w:space="0" w:color="auto"/>
        <w:bottom w:val="none" w:sz="0" w:space="0" w:color="auto"/>
        <w:right w:val="none" w:sz="0" w:space="0" w:color="auto"/>
      </w:divBdr>
    </w:div>
    <w:div w:id="1722171649">
      <w:marLeft w:val="640"/>
      <w:marRight w:val="0"/>
      <w:marTop w:val="0"/>
      <w:marBottom w:val="0"/>
      <w:divBdr>
        <w:top w:val="none" w:sz="0" w:space="0" w:color="auto"/>
        <w:left w:val="none" w:sz="0" w:space="0" w:color="auto"/>
        <w:bottom w:val="none" w:sz="0" w:space="0" w:color="auto"/>
        <w:right w:val="none" w:sz="0" w:space="0" w:color="auto"/>
      </w:divBdr>
    </w:div>
    <w:div w:id="1724908898">
      <w:marLeft w:val="640"/>
      <w:marRight w:val="0"/>
      <w:marTop w:val="0"/>
      <w:marBottom w:val="0"/>
      <w:divBdr>
        <w:top w:val="none" w:sz="0" w:space="0" w:color="auto"/>
        <w:left w:val="none" w:sz="0" w:space="0" w:color="auto"/>
        <w:bottom w:val="none" w:sz="0" w:space="0" w:color="auto"/>
        <w:right w:val="none" w:sz="0" w:space="0" w:color="auto"/>
      </w:divBdr>
    </w:div>
    <w:div w:id="1725106156">
      <w:marLeft w:val="640"/>
      <w:marRight w:val="0"/>
      <w:marTop w:val="0"/>
      <w:marBottom w:val="0"/>
      <w:divBdr>
        <w:top w:val="none" w:sz="0" w:space="0" w:color="auto"/>
        <w:left w:val="none" w:sz="0" w:space="0" w:color="auto"/>
        <w:bottom w:val="none" w:sz="0" w:space="0" w:color="auto"/>
        <w:right w:val="none" w:sz="0" w:space="0" w:color="auto"/>
      </w:divBdr>
    </w:div>
    <w:div w:id="1725331960">
      <w:marLeft w:val="640"/>
      <w:marRight w:val="0"/>
      <w:marTop w:val="0"/>
      <w:marBottom w:val="0"/>
      <w:divBdr>
        <w:top w:val="none" w:sz="0" w:space="0" w:color="auto"/>
        <w:left w:val="none" w:sz="0" w:space="0" w:color="auto"/>
        <w:bottom w:val="none" w:sz="0" w:space="0" w:color="auto"/>
        <w:right w:val="none" w:sz="0" w:space="0" w:color="auto"/>
      </w:divBdr>
    </w:div>
    <w:div w:id="1725830266">
      <w:marLeft w:val="640"/>
      <w:marRight w:val="0"/>
      <w:marTop w:val="0"/>
      <w:marBottom w:val="0"/>
      <w:divBdr>
        <w:top w:val="none" w:sz="0" w:space="0" w:color="auto"/>
        <w:left w:val="none" w:sz="0" w:space="0" w:color="auto"/>
        <w:bottom w:val="none" w:sz="0" w:space="0" w:color="auto"/>
        <w:right w:val="none" w:sz="0" w:space="0" w:color="auto"/>
      </w:divBdr>
    </w:div>
    <w:div w:id="1727341649">
      <w:marLeft w:val="640"/>
      <w:marRight w:val="0"/>
      <w:marTop w:val="0"/>
      <w:marBottom w:val="0"/>
      <w:divBdr>
        <w:top w:val="none" w:sz="0" w:space="0" w:color="auto"/>
        <w:left w:val="none" w:sz="0" w:space="0" w:color="auto"/>
        <w:bottom w:val="none" w:sz="0" w:space="0" w:color="auto"/>
        <w:right w:val="none" w:sz="0" w:space="0" w:color="auto"/>
      </w:divBdr>
    </w:div>
    <w:div w:id="1727681605">
      <w:marLeft w:val="640"/>
      <w:marRight w:val="0"/>
      <w:marTop w:val="0"/>
      <w:marBottom w:val="0"/>
      <w:divBdr>
        <w:top w:val="none" w:sz="0" w:space="0" w:color="auto"/>
        <w:left w:val="none" w:sz="0" w:space="0" w:color="auto"/>
        <w:bottom w:val="none" w:sz="0" w:space="0" w:color="auto"/>
        <w:right w:val="none" w:sz="0" w:space="0" w:color="auto"/>
      </w:divBdr>
    </w:div>
    <w:div w:id="1727794662">
      <w:marLeft w:val="640"/>
      <w:marRight w:val="0"/>
      <w:marTop w:val="0"/>
      <w:marBottom w:val="0"/>
      <w:divBdr>
        <w:top w:val="none" w:sz="0" w:space="0" w:color="auto"/>
        <w:left w:val="none" w:sz="0" w:space="0" w:color="auto"/>
        <w:bottom w:val="none" w:sz="0" w:space="0" w:color="auto"/>
        <w:right w:val="none" w:sz="0" w:space="0" w:color="auto"/>
      </w:divBdr>
    </w:div>
    <w:div w:id="1728991770">
      <w:marLeft w:val="640"/>
      <w:marRight w:val="0"/>
      <w:marTop w:val="0"/>
      <w:marBottom w:val="0"/>
      <w:divBdr>
        <w:top w:val="none" w:sz="0" w:space="0" w:color="auto"/>
        <w:left w:val="none" w:sz="0" w:space="0" w:color="auto"/>
        <w:bottom w:val="none" w:sz="0" w:space="0" w:color="auto"/>
        <w:right w:val="none" w:sz="0" w:space="0" w:color="auto"/>
      </w:divBdr>
    </w:div>
    <w:div w:id="1729305818">
      <w:marLeft w:val="640"/>
      <w:marRight w:val="0"/>
      <w:marTop w:val="0"/>
      <w:marBottom w:val="0"/>
      <w:divBdr>
        <w:top w:val="none" w:sz="0" w:space="0" w:color="auto"/>
        <w:left w:val="none" w:sz="0" w:space="0" w:color="auto"/>
        <w:bottom w:val="none" w:sz="0" w:space="0" w:color="auto"/>
        <w:right w:val="none" w:sz="0" w:space="0" w:color="auto"/>
      </w:divBdr>
    </w:div>
    <w:div w:id="1729769648">
      <w:marLeft w:val="640"/>
      <w:marRight w:val="0"/>
      <w:marTop w:val="0"/>
      <w:marBottom w:val="0"/>
      <w:divBdr>
        <w:top w:val="none" w:sz="0" w:space="0" w:color="auto"/>
        <w:left w:val="none" w:sz="0" w:space="0" w:color="auto"/>
        <w:bottom w:val="none" w:sz="0" w:space="0" w:color="auto"/>
        <w:right w:val="none" w:sz="0" w:space="0" w:color="auto"/>
      </w:divBdr>
    </w:div>
    <w:div w:id="1731534465">
      <w:marLeft w:val="640"/>
      <w:marRight w:val="0"/>
      <w:marTop w:val="0"/>
      <w:marBottom w:val="0"/>
      <w:divBdr>
        <w:top w:val="none" w:sz="0" w:space="0" w:color="auto"/>
        <w:left w:val="none" w:sz="0" w:space="0" w:color="auto"/>
        <w:bottom w:val="none" w:sz="0" w:space="0" w:color="auto"/>
        <w:right w:val="none" w:sz="0" w:space="0" w:color="auto"/>
      </w:divBdr>
    </w:div>
    <w:div w:id="1733889040">
      <w:marLeft w:val="640"/>
      <w:marRight w:val="0"/>
      <w:marTop w:val="0"/>
      <w:marBottom w:val="0"/>
      <w:divBdr>
        <w:top w:val="none" w:sz="0" w:space="0" w:color="auto"/>
        <w:left w:val="none" w:sz="0" w:space="0" w:color="auto"/>
        <w:bottom w:val="none" w:sz="0" w:space="0" w:color="auto"/>
        <w:right w:val="none" w:sz="0" w:space="0" w:color="auto"/>
      </w:divBdr>
    </w:div>
    <w:div w:id="1734039366">
      <w:marLeft w:val="640"/>
      <w:marRight w:val="0"/>
      <w:marTop w:val="0"/>
      <w:marBottom w:val="0"/>
      <w:divBdr>
        <w:top w:val="none" w:sz="0" w:space="0" w:color="auto"/>
        <w:left w:val="none" w:sz="0" w:space="0" w:color="auto"/>
        <w:bottom w:val="none" w:sz="0" w:space="0" w:color="auto"/>
        <w:right w:val="none" w:sz="0" w:space="0" w:color="auto"/>
      </w:divBdr>
    </w:div>
    <w:div w:id="1734815514">
      <w:marLeft w:val="640"/>
      <w:marRight w:val="0"/>
      <w:marTop w:val="0"/>
      <w:marBottom w:val="0"/>
      <w:divBdr>
        <w:top w:val="none" w:sz="0" w:space="0" w:color="auto"/>
        <w:left w:val="none" w:sz="0" w:space="0" w:color="auto"/>
        <w:bottom w:val="none" w:sz="0" w:space="0" w:color="auto"/>
        <w:right w:val="none" w:sz="0" w:space="0" w:color="auto"/>
      </w:divBdr>
    </w:div>
    <w:div w:id="1734935668">
      <w:marLeft w:val="640"/>
      <w:marRight w:val="0"/>
      <w:marTop w:val="0"/>
      <w:marBottom w:val="0"/>
      <w:divBdr>
        <w:top w:val="none" w:sz="0" w:space="0" w:color="auto"/>
        <w:left w:val="none" w:sz="0" w:space="0" w:color="auto"/>
        <w:bottom w:val="none" w:sz="0" w:space="0" w:color="auto"/>
        <w:right w:val="none" w:sz="0" w:space="0" w:color="auto"/>
      </w:divBdr>
    </w:div>
    <w:div w:id="1735272565">
      <w:marLeft w:val="640"/>
      <w:marRight w:val="0"/>
      <w:marTop w:val="0"/>
      <w:marBottom w:val="0"/>
      <w:divBdr>
        <w:top w:val="none" w:sz="0" w:space="0" w:color="auto"/>
        <w:left w:val="none" w:sz="0" w:space="0" w:color="auto"/>
        <w:bottom w:val="none" w:sz="0" w:space="0" w:color="auto"/>
        <w:right w:val="none" w:sz="0" w:space="0" w:color="auto"/>
      </w:divBdr>
    </w:div>
    <w:div w:id="1735542554">
      <w:marLeft w:val="640"/>
      <w:marRight w:val="0"/>
      <w:marTop w:val="0"/>
      <w:marBottom w:val="0"/>
      <w:divBdr>
        <w:top w:val="none" w:sz="0" w:space="0" w:color="auto"/>
        <w:left w:val="none" w:sz="0" w:space="0" w:color="auto"/>
        <w:bottom w:val="none" w:sz="0" w:space="0" w:color="auto"/>
        <w:right w:val="none" w:sz="0" w:space="0" w:color="auto"/>
      </w:divBdr>
    </w:div>
    <w:div w:id="1735817536">
      <w:marLeft w:val="640"/>
      <w:marRight w:val="0"/>
      <w:marTop w:val="0"/>
      <w:marBottom w:val="0"/>
      <w:divBdr>
        <w:top w:val="none" w:sz="0" w:space="0" w:color="auto"/>
        <w:left w:val="none" w:sz="0" w:space="0" w:color="auto"/>
        <w:bottom w:val="none" w:sz="0" w:space="0" w:color="auto"/>
        <w:right w:val="none" w:sz="0" w:space="0" w:color="auto"/>
      </w:divBdr>
    </w:div>
    <w:div w:id="1736974055">
      <w:marLeft w:val="640"/>
      <w:marRight w:val="0"/>
      <w:marTop w:val="0"/>
      <w:marBottom w:val="0"/>
      <w:divBdr>
        <w:top w:val="none" w:sz="0" w:space="0" w:color="auto"/>
        <w:left w:val="none" w:sz="0" w:space="0" w:color="auto"/>
        <w:bottom w:val="none" w:sz="0" w:space="0" w:color="auto"/>
        <w:right w:val="none" w:sz="0" w:space="0" w:color="auto"/>
      </w:divBdr>
    </w:div>
    <w:div w:id="1737314056">
      <w:marLeft w:val="640"/>
      <w:marRight w:val="0"/>
      <w:marTop w:val="0"/>
      <w:marBottom w:val="0"/>
      <w:divBdr>
        <w:top w:val="none" w:sz="0" w:space="0" w:color="auto"/>
        <w:left w:val="none" w:sz="0" w:space="0" w:color="auto"/>
        <w:bottom w:val="none" w:sz="0" w:space="0" w:color="auto"/>
        <w:right w:val="none" w:sz="0" w:space="0" w:color="auto"/>
      </w:divBdr>
    </w:div>
    <w:div w:id="1737583535">
      <w:marLeft w:val="640"/>
      <w:marRight w:val="0"/>
      <w:marTop w:val="0"/>
      <w:marBottom w:val="0"/>
      <w:divBdr>
        <w:top w:val="none" w:sz="0" w:space="0" w:color="auto"/>
        <w:left w:val="none" w:sz="0" w:space="0" w:color="auto"/>
        <w:bottom w:val="none" w:sz="0" w:space="0" w:color="auto"/>
        <w:right w:val="none" w:sz="0" w:space="0" w:color="auto"/>
      </w:divBdr>
    </w:div>
    <w:div w:id="1737898728">
      <w:marLeft w:val="640"/>
      <w:marRight w:val="0"/>
      <w:marTop w:val="0"/>
      <w:marBottom w:val="0"/>
      <w:divBdr>
        <w:top w:val="none" w:sz="0" w:space="0" w:color="auto"/>
        <w:left w:val="none" w:sz="0" w:space="0" w:color="auto"/>
        <w:bottom w:val="none" w:sz="0" w:space="0" w:color="auto"/>
        <w:right w:val="none" w:sz="0" w:space="0" w:color="auto"/>
      </w:divBdr>
    </w:div>
    <w:div w:id="1737968129">
      <w:marLeft w:val="640"/>
      <w:marRight w:val="0"/>
      <w:marTop w:val="0"/>
      <w:marBottom w:val="0"/>
      <w:divBdr>
        <w:top w:val="none" w:sz="0" w:space="0" w:color="auto"/>
        <w:left w:val="none" w:sz="0" w:space="0" w:color="auto"/>
        <w:bottom w:val="none" w:sz="0" w:space="0" w:color="auto"/>
        <w:right w:val="none" w:sz="0" w:space="0" w:color="auto"/>
      </w:divBdr>
    </w:div>
    <w:div w:id="1737976748">
      <w:marLeft w:val="640"/>
      <w:marRight w:val="0"/>
      <w:marTop w:val="0"/>
      <w:marBottom w:val="0"/>
      <w:divBdr>
        <w:top w:val="none" w:sz="0" w:space="0" w:color="auto"/>
        <w:left w:val="none" w:sz="0" w:space="0" w:color="auto"/>
        <w:bottom w:val="none" w:sz="0" w:space="0" w:color="auto"/>
        <w:right w:val="none" w:sz="0" w:space="0" w:color="auto"/>
      </w:divBdr>
    </w:div>
    <w:div w:id="1739131286">
      <w:marLeft w:val="640"/>
      <w:marRight w:val="0"/>
      <w:marTop w:val="0"/>
      <w:marBottom w:val="0"/>
      <w:divBdr>
        <w:top w:val="none" w:sz="0" w:space="0" w:color="auto"/>
        <w:left w:val="none" w:sz="0" w:space="0" w:color="auto"/>
        <w:bottom w:val="none" w:sz="0" w:space="0" w:color="auto"/>
        <w:right w:val="none" w:sz="0" w:space="0" w:color="auto"/>
      </w:divBdr>
    </w:div>
    <w:div w:id="1739788367">
      <w:marLeft w:val="640"/>
      <w:marRight w:val="0"/>
      <w:marTop w:val="0"/>
      <w:marBottom w:val="0"/>
      <w:divBdr>
        <w:top w:val="none" w:sz="0" w:space="0" w:color="auto"/>
        <w:left w:val="none" w:sz="0" w:space="0" w:color="auto"/>
        <w:bottom w:val="none" w:sz="0" w:space="0" w:color="auto"/>
        <w:right w:val="none" w:sz="0" w:space="0" w:color="auto"/>
      </w:divBdr>
    </w:div>
    <w:div w:id="1740207834">
      <w:marLeft w:val="640"/>
      <w:marRight w:val="0"/>
      <w:marTop w:val="0"/>
      <w:marBottom w:val="0"/>
      <w:divBdr>
        <w:top w:val="none" w:sz="0" w:space="0" w:color="auto"/>
        <w:left w:val="none" w:sz="0" w:space="0" w:color="auto"/>
        <w:bottom w:val="none" w:sz="0" w:space="0" w:color="auto"/>
        <w:right w:val="none" w:sz="0" w:space="0" w:color="auto"/>
      </w:divBdr>
    </w:div>
    <w:div w:id="1740904574">
      <w:marLeft w:val="640"/>
      <w:marRight w:val="0"/>
      <w:marTop w:val="0"/>
      <w:marBottom w:val="0"/>
      <w:divBdr>
        <w:top w:val="none" w:sz="0" w:space="0" w:color="auto"/>
        <w:left w:val="none" w:sz="0" w:space="0" w:color="auto"/>
        <w:bottom w:val="none" w:sz="0" w:space="0" w:color="auto"/>
        <w:right w:val="none" w:sz="0" w:space="0" w:color="auto"/>
      </w:divBdr>
    </w:div>
    <w:div w:id="1742675924">
      <w:marLeft w:val="640"/>
      <w:marRight w:val="0"/>
      <w:marTop w:val="0"/>
      <w:marBottom w:val="0"/>
      <w:divBdr>
        <w:top w:val="none" w:sz="0" w:space="0" w:color="auto"/>
        <w:left w:val="none" w:sz="0" w:space="0" w:color="auto"/>
        <w:bottom w:val="none" w:sz="0" w:space="0" w:color="auto"/>
        <w:right w:val="none" w:sz="0" w:space="0" w:color="auto"/>
      </w:divBdr>
    </w:div>
    <w:div w:id="1744568605">
      <w:marLeft w:val="640"/>
      <w:marRight w:val="0"/>
      <w:marTop w:val="0"/>
      <w:marBottom w:val="0"/>
      <w:divBdr>
        <w:top w:val="none" w:sz="0" w:space="0" w:color="auto"/>
        <w:left w:val="none" w:sz="0" w:space="0" w:color="auto"/>
        <w:bottom w:val="none" w:sz="0" w:space="0" w:color="auto"/>
        <w:right w:val="none" w:sz="0" w:space="0" w:color="auto"/>
      </w:divBdr>
    </w:div>
    <w:div w:id="1745108960">
      <w:marLeft w:val="640"/>
      <w:marRight w:val="0"/>
      <w:marTop w:val="0"/>
      <w:marBottom w:val="0"/>
      <w:divBdr>
        <w:top w:val="none" w:sz="0" w:space="0" w:color="auto"/>
        <w:left w:val="none" w:sz="0" w:space="0" w:color="auto"/>
        <w:bottom w:val="none" w:sz="0" w:space="0" w:color="auto"/>
        <w:right w:val="none" w:sz="0" w:space="0" w:color="auto"/>
      </w:divBdr>
    </w:div>
    <w:div w:id="1745254177">
      <w:marLeft w:val="640"/>
      <w:marRight w:val="0"/>
      <w:marTop w:val="0"/>
      <w:marBottom w:val="0"/>
      <w:divBdr>
        <w:top w:val="none" w:sz="0" w:space="0" w:color="auto"/>
        <w:left w:val="none" w:sz="0" w:space="0" w:color="auto"/>
        <w:bottom w:val="none" w:sz="0" w:space="0" w:color="auto"/>
        <w:right w:val="none" w:sz="0" w:space="0" w:color="auto"/>
      </w:divBdr>
    </w:div>
    <w:div w:id="1745563040">
      <w:marLeft w:val="640"/>
      <w:marRight w:val="0"/>
      <w:marTop w:val="0"/>
      <w:marBottom w:val="0"/>
      <w:divBdr>
        <w:top w:val="none" w:sz="0" w:space="0" w:color="auto"/>
        <w:left w:val="none" w:sz="0" w:space="0" w:color="auto"/>
        <w:bottom w:val="none" w:sz="0" w:space="0" w:color="auto"/>
        <w:right w:val="none" w:sz="0" w:space="0" w:color="auto"/>
      </w:divBdr>
    </w:div>
    <w:div w:id="1745833742">
      <w:marLeft w:val="640"/>
      <w:marRight w:val="0"/>
      <w:marTop w:val="0"/>
      <w:marBottom w:val="0"/>
      <w:divBdr>
        <w:top w:val="none" w:sz="0" w:space="0" w:color="auto"/>
        <w:left w:val="none" w:sz="0" w:space="0" w:color="auto"/>
        <w:bottom w:val="none" w:sz="0" w:space="0" w:color="auto"/>
        <w:right w:val="none" w:sz="0" w:space="0" w:color="auto"/>
      </w:divBdr>
    </w:div>
    <w:div w:id="1746218239">
      <w:marLeft w:val="640"/>
      <w:marRight w:val="0"/>
      <w:marTop w:val="0"/>
      <w:marBottom w:val="0"/>
      <w:divBdr>
        <w:top w:val="none" w:sz="0" w:space="0" w:color="auto"/>
        <w:left w:val="none" w:sz="0" w:space="0" w:color="auto"/>
        <w:bottom w:val="none" w:sz="0" w:space="0" w:color="auto"/>
        <w:right w:val="none" w:sz="0" w:space="0" w:color="auto"/>
      </w:divBdr>
    </w:div>
    <w:div w:id="1746804540">
      <w:marLeft w:val="640"/>
      <w:marRight w:val="0"/>
      <w:marTop w:val="0"/>
      <w:marBottom w:val="0"/>
      <w:divBdr>
        <w:top w:val="none" w:sz="0" w:space="0" w:color="auto"/>
        <w:left w:val="none" w:sz="0" w:space="0" w:color="auto"/>
        <w:bottom w:val="none" w:sz="0" w:space="0" w:color="auto"/>
        <w:right w:val="none" w:sz="0" w:space="0" w:color="auto"/>
      </w:divBdr>
    </w:div>
    <w:div w:id="1747336675">
      <w:marLeft w:val="640"/>
      <w:marRight w:val="0"/>
      <w:marTop w:val="0"/>
      <w:marBottom w:val="0"/>
      <w:divBdr>
        <w:top w:val="none" w:sz="0" w:space="0" w:color="auto"/>
        <w:left w:val="none" w:sz="0" w:space="0" w:color="auto"/>
        <w:bottom w:val="none" w:sz="0" w:space="0" w:color="auto"/>
        <w:right w:val="none" w:sz="0" w:space="0" w:color="auto"/>
      </w:divBdr>
    </w:div>
    <w:div w:id="1747337909">
      <w:marLeft w:val="640"/>
      <w:marRight w:val="0"/>
      <w:marTop w:val="0"/>
      <w:marBottom w:val="0"/>
      <w:divBdr>
        <w:top w:val="none" w:sz="0" w:space="0" w:color="auto"/>
        <w:left w:val="none" w:sz="0" w:space="0" w:color="auto"/>
        <w:bottom w:val="none" w:sz="0" w:space="0" w:color="auto"/>
        <w:right w:val="none" w:sz="0" w:space="0" w:color="auto"/>
      </w:divBdr>
    </w:div>
    <w:div w:id="1747802303">
      <w:marLeft w:val="640"/>
      <w:marRight w:val="0"/>
      <w:marTop w:val="0"/>
      <w:marBottom w:val="0"/>
      <w:divBdr>
        <w:top w:val="none" w:sz="0" w:space="0" w:color="auto"/>
        <w:left w:val="none" w:sz="0" w:space="0" w:color="auto"/>
        <w:bottom w:val="none" w:sz="0" w:space="0" w:color="auto"/>
        <w:right w:val="none" w:sz="0" w:space="0" w:color="auto"/>
      </w:divBdr>
    </w:div>
    <w:div w:id="1748263916">
      <w:marLeft w:val="640"/>
      <w:marRight w:val="0"/>
      <w:marTop w:val="0"/>
      <w:marBottom w:val="0"/>
      <w:divBdr>
        <w:top w:val="none" w:sz="0" w:space="0" w:color="auto"/>
        <w:left w:val="none" w:sz="0" w:space="0" w:color="auto"/>
        <w:bottom w:val="none" w:sz="0" w:space="0" w:color="auto"/>
        <w:right w:val="none" w:sz="0" w:space="0" w:color="auto"/>
      </w:divBdr>
    </w:div>
    <w:div w:id="1749498623">
      <w:marLeft w:val="640"/>
      <w:marRight w:val="0"/>
      <w:marTop w:val="0"/>
      <w:marBottom w:val="0"/>
      <w:divBdr>
        <w:top w:val="none" w:sz="0" w:space="0" w:color="auto"/>
        <w:left w:val="none" w:sz="0" w:space="0" w:color="auto"/>
        <w:bottom w:val="none" w:sz="0" w:space="0" w:color="auto"/>
        <w:right w:val="none" w:sz="0" w:space="0" w:color="auto"/>
      </w:divBdr>
    </w:div>
    <w:div w:id="1749888527">
      <w:marLeft w:val="640"/>
      <w:marRight w:val="0"/>
      <w:marTop w:val="0"/>
      <w:marBottom w:val="0"/>
      <w:divBdr>
        <w:top w:val="none" w:sz="0" w:space="0" w:color="auto"/>
        <w:left w:val="none" w:sz="0" w:space="0" w:color="auto"/>
        <w:bottom w:val="none" w:sz="0" w:space="0" w:color="auto"/>
        <w:right w:val="none" w:sz="0" w:space="0" w:color="auto"/>
      </w:divBdr>
    </w:div>
    <w:div w:id="1751072975">
      <w:marLeft w:val="640"/>
      <w:marRight w:val="0"/>
      <w:marTop w:val="0"/>
      <w:marBottom w:val="0"/>
      <w:divBdr>
        <w:top w:val="none" w:sz="0" w:space="0" w:color="auto"/>
        <w:left w:val="none" w:sz="0" w:space="0" w:color="auto"/>
        <w:bottom w:val="none" w:sz="0" w:space="0" w:color="auto"/>
        <w:right w:val="none" w:sz="0" w:space="0" w:color="auto"/>
      </w:divBdr>
    </w:div>
    <w:div w:id="1752193071">
      <w:marLeft w:val="640"/>
      <w:marRight w:val="0"/>
      <w:marTop w:val="0"/>
      <w:marBottom w:val="0"/>
      <w:divBdr>
        <w:top w:val="none" w:sz="0" w:space="0" w:color="auto"/>
        <w:left w:val="none" w:sz="0" w:space="0" w:color="auto"/>
        <w:bottom w:val="none" w:sz="0" w:space="0" w:color="auto"/>
        <w:right w:val="none" w:sz="0" w:space="0" w:color="auto"/>
      </w:divBdr>
    </w:div>
    <w:div w:id="1752851236">
      <w:marLeft w:val="640"/>
      <w:marRight w:val="0"/>
      <w:marTop w:val="0"/>
      <w:marBottom w:val="0"/>
      <w:divBdr>
        <w:top w:val="none" w:sz="0" w:space="0" w:color="auto"/>
        <w:left w:val="none" w:sz="0" w:space="0" w:color="auto"/>
        <w:bottom w:val="none" w:sz="0" w:space="0" w:color="auto"/>
        <w:right w:val="none" w:sz="0" w:space="0" w:color="auto"/>
      </w:divBdr>
    </w:div>
    <w:div w:id="1753316667">
      <w:marLeft w:val="640"/>
      <w:marRight w:val="0"/>
      <w:marTop w:val="0"/>
      <w:marBottom w:val="0"/>
      <w:divBdr>
        <w:top w:val="none" w:sz="0" w:space="0" w:color="auto"/>
        <w:left w:val="none" w:sz="0" w:space="0" w:color="auto"/>
        <w:bottom w:val="none" w:sz="0" w:space="0" w:color="auto"/>
        <w:right w:val="none" w:sz="0" w:space="0" w:color="auto"/>
      </w:divBdr>
    </w:div>
    <w:div w:id="1753546783">
      <w:marLeft w:val="640"/>
      <w:marRight w:val="0"/>
      <w:marTop w:val="0"/>
      <w:marBottom w:val="0"/>
      <w:divBdr>
        <w:top w:val="none" w:sz="0" w:space="0" w:color="auto"/>
        <w:left w:val="none" w:sz="0" w:space="0" w:color="auto"/>
        <w:bottom w:val="none" w:sz="0" w:space="0" w:color="auto"/>
        <w:right w:val="none" w:sz="0" w:space="0" w:color="auto"/>
      </w:divBdr>
    </w:div>
    <w:div w:id="1753625431">
      <w:marLeft w:val="640"/>
      <w:marRight w:val="0"/>
      <w:marTop w:val="0"/>
      <w:marBottom w:val="0"/>
      <w:divBdr>
        <w:top w:val="none" w:sz="0" w:space="0" w:color="auto"/>
        <w:left w:val="none" w:sz="0" w:space="0" w:color="auto"/>
        <w:bottom w:val="none" w:sz="0" w:space="0" w:color="auto"/>
        <w:right w:val="none" w:sz="0" w:space="0" w:color="auto"/>
      </w:divBdr>
    </w:div>
    <w:div w:id="1753699445">
      <w:marLeft w:val="640"/>
      <w:marRight w:val="0"/>
      <w:marTop w:val="0"/>
      <w:marBottom w:val="0"/>
      <w:divBdr>
        <w:top w:val="none" w:sz="0" w:space="0" w:color="auto"/>
        <w:left w:val="none" w:sz="0" w:space="0" w:color="auto"/>
        <w:bottom w:val="none" w:sz="0" w:space="0" w:color="auto"/>
        <w:right w:val="none" w:sz="0" w:space="0" w:color="auto"/>
      </w:divBdr>
    </w:div>
    <w:div w:id="1754283043">
      <w:marLeft w:val="640"/>
      <w:marRight w:val="0"/>
      <w:marTop w:val="0"/>
      <w:marBottom w:val="0"/>
      <w:divBdr>
        <w:top w:val="none" w:sz="0" w:space="0" w:color="auto"/>
        <w:left w:val="none" w:sz="0" w:space="0" w:color="auto"/>
        <w:bottom w:val="none" w:sz="0" w:space="0" w:color="auto"/>
        <w:right w:val="none" w:sz="0" w:space="0" w:color="auto"/>
      </w:divBdr>
    </w:div>
    <w:div w:id="1754860424">
      <w:marLeft w:val="640"/>
      <w:marRight w:val="0"/>
      <w:marTop w:val="0"/>
      <w:marBottom w:val="0"/>
      <w:divBdr>
        <w:top w:val="none" w:sz="0" w:space="0" w:color="auto"/>
        <w:left w:val="none" w:sz="0" w:space="0" w:color="auto"/>
        <w:bottom w:val="none" w:sz="0" w:space="0" w:color="auto"/>
        <w:right w:val="none" w:sz="0" w:space="0" w:color="auto"/>
      </w:divBdr>
    </w:div>
    <w:div w:id="1756514346">
      <w:marLeft w:val="640"/>
      <w:marRight w:val="0"/>
      <w:marTop w:val="0"/>
      <w:marBottom w:val="0"/>
      <w:divBdr>
        <w:top w:val="none" w:sz="0" w:space="0" w:color="auto"/>
        <w:left w:val="none" w:sz="0" w:space="0" w:color="auto"/>
        <w:bottom w:val="none" w:sz="0" w:space="0" w:color="auto"/>
        <w:right w:val="none" w:sz="0" w:space="0" w:color="auto"/>
      </w:divBdr>
    </w:div>
    <w:div w:id="1757821436">
      <w:marLeft w:val="640"/>
      <w:marRight w:val="0"/>
      <w:marTop w:val="0"/>
      <w:marBottom w:val="0"/>
      <w:divBdr>
        <w:top w:val="none" w:sz="0" w:space="0" w:color="auto"/>
        <w:left w:val="none" w:sz="0" w:space="0" w:color="auto"/>
        <w:bottom w:val="none" w:sz="0" w:space="0" w:color="auto"/>
        <w:right w:val="none" w:sz="0" w:space="0" w:color="auto"/>
      </w:divBdr>
    </w:div>
    <w:div w:id="1759519066">
      <w:marLeft w:val="640"/>
      <w:marRight w:val="0"/>
      <w:marTop w:val="0"/>
      <w:marBottom w:val="0"/>
      <w:divBdr>
        <w:top w:val="none" w:sz="0" w:space="0" w:color="auto"/>
        <w:left w:val="none" w:sz="0" w:space="0" w:color="auto"/>
        <w:bottom w:val="none" w:sz="0" w:space="0" w:color="auto"/>
        <w:right w:val="none" w:sz="0" w:space="0" w:color="auto"/>
      </w:divBdr>
    </w:div>
    <w:div w:id="1760364883">
      <w:marLeft w:val="640"/>
      <w:marRight w:val="0"/>
      <w:marTop w:val="0"/>
      <w:marBottom w:val="0"/>
      <w:divBdr>
        <w:top w:val="none" w:sz="0" w:space="0" w:color="auto"/>
        <w:left w:val="none" w:sz="0" w:space="0" w:color="auto"/>
        <w:bottom w:val="none" w:sz="0" w:space="0" w:color="auto"/>
        <w:right w:val="none" w:sz="0" w:space="0" w:color="auto"/>
      </w:divBdr>
    </w:div>
    <w:div w:id="1760640225">
      <w:marLeft w:val="640"/>
      <w:marRight w:val="0"/>
      <w:marTop w:val="0"/>
      <w:marBottom w:val="0"/>
      <w:divBdr>
        <w:top w:val="none" w:sz="0" w:space="0" w:color="auto"/>
        <w:left w:val="none" w:sz="0" w:space="0" w:color="auto"/>
        <w:bottom w:val="none" w:sz="0" w:space="0" w:color="auto"/>
        <w:right w:val="none" w:sz="0" w:space="0" w:color="auto"/>
      </w:divBdr>
    </w:div>
    <w:div w:id="1760832210">
      <w:marLeft w:val="640"/>
      <w:marRight w:val="0"/>
      <w:marTop w:val="0"/>
      <w:marBottom w:val="0"/>
      <w:divBdr>
        <w:top w:val="none" w:sz="0" w:space="0" w:color="auto"/>
        <w:left w:val="none" w:sz="0" w:space="0" w:color="auto"/>
        <w:bottom w:val="none" w:sz="0" w:space="0" w:color="auto"/>
        <w:right w:val="none" w:sz="0" w:space="0" w:color="auto"/>
      </w:divBdr>
    </w:div>
    <w:div w:id="1761029271">
      <w:marLeft w:val="640"/>
      <w:marRight w:val="0"/>
      <w:marTop w:val="0"/>
      <w:marBottom w:val="0"/>
      <w:divBdr>
        <w:top w:val="none" w:sz="0" w:space="0" w:color="auto"/>
        <w:left w:val="none" w:sz="0" w:space="0" w:color="auto"/>
        <w:bottom w:val="none" w:sz="0" w:space="0" w:color="auto"/>
        <w:right w:val="none" w:sz="0" w:space="0" w:color="auto"/>
      </w:divBdr>
    </w:div>
    <w:div w:id="1761633172">
      <w:marLeft w:val="640"/>
      <w:marRight w:val="0"/>
      <w:marTop w:val="0"/>
      <w:marBottom w:val="0"/>
      <w:divBdr>
        <w:top w:val="none" w:sz="0" w:space="0" w:color="auto"/>
        <w:left w:val="none" w:sz="0" w:space="0" w:color="auto"/>
        <w:bottom w:val="none" w:sz="0" w:space="0" w:color="auto"/>
        <w:right w:val="none" w:sz="0" w:space="0" w:color="auto"/>
      </w:divBdr>
    </w:div>
    <w:div w:id="1761679913">
      <w:marLeft w:val="640"/>
      <w:marRight w:val="0"/>
      <w:marTop w:val="0"/>
      <w:marBottom w:val="0"/>
      <w:divBdr>
        <w:top w:val="none" w:sz="0" w:space="0" w:color="auto"/>
        <w:left w:val="none" w:sz="0" w:space="0" w:color="auto"/>
        <w:bottom w:val="none" w:sz="0" w:space="0" w:color="auto"/>
        <w:right w:val="none" w:sz="0" w:space="0" w:color="auto"/>
      </w:divBdr>
    </w:div>
    <w:div w:id="1762799656">
      <w:marLeft w:val="640"/>
      <w:marRight w:val="0"/>
      <w:marTop w:val="0"/>
      <w:marBottom w:val="0"/>
      <w:divBdr>
        <w:top w:val="none" w:sz="0" w:space="0" w:color="auto"/>
        <w:left w:val="none" w:sz="0" w:space="0" w:color="auto"/>
        <w:bottom w:val="none" w:sz="0" w:space="0" w:color="auto"/>
        <w:right w:val="none" w:sz="0" w:space="0" w:color="auto"/>
      </w:divBdr>
    </w:div>
    <w:div w:id="1763067804">
      <w:marLeft w:val="640"/>
      <w:marRight w:val="0"/>
      <w:marTop w:val="0"/>
      <w:marBottom w:val="0"/>
      <w:divBdr>
        <w:top w:val="none" w:sz="0" w:space="0" w:color="auto"/>
        <w:left w:val="none" w:sz="0" w:space="0" w:color="auto"/>
        <w:bottom w:val="none" w:sz="0" w:space="0" w:color="auto"/>
        <w:right w:val="none" w:sz="0" w:space="0" w:color="auto"/>
      </w:divBdr>
    </w:div>
    <w:div w:id="1763407658">
      <w:marLeft w:val="640"/>
      <w:marRight w:val="0"/>
      <w:marTop w:val="0"/>
      <w:marBottom w:val="0"/>
      <w:divBdr>
        <w:top w:val="none" w:sz="0" w:space="0" w:color="auto"/>
        <w:left w:val="none" w:sz="0" w:space="0" w:color="auto"/>
        <w:bottom w:val="none" w:sz="0" w:space="0" w:color="auto"/>
        <w:right w:val="none" w:sz="0" w:space="0" w:color="auto"/>
      </w:divBdr>
    </w:div>
    <w:div w:id="1768694905">
      <w:marLeft w:val="640"/>
      <w:marRight w:val="0"/>
      <w:marTop w:val="0"/>
      <w:marBottom w:val="0"/>
      <w:divBdr>
        <w:top w:val="none" w:sz="0" w:space="0" w:color="auto"/>
        <w:left w:val="none" w:sz="0" w:space="0" w:color="auto"/>
        <w:bottom w:val="none" w:sz="0" w:space="0" w:color="auto"/>
        <w:right w:val="none" w:sz="0" w:space="0" w:color="auto"/>
      </w:divBdr>
    </w:div>
    <w:div w:id="1770077342">
      <w:marLeft w:val="640"/>
      <w:marRight w:val="0"/>
      <w:marTop w:val="0"/>
      <w:marBottom w:val="0"/>
      <w:divBdr>
        <w:top w:val="none" w:sz="0" w:space="0" w:color="auto"/>
        <w:left w:val="none" w:sz="0" w:space="0" w:color="auto"/>
        <w:bottom w:val="none" w:sz="0" w:space="0" w:color="auto"/>
        <w:right w:val="none" w:sz="0" w:space="0" w:color="auto"/>
      </w:divBdr>
    </w:div>
    <w:div w:id="1771856587">
      <w:marLeft w:val="640"/>
      <w:marRight w:val="0"/>
      <w:marTop w:val="0"/>
      <w:marBottom w:val="0"/>
      <w:divBdr>
        <w:top w:val="none" w:sz="0" w:space="0" w:color="auto"/>
        <w:left w:val="none" w:sz="0" w:space="0" w:color="auto"/>
        <w:bottom w:val="none" w:sz="0" w:space="0" w:color="auto"/>
        <w:right w:val="none" w:sz="0" w:space="0" w:color="auto"/>
      </w:divBdr>
    </w:div>
    <w:div w:id="1772235480">
      <w:marLeft w:val="640"/>
      <w:marRight w:val="0"/>
      <w:marTop w:val="0"/>
      <w:marBottom w:val="0"/>
      <w:divBdr>
        <w:top w:val="none" w:sz="0" w:space="0" w:color="auto"/>
        <w:left w:val="none" w:sz="0" w:space="0" w:color="auto"/>
        <w:bottom w:val="none" w:sz="0" w:space="0" w:color="auto"/>
        <w:right w:val="none" w:sz="0" w:space="0" w:color="auto"/>
      </w:divBdr>
    </w:div>
    <w:div w:id="1773816250">
      <w:marLeft w:val="640"/>
      <w:marRight w:val="0"/>
      <w:marTop w:val="0"/>
      <w:marBottom w:val="0"/>
      <w:divBdr>
        <w:top w:val="none" w:sz="0" w:space="0" w:color="auto"/>
        <w:left w:val="none" w:sz="0" w:space="0" w:color="auto"/>
        <w:bottom w:val="none" w:sz="0" w:space="0" w:color="auto"/>
        <w:right w:val="none" w:sz="0" w:space="0" w:color="auto"/>
      </w:divBdr>
    </w:div>
    <w:div w:id="1774016530">
      <w:marLeft w:val="640"/>
      <w:marRight w:val="0"/>
      <w:marTop w:val="0"/>
      <w:marBottom w:val="0"/>
      <w:divBdr>
        <w:top w:val="none" w:sz="0" w:space="0" w:color="auto"/>
        <w:left w:val="none" w:sz="0" w:space="0" w:color="auto"/>
        <w:bottom w:val="none" w:sz="0" w:space="0" w:color="auto"/>
        <w:right w:val="none" w:sz="0" w:space="0" w:color="auto"/>
      </w:divBdr>
    </w:div>
    <w:div w:id="1774354157">
      <w:marLeft w:val="640"/>
      <w:marRight w:val="0"/>
      <w:marTop w:val="0"/>
      <w:marBottom w:val="0"/>
      <w:divBdr>
        <w:top w:val="none" w:sz="0" w:space="0" w:color="auto"/>
        <w:left w:val="none" w:sz="0" w:space="0" w:color="auto"/>
        <w:bottom w:val="none" w:sz="0" w:space="0" w:color="auto"/>
        <w:right w:val="none" w:sz="0" w:space="0" w:color="auto"/>
      </w:divBdr>
    </w:div>
    <w:div w:id="1774666010">
      <w:marLeft w:val="640"/>
      <w:marRight w:val="0"/>
      <w:marTop w:val="0"/>
      <w:marBottom w:val="0"/>
      <w:divBdr>
        <w:top w:val="none" w:sz="0" w:space="0" w:color="auto"/>
        <w:left w:val="none" w:sz="0" w:space="0" w:color="auto"/>
        <w:bottom w:val="none" w:sz="0" w:space="0" w:color="auto"/>
        <w:right w:val="none" w:sz="0" w:space="0" w:color="auto"/>
      </w:divBdr>
    </w:div>
    <w:div w:id="1774669433">
      <w:marLeft w:val="640"/>
      <w:marRight w:val="0"/>
      <w:marTop w:val="0"/>
      <w:marBottom w:val="0"/>
      <w:divBdr>
        <w:top w:val="none" w:sz="0" w:space="0" w:color="auto"/>
        <w:left w:val="none" w:sz="0" w:space="0" w:color="auto"/>
        <w:bottom w:val="none" w:sz="0" w:space="0" w:color="auto"/>
        <w:right w:val="none" w:sz="0" w:space="0" w:color="auto"/>
      </w:divBdr>
    </w:div>
    <w:div w:id="1774781853">
      <w:marLeft w:val="640"/>
      <w:marRight w:val="0"/>
      <w:marTop w:val="0"/>
      <w:marBottom w:val="0"/>
      <w:divBdr>
        <w:top w:val="none" w:sz="0" w:space="0" w:color="auto"/>
        <w:left w:val="none" w:sz="0" w:space="0" w:color="auto"/>
        <w:bottom w:val="none" w:sz="0" w:space="0" w:color="auto"/>
        <w:right w:val="none" w:sz="0" w:space="0" w:color="auto"/>
      </w:divBdr>
    </w:div>
    <w:div w:id="1775860607">
      <w:marLeft w:val="640"/>
      <w:marRight w:val="0"/>
      <w:marTop w:val="0"/>
      <w:marBottom w:val="0"/>
      <w:divBdr>
        <w:top w:val="none" w:sz="0" w:space="0" w:color="auto"/>
        <w:left w:val="none" w:sz="0" w:space="0" w:color="auto"/>
        <w:bottom w:val="none" w:sz="0" w:space="0" w:color="auto"/>
        <w:right w:val="none" w:sz="0" w:space="0" w:color="auto"/>
      </w:divBdr>
    </w:div>
    <w:div w:id="1776250444">
      <w:marLeft w:val="640"/>
      <w:marRight w:val="0"/>
      <w:marTop w:val="0"/>
      <w:marBottom w:val="0"/>
      <w:divBdr>
        <w:top w:val="none" w:sz="0" w:space="0" w:color="auto"/>
        <w:left w:val="none" w:sz="0" w:space="0" w:color="auto"/>
        <w:bottom w:val="none" w:sz="0" w:space="0" w:color="auto"/>
        <w:right w:val="none" w:sz="0" w:space="0" w:color="auto"/>
      </w:divBdr>
    </w:div>
    <w:div w:id="1776485773">
      <w:marLeft w:val="640"/>
      <w:marRight w:val="0"/>
      <w:marTop w:val="0"/>
      <w:marBottom w:val="0"/>
      <w:divBdr>
        <w:top w:val="none" w:sz="0" w:space="0" w:color="auto"/>
        <w:left w:val="none" w:sz="0" w:space="0" w:color="auto"/>
        <w:bottom w:val="none" w:sz="0" w:space="0" w:color="auto"/>
        <w:right w:val="none" w:sz="0" w:space="0" w:color="auto"/>
      </w:divBdr>
    </w:div>
    <w:div w:id="1776906305">
      <w:marLeft w:val="640"/>
      <w:marRight w:val="0"/>
      <w:marTop w:val="0"/>
      <w:marBottom w:val="0"/>
      <w:divBdr>
        <w:top w:val="none" w:sz="0" w:space="0" w:color="auto"/>
        <w:left w:val="none" w:sz="0" w:space="0" w:color="auto"/>
        <w:bottom w:val="none" w:sz="0" w:space="0" w:color="auto"/>
        <w:right w:val="none" w:sz="0" w:space="0" w:color="auto"/>
      </w:divBdr>
    </w:div>
    <w:div w:id="1777021085">
      <w:marLeft w:val="640"/>
      <w:marRight w:val="0"/>
      <w:marTop w:val="0"/>
      <w:marBottom w:val="0"/>
      <w:divBdr>
        <w:top w:val="none" w:sz="0" w:space="0" w:color="auto"/>
        <w:left w:val="none" w:sz="0" w:space="0" w:color="auto"/>
        <w:bottom w:val="none" w:sz="0" w:space="0" w:color="auto"/>
        <w:right w:val="none" w:sz="0" w:space="0" w:color="auto"/>
      </w:divBdr>
    </w:div>
    <w:div w:id="1777292247">
      <w:marLeft w:val="640"/>
      <w:marRight w:val="0"/>
      <w:marTop w:val="0"/>
      <w:marBottom w:val="0"/>
      <w:divBdr>
        <w:top w:val="none" w:sz="0" w:space="0" w:color="auto"/>
        <w:left w:val="none" w:sz="0" w:space="0" w:color="auto"/>
        <w:bottom w:val="none" w:sz="0" w:space="0" w:color="auto"/>
        <w:right w:val="none" w:sz="0" w:space="0" w:color="auto"/>
      </w:divBdr>
    </w:div>
    <w:div w:id="1777821291">
      <w:marLeft w:val="640"/>
      <w:marRight w:val="0"/>
      <w:marTop w:val="0"/>
      <w:marBottom w:val="0"/>
      <w:divBdr>
        <w:top w:val="none" w:sz="0" w:space="0" w:color="auto"/>
        <w:left w:val="none" w:sz="0" w:space="0" w:color="auto"/>
        <w:bottom w:val="none" w:sz="0" w:space="0" w:color="auto"/>
        <w:right w:val="none" w:sz="0" w:space="0" w:color="auto"/>
      </w:divBdr>
    </w:div>
    <w:div w:id="1778408032">
      <w:marLeft w:val="640"/>
      <w:marRight w:val="0"/>
      <w:marTop w:val="0"/>
      <w:marBottom w:val="0"/>
      <w:divBdr>
        <w:top w:val="none" w:sz="0" w:space="0" w:color="auto"/>
        <w:left w:val="none" w:sz="0" w:space="0" w:color="auto"/>
        <w:bottom w:val="none" w:sz="0" w:space="0" w:color="auto"/>
        <w:right w:val="none" w:sz="0" w:space="0" w:color="auto"/>
      </w:divBdr>
    </w:div>
    <w:div w:id="1778524904">
      <w:marLeft w:val="640"/>
      <w:marRight w:val="0"/>
      <w:marTop w:val="0"/>
      <w:marBottom w:val="0"/>
      <w:divBdr>
        <w:top w:val="none" w:sz="0" w:space="0" w:color="auto"/>
        <w:left w:val="none" w:sz="0" w:space="0" w:color="auto"/>
        <w:bottom w:val="none" w:sz="0" w:space="0" w:color="auto"/>
        <w:right w:val="none" w:sz="0" w:space="0" w:color="auto"/>
      </w:divBdr>
    </w:div>
    <w:div w:id="1778989977">
      <w:marLeft w:val="640"/>
      <w:marRight w:val="0"/>
      <w:marTop w:val="0"/>
      <w:marBottom w:val="0"/>
      <w:divBdr>
        <w:top w:val="none" w:sz="0" w:space="0" w:color="auto"/>
        <w:left w:val="none" w:sz="0" w:space="0" w:color="auto"/>
        <w:bottom w:val="none" w:sz="0" w:space="0" w:color="auto"/>
        <w:right w:val="none" w:sz="0" w:space="0" w:color="auto"/>
      </w:divBdr>
    </w:div>
    <w:div w:id="1779253722">
      <w:marLeft w:val="640"/>
      <w:marRight w:val="0"/>
      <w:marTop w:val="0"/>
      <w:marBottom w:val="0"/>
      <w:divBdr>
        <w:top w:val="none" w:sz="0" w:space="0" w:color="auto"/>
        <w:left w:val="none" w:sz="0" w:space="0" w:color="auto"/>
        <w:bottom w:val="none" w:sz="0" w:space="0" w:color="auto"/>
        <w:right w:val="none" w:sz="0" w:space="0" w:color="auto"/>
      </w:divBdr>
    </w:div>
    <w:div w:id="1779370060">
      <w:marLeft w:val="640"/>
      <w:marRight w:val="0"/>
      <w:marTop w:val="0"/>
      <w:marBottom w:val="0"/>
      <w:divBdr>
        <w:top w:val="none" w:sz="0" w:space="0" w:color="auto"/>
        <w:left w:val="none" w:sz="0" w:space="0" w:color="auto"/>
        <w:bottom w:val="none" w:sz="0" w:space="0" w:color="auto"/>
        <w:right w:val="none" w:sz="0" w:space="0" w:color="auto"/>
      </w:divBdr>
    </w:div>
    <w:div w:id="1779713235">
      <w:marLeft w:val="640"/>
      <w:marRight w:val="0"/>
      <w:marTop w:val="0"/>
      <w:marBottom w:val="0"/>
      <w:divBdr>
        <w:top w:val="none" w:sz="0" w:space="0" w:color="auto"/>
        <w:left w:val="none" w:sz="0" w:space="0" w:color="auto"/>
        <w:bottom w:val="none" w:sz="0" w:space="0" w:color="auto"/>
        <w:right w:val="none" w:sz="0" w:space="0" w:color="auto"/>
      </w:divBdr>
    </w:div>
    <w:div w:id="1781221742">
      <w:marLeft w:val="640"/>
      <w:marRight w:val="0"/>
      <w:marTop w:val="0"/>
      <w:marBottom w:val="0"/>
      <w:divBdr>
        <w:top w:val="none" w:sz="0" w:space="0" w:color="auto"/>
        <w:left w:val="none" w:sz="0" w:space="0" w:color="auto"/>
        <w:bottom w:val="none" w:sz="0" w:space="0" w:color="auto"/>
        <w:right w:val="none" w:sz="0" w:space="0" w:color="auto"/>
      </w:divBdr>
    </w:div>
    <w:div w:id="1781559577">
      <w:marLeft w:val="640"/>
      <w:marRight w:val="0"/>
      <w:marTop w:val="0"/>
      <w:marBottom w:val="0"/>
      <w:divBdr>
        <w:top w:val="none" w:sz="0" w:space="0" w:color="auto"/>
        <w:left w:val="none" w:sz="0" w:space="0" w:color="auto"/>
        <w:bottom w:val="none" w:sz="0" w:space="0" w:color="auto"/>
        <w:right w:val="none" w:sz="0" w:space="0" w:color="auto"/>
      </w:divBdr>
    </w:div>
    <w:div w:id="1781797879">
      <w:marLeft w:val="640"/>
      <w:marRight w:val="0"/>
      <w:marTop w:val="0"/>
      <w:marBottom w:val="0"/>
      <w:divBdr>
        <w:top w:val="none" w:sz="0" w:space="0" w:color="auto"/>
        <w:left w:val="none" w:sz="0" w:space="0" w:color="auto"/>
        <w:bottom w:val="none" w:sz="0" w:space="0" w:color="auto"/>
        <w:right w:val="none" w:sz="0" w:space="0" w:color="auto"/>
      </w:divBdr>
    </w:div>
    <w:div w:id="1781873085">
      <w:marLeft w:val="640"/>
      <w:marRight w:val="0"/>
      <w:marTop w:val="0"/>
      <w:marBottom w:val="0"/>
      <w:divBdr>
        <w:top w:val="none" w:sz="0" w:space="0" w:color="auto"/>
        <w:left w:val="none" w:sz="0" w:space="0" w:color="auto"/>
        <w:bottom w:val="none" w:sz="0" w:space="0" w:color="auto"/>
        <w:right w:val="none" w:sz="0" w:space="0" w:color="auto"/>
      </w:divBdr>
    </w:div>
    <w:div w:id="1782992730">
      <w:marLeft w:val="640"/>
      <w:marRight w:val="0"/>
      <w:marTop w:val="0"/>
      <w:marBottom w:val="0"/>
      <w:divBdr>
        <w:top w:val="none" w:sz="0" w:space="0" w:color="auto"/>
        <w:left w:val="none" w:sz="0" w:space="0" w:color="auto"/>
        <w:bottom w:val="none" w:sz="0" w:space="0" w:color="auto"/>
        <w:right w:val="none" w:sz="0" w:space="0" w:color="auto"/>
      </w:divBdr>
    </w:div>
    <w:div w:id="1783069387">
      <w:marLeft w:val="640"/>
      <w:marRight w:val="0"/>
      <w:marTop w:val="0"/>
      <w:marBottom w:val="0"/>
      <w:divBdr>
        <w:top w:val="none" w:sz="0" w:space="0" w:color="auto"/>
        <w:left w:val="none" w:sz="0" w:space="0" w:color="auto"/>
        <w:bottom w:val="none" w:sz="0" w:space="0" w:color="auto"/>
        <w:right w:val="none" w:sz="0" w:space="0" w:color="auto"/>
      </w:divBdr>
    </w:div>
    <w:div w:id="1783569567">
      <w:marLeft w:val="640"/>
      <w:marRight w:val="0"/>
      <w:marTop w:val="0"/>
      <w:marBottom w:val="0"/>
      <w:divBdr>
        <w:top w:val="none" w:sz="0" w:space="0" w:color="auto"/>
        <w:left w:val="none" w:sz="0" w:space="0" w:color="auto"/>
        <w:bottom w:val="none" w:sz="0" w:space="0" w:color="auto"/>
        <w:right w:val="none" w:sz="0" w:space="0" w:color="auto"/>
      </w:divBdr>
    </w:div>
    <w:div w:id="1784035463">
      <w:marLeft w:val="640"/>
      <w:marRight w:val="0"/>
      <w:marTop w:val="0"/>
      <w:marBottom w:val="0"/>
      <w:divBdr>
        <w:top w:val="none" w:sz="0" w:space="0" w:color="auto"/>
        <w:left w:val="none" w:sz="0" w:space="0" w:color="auto"/>
        <w:bottom w:val="none" w:sz="0" w:space="0" w:color="auto"/>
        <w:right w:val="none" w:sz="0" w:space="0" w:color="auto"/>
      </w:divBdr>
    </w:div>
    <w:div w:id="1785420481">
      <w:marLeft w:val="640"/>
      <w:marRight w:val="0"/>
      <w:marTop w:val="0"/>
      <w:marBottom w:val="0"/>
      <w:divBdr>
        <w:top w:val="none" w:sz="0" w:space="0" w:color="auto"/>
        <w:left w:val="none" w:sz="0" w:space="0" w:color="auto"/>
        <w:bottom w:val="none" w:sz="0" w:space="0" w:color="auto"/>
        <w:right w:val="none" w:sz="0" w:space="0" w:color="auto"/>
      </w:divBdr>
    </w:div>
    <w:div w:id="1785463840">
      <w:marLeft w:val="640"/>
      <w:marRight w:val="0"/>
      <w:marTop w:val="0"/>
      <w:marBottom w:val="0"/>
      <w:divBdr>
        <w:top w:val="none" w:sz="0" w:space="0" w:color="auto"/>
        <w:left w:val="none" w:sz="0" w:space="0" w:color="auto"/>
        <w:bottom w:val="none" w:sz="0" w:space="0" w:color="auto"/>
        <w:right w:val="none" w:sz="0" w:space="0" w:color="auto"/>
      </w:divBdr>
    </w:div>
    <w:div w:id="1787581699">
      <w:marLeft w:val="640"/>
      <w:marRight w:val="0"/>
      <w:marTop w:val="0"/>
      <w:marBottom w:val="0"/>
      <w:divBdr>
        <w:top w:val="none" w:sz="0" w:space="0" w:color="auto"/>
        <w:left w:val="none" w:sz="0" w:space="0" w:color="auto"/>
        <w:bottom w:val="none" w:sz="0" w:space="0" w:color="auto"/>
        <w:right w:val="none" w:sz="0" w:space="0" w:color="auto"/>
      </w:divBdr>
    </w:div>
    <w:div w:id="1789884867">
      <w:marLeft w:val="640"/>
      <w:marRight w:val="0"/>
      <w:marTop w:val="0"/>
      <w:marBottom w:val="0"/>
      <w:divBdr>
        <w:top w:val="none" w:sz="0" w:space="0" w:color="auto"/>
        <w:left w:val="none" w:sz="0" w:space="0" w:color="auto"/>
        <w:bottom w:val="none" w:sz="0" w:space="0" w:color="auto"/>
        <w:right w:val="none" w:sz="0" w:space="0" w:color="auto"/>
      </w:divBdr>
    </w:div>
    <w:div w:id="1790276345">
      <w:marLeft w:val="640"/>
      <w:marRight w:val="0"/>
      <w:marTop w:val="0"/>
      <w:marBottom w:val="0"/>
      <w:divBdr>
        <w:top w:val="none" w:sz="0" w:space="0" w:color="auto"/>
        <w:left w:val="none" w:sz="0" w:space="0" w:color="auto"/>
        <w:bottom w:val="none" w:sz="0" w:space="0" w:color="auto"/>
        <w:right w:val="none" w:sz="0" w:space="0" w:color="auto"/>
      </w:divBdr>
    </w:div>
    <w:div w:id="1792481168">
      <w:marLeft w:val="640"/>
      <w:marRight w:val="0"/>
      <w:marTop w:val="0"/>
      <w:marBottom w:val="0"/>
      <w:divBdr>
        <w:top w:val="none" w:sz="0" w:space="0" w:color="auto"/>
        <w:left w:val="none" w:sz="0" w:space="0" w:color="auto"/>
        <w:bottom w:val="none" w:sz="0" w:space="0" w:color="auto"/>
        <w:right w:val="none" w:sz="0" w:space="0" w:color="auto"/>
      </w:divBdr>
    </w:div>
    <w:div w:id="1793284845">
      <w:marLeft w:val="640"/>
      <w:marRight w:val="0"/>
      <w:marTop w:val="0"/>
      <w:marBottom w:val="0"/>
      <w:divBdr>
        <w:top w:val="none" w:sz="0" w:space="0" w:color="auto"/>
        <w:left w:val="none" w:sz="0" w:space="0" w:color="auto"/>
        <w:bottom w:val="none" w:sz="0" w:space="0" w:color="auto"/>
        <w:right w:val="none" w:sz="0" w:space="0" w:color="auto"/>
      </w:divBdr>
    </w:div>
    <w:div w:id="1794398880">
      <w:marLeft w:val="640"/>
      <w:marRight w:val="0"/>
      <w:marTop w:val="0"/>
      <w:marBottom w:val="0"/>
      <w:divBdr>
        <w:top w:val="none" w:sz="0" w:space="0" w:color="auto"/>
        <w:left w:val="none" w:sz="0" w:space="0" w:color="auto"/>
        <w:bottom w:val="none" w:sz="0" w:space="0" w:color="auto"/>
        <w:right w:val="none" w:sz="0" w:space="0" w:color="auto"/>
      </w:divBdr>
    </w:div>
    <w:div w:id="1795713858">
      <w:marLeft w:val="640"/>
      <w:marRight w:val="0"/>
      <w:marTop w:val="0"/>
      <w:marBottom w:val="0"/>
      <w:divBdr>
        <w:top w:val="none" w:sz="0" w:space="0" w:color="auto"/>
        <w:left w:val="none" w:sz="0" w:space="0" w:color="auto"/>
        <w:bottom w:val="none" w:sz="0" w:space="0" w:color="auto"/>
        <w:right w:val="none" w:sz="0" w:space="0" w:color="auto"/>
      </w:divBdr>
    </w:div>
    <w:div w:id="1796095614">
      <w:marLeft w:val="640"/>
      <w:marRight w:val="0"/>
      <w:marTop w:val="0"/>
      <w:marBottom w:val="0"/>
      <w:divBdr>
        <w:top w:val="none" w:sz="0" w:space="0" w:color="auto"/>
        <w:left w:val="none" w:sz="0" w:space="0" w:color="auto"/>
        <w:bottom w:val="none" w:sz="0" w:space="0" w:color="auto"/>
        <w:right w:val="none" w:sz="0" w:space="0" w:color="auto"/>
      </w:divBdr>
    </w:div>
    <w:div w:id="1797747748">
      <w:marLeft w:val="640"/>
      <w:marRight w:val="0"/>
      <w:marTop w:val="0"/>
      <w:marBottom w:val="0"/>
      <w:divBdr>
        <w:top w:val="none" w:sz="0" w:space="0" w:color="auto"/>
        <w:left w:val="none" w:sz="0" w:space="0" w:color="auto"/>
        <w:bottom w:val="none" w:sz="0" w:space="0" w:color="auto"/>
        <w:right w:val="none" w:sz="0" w:space="0" w:color="auto"/>
      </w:divBdr>
    </w:div>
    <w:div w:id="1797792601">
      <w:marLeft w:val="640"/>
      <w:marRight w:val="0"/>
      <w:marTop w:val="0"/>
      <w:marBottom w:val="0"/>
      <w:divBdr>
        <w:top w:val="none" w:sz="0" w:space="0" w:color="auto"/>
        <w:left w:val="none" w:sz="0" w:space="0" w:color="auto"/>
        <w:bottom w:val="none" w:sz="0" w:space="0" w:color="auto"/>
        <w:right w:val="none" w:sz="0" w:space="0" w:color="auto"/>
      </w:divBdr>
    </w:div>
    <w:div w:id="1797796611">
      <w:marLeft w:val="640"/>
      <w:marRight w:val="0"/>
      <w:marTop w:val="0"/>
      <w:marBottom w:val="0"/>
      <w:divBdr>
        <w:top w:val="none" w:sz="0" w:space="0" w:color="auto"/>
        <w:left w:val="none" w:sz="0" w:space="0" w:color="auto"/>
        <w:bottom w:val="none" w:sz="0" w:space="0" w:color="auto"/>
        <w:right w:val="none" w:sz="0" w:space="0" w:color="auto"/>
      </w:divBdr>
    </w:div>
    <w:div w:id="1797798804">
      <w:marLeft w:val="640"/>
      <w:marRight w:val="0"/>
      <w:marTop w:val="0"/>
      <w:marBottom w:val="0"/>
      <w:divBdr>
        <w:top w:val="none" w:sz="0" w:space="0" w:color="auto"/>
        <w:left w:val="none" w:sz="0" w:space="0" w:color="auto"/>
        <w:bottom w:val="none" w:sz="0" w:space="0" w:color="auto"/>
        <w:right w:val="none" w:sz="0" w:space="0" w:color="auto"/>
      </w:divBdr>
    </w:div>
    <w:div w:id="1797871944">
      <w:marLeft w:val="640"/>
      <w:marRight w:val="0"/>
      <w:marTop w:val="0"/>
      <w:marBottom w:val="0"/>
      <w:divBdr>
        <w:top w:val="none" w:sz="0" w:space="0" w:color="auto"/>
        <w:left w:val="none" w:sz="0" w:space="0" w:color="auto"/>
        <w:bottom w:val="none" w:sz="0" w:space="0" w:color="auto"/>
        <w:right w:val="none" w:sz="0" w:space="0" w:color="auto"/>
      </w:divBdr>
    </w:div>
    <w:div w:id="1797983359">
      <w:marLeft w:val="640"/>
      <w:marRight w:val="0"/>
      <w:marTop w:val="0"/>
      <w:marBottom w:val="0"/>
      <w:divBdr>
        <w:top w:val="none" w:sz="0" w:space="0" w:color="auto"/>
        <w:left w:val="none" w:sz="0" w:space="0" w:color="auto"/>
        <w:bottom w:val="none" w:sz="0" w:space="0" w:color="auto"/>
        <w:right w:val="none" w:sz="0" w:space="0" w:color="auto"/>
      </w:divBdr>
    </w:div>
    <w:div w:id="1798178835">
      <w:marLeft w:val="640"/>
      <w:marRight w:val="0"/>
      <w:marTop w:val="0"/>
      <w:marBottom w:val="0"/>
      <w:divBdr>
        <w:top w:val="none" w:sz="0" w:space="0" w:color="auto"/>
        <w:left w:val="none" w:sz="0" w:space="0" w:color="auto"/>
        <w:bottom w:val="none" w:sz="0" w:space="0" w:color="auto"/>
        <w:right w:val="none" w:sz="0" w:space="0" w:color="auto"/>
      </w:divBdr>
    </w:div>
    <w:div w:id="1799106140">
      <w:marLeft w:val="640"/>
      <w:marRight w:val="0"/>
      <w:marTop w:val="0"/>
      <w:marBottom w:val="0"/>
      <w:divBdr>
        <w:top w:val="none" w:sz="0" w:space="0" w:color="auto"/>
        <w:left w:val="none" w:sz="0" w:space="0" w:color="auto"/>
        <w:bottom w:val="none" w:sz="0" w:space="0" w:color="auto"/>
        <w:right w:val="none" w:sz="0" w:space="0" w:color="auto"/>
      </w:divBdr>
    </w:div>
    <w:div w:id="1799492758">
      <w:marLeft w:val="640"/>
      <w:marRight w:val="0"/>
      <w:marTop w:val="0"/>
      <w:marBottom w:val="0"/>
      <w:divBdr>
        <w:top w:val="none" w:sz="0" w:space="0" w:color="auto"/>
        <w:left w:val="none" w:sz="0" w:space="0" w:color="auto"/>
        <w:bottom w:val="none" w:sz="0" w:space="0" w:color="auto"/>
        <w:right w:val="none" w:sz="0" w:space="0" w:color="auto"/>
      </w:divBdr>
    </w:div>
    <w:div w:id="1800032155">
      <w:marLeft w:val="640"/>
      <w:marRight w:val="0"/>
      <w:marTop w:val="0"/>
      <w:marBottom w:val="0"/>
      <w:divBdr>
        <w:top w:val="none" w:sz="0" w:space="0" w:color="auto"/>
        <w:left w:val="none" w:sz="0" w:space="0" w:color="auto"/>
        <w:bottom w:val="none" w:sz="0" w:space="0" w:color="auto"/>
        <w:right w:val="none" w:sz="0" w:space="0" w:color="auto"/>
      </w:divBdr>
    </w:div>
    <w:div w:id="1801654575">
      <w:marLeft w:val="640"/>
      <w:marRight w:val="0"/>
      <w:marTop w:val="0"/>
      <w:marBottom w:val="0"/>
      <w:divBdr>
        <w:top w:val="none" w:sz="0" w:space="0" w:color="auto"/>
        <w:left w:val="none" w:sz="0" w:space="0" w:color="auto"/>
        <w:bottom w:val="none" w:sz="0" w:space="0" w:color="auto"/>
        <w:right w:val="none" w:sz="0" w:space="0" w:color="auto"/>
      </w:divBdr>
    </w:div>
    <w:div w:id="1804736352">
      <w:marLeft w:val="640"/>
      <w:marRight w:val="0"/>
      <w:marTop w:val="0"/>
      <w:marBottom w:val="0"/>
      <w:divBdr>
        <w:top w:val="none" w:sz="0" w:space="0" w:color="auto"/>
        <w:left w:val="none" w:sz="0" w:space="0" w:color="auto"/>
        <w:bottom w:val="none" w:sz="0" w:space="0" w:color="auto"/>
        <w:right w:val="none" w:sz="0" w:space="0" w:color="auto"/>
      </w:divBdr>
    </w:div>
    <w:div w:id="1806047406">
      <w:marLeft w:val="640"/>
      <w:marRight w:val="0"/>
      <w:marTop w:val="0"/>
      <w:marBottom w:val="0"/>
      <w:divBdr>
        <w:top w:val="none" w:sz="0" w:space="0" w:color="auto"/>
        <w:left w:val="none" w:sz="0" w:space="0" w:color="auto"/>
        <w:bottom w:val="none" w:sz="0" w:space="0" w:color="auto"/>
        <w:right w:val="none" w:sz="0" w:space="0" w:color="auto"/>
      </w:divBdr>
    </w:div>
    <w:div w:id="1808012268">
      <w:marLeft w:val="640"/>
      <w:marRight w:val="0"/>
      <w:marTop w:val="0"/>
      <w:marBottom w:val="0"/>
      <w:divBdr>
        <w:top w:val="none" w:sz="0" w:space="0" w:color="auto"/>
        <w:left w:val="none" w:sz="0" w:space="0" w:color="auto"/>
        <w:bottom w:val="none" w:sz="0" w:space="0" w:color="auto"/>
        <w:right w:val="none" w:sz="0" w:space="0" w:color="auto"/>
      </w:divBdr>
    </w:div>
    <w:div w:id="1808207103">
      <w:marLeft w:val="640"/>
      <w:marRight w:val="0"/>
      <w:marTop w:val="0"/>
      <w:marBottom w:val="0"/>
      <w:divBdr>
        <w:top w:val="none" w:sz="0" w:space="0" w:color="auto"/>
        <w:left w:val="none" w:sz="0" w:space="0" w:color="auto"/>
        <w:bottom w:val="none" w:sz="0" w:space="0" w:color="auto"/>
        <w:right w:val="none" w:sz="0" w:space="0" w:color="auto"/>
      </w:divBdr>
    </w:div>
    <w:div w:id="1808430985">
      <w:marLeft w:val="640"/>
      <w:marRight w:val="0"/>
      <w:marTop w:val="0"/>
      <w:marBottom w:val="0"/>
      <w:divBdr>
        <w:top w:val="none" w:sz="0" w:space="0" w:color="auto"/>
        <w:left w:val="none" w:sz="0" w:space="0" w:color="auto"/>
        <w:bottom w:val="none" w:sz="0" w:space="0" w:color="auto"/>
        <w:right w:val="none" w:sz="0" w:space="0" w:color="auto"/>
      </w:divBdr>
    </w:div>
    <w:div w:id="1809205339">
      <w:marLeft w:val="640"/>
      <w:marRight w:val="0"/>
      <w:marTop w:val="0"/>
      <w:marBottom w:val="0"/>
      <w:divBdr>
        <w:top w:val="none" w:sz="0" w:space="0" w:color="auto"/>
        <w:left w:val="none" w:sz="0" w:space="0" w:color="auto"/>
        <w:bottom w:val="none" w:sz="0" w:space="0" w:color="auto"/>
        <w:right w:val="none" w:sz="0" w:space="0" w:color="auto"/>
      </w:divBdr>
    </w:div>
    <w:div w:id="1810903501">
      <w:marLeft w:val="640"/>
      <w:marRight w:val="0"/>
      <w:marTop w:val="0"/>
      <w:marBottom w:val="0"/>
      <w:divBdr>
        <w:top w:val="none" w:sz="0" w:space="0" w:color="auto"/>
        <w:left w:val="none" w:sz="0" w:space="0" w:color="auto"/>
        <w:bottom w:val="none" w:sz="0" w:space="0" w:color="auto"/>
        <w:right w:val="none" w:sz="0" w:space="0" w:color="auto"/>
      </w:divBdr>
    </w:div>
    <w:div w:id="1811362932">
      <w:marLeft w:val="640"/>
      <w:marRight w:val="0"/>
      <w:marTop w:val="0"/>
      <w:marBottom w:val="0"/>
      <w:divBdr>
        <w:top w:val="none" w:sz="0" w:space="0" w:color="auto"/>
        <w:left w:val="none" w:sz="0" w:space="0" w:color="auto"/>
        <w:bottom w:val="none" w:sz="0" w:space="0" w:color="auto"/>
        <w:right w:val="none" w:sz="0" w:space="0" w:color="auto"/>
      </w:divBdr>
    </w:div>
    <w:div w:id="1813281766">
      <w:marLeft w:val="640"/>
      <w:marRight w:val="0"/>
      <w:marTop w:val="0"/>
      <w:marBottom w:val="0"/>
      <w:divBdr>
        <w:top w:val="none" w:sz="0" w:space="0" w:color="auto"/>
        <w:left w:val="none" w:sz="0" w:space="0" w:color="auto"/>
        <w:bottom w:val="none" w:sz="0" w:space="0" w:color="auto"/>
        <w:right w:val="none" w:sz="0" w:space="0" w:color="auto"/>
      </w:divBdr>
    </w:div>
    <w:div w:id="1815876045">
      <w:marLeft w:val="640"/>
      <w:marRight w:val="0"/>
      <w:marTop w:val="0"/>
      <w:marBottom w:val="0"/>
      <w:divBdr>
        <w:top w:val="none" w:sz="0" w:space="0" w:color="auto"/>
        <w:left w:val="none" w:sz="0" w:space="0" w:color="auto"/>
        <w:bottom w:val="none" w:sz="0" w:space="0" w:color="auto"/>
        <w:right w:val="none" w:sz="0" w:space="0" w:color="auto"/>
      </w:divBdr>
    </w:div>
    <w:div w:id="1815946036">
      <w:marLeft w:val="640"/>
      <w:marRight w:val="0"/>
      <w:marTop w:val="0"/>
      <w:marBottom w:val="0"/>
      <w:divBdr>
        <w:top w:val="none" w:sz="0" w:space="0" w:color="auto"/>
        <w:left w:val="none" w:sz="0" w:space="0" w:color="auto"/>
        <w:bottom w:val="none" w:sz="0" w:space="0" w:color="auto"/>
        <w:right w:val="none" w:sz="0" w:space="0" w:color="auto"/>
      </w:divBdr>
    </w:div>
    <w:div w:id="1816875276">
      <w:marLeft w:val="640"/>
      <w:marRight w:val="0"/>
      <w:marTop w:val="0"/>
      <w:marBottom w:val="0"/>
      <w:divBdr>
        <w:top w:val="none" w:sz="0" w:space="0" w:color="auto"/>
        <w:left w:val="none" w:sz="0" w:space="0" w:color="auto"/>
        <w:bottom w:val="none" w:sz="0" w:space="0" w:color="auto"/>
        <w:right w:val="none" w:sz="0" w:space="0" w:color="auto"/>
      </w:divBdr>
    </w:div>
    <w:div w:id="1817528587">
      <w:marLeft w:val="640"/>
      <w:marRight w:val="0"/>
      <w:marTop w:val="0"/>
      <w:marBottom w:val="0"/>
      <w:divBdr>
        <w:top w:val="none" w:sz="0" w:space="0" w:color="auto"/>
        <w:left w:val="none" w:sz="0" w:space="0" w:color="auto"/>
        <w:bottom w:val="none" w:sz="0" w:space="0" w:color="auto"/>
        <w:right w:val="none" w:sz="0" w:space="0" w:color="auto"/>
      </w:divBdr>
    </w:div>
    <w:div w:id="1817724937">
      <w:marLeft w:val="640"/>
      <w:marRight w:val="0"/>
      <w:marTop w:val="0"/>
      <w:marBottom w:val="0"/>
      <w:divBdr>
        <w:top w:val="none" w:sz="0" w:space="0" w:color="auto"/>
        <w:left w:val="none" w:sz="0" w:space="0" w:color="auto"/>
        <w:bottom w:val="none" w:sz="0" w:space="0" w:color="auto"/>
        <w:right w:val="none" w:sz="0" w:space="0" w:color="auto"/>
      </w:divBdr>
    </w:div>
    <w:div w:id="1818447303">
      <w:marLeft w:val="640"/>
      <w:marRight w:val="0"/>
      <w:marTop w:val="0"/>
      <w:marBottom w:val="0"/>
      <w:divBdr>
        <w:top w:val="none" w:sz="0" w:space="0" w:color="auto"/>
        <w:left w:val="none" w:sz="0" w:space="0" w:color="auto"/>
        <w:bottom w:val="none" w:sz="0" w:space="0" w:color="auto"/>
        <w:right w:val="none" w:sz="0" w:space="0" w:color="auto"/>
      </w:divBdr>
    </w:div>
    <w:div w:id="1818571503">
      <w:marLeft w:val="640"/>
      <w:marRight w:val="0"/>
      <w:marTop w:val="0"/>
      <w:marBottom w:val="0"/>
      <w:divBdr>
        <w:top w:val="none" w:sz="0" w:space="0" w:color="auto"/>
        <w:left w:val="none" w:sz="0" w:space="0" w:color="auto"/>
        <w:bottom w:val="none" w:sz="0" w:space="0" w:color="auto"/>
        <w:right w:val="none" w:sz="0" w:space="0" w:color="auto"/>
      </w:divBdr>
    </w:div>
    <w:div w:id="1818692247">
      <w:marLeft w:val="640"/>
      <w:marRight w:val="0"/>
      <w:marTop w:val="0"/>
      <w:marBottom w:val="0"/>
      <w:divBdr>
        <w:top w:val="none" w:sz="0" w:space="0" w:color="auto"/>
        <w:left w:val="none" w:sz="0" w:space="0" w:color="auto"/>
        <w:bottom w:val="none" w:sz="0" w:space="0" w:color="auto"/>
        <w:right w:val="none" w:sz="0" w:space="0" w:color="auto"/>
      </w:divBdr>
    </w:div>
    <w:div w:id="1818957085">
      <w:marLeft w:val="640"/>
      <w:marRight w:val="0"/>
      <w:marTop w:val="0"/>
      <w:marBottom w:val="0"/>
      <w:divBdr>
        <w:top w:val="none" w:sz="0" w:space="0" w:color="auto"/>
        <w:left w:val="none" w:sz="0" w:space="0" w:color="auto"/>
        <w:bottom w:val="none" w:sz="0" w:space="0" w:color="auto"/>
        <w:right w:val="none" w:sz="0" w:space="0" w:color="auto"/>
      </w:divBdr>
    </w:div>
    <w:div w:id="1819567548">
      <w:marLeft w:val="640"/>
      <w:marRight w:val="0"/>
      <w:marTop w:val="0"/>
      <w:marBottom w:val="0"/>
      <w:divBdr>
        <w:top w:val="none" w:sz="0" w:space="0" w:color="auto"/>
        <w:left w:val="none" w:sz="0" w:space="0" w:color="auto"/>
        <w:bottom w:val="none" w:sz="0" w:space="0" w:color="auto"/>
        <w:right w:val="none" w:sz="0" w:space="0" w:color="auto"/>
      </w:divBdr>
    </w:div>
    <w:div w:id="1820228512">
      <w:marLeft w:val="640"/>
      <w:marRight w:val="0"/>
      <w:marTop w:val="0"/>
      <w:marBottom w:val="0"/>
      <w:divBdr>
        <w:top w:val="none" w:sz="0" w:space="0" w:color="auto"/>
        <w:left w:val="none" w:sz="0" w:space="0" w:color="auto"/>
        <w:bottom w:val="none" w:sz="0" w:space="0" w:color="auto"/>
        <w:right w:val="none" w:sz="0" w:space="0" w:color="auto"/>
      </w:divBdr>
    </w:div>
    <w:div w:id="1820876098">
      <w:marLeft w:val="640"/>
      <w:marRight w:val="0"/>
      <w:marTop w:val="0"/>
      <w:marBottom w:val="0"/>
      <w:divBdr>
        <w:top w:val="none" w:sz="0" w:space="0" w:color="auto"/>
        <w:left w:val="none" w:sz="0" w:space="0" w:color="auto"/>
        <w:bottom w:val="none" w:sz="0" w:space="0" w:color="auto"/>
        <w:right w:val="none" w:sz="0" w:space="0" w:color="auto"/>
      </w:divBdr>
    </w:div>
    <w:div w:id="1821069196">
      <w:marLeft w:val="640"/>
      <w:marRight w:val="0"/>
      <w:marTop w:val="0"/>
      <w:marBottom w:val="0"/>
      <w:divBdr>
        <w:top w:val="none" w:sz="0" w:space="0" w:color="auto"/>
        <w:left w:val="none" w:sz="0" w:space="0" w:color="auto"/>
        <w:bottom w:val="none" w:sz="0" w:space="0" w:color="auto"/>
        <w:right w:val="none" w:sz="0" w:space="0" w:color="auto"/>
      </w:divBdr>
    </w:div>
    <w:div w:id="1823235263">
      <w:marLeft w:val="640"/>
      <w:marRight w:val="0"/>
      <w:marTop w:val="0"/>
      <w:marBottom w:val="0"/>
      <w:divBdr>
        <w:top w:val="none" w:sz="0" w:space="0" w:color="auto"/>
        <w:left w:val="none" w:sz="0" w:space="0" w:color="auto"/>
        <w:bottom w:val="none" w:sz="0" w:space="0" w:color="auto"/>
        <w:right w:val="none" w:sz="0" w:space="0" w:color="auto"/>
      </w:divBdr>
    </w:div>
    <w:div w:id="1824081671">
      <w:marLeft w:val="640"/>
      <w:marRight w:val="0"/>
      <w:marTop w:val="0"/>
      <w:marBottom w:val="0"/>
      <w:divBdr>
        <w:top w:val="none" w:sz="0" w:space="0" w:color="auto"/>
        <w:left w:val="none" w:sz="0" w:space="0" w:color="auto"/>
        <w:bottom w:val="none" w:sz="0" w:space="0" w:color="auto"/>
        <w:right w:val="none" w:sz="0" w:space="0" w:color="auto"/>
      </w:divBdr>
    </w:div>
    <w:div w:id="1824392887">
      <w:marLeft w:val="640"/>
      <w:marRight w:val="0"/>
      <w:marTop w:val="0"/>
      <w:marBottom w:val="0"/>
      <w:divBdr>
        <w:top w:val="none" w:sz="0" w:space="0" w:color="auto"/>
        <w:left w:val="none" w:sz="0" w:space="0" w:color="auto"/>
        <w:bottom w:val="none" w:sz="0" w:space="0" w:color="auto"/>
        <w:right w:val="none" w:sz="0" w:space="0" w:color="auto"/>
      </w:divBdr>
    </w:div>
    <w:div w:id="1826162291">
      <w:marLeft w:val="640"/>
      <w:marRight w:val="0"/>
      <w:marTop w:val="0"/>
      <w:marBottom w:val="0"/>
      <w:divBdr>
        <w:top w:val="none" w:sz="0" w:space="0" w:color="auto"/>
        <w:left w:val="none" w:sz="0" w:space="0" w:color="auto"/>
        <w:bottom w:val="none" w:sz="0" w:space="0" w:color="auto"/>
        <w:right w:val="none" w:sz="0" w:space="0" w:color="auto"/>
      </w:divBdr>
    </w:div>
    <w:div w:id="1827747450">
      <w:marLeft w:val="640"/>
      <w:marRight w:val="0"/>
      <w:marTop w:val="0"/>
      <w:marBottom w:val="0"/>
      <w:divBdr>
        <w:top w:val="none" w:sz="0" w:space="0" w:color="auto"/>
        <w:left w:val="none" w:sz="0" w:space="0" w:color="auto"/>
        <w:bottom w:val="none" w:sz="0" w:space="0" w:color="auto"/>
        <w:right w:val="none" w:sz="0" w:space="0" w:color="auto"/>
      </w:divBdr>
    </w:div>
    <w:div w:id="1828400864">
      <w:marLeft w:val="640"/>
      <w:marRight w:val="0"/>
      <w:marTop w:val="0"/>
      <w:marBottom w:val="0"/>
      <w:divBdr>
        <w:top w:val="none" w:sz="0" w:space="0" w:color="auto"/>
        <w:left w:val="none" w:sz="0" w:space="0" w:color="auto"/>
        <w:bottom w:val="none" w:sz="0" w:space="0" w:color="auto"/>
        <w:right w:val="none" w:sz="0" w:space="0" w:color="auto"/>
      </w:divBdr>
    </w:div>
    <w:div w:id="1829901448">
      <w:marLeft w:val="640"/>
      <w:marRight w:val="0"/>
      <w:marTop w:val="0"/>
      <w:marBottom w:val="0"/>
      <w:divBdr>
        <w:top w:val="none" w:sz="0" w:space="0" w:color="auto"/>
        <w:left w:val="none" w:sz="0" w:space="0" w:color="auto"/>
        <w:bottom w:val="none" w:sz="0" w:space="0" w:color="auto"/>
        <w:right w:val="none" w:sz="0" w:space="0" w:color="auto"/>
      </w:divBdr>
    </w:div>
    <w:div w:id="1830051748">
      <w:marLeft w:val="640"/>
      <w:marRight w:val="0"/>
      <w:marTop w:val="0"/>
      <w:marBottom w:val="0"/>
      <w:divBdr>
        <w:top w:val="none" w:sz="0" w:space="0" w:color="auto"/>
        <w:left w:val="none" w:sz="0" w:space="0" w:color="auto"/>
        <w:bottom w:val="none" w:sz="0" w:space="0" w:color="auto"/>
        <w:right w:val="none" w:sz="0" w:space="0" w:color="auto"/>
      </w:divBdr>
    </w:div>
    <w:div w:id="1830094906">
      <w:marLeft w:val="640"/>
      <w:marRight w:val="0"/>
      <w:marTop w:val="0"/>
      <w:marBottom w:val="0"/>
      <w:divBdr>
        <w:top w:val="none" w:sz="0" w:space="0" w:color="auto"/>
        <w:left w:val="none" w:sz="0" w:space="0" w:color="auto"/>
        <w:bottom w:val="none" w:sz="0" w:space="0" w:color="auto"/>
        <w:right w:val="none" w:sz="0" w:space="0" w:color="auto"/>
      </w:divBdr>
    </w:div>
    <w:div w:id="1830244463">
      <w:marLeft w:val="640"/>
      <w:marRight w:val="0"/>
      <w:marTop w:val="0"/>
      <w:marBottom w:val="0"/>
      <w:divBdr>
        <w:top w:val="none" w:sz="0" w:space="0" w:color="auto"/>
        <w:left w:val="none" w:sz="0" w:space="0" w:color="auto"/>
        <w:bottom w:val="none" w:sz="0" w:space="0" w:color="auto"/>
        <w:right w:val="none" w:sz="0" w:space="0" w:color="auto"/>
      </w:divBdr>
    </w:div>
    <w:div w:id="1831602865">
      <w:marLeft w:val="640"/>
      <w:marRight w:val="0"/>
      <w:marTop w:val="0"/>
      <w:marBottom w:val="0"/>
      <w:divBdr>
        <w:top w:val="none" w:sz="0" w:space="0" w:color="auto"/>
        <w:left w:val="none" w:sz="0" w:space="0" w:color="auto"/>
        <w:bottom w:val="none" w:sz="0" w:space="0" w:color="auto"/>
        <w:right w:val="none" w:sz="0" w:space="0" w:color="auto"/>
      </w:divBdr>
    </w:div>
    <w:div w:id="1831754925">
      <w:marLeft w:val="640"/>
      <w:marRight w:val="0"/>
      <w:marTop w:val="0"/>
      <w:marBottom w:val="0"/>
      <w:divBdr>
        <w:top w:val="none" w:sz="0" w:space="0" w:color="auto"/>
        <w:left w:val="none" w:sz="0" w:space="0" w:color="auto"/>
        <w:bottom w:val="none" w:sz="0" w:space="0" w:color="auto"/>
        <w:right w:val="none" w:sz="0" w:space="0" w:color="auto"/>
      </w:divBdr>
    </w:div>
    <w:div w:id="1832213937">
      <w:marLeft w:val="640"/>
      <w:marRight w:val="0"/>
      <w:marTop w:val="0"/>
      <w:marBottom w:val="0"/>
      <w:divBdr>
        <w:top w:val="none" w:sz="0" w:space="0" w:color="auto"/>
        <w:left w:val="none" w:sz="0" w:space="0" w:color="auto"/>
        <w:bottom w:val="none" w:sz="0" w:space="0" w:color="auto"/>
        <w:right w:val="none" w:sz="0" w:space="0" w:color="auto"/>
      </w:divBdr>
    </w:div>
    <w:div w:id="1832215365">
      <w:marLeft w:val="640"/>
      <w:marRight w:val="0"/>
      <w:marTop w:val="0"/>
      <w:marBottom w:val="0"/>
      <w:divBdr>
        <w:top w:val="none" w:sz="0" w:space="0" w:color="auto"/>
        <w:left w:val="none" w:sz="0" w:space="0" w:color="auto"/>
        <w:bottom w:val="none" w:sz="0" w:space="0" w:color="auto"/>
        <w:right w:val="none" w:sz="0" w:space="0" w:color="auto"/>
      </w:divBdr>
    </w:div>
    <w:div w:id="1832402928">
      <w:marLeft w:val="640"/>
      <w:marRight w:val="0"/>
      <w:marTop w:val="0"/>
      <w:marBottom w:val="0"/>
      <w:divBdr>
        <w:top w:val="none" w:sz="0" w:space="0" w:color="auto"/>
        <w:left w:val="none" w:sz="0" w:space="0" w:color="auto"/>
        <w:bottom w:val="none" w:sz="0" w:space="0" w:color="auto"/>
        <w:right w:val="none" w:sz="0" w:space="0" w:color="auto"/>
      </w:divBdr>
    </w:div>
    <w:div w:id="1832477497">
      <w:marLeft w:val="640"/>
      <w:marRight w:val="0"/>
      <w:marTop w:val="0"/>
      <w:marBottom w:val="0"/>
      <w:divBdr>
        <w:top w:val="none" w:sz="0" w:space="0" w:color="auto"/>
        <w:left w:val="none" w:sz="0" w:space="0" w:color="auto"/>
        <w:bottom w:val="none" w:sz="0" w:space="0" w:color="auto"/>
        <w:right w:val="none" w:sz="0" w:space="0" w:color="auto"/>
      </w:divBdr>
    </w:div>
    <w:div w:id="1833256688">
      <w:marLeft w:val="640"/>
      <w:marRight w:val="0"/>
      <w:marTop w:val="0"/>
      <w:marBottom w:val="0"/>
      <w:divBdr>
        <w:top w:val="none" w:sz="0" w:space="0" w:color="auto"/>
        <w:left w:val="none" w:sz="0" w:space="0" w:color="auto"/>
        <w:bottom w:val="none" w:sz="0" w:space="0" w:color="auto"/>
        <w:right w:val="none" w:sz="0" w:space="0" w:color="auto"/>
      </w:divBdr>
    </w:div>
    <w:div w:id="1834683076">
      <w:marLeft w:val="640"/>
      <w:marRight w:val="0"/>
      <w:marTop w:val="0"/>
      <w:marBottom w:val="0"/>
      <w:divBdr>
        <w:top w:val="none" w:sz="0" w:space="0" w:color="auto"/>
        <w:left w:val="none" w:sz="0" w:space="0" w:color="auto"/>
        <w:bottom w:val="none" w:sz="0" w:space="0" w:color="auto"/>
        <w:right w:val="none" w:sz="0" w:space="0" w:color="auto"/>
      </w:divBdr>
    </w:div>
    <w:div w:id="1834755278">
      <w:marLeft w:val="640"/>
      <w:marRight w:val="0"/>
      <w:marTop w:val="0"/>
      <w:marBottom w:val="0"/>
      <w:divBdr>
        <w:top w:val="none" w:sz="0" w:space="0" w:color="auto"/>
        <w:left w:val="none" w:sz="0" w:space="0" w:color="auto"/>
        <w:bottom w:val="none" w:sz="0" w:space="0" w:color="auto"/>
        <w:right w:val="none" w:sz="0" w:space="0" w:color="auto"/>
      </w:divBdr>
    </w:div>
    <w:div w:id="1835759546">
      <w:marLeft w:val="640"/>
      <w:marRight w:val="0"/>
      <w:marTop w:val="0"/>
      <w:marBottom w:val="0"/>
      <w:divBdr>
        <w:top w:val="none" w:sz="0" w:space="0" w:color="auto"/>
        <w:left w:val="none" w:sz="0" w:space="0" w:color="auto"/>
        <w:bottom w:val="none" w:sz="0" w:space="0" w:color="auto"/>
        <w:right w:val="none" w:sz="0" w:space="0" w:color="auto"/>
      </w:divBdr>
    </w:div>
    <w:div w:id="1836072497">
      <w:marLeft w:val="640"/>
      <w:marRight w:val="0"/>
      <w:marTop w:val="0"/>
      <w:marBottom w:val="0"/>
      <w:divBdr>
        <w:top w:val="none" w:sz="0" w:space="0" w:color="auto"/>
        <w:left w:val="none" w:sz="0" w:space="0" w:color="auto"/>
        <w:bottom w:val="none" w:sz="0" w:space="0" w:color="auto"/>
        <w:right w:val="none" w:sz="0" w:space="0" w:color="auto"/>
      </w:divBdr>
    </w:div>
    <w:div w:id="1837039638">
      <w:marLeft w:val="640"/>
      <w:marRight w:val="0"/>
      <w:marTop w:val="0"/>
      <w:marBottom w:val="0"/>
      <w:divBdr>
        <w:top w:val="none" w:sz="0" w:space="0" w:color="auto"/>
        <w:left w:val="none" w:sz="0" w:space="0" w:color="auto"/>
        <w:bottom w:val="none" w:sz="0" w:space="0" w:color="auto"/>
        <w:right w:val="none" w:sz="0" w:space="0" w:color="auto"/>
      </w:divBdr>
    </w:div>
    <w:div w:id="1837307917">
      <w:marLeft w:val="640"/>
      <w:marRight w:val="0"/>
      <w:marTop w:val="0"/>
      <w:marBottom w:val="0"/>
      <w:divBdr>
        <w:top w:val="none" w:sz="0" w:space="0" w:color="auto"/>
        <w:left w:val="none" w:sz="0" w:space="0" w:color="auto"/>
        <w:bottom w:val="none" w:sz="0" w:space="0" w:color="auto"/>
        <w:right w:val="none" w:sz="0" w:space="0" w:color="auto"/>
      </w:divBdr>
    </w:div>
    <w:div w:id="1837499071">
      <w:marLeft w:val="640"/>
      <w:marRight w:val="0"/>
      <w:marTop w:val="0"/>
      <w:marBottom w:val="0"/>
      <w:divBdr>
        <w:top w:val="none" w:sz="0" w:space="0" w:color="auto"/>
        <w:left w:val="none" w:sz="0" w:space="0" w:color="auto"/>
        <w:bottom w:val="none" w:sz="0" w:space="0" w:color="auto"/>
        <w:right w:val="none" w:sz="0" w:space="0" w:color="auto"/>
      </w:divBdr>
    </w:div>
    <w:div w:id="1837770745">
      <w:marLeft w:val="640"/>
      <w:marRight w:val="0"/>
      <w:marTop w:val="0"/>
      <w:marBottom w:val="0"/>
      <w:divBdr>
        <w:top w:val="none" w:sz="0" w:space="0" w:color="auto"/>
        <w:left w:val="none" w:sz="0" w:space="0" w:color="auto"/>
        <w:bottom w:val="none" w:sz="0" w:space="0" w:color="auto"/>
        <w:right w:val="none" w:sz="0" w:space="0" w:color="auto"/>
      </w:divBdr>
    </w:div>
    <w:div w:id="1837837950">
      <w:marLeft w:val="640"/>
      <w:marRight w:val="0"/>
      <w:marTop w:val="0"/>
      <w:marBottom w:val="0"/>
      <w:divBdr>
        <w:top w:val="none" w:sz="0" w:space="0" w:color="auto"/>
        <w:left w:val="none" w:sz="0" w:space="0" w:color="auto"/>
        <w:bottom w:val="none" w:sz="0" w:space="0" w:color="auto"/>
        <w:right w:val="none" w:sz="0" w:space="0" w:color="auto"/>
      </w:divBdr>
    </w:div>
    <w:div w:id="1838305438">
      <w:marLeft w:val="640"/>
      <w:marRight w:val="0"/>
      <w:marTop w:val="0"/>
      <w:marBottom w:val="0"/>
      <w:divBdr>
        <w:top w:val="none" w:sz="0" w:space="0" w:color="auto"/>
        <w:left w:val="none" w:sz="0" w:space="0" w:color="auto"/>
        <w:bottom w:val="none" w:sz="0" w:space="0" w:color="auto"/>
        <w:right w:val="none" w:sz="0" w:space="0" w:color="auto"/>
      </w:divBdr>
    </w:div>
    <w:div w:id="1839349062">
      <w:marLeft w:val="640"/>
      <w:marRight w:val="0"/>
      <w:marTop w:val="0"/>
      <w:marBottom w:val="0"/>
      <w:divBdr>
        <w:top w:val="none" w:sz="0" w:space="0" w:color="auto"/>
        <w:left w:val="none" w:sz="0" w:space="0" w:color="auto"/>
        <w:bottom w:val="none" w:sz="0" w:space="0" w:color="auto"/>
        <w:right w:val="none" w:sz="0" w:space="0" w:color="auto"/>
      </w:divBdr>
    </w:div>
    <w:div w:id="1839542087">
      <w:marLeft w:val="640"/>
      <w:marRight w:val="0"/>
      <w:marTop w:val="0"/>
      <w:marBottom w:val="0"/>
      <w:divBdr>
        <w:top w:val="none" w:sz="0" w:space="0" w:color="auto"/>
        <w:left w:val="none" w:sz="0" w:space="0" w:color="auto"/>
        <w:bottom w:val="none" w:sz="0" w:space="0" w:color="auto"/>
        <w:right w:val="none" w:sz="0" w:space="0" w:color="auto"/>
      </w:divBdr>
    </w:div>
    <w:div w:id="1839692690">
      <w:marLeft w:val="640"/>
      <w:marRight w:val="0"/>
      <w:marTop w:val="0"/>
      <w:marBottom w:val="0"/>
      <w:divBdr>
        <w:top w:val="none" w:sz="0" w:space="0" w:color="auto"/>
        <w:left w:val="none" w:sz="0" w:space="0" w:color="auto"/>
        <w:bottom w:val="none" w:sz="0" w:space="0" w:color="auto"/>
        <w:right w:val="none" w:sz="0" w:space="0" w:color="auto"/>
      </w:divBdr>
    </w:div>
    <w:div w:id="1840003119">
      <w:marLeft w:val="640"/>
      <w:marRight w:val="0"/>
      <w:marTop w:val="0"/>
      <w:marBottom w:val="0"/>
      <w:divBdr>
        <w:top w:val="none" w:sz="0" w:space="0" w:color="auto"/>
        <w:left w:val="none" w:sz="0" w:space="0" w:color="auto"/>
        <w:bottom w:val="none" w:sz="0" w:space="0" w:color="auto"/>
        <w:right w:val="none" w:sz="0" w:space="0" w:color="auto"/>
      </w:divBdr>
    </w:div>
    <w:div w:id="1840659427">
      <w:marLeft w:val="640"/>
      <w:marRight w:val="0"/>
      <w:marTop w:val="0"/>
      <w:marBottom w:val="0"/>
      <w:divBdr>
        <w:top w:val="none" w:sz="0" w:space="0" w:color="auto"/>
        <w:left w:val="none" w:sz="0" w:space="0" w:color="auto"/>
        <w:bottom w:val="none" w:sz="0" w:space="0" w:color="auto"/>
        <w:right w:val="none" w:sz="0" w:space="0" w:color="auto"/>
      </w:divBdr>
    </w:div>
    <w:div w:id="1841579882">
      <w:marLeft w:val="640"/>
      <w:marRight w:val="0"/>
      <w:marTop w:val="0"/>
      <w:marBottom w:val="0"/>
      <w:divBdr>
        <w:top w:val="none" w:sz="0" w:space="0" w:color="auto"/>
        <w:left w:val="none" w:sz="0" w:space="0" w:color="auto"/>
        <w:bottom w:val="none" w:sz="0" w:space="0" w:color="auto"/>
        <w:right w:val="none" w:sz="0" w:space="0" w:color="auto"/>
      </w:divBdr>
    </w:div>
    <w:div w:id="1841773545">
      <w:marLeft w:val="640"/>
      <w:marRight w:val="0"/>
      <w:marTop w:val="0"/>
      <w:marBottom w:val="0"/>
      <w:divBdr>
        <w:top w:val="none" w:sz="0" w:space="0" w:color="auto"/>
        <w:left w:val="none" w:sz="0" w:space="0" w:color="auto"/>
        <w:bottom w:val="none" w:sz="0" w:space="0" w:color="auto"/>
        <w:right w:val="none" w:sz="0" w:space="0" w:color="auto"/>
      </w:divBdr>
    </w:div>
    <w:div w:id="1842617311">
      <w:marLeft w:val="640"/>
      <w:marRight w:val="0"/>
      <w:marTop w:val="0"/>
      <w:marBottom w:val="0"/>
      <w:divBdr>
        <w:top w:val="none" w:sz="0" w:space="0" w:color="auto"/>
        <w:left w:val="none" w:sz="0" w:space="0" w:color="auto"/>
        <w:bottom w:val="none" w:sz="0" w:space="0" w:color="auto"/>
        <w:right w:val="none" w:sz="0" w:space="0" w:color="auto"/>
      </w:divBdr>
    </w:div>
    <w:div w:id="1842624981">
      <w:marLeft w:val="640"/>
      <w:marRight w:val="0"/>
      <w:marTop w:val="0"/>
      <w:marBottom w:val="0"/>
      <w:divBdr>
        <w:top w:val="none" w:sz="0" w:space="0" w:color="auto"/>
        <w:left w:val="none" w:sz="0" w:space="0" w:color="auto"/>
        <w:bottom w:val="none" w:sz="0" w:space="0" w:color="auto"/>
        <w:right w:val="none" w:sz="0" w:space="0" w:color="auto"/>
      </w:divBdr>
    </w:div>
    <w:div w:id="1843201169">
      <w:marLeft w:val="640"/>
      <w:marRight w:val="0"/>
      <w:marTop w:val="0"/>
      <w:marBottom w:val="0"/>
      <w:divBdr>
        <w:top w:val="none" w:sz="0" w:space="0" w:color="auto"/>
        <w:left w:val="none" w:sz="0" w:space="0" w:color="auto"/>
        <w:bottom w:val="none" w:sz="0" w:space="0" w:color="auto"/>
        <w:right w:val="none" w:sz="0" w:space="0" w:color="auto"/>
      </w:divBdr>
    </w:div>
    <w:div w:id="1843547154">
      <w:marLeft w:val="640"/>
      <w:marRight w:val="0"/>
      <w:marTop w:val="0"/>
      <w:marBottom w:val="0"/>
      <w:divBdr>
        <w:top w:val="none" w:sz="0" w:space="0" w:color="auto"/>
        <w:left w:val="none" w:sz="0" w:space="0" w:color="auto"/>
        <w:bottom w:val="none" w:sz="0" w:space="0" w:color="auto"/>
        <w:right w:val="none" w:sz="0" w:space="0" w:color="auto"/>
      </w:divBdr>
    </w:div>
    <w:div w:id="1845322383">
      <w:marLeft w:val="640"/>
      <w:marRight w:val="0"/>
      <w:marTop w:val="0"/>
      <w:marBottom w:val="0"/>
      <w:divBdr>
        <w:top w:val="none" w:sz="0" w:space="0" w:color="auto"/>
        <w:left w:val="none" w:sz="0" w:space="0" w:color="auto"/>
        <w:bottom w:val="none" w:sz="0" w:space="0" w:color="auto"/>
        <w:right w:val="none" w:sz="0" w:space="0" w:color="auto"/>
      </w:divBdr>
    </w:div>
    <w:div w:id="1845512751">
      <w:marLeft w:val="640"/>
      <w:marRight w:val="0"/>
      <w:marTop w:val="0"/>
      <w:marBottom w:val="0"/>
      <w:divBdr>
        <w:top w:val="none" w:sz="0" w:space="0" w:color="auto"/>
        <w:left w:val="none" w:sz="0" w:space="0" w:color="auto"/>
        <w:bottom w:val="none" w:sz="0" w:space="0" w:color="auto"/>
        <w:right w:val="none" w:sz="0" w:space="0" w:color="auto"/>
      </w:divBdr>
    </w:div>
    <w:div w:id="1845973536">
      <w:marLeft w:val="640"/>
      <w:marRight w:val="0"/>
      <w:marTop w:val="0"/>
      <w:marBottom w:val="0"/>
      <w:divBdr>
        <w:top w:val="none" w:sz="0" w:space="0" w:color="auto"/>
        <w:left w:val="none" w:sz="0" w:space="0" w:color="auto"/>
        <w:bottom w:val="none" w:sz="0" w:space="0" w:color="auto"/>
        <w:right w:val="none" w:sz="0" w:space="0" w:color="auto"/>
      </w:divBdr>
    </w:div>
    <w:div w:id="1846018249">
      <w:marLeft w:val="640"/>
      <w:marRight w:val="0"/>
      <w:marTop w:val="0"/>
      <w:marBottom w:val="0"/>
      <w:divBdr>
        <w:top w:val="none" w:sz="0" w:space="0" w:color="auto"/>
        <w:left w:val="none" w:sz="0" w:space="0" w:color="auto"/>
        <w:bottom w:val="none" w:sz="0" w:space="0" w:color="auto"/>
        <w:right w:val="none" w:sz="0" w:space="0" w:color="auto"/>
      </w:divBdr>
    </w:div>
    <w:div w:id="1846743111">
      <w:marLeft w:val="640"/>
      <w:marRight w:val="0"/>
      <w:marTop w:val="0"/>
      <w:marBottom w:val="0"/>
      <w:divBdr>
        <w:top w:val="none" w:sz="0" w:space="0" w:color="auto"/>
        <w:left w:val="none" w:sz="0" w:space="0" w:color="auto"/>
        <w:bottom w:val="none" w:sz="0" w:space="0" w:color="auto"/>
        <w:right w:val="none" w:sz="0" w:space="0" w:color="auto"/>
      </w:divBdr>
    </w:div>
    <w:div w:id="1846936778">
      <w:marLeft w:val="640"/>
      <w:marRight w:val="0"/>
      <w:marTop w:val="0"/>
      <w:marBottom w:val="0"/>
      <w:divBdr>
        <w:top w:val="none" w:sz="0" w:space="0" w:color="auto"/>
        <w:left w:val="none" w:sz="0" w:space="0" w:color="auto"/>
        <w:bottom w:val="none" w:sz="0" w:space="0" w:color="auto"/>
        <w:right w:val="none" w:sz="0" w:space="0" w:color="auto"/>
      </w:divBdr>
    </w:div>
    <w:div w:id="1847086078">
      <w:marLeft w:val="640"/>
      <w:marRight w:val="0"/>
      <w:marTop w:val="0"/>
      <w:marBottom w:val="0"/>
      <w:divBdr>
        <w:top w:val="none" w:sz="0" w:space="0" w:color="auto"/>
        <w:left w:val="none" w:sz="0" w:space="0" w:color="auto"/>
        <w:bottom w:val="none" w:sz="0" w:space="0" w:color="auto"/>
        <w:right w:val="none" w:sz="0" w:space="0" w:color="auto"/>
      </w:divBdr>
    </w:div>
    <w:div w:id="1848129633">
      <w:marLeft w:val="640"/>
      <w:marRight w:val="0"/>
      <w:marTop w:val="0"/>
      <w:marBottom w:val="0"/>
      <w:divBdr>
        <w:top w:val="none" w:sz="0" w:space="0" w:color="auto"/>
        <w:left w:val="none" w:sz="0" w:space="0" w:color="auto"/>
        <w:bottom w:val="none" w:sz="0" w:space="0" w:color="auto"/>
        <w:right w:val="none" w:sz="0" w:space="0" w:color="auto"/>
      </w:divBdr>
    </w:div>
    <w:div w:id="1848208284">
      <w:marLeft w:val="640"/>
      <w:marRight w:val="0"/>
      <w:marTop w:val="0"/>
      <w:marBottom w:val="0"/>
      <w:divBdr>
        <w:top w:val="none" w:sz="0" w:space="0" w:color="auto"/>
        <w:left w:val="none" w:sz="0" w:space="0" w:color="auto"/>
        <w:bottom w:val="none" w:sz="0" w:space="0" w:color="auto"/>
        <w:right w:val="none" w:sz="0" w:space="0" w:color="auto"/>
      </w:divBdr>
    </w:div>
    <w:div w:id="1849103160">
      <w:marLeft w:val="640"/>
      <w:marRight w:val="0"/>
      <w:marTop w:val="0"/>
      <w:marBottom w:val="0"/>
      <w:divBdr>
        <w:top w:val="none" w:sz="0" w:space="0" w:color="auto"/>
        <w:left w:val="none" w:sz="0" w:space="0" w:color="auto"/>
        <w:bottom w:val="none" w:sz="0" w:space="0" w:color="auto"/>
        <w:right w:val="none" w:sz="0" w:space="0" w:color="auto"/>
      </w:divBdr>
    </w:div>
    <w:div w:id="1849634818">
      <w:marLeft w:val="640"/>
      <w:marRight w:val="0"/>
      <w:marTop w:val="0"/>
      <w:marBottom w:val="0"/>
      <w:divBdr>
        <w:top w:val="none" w:sz="0" w:space="0" w:color="auto"/>
        <w:left w:val="none" w:sz="0" w:space="0" w:color="auto"/>
        <w:bottom w:val="none" w:sz="0" w:space="0" w:color="auto"/>
        <w:right w:val="none" w:sz="0" w:space="0" w:color="auto"/>
      </w:divBdr>
    </w:div>
    <w:div w:id="1850101183">
      <w:marLeft w:val="640"/>
      <w:marRight w:val="0"/>
      <w:marTop w:val="0"/>
      <w:marBottom w:val="0"/>
      <w:divBdr>
        <w:top w:val="none" w:sz="0" w:space="0" w:color="auto"/>
        <w:left w:val="none" w:sz="0" w:space="0" w:color="auto"/>
        <w:bottom w:val="none" w:sz="0" w:space="0" w:color="auto"/>
        <w:right w:val="none" w:sz="0" w:space="0" w:color="auto"/>
      </w:divBdr>
    </w:div>
    <w:div w:id="1850170790">
      <w:marLeft w:val="640"/>
      <w:marRight w:val="0"/>
      <w:marTop w:val="0"/>
      <w:marBottom w:val="0"/>
      <w:divBdr>
        <w:top w:val="none" w:sz="0" w:space="0" w:color="auto"/>
        <w:left w:val="none" w:sz="0" w:space="0" w:color="auto"/>
        <w:bottom w:val="none" w:sz="0" w:space="0" w:color="auto"/>
        <w:right w:val="none" w:sz="0" w:space="0" w:color="auto"/>
      </w:divBdr>
    </w:div>
    <w:div w:id="1850217306">
      <w:marLeft w:val="640"/>
      <w:marRight w:val="0"/>
      <w:marTop w:val="0"/>
      <w:marBottom w:val="0"/>
      <w:divBdr>
        <w:top w:val="none" w:sz="0" w:space="0" w:color="auto"/>
        <w:left w:val="none" w:sz="0" w:space="0" w:color="auto"/>
        <w:bottom w:val="none" w:sz="0" w:space="0" w:color="auto"/>
        <w:right w:val="none" w:sz="0" w:space="0" w:color="auto"/>
      </w:divBdr>
    </w:div>
    <w:div w:id="1850296486">
      <w:marLeft w:val="640"/>
      <w:marRight w:val="0"/>
      <w:marTop w:val="0"/>
      <w:marBottom w:val="0"/>
      <w:divBdr>
        <w:top w:val="none" w:sz="0" w:space="0" w:color="auto"/>
        <w:left w:val="none" w:sz="0" w:space="0" w:color="auto"/>
        <w:bottom w:val="none" w:sz="0" w:space="0" w:color="auto"/>
        <w:right w:val="none" w:sz="0" w:space="0" w:color="auto"/>
      </w:divBdr>
    </w:div>
    <w:div w:id="1850753645">
      <w:marLeft w:val="640"/>
      <w:marRight w:val="0"/>
      <w:marTop w:val="0"/>
      <w:marBottom w:val="0"/>
      <w:divBdr>
        <w:top w:val="none" w:sz="0" w:space="0" w:color="auto"/>
        <w:left w:val="none" w:sz="0" w:space="0" w:color="auto"/>
        <w:bottom w:val="none" w:sz="0" w:space="0" w:color="auto"/>
        <w:right w:val="none" w:sz="0" w:space="0" w:color="auto"/>
      </w:divBdr>
    </w:div>
    <w:div w:id="1852521547">
      <w:marLeft w:val="640"/>
      <w:marRight w:val="0"/>
      <w:marTop w:val="0"/>
      <w:marBottom w:val="0"/>
      <w:divBdr>
        <w:top w:val="none" w:sz="0" w:space="0" w:color="auto"/>
        <w:left w:val="none" w:sz="0" w:space="0" w:color="auto"/>
        <w:bottom w:val="none" w:sz="0" w:space="0" w:color="auto"/>
        <w:right w:val="none" w:sz="0" w:space="0" w:color="auto"/>
      </w:divBdr>
    </w:div>
    <w:div w:id="1853450774">
      <w:marLeft w:val="640"/>
      <w:marRight w:val="0"/>
      <w:marTop w:val="0"/>
      <w:marBottom w:val="0"/>
      <w:divBdr>
        <w:top w:val="none" w:sz="0" w:space="0" w:color="auto"/>
        <w:left w:val="none" w:sz="0" w:space="0" w:color="auto"/>
        <w:bottom w:val="none" w:sz="0" w:space="0" w:color="auto"/>
        <w:right w:val="none" w:sz="0" w:space="0" w:color="auto"/>
      </w:divBdr>
    </w:div>
    <w:div w:id="1853954395">
      <w:marLeft w:val="640"/>
      <w:marRight w:val="0"/>
      <w:marTop w:val="0"/>
      <w:marBottom w:val="0"/>
      <w:divBdr>
        <w:top w:val="none" w:sz="0" w:space="0" w:color="auto"/>
        <w:left w:val="none" w:sz="0" w:space="0" w:color="auto"/>
        <w:bottom w:val="none" w:sz="0" w:space="0" w:color="auto"/>
        <w:right w:val="none" w:sz="0" w:space="0" w:color="auto"/>
      </w:divBdr>
    </w:div>
    <w:div w:id="1854420664">
      <w:bodyDiv w:val="1"/>
      <w:marLeft w:val="0"/>
      <w:marRight w:val="0"/>
      <w:marTop w:val="0"/>
      <w:marBottom w:val="0"/>
      <w:divBdr>
        <w:top w:val="none" w:sz="0" w:space="0" w:color="auto"/>
        <w:left w:val="none" w:sz="0" w:space="0" w:color="auto"/>
        <w:bottom w:val="none" w:sz="0" w:space="0" w:color="auto"/>
        <w:right w:val="none" w:sz="0" w:space="0" w:color="auto"/>
      </w:divBdr>
      <w:divsChild>
        <w:div w:id="1741058581">
          <w:marLeft w:val="640"/>
          <w:marRight w:val="0"/>
          <w:marTop w:val="0"/>
          <w:marBottom w:val="0"/>
          <w:divBdr>
            <w:top w:val="none" w:sz="0" w:space="0" w:color="auto"/>
            <w:left w:val="none" w:sz="0" w:space="0" w:color="auto"/>
            <w:bottom w:val="none" w:sz="0" w:space="0" w:color="auto"/>
            <w:right w:val="none" w:sz="0" w:space="0" w:color="auto"/>
          </w:divBdr>
        </w:div>
        <w:div w:id="923030756">
          <w:marLeft w:val="640"/>
          <w:marRight w:val="0"/>
          <w:marTop w:val="0"/>
          <w:marBottom w:val="0"/>
          <w:divBdr>
            <w:top w:val="none" w:sz="0" w:space="0" w:color="auto"/>
            <w:left w:val="none" w:sz="0" w:space="0" w:color="auto"/>
            <w:bottom w:val="none" w:sz="0" w:space="0" w:color="auto"/>
            <w:right w:val="none" w:sz="0" w:space="0" w:color="auto"/>
          </w:divBdr>
        </w:div>
        <w:div w:id="1473138138">
          <w:marLeft w:val="640"/>
          <w:marRight w:val="0"/>
          <w:marTop w:val="0"/>
          <w:marBottom w:val="0"/>
          <w:divBdr>
            <w:top w:val="none" w:sz="0" w:space="0" w:color="auto"/>
            <w:left w:val="none" w:sz="0" w:space="0" w:color="auto"/>
            <w:bottom w:val="none" w:sz="0" w:space="0" w:color="auto"/>
            <w:right w:val="none" w:sz="0" w:space="0" w:color="auto"/>
          </w:divBdr>
        </w:div>
        <w:div w:id="1383869505">
          <w:marLeft w:val="640"/>
          <w:marRight w:val="0"/>
          <w:marTop w:val="0"/>
          <w:marBottom w:val="0"/>
          <w:divBdr>
            <w:top w:val="none" w:sz="0" w:space="0" w:color="auto"/>
            <w:left w:val="none" w:sz="0" w:space="0" w:color="auto"/>
            <w:bottom w:val="none" w:sz="0" w:space="0" w:color="auto"/>
            <w:right w:val="none" w:sz="0" w:space="0" w:color="auto"/>
          </w:divBdr>
        </w:div>
        <w:div w:id="1551915816">
          <w:marLeft w:val="640"/>
          <w:marRight w:val="0"/>
          <w:marTop w:val="0"/>
          <w:marBottom w:val="0"/>
          <w:divBdr>
            <w:top w:val="none" w:sz="0" w:space="0" w:color="auto"/>
            <w:left w:val="none" w:sz="0" w:space="0" w:color="auto"/>
            <w:bottom w:val="none" w:sz="0" w:space="0" w:color="auto"/>
            <w:right w:val="none" w:sz="0" w:space="0" w:color="auto"/>
          </w:divBdr>
        </w:div>
        <w:div w:id="1130830587">
          <w:marLeft w:val="640"/>
          <w:marRight w:val="0"/>
          <w:marTop w:val="0"/>
          <w:marBottom w:val="0"/>
          <w:divBdr>
            <w:top w:val="none" w:sz="0" w:space="0" w:color="auto"/>
            <w:left w:val="none" w:sz="0" w:space="0" w:color="auto"/>
            <w:bottom w:val="none" w:sz="0" w:space="0" w:color="auto"/>
            <w:right w:val="none" w:sz="0" w:space="0" w:color="auto"/>
          </w:divBdr>
        </w:div>
        <w:div w:id="204408663">
          <w:marLeft w:val="640"/>
          <w:marRight w:val="0"/>
          <w:marTop w:val="0"/>
          <w:marBottom w:val="0"/>
          <w:divBdr>
            <w:top w:val="none" w:sz="0" w:space="0" w:color="auto"/>
            <w:left w:val="none" w:sz="0" w:space="0" w:color="auto"/>
            <w:bottom w:val="none" w:sz="0" w:space="0" w:color="auto"/>
            <w:right w:val="none" w:sz="0" w:space="0" w:color="auto"/>
          </w:divBdr>
        </w:div>
        <w:div w:id="210849287">
          <w:marLeft w:val="640"/>
          <w:marRight w:val="0"/>
          <w:marTop w:val="0"/>
          <w:marBottom w:val="0"/>
          <w:divBdr>
            <w:top w:val="none" w:sz="0" w:space="0" w:color="auto"/>
            <w:left w:val="none" w:sz="0" w:space="0" w:color="auto"/>
            <w:bottom w:val="none" w:sz="0" w:space="0" w:color="auto"/>
            <w:right w:val="none" w:sz="0" w:space="0" w:color="auto"/>
          </w:divBdr>
        </w:div>
        <w:div w:id="172306232">
          <w:marLeft w:val="640"/>
          <w:marRight w:val="0"/>
          <w:marTop w:val="0"/>
          <w:marBottom w:val="0"/>
          <w:divBdr>
            <w:top w:val="none" w:sz="0" w:space="0" w:color="auto"/>
            <w:left w:val="none" w:sz="0" w:space="0" w:color="auto"/>
            <w:bottom w:val="none" w:sz="0" w:space="0" w:color="auto"/>
            <w:right w:val="none" w:sz="0" w:space="0" w:color="auto"/>
          </w:divBdr>
        </w:div>
        <w:div w:id="92210917">
          <w:marLeft w:val="640"/>
          <w:marRight w:val="0"/>
          <w:marTop w:val="0"/>
          <w:marBottom w:val="0"/>
          <w:divBdr>
            <w:top w:val="none" w:sz="0" w:space="0" w:color="auto"/>
            <w:left w:val="none" w:sz="0" w:space="0" w:color="auto"/>
            <w:bottom w:val="none" w:sz="0" w:space="0" w:color="auto"/>
            <w:right w:val="none" w:sz="0" w:space="0" w:color="auto"/>
          </w:divBdr>
        </w:div>
        <w:div w:id="364797016">
          <w:marLeft w:val="640"/>
          <w:marRight w:val="0"/>
          <w:marTop w:val="0"/>
          <w:marBottom w:val="0"/>
          <w:divBdr>
            <w:top w:val="none" w:sz="0" w:space="0" w:color="auto"/>
            <w:left w:val="none" w:sz="0" w:space="0" w:color="auto"/>
            <w:bottom w:val="none" w:sz="0" w:space="0" w:color="auto"/>
            <w:right w:val="none" w:sz="0" w:space="0" w:color="auto"/>
          </w:divBdr>
        </w:div>
        <w:div w:id="805708045">
          <w:marLeft w:val="640"/>
          <w:marRight w:val="0"/>
          <w:marTop w:val="0"/>
          <w:marBottom w:val="0"/>
          <w:divBdr>
            <w:top w:val="none" w:sz="0" w:space="0" w:color="auto"/>
            <w:left w:val="none" w:sz="0" w:space="0" w:color="auto"/>
            <w:bottom w:val="none" w:sz="0" w:space="0" w:color="auto"/>
            <w:right w:val="none" w:sz="0" w:space="0" w:color="auto"/>
          </w:divBdr>
        </w:div>
        <w:div w:id="241256041">
          <w:marLeft w:val="640"/>
          <w:marRight w:val="0"/>
          <w:marTop w:val="0"/>
          <w:marBottom w:val="0"/>
          <w:divBdr>
            <w:top w:val="none" w:sz="0" w:space="0" w:color="auto"/>
            <w:left w:val="none" w:sz="0" w:space="0" w:color="auto"/>
            <w:bottom w:val="none" w:sz="0" w:space="0" w:color="auto"/>
            <w:right w:val="none" w:sz="0" w:space="0" w:color="auto"/>
          </w:divBdr>
        </w:div>
        <w:div w:id="1224485435">
          <w:marLeft w:val="640"/>
          <w:marRight w:val="0"/>
          <w:marTop w:val="0"/>
          <w:marBottom w:val="0"/>
          <w:divBdr>
            <w:top w:val="none" w:sz="0" w:space="0" w:color="auto"/>
            <w:left w:val="none" w:sz="0" w:space="0" w:color="auto"/>
            <w:bottom w:val="none" w:sz="0" w:space="0" w:color="auto"/>
            <w:right w:val="none" w:sz="0" w:space="0" w:color="auto"/>
          </w:divBdr>
        </w:div>
        <w:div w:id="667709763">
          <w:marLeft w:val="640"/>
          <w:marRight w:val="0"/>
          <w:marTop w:val="0"/>
          <w:marBottom w:val="0"/>
          <w:divBdr>
            <w:top w:val="none" w:sz="0" w:space="0" w:color="auto"/>
            <w:left w:val="none" w:sz="0" w:space="0" w:color="auto"/>
            <w:bottom w:val="none" w:sz="0" w:space="0" w:color="auto"/>
            <w:right w:val="none" w:sz="0" w:space="0" w:color="auto"/>
          </w:divBdr>
        </w:div>
        <w:div w:id="936328383">
          <w:marLeft w:val="640"/>
          <w:marRight w:val="0"/>
          <w:marTop w:val="0"/>
          <w:marBottom w:val="0"/>
          <w:divBdr>
            <w:top w:val="none" w:sz="0" w:space="0" w:color="auto"/>
            <w:left w:val="none" w:sz="0" w:space="0" w:color="auto"/>
            <w:bottom w:val="none" w:sz="0" w:space="0" w:color="auto"/>
            <w:right w:val="none" w:sz="0" w:space="0" w:color="auto"/>
          </w:divBdr>
        </w:div>
        <w:div w:id="1949969028">
          <w:marLeft w:val="640"/>
          <w:marRight w:val="0"/>
          <w:marTop w:val="0"/>
          <w:marBottom w:val="0"/>
          <w:divBdr>
            <w:top w:val="none" w:sz="0" w:space="0" w:color="auto"/>
            <w:left w:val="none" w:sz="0" w:space="0" w:color="auto"/>
            <w:bottom w:val="none" w:sz="0" w:space="0" w:color="auto"/>
            <w:right w:val="none" w:sz="0" w:space="0" w:color="auto"/>
          </w:divBdr>
        </w:div>
        <w:div w:id="428309845">
          <w:marLeft w:val="640"/>
          <w:marRight w:val="0"/>
          <w:marTop w:val="0"/>
          <w:marBottom w:val="0"/>
          <w:divBdr>
            <w:top w:val="none" w:sz="0" w:space="0" w:color="auto"/>
            <w:left w:val="none" w:sz="0" w:space="0" w:color="auto"/>
            <w:bottom w:val="none" w:sz="0" w:space="0" w:color="auto"/>
            <w:right w:val="none" w:sz="0" w:space="0" w:color="auto"/>
          </w:divBdr>
        </w:div>
        <w:div w:id="1421682778">
          <w:marLeft w:val="640"/>
          <w:marRight w:val="0"/>
          <w:marTop w:val="0"/>
          <w:marBottom w:val="0"/>
          <w:divBdr>
            <w:top w:val="none" w:sz="0" w:space="0" w:color="auto"/>
            <w:left w:val="none" w:sz="0" w:space="0" w:color="auto"/>
            <w:bottom w:val="none" w:sz="0" w:space="0" w:color="auto"/>
            <w:right w:val="none" w:sz="0" w:space="0" w:color="auto"/>
          </w:divBdr>
        </w:div>
        <w:div w:id="617881761">
          <w:marLeft w:val="640"/>
          <w:marRight w:val="0"/>
          <w:marTop w:val="0"/>
          <w:marBottom w:val="0"/>
          <w:divBdr>
            <w:top w:val="none" w:sz="0" w:space="0" w:color="auto"/>
            <w:left w:val="none" w:sz="0" w:space="0" w:color="auto"/>
            <w:bottom w:val="none" w:sz="0" w:space="0" w:color="auto"/>
            <w:right w:val="none" w:sz="0" w:space="0" w:color="auto"/>
          </w:divBdr>
        </w:div>
        <w:div w:id="1351100274">
          <w:marLeft w:val="640"/>
          <w:marRight w:val="0"/>
          <w:marTop w:val="0"/>
          <w:marBottom w:val="0"/>
          <w:divBdr>
            <w:top w:val="none" w:sz="0" w:space="0" w:color="auto"/>
            <w:left w:val="none" w:sz="0" w:space="0" w:color="auto"/>
            <w:bottom w:val="none" w:sz="0" w:space="0" w:color="auto"/>
            <w:right w:val="none" w:sz="0" w:space="0" w:color="auto"/>
          </w:divBdr>
        </w:div>
        <w:div w:id="1295404126">
          <w:marLeft w:val="640"/>
          <w:marRight w:val="0"/>
          <w:marTop w:val="0"/>
          <w:marBottom w:val="0"/>
          <w:divBdr>
            <w:top w:val="none" w:sz="0" w:space="0" w:color="auto"/>
            <w:left w:val="none" w:sz="0" w:space="0" w:color="auto"/>
            <w:bottom w:val="none" w:sz="0" w:space="0" w:color="auto"/>
            <w:right w:val="none" w:sz="0" w:space="0" w:color="auto"/>
          </w:divBdr>
        </w:div>
        <w:div w:id="1567758622">
          <w:marLeft w:val="640"/>
          <w:marRight w:val="0"/>
          <w:marTop w:val="0"/>
          <w:marBottom w:val="0"/>
          <w:divBdr>
            <w:top w:val="none" w:sz="0" w:space="0" w:color="auto"/>
            <w:left w:val="none" w:sz="0" w:space="0" w:color="auto"/>
            <w:bottom w:val="none" w:sz="0" w:space="0" w:color="auto"/>
            <w:right w:val="none" w:sz="0" w:space="0" w:color="auto"/>
          </w:divBdr>
        </w:div>
        <w:div w:id="561984135">
          <w:marLeft w:val="640"/>
          <w:marRight w:val="0"/>
          <w:marTop w:val="0"/>
          <w:marBottom w:val="0"/>
          <w:divBdr>
            <w:top w:val="none" w:sz="0" w:space="0" w:color="auto"/>
            <w:left w:val="none" w:sz="0" w:space="0" w:color="auto"/>
            <w:bottom w:val="none" w:sz="0" w:space="0" w:color="auto"/>
            <w:right w:val="none" w:sz="0" w:space="0" w:color="auto"/>
          </w:divBdr>
        </w:div>
        <w:div w:id="1982074512">
          <w:marLeft w:val="640"/>
          <w:marRight w:val="0"/>
          <w:marTop w:val="0"/>
          <w:marBottom w:val="0"/>
          <w:divBdr>
            <w:top w:val="none" w:sz="0" w:space="0" w:color="auto"/>
            <w:left w:val="none" w:sz="0" w:space="0" w:color="auto"/>
            <w:bottom w:val="none" w:sz="0" w:space="0" w:color="auto"/>
            <w:right w:val="none" w:sz="0" w:space="0" w:color="auto"/>
          </w:divBdr>
        </w:div>
        <w:div w:id="935138124">
          <w:marLeft w:val="640"/>
          <w:marRight w:val="0"/>
          <w:marTop w:val="0"/>
          <w:marBottom w:val="0"/>
          <w:divBdr>
            <w:top w:val="none" w:sz="0" w:space="0" w:color="auto"/>
            <w:left w:val="none" w:sz="0" w:space="0" w:color="auto"/>
            <w:bottom w:val="none" w:sz="0" w:space="0" w:color="auto"/>
            <w:right w:val="none" w:sz="0" w:space="0" w:color="auto"/>
          </w:divBdr>
        </w:div>
        <w:div w:id="1685283849">
          <w:marLeft w:val="640"/>
          <w:marRight w:val="0"/>
          <w:marTop w:val="0"/>
          <w:marBottom w:val="0"/>
          <w:divBdr>
            <w:top w:val="none" w:sz="0" w:space="0" w:color="auto"/>
            <w:left w:val="none" w:sz="0" w:space="0" w:color="auto"/>
            <w:bottom w:val="none" w:sz="0" w:space="0" w:color="auto"/>
            <w:right w:val="none" w:sz="0" w:space="0" w:color="auto"/>
          </w:divBdr>
        </w:div>
        <w:div w:id="1115250500">
          <w:marLeft w:val="640"/>
          <w:marRight w:val="0"/>
          <w:marTop w:val="0"/>
          <w:marBottom w:val="0"/>
          <w:divBdr>
            <w:top w:val="none" w:sz="0" w:space="0" w:color="auto"/>
            <w:left w:val="none" w:sz="0" w:space="0" w:color="auto"/>
            <w:bottom w:val="none" w:sz="0" w:space="0" w:color="auto"/>
            <w:right w:val="none" w:sz="0" w:space="0" w:color="auto"/>
          </w:divBdr>
        </w:div>
        <w:div w:id="1396245395">
          <w:marLeft w:val="640"/>
          <w:marRight w:val="0"/>
          <w:marTop w:val="0"/>
          <w:marBottom w:val="0"/>
          <w:divBdr>
            <w:top w:val="none" w:sz="0" w:space="0" w:color="auto"/>
            <w:left w:val="none" w:sz="0" w:space="0" w:color="auto"/>
            <w:bottom w:val="none" w:sz="0" w:space="0" w:color="auto"/>
            <w:right w:val="none" w:sz="0" w:space="0" w:color="auto"/>
          </w:divBdr>
        </w:div>
        <w:div w:id="872498602">
          <w:marLeft w:val="640"/>
          <w:marRight w:val="0"/>
          <w:marTop w:val="0"/>
          <w:marBottom w:val="0"/>
          <w:divBdr>
            <w:top w:val="none" w:sz="0" w:space="0" w:color="auto"/>
            <w:left w:val="none" w:sz="0" w:space="0" w:color="auto"/>
            <w:bottom w:val="none" w:sz="0" w:space="0" w:color="auto"/>
            <w:right w:val="none" w:sz="0" w:space="0" w:color="auto"/>
          </w:divBdr>
        </w:div>
        <w:div w:id="586305033">
          <w:marLeft w:val="640"/>
          <w:marRight w:val="0"/>
          <w:marTop w:val="0"/>
          <w:marBottom w:val="0"/>
          <w:divBdr>
            <w:top w:val="none" w:sz="0" w:space="0" w:color="auto"/>
            <w:left w:val="none" w:sz="0" w:space="0" w:color="auto"/>
            <w:bottom w:val="none" w:sz="0" w:space="0" w:color="auto"/>
            <w:right w:val="none" w:sz="0" w:space="0" w:color="auto"/>
          </w:divBdr>
        </w:div>
        <w:div w:id="1613317577">
          <w:marLeft w:val="640"/>
          <w:marRight w:val="0"/>
          <w:marTop w:val="0"/>
          <w:marBottom w:val="0"/>
          <w:divBdr>
            <w:top w:val="none" w:sz="0" w:space="0" w:color="auto"/>
            <w:left w:val="none" w:sz="0" w:space="0" w:color="auto"/>
            <w:bottom w:val="none" w:sz="0" w:space="0" w:color="auto"/>
            <w:right w:val="none" w:sz="0" w:space="0" w:color="auto"/>
          </w:divBdr>
        </w:div>
        <w:div w:id="1497919286">
          <w:marLeft w:val="640"/>
          <w:marRight w:val="0"/>
          <w:marTop w:val="0"/>
          <w:marBottom w:val="0"/>
          <w:divBdr>
            <w:top w:val="none" w:sz="0" w:space="0" w:color="auto"/>
            <w:left w:val="none" w:sz="0" w:space="0" w:color="auto"/>
            <w:bottom w:val="none" w:sz="0" w:space="0" w:color="auto"/>
            <w:right w:val="none" w:sz="0" w:space="0" w:color="auto"/>
          </w:divBdr>
        </w:div>
        <w:div w:id="292759399">
          <w:marLeft w:val="640"/>
          <w:marRight w:val="0"/>
          <w:marTop w:val="0"/>
          <w:marBottom w:val="0"/>
          <w:divBdr>
            <w:top w:val="none" w:sz="0" w:space="0" w:color="auto"/>
            <w:left w:val="none" w:sz="0" w:space="0" w:color="auto"/>
            <w:bottom w:val="none" w:sz="0" w:space="0" w:color="auto"/>
            <w:right w:val="none" w:sz="0" w:space="0" w:color="auto"/>
          </w:divBdr>
        </w:div>
        <w:div w:id="517888130">
          <w:marLeft w:val="640"/>
          <w:marRight w:val="0"/>
          <w:marTop w:val="0"/>
          <w:marBottom w:val="0"/>
          <w:divBdr>
            <w:top w:val="none" w:sz="0" w:space="0" w:color="auto"/>
            <w:left w:val="none" w:sz="0" w:space="0" w:color="auto"/>
            <w:bottom w:val="none" w:sz="0" w:space="0" w:color="auto"/>
            <w:right w:val="none" w:sz="0" w:space="0" w:color="auto"/>
          </w:divBdr>
        </w:div>
        <w:div w:id="561671447">
          <w:marLeft w:val="640"/>
          <w:marRight w:val="0"/>
          <w:marTop w:val="0"/>
          <w:marBottom w:val="0"/>
          <w:divBdr>
            <w:top w:val="none" w:sz="0" w:space="0" w:color="auto"/>
            <w:left w:val="none" w:sz="0" w:space="0" w:color="auto"/>
            <w:bottom w:val="none" w:sz="0" w:space="0" w:color="auto"/>
            <w:right w:val="none" w:sz="0" w:space="0" w:color="auto"/>
          </w:divBdr>
        </w:div>
        <w:div w:id="1061750685">
          <w:marLeft w:val="640"/>
          <w:marRight w:val="0"/>
          <w:marTop w:val="0"/>
          <w:marBottom w:val="0"/>
          <w:divBdr>
            <w:top w:val="none" w:sz="0" w:space="0" w:color="auto"/>
            <w:left w:val="none" w:sz="0" w:space="0" w:color="auto"/>
            <w:bottom w:val="none" w:sz="0" w:space="0" w:color="auto"/>
            <w:right w:val="none" w:sz="0" w:space="0" w:color="auto"/>
          </w:divBdr>
        </w:div>
        <w:div w:id="272178751">
          <w:marLeft w:val="640"/>
          <w:marRight w:val="0"/>
          <w:marTop w:val="0"/>
          <w:marBottom w:val="0"/>
          <w:divBdr>
            <w:top w:val="none" w:sz="0" w:space="0" w:color="auto"/>
            <w:left w:val="none" w:sz="0" w:space="0" w:color="auto"/>
            <w:bottom w:val="none" w:sz="0" w:space="0" w:color="auto"/>
            <w:right w:val="none" w:sz="0" w:space="0" w:color="auto"/>
          </w:divBdr>
        </w:div>
        <w:div w:id="1458256905">
          <w:marLeft w:val="640"/>
          <w:marRight w:val="0"/>
          <w:marTop w:val="0"/>
          <w:marBottom w:val="0"/>
          <w:divBdr>
            <w:top w:val="none" w:sz="0" w:space="0" w:color="auto"/>
            <w:left w:val="none" w:sz="0" w:space="0" w:color="auto"/>
            <w:bottom w:val="none" w:sz="0" w:space="0" w:color="auto"/>
            <w:right w:val="none" w:sz="0" w:space="0" w:color="auto"/>
          </w:divBdr>
        </w:div>
        <w:div w:id="1230463492">
          <w:marLeft w:val="640"/>
          <w:marRight w:val="0"/>
          <w:marTop w:val="0"/>
          <w:marBottom w:val="0"/>
          <w:divBdr>
            <w:top w:val="none" w:sz="0" w:space="0" w:color="auto"/>
            <w:left w:val="none" w:sz="0" w:space="0" w:color="auto"/>
            <w:bottom w:val="none" w:sz="0" w:space="0" w:color="auto"/>
            <w:right w:val="none" w:sz="0" w:space="0" w:color="auto"/>
          </w:divBdr>
        </w:div>
        <w:div w:id="1560939495">
          <w:marLeft w:val="640"/>
          <w:marRight w:val="0"/>
          <w:marTop w:val="0"/>
          <w:marBottom w:val="0"/>
          <w:divBdr>
            <w:top w:val="none" w:sz="0" w:space="0" w:color="auto"/>
            <w:left w:val="none" w:sz="0" w:space="0" w:color="auto"/>
            <w:bottom w:val="none" w:sz="0" w:space="0" w:color="auto"/>
            <w:right w:val="none" w:sz="0" w:space="0" w:color="auto"/>
          </w:divBdr>
        </w:div>
        <w:div w:id="777988171">
          <w:marLeft w:val="640"/>
          <w:marRight w:val="0"/>
          <w:marTop w:val="0"/>
          <w:marBottom w:val="0"/>
          <w:divBdr>
            <w:top w:val="none" w:sz="0" w:space="0" w:color="auto"/>
            <w:left w:val="none" w:sz="0" w:space="0" w:color="auto"/>
            <w:bottom w:val="none" w:sz="0" w:space="0" w:color="auto"/>
            <w:right w:val="none" w:sz="0" w:space="0" w:color="auto"/>
          </w:divBdr>
        </w:div>
        <w:div w:id="1812286113">
          <w:marLeft w:val="640"/>
          <w:marRight w:val="0"/>
          <w:marTop w:val="0"/>
          <w:marBottom w:val="0"/>
          <w:divBdr>
            <w:top w:val="none" w:sz="0" w:space="0" w:color="auto"/>
            <w:left w:val="none" w:sz="0" w:space="0" w:color="auto"/>
            <w:bottom w:val="none" w:sz="0" w:space="0" w:color="auto"/>
            <w:right w:val="none" w:sz="0" w:space="0" w:color="auto"/>
          </w:divBdr>
        </w:div>
        <w:div w:id="783305468">
          <w:marLeft w:val="640"/>
          <w:marRight w:val="0"/>
          <w:marTop w:val="0"/>
          <w:marBottom w:val="0"/>
          <w:divBdr>
            <w:top w:val="none" w:sz="0" w:space="0" w:color="auto"/>
            <w:left w:val="none" w:sz="0" w:space="0" w:color="auto"/>
            <w:bottom w:val="none" w:sz="0" w:space="0" w:color="auto"/>
            <w:right w:val="none" w:sz="0" w:space="0" w:color="auto"/>
          </w:divBdr>
        </w:div>
        <w:div w:id="970398973">
          <w:marLeft w:val="640"/>
          <w:marRight w:val="0"/>
          <w:marTop w:val="0"/>
          <w:marBottom w:val="0"/>
          <w:divBdr>
            <w:top w:val="none" w:sz="0" w:space="0" w:color="auto"/>
            <w:left w:val="none" w:sz="0" w:space="0" w:color="auto"/>
            <w:bottom w:val="none" w:sz="0" w:space="0" w:color="auto"/>
            <w:right w:val="none" w:sz="0" w:space="0" w:color="auto"/>
          </w:divBdr>
        </w:div>
        <w:div w:id="755442774">
          <w:marLeft w:val="640"/>
          <w:marRight w:val="0"/>
          <w:marTop w:val="0"/>
          <w:marBottom w:val="0"/>
          <w:divBdr>
            <w:top w:val="none" w:sz="0" w:space="0" w:color="auto"/>
            <w:left w:val="none" w:sz="0" w:space="0" w:color="auto"/>
            <w:bottom w:val="none" w:sz="0" w:space="0" w:color="auto"/>
            <w:right w:val="none" w:sz="0" w:space="0" w:color="auto"/>
          </w:divBdr>
        </w:div>
        <w:div w:id="359740486">
          <w:marLeft w:val="640"/>
          <w:marRight w:val="0"/>
          <w:marTop w:val="0"/>
          <w:marBottom w:val="0"/>
          <w:divBdr>
            <w:top w:val="none" w:sz="0" w:space="0" w:color="auto"/>
            <w:left w:val="none" w:sz="0" w:space="0" w:color="auto"/>
            <w:bottom w:val="none" w:sz="0" w:space="0" w:color="auto"/>
            <w:right w:val="none" w:sz="0" w:space="0" w:color="auto"/>
          </w:divBdr>
        </w:div>
        <w:div w:id="1958371281">
          <w:marLeft w:val="640"/>
          <w:marRight w:val="0"/>
          <w:marTop w:val="0"/>
          <w:marBottom w:val="0"/>
          <w:divBdr>
            <w:top w:val="none" w:sz="0" w:space="0" w:color="auto"/>
            <w:left w:val="none" w:sz="0" w:space="0" w:color="auto"/>
            <w:bottom w:val="none" w:sz="0" w:space="0" w:color="auto"/>
            <w:right w:val="none" w:sz="0" w:space="0" w:color="auto"/>
          </w:divBdr>
        </w:div>
        <w:div w:id="2059010574">
          <w:marLeft w:val="640"/>
          <w:marRight w:val="0"/>
          <w:marTop w:val="0"/>
          <w:marBottom w:val="0"/>
          <w:divBdr>
            <w:top w:val="none" w:sz="0" w:space="0" w:color="auto"/>
            <w:left w:val="none" w:sz="0" w:space="0" w:color="auto"/>
            <w:bottom w:val="none" w:sz="0" w:space="0" w:color="auto"/>
            <w:right w:val="none" w:sz="0" w:space="0" w:color="auto"/>
          </w:divBdr>
        </w:div>
        <w:div w:id="1377781767">
          <w:marLeft w:val="640"/>
          <w:marRight w:val="0"/>
          <w:marTop w:val="0"/>
          <w:marBottom w:val="0"/>
          <w:divBdr>
            <w:top w:val="none" w:sz="0" w:space="0" w:color="auto"/>
            <w:left w:val="none" w:sz="0" w:space="0" w:color="auto"/>
            <w:bottom w:val="none" w:sz="0" w:space="0" w:color="auto"/>
            <w:right w:val="none" w:sz="0" w:space="0" w:color="auto"/>
          </w:divBdr>
        </w:div>
        <w:div w:id="1447701117">
          <w:marLeft w:val="640"/>
          <w:marRight w:val="0"/>
          <w:marTop w:val="0"/>
          <w:marBottom w:val="0"/>
          <w:divBdr>
            <w:top w:val="none" w:sz="0" w:space="0" w:color="auto"/>
            <w:left w:val="none" w:sz="0" w:space="0" w:color="auto"/>
            <w:bottom w:val="none" w:sz="0" w:space="0" w:color="auto"/>
            <w:right w:val="none" w:sz="0" w:space="0" w:color="auto"/>
          </w:divBdr>
        </w:div>
        <w:div w:id="86971958">
          <w:marLeft w:val="640"/>
          <w:marRight w:val="0"/>
          <w:marTop w:val="0"/>
          <w:marBottom w:val="0"/>
          <w:divBdr>
            <w:top w:val="none" w:sz="0" w:space="0" w:color="auto"/>
            <w:left w:val="none" w:sz="0" w:space="0" w:color="auto"/>
            <w:bottom w:val="none" w:sz="0" w:space="0" w:color="auto"/>
            <w:right w:val="none" w:sz="0" w:space="0" w:color="auto"/>
          </w:divBdr>
        </w:div>
        <w:div w:id="575938605">
          <w:marLeft w:val="640"/>
          <w:marRight w:val="0"/>
          <w:marTop w:val="0"/>
          <w:marBottom w:val="0"/>
          <w:divBdr>
            <w:top w:val="none" w:sz="0" w:space="0" w:color="auto"/>
            <w:left w:val="none" w:sz="0" w:space="0" w:color="auto"/>
            <w:bottom w:val="none" w:sz="0" w:space="0" w:color="auto"/>
            <w:right w:val="none" w:sz="0" w:space="0" w:color="auto"/>
          </w:divBdr>
        </w:div>
        <w:div w:id="11150716">
          <w:marLeft w:val="640"/>
          <w:marRight w:val="0"/>
          <w:marTop w:val="0"/>
          <w:marBottom w:val="0"/>
          <w:divBdr>
            <w:top w:val="none" w:sz="0" w:space="0" w:color="auto"/>
            <w:left w:val="none" w:sz="0" w:space="0" w:color="auto"/>
            <w:bottom w:val="none" w:sz="0" w:space="0" w:color="auto"/>
            <w:right w:val="none" w:sz="0" w:space="0" w:color="auto"/>
          </w:divBdr>
        </w:div>
        <w:div w:id="321272873">
          <w:marLeft w:val="640"/>
          <w:marRight w:val="0"/>
          <w:marTop w:val="0"/>
          <w:marBottom w:val="0"/>
          <w:divBdr>
            <w:top w:val="none" w:sz="0" w:space="0" w:color="auto"/>
            <w:left w:val="none" w:sz="0" w:space="0" w:color="auto"/>
            <w:bottom w:val="none" w:sz="0" w:space="0" w:color="auto"/>
            <w:right w:val="none" w:sz="0" w:space="0" w:color="auto"/>
          </w:divBdr>
        </w:div>
        <w:div w:id="2147316882">
          <w:marLeft w:val="640"/>
          <w:marRight w:val="0"/>
          <w:marTop w:val="0"/>
          <w:marBottom w:val="0"/>
          <w:divBdr>
            <w:top w:val="none" w:sz="0" w:space="0" w:color="auto"/>
            <w:left w:val="none" w:sz="0" w:space="0" w:color="auto"/>
            <w:bottom w:val="none" w:sz="0" w:space="0" w:color="auto"/>
            <w:right w:val="none" w:sz="0" w:space="0" w:color="auto"/>
          </w:divBdr>
        </w:div>
        <w:div w:id="618947962">
          <w:marLeft w:val="640"/>
          <w:marRight w:val="0"/>
          <w:marTop w:val="0"/>
          <w:marBottom w:val="0"/>
          <w:divBdr>
            <w:top w:val="none" w:sz="0" w:space="0" w:color="auto"/>
            <w:left w:val="none" w:sz="0" w:space="0" w:color="auto"/>
            <w:bottom w:val="none" w:sz="0" w:space="0" w:color="auto"/>
            <w:right w:val="none" w:sz="0" w:space="0" w:color="auto"/>
          </w:divBdr>
        </w:div>
        <w:div w:id="240799848">
          <w:marLeft w:val="640"/>
          <w:marRight w:val="0"/>
          <w:marTop w:val="0"/>
          <w:marBottom w:val="0"/>
          <w:divBdr>
            <w:top w:val="none" w:sz="0" w:space="0" w:color="auto"/>
            <w:left w:val="none" w:sz="0" w:space="0" w:color="auto"/>
            <w:bottom w:val="none" w:sz="0" w:space="0" w:color="auto"/>
            <w:right w:val="none" w:sz="0" w:space="0" w:color="auto"/>
          </w:divBdr>
        </w:div>
        <w:div w:id="1047297762">
          <w:marLeft w:val="640"/>
          <w:marRight w:val="0"/>
          <w:marTop w:val="0"/>
          <w:marBottom w:val="0"/>
          <w:divBdr>
            <w:top w:val="none" w:sz="0" w:space="0" w:color="auto"/>
            <w:left w:val="none" w:sz="0" w:space="0" w:color="auto"/>
            <w:bottom w:val="none" w:sz="0" w:space="0" w:color="auto"/>
            <w:right w:val="none" w:sz="0" w:space="0" w:color="auto"/>
          </w:divBdr>
        </w:div>
        <w:div w:id="1272199113">
          <w:marLeft w:val="640"/>
          <w:marRight w:val="0"/>
          <w:marTop w:val="0"/>
          <w:marBottom w:val="0"/>
          <w:divBdr>
            <w:top w:val="none" w:sz="0" w:space="0" w:color="auto"/>
            <w:left w:val="none" w:sz="0" w:space="0" w:color="auto"/>
            <w:bottom w:val="none" w:sz="0" w:space="0" w:color="auto"/>
            <w:right w:val="none" w:sz="0" w:space="0" w:color="auto"/>
          </w:divBdr>
        </w:div>
        <w:div w:id="1065101322">
          <w:marLeft w:val="640"/>
          <w:marRight w:val="0"/>
          <w:marTop w:val="0"/>
          <w:marBottom w:val="0"/>
          <w:divBdr>
            <w:top w:val="none" w:sz="0" w:space="0" w:color="auto"/>
            <w:left w:val="none" w:sz="0" w:space="0" w:color="auto"/>
            <w:bottom w:val="none" w:sz="0" w:space="0" w:color="auto"/>
            <w:right w:val="none" w:sz="0" w:space="0" w:color="auto"/>
          </w:divBdr>
        </w:div>
        <w:div w:id="769862221">
          <w:marLeft w:val="640"/>
          <w:marRight w:val="0"/>
          <w:marTop w:val="0"/>
          <w:marBottom w:val="0"/>
          <w:divBdr>
            <w:top w:val="none" w:sz="0" w:space="0" w:color="auto"/>
            <w:left w:val="none" w:sz="0" w:space="0" w:color="auto"/>
            <w:bottom w:val="none" w:sz="0" w:space="0" w:color="auto"/>
            <w:right w:val="none" w:sz="0" w:space="0" w:color="auto"/>
          </w:divBdr>
        </w:div>
        <w:div w:id="1788506102">
          <w:marLeft w:val="640"/>
          <w:marRight w:val="0"/>
          <w:marTop w:val="0"/>
          <w:marBottom w:val="0"/>
          <w:divBdr>
            <w:top w:val="none" w:sz="0" w:space="0" w:color="auto"/>
            <w:left w:val="none" w:sz="0" w:space="0" w:color="auto"/>
            <w:bottom w:val="none" w:sz="0" w:space="0" w:color="auto"/>
            <w:right w:val="none" w:sz="0" w:space="0" w:color="auto"/>
          </w:divBdr>
        </w:div>
        <w:div w:id="1518350321">
          <w:marLeft w:val="640"/>
          <w:marRight w:val="0"/>
          <w:marTop w:val="0"/>
          <w:marBottom w:val="0"/>
          <w:divBdr>
            <w:top w:val="none" w:sz="0" w:space="0" w:color="auto"/>
            <w:left w:val="none" w:sz="0" w:space="0" w:color="auto"/>
            <w:bottom w:val="none" w:sz="0" w:space="0" w:color="auto"/>
            <w:right w:val="none" w:sz="0" w:space="0" w:color="auto"/>
          </w:divBdr>
        </w:div>
        <w:div w:id="987051984">
          <w:marLeft w:val="640"/>
          <w:marRight w:val="0"/>
          <w:marTop w:val="0"/>
          <w:marBottom w:val="0"/>
          <w:divBdr>
            <w:top w:val="none" w:sz="0" w:space="0" w:color="auto"/>
            <w:left w:val="none" w:sz="0" w:space="0" w:color="auto"/>
            <w:bottom w:val="none" w:sz="0" w:space="0" w:color="auto"/>
            <w:right w:val="none" w:sz="0" w:space="0" w:color="auto"/>
          </w:divBdr>
        </w:div>
        <w:div w:id="1116100306">
          <w:marLeft w:val="640"/>
          <w:marRight w:val="0"/>
          <w:marTop w:val="0"/>
          <w:marBottom w:val="0"/>
          <w:divBdr>
            <w:top w:val="none" w:sz="0" w:space="0" w:color="auto"/>
            <w:left w:val="none" w:sz="0" w:space="0" w:color="auto"/>
            <w:bottom w:val="none" w:sz="0" w:space="0" w:color="auto"/>
            <w:right w:val="none" w:sz="0" w:space="0" w:color="auto"/>
          </w:divBdr>
        </w:div>
        <w:div w:id="1559198577">
          <w:marLeft w:val="640"/>
          <w:marRight w:val="0"/>
          <w:marTop w:val="0"/>
          <w:marBottom w:val="0"/>
          <w:divBdr>
            <w:top w:val="none" w:sz="0" w:space="0" w:color="auto"/>
            <w:left w:val="none" w:sz="0" w:space="0" w:color="auto"/>
            <w:bottom w:val="none" w:sz="0" w:space="0" w:color="auto"/>
            <w:right w:val="none" w:sz="0" w:space="0" w:color="auto"/>
          </w:divBdr>
        </w:div>
        <w:div w:id="1526560329">
          <w:marLeft w:val="640"/>
          <w:marRight w:val="0"/>
          <w:marTop w:val="0"/>
          <w:marBottom w:val="0"/>
          <w:divBdr>
            <w:top w:val="none" w:sz="0" w:space="0" w:color="auto"/>
            <w:left w:val="none" w:sz="0" w:space="0" w:color="auto"/>
            <w:bottom w:val="none" w:sz="0" w:space="0" w:color="auto"/>
            <w:right w:val="none" w:sz="0" w:space="0" w:color="auto"/>
          </w:divBdr>
        </w:div>
      </w:divsChild>
    </w:div>
    <w:div w:id="1854831404">
      <w:marLeft w:val="640"/>
      <w:marRight w:val="0"/>
      <w:marTop w:val="0"/>
      <w:marBottom w:val="0"/>
      <w:divBdr>
        <w:top w:val="none" w:sz="0" w:space="0" w:color="auto"/>
        <w:left w:val="none" w:sz="0" w:space="0" w:color="auto"/>
        <w:bottom w:val="none" w:sz="0" w:space="0" w:color="auto"/>
        <w:right w:val="none" w:sz="0" w:space="0" w:color="auto"/>
      </w:divBdr>
    </w:div>
    <w:div w:id="1855219554">
      <w:marLeft w:val="640"/>
      <w:marRight w:val="0"/>
      <w:marTop w:val="0"/>
      <w:marBottom w:val="0"/>
      <w:divBdr>
        <w:top w:val="none" w:sz="0" w:space="0" w:color="auto"/>
        <w:left w:val="none" w:sz="0" w:space="0" w:color="auto"/>
        <w:bottom w:val="none" w:sz="0" w:space="0" w:color="auto"/>
        <w:right w:val="none" w:sz="0" w:space="0" w:color="auto"/>
      </w:divBdr>
    </w:div>
    <w:div w:id="1855265700">
      <w:marLeft w:val="640"/>
      <w:marRight w:val="0"/>
      <w:marTop w:val="0"/>
      <w:marBottom w:val="0"/>
      <w:divBdr>
        <w:top w:val="none" w:sz="0" w:space="0" w:color="auto"/>
        <w:left w:val="none" w:sz="0" w:space="0" w:color="auto"/>
        <w:bottom w:val="none" w:sz="0" w:space="0" w:color="auto"/>
        <w:right w:val="none" w:sz="0" w:space="0" w:color="auto"/>
      </w:divBdr>
    </w:div>
    <w:div w:id="1856772747">
      <w:marLeft w:val="640"/>
      <w:marRight w:val="0"/>
      <w:marTop w:val="0"/>
      <w:marBottom w:val="0"/>
      <w:divBdr>
        <w:top w:val="none" w:sz="0" w:space="0" w:color="auto"/>
        <w:left w:val="none" w:sz="0" w:space="0" w:color="auto"/>
        <w:bottom w:val="none" w:sz="0" w:space="0" w:color="auto"/>
        <w:right w:val="none" w:sz="0" w:space="0" w:color="auto"/>
      </w:divBdr>
    </w:div>
    <w:div w:id="1856994968">
      <w:marLeft w:val="640"/>
      <w:marRight w:val="0"/>
      <w:marTop w:val="0"/>
      <w:marBottom w:val="0"/>
      <w:divBdr>
        <w:top w:val="none" w:sz="0" w:space="0" w:color="auto"/>
        <w:left w:val="none" w:sz="0" w:space="0" w:color="auto"/>
        <w:bottom w:val="none" w:sz="0" w:space="0" w:color="auto"/>
        <w:right w:val="none" w:sz="0" w:space="0" w:color="auto"/>
      </w:divBdr>
    </w:div>
    <w:div w:id="1857499185">
      <w:marLeft w:val="640"/>
      <w:marRight w:val="0"/>
      <w:marTop w:val="0"/>
      <w:marBottom w:val="0"/>
      <w:divBdr>
        <w:top w:val="none" w:sz="0" w:space="0" w:color="auto"/>
        <w:left w:val="none" w:sz="0" w:space="0" w:color="auto"/>
        <w:bottom w:val="none" w:sz="0" w:space="0" w:color="auto"/>
        <w:right w:val="none" w:sz="0" w:space="0" w:color="auto"/>
      </w:divBdr>
    </w:div>
    <w:div w:id="1857964507">
      <w:marLeft w:val="640"/>
      <w:marRight w:val="0"/>
      <w:marTop w:val="0"/>
      <w:marBottom w:val="0"/>
      <w:divBdr>
        <w:top w:val="none" w:sz="0" w:space="0" w:color="auto"/>
        <w:left w:val="none" w:sz="0" w:space="0" w:color="auto"/>
        <w:bottom w:val="none" w:sz="0" w:space="0" w:color="auto"/>
        <w:right w:val="none" w:sz="0" w:space="0" w:color="auto"/>
      </w:divBdr>
    </w:div>
    <w:div w:id="1858233151">
      <w:marLeft w:val="640"/>
      <w:marRight w:val="0"/>
      <w:marTop w:val="0"/>
      <w:marBottom w:val="0"/>
      <w:divBdr>
        <w:top w:val="none" w:sz="0" w:space="0" w:color="auto"/>
        <w:left w:val="none" w:sz="0" w:space="0" w:color="auto"/>
        <w:bottom w:val="none" w:sz="0" w:space="0" w:color="auto"/>
        <w:right w:val="none" w:sz="0" w:space="0" w:color="auto"/>
      </w:divBdr>
    </w:div>
    <w:div w:id="1859342914">
      <w:marLeft w:val="640"/>
      <w:marRight w:val="0"/>
      <w:marTop w:val="0"/>
      <w:marBottom w:val="0"/>
      <w:divBdr>
        <w:top w:val="none" w:sz="0" w:space="0" w:color="auto"/>
        <w:left w:val="none" w:sz="0" w:space="0" w:color="auto"/>
        <w:bottom w:val="none" w:sz="0" w:space="0" w:color="auto"/>
        <w:right w:val="none" w:sz="0" w:space="0" w:color="auto"/>
      </w:divBdr>
    </w:div>
    <w:div w:id="1860587458">
      <w:marLeft w:val="640"/>
      <w:marRight w:val="0"/>
      <w:marTop w:val="0"/>
      <w:marBottom w:val="0"/>
      <w:divBdr>
        <w:top w:val="none" w:sz="0" w:space="0" w:color="auto"/>
        <w:left w:val="none" w:sz="0" w:space="0" w:color="auto"/>
        <w:bottom w:val="none" w:sz="0" w:space="0" w:color="auto"/>
        <w:right w:val="none" w:sz="0" w:space="0" w:color="auto"/>
      </w:divBdr>
    </w:div>
    <w:div w:id="1860922332">
      <w:marLeft w:val="640"/>
      <w:marRight w:val="0"/>
      <w:marTop w:val="0"/>
      <w:marBottom w:val="0"/>
      <w:divBdr>
        <w:top w:val="none" w:sz="0" w:space="0" w:color="auto"/>
        <w:left w:val="none" w:sz="0" w:space="0" w:color="auto"/>
        <w:bottom w:val="none" w:sz="0" w:space="0" w:color="auto"/>
        <w:right w:val="none" w:sz="0" w:space="0" w:color="auto"/>
      </w:divBdr>
    </w:div>
    <w:div w:id="1861627082">
      <w:marLeft w:val="640"/>
      <w:marRight w:val="0"/>
      <w:marTop w:val="0"/>
      <w:marBottom w:val="0"/>
      <w:divBdr>
        <w:top w:val="none" w:sz="0" w:space="0" w:color="auto"/>
        <w:left w:val="none" w:sz="0" w:space="0" w:color="auto"/>
        <w:bottom w:val="none" w:sz="0" w:space="0" w:color="auto"/>
        <w:right w:val="none" w:sz="0" w:space="0" w:color="auto"/>
      </w:divBdr>
    </w:div>
    <w:div w:id="1861894603">
      <w:marLeft w:val="640"/>
      <w:marRight w:val="0"/>
      <w:marTop w:val="0"/>
      <w:marBottom w:val="0"/>
      <w:divBdr>
        <w:top w:val="none" w:sz="0" w:space="0" w:color="auto"/>
        <w:left w:val="none" w:sz="0" w:space="0" w:color="auto"/>
        <w:bottom w:val="none" w:sz="0" w:space="0" w:color="auto"/>
        <w:right w:val="none" w:sz="0" w:space="0" w:color="auto"/>
      </w:divBdr>
    </w:div>
    <w:div w:id="1862011509">
      <w:marLeft w:val="640"/>
      <w:marRight w:val="0"/>
      <w:marTop w:val="0"/>
      <w:marBottom w:val="0"/>
      <w:divBdr>
        <w:top w:val="none" w:sz="0" w:space="0" w:color="auto"/>
        <w:left w:val="none" w:sz="0" w:space="0" w:color="auto"/>
        <w:bottom w:val="none" w:sz="0" w:space="0" w:color="auto"/>
        <w:right w:val="none" w:sz="0" w:space="0" w:color="auto"/>
      </w:divBdr>
    </w:div>
    <w:div w:id="1863015184">
      <w:marLeft w:val="640"/>
      <w:marRight w:val="0"/>
      <w:marTop w:val="0"/>
      <w:marBottom w:val="0"/>
      <w:divBdr>
        <w:top w:val="none" w:sz="0" w:space="0" w:color="auto"/>
        <w:left w:val="none" w:sz="0" w:space="0" w:color="auto"/>
        <w:bottom w:val="none" w:sz="0" w:space="0" w:color="auto"/>
        <w:right w:val="none" w:sz="0" w:space="0" w:color="auto"/>
      </w:divBdr>
    </w:div>
    <w:div w:id="1864391736">
      <w:marLeft w:val="640"/>
      <w:marRight w:val="0"/>
      <w:marTop w:val="0"/>
      <w:marBottom w:val="0"/>
      <w:divBdr>
        <w:top w:val="none" w:sz="0" w:space="0" w:color="auto"/>
        <w:left w:val="none" w:sz="0" w:space="0" w:color="auto"/>
        <w:bottom w:val="none" w:sz="0" w:space="0" w:color="auto"/>
        <w:right w:val="none" w:sz="0" w:space="0" w:color="auto"/>
      </w:divBdr>
    </w:div>
    <w:div w:id="1864397074">
      <w:marLeft w:val="640"/>
      <w:marRight w:val="0"/>
      <w:marTop w:val="0"/>
      <w:marBottom w:val="0"/>
      <w:divBdr>
        <w:top w:val="none" w:sz="0" w:space="0" w:color="auto"/>
        <w:left w:val="none" w:sz="0" w:space="0" w:color="auto"/>
        <w:bottom w:val="none" w:sz="0" w:space="0" w:color="auto"/>
        <w:right w:val="none" w:sz="0" w:space="0" w:color="auto"/>
      </w:divBdr>
    </w:div>
    <w:div w:id="1864399268">
      <w:marLeft w:val="640"/>
      <w:marRight w:val="0"/>
      <w:marTop w:val="0"/>
      <w:marBottom w:val="0"/>
      <w:divBdr>
        <w:top w:val="none" w:sz="0" w:space="0" w:color="auto"/>
        <w:left w:val="none" w:sz="0" w:space="0" w:color="auto"/>
        <w:bottom w:val="none" w:sz="0" w:space="0" w:color="auto"/>
        <w:right w:val="none" w:sz="0" w:space="0" w:color="auto"/>
      </w:divBdr>
    </w:div>
    <w:div w:id="1865291203">
      <w:marLeft w:val="640"/>
      <w:marRight w:val="0"/>
      <w:marTop w:val="0"/>
      <w:marBottom w:val="0"/>
      <w:divBdr>
        <w:top w:val="none" w:sz="0" w:space="0" w:color="auto"/>
        <w:left w:val="none" w:sz="0" w:space="0" w:color="auto"/>
        <w:bottom w:val="none" w:sz="0" w:space="0" w:color="auto"/>
        <w:right w:val="none" w:sz="0" w:space="0" w:color="auto"/>
      </w:divBdr>
    </w:div>
    <w:div w:id="1865365830">
      <w:marLeft w:val="640"/>
      <w:marRight w:val="0"/>
      <w:marTop w:val="0"/>
      <w:marBottom w:val="0"/>
      <w:divBdr>
        <w:top w:val="none" w:sz="0" w:space="0" w:color="auto"/>
        <w:left w:val="none" w:sz="0" w:space="0" w:color="auto"/>
        <w:bottom w:val="none" w:sz="0" w:space="0" w:color="auto"/>
        <w:right w:val="none" w:sz="0" w:space="0" w:color="auto"/>
      </w:divBdr>
    </w:div>
    <w:div w:id="1867013847">
      <w:marLeft w:val="640"/>
      <w:marRight w:val="0"/>
      <w:marTop w:val="0"/>
      <w:marBottom w:val="0"/>
      <w:divBdr>
        <w:top w:val="none" w:sz="0" w:space="0" w:color="auto"/>
        <w:left w:val="none" w:sz="0" w:space="0" w:color="auto"/>
        <w:bottom w:val="none" w:sz="0" w:space="0" w:color="auto"/>
        <w:right w:val="none" w:sz="0" w:space="0" w:color="auto"/>
      </w:divBdr>
    </w:div>
    <w:div w:id="1868130027">
      <w:marLeft w:val="640"/>
      <w:marRight w:val="0"/>
      <w:marTop w:val="0"/>
      <w:marBottom w:val="0"/>
      <w:divBdr>
        <w:top w:val="none" w:sz="0" w:space="0" w:color="auto"/>
        <w:left w:val="none" w:sz="0" w:space="0" w:color="auto"/>
        <w:bottom w:val="none" w:sz="0" w:space="0" w:color="auto"/>
        <w:right w:val="none" w:sz="0" w:space="0" w:color="auto"/>
      </w:divBdr>
    </w:div>
    <w:div w:id="1868251108">
      <w:marLeft w:val="640"/>
      <w:marRight w:val="0"/>
      <w:marTop w:val="0"/>
      <w:marBottom w:val="0"/>
      <w:divBdr>
        <w:top w:val="none" w:sz="0" w:space="0" w:color="auto"/>
        <w:left w:val="none" w:sz="0" w:space="0" w:color="auto"/>
        <w:bottom w:val="none" w:sz="0" w:space="0" w:color="auto"/>
        <w:right w:val="none" w:sz="0" w:space="0" w:color="auto"/>
      </w:divBdr>
    </w:div>
    <w:div w:id="1868565013">
      <w:marLeft w:val="640"/>
      <w:marRight w:val="0"/>
      <w:marTop w:val="0"/>
      <w:marBottom w:val="0"/>
      <w:divBdr>
        <w:top w:val="none" w:sz="0" w:space="0" w:color="auto"/>
        <w:left w:val="none" w:sz="0" w:space="0" w:color="auto"/>
        <w:bottom w:val="none" w:sz="0" w:space="0" w:color="auto"/>
        <w:right w:val="none" w:sz="0" w:space="0" w:color="auto"/>
      </w:divBdr>
    </w:div>
    <w:div w:id="1868716491">
      <w:marLeft w:val="640"/>
      <w:marRight w:val="0"/>
      <w:marTop w:val="0"/>
      <w:marBottom w:val="0"/>
      <w:divBdr>
        <w:top w:val="none" w:sz="0" w:space="0" w:color="auto"/>
        <w:left w:val="none" w:sz="0" w:space="0" w:color="auto"/>
        <w:bottom w:val="none" w:sz="0" w:space="0" w:color="auto"/>
        <w:right w:val="none" w:sz="0" w:space="0" w:color="auto"/>
      </w:divBdr>
    </w:div>
    <w:div w:id="1869559847">
      <w:marLeft w:val="640"/>
      <w:marRight w:val="0"/>
      <w:marTop w:val="0"/>
      <w:marBottom w:val="0"/>
      <w:divBdr>
        <w:top w:val="none" w:sz="0" w:space="0" w:color="auto"/>
        <w:left w:val="none" w:sz="0" w:space="0" w:color="auto"/>
        <w:bottom w:val="none" w:sz="0" w:space="0" w:color="auto"/>
        <w:right w:val="none" w:sz="0" w:space="0" w:color="auto"/>
      </w:divBdr>
    </w:div>
    <w:div w:id="1869562364">
      <w:marLeft w:val="640"/>
      <w:marRight w:val="0"/>
      <w:marTop w:val="0"/>
      <w:marBottom w:val="0"/>
      <w:divBdr>
        <w:top w:val="none" w:sz="0" w:space="0" w:color="auto"/>
        <w:left w:val="none" w:sz="0" w:space="0" w:color="auto"/>
        <w:bottom w:val="none" w:sz="0" w:space="0" w:color="auto"/>
        <w:right w:val="none" w:sz="0" w:space="0" w:color="auto"/>
      </w:divBdr>
    </w:div>
    <w:div w:id="1870213971">
      <w:marLeft w:val="640"/>
      <w:marRight w:val="0"/>
      <w:marTop w:val="0"/>
      <w:marBottom w:val="0"/>
      <w:divBdr>
        <w:top w:val="none" w:sz="0" w:space="0" w:color="auto"/>
        <w:left w:val="none" w:sz="0" w:space="0" w:color="auto"/>
        <w:bottom w:val="none" w:sz="0" w:space="0" w:color="auto"/>
        <w:right w:val="none" w:sz="0" w:space="0" w:color="auto"/>
      </w:divBdr>
    </w:div>
    <w:div w:id="1870561269">
      <w:marLeft w:val="640"/>
      <w:marRight w:val="0"/>
      <w:marTop w:val="0"/>
      <w:marBottom w:val="0"/>
      <w:divBdr>
        <w:top w:val="none" w:sz="0" w:space="0" w:color="auto"/>
        <w:left w:val="none" w:sz="0" w:space="0" w:color="auto"/>
        <w:bottom w:val="none" w:sz="0" w:space="0" w:color="auto"/>
        <w:right w:val="none" w:sz="0" w:space="0" w:color="auto"/>
      </w:divBdr>
    </w:div>
    <w:div w:id="1872298142">
      <w:marLeft w:val="640"/>
      <w:marRight w:val="0"/>
      <w:marTop w:val="0"/>
      <w:marBottom w:val="0"/>
      <w:divBdr>
        <w:top w:val="none" w:sz="0" w:space="0" w:color="auto"/>
        <w:left w:val="none" w:sz="0" w:space="0" w:color="auto"/>
        <w:bottom w:val="none" w:sz="0" w:space="0" w:color="auto"/>
        <w:right w:val="none" w:sz="0" w:space="0" w:color="auto"/>
      </w:divBdr>
    </w:div>
    <w:div w:id="1872723018">
      <w:marLeft w:val="640"/>
      <w:marRight w:val="0"/>
      <w:marTop w:val="0"/>
      <w:marBottom w:val="0"/>
      <w:divBdr>
        <w:top w:val="none" w:sz="0" w:space="0" w:color="auto"/>
        <w:left w:val="none" w:sz="0" w:space="0" w:color="auto"/>
        <w:bottom w:val="none" w:sz="0" w:space="0" w:color="auto"/>
        <w:right w:val="none" w:sz="0" w:space="0" w:color="auto"/>
      </w:divBdr>
    </w:div>
    <w:div w:id="1873422369">
      <w:marLeft w:val="640"/>
      <w:marRight w:val="0"/>
      <w:marTop w:val="0"/>
      <w:marBottom w:val="0"/>
      <w:divBdr>
        <w:top w:val="none" w:sz="0" w:space="0" w:color="auto"/>
        <w:left w:val="none" w:sz="0" w:space="0" w:color="auto"/>
        <w:bottom w:val="none" w:sz="0" w:space="0" w:color="auto"/>
        <w:right w:val="none" w:sz="0" w:space="0" w:color="auto"/>
      </w:divBdr>
    </w:div>
    <w:div w:id="1873876700">
      <w:marLeft w:val="640"/>
      <w:marRight w:val="0"/>
      <w:marTop w:val="0"/>
      <w:marBottom w:val="0"/>
      <w:divBdr>
        <w:top w:val="none" w:sz="0" w:space="0" w:color="auto"/>
        <w:left w:val="none" w:sz="0" w:space="0" w:color="auto"/>
        <w:bottom w:val="none" w:sz="0" w:space="0" w:color="auto"/>
        <w:right w:val="none" w:sz="0" w:space="0" w:color="auto"/>
      </w:divBdr>
    </w:div>
    <w:div w:id="1873882348">
      <w:marLeft w:val="640"/>
      <w:marRight w:val="0"/>
      <w:marTop w:val="0"/>
      <w:marBottom w:val="0"/>
      <w:divBdr>
        <w:top w:val="none" w:sz="0" w:space="0" w:color="auto"/>
        <w:left w:val="none" w:sz="0" w:space="0" w:color="auto"/>
        <w:bottom w:val="none" w:sz="0" w:space="0" w:color="auto"/>
        <w:right w:val="none" w:sz="0" w:space="0" w:color="auto"/>
      </w:divBdr>
    </w:div>
    <w:div w:id="1874533367">
      <w:bodyDiv w:val="1"/>
      <w:marLeft w:val="0"/>
      <w:marRight w:val="0"/>
      <w:marTop w:val="0"/>
      <w:marBottom w:val="0"/>
      <w:divBdr>
        <w:top w:val="none" w:sz="0" w:space="0" w:color="auto"/>
        <w:left w:val="none" w:sz="0" w:space="0" w:color="auto"/>
        <w:bottom w:val="none" w:sz="0" w:space="0" w:color="auto"/>
        <w:right w:val="none" w:sz="0" w:space="0" w:color="auto"/>
      </w:divBdr>
      <w:divsChild>
        <w:div w:id="803036412">
          <w:marLeft w:val="640"/>
          <w:marRight w:val="0"/>
          <w:marTop w:val="0"/>
          <w:marBottom w:val="0"/>
          <w:divBdr>
            <w:top w:val="none" w:sz="0" w:space="0" w:color="auto"/>
            <w:left w:val="none" w:sz="0" w:space="0" w:color="auto"/>
            <w:bottom w:val="none" w:sz="0" w:space="0" w:color="auto"/>
            <w:right w:val="none" w:sz="0" w:space="0" w:color="auto"/>
          </w:divBdr>
        </w:div>
        <w:div w:id="1563250895">
          <w:marLeft w:val="640"/>
          <w:marRight w:val="0"/>
          <w:marTop w:val="0"/>
          <w:marBottom w:val="0"/>
          <w:divBdr>
            <w:top w:val="none" w:sz="0" w:space="0" w:color="auto"/>
            <w:left w:val="none" w:sz="0" w:space="0" w:color="auto"/>
            <w:bottom w:val="none" w:sz="0" w:space="0" w:color="auto"/>
            <w:right w:val="none" w:sz="0" w:space="0" w:color="auto"/>
          </w:divBdr>
        </w:div>
        <w:div w:id="1093354398">
          <w:marLeft w:val="640"/>
          <w:marRight w:val="0"/>
          <w:marTop w:val="0"/>
          <w:marBottom w:val="0"/>
          <w:divBdr>
            <w:top w:val="none" w:sz="0" w:space="0" w:color="auto"/>
            <w:left w:val="none" w:sz="0" w:space="0" w:color="auto"/>
            <w:bottom w:val="none" w:sz="0" w:space="0" w:color="auto"/>
            <w:right w:val="none" w:sz="0" w:space="0" w:color="auto"/>
          </w:divBdr>
        </w:div>
        <w:div w:id="308747928">
          <w:marLeft w:val="640"/>
          <w:marRight w:val="0"/>
          <w:marTop w:val="0"/>
          <w:marBottom w:val="0"/>
          <w:divBdr>
            <w:top w:val="none" w:sz="0" w:space="0" w:color="auto"/>
            <w:left w:val="none" w:sz="0" w:space="0" w:color="auto"/>
            <w:bottom w:val="none" w:sz="0" w:space="0" w:color="auto"/>
            <w:right w:val="none" w:sz="0" w:space="0" w:color="auto"/>
          </w:divBdr>
        </w:div>
        <w:div w:id="1361515112">
          <w:marLeft w:val="640"/>
          <w:marRight w:val="0"/>
          <w:marTop w:val="0"/>
          <w:marBottom w:val="0"/>
          <w:divBdr>
            <w:top w:val="none" w:sz="0" w:space="0" w:color="auto"/>
            <w:left w:val="none" w:sz="0" w:space="0" w:color="auto"/>
            <w:bottom w:val="none" w:sz="0" w:space="0" w:color="auto"/>
            <w:right w:val="none" w:sz="0" w:space="0" w:color="auto"/>
          </w:divBdr>
        </w:div>
        <w:div w:id="627662781">
          <w:marLeft w:val="640"/>
          <w:marRight w:val="0"/>
          <w:marTop w:val="0"/>
          <w:marBottom w:val="0"/>
          <w:divBdr>
            <w:top w:val="none" w:sz="0" w:space="0" w:color="auto"/>
            <w:left w:val="none" w:sz="0" w:space="0" w:color="auto"/>
            <w:bottom w:val="none" w:sz="0" w:space="0" w:color="auto"/>
            <w:right w:val="none" w:sz="0" w:space="0" w:color="auto"/>
          </w:divBdr>
        </w:div>
        <w:div w:id="169487596">
          <w:marLeft w:val="640"/>
          <w:marRight w:val="0"/>
          <w:marTop w:val="0"/>
          <w:marBottom w:val="0"/>
          <w:divBdr>
            <w:top w:val="none" w:sz="0" w:space="0" w:color="auto"/>
            <w:left w:val="none" w:sz="0" w:space="0" w:color="auto"/>
            <w:bottom w:val="none" w:sz="0" w:space="0" w:color="auto"/>
            <w:right w:val="none" w:sz="0" w:space="0" w:color="auto"/>
          </w:divBdr>
        </w:div>
        <w:div w:id="1749619114">
          <w:marLeft w:val="640"/>
          <w:marRight w:val="0"/>
          <w:marTop w:val="0"/>
          <w:marBottom w:val="0"/>
          <w:divBdr>
            <w:top w:val="none" w:sz="0" w:space="0" w:color="auto"/>
            <w:left w:val="none" w:sz="0" w:space="0" w:color="auto"/>
            <w:bottom w:val="none" w:sz="0" w:space="0" w:color="auto"/>
            <w:right w:val="none" w:sz="0" w:space="0" w:color="auto"/>
          </w:divBdr>
        </w:div>
        <w:div w:id="624190590">
          <w:marLeft w:val="640"/>
          <w:marRight w:val="0"/>
          <w:marTop w:val="0"/>
          <w:marBottom w:val="0"/>
          <w:divBdr>
            <w:top w:val="none" w:sz="0" w:space="0" w:color="auto"/>
            <w:left w:val="none" w:sz="0" w:space="0" w:color="auto"/>
            <w:bottom w:val="none" w:sz="0" w:space="0" w:color="auto"/>
            <w:right w:val="none" w:sz="0" w:space="0" w:color="auto"/>
          </w:divBdr>
        </w:div>
        <w:div w:id="1656446873">
          <w:marLeft w:val="640"/>
          <w:marRight w:val="0"/>
          <w:marTop w:val="0"/>
          <w:marBottom w:val="0"/>
          <w:divBdr>
            <w:top w:val="none" w:sz="0" w:space="0" w:color="auto"/>
            <w:left w:val="none" w:sz="0" w:space="0" w:color="auto"/>
            <w:bottom w:val="none" w:sz="0" w:space="0" w:color="auto"/>
            <w:right w:val="none" w:sz="0" w:space="0" w:color="auto"/>
          </w:divBdr>
        </w:div>
        <w:div w:id="36246339">
          <w:marLeft w:val="640"/>
          <w:marRight w:val="0"/>
          <w:marTop w:val="0"/>
          <w:marBottom w:val="0"/>
          <w:divBdr>
            <w:top w:val="none" w:sz="0" w:space="0" w:color="auto"/>
            <w:left w:val="none" w:sz="0" w:space="0" w:color="auto"/>
            <w:bottom w:val="none" w:sz="0" w:space="0" w:color="auto"/>
            <w:right w:val="none" w:sz="0" w:space="0" w:color="auto"/>
          </w:divBdr>
        </w:div>
        <w:div w:id="2041587157">
          <w:marLeft w:val="640"/>
          <w:marRight w:val="0"/>
          <w:marTop w:val="0"/>
          <w:marBottom w:val="0"/>
          <w:divBdr>
            <w:top w:val="none" w:sz="0" w:space="0" w:color="auto"/>
            <w:left w:val="none" w:sz="0" w:space="0" w:color="auto"/>
            <w:bottom w:val="none" w:sz="0" w:space="0" w:color="auto"/>
            <w:right w:val="none" w:sz="0" w:space="0" w:color="auto"/>
          </w:divBdr>
        </w:div>
        <w:div w:id="1743529130">
          <w:marLeft w:val="640"/>
          <w:marRight w:val="0"/>
          <w:marTop w:val="0"/>
          <w:marBottom w:val="0"/>
          <w:divBdr>
            <w:top w:val="none" w:sz="0" w:space="0" w:color="auto"/>
            <w:left w:val="none" w:sz="0" w:space="0" w:color="auto"/>
            <w:bottom w:val="none" w:sz="0" w:space="0" w:color="auto"/>
            <w:right w:val="none" w:sz="0" w:space="0" w:color="auto"/>
          </w:divBdr>
        </w:div>
        <w:div w:id="617294002">
          <w:marLeft w:val="640"/>
          <w:marRight w:val="0"/>
          <w:marTop w:val="0"/>
          <w:marBottom w:val="0"/>
          <w:divBdr>
            <w:top w:val="none" w:sz="0" w:space="0" w:color="auto"/>
            <w:left w:val="none" w:sz="0" w:space="0" w:color="auto"/>
            <w:bottom w:val="none" w:sz="0" w:space="0" w:color="auto"/>
            <w:right w:val="none" w:sz="0" w:space="0" w:color="auto"/>
          </w:divBdr>
        </w:div>
        <w:div w:id="1376463211">
          <w:marLeft w:val="640"/>
          <w:marRight w:val="0"/>
          <w:marTop w:val="0"/>
          <w:marBottom w:val="0"/>
          <w:divBdr>
            <w:top w:val="none" w:sz="0" w:space="0" w:color="auto"/>
            <w:left w:val="none" w:sz="0" w:space="0" w:color="auto"/>
            <w:bottom w:val="none" w:sz="0" w:space="0" w:color="auto"/>
            <w:right w:val="none" w:sz="0" w:space="0" w:color="auto"/>
          </w:divBdr>
        </w:div>
        <w:div w:id="183910918">
          <w:marLeft w:val="640"/>
          <w:marRight w:val="0"/>
          <w:marTop w:val="0"/>
          <w:marBottom w:val="0"/>
          <w:divBdr>
            <w:top w:val="none" w:sz="0" w:space="0" w:color="auto"/>
            <w:left w:val="none" w:sz="0" w:space="0" w:color="auto"/>
            <w:bottom w:val="none" w:sz="0" w:space="0" w:color="auto"/>
            <w:right w:val="none" w:sz="0" w:space="0" w:color="auto"/>
          </w:divBdr>
        </w:div>
        <w:div w:id="2139104096">
          <w:marLeft w:val="640"/>
          <w:marRight w:val="0"/>
          <w:marTop w:val="0"/>
          <w:marBottom w:val="0"/>
          <w:divBdr>
            <w:top w:val="none" w:sz="0" w:space="0" w:color="auto"/>
            <w:left w:val="none" w:sz="0" w:space="0" w:color="auto"/>
            <w:bottom w:val="none" w:sz="0" w:space="0" w:color="auto"/>
            <w:right w:val="none" w:sz="0" w:space="0" w:color="auto"/>
          </w:divBdr>
        </w:div>
        <w:div w:id="652024716">
          <w:marLeft w:val="640"/>
          <w:marRight w:val="0"/>
          <w:marTop w:val="0"/>
          <w:marBottom w:val="0"/>
          <w:divBdr>
            <w:top w:val="none" w:sz="0" w:space="0" w:color="auto"/>
            <w:left w:val="none" w:sz="0" w:space="0" w:color="auto"/>
            <w:bottom w:val="none" w:sz="0" w:space="0" w:color="auto"/>
            <w:right w:val="none" w:sz="0" w:space="0" w:color="auto"/>
          </w:divBdr>
        </w:div>
        <w:div w:id="1555694989">
          <w:marLeft w:val="640"/>
          <w:marRight w:val="0"/>
          <w:marTop w:val="0"/>
          <w:marBottom w:val="0"/>
          <w:divBdr>
            <w:top w:val="none" w:sz="0" w:space="0" w:color="auto"/>
            <w:left w:val="none" w:sz="0" w:space="0" w:color="auto"/>
            <w:bottom w:val="none" w:sz="0" w:space="0" w:color="auto"/>
            <w:right w:val="none" w:sz="0" w:space="0" w:color="auto"/>
          </w:divBdr>
        </w:div>
        <w:div w:id="2004308762">
          <w:marLeft w:val="640"/>
          <w:marRight w:val="0"/>
          <w:marTop w:val="0"/>
          <w:marBottom w:val="0"/>
          <w:divBdr>
            <w:top w:val="none" w:sz="0" w:space="0" w:color="auto"/>
            <w:left w:val="none" w:sz="0" w:space="0" w:color="auto"/>
            <w:bottom w:val="none" w:sz="0" w:space="0" w:color="auto"/>
            <w:right w:val="none" w:sz="0" w:space="0" w:color="auto"/>
          </w:divBdr>
        </w:div>
        <w:div w:id="696849732">
          <w:marLeft w:val="640"/>
          <w:marRight w:val="0"/>
          <w:marTop w:val="0"/>
          <w:marBottom w:val="0"/>
          <w:divBdr>
            <w:top w:val="none" w:sz="0" w:space="0" w:color="auto"/>
            <w:left w:val="none" w:sz="0" w:space="0" w:color="auto"/>
            <w:bottom w:val="none" w:sz="0" w:space="0" w:color="auto"/>
            <w:right w:val="none" w:sz="0" w:space="0" w:color="auto"/>
          </w:divBdr>
        </w:div>
        <w:div w:id="1527451565">
          <w:marLeft w:val="640"/>
          <w:marRight w:val="0"/>
          <w:marTop w:val="0"/>
          <w:marBottom w:val="0"/>
          <w:divBdr>
            <w:top w:val="none" w:sz="0" w:space="0" w:color="auto"/>
            <w:left w:val="none" w:sz="0" w:space="0" w:color="auto"/>
            <w:bottom w:val="none" w:sz="0" w:space="0" w:color="auto"/>
            <w:right w:val="none" w:sz="0" w:space="0" w:color="auto"/>
          </w:divBdr>
        </w:div>
        <w:div w:id="1844931296">
          <w:marLeft w:val="640"/>
          <w:marRight w:val="0"/>
          <w:marTop w:val="0"/>
          <w:marBottom w:val="0"/>
          <w:divBdr>
            <w:top w:val="none" w:sz="0" w:space="0" w:color="auto"/>
            <w:left w:val="none" w:sz="0" w:space="0" w:color="auto"/>
            <w:bottom w:val="none" w:sz="0" w:space="0" w:color="auto"/>
            <w:right w:val="none" w:sz="0" w:space="0" w:color="auto"/>
          </w:divBdr>
        </w:div>
        <w:div w:id="833302877">
          <w:marLeft w:val="640"/>
          <w:marRight w:val="0"/>
          <w:marTop w:val="0"/>
          <w:marBottom w:val="0"/>
          <w:divBdr>
            <w:top w:val="none" w:sz="0" w:space="0" w:color="auto"/>
            <w:left w:val="none" w:sz="0" w:space="0" w:color="auto"/>
            <w:bottom w:val="none" w:sz="0" w:space="0" w:color="auto"/>
            <w:right w:val="none" w:sz="0" w:space="0" w:color="auto"/>
          </w:divBdr>
        </w:div>
        <w:div w:id="1270091377">
          <w:marLeft w:val="640"/>
          <w:marRight w:val="0"/>
          <w:marTop w:val="0"/>
          <w:marBottom w:val="0"/>
          <w:divBdr>
            <w:top w:val="none" w:sz="0" w:space="0" w:color="auto"/>
            <w:left w:val="none" w:sz="0" w:space="0" w:color="auto"/>
            <w:bottom w:val="none" w:sz="0" w:space="0" w:color="auto"/>
            <w:right w:val="none" w:sz="0" w:space="0" w:color="auto"/>
          </w:divBdr>
        </w:div>
        <w:div w:id="232784431">
          <w:marLeft w:val="640"/>
          <w:marRight w:val="0"/>
          <w:marTop w:val="0"/>
          <w:marBottom w:val="0"/>
          <w:divBdr>
            <w:top w:val="none" w:sz="0" w:space="0" w:color="auto"/>
            <w:left w:val="none" w:sz="0" w:space="0" w:color="auto"/>
            <w:bottom w:val="none" w:sz="0" w:space="0" w:color="auto"/>
            <w:right w:val="none" w:sz="0" w:space="0" w:color="auto"/>
          </w:divBdr>
        </w:div>
        <w:div w:id="1090271960">
          <w:marLeft w:val="640"/>
          <w:marRight w:val="0"/>
          <w:marTop w:val="0"/>
          <w:marBottom w:val="0"/>
          <w:divBdr>
            <w:top w:val="none" w:sz="0" w:space="0" w:color="auto"/>
            <w:left w:val="none" w:sz="0" w:space="0" w:color="auto"/>
            <w:bottom w:val="none" w:sz="0" w:space="0" w:color="auto"/>
            <w:right w:val="none" w:sz="0" w:space="0" w:color="auto"/>
          </w:divBdr>
        </w:div>
        <w:div w:id="258687313">
          <w:marLeft w:val="640"/>
          <w:marRight w:val="0"/>
          <w:marTop w:val="0"/>
          <w:marBottom w:val="0"/>
          <w:divBdr>
            <w:top w:val="none" w:sz="0" w:space="0" w:color="auto"/>
            <w:left w:val="none" w:sz="0" w:space="0" w:color="auto"/>
            <w:bottom w:val="none" w:sz="0" w:space="0" w:color="auto"/>
            <w:right w:val="none" w:sz="0" w:space="0" w:color="auto"/>
          </w:divBdr>
        </w:div>
        <w:div w:id="1317298934">
          <w:marLeft w:val="640"/>
          <w:marRight w:val="0"/>
          <w:marTop w:val="0"/>
          <w:marBottom w:val="0"/>
          <w:divBdr>
            <w:top w:val="none" w:sz="0" w:space="0" w:color="auto"/>
            <w:left w:val="none" w:sz="0" w:space="0" w:color="auto"/>
            <w:bottom w:val="none" w:sz="0" w:space="0" w:color="auto"/>
            <w:right w:val="none" w:sz="0" w:space="0" w:color="auto"/>
          </w:divBdr>
        </w:div>
        <w:div w:id="198056512">
          <w:marLeft w:val="640"/>
          <w:marRight w:val="0"/>
          <w:marTop w:val="0"/>
          <w:marBottom w:val="0"/>
          <w:divBdr>
            <w:top w:val="none" w:sz="0" w:space="0" w:color="auto"/>
            <w:left w:val="none" w:sz="0" w:space="0" w:color="auto"/>
            <w:bottom w:val="none" w:sz="0" w:space="0" w:color="auto"/>
            <w:right w:val="none" w:sz="0" w:space="0" w:color="auto"/>
          </w:divBdr>
        </w:div>
        <w:div w:id="108284922">
          <w:marLeft w:val="640"/>
          <w:marRight w:val="0"/>
          <w:marTop w:val="0"/>
          <w:marBottom w:val="0"/>
          <w:divBdr>
            <w:top w:val="none" w:sz="0" w:space="0" w:color="auto"/>
            <w:left w:val="none" w:sz="0" w:space="0" w:color="auto"/>
            <w:bottom w:val="none" w:sz="0" w:space="0" w:color="auto"/>
            <w:right w:val="none" w:sz="0" w:space="0" w:color="auto"/>
          </w:divBdr>
        </w:div>
        <w:div w:id="1497070238">
          <w:marLeft w:val="640"/>
          <w:marRight w:val="0"/>
          <w:marTop w:val="0"/>
          <w:marBottom w:val="0"/>
          <w:divBdr>
            <w:top w:val="none" w:sz="0" w:space="0" w:color="auto"/>
            <w:left w:val="none" w:sz="0" w:space="0" w:color="auto"/>
            <w:bottom w:val="none" w:sz="0" w:space="0" w:color="auto"/>
            <w:right w:val="none" w:sz="0" w:space="0" w:color="auto"/>
          </w:divBdr>
        </w:div>
        <w:div w:id="561066753">
          <w:marLeft w:val="640"/>
          <w:marRight w:val="0"/>
          <w:marTop w:val="0"/>
          <w:marBottom w:val="0"/>
          <w:divBdr>
            <w:top w:val="none" w:sz="0" w:space="0" w:color="auto"/>
            <w:left w:val="none" w:sz="0" w:space="0" w:color="auto"/>
            <w:bottom w:val="none" w:sz="0" w:space="0" w:color="auto"/>
            <w:right w:val="none" w:sz="0" w:space="0" w:color="auto"/>
          </w:divBdr>
        </w:div>
        <w:div w:id="1444153773">
          <w:marLeft w:val="640"/>
          <w:marRight w:val="0"/>
          <w:marTop w:val="0"/>
          <w:marBottom w:val="0"/>
          <w:divBdr>
            <w:top w:val="none" w:sz="0" w:space="0" w:color="auto"/>
            <w:left w:val="none" w:sz="0" w:space="0" w:color="auto"/>
            <w:bottom w:val="none" w:sz="0" w:space="0" w:color="auto"/>
            <w:right w:val="none" w:sz="0" w:space="0" w:color="auto"/>
          </w:divBdr>
        </w:div>
        <w:div w:id="798184045">
          <w:marLeft w:val="640"/>
          <w:marRight w:val="0"/>
          <w:marTop w:val="0"/>
          <w:marBottom w:val="0"/>
          <w:divBdr>
            <w:top w:val="none" w:sz="0" w:space="0" w:color="auto"/>
            <w:left w:val="none" w:sz="0" w:space="0" w:color="auto"/>
            <w:bottom w:val="none" w:sz="0" w:space="0" w:color="auto"/>
            <w:right w:val="none" w:sz="0" w:space="0" w:color="auto"/>
          </w:divBdr>
        </w:div>
        <w:div w:id="1293560918">
          <w:marLeft w:val="640"/>
          <w:marRight w:val="0"/>
          <w:marTop w:val="0"/>
          <w:marBottom w:val="0"/>
          <w:divBdr>
            <w:top w:val="none" w:sz="0" w:space="0" w:color="auto"/>
            <w:left w:val="none" w:sz="0" w:space="0" w:color="auto"/>
            <w:bottom w:val="none" w:sz="0" w:space="0" w:color="auto"/>
            <w:right w:val="none" w:sz="0" w:space="0" w:color="auto"/>
          </w:divBdr>
        </w:div>
        <w:div w:id="1793402594">
          <w:marLeft w:val="640"/>
          <w:marRight w:val="0"/>
          <w:marTop w:val="0"/>
          <w:marBottom w:val="0"/>
          <w:divBdr>
            <w:top w:val="none" w:sz="0" w:space="0" w:color="auto"/>
            <w:left w:val="none" w:sz="0" w:space="0" w:color="auto"/>
            <w:bottom w:val="none" w:sz="0" w:space="0" w:color="auto"/>
            <w:right w:val="none" w:sz="0" w:space="0" w:color="auto"/>
          </w:divBdr>
        </w:div>
        <w:div w:id="912548567">
          <w:marLeft w:val="640"/>
          <w:marRight w:val="0"/>
          <w:marTop w:val="0"/>
          <w:marBottom w:val="0"/>
          <w:divBdr>
            <w:top w:val="none" w:sz="0" w:space="0" w:color="auto"/>
            <w:left w:val="none" w:sz="0" w:space="0" w:color="auto"/>
            <w:bottom w:val="none" w:sz="0" w:space="0" w:color="auto"/>
            <w:right w:val="none" w:sz="0" w:space="0" w:color="auto"/>
          </w:divBdr>
        </w:div>
        <w:div w:id="1872107597">
          <w:marLeft w:val="640"/>
          <w:marRight w:val="0"/>
          <w:marTop w:val="0"/>
          <w:marBottom w:val="0"/>
          <w:divBdr>
            <w:top w:val="none" w:sz="0" w:space="0" w:color="auto"/>
            <w:left w:val="none" w:sz="0" w:space="0" w:color="auto"/>
            <w:bottom w:val="none" w:sz="0" w:space="0" w:color="auto"/>
            <w:right w:val="none" w:sz="0" w:space="0" w:color="auto"/>
          </w:divBdr>
        </w:div>
        <w:div w:id="1493139308">
          <w:marLeft w:val="640"/>
          <w:marRight w:val="0"/>
          <w:marTop w:val="0"/>
          <w:marBottom w:val="0"/>
          <w:divBdr>
            <w:top w:val="none" w:sz="0" w:space="0" w:color="auto"/>
            <w:left w:val="none" w:sz="0" w:space="0" w:color="auto"/>
            <w:bottom w:val="none" w:sz="0" w:space="0" w:color="auto"/>
            <w:right w:val="none" w:sz="0" w:space="0" w:color="auto"/>
          </w:divBdr>
        </w:div>
        <w:div w:id="1959874210">
          <w:marLeft w:val="640"/>
          <w:marRight w:val="0"/>
          <w:marTop w:val="0"/>
          <w:marBottom w:val="0"/>
          <w:divBdr>
            <w:top w:val="none" w:sz="0" w:space="0" w:color="auto"/>
            <w:left w:val="none" w:sz="0" w:space="0" w:color="auto"/>
            <w:bottom w:val="none" w:sz="0" w:space="0" w:color="auto"/>
            <w:right w:val="none" w:sz="0" w:space="0" w:color="auto"/>
          </w:divBdr>
        </w:div>
        <w:div w:id="1176110607">
          <w:marLeft w:val="640"/>
          <w:marRight w:val="0"/>
          <w:marTop w:val="0"/>
          <w:marBottom w:val="0"/>
          <w:divBdr>
            <w:top w:val="none" w:sz="0" w:space="0" w:color="auto"/>
            <w:left w:val="none" w:sz="0" w:space="0" w:color="auto"/>
            <w:bottom w:val="none" w:sz="0" w:space="0" w:color="auto"/>
            <w:right w:val="none" w:sz="0" w:space="0" w:color="auto"/>
          </w:divBdr>
        </w:div>
        <w:div w:id="20208239">
          <w:marLeft w:val="640"/>
          <w:marRight w:val="0"/>
          <w:marTop w:val="0"/>
          <w:marBottom w:val="0"/>
          <w:divBdr>
            <w:top w:val="none" w:sz="0" w:space="0" w:color="auto"/>
            <w:left w:val="none" w:sz="0" w:space="0" w:color="auto"/>
            <w:bottom w:val="none" w:sz="0" w:space="0" w:color="auto"/>
            <w:right w:val="none" w:sz="0" w:space="0" w:color="auto"/>
          </w:divBdr>
        </w:div>
        <w:div w:id="1685209497">
          <w:marLeft w:val="640"/>
          <w:marRight w:val="0"/>
          <w:marTop w:val="0"/>
          <w:marBottom w:val="0"/>
          <w:divBdr>
            <w:top w:val="none" w:sz="0" w:space="0" w:color="auto"/>
            <w:left w:val="none" w:sz="0" w:space="0" w:color="auto"/>
            <w:bottom w:val="none" w:sz="0" w:space="0" w:color="auto"/>
            <w:right w:val="none" w:sz="0" w:space="0" w:color="auto"/>
          </w:divBdr>
        </w:div>
        <w:div w:id="626281174">
          <w:marLeft w:val="640"/>
          <w:marRight w:val="0"/>
          <w:marTop w:val="0"/>
          <w:marBottom w:val="0"/>
          <w:divBdr>
            <w:top w:val="none" w:sz="0" w:space="0" w:color="auto"/>
            <w:left w:val="none" w:sz="0" w:space="0" w:color="auto"/>
            <w:bottom w:val="none" w:sz="0" w:space="0" w:color="auto"/>
            <w:right w:val="none" w:sz="0" w:space="0" w:color="auto"/>
          </w:divBdr>
        </w:div>
        <w:div w:id="443620072">
          <w:marLeft w:val="640"/>
          <w:marRight w:val="0"/>
          <w:marTop w:val="0"/>
          <w:marBottom w:val="0"/>
          <w:divBdr>
            <w:top w:val="none" w:sz="0" w:space="0" w:color="auto"/>
            <w:left w:val="none" w:sz="0" w:space="0" w:color="auto"/>
            <w:bottom w:val="none" w:sz="0" w:space="0" w:color="auto"/>
            <w:right w:val="none" w:sz="0" w:space="0" w:color="auto"/>
          </w:divBdr>
        </w:div>
        <w:div w:id="1321930194">
          <w:marLeft w:val="640"/>
          <w:marRight w:val="0"/>
          <w:marTop w:val="0"/>
          <w:marBottom w:val="0"/>
          <w:divBdr>
            <w:top w:val="none" w:sz="0" w:space="0" w:color="auto"/>
            <w:left w:val="none" w:sz="0" w:space="0" w:color="auto"/>
            <w:bottom w:val="none" w:sz="0" w:space="0" w:color="auto"/>
            <w:right w:val="none" w:sz="0" w:space="0" w:color="auto"/>
          </w:divBdr>
        </w:div>
        <w:div w:id="1074283682">
          <w:marLeft w:val="640"/>
          <w:marRight w:val="0"/>
          <w:marTop w:val="0"/>
          <w:marBottom w:val="0"/>
          <w:divBdr>
            <w:top w:val="none" w:sz="0" w:space="0" w:color="auto"/>
            <w:left w:val="none" w:sz="0" w:space="0" w:color="auto"/>
            <w:bottom w:val="none" w:sz="0" w:space="0" w:color="auto"/>
            <w:right w:val="none" w:sz="0" w:space="0" w:color="auto"/>
          </w:divBdr>
        </w:div>
        <w:div w:id="296180259">
          <w:marLeft w:val="640"/>
          <w:marRight w:val="0"/>
          <w:marTop w:val="0"/>
          <w:marBottom w:val="0"/>
          <w:divBdr>
            <w:top w:val="none" w:sz="0" w:space="0" w:color="auto"/>
            <w:left w:val="none" w:sz="0" w:space="0" w:color="auto"/>
            <w:bottom w:val="none" w:sz="0" w:space="0" w:color="auto"/>
            <w:right w:val="none" w:sz="0" w:space="0" w:color="auto"/>
          </w:divBdr>
        </w:div>
        <w:div w:id="105394418">
          <w:marLeft w:val="640"/>
          <w:marRight w:val="0"/>
          <w:marTop w:val="0"/>
          <w:marBottom w:val="0"/>
          <w:divBdr>
            <w:top w:val="none" w:sz="0" w:space="0" w:color="auto"/>
            <w:left w:val="none" w:sz="0" w:space="0" w:color="auto"/>
            <w:bottom w:val="none" w:sz="0" w:space="0" w:color="auto"/>
            <w:right w:val="none" w:sz="0" w:space="0" w:color="auto"/>
          </w:divBdr>
        </w:div>
        <w:div w:id="1451778454">
          <w:marLeft w:val="640"/>
          <w:marRight w:val="0"/>
          <w:marTop w:val="0"/>
          <w:marBottom w:val="0"/>
          <w:divBdr>
            <w:top w:val="none" w:sz="0" w:space="0" w:color="auto"/>
            <w:left w:val="none" w:sz="0" w:space="0" w:color="auto"/>
            <w:bottom w:val="none" w:sz="0" w:space="0" w:color="auto"/>
            <w:right w:val="none" w:sz="0" w:space="0" w:color="auto"/>
          </w:divBdr>
        </w:div>
        <w:div w:id="1368407404">
          <w:marLeft w:val="640"/>
          <w:marRight w:val="0"/>
          <w:marTop w:val="0"/>
          <w:marBottom w:val="0"/>
          <w:divBdr>
            <w:top w:val="none" w:sz="0" w:space="0" w:color="auto"/>
            <w:left w:val="none" w:sz="0" w:space="0" w:color="auto"/>
            <w:bottom w:val="none" w:sz="0" w:space="0" w:color="auto"/>
            <w:right w:val="none" w:sz="0" w:space="0" w:color="auto"/>
          </w:divBdr>
        </w:div>
        <w:div w:id="92559417">
          <w:marLeft w:val="640"/>
          <w:marRight w:val="0"/>
          <w:marTop w:val="0"/>
          <w:marBottom w:val="0"/>
          <w:divBdr>
            <w:top w:val="none" w:sz="0" w:space="0" w:color="auto"/>
            <w:left w:val="none" w:sz="0" w:space="0" w:color="auto"/>
            <w:bottom w:val="none" w:sz="0" w:space="0" w:color="auto"/>
            <w:right w:val="none" w:sz="0" w:space="0" w:color="auto"/>
          </w:divBdr>
        </w:div>
        <w:div w:id="909926500">
          <w:marLeft w:val="640"/>
          <w:marRight w:val="0"/>
          <w:marTop w:val="0"/>
          <w:marBottom w:val="0"/>
          <w:divBdr>
            <w:top w:val="none" w:sz="0" w:space="0" w:color="auto"/>
            <w:left w:val="none" w:sz="0" w:space="0" w:color="auto"/>
            <w:bottom w:val="none" w:sz="0" w:space="0" w:color="auto"/>
            <w:right w:val="none" w:sz="0" w:space="0" w:color="auto"/>
          </w:divBdr>
        </w:div>
        <w:div w:id="36904118">
          <w:marLeft w:val="640"/>
          <w:marRight w:val="0"/>
          <w:marTop w:val="0"/>
          <w:marBottom w:val="0"/>
          <w:divBdr>
            <w:top w:val="none" w:sz="0" w:space="0" w:color="auto"/>
            <w:left w:val="none" w:sz="0" w:space="0" w:color="auto"/>
            <w:bottom w:val="none" w:sz="0" w:space="0" w:color="auto"/>
            <w:right w:val="none" w:sz="0" w:space="0" w:color="auto"/>
          </w:divBdr>
        </w:div>
        <w:div w:id="1982345957">
          <w:marLeft w:val="640"/>
          <w:marRight w:val="0"/>
          <w:marTop w:val="0"/>
          <w:marBottom w:val="0"/>
          <w:divBdr>
            <w:top w:val="none" w:sz="0" w:space="0" w:color="auto"/>
            <w:left w:val="none" w:sz="0" w:space="0" w:color="auto"/>
            <w:bottom w:val="none" w:sz="0" w:space="0" w:color="auto"/>
            <w:right w:val="none" w:sz="0" w:space="0" w:color="auto"/>
          </w:divBdr>
        </w:div>
        <w:div w:id="371617898">
          <w:marLeft w:val="640"/>
          <w:marRight w:val="0"/>
          <w:marTop w:val="0"/>
          <w:marBottom w:val="0"/>
          <w:divBdr>
            <w:top w:val="none" w:sz="0" w:space="0" w:color="auto"/>
            <w:left w:val="none" w:sz="0" w:space="0" w:color="auto"/>
            <w:bottom w:val="none" w:sz="0" w:space="0" w:color="auto"/>
            <w:right w:val="none" w:sz="0" w:space="0" w:color="auto"/>
          </w:divBdr>
        </w:div>
        <w:div w:id="987592997">
          <w:marLeft w:val="640"/>
          <w:marRight w:val="0"/>
          <w:marTop w:val="0"/>
          <w:marBottom w:val="0"/>
          <w:divBdr>
            <w:top w:val="none" w:sz="0" w:space="0" w:color="auto"/>
            <w:left w:val="none" w:sz="0" w:space="0" w:color="auto"/>
            <w:bottom w:val="none" w:sz="0" w:space="0" w:color="auto"/>
            <w:right w:val="none" w:sz="0" w:space="0" w:color="auto"/>
          </w:divBdr>
        </w:div>
        <w:div w:id="822937274">
          <w:marLeft w:val="640"/>
          <w:marRight w:val="0"/>
          <w:marTop w:val="0"/>
          <w:marBottom w:val="0"/>
          <w:divBdr>
            <w:top w:val="none" w:sz="0" w:space="0" w:color="auto"/>
            <w:left w:val="none" w:sz="0" w:space="0" w:color="auto"/>
            <w:bottom w:val="none" w:sz="0" w:space="0" w:color="auto"/>
            <w:right w:val="none" w:sz="0" w:space="0" w:color="auto"/>
          </w:divBdr>
        </w:div>
        <w:div w:id="515584877">
          <w:marLeft w:val="640"/>
          <w:marRight w:val="0"/>
          <w:marTop w:val="0"/>
          <w:marBottom w:val="0"/>
          <w:divBdr>
            <w:top w:val="none" w:sz="0" w:space="0" w:color="auto"/>
            <w:left w:val="none" w:sz="0" w:space="0" w:color="auto"/>
            <w:bottom w:val="none" w:sz="0" w:space="0" w:color="auto"/>
            <w:right w:val="none" w:sz="0" w:space="0" w:color="auto"/>
          </w:divBdr>
        </w:div>
        <w:div w:id="1658848683">
          <w:marLeft w:val="640"/>
          <w:marRight w:val="0"/>
          <w:marTop w:val="0"/>
          <w:marBottom w:val="0"/>
          <w:divBdr>
            <w:top w:val="none" w:sz="0" w:space="0" w:color="auto"/>
            <w:left w:val="none" w:sz="0" w:space="0" w:color="auto"/>
            <w:bottom w:val="none" w:sz="0" w:space="0" w:color="auto"/>
            <w:right w:val="none" w:sz="0" w:space="0" w:color="auto"/>
          </w:divBdr>
        </w:div>
        <w:div w:id="195000397">
          <w:marLeft w:val="640"/>
          <w:marRight w:val="0"/>
          <w:marTop w:val="0"/>
          <w:marBottom w:val="0"/>
          <w:divBdr>
            <w:top w:val="none" w:sz="0" w:space="0" w:color="auto"/>
            <w:left w:val="none" w:sz="0" w:space="0" w:color="auto"/>
            <w:bottom w:val="none" w:sz="0" w:space="0" w:color="auto"/>
            <w:right w:val="none" w:sz="0" w:space="0" w:color="auto"/>
          </w:divBdr>
        </w:div>
        <w:div w:id="1430008440">
          <w:marLeft w:val="640"/>
          <w:marRight w:val="0"/>
          <w:marTop w:val="0"/>
          <w:marBottom w:val="0"/>
          <w:divBdr>
            <w:top w:val="none" w:sz="0" w:space="0" w:color="auto"/>
            <w:left w:val="none" w:sz="0" w:space="0" w:color="auto"/>
            <w:bottom w:val="none" w:sz="0" w:space="0" w:color="auto"/>
            <w:right w:val="none" w:sz="0" w:space="0" w:color="auto"/>
          </w:divBdr>
        </w:div>
        <w:div w:id="1227031140">
          <w:marLeft w:val="640"/>
          <w:marRight w:val="0"/>
          <w:marTop w:val="0"/>
          <w:marBottom w:val="0"/>
          <w:divBdr>
            <w:top w:val="none" w:sz="0" w:space="0" w:color="auto"/>
            <w:left w:val="none" w:sz="0" w:space="0" w:color="auto"/>
            <w:bottom w:val="none" w:sz="0" w:space="0" w:color="auto"/>
            <w:right w:val="none" w:sz="0" w:space="0" w:color="auto"/>
          </w:divBdr>
        </w:div>
        <w:div w:id="928536460">
          <w:marLeft w:val="640"/>
          <w:marRight w:val="0"/>
          <w:marTop w:val="0"/>
          <w:marBottom w:val="0"/>
          <w:divBdr>
            <w:top w:val="none" w:sz="0" w:space="0" w:color="auto"/>
            <w:left w:val="none" w:sz="0" w:space="0" w:color="auto"/>
            <w:bottom w:val="none" w:sz="0" w:space="0" w:color="auto"/>
            <w:right w:val="none" w:sz="0" w:space="0" w:color="auto"/>
          </w:divBdr>
        </w:div>
        <w:div w:id="793596975">
          <w:marLeft w:val="640"/>
          <w:marRight w:val="0"/>
          <w:marTop w:val="0"/>
          <w:marBottom w:val="0"/>
          <w:divBdr>
            <w:top w:val="none" w:sz="0" w:space="0" w:color="auto"/>
            <w:left w:val="none" w:sz="0" w:space="0" w:color="auto"/>
            <w:bottom w:val="none" w:sz="0" w:space="0" w:color="auto"/>
            <w:right w:val="none" w:sz="0" w:space="0" w:color="auto"/>
          </w:divBdr>
        </w:div>
        <w:div w:id="839274237">
          <w:marLeft w:val="640"/>
          <w:marRight w:val="0"/>
          <w:marTop w:val="0"/>
          <w:marBottom w:val="0"/>
          <w:divBdr>
            <w:top w:val="none" w:sz="0" w:space="0" w:color="auto"/>
            <w:left w:val="none" w:sz="0" w:space="0" w:color="auto"/>
            <w:bottom w:val="none" w:sz="0" w:space="0" w:color="auto"/>
            <w:right w:val="none" w:sz="0" w:space="0" w:color="auto"/>
          </w:divBdr>
        </w:div>
      </w:divsChild>
    </w:div>
    <w:div w:id="1874536676">
      <w:marLeft w:val="640"/>
      <w:marRight w:val="0"/>
      <w:marTop w:val="0"/>
      <w:marBottom w:val="0"/>
      <w:divBdr>
        <w:top w:val="none" w:sz="0" w:space="0" w:color="auto"/>
        <w:left w:val="none" w:sz="0" w:space="0" w:color="auto"/>
        <w:bottom w:val="none" w:sz="0" w:space="0" w:color="auto"/>
        <w:right w:val="none" w:sz="0" w:space="0" w:color="auto"/>
      </w:divBdr>
    </w:div>
    <w:div w:id="1875312836">
      <w:marLeft w:val="640"/>
      <w:marRight w:val="0"/>
      <w:marTop w:val="0"/>
      <w:marBottom w:val="0"/>
      <w:divBdr>
        <w:top w:val="none" w:sz="0" w:space="0" w:color="auto"/>
        <w:left w:val="none" w:sz="0" w:space="0" w:color="auto"/>
        <w:bottom w:val="none" w:sz="0" w:space="0" w:color="auto"/>
        <w:right w:val="none" w:sz="0" w:space="0" w:color="auto"/>
      </w:divBdr>
    </w:div>
    <w:div w:id="1876117933">
      <w:marLeft w:val="640"/>
      <w:marRight w:val="0"/>
      <w:marTop w:val="0"/>
      <w:marBottom w:val="0"/>
      <w:divBdr>
        <w:top w:val="none" w:sz="0" w:space="0" w:color="auto"/>
        <w:left w:val="none" w:sz="0" w:space="0" w:color="auto"/>
        <w:bottom w:val="none" w:sz="0" w:space="0" w:color="auto"/>
        <w:right w:val="none" w:sz="0" w:space="0" w:color="auto"/>
      </w:divBdr>
    </w:div>
    <w:div w:id="1876655259">
      <w:marLeft w:val="640"/>
      <w:marRight w:val="0"/>
      <w:marTop w:val="0"/>
      <w:marBottom w:val="0"/>
      <w:divBdr>
        <w:top w:val="none" w:sz="0" w:space="0" w:color="auto"/>
        <w:left w:val="none" w:sz="0" w:space="0" w:color="auto"/>
        <w:bottom w:val="none" w:sz="0" w:space="0" w:color="auto"/>
        <w:right w:val="none" w:sz="0" w:space="0" w:color="auto"/>
      </w:divBdr>
    </w:div>
    <w:div w:id="1877042683">
      <w:bodyDiv w:val="1"/>
      <w:marLeft w:val="0"/>
      <w:marRight w:val="0"/>
      <w:marTop w:val="0"/>
      <w:marBottom w:val="0"/>
      <w:divBdr>
        <w:top w:val="none" w:sz="0" w:space="0" w:color="auto"/>
        <w:left w:val="none" w:sz="0" w:space="0" w:color="auto"/>
        <w:bottom w:val="none" w:sz="0" w:space="0" w:color="auto"/>
        <w:right w:val="none" w:sz="0" w:space="0" w:color="auto"/>
      </w:divBdr>
      <w:divsChild>
        <w:div w:id="124549696">
          <w:marLeft w:val="640"/>
          <w:marRight w:val="0"/>
          <w:marTop w:val="0"/>
          <w:marBottom w:val="0"/>
          <w:divBdr>
            <w:top w:val="none" w:sz="0" w:space="0" w:color="auto"/>
            <w:left w:val="none" w:sz="0" w:space="0" w:color="auto"/>
            <w:bottom w:val="none" w:sz="0" w:space="0" w:color="auto"/>
            <w:right w:val="none" w:sz="0" w:space="0" w:color="auto"/>
          </w:divBdr>
        </w:div>
        <w:div w:id="101072940">
          <w:marLeft w:val="640"/>
          <w:marRight w:val="0"/>
          <w:marTop w:val="0"/>
          <w:marBottom w:val="0"/>
          <w:divBdr>
            <w:top w:val="none" w:sz="0" w:space="0" w:color="auto"/>
            <w:left w:val="none" w:sz="0" w:space="0" w:color="auto"/>
            <w:bottom w:val="none" w:sz="0" w:space="0" w:color="auto"/>
            <w:right w:val="none" w:sz="0" w:space="0" w:color="auto"/>
          </w:divBdr>
        </w:div>
        <w:div w:id="2130859239">
          <w:marLeft w:val="640"/>
          <w:marRight w:val="0"/>
          <w:marTop w:val="0"/>
          <w:marBottom w:val="0"/>
          <w:divBdr>
            <w:top w:val="none" w:sz="0" w:space="0" w:color="auto"/>
            <w:left w:val="none" w:sz="0" w:space="0" w:color="auto"/>
            <w:bottom w:val="none" w:sz="0" w:space="0" w:color="auto"/>
            <w:right w:val="none" w:sz="0" w:space="0" w:color="auto"/>
          </w:divBdr>
        </w:div>
        <w:div w:id="1169099614">
          <w:marLeft w:val="640"/>
          <w:marRight w:val="0"/>
          <w:marTop w:val="0"/>
          <w:marBottom w:val="0"/>
          <w:divBdr>
            <w:top w:val="none" w:sz="0" w:space="0" w:color="auto"/>
            <w:left w:val="none" w:sz="0" w:space="0" w:color="auto"/>
            <w:bottom w:val="none" w:sz="0" w:space="0" w:color="auto"/>
            <w:right w:val="none" w:sz="0" w:space="0" w:color="auto"/>
          </w:divBdr>
        </w:div>
        <w:div w:id="788856847">
          <w:marLeft w:val="640"/>
          <w:marRight w:val="0"/>
          <w:marTop w:val="0"/>
          <w:marBottom w:val="0"/>
          <w:divBdr>
            <w:top w:val="none" w:sz="0" w:space="0" w:color="auto"/>
            <w:left w:val="none" w:sz="0" w:space="0" w:color="auto"/>
            <w:bottom w:val="none" w:sz="0" w:space="0" w:color="auto"/>
            <w:right w:val="none" w:sz="0" w:space="0" w:color="auto"/>
          </w:divBdr>
        </w:div>
        <w:div w:id="1225458177">
          <w:marLeft w:val="640"/>
          <w:marRight w:val="0"/>
          <w:marTop w:val="0"/>
          <w:marBottom w:val="0"/>
          <w:divBdr>
            <w:top w:val="none" w:sz="0" w:space="0" w:color="auto"/>
            <w:left w:val="none" w:sz="0" w:space="0" w:color="auto"/>
            <w:bottom w:val="none" w:sz="0" w:space="0" w:color="auto"/>
            <w:right w:val="none" w:sz="0" w:space="0" w:color="auto"/>
          </w:divBdr>
        </w:div>
        <w:div w:id="1837836712">
          <w:marLeft w:val="640"/>
          <w:marRight w:val="0"/>
          <w:marTop w:val="0"/>
          <w:marBottom w:val="0"/>
          <w:divBdr>
            <w:top w:val="none" w:sz="0" w:space="0" w:color="auto"/>
            <w:left w:val="none" w:sz="0" w:space="0" w:color="auto"/>
            <w:bottom w:val="none" w:sz="0" w:space="0" w:color="auto"/>
            <w:right w:val="none" w:sz="0" w:space="0" w:color="auto"/>
          </w:divBdr>
        </w:div>
        <w:div w:id="359018388">
          <w:marLeft w:val="640"/>
          <w:marRight w:val="0"/>
          <w:marTop w:val="0"/>
          <w:marBottom w:val="0"/>
          <w:divBdr>
            <w:top w:val="none" w:sz="0" w:space="0" w:color="auto"/>
            <w:left w:val="none" w:sz="0" w:space="0" w:color="auto"/>
            <w:bottom w:val="none" w:sz="0" w:space="0" w:color="auto"/>
            <w:right w:val="none" w:sz="0" w:space="0" w:color="auto"/>
          </w:divBdr>
        </w:div>
        <w:div w:id="1483501093">
          <w:marLeft w:val="640"/>
          <w:marRight w:val="0"/>
          <w:marTop w:val="0"/>
          <w:marBottom w:val="0"/>
          <w:divBdr>
            <w:top w:val="none" w:sz="0" w:space="0" w:color="auto"/>
            <w:left w:val="none" w:sz="0" w:space="0" w:color="auto"/>
            <w:bottom w:val="none" w:sz="0" w:space="0" w:color="auto"/>
            <w:right w:val="none" w:sz="0" w:space="0" w:color="auto"/>
          </w:divBdr>
        </w:div>
        <w:div w:id="979649274">
          <w:marLeft w:val="640"/>
          <w:marRight w:val="0"/>
          <w:marTop w:val="0"/>
          <w:marBottom w:val="0"/>
          <w:divBdr>
            <w:top w:val="none" w:sz="0" w:space="0" w:color="auto"/>
            <w:left w:val="none" w:sz="0" w:space="0" w:color="auto"/>
            <w:bottom w:val="none" w:sz="0" w:space="0" w:color="auto"/>
            <w:right w:val="none" w:sz="0" w:space="0" w:color="auto"/>
          </w:divBdr>
        </w:div>
        <w:div w:id="1856689">
          <w:marLeft w:val="640"/>
          <w:marRight w:val="0"/>
          <w:marTop w:val="0"/>
          <w:marBottom w:val="0"/>
          <w:divBdr>
            <w:top w:val="none" w:sz="0" w:space="0" w:color="auto"/>
            <w:left w:val="none" w:sz="0" w:space="0" w:color="auto"/>
            <w:bottom w:val="none" w:sz="0" w:space="0" w:color="auto"/>
            <w:right w:val="none" w:sz="0" w:space="0" w:color="auto"/>
          </w:divBdr>
        </w:div>
        <w:div w:id="867108453">
          <w:marLeft w:val="640"/>
          <w:marRight w:val="0"/>
          <w:marTop w:val="0"/>
          <w:marBottom w:val="0"/>
          <w:divBdr>
            <w:top w:val="none" w:sz="0" w:space="0" w:color="auto"/>
            <w:left w:val="none" w:sz="0" w:space="0" w:color="auto"/>
            <w:bottom w:val="none" w:sz="0" w:space="0" w:color="auto"/>
            <w:right w:val="none" w:sz="0" w:space="0" w:color="auto"/>
          </w:divBdr>
        </w:div>
        <w:div w:id="1770857955">
          <w:marLeft w:val="640"/>
          <w:marRight w:val="0"/>
          <w:marTop w:val="0"/>
          <w:marBottom w:val="0"/>
          <w:divBdr>
            <w:top w:val="none" w:sz="0" w:space="0" w:color="auto"/>
            <w:left w:val="none" w:sz="0" w:space="0" w:color="auto"/>
            <w:bottom w:val="none" w:sz="0" w:space="0" w:color="auto"/>
            <w:right w:val="none" w:sz="0" w:space="0" w:color="auto"/>
          </w:divBdr>
        </w:div>
        <w:div w:id="2060470234">
          <w:marLeft w:val="640"/>
          <w:marRight w:val="0"/>
          <w:marTop w:val="0"/>
          <w:marBottom w:val="0"/>
          <w:divBdr>
            <w:top w:val="none" w:sz="0" w:space="0" w:color="auto"/>
            <w:left w:val="none" w:sz="0" w:space="0" w:color="auto"/>
            <w:bottom w:val="none" w:sz="0" w:space="0" w:color="auto"/>
            <w:right w:val="none" w:sz="0" w:space="0" w:color="auto"/>
          </w:divBdr>
        </w:div>
        <w:div w:id="606276743">
          <w:marLeft w:val="640"/>
          <w:marRight w:val="0"/>
          <w:marTop w:val="0"/>
          <w:marBottom w:val="0"/>
          <w:divBdr>
            <w:top w:val="none" w:sz="0" w:space="0" w:color="auto"/>
            <w:left w:val="none" w:sz="0" w:space="0" w:color="auto"/>
            <w:bottom w:val="none" w:sz="0" w:space="0" w:color="auto"/>
            <w:right w:val="none" w:sz="0" w:space="0" w:color="auto"/>
          </w:divBdr>
        </w:div>
        <w:div w:id="399980046">
          <w:marLeft w:val="640"/>
          <w:marRight w:val="0"/>
          <w:marTop w:val="0"/>
          <w:marBottom w:val="0"/>
          <w:divBdr>
            <w:top w:val="none" w:sz="0" w:space="0" w:color="auto"/>
            <w:left w:val="none" w:sz="0" w:space="0" w:color="auto"/>
            <w:bottom w:val="none" w:sz="0" w:space="0" w:color="auto"/>
            <w:right w:val="none" w:sz="0" w:space="0" w:color="auto"/>
          </w:divBdr>
        </w:div>
        <w:div w:id="1649553561">
          <w:marLeft w:val="640"/>
          <w:marRight w:val="0"/>
          <w:marTop w:val="0"/>
          <w:marBottom w:val="0"/>
          <w:divBdr>
            <w:top w:val="none" w:sz="0" w:space="0" w:color="auto"/>
            <w:left w:val="none" w:sz="0" w:space="0" w:color="auto"/>
            <w:bottom w:val="none" w:sz="0" w:space="0" w:color="auto"/>
            <w:right w:val="none" w:sz="0" w:space="0" w:color="auto"/>
          </w:divBdr>
        </w:div>
        <w:div w:id="2072464686">
          <w:marLeft w:val="640"/>
          <w:marRight w:val="0"/>
          <w:marTop w:val="0"/>
          <w:marBottom w:val="0"/>
          <w:divBdr>
            <w:top w:val="none" w:sz="0" w:space="0" w:color="auto"/>
            <w:left w:val="none" w:sz="0" w:space="0" w:color="auto"/>
            <w:bottom w:val="none" w:sz="0" w:space="0" w:color="auto"/>
            <w:right w:val="none" w:sz="0" w:space="0" w:color="auto"/>
          </w:divBdr>
        </w:div>
        <w:div w:id="1805348936">
          <w:marLeft w:val="640"/>
          <w:marRight w:val="0"/>
          <w:marTop w:val="0"/>
          <w:marBottom w:val="0"/>
          <w:divBdr>
            <w:top w:val="none" w:sz="0" w:space="0" w:color="auto"/>
            <w:left w:val="none" w:sz="0" w:space="0" w:color="auto"/>
            <w:bottom w:val="none" w:sz="0" w:space="0" w:color="auto"/>
            <w:right w:val="none" w:sz="0" w:space="0" w:color="auto"/>
          </w:divBdr>
        </w:div>
        <w:div w:id="400325487">
          <w:marLeft w:val="640"/>
          <w:marRight w:val="0"/>
          <w:marTop w:val="0"/>
          <w:marBottom w:val="0"/>
          <w:divBdr>
            <w:top w:val="none" w:sz="0" w:space="0" w:color="auto"/>
            <w:left w:val="none" w:sz="0" w:space="0" w:color="auto"/>
            <w:bottom w:val="none" w:sz="0" w:space="0" w:color="auto"/>
            <w:right w:val="none" w:sz="0" w:space="0" w:color="auto"/>
          </w:divBdr>
        </w:div>
        <w:div w:id="28997909">
          <w:marLeft w:val="640"/>
          <w:marRight w:val="0"/>
          <w:marTop w:val="0"/>
          <w:marBottom w:val="0"/>
          <w:divBdr>
            <w:top w:val="none" w:sz="0" w:space="0" w:color="auto"/>
            <w:left w:val="none" w:sz="0" w:space="0" w:color="auto"/>
            <w:bottom w:val="none" w:sz="0" w:space="0" w:color="auto"/>
            <w:right w:val="none" w:sz="0" w:space="0" w:color="auto"/>
          </w:divBdr>
        </w:div>
        <w:div w:id="1185368124">
          <w:marLeft w:val="640"/>
          <w:marRight w:val="0"/>
          <w:marTop w:val="0"/>
          <w:marBottom w:val="0"/>
          <w:divBdr>
            <w:top w:val="none" w:sz="0" w:space="0" w:color="auto"/>
            <w:left w:val="none" w:sz="0" w:space="0" w:color="auto"/>
            <w:bottom w:val="none" w:sz="0" w:space="0" w:color="auto"/>
            <w:right w:val="none" w:sz="0" w:space="0" w:color="auto"/>
          </w:divBdr>
        </w:div>
        <w:div w:id="982197720">
          <w:marLeft w:val="640"/>
          <w:marRight w:val="0"/>
          <w:marTop w:val="0"/>
          <w:marBottom w:val="0"/>
          <w:divBdr>
            <w:top w:val="none" w:sz="0" w:space="0" w:color="auto"/>
            <w:left w:val="none" w:sz="0" w:space="0" w:color="auto"/>
            <w:bottom w:val="none" w:sz="0" w:space="0" w:color="auto"/>
            <w:right w:val="none" w:sz="0" w:space="0" w:color="auto"/>
          </w:divBdr>
        </w:div>
        <w:div w:id="1858688351">
          <w:marLeft w:val="640"/>
          <w:marRight w:val="0"/>
          <w:marTop w:val="0"/>
          <w:marBottom w:val="0"/>
          <w:divBdr>
            <w:top w:val="none" w:sz="0" w:space="0" w:color="auto"/>
            <w:left w:val="none" w:sz="0" w:space="0" w:color="auto"/>
            <w:bottom w:val="none" w:sz="0" w:space="0" w:color="auto"/>
            <w:right w:val="none" w:sz="0" w:space="0" w:color="auto"/>
          </w:divBdr>
        </w:div>
        <w:div w:id="1124497751">
          <w:marLeft w:val="640"/>
          <w:marRight w:val="0"/>
          <w:marTop w:val="0"/>
          <w:marBottom w:val="0"/>
          <w:divBdr>
            <w:top w:val="none" w:sz="0" w:space="0" w:color="auto"/>
            <w:left w:val="none" w:sz="0" w:space="0" w:color="auto"/>
            <w:bottom w:val="none" w:sz="0" w:space="0" w:color="auto"/>
            <w:right w:val="none" w:sz="0" w:space="0" w:color="auto"/>
          </w:divBdr>
        </w:div>
        <w:div w:id="853693863">
          <w:marLeft w:val="640"/>
          <w:marRight w:val="0"/>
          <w:marTop w:val="0"/>
          <w:marBottom w:val="0"/>
          <w:divBdr>
            <w:top w:val="none" w:sz="0" w:space="0" w:color="auto"/>
            <w:left w:val="none" w:sz="0" w:space="0" w:color="auto"/>
            <w:bottom w:val="none" w:sz="0" w:space="0" w:color="auto"/>
            <w:right w:val="none" w:sz="0" w:space="0" w:color="auto"/>
          </w:divBdr>
        </w:div>
        <w:div w:id="279454796">
          <w:marLeft w:val="640"/>
          <w:marRight w:val="0"/>
          <w:marTop w:val="0"/>
          <w:marBottom w:val="0"/>
          <w:divBdr>
            <w:top w:val="none" w:sz="0" w:space="0" w:color="auto"/>
            <w:left w:val="none" w:sz="0" w:space="0" w:color="auto"/>
            <w:bottom w:val="none" w:sz="0" w:space="0" w:color="auto"/>
            <w:right w:val="none" w:sz="0" w:space="0" w:color="auto"/>
          </w:divBdr>
        </w:div>
        <w:div w:id="2033873854">
          <w:marLeft w:val="640"/>
          <w:marRight w:val="0"/>
          <w:marTop w:val="0"/>
          <w:marBottom w:val="0"/>
          <w:divBdr>
            <w:top w:val="none" w:sz="0" w:space="0" w:color="auto"/>
            <w:left w:val="none" w:sz="0" w:space="0" w:color="auto"/>
            <w:bottom w:val="none" w:sz="0" w:space="0" w:color="auto"/>
            <w:right w:val="none" w:sz="0" w:space="0" w:color="auto"/>
          </w:divBdr>
        </w:div>
        <w:div w:id="1956406379">
          <w:marLeft w:val="640"/>
          <w:marRight w:val="0"/>
          <w:marTop w:val="0"/>
          <w:marBottom w:val="0"/>
          <w:divBdr>
            <w:top w:val="none" w:sz="0" w:space="0" w:color="auto"/>
            <w:left w:val="none" w:sz="0" w:space="0" w:color="auto"/>
            <w:bottom w:val="none" w:sz="0" w:space="0" w:color="auto"/>
            <w:right w:val="none" w:sz="0" w:space="0" w:color="auto"/>
          </w:divBdr>
        </w:div>
        <w:div w:id="309212866">
          <w:marLeft w:val="640"/>
          <w:marRight w:val="0"/>
          <w:marTop w:val="0"/>
          <w:marBottom w:val="0"/>
          <w:divBdr>
            <w:top w:val="none" w:sz="0" w:space="0" w:color="auto"/>
            <w:left w:val="none" w:sz="0" w:space="0" w:color="auto"/>
            <w:bottom w:val="none" w:sz="0" w:space="0" w:color="auto"/>
            <w:right w:val="none" w:sz="0" w:space="0" w:color="auto"/>
          </w:divBdr>
        </w:div>
        <w:div w:id="1286548696">
          <w:marLeft w:val="640"/>
          <w:marRight w:val="0"/>
          <w:marTop w:val="0"/>
          <w:marBottom w:val="0"/>
          <w:divBdr>
            <w:top w:val="none" w:sz="0" w:space="0" w:color="auto"/>
            <w:left w:val="none" w:sz="0" w:space="0" w:color="auto"/>
            <w:bottom w:val="none" w:sz="0" w:space="0" w:color="auto"/>
            <w:right w:val="none" w:sz="0" w:space="0" w:color="auto"/>
          </w:divBdr>
        </w:div>
        <w:div w:id="1816487456">
          <w:marLeft w:val="640"/>
          <w:marRight w:val="0"/>
          <w:marTop w:val="0"/>
          <w:marBottom w:val="0"/>
          <w:divBdr>
            <w:top w:val="none" w:sz="0" w:space="0" w:color="auto"/>
            <w:left w:val="none" w:sz="0" w:space="0" w:color="auto"/>
            <w:bottom w:val="none" w:sz="0" w:space="0" w:color="auto"/>
            <w:right w:val="none" w:sz="0" w:space="0" w:color="auto"/>
          </w:divBdr>
        </w:div>
        <w:div w:id="292568022">
          <w:marLeft w:val="640"/>
          <w:marRight w:val="0"/>
          <w:marTop w:val="0"/>
          <w:marBottom w:val="0"/>
          <w:divBdr>
            <w:top w:val="none" w:sz="0" w:space="0" w:color="auto"/>
            <w:left w:val="none" w:sz="0" w:space="0" w:color="auto"/>
            <w:bottom w:val="none" w:sz="0" w:space="0" w:color="auto"/>
            <w:right w:val="none" w:sz="0" w:space="0" w:color="auto"/>
          </w:divBdr>
        </w:div>
        <w:div w:id="575868162">
          <w:marLeft w:val="640"/>
          <w:marRight w:val="0"/>
          <w:marTop w:val="0"/>
          <w:marBottom w:val="0"/>
          <w:divBdr>
            <w:top w:val="none" w:sz="0" w:space="0" w:color="auto"/>
            <w:left w:val="none" w:sz="0" w:space="0" w:color="auto"/>
            <w:bottom w:val="none" w:sz="0" w:space="0" w:color="auto"/>
            <w:right w:val="none" w:sz="0" w:space="0" w:color="auto"/>
          </w:divBdr>
        </w:div>
        <w:div w:id="361903129">
          <w:marLeft w:val="640"/>
          <w:marRight w:val="0"/>
          <w:marTop w:val="0"/>
          <w:marBottom w:val="0"/>
          <w:divBdr>
            <w:top w:val="none" w:sz="0" w:space="0" w:color="auto"/>
            <w:left w:val="none" w:sz="0" w:space="0" w:color="auto"/>
            <w:bottom w:val="none" w:sz="0" w:space="0" w:color="auto"/>
            <w:right w:val="none" w:sz="0" w:space="0" w:color="auto"/>
          </w:divBdr>
        </w:div>
        <w:div w:id="1015571254">
          <w:marLeft w:val="640"/>
          <w:marRight w:val="0"/>
          <w:marTop w:val="0"/>
          <w:marBottom w:val="0"/>
          <w:divBdr>
            <w:top w:val="none" w:sz="0" w:space="0" w:color="auto"/>
            <w:left w:val="none" w:sz="0" w:space="0" w:color="auto"/>
            <w:bottom w:val="none" w:sz="0" w:space="0" w:color="auto"/>
            <w:right w:val="none" w:sz="0" w:space="0" w:color="auto"/>
          </w:divBdr>
        </w:div>
        <w:div w:id="903218369">
          <w:marLeft w:val="640"/>
          <w:marRight w:val="0"/>
          <w:marTop w:val="0"/>
          <w:marBottom w:val="0"/>
          <w:divBdr>
            <w:top w:val="none" w:sz="0" w:space="0" w:color="auto"/>
            <w:left w:val="none" w:sz="0" w:space="0" w:color="auto"/>
            <w:bottom w:val="none" w:sz="0" w:space="0" w:color="auto"/>
            <w:right w:val="none" w:sz="0" w:space="0" w:color="auto"/>
          </w:divBdr>
        </w:div>
        <w:div w:id="1489980749">
          <w:marLeft w:val="640"/>
          <w:marRight w:val="0"/>
          <w:marTop w:val="0"/>
          <w:marBottom w:val="0"/>
          <w:divBdr>
            <w:top w:val="none" w:sz="0" w:space="0" w:color="auto"/>
            <w:left w:val="none" w:sz="0" w:space="0" w:color="auto"/>
            <w:bottom w:val="none" w:sz="0" w:space="0" w:color="auto"/>
            <w:right w:val="none" w:sz="0" w:space="0" w:color="auto"/>
          </w:divBdr>
        </w:div>
        <w:div w:id="571163618">
          <w:marLeft w:val="640"/>
          <w:marRight w:val="0"/>
          <w:marTop w:val="0"/>
          <w:marBottom w:val="0"/>
          <w:divBdr>
            <w:top w:val="none" w:sz="0" w:space="0" w:color="auto"/>
            <w:left w:val="none" w:sz="0" w:space="0" w:color="auto"/>
            <w:bottom w:val="none" w:sz="0" w:space="0" w:color="auto"/>
            <w:right w:val="none" w:sz="0" w:space="0" w:color="auto"/>
          </w:divBdr>
        </w:div>
        <w:div w:id="1490436910">
          <w:marLeft w:val="640"/>
          <w:marRight w:val="0"/>
          <w:marTop w:val="0"/>
          <w:marBottom w:val="0"/>
          <w:divBdr>
            <w:top w:val="none" w:sz="0" w:space="0" w:color="auto"/>
            <w:left w:val="none" w:sz="0" w:space="0" w:color="auto"/>
            <w:bottom w:val="none" w:sz="0" w:space="0" w:color="auto"/>
            <w:right w:val="none" w:sz="0" w:space="0" w:color="auto"/>
          </w:divBdr>
        </w:div>
        <w:div w:id="1203438794">
          <w:marLeft w:val="640"/>
          <w:marRight w:val="0"/>
          <w:marTop w:val="0"/>
          <w:marBottom w:val="0"/>
          <w:divBdr>
            <w:top w:val="none" w:sz="0" w:space="0" w:color="auto"/>
            <w:left w:val="none" w:sz="0" w:space="0" w:color="auto"/>
            <w:bottom w:val="none" w:sz="0" w:space="0" w:color="auto"/>
            <w:right w:val="none" w:sz="0" w:space="0" w:color="auto"/>
          </w:divBdr>
        </w:div>
        <w:div w:id="854686840">
          <w:marLeft w:val="640"/>
          <w:marRight w:val="0"/>
          <w:marTop w:val="0"/>
          <w:marBottom w:val="0"/>
          <w:divBdr>
            <w:top w:val="none" w:sz="0" w:space="0" w:color="auto"/>
            <w:left w:val="none" w:sz="0" w:space="0" w:color="auto"/>
            <w:bottom w:val="none" w:sz="0" w:space="0" w:color="auto"/>
            <w:right w:val="none" w:sz="0" w:space="0" w:color="auto"/>
          </w:divBdr>
        </w:div>
        <w:div w:id="1149398450">
          <w:marLeft w:val="640"/>
          <w:marRight w:val="0"/>
          <w:marTop w:val="0"/>
          <w:marBottom w:val="0"/>
          <w:divBdr>
            <w:top w:val="none" w:sz="0" w:space="0" w:color="auto"/>
            <w:left w:val="none" w:sz="0" w:space="0" w:color="auto"/>
            <w:bottom w:val="none" w:sz="0" w:space="0" w:color="auto"/>
            <w:right w:val="none" w:sz="0" w:space="0" w:color="auto"/>
          </w:divBdr>
        </w:div>
        <w:div w:id="1536503272">
          <w:marLeft w:val="640"/>
          <w:marRight w:val="0"/>
          <w:marTop w:val="0"/>
          <w:marBottom w:val="0"/>
          <w:divBdr>
            <w:top w:val="none" w:sz="0" w:space="0" w:color="auto"/>
            <w:left w:val="none" w:sz="0" w:space="0" w:color="auto"/>
            <w:bottom w:val="none" w:sz="0" w:space="0" w:color="auto"/>
            <w:right w:val="none" w:sz="0" w:space="0" w:color="auto"/>
          </w:divBdr>
        </w:div>
        <w:div w:id="976643079">
          <w:marLeft w:val="640"/>
          <w:marRight w:val="0"/>
          <w:marTop w:val="0"/>
          <w:marBottom w:val="0"/>
          <w:divBdr>
            <w:top w:val="none" w:sz="0" w:space="0" w:color="auto"/>
            <w:left w:val="none" w:sz="0" w:space="0" w:color="auto"/>
            <w:bottom w:val="none" w:sz="0" w:space="0" w:color="auto"/>
            <w:right w:val="none" w:sz="0" w:space="0" w:color="auto"/>
          </w:divBdr>
        </w:div>
        <w:div w:id="5403300">
          <w:marLeft w:val="640"/>
          <w:marRight w:val="0"/>
          <w:marTop w:val="0"/>
          <w:marBottom w:val="0"/>
          <w:divBdr>
            <w:top w:val="none" w:sz="0" w:space="0" w:color="auto"/>
            <w:left w:val="none" w:sz="0" w:space="0" w:color="auto"/>
            <w:bottom w:val="none" w:sz="0" w:space="0" w:color="auto"/>
            <w:right w:val="none" w:sz="0" w:space="0" w:color="auto"/>
          </w:divBdr>
        </w:div>
        <w:div w:id="678701567">
          <w:marLeft w:val="640"/>
          <w:marRight w:val="0"/>
          <w:marTop w:val="0"/>
          <w:marBottom w:val="0"/>
          <w:divBdr>
            <w:top w:val="none" w:sz="0" w:space="0" w:color="auto"/>
            <w:left w:val="none" w:sz="0" w:space="0" w:color="auto"/>
            <w:bottom w:val="none" w:sz="0" w:space="0" w:color="auto"/>
            <w:right w:val="none" w:sz="0" w:space="0" w:color="auto"/>
          </w:divBdr>
        </w:div>
        <w:div w:id="680159985">
          <w:marLeft w:val="640"/>
          <w:marRight w:val="0"/>
          <w:marTop w:val="0"/>
          <w:marBottom w:val="0"/>
          <w:divBdr>
            <w:top w:val="none" w:sz="0" w:space="0" w:color="auto"/>
            <w:left w:val="none" w:sz="0" w:space="0" w:color="auto"/>
            <w:bottom w:val="none" w:sz="0" w:space="0" w:color="auto"/>
            <w:right w:val="none" w:sz="0" w:space="0" w:color="auto"/>
          </w:divBdr>
        </w:div>
        <w:div w:id="1230267909">
          <w:marLeft w:val="640"/>
          <w:marRight w:val="0"/>
          <w:marTop w:val="0"/>
          <w:marBottom w:val="0"/>
          <w:divBdr>
            <w:top w:val="none" w:sz="0" w:space="0" w:color="auto"/>
            <w:left w:val="none" w:sz="0" w:space="0" w:color="auto"/>
            <w:bottom w:val="none" w:sz="0" w:space="0" w:color="auto"/>
            <w:right w:val="none" w:sz="0" w:space="0" w:color="auto"/>
          </w:divBdr>
        </w:div>
        <w:div w:id="2146191672">
          <w:marLeft w:val="640"/>
          <w:marRight w:val="0"/>
          <w:marTop w:val="0"/>
          <w:marBottom w:val="0"/>
          <w:divBdr>
            <w:top w:val="none" w:sz="0" w:space="0" w:color="auto"/>
            <w:left w:val="none" w:sz="0" w:space="0" w:color="auto"/>
            <w:bottom w:val="none" w:sz="0" w:space="0" w:color="auto"/>
            <w:right w:val="none" w:sz="0" w:space="0" w:color="auto"/>
          </w:divBdr>
        </w:div>
        <w:div w:id="311448377">
          <w:marLeft w:val="640"/>
          <w:marRight w:val="0"/>
          <w:marTop w:val="0"/>
          <w:marBottom w:val="0"/>
          <w:divBdr>
            <w:top w:val="none" w:sz="0" w:space="0" w:color="auto"/>
            <w:left w:val="none" w:sz="0" w:space="0" w:color="auto"/>
            <w:bottom w:val="none" w:sz="0" w:space="0" w:color="auto"/>
            <w:right w:val="none" w:sz="0" w:space="0" w:color="auto"/>
          </w:divBdr>
        </w:div>
        <w:div w:id="1618758162">
          <w:marLeft w:val="640"/>
          <w:marRight w:val="0"/>
          <w:marTop w:val="0"/>
          <w:marBottom w:val="0"/>
          <w:divBdr>
            <w:top w:val="none" w:sz="0" w:space="0" w:color="auto"/>
            <w:left w:val="none" w:sz="0" w:space="0" w:color="auto"/>
            <w:bottom w:val="none" w:sz="0" w:space="0" w:color="auto"/>
            <w:right w:val="none" w:sz="0" w:space="0" w:color="auto"/>
          </w:divBdr>
        </w:div>
        <w:div w:id="623510973">
          <w:marLeft w:val="640"/>
          <w:marRight w:val="0"/>
          <w:marTop w:val="0"/>
          <w:marBottom w:val="0"/>
          <w:divBdr>
            <w:top w:val="none" w:sz="0" w:space="0" w:color="auto"/>
            <w:left w:val="none" w:sz="0" w:space="0" w:color="auto"/>
            <w:bottom w:val="none" w:sz="0" w:space="0" w:color="auto"/>
            <w:right w:val="none" w:sz="0" w:space="0" w:color="auto"/>
          </w:divBdr>
        </w:div>
        <w:div w:id="1023436282">
          <w:marLeft w:val="640"/>
          <w:marRight w:val="0"/>
          <w:marTop w:val="0"/>
          <w:marBottom w:val="0"/>
          <w:divBdr>
            <w:top w:val="none" w:sz="0" w:space="0" w:color="auto"/>
            <w:left w:val="none" w:sz="0" w:space="0" w:color="auto"/>
            <w:bottom w:val="none" w:sz="0" w:space="0" w:color="auto"/>
            <w:right w:val="none" w:sz="0" w:space="0" w:color="auto"/>
          </w:divBdr>
        </w:div>
        <w:div w:id="1490250369">
          <w:marLeft w:val="640"/>
          <w:marRight w:val="0"/>
          <w:marTop w:val="0"/>
          <w:marBottom w:val="0"/>
          <w:divBdr>
            <w:top w:val="none" w:sz="0" w:space="0" w:color="auto"/>
            <w:left w:val="none" w:sz="0" w:space="0" w:color="auto"/>
            <w:bottom w:val="none" w:sz="0" w:space="0" w:color="auto"/>
            <w:right w:val="none" w:sz="0" w:space="0" w:color="auto"/>
          </w:divBdr>
        </w:div>
        <w:div w:id="2048601954">
          <w:marLeft w:val="640"/>
          <w:marRight w:val="0"/>
          <w:marTop w:val="0"/>
          <w:marBottom w:val="0"/>
          <w:divBdr>
            <w:top w:val="none" w:sz="0" w:space="0" w:color="auto"/>
            <w:left w:val="none" w:sz="0" w:space="0" w:color="auto"/>
            <w:bottom w:val="none" w:sz="0" w:space="0" w:color="auto"/>
            <w:right w:val="none" w:sz="0" w:space="0" w:color="auto"/>
          </w:divBdr>
        </w:div>
        <w:div w:id="1408768866">
          <w:marLeft w:val="640"/>
          <w:marRight w:val="0"/>
          <w:marTop w:val="0"/>
          <w:marBottom w:val="0"/>
          <w:divBdr>
            <w:top w:val="none" w:sz="0" w:space="0" w:color="auto"/>
            <w:left w:val="none" w:sz="0" w:space="0" w:color="auto"/>
            <w:bottom w:val="none" w:sz="0" w:space="0" w:color="auto"/>
            <w:right w:val="none" w:sz="0" w:space="0" w:color="auto"/>
          </w:divBdr>
        </w:div>
        <w:div w:id="256600008">
          <w:marLeft w:val="640"/>
          <w:marRight w:val="0"/>
          <w:marTop w:val="0"/>
          <w:marBottom w:val="0"/>
          <w:divBdr>
            <w:top w:val="none" w:sz="0" w:space="0" w:color="auto"/>
            <w:left w:val="none" w:sz="0" w:space="0" w:color="auto"/>
            <w:bottom w:val="none" w:sz="0" w:space="0" w:color="auto"/>
            <w:right w:val="none" w:sz="0" w:space="0" w:color="auto"/>
          </w:divBdr>
        </w:div>
        <w:div w:id="2074815003">
          <w:marLeft w:val="640"/>
          <w:marRight w:val="0"/>
          <w:marTop w:val="0"/>
          <w:marBottom w:val="0"/>
          <w:divBdr>
            <w:top w:val="none" w:sz="0" w:space="0" w:color="auto"/>
            <w:left w:val="none" w:sz="0" w:space="0" w:color="auto"/>
            <w:bottom w:val="none" w:sz="0" w:space="0" w:color="auto"/>
            <w:right w:val="none" w:sz="0" w:space="0" w:color="auto"/>
          </w:divBdr>
        </w:div>
        <w:div w:id="1476533850">
          <w:marLeft w:val="640"/>
          <w:marRight w:val="0"/>
          <w:marTop w:val="0"/>
          <w:marBottom w:val="0"/>
          <w:divBdr>
            <w:top w:val="none" w:sz="0" w:space="0" w:color="auto"/>
            <w:left w:val="none" w:sz="0" w:space="0" w:color="auto"/>
            <w:bottom w:val="none" w:sz="0" w:space="0" w:color="auto"/>
            <w:right w:val="none" w:sz="0" w:space="0" w:color="auto"/>
          </w:divBdr>
        </w:div>
        <w:div w:id="1621452784">
          <w:marLeft w:val="640"/>
          <w:marRight w:val="0"/>
          <w:marTop w:val="0"/>
          <w:marBottom w:val="0"/>
          <w:divBdr>
            <w:top w:val="none" w:sz="0" w:space="0" w:color="auto"/>
            <w:left w:val="none" w:sz="0" w:space="0" w:color="auto"/>
            <w:bottom w:val="none" w:sz="0" w:space="0" w:color="auto"/>
            <w:right w:val="none" w:sz="0" w:space="0" w:color="auto"/>
          </w:divBdr>
        </w:div>
        <w:div w:id="105468544">
          <w:marLeft w:val="640"/>
          <w:marRight w:val="0"/>
          <w:marTop w:val="0"/>
          <w:marBottom w:val="0"/>
          <w:divBdr>
            <w:top w:val="none" w:sz="0" w:space="0" w:color="auto"/>
            <w:left w:val="none" w:sz="0" w:space="0" w:color="auto"/>
            <w:bottom w:val="none" w:sz="0" w:space="0" w:color="auto"/>
            <w:right w:val="none" w:sz="0" w:space="0" w:color="auto"/>
          </w:divBdr>
        </w:div>
        <w:div w:id="383410801">
          <w:marLeft w:val="640"/>
          <w:marRight w:val="0"/>
          <w:marTop w:val="0"/>
          <w:marBottom w:val="0"/>
          <w:divBdr>
            <w:top w:val="none" w:sz="0" w:space="0" w:color="auto"/>
            <w:left w:val="none" w:sz="0" w:space="0" w:color="auto"/>
            <w:bottom w:val="none" w:sz="0" w:space="0" w:color="auto"/>
            <w:right w:val="none" w:sz="0" w:space="0" w:color="auto"/>
          </w:divBdr>
        </w:div>
        <w:div w:id="952057143">
          <w:marLeft w:val="640"/>
          <w:marRight w:val="0"/>
          <w:marTop w:val="0"/>
          <w:marBottom w:val="0"/>
          <w:divBdr>
            <w:top w:val="none" w:sz="0" w:space="0" w:color="auto"/>
            <w:left w:val="none" w:sz="0" w:space="0" w:color="auto"/>
            <w:bottom w:val="none" w:sz="0" w:space="0" w:color="auto"/>
            <w:right w:val="none" w:sz="0" w:space="0" w:color="auto"/>
          </w:divBdr>
        </w:div>
        <w:div w:id="229079795">
          <w:marLeft w:val="640"/>
          <w:marRight w:val="0"/>
          <w:marTop w:val="0"/>
          <w:marBottom w:val="0"/>
          <w:divBdr>
            <w:top w:val="none" w:sz="0" w:space="0" w:color="auto"/>
            <w:left w:val="none" w:sz="0" w:space="0" w:color="auto"/>
            <w:bottom w:val="none" w:sz="0" w:space="0" w:color="auto"/>
            <w:right w:val="none" w:sz="0" w:space="0" w:color="auto"/>
          </w:divBdr>
        </w:div>
        <w:div w:id="1836219273">
          <w:marLeft w:val="640"/>
          <w:marRight w:val="0"/>
          <w:marTop w:val="0"/>
          <w:marBottom w:val="0"/>
          <w:divBdr>
            <w:top w:val="none" w:sz="0" w:space="0" w:color="auto"/>
            <w:left w:val="none" w:sz="0" w:space="0" w:color="auto"/>
            <w:bottom w:val="none" w:sz="0" w:space="0" w:color="auto"/>
            <w:right w:val="none" w:sz="0" w:space="0" w:color="auto"/>
          </w:divBdr>
        </w:div>
        <w:div w:id="1871407021">
          <w:marLeft w:val="640"/>
          <w:marRight w:val="0"/>
          <w:marTop w:val="0"/>
          <w:marBottom w:val="0"/>
          <w:divBdr>
            <w:top w:val="none" w:sz="0" w:space="0" w:color="auto"/>
            <w:left w:val="none" w:sz="0" w:space="0" w:color="auto"/>
            <w:bottom w:val="none" w:sz="0" w:space="0" w:color="auto"/>
            <w:right w:val="none" w:sz="0" w:space="0" w:color="auto"/>
          </w:divBdr>
        </w:div>
        <w:div w:id="1827436978">
          <w:marLeft w:val="640"/>
          <w:marRight w:val="0"/>
          <w:marTop w:val="0"/>
          <w:marBottom w:val="0"/>
          <w:divBdr>
            <w:top w:val="none" w:sz="0" w:space="0" w:color="auto"/>
            <w:left w:val="none" w:sz="0" w:space="0" w:color="auto"/>
            <w:bottom w:val="none" w:sz="0" w:space="0" w:color="auto"/>
            <w:right w:val="none" w:sz="0" w:space="0" w:color="auto"/>
          </w:divBdr>
        </w:div>
        <w:div w:id="1202211633">
          <w:marLeft w:val="640"/>
          <w:marRight w:val="0"/>
          <w:marTop w:val="0"/>
          <w:marBottom w:val="0"/>
          <w:divBdr>
            <w:top w:val="none" w:sz="0" w:space="0" w:color="auto"/>
            <w:left w:val="none" w:sz="0" w:space="0" w:color="auto"/>
            <w:bottom w:val="none" w:sz="0" w:space="0" w:color="auto"/>
            <w:right w:val="none" w:sz="0" w:space="0" w:color="auto"/>
          </w:divBdr>
        </w:div>
        <w:div w:id="885146325">
          <w:marLeft w:val="640"/>
          <w:marRight w:val="0"/>
          <w:marTop w:val="0"/>
          <w:marBottom w:val="0"/>
          <w:divBdr>
            <w:top w:val="none" w:sz="0" w:space="0" w:color="auto"/>
            <w:left w:val="none" w:sz="0" w:space="0" w:color="auto"/>
            <w:bottom w:val="none" w:sz="0" w:space="0" w:color="auto"/>
            <w:right w:val="none" w:sz="0" w:space="0" w:color="auto"/>
          </w:divBdr>
        </w:div>
        <w:div w:id="2076850188">
          <w:marLeft w:val="640"/>
          <w:marRight w:val="0"/>
          <w:marTop w:val="0"/>
          <w:marBottom w:val="0"/>
          <w:divBdr>
            <w:top w:val="none" w:sz="0" w:space="0" w:color="auto"/>
            <w:left w:val="none" w:sz="0" w:space="0" w:color="auto"/>
            <w:bottom w:val="none" w:sz="0" w:space="0" w:color="auto"/>
            <w:right w:val="none" w:sz="0" w:space="0" w:color="auto"/>
          </w:divBdr>
        </w:div>
        <w:div w:id="834146360">
          <w:marLeft w:val="640"/>
          <w:marRight w:val="0"/>
          <w:marTop w:val="0"/>
          <w:marBottom w:val="0"/>
          <w:divBdr>
            <w:top w:val="none" w:sz="0" w:space="0" w:color="auto"/>
            <w:left w:val="none" w:sz="0" w:space="0" w:color="auto"/>
            <w:bottom w:val="none" w:sz="0" w:space="0" w:color="auto"/>
            <w:right w:val="none" w:sz="0" w:space="0" w:color="auto"/>
          </w:divBdr>
        </w:div>
        <w:div w:id="860321662">
          <w:marLeft w:val="640"/>
          <w:marRight w:val="0"/>
          <w:marTop w:val="0"/>
          <w:marBottom w:val="0"/>
          <w:divBdr>
            <w:top w:val="none" w:sz="0" w:space="0" w:color="auto"/>
            <w:left w:val="none" w:sz="0" w:space="0" w:color="auto"/>
            <w:bottom w:val="none" w:sz="0" w:space="0" w:color="auto"/>
            <w:right w:val="none" w:sz="0" w:space="0" w:color="auto"/>
          </w:divBdr>
        </w:div>
        <w:div w:id="1479300725">
          <w:marLeft w:val="640"/>
          <w:marRight w:val="0"/>
          <w:marTop w:val="0"/>
          <w:marBottom w:val="0"/>
          <w:divBdr>
            <w:top w:val="none" w:sz="0" w:space="0" w:color="auto"/>
            <w:left w:val="none" w:sz="0" w:space="0" w:color="auto"/>
            <w:bottom w:val="none" w:sz="0" w:space="0" w:color="auto"/>
            <w:right w:val="none" w:sz="0" w:space="0" w:color="auto"/>
          </w:divBdr>
        </w:div>
        <w:div w:id="1760442461">
          <w:marLeft w:val="640"/>
          <w:marRight w:val="0"/>
          <w:marTop w:val="0"/>
          <w:marBottom w:val="0"/>
          <w:divBdr>
            <w:top w:val="none" w:sz="0" w:space="0" w:color="auto"/>
            <w:left w:val="none" w:sz="0" w:space="0" w:color="auto"/>
            <w:bottom w:val="none" w:sz="0" w:space="0" w:color="auto"/>
            <w:right w:val="none" w:sz="0" w:space="0" w:color="auto"/>
          </w:divBdr>
        </w:div>
        <w:div w:id="1420559726">
          <w:marLeft w:val="640"/>
          <w:marRight w:val="0"/>
          <w:marTop w:val="0"/>
          <w:marBottom w:val="0"/>
          <w:divBdr>
            <w:top w:val="none" w:sz="0" w:space="0" w:color="auto"/>
            <w:left w:val="none" w:sz="0" w:space="0" w:color="auto"/>
            <w:bottom w:val="none" w:sz="0" w:space="0" w:color="auto"/>
            <w:right w:val="none" w:sz="0" w:space="0" w:color="auto"/>
          </w:divBdr>
        </w:div>
        <w:div w:id="1752656821">
          <w:marLeft w:val="640"/>
          <w:marRight w:val="0"/>
          <w:marTop w:val="0"/>
          <w:marBottom w:val="0"/>
          <w:divBdr>
            <w:top w:val="none" w:sz="0" w:space="0" w:color="auto"/>
            <w:left w:val="none" w:sz="0" w:space="0" w:color="auto"/>
            <w:bottom w:val="none" w:sz="0" w:space="0" w:color="auto"/>
            <w:right w:val="none" w:sz="0" w:space="0" w:color="auto"/>
          </w:divBdr>
        </w:div>
        <w:div w:id="567229173">
          <w:marLeft w:val="640"/>
          <w:marRight w:val="0"/>
          <w:marTop w:val="0"/>
          <w:marBottom w:val="0"/>
          <w:divBdr>
            <w:top w:val="none" w:sz="0" w:space="0" w:color="auto"/>
            <w:left w:val="none" w:sz="0" w:space="0" w:color="auto"/>
            <w:bottom w:val="none" w:sz="0" w:space="0" w:color="auto"/>
            <w:right w:val="none" w:sz="0" w:space="0" w:color="auto"/>
          </w:divBdr>
        </w:div>
        <w:div w:id="1412774837">
          <w:marLeft w:val="640"/>
          <w:marRight w:val="0"/>
          <w:marTop w:val="0"/>
          <w:marBottom w:val="0"/>
          <w:divBdr>
            <w:top w:val="none" w:sz="0" w:space="0" w:color="auto"/>
            <w:left w:val="none" w:sz="0" w:space="0" w:color="auto"/>
            <w:bottom w:val="none" w:sz="0" w:space="0" w:color="auto"/>
            <w:right w:val="none" w:sz="0" w:space="0" w:color="auto"/>
          </w:divBdr>
        </w:div>
        <w:div w:id="474951291">
          <w:marLeft w:val="640"/>
          <w:marRight w:val="0"/>
          <w:marTop w:val="0"/>
          <w:marBottom w:val="0"/>
          <w:divBdr>
            <w:top w:val="none" w:sz="0" w:space="0" w:color="auto"/>
            <w:left w:val="none" w:sz="0" w:space="0" w:color="auto"/>
            <w:bottom w:val="none" w:sz="0" w:space="0" w:color="auto"/>
            <w:right w:val="none" w:sz="0" w:space="0" w:color="auto"/>
          </w:divBdr>
        </w:div>
        <w:div w:id="779027652">
          <w:marLeft w:val="640"/>
          <w:marRight w:val="0"/>
          <w:marTop w:val="0"/>
          <w:marBottom w:val="0"/>
          <w:divBdr>
            <w:top w:val="none" w:sz="0" w:space="0" w:color="auto"/>
            <w:left w:val="none" w:sz="0" w:space="0" w:color="auto"/>
            <w:bottom w:val="none" w:sz="0" w:space="0" w:color="auto"/>
            <w:right w:val="none" w:sz="0" w:space="0" w:color="auto"/>
          </w:divBdr>
        </w:div>
        <w:div w:id="1456363024">
          <w:marLeft w:val="640"/>
          <w:marRight w:val="0"/>
          <w:marTop w:val="0"/>
          <w:marBottom w:val="0"/>
          <w:divBdr>
            <w:top w:val="none" w:sz="0" w:space="0" w:color="auto"/>
            <w:left w:val="none" w:sz="0" w:space="0" w:color="auto"/>
            <w:bottom w:val="none" w:sz="0" w:space="0" w:color="auto"/>
            <w:right w:val="none" w:sz="0" w:space="0" w:color="auto"/>
          </w:divBdr>
        </w:div>
        <w:div w:id="1234925990">
          <w:marLeft w:val="640"/>
          <w:marRight w:val="0"/>
          <w:marTop w:val="0"/>
          <w:marBottom w:val="0"/>
          <w:divBdr>
            <w:top w:val="none" w:sz="0" w:space="0" w:color="auto"/>
            <w:left w:val="none" w:sz="0" w:space="0" w:color="auto"/>
            <w:bottom w:val="none" w:sz="0" w:space="0" w:color="auto"/>
            <w:right w:val="none" w:sz="0" w:space="0" w:color="auto"/>
          </w:divBdr>
        </w:div>
        <w:div w:id="2105686702">
          <w:marLeft w:val="640"/>
          <w:marRight w:val="0"/>
          <w:marTop w:val="0"/>
          <w:marBottom w:val="0"/>
          <w:divBdr>
            <w:top w:val="none" w:sz="0" w:space="0" w:color="auto"/>
            <w:left w:val="none" w:sz="0" w:space="0" w:color="auto"/>
            <w:bottom w:val="none" w:sz="0" w:space="0" w:color="auto"/>
            <w:right w:val="none" w:sz="0" w:space="0" w:color="auto"/>
          </w:divBdr>
        </w:div>
        <w:div w:id="1006712672">
          <w:marLeft w:val="640"/>
          <w:marRight w:val="0"/>
          <w:marTop w:val="0"/>
          <w:marBottom w:val="0"/>
          <w:divBdr>
            <w:top w:val="none" w:sz="0" w:space="0" w:color="auto"/>
            <w:left w:val="none" w:sz="0" w:space="0" w:color="auto"/>
            <w:bottom w:val="none" w:sz="0" w:space="0" w:color="auto"/>
            <w:right w:val="none" w:sz="0" w:space="0" w:color="auto"/>
          </w:divBdr>
        </w:div>
        <w:div w:id="2067294121">
          <w:marLeft w:val="640"/>
          <w:marRight w:val="0"/>
          <w:marTop w:val="0"/>
          <w:marBottom w:val="0"/>
          <w:divBdr>
            <w:top w:val="none" w:sz="0" w:space="0" w:color="auto"/>
            <w:left w:val="none" w:sz="0" w:space="0" w:color="auto"/>
            <w:bottom w:val="none" w:sz="0" w:space="0" w:color="auto"/>
            <w:right w:val="none" w:sz="0" w:space="0" w:color="auto"/>
          </w:divBdr>
        </w:div>
        <w:div w:id="1904178633">
          <w:marLeft w:val="640"/>
          <w:marRight w:val="0"/>
          <w:marTop w:val="0"/>
          <w:marBottom w:val="0"/>
          <w:divBdr>
            <w:top w:val="none" w:sz="0" w:space="0" w:color="auto"/>
            <w:left w:val="none" w:sz="0" w:space="0" w:color="auto"/>
            <w:bottom w:val="none" w:sz="0" w:space="0" w:color="auto"/>
            <w:right w:val="none" w:sz="0" w:space="0" w:color="auto"/>
          </w:divBdr>
        </w:div>
        <w:div w:id="1009329189">
          <w:marLeft w:val="640"/>
          <w:marRight w:val="0"/>
          <w:marTop w:val="0"/>
          <w:marBottom w:val="0"/>
          <w:divBdr>
            <w:top w:val="none" w:sz="0" w:space="0" w:color="auto"/>
            <w:left w:val="none" w:sz="0" w:space="0" w:color="auto"/>
            <w:bottom w:val="none" w:sz="0" w:space="0" w:color="auto"/>
            <w:right w:val="none" w:sz="0" w:space="0" w:color="auto"/>
          </w:divBdr>
        </w:div>
        <w:div w:id="963149220">
          <w:marLeft w:val="640"/>
          <w:marRight w:val="0"/>
          <w:marTop w:val="0"/>
          <w:marBottom w:val="0"/>
          <w:divBdr>
            <w:top w:val="none" w:sz="0" w:space="0" w:color="auto"/>
            <w:left w:val="none" w:sz="0" w:space="0" w:color="auto"/>
            <w:bottom w:val="none" w:sz="0" w:space="0" w:color="auto"/>
            <w:right w:val="none" w:sz="0" w:space="0" w:color="auto"/>
          </w:divBdr>
        </w:div>
        <w:div w:id="713893714">
          <w:marLeft w:val="640"/>
          <w:marRight w:val="0"/>
          <w:marTop w:val="0"/>
          <w:marBottom w:val="0"/>
          <w:divBdr>
            <w:top w:val="none" w:sz="0" w:space="0" w:color="auto"/>
            <w:left w:val="none" w:sz="0" w:space="0" w:color="auto"/>
            <w:bottom w:val="none" w:sz="0" w:space="0" w:color="auto"/>
            <w:right w:val="none" w:sz="0" w:space="0" w:color="auto"/>
          </w:divBdr>
        </w:div>
        <w:div w:id="214128118">
          <w:marLeft w:val="640"/>
          <w:marRight w:val="0"/>
          <w:marTop w:val="0"/>
          <w:marBottom w:val="0"/>
          <w:divBdr>
            <w:top w:val="none" w:sz="0" w:space="0" w:color="auto"/>
            <w:left w:val="none" w:sz="0" w:space="0" w:color="auto"/>
            <w:bottom w:val="none" w:sz="0" w:space="0" w:color="auto"/>
            <w:right w:val="none" w:sz="0" w:space="0" w:color="auto"/>
          </w:divBdr>
        </w:div>
        <w:div w:id="1892232608">
          <w:marLeft w:val="640"/>
          <w:marRight w:val="0"/>
          <w:marTop w:val="0"/>
          <w:marBottom w:val="0"/>
          <w:divBdr>
            <w:top w:val="none" w:sz="0" w:space="0" w:color="auto"/>
            <w:left w:val="none" w:sz="0" w:space="0" w:color="auto"/>
            <w:bottom w:val="none" w:sz="0" w:space="0" w:color="auto"/>
            <w:right w:val="none" w:sz="0" w:space="0" w:color="auto"/>
          </w:divBdr>
        </w:div>
      </w:divsChild>
    </w:div>
    <w:div w:id="1877157907">
      <w:marLeft w:val="640"/>
      <w:marRight w:val="0"/>
      <w:marTop w:val="0"/>
      <w:marBottom w:val="0"/>
      <w:divBdr>
        <w:top w:val="none" w:sz="0" w:space="0" w:color="auto"/>
        <w:left w:val="none" w:sz="0" w:space="0" w:color="auto"/>
        <w:bottom w:val="none" w:sz="0" w:space="0" w:color="auto"/>
        <w:right w:val="none" w:sz="0" w:space="0" w:color="auto"/>
      </w:divBdr>
    </w:div>
    <w:div w:id="1877699542">
      <w:marLeft w:val="640"/>
      <w:marRight w:val="0"/>
      <w:marTop w:val="0"/>
      <w:marBottom w:val="0"/>
      <w:divBdr>
        <w:top w:val="none" w:sz="0" w:space="0" w:color="auto"/>
        <w:left w:val="none" w:sz="0" w:space="0" w:color="auto"/>
        <w:bottom w:val="none" w:sz="0" w:space="0" w:color="auto"/>
        <w:right w:val="none" w:sz="0" w:space="0" w:color="auto"/>
      </w:divBdr>
    </w:div>
    <w:div w:id="1878227793">
      <w:marLeft w:val="640"/>
      <w:marRight w:val="0"/>
      <w:marTop w:val="0"/>
      <w:marBottom w:val="0"/>
      <w:divBdr>
        <w:top w:val="none" w:sz="0" w:space="0" w:color="auto"/>
        <w:left w:val="none" w:sz="0" w:space="0" w:color="auto"/>
        <w:bottom w:val="none" w:sz="0" w:space="0" w:color="auto"/>
        <w:right w:val="none" w:sz="0" w:space="0" w:color="auto"/>
      </w:divBdr>
    </w:div>
    <w:div w:id="1880047243">
      <w:marLeft w:val="640"/>
      <w:marRight w:val="0"/>
      <w:marTop w:val="0"/>
      <w:marBottom w:val="0"/>
      <w:divBdr>
        <w:top w:val="none" w:sz="0" w:space="0" w:color="auto"/>
        <w:left w:val="none" w:sz="0" w:space="0" w:color="auto"/>
        <w:bottom w:val="none" w:sz="0" w:space="0" w:color="auto"/>
        <w:right w:val="none" w:sz="0" w:space="0" w:color="auto"/>
      </w:divBdr>
    </w:div>
    <w:div w:id="1880194053">
      <w:marLeft w:val="640"/>
      <w:marRight w:val="0"/>
      <w:marTop w:val="0"/>
      <w:marBottom w:val="0"/>
      <w:divBdr>
        <w:top w:val="none" w:sz="0" w:space="0" w:color="auto"/>
        <w:left w:val="none" w:sz="0" w:space="0" w:color="auto"/>
        <w:bottom w:val="none" w:sz="0" w:space="0" w:color="auto"/>
        <w:right w:val="none" w:sz="0" w:space="0" w:color="auto"/>
      </w:divBdr>
    </w:div>
    <w:div w:id="1880362745">
      <w:marLeft w:val="640"/>
      <w:marRight w:val="0"/>
      <w:marTop w:val="0"/>
      <w:marBottom w:val="0"/>
      <w:divBdr>
        <w:top w:val="none" w:sz="0" w:space="0" w:color="auto"/>
        <w:left w:val="none" w:sz="0" w:space="0" w:color="auto"/>
        <w:bottom w:val="none" w:sz="0" w:space="0" w:color="auto"/>
        <w:right w:val="none" w:sz="0" w:space="0" w:color="auto"/>
      </w:divBdr>
    </w:div>
    <w:div w:id="1880706821">
      <w:marLeft w:val="640"/>
      <w:marRight w:val="0"/>
      <w:marTop w:val="0"/>
      <w:marBottom w:val="0"/>
      <w:divBdr>
        <w:top w:val="none" w:sz="0" w:space="0" w:color="auto"/>
        <w:left w:val="none" w:sz="0" w:space="0" w:color="auto"/>
        <w:bottom w:val="none" w:sz="0" w:space="0" w:color="auto"/>
        <w:right w:val="none" w:sz="0" w:space="0" w:color="auto"/>
      </w:divBdr>
    </w:div>
    <w:div w:id="1881166915">
      <w:marLeft w:val="640"/>
      <w:marRight w:val="0"/>
      <w:marTop w:val="0"/>
      <w:marBottom w:val="0"/>
      <w:divBdr>
        <w:top w:val="none" w:sz="0" w:space="0" w:color="auto"/>
        <w:left w:val="none" w:sz="0" w:space="0" w:color="auto"/>
        <w:bottom w:val="none" w:sz="0" w:space="0" w:color="auto"/>
        <w:right w:val="none" w:sz="0" w:space="0" w:color="auto"/>
      </w:divBdr>
    </w:div>
    <w:div w:id="1881891019">
      <w:marLeft w:val="640"/>
      <w:marRight w:val="0"/>
      <w:marTop w:val="0"/>
      <w:marBottom w:val="0"/>
      <w:divBdr>
        <w:top w:val="none" w:sz="0" w:space="0" w:color="auto"/>
        <w:left w:val="none" w:sz="0" w:space="0" w:color="auto"/>
        <w:bottom w:val="none" w:sz="0" w:space="0" w:color="auto"/>
        <w:right w:val="none" w:sz="0" w:space="0" w:color="auto"/>
      </w:divBdr>
    </w:div>
    <w:div w:id="1882010271">
      <w:marLeft w:val="640"/>
      <w:marRight w:val="0"/>
      <w:marTop w:val="0"/>
      <w:marBottom w:val="0"/>
      <w:divBdr>
        <w:top w:val="none" w:sz="0" w:space="0" w:color="auto"/>
        <w:left w:val="none" w:sz="0" w:space="0" w:color="auto"/>
        <w:bottom w:val="none" w:sz="0" w:space="0" w:color="auto"/>
        <w:right w:val="none" w:sz="0" w:space="0" w:color="auto"/>
      </w:divBdr>
    </w:div>
    <w:div w:id="1883054970">
      <w:marLeft w:val="640"/>
      <w:marRight w:val="0"/>
      <w:marTop w:val="0"/>
      <w:marBottom w:val="0"/>
      <w:divBdr>
        <w:top w:val="none" w:sz="0" w:space="0" w:color="auto"/>
        <w:left w:val="none" w:sz="0" w:space="0" w:color="auto"/>
        <w:bottom w:val="none" w:sz="0" w:space="0" w:color="auto"/>
        <w:right w:val="none" w:sz="0" w:space="0" w:color="auto"/>
      </w:divBdr>
    </w:div>
    <w:div w:id="1883320250">
      <w:marLeft w:val="640"/>
      <w:marRight w:val="0"/>
      <w:marTop w:val="0"/>
      <w:marBottom w:val="0"/>
      <w:divBdr>
        <w:top w:val="none" w:sz="0" w:space="0" w:color="auto"/>
        <w:left w:val="none" w:sz="0" w:space="0" w:color="auto"/>
        <w:bottom w:val="none" w:sz="0" w:space="0" w:color="auto"/>
        <w:right w:val="none" w:sz="0" w:space="0" w:color="auto"/>
      </w:divBdr>
    </w:div>
    <w:div w:id="1884293739">
      <w:marLeft w:val="640"/>
      <w:marRight w:val="0"/>
      <w:marTop w:val="0"/>
      <w:marBottom w:val="0"/>
      <w:divBdr>
        <w:top w:val="none" w:sz="0" w:space="0" w:color="auto"/>
        <w:left w:val="none" w:sz="0" w:space="0" w:color="auto"/>
        <w:bottom w:val="none" w:sz="0" w:space="0" w:color="auto"/>
        <w:right w:val="none" w:sz="0" w:space="0" w:color="auto"/>
      </w:divBdr>
    </w:div>
    <w:div w:id="1884363072">
      <w:marLeft w:val="640"/>
      <w:marRight w:val="0"/>
      <w:marTop w:val="0"/>
      <w:marBottom w:val="0"/>
      <w:divBdr>
        <w:top w:val="none" w:sz="0" w:space="0" w:color="auto"/>
        <w:left w:val="none" w:sz="0" w:space="0" w:color="auto"/>
        <w:bottom w:val="none" w:sz="0" w:space="0" w:color="auto"/>
        <w:right w:val="none" w:sz="0" w:space="0" w:color="auto"/>
      </w:divBdr>
    </w:div>
    <w:div w:id="1884713018">
      <w:marLeft w:val="640"/>
      <w:marRight w:val="0"/>
      <w:marTop w:val="0"/>
      <w:marBottom w:val="0"/>
      <w:divBdr>
        <w:top w:val="none" w:sz="0" w:space="0" w:color="auto"/>
        <w:left w:val="none" w:sz="0" w:space="0" w:color="auto"/>
        <w:bottom w:val="none" w:sz="0" w:space="0" w:color="auto"/>
        <w:right w:val="none" w:sz="0" w:space="0" w:color="auto"/>
      </w:divBdr>
    </w:div>
    <w:div w:id="1885826384">
      <w:marLeft w:val="640"/>
      <w:marRight w:val="0"/>
      <w:marTop w:val="0"/>
      <w:marBottom w:val="0"/>
      <w:divBdr>
        <w:top w:val="none" w:sz="0" w:space="0" w:color="auto"/>
        <w:left w:val="none" w:sz="0" w:space="0" w:color="auto"/>
        <w:bottom w:val="none" w:sz="0" w:space="0" w:color="auto"/>
        <w:right w:val="none" w:sz="0" w:space="0" w:color="auto"/>
      </w:divBdr>
    </w:div>
    <w:div w:id="1887260229">
      <w:marLeft w:val="640"/>
      <w:marRight w:val="0"/>
      <w:marTop w:val="0"/>
      <w:marBottom w:val="0"/>
      <w:divBdr>
        <w:top w:val="none" w:sz="0" w:space="0" w:color="auto"/>
        <w:left w:val="none" w:sz="0" w:space="0" w:color="auto"/>
        <w:bottom w:val="none" w:sz="0" w:space="0" w:color="auto"/>
        <w:right w:val="none" w:sz="0" w:space="0" w:color="auto"/>
      </w:divBdr>
    </w:div>
    <w:div w:id="1887986022">
      <w:marLeft w:val="640"/>
      <w:marRight w:val="0"/>
      <w:marTop w:val="0"/>
      <w:marBottom w:val="0"/>
      <w:divBdr>
        <w:top w:val="none" w:sz="0" w:space="0" w:color="auto"/>
        <w:left w:val="none" w:sz="0" w:space="0" w:color="auto"/>
        <w:bottom w:val="none" w:sz="0" w:space="0" w:color="auto"/>
        <w:right w:val="none" w:sz="0" w:space="0" w:color="auto"/>
      </w:divBdr>
    </w:div>
    <w:div w:id="1888910533">
      <w:marLeft w:val="640"/>
      <w:marRight w:val="0"/>
      <w:marTop w:val="0"/>
      <w:marBottom w:val="0"/>
      <w:divBdr>
        <w:top w:val="none" w:sz="0" w:space="0" w:color="auto"/>
        <w:left w:val="none" w:sz="0" w:space="0" w:color="auto"/>
        <w:bottom w:val="none" w:sz="0" w:space="0" w:color="auto"/>
        <w:right w:val="none" w:sz="0" w:space="0" w:color="auto"/>
      </w:divBdr>
    </w:div>
    <w:div w:id="1889104548">
      <w:marLeft w:val="640"/>
      <w:marRight w:val="0"/>
      <w:marTop w:val="0"/>
      <w:marBottom w:val="0"/>
      <w:divBdr>
        <w:top w:val="none" w:sz="0" w:space="0" w:color="auto"/>
        <w:left w:val="none" w:sz="0" w:space="0" w:color="auto"/>
        <w:bottom w:val="none" w:sz="0" w:space="0" w:color="auto"/>
        <w:right w:val="none" w:sz="0" w:space="0" w:color="auto"/>
      </w:divBdr>
      <w:divsChild>
        <w:div w:id="620595">
          <w:marLeft w:val="640"/>
          <w:marRight w:val="0"/>
          <w:marTop w:val="0"/>
          <w:marBottom w:val="0"/>
          <w:divBdr>
            <w:top w:val="none" w:sz="0" w:space="0" w:color="auto"/>
            <w:left w:val="none" w:sz="0" w:space="0" w:color="auto"/>
            <w:bottom w:val="none" w:sz="0" w:space="0" w:color="auto"/>
            <w:right w:val="none" w:sz="0" w:space="0" w:color="auto"/>
          </w:divBdr>
        </w:div>
        <w:div w:id="11885517">
          <w:marLeft w:val="640"/>
          <w:marRight w:val="0"/>
          <w:marTop w:val="0"/>
          <w:marBottom w:val="0"/>
          <w:divBdr>
            <w:top w:val="none" w:sz="0" w:space="0" w:color="auto"/>
            <w:left w:val="none" w:sz="0" w:space="0" w:color="auto"/>
            <w:bottom w:val="none" w:sz="0" w:space="0" w:color="auto"/>
            <w:right w:val="none" w:sz="0" w:space="0" w:color="auto"/>
          </w:divBdr>
        </w:div>
        <w:div w:id="44839949">
          <w:marLeft w:val="640"/>
          <w:marRight w:val="0"/>
          <w:marTop w:val="0"/>
          <w:marBottom w:val="0"/>
          <w:divBdr>
            <w:top w:val="none" w:sz="0" w:space="0" w:color="auto"/>
            <w:left w:val="none" w:sz="0" w:space="0" w:color="auto"/>
            <w:bottom w:val="none" w:sz="0" w:space="0" w:color="auto"/>
            <w:right w:val="none" w:sz="0" w:space="0" w:color="auto"/>
          </w:divBdr>
        </w:div>
        <w:div w:id="45036281">
          <w:marLeft w:val="640"/>
          <w:marRight w:val="0"/>
          <w:marTop w:val="0"/>
          <w:marBottom w:val="0"/>
          <w:divBdr>
            <w:top w:val="none" w:sz="0" w:space="0" w:color="auto"/>
            <w:left w:val="none" w:sz="0" w:space="0" w:color="auto"/>
            <w:bottom w:val="none" w:sz="0" w:space="0" w:color="auto"/>
            <w:right w:val="none" w:sz="0" w:space="0" w:color="auto"/>
          </w:divBdr>
        </w:div>
        <w:div w:id="47266709">
          <w:marLeft w:val="640"/>
          <w:marRight w:val="0"/>
          <w:marTop w:val="0"/>
          <w:marBottom w:val="0"/>
          <w:divBdr>
            <w:top w:val="none" w:sz="0" w:space="0" w:color="auto"/>
            <w:left w:val="none" w:sz="0" w:space="0" w:color="auto"/>
            <w:bottom w:val="none" w:sz="0" w:space="0" w:color="auto"/>
            <w:right w:val="none" w:sz="0" w:space="0" w:color="auto"/>
          </w:divBdr>
        </w:div>
        <w:div w:id="63602224">
          <w:marLeft w:val="640"/>
          <w:marRight w:val="0"/>
          <w:marTop w:val="0"/>
          <w:marBottom w:val="0"/>
          <w:divBdr>
            <w:top w:val="none" w:sz="0" w:space="0" w:color="auto"/>
            <w:left w:val="none" w:sz="0" w:space="0" w:color="auto"/>
            <w:bottom w:val="none" w:sz="0" w:space="0" w:color="auto"/>
            <w:right w:val="none" w:sz="0" w:space="0" w:color="auto"/>
          </w:divBdr>
        </w:div>
        <w:div w:id="96828496">
          <w:marLeft w:val="640"/>
          <w:marRight w:val="0"/>
          <w:marTop w:val="0"/>
          <w:marBottom w:val="0"/>
          <w:divBdr>
            <w:top w:val="none" w:sz="0" w:space="0" w:color="auto"/>
            <w:left w:val="none" w:sz="0" w:space="0" w:color="auto"/>
            <w:bottom w:val="none" w:sz="0" w:space="0" w:color="auto"/>
            <w:right w:val="none" w:sz="0" w:space="0" w:color="auto"/>
          </w:divBdr>
        </w:div>
        <w:div w:id="104428188">
          <w:marLeft w:val="640"/>
          <w:marRight w:val="0"/>
          <w:marTop w:val="0"/>
          <w:marBottom w:val="0"/>
          <w:divBdr>
            <w:top w:val="none" w:sz="0" w:space="0" w:color="auto"/>
            <w:left w:val="none" w:sz="0" w:space="0" w:color="auto"/>
            <w:bottom w:val="none" w:sz="0" w:space="0" w:color="auto"/>
            <w:right w:val="none" w:sz="0" w:space="0" w:color="auto"/>
          </w:divBdr>
        </w:div>
        <w:div w:id="110630502">
          <w:marLeft w:val="640"/>
          <w:marRight w:val="0"/>
          <w:marTop w:val="0"/>
          <w:marBottom w:val="0"/>
          <w:divBdr>
            <w:top w:val="none" w:sz="0" w:space="0" w:color="auto"/>
            <w:left w:val="none" w:sz="0" w:space="0" w:color="auto"/>
            <w:bottom w:val="none" w:sz="0" w:space="0" w:color="auto"/>
            <w:right w:val="none" w:sz="0" w:space="0" w:color="auto"/>
          </w:divBdr>
        </w:div>
        <w:div w:id="124079718">
          <w:marLeft w:val="640"/>
          <w:marRight w:val="0"/>
          <w:marTop w:val="0"/>
          <w:marBottom w:val="0"/>
          <w:divBdr>
            <w:top w:val="none" w:sz="0" w:space="0" w:color="auto"/>
            <w:left w:val="none" w:sz="0" w:space="0" w:color="auto"/>
            <w:bottom w:val="none" w:sz="0" w:space="0" w:color="auto"/>
            <w:right w:val="none" w:sz="0" w:space="0" w:color="auto"/>
          </w:divBdr>
        </w:div>
        <w:div w:id="161820293">
          <w:marLeft w:val="640"/>
          <w:marRight w:val="0"/>
          <w:marTop w:val="0"/>
          <w:marBottom w:val="0"/>
          <w:divBdr>
            <w:top w:val="none" w:sz="0" w:space="0" w:color="auto"/>
            <w:left w:val="none" w:sz="0" w:space="0" w:color="auto"/>
            <w:bottom w:val="none" w:sz="0" w:space="0" w:color="auto"/>
            <w:right w:val="none" w:sz="0" w:space="0" w:color="auto"/>
          </w:divBdr>
        </w:div>
        <w:div w:id="181676849">
          <w:marLeft w:val="640"/>
          <w:marRight w:val="0"/>
          <w:marTop w:val="0"/>
          <w:marBottom w:val="0"/>
          <w:divBdr>
            <w:top w:val="none" w:sz="0" w:space="0" w:color="auto"/>
            <w:left w:val="none" w:sz="0" w:space="0" w:color="auto"/>
            <w:bottom w:val="none" w:sz="0" w:space="0" w:color="auto"/>
            <w:right w:val="none" w:sz="0" w:space="0" w:color="auto"/>
          </w:divBdr>
        </w:div>
        <w:div w:id="186259597">
          <w:marLeft w:val="640"/>
          <w:marRight w:val="0"/>
          <w:marTop w:val="0"/>
          <w:marBottom w:val="0"/>
          <w:divBdr>
            <w:top w:val="none" w:sz="0" w:space="0" w:color="auto"/>
            <w:left w:val="none" w:sz="0" w:space="0" w:color="auto"/>
            <w:bottom w:val="none" w:sz="0" w:space="0" w:color="auto"/>
            <w:right w:val="none" w:sz="0" w:space="0" w:color="auto"/>
          </w:divBdr>
        </w:div>
        <w:div w:id="204609750">
          <w:marLeft w:val="640"/>
          <w:marRight w:val="0"/>
          <w:marTop w:val="0"/>
          <w:marBottom w:val="0"/>
          <w:divBdr>
            <w:top w:val="none" w:sz="0" w:space="0" w:color="auto"/>
            <w:left w:val="none" w:sz="0" w:space="0" w:color="auto"/>
            <w:bottom w:val="none" w:sz="0" w:space="0" w:color="auto"/>
            <w:right w:val="none" w:sz="0" w:space="0" w:color="auto"/>
          </w:divBdr>
        </w:div>
        <w:div w:id="212041205">
          <w:marLeft w:val="640"/>
          <w:marRight w:val="0"/>
          <w:marTop w:val="0"/>
          <w:marBottom w:val="0"/>
          <w:divBdr>
            <w:top w:val="none" w:sz="0" w:space="0" w:color="auto"/>
            <w:left w:val="none" w:sz="0" w:space="0" w:color="auto"/>
            <w:bottom w:val="none" w:sz="0" w:space="0" w:color="auto"/>
            <w:right w:val="none" w:sz="0" w:space="0" w:color="auto"/>
          </w:divBdr>
        </w:div>
        <w:div w:id="246891250">
          <w:marLeft w:val="640"/>
          <w:marRight w:val="0"/>
          <w:marTop w:val="0"/>
          <w:marBottom w:val="0"/>
          <w:divBdr>
            <w:top w:val="none" w:sz="0" w:space="0" w:color="auto"/>
            <w:left w:val="none" w:sz="0" w:space="0" w:color="auto"/>
            <w:bottom w:val="none" w:sz="0" w:space="0" w:color="auto"/>
            <w:right w:val="none" w:sz="0" w:space="0" w:color="auto"/>
          </w:divBdr>
        </w:div>
        <w:div w:id="255597984">
          <w:marLeft w:val="640"/>
          <w:marRight w:val="0"/>
          <w:marTop w:val="0"/>
          <w:marBottom w:val="0"/>
          <w:divBdr>
            <w:top w:val="none" w:sz="0" w:space="0" w:color="auto"/>
            <w:left w:val="none" w:sz="0" w:space="0" w:color="auto"/>
            <w:bottom w:val="none" w:sz="0" w:space="0" w:color="auto"/>
            <w:right w:val="none" w:sz="0" w:space="0" w:color="auto"/>
          </w:divBdr>
        </w:div>
        <w:div w:id="257981715">
          <w:marLeft w:val="640"/>
          <w:marRight w:val="0"/>
          <w:marTop w:val="0"/>
          <w:marBottom w:val="0"/>
          <w:divBdr>
            <w:top w:val="none" w:sz="0" w:space="0" w:color="auto"/>
            <w:left w:val="none" w:sz="0" w:space="0" w:color="auto"/>
            <w:bottom w:val="none" w:sz="0" w:space="0" w:color="auto"/>
            <w:right w:val="none" w:sz="0" w:space="0" w:color="auto"/>
          </w:divBdr>
        </w:div>
        <w:div w:id="295839209">
          <w:marLeft w:val="640"/>
          <w:marRight w:val="0"/>
          <w:marTop w:val="0"/>
          <w:marBottom w:val="0"/>
          <w:divBdr>
            <w:top w:val="none" w:sz="0" w:space="0" w:color="auto"/>
            <w:left w:val="none" w:sz="0" w:space="0" w:color="auto"/>
            <w:bottom w:val="none" w:sz="0" w:space="0" w:color="auto"/>
            <w:right w:val="none" w:sz="0" w:space="0" w:color="auto"/>
          </w:divBdr>
        </w:div>
        <w:div w:id="313074255">
          <w:marLeft w:val="640"/>
          <w:marRight w:val="0"/>
          <w:marTop w:val="0"/>
          <w:marBottom w:val="0"/>
          <w:divBdr>
            <w:top w:val="none" w:sz="0" w:space="0" w:color="auto"/>
            <w:left w:val="none" w:sz="0" w:space="0" w:color="auto"/>
            <w:bottom w:val="none" w:sz="0" w:space="0" w:color="auto"/>
            <w:right w:val="none" w:sz="0" w:space="0" w:color="auto"/>
          </w:divBdr>
        </w:div>
        <w:div w:id="327559880">
          <w:marLeft w:val="640"/>
          <w:marRight w:val="0"/>
          <w:marTop w:val="0"/>
          <w:marBottom w:val="0"/>
          <w:divBdr>
            <w:top w:val="none" w:sz="0" w:space="0" w:color="auto"/>
            <w:left w:val="none" w:sz="0" w:space="0" w:color="auto"/>
            <w:bottom w:val="none" w:sz="0" w:space="0" w:color="auto"/>
            <w:right w:val="none" w:sz="0" w:space="0" w:color="auto"/>
          </w:divBdr>
        </w:div>
        <w:div w:id="337584829">
          <w:marLeft w:val="640"/>
          <w:marRight w:val="0"/>
          <w:marTop w:val="0"/>
          <w:marBottom w:val="0"/>
          <w:divBdr>
            <w:top w:val="none" w:sz="0" w:space="0" w:color="auto"/>
            <w:left w:val="none" w:sz="0" w:space="0" w:color="auto"/>
            <w:bottom w:val="none" w:sz="0" w:space="0" w:color="auto"/>
            <w:right w:val="none" w:sz="0" w:space="0" w:color="auto"/>
          </w:divBdr>
        </w:div>
        <w:div w:id="345328851">
          <w:marLeft w:val="640"/>
          <w:marRight w:val="0"/>
          <w:marTop w:val="0"/>
          <w:marBottom w:val="0"/>
          <w:divBdr>
            <w:top w:val="none" w:sz="0" w:space="0" w:color="auto"/>
            <w:left w:val="none" w:sz="0" w:space="0" w:color="auto"/>
            <w:bottom w:val="none" w:sz="0" w:space="0" w:color="auto"/>
            <w:right w:val="none" w:sz="0" w:space="0" w:color="auto"/>
          </w:divBdr>
        </w:div>
        <w:div w:id="349070340">
          <w:marLeft w:val="640"/>
          <w:marRight w:val="0"/>
          <w:marTop w:val="0"/>
          <w:marBottom w:val="0"/>
          <w:divBdr>
            <w:top w:val="none" w:sz="0" w:space="0" w:color="auto"/>
            <w:left w:val="none" w:sz="0" w:space="0" w:color="auto"/>
            <w:bottom w:val="none" w:sz="0" w:space="0" w:color="auto"/>
            <w:right w:val="none" w:sz="0" w:space="0" w:color="auto"/>
          </w:divBdr>
        </w:div>
        <w:div w:id="356126273">
          <w:marLeft w:val="640"/>
          <w:marRight w:val="0"/>
          <w:marTop w:val="0"/>
          <w:marBottom w:val="0"/>
          <w:divBdr>
            <w:top w:val="none" w:sz="0" w:space="0" w:color="auto"/>
            <w:left w:val="none" w:sz="0" w:space="0" w:color="auto"/>
            <w:bottom w:val="none" w:sz="0" w:space="0" w:color="auto"/>
            <w:right w:val="none" w:sz="0" w:space="0" w:color="auto"/>
          </w:divBdr>
        </w:div>
        <w:div w:id="366177274">
          <w:marLeft w:val="640"/>
          <w:marRight w:val="0"/>
          <w:marTop w:val="0"/>
          <w:marBottom w:val="0"/>
          <w:divBdr>
            <w:top w:val="none" w:sz="0" w:space="0" w:color="auto"/>
            <w:left w:val="none" w:sz="0" w:space="0" w:color="auto"/>
            <w:bottom w:val="none" w:sz="0" w:space="0" w:color="auto"/>
            <w:right w:val="none" w:sz="0" w:space="0" w:color="auto"/>
          </w:divBdr>
        </w:div>
        <w:div w:id="374548073">
          <w:marLeft w:val="640"/>
          <w:marRight w:val="0"/>
          <w:marTop w:val="0"/>
          <w:marBottom w:val="0"/>
          <w:divBdr>
            <w:top w:val="none" w:sz="0" w:space="0" w:color="auto"/>
            <w:left w:val="none" w:sz="0" w:space="0" w:color="auto"/>
            <w:bottom w:val="none" w:sz="0" w:space="0" w:color="auto"/>
            <w:right w:val="none" w:sz="0" w:space="0" w:color="auto"/>
          </w:divBdr>
        </w:div>
        <w:div w:id="413481374">
          <w:marLeft w:val="640"/>
          <w:marRight w:val="0"/>
          <w:marTop w:val="0"/>
          <w:marBottom w:val="0"/>
          <w:divBdr>
            <w:top w:val="none" w:sz="0" w:space="0" w:color="auto"/>
            <w:left w:val="none" w:sz="0" w:space="0" w:color="auto"/>
            <w:bottom w:val="none" w:sz="0" w:space="0" w:color="auto"/>
            <w:right w:val="none" w:sz="0" w:space="0" w:color="auto"/>
          </w:divBdr>
        </w:div>
        <w:div w:id="414014011">
          <w:marLeft w:val="640"/>
          <w:marRight w:val="0"/>
          <w:marTop w:val="0"/>
          <w:marBottom w:val="0"/>
          <w:divBdr>
            <w:top w:val="none" w:sz="0" w:space="0" w:color="auto"/>
            <w:left w:val="none" w:sz="0" w:space="0" w:color="auto"/>
            <w:bottom w:val="none" w:sz="0" w:space="0" w:color="auto"/>
            <w:right w:val="none" w:sz="0" w:space="0" w:color="auto"/>
          </w:divBdr>
        </w:div>
        <w:div w:id="421293796">
          <w:marLeft w:val="640"/>
          <w:marRight w:val="0"/>
          <w:marTop w:val="0"/>
          <w:marBottom w:val="0"/>
          <w:divBdr>
            <w:top w:val="none" w:sz="0" w:space="0" w:color="auto"/>
            <w:left w:val="none" w:sz="0" w:space="0" w:color="auto"/>
            <w:bottom w:val="none" w:sz="0" w:space="0" w:color="auto"/>
            <w:right w:val="none" w:sz="0" w:space="0" w:color="auto"/>
          </w:divBdr>
        </w:div>
        <w:div w:id="440540073">
          <w:marLeft w:val="640"/>
          <w:marRight w:val="0"/>
          <w:marTop w:val="0"/>
          <w:marBottom w:val="0"/>
          <w:divBdr>
            <w:top w:val="none" w:sz="0" w:space="0" w:color="auto"/>
            <w:left w:val="none" w:sz="0" w:space="0" w:color="auto"/>
            <w:bottom w:val="none" w:sz="0" w:space="0" w:color="auto"/>
            <w:right w:val="none" w:sz="0" w:space="0" w:color="auto"/>
          </w:divBdr>
        </w:div>
        <w:div w:id="440882799">
          <w:marLeft w:val="640"/>
          <w:marRight w:val="0"/>
          <w:marTop w:val="0"/>
          <w:marBottom w:val="0"/>
          <w:divBdr>
            <w:top w:val="none" w:sz="0" w:space="0" w:color="auto"/>
            <w:left w:val="none" w:sz="0" w:space="0" w:color="auto"/>
            <w:bottom w:val="none" w:sz="0" w:space="0" w:color="auto"/>
            <w:right w:val="none" w:sz="0" w:space="0" w:color="auto"/>
          </w:divBdr>
        </w:div>
        <w:div w:id="451747247">
          <w:marLeft w:val="640"/>
          <w:marRight w:val="0"/>
          <w:marTop w:val="0"/>
          <w:marBottom w:val="0"/>
          <w:divBdr>
            <w:top w:val="none" w:sz="0" w:space="0" w:color="auto"/>
            <w:left w:val="none" w:sz="0" w:space="0" w:color="auto"/>
            <w:bottom w:val="none" w:sz="0" w:space="0" w:color="auto"/>
            <w:right w:val="none" w:sz="0" w:space="0" w:color="auto"/>
          </w:divBdr>
        </w:div>
        <w:div w:id="472908998">
          <w:marLeft w:val="640"/>
          <w:marRight w:val="0"/>
          <w:marTop w:val="0"/>
          <w:marBottom w:val="0"/>
          <w:divBdr>
            <w:top w:val="none" w:sz="0" w:space="0" w:color="auto"/>
            <w:left w:val="none" w:sz="0" w:space="0" w:color="auto"/>
            <w:bottom w:val="none" w:sz="0" w:space="0" w:color="auto"/>
            <w:right w:val="none" w:sz="0" w:space="0" w:color="auto"/>
          </w:divBdr>
        </w:div>
        <w:div w:id="482620760">
          <w:marLeft w:val="640"/>
          <w:marRight w:val="0"/>
          <w:marTop w:val="0"/>
          <w:marBottom w:val="0"/>
          <w:divBdr>
            <w:top w:val="none" w:sz="0" w:space="0" w:color="auto"/>
            <w:left w:val="none" w:sz="0" w:space="0" w:color="auto"/>
            <w:bottom w:val="none" w:sz="0" w:space="0" w:color="auto"/>
            <w:right w:val="none" w:sz="0" w:space="0" w:color="auto"/>
          </w:divBdr>
        </w:div>
        <w:div w:id="515509140">
          <w:marLeft w:val="640"/>
          <w:marRight w:val="0"/>
          <w:marTop w:val="0"/>
          <w:marBottom w:val="0"/>
          <w:divBdr>
            <w:top w:val="none" w:sz="0" w:space="0" w:color="auto"/>
            <w:left w:val="none" w:sz="0" w:space="0" w:color="auto"/>
            <w:bottom w:val="none" w:sz="0" w:space="0" w:color="auto"/>
            <w:right w:val="none" w:sz="0" w:space="0" w:color="auto"/>
          </w:divBdr>
        </w:div>
        <w:div w:id="526259696">
          <w:marLeft w:val="640"/>
          <w:marRight w:val="0"/>
          <w:marTop w:val="0"/>
          <w:marBottom w:val="0"/>
          <w:divBdr>
            <w:top w:val="none" w:sz="0" w:space="0" w:color="auto"/>
            <w:left w:val="none" w:sz="0" w:space="0" w:color="auto"/>
            <w:bottom w:val="none" w:sz="0" w:space="0" w:color="auto"/>
            <w:right w:val="none" w:sz="0" w:space="0" w:color="auto"/>
          </w:divBdr>
        </w:div>
        <w:div w:id="528686917">
          <w:marLeft w:val="640"/>
          <w:marRight w:val="0"/>
          <w:marTop w:val="0"/>
          <w:marBottom w:val="0"/>
          <w:divBdr>
            <w:top w:val="none" w:sz="0" w:space="0" w:color="auto"/>
            <w:left w:val="none" w:sz="0" w:space="0" w:color="auto"/>
            <w:bottom w:val="none" w:sz="0" w:space="0" w:color="auto"/>
            <w:right w:val="none" w:sz="0" w:space="0" w:color="auto"/>
          </w:divBdr>
        </w:div>
        <w:div w:id="539123634">
          <w:marLeft w:val="640"/>
          <w:marRight w:val="0"/>
          <w:marTop w:val="0"/>
          <w:marBottom w:val="0"/>
          <w:divBdr>
            <w:top w:val="none" w:sz="0" w:space="0" w:color="auto"/>
            <w:left w:val="none" w:sz="0" w:space="0" w:color="auto"/>
            <w:bottom w:val="none" w:sz="0" w:space="0" w:color="auto"/>
            <w:right w:val="none" w:sz="0" w:space="0" w:color="auto"/>
          </w:divBdr>
        </w:div>
        <w:div w:id="562716112">
          <w:marLeft w:val="640"/>
          <w:marRight w:val="0"/>
          <w:marTop w:val="0"/>
          <w:marBottom w:val="0"/>
          <w:divBdr>
            <w:top w:val="none" w:sz="0" w:space="0" w:color="auto"/>
            <w:left w:val="none" w:sz="0" w:space="0" w:color="auto"/>
            <w:bottom w:val="none" w:sz="0" w:space="0" w:color="auto"/>
            <w:right w:val="none" w:sz="0" w:space="0" w:color="auto"/>
          </w:divBdr>
        </w:div>
        <w:div w:id="572397670">
          <w:marLeft w:val="640"/>
          <w:marRight w:val="0"/>
          <w:marTop w:val="0"/>
          <w:marBottom w:val="0"/>
          <w:divBdr>
            <w:top w:val="none" w:sz="0" w:space="0" w:color="auto"/>
            <w:left w:val="none" w:sz="0" w:space="0" w:color="auto"/>
            <w:bottom w:val="none" w:sz="0" w:space="0" w:color="auto"/>
            <w:right w:val="none" w:sz="0" w:space="0" w:color="auto"/>
          </w:divBdr>
        </w:div>
        <w:div w:id="572735518">
          <w:marLeft w:val="640"/>
          <w:marRight w:val="0"/>
          <w:marTop w:val="0"/>
          <w:marBottom w:val="0"/>
          <w:divBdr>
            <w:top w:val="none" w:sz="0" w:space="0" w:color="auto"/>
            <w:left w:val="none" w:sz="0" w:space="0" w:color="auto"/>
            <w:bottom w:val="none" w:sz="0" w:space="0" w:color="auto"/>
            <w:right w:val="none" w:sz="0" w:space="0" w:color="auto"/>
          </w:divBdr>
        </w:div>
        <w:div w:id="585727659">
          <w:marLeft w:val="640"/>
          <w:marRight w:val="0"/>
          <w:marTop w:val="0"/>
          <w:marBottom w:val="0"/>
          <w:divBdr>
            <w:top w:val="none" w:sz="0" w:space="0" w:color="auto"/>
            <w:left w:val="none" w:sz="0" w:space="0" w:color="auto"/>
            <w:bottom w:val="none" w:sz="0" w:space="0" w:color="auto"/>
            <w:right w:val="none" w:sz="0" w:space="0" w:color="auto"/>
          </w:divBdr>
        </w:div>
        <w:div w:id="588848726">
          <w:marLeft w:val="640"/>
          <w:marRight w:val="0"/>
          <w:marTop w:val="0"/>
          <w:marBottom w:val="0"/>
          <w:divBdr>
            <w:top w:val="none" w:sz="0" w:space="0" w:color="auto"/>
            <w:left w:val="none" w:sz="0" w:space="0" w:color="auto"/>
            <w:bottom w:val="none" w:sz="0" w:space="0" w:color="auto"/>
            <w:right w:val="none" w:sz="0" w:space="0" w:color="auto"/>
          </w:divBdr>
        </w:div>
        <w:div w:id="590511489">
          <w:marLeft w:val="640"/>
          <w:marRight w:val="0"/>
          <w:marTop w:val="0"/>
          <w:marBottom w:val="0"/>
          <w:divBdr>
            <w:top w:val="none" w:sz="0" w:space="0" w:color="auto"/>
            <w:left w:val="none" w:sz="0" w:space="0" w:color="auto"/>
            <w:bottom w:val="none" w:sz="0" w:space="0" w:color="auto"/>
            <w:right w:val="none" w:sz="0" w:space="0" w:color="auto"/>
          </w:divBdr>
        </w:div>
        <w:div w:id="599528357">
          <w:marLeft w:val="640"/>
          <w:marRight w:val="0"/>
          <w:marTop w:val="0"/>
          <w:marBottom w:val="0"/>
          <w:divBdr>
            <w:top w:val="none" w:sz="0" w:space="0" w:color="auto"/>
            <w:left w:val="none" w:sz="0" w:space="0" w:color="auto"/>
            <w:bottom w:val="none" w:sz="0" w:space="0" w:color="auto"/>
            <w:right w:val="none" w:sz="0" w:space="0" w:color="auto"/>
          </w:divBdr>
        </w:div>
        <w:div w:id="619537221">
          <w:marLeft w:val="640"/>
          <w:marRight w:val="0"/>
          <w:marTop w:val="0"/>
          <w:marBottom w:val="0"/>
          <w:divBdr>
            <w:top w:val="none" w:sz="0" w:space="0" w:color="auto"/>
            <w:left w:val="none" w:sz="0" w:space="0" w:color="auto"/>
            <w:bottom w:val="none" w:sz="0" w:space="0" w:color="auto"/>
            <w:right w:val="none" w:sz="0" w:space="0" w:color="auto"/>
          </w:divBdr>
        </w:div>
        <w:div w:id="655842104">
          <w:marLeft w:val="640"/>
          <w:marRight w:val="0"/>
          <w:marTop w:val="0"/>
          <w:marBottom w:val="0"/>
          <w:divBdr>
            <w:top w:val="none" w:sz="0" w:space="0" w:color="auto"/>
            <w:left w:val="none" w:sz="0" w:space="0" w:color="auto"/>
            <w:bottom w:val="none" w:sz="0" w:space="0" w:color="auto"/>
            <w:right w:val="none" w:sz="0" w:space="0" w:color="auto"/>
          </w:divBdr>
        </w:div>
        <w:div w:id="656305339">
          <w:marLeft w:val="640"/>
          <w:marRight w:val="0"/>
          <w:marTop w:val="0"/>
          <w:marBottom w:val="0"/>
          <w:divBdr>
            <w:top w:val="none" w:sz="0" w:space="0" w:color="auto"/>
            <w:left w:val="none" w:sz="0" w:space="0" w:color="auto"/>
            <w:bottom w:val="none" w:sz="0" w:space="0" w:color="auto"/>
            <w:right w:val="none" w:sz="0" w:space="0" w:color="auto"/>
          </w:divBdr>
        </w:div>
        <w:div w:id="669719468">
          <w:marLeft w:val="640"/>
          <w:marRight w:val="0"/>
          <w:marTop w:val="0"/>
          <w:marBottom w:val="0"/>
          <w:divBdr>
            <w:top w:val="none" w:sz="0" w:space="0" w:color="auto"/>
            <w:left w:val="none" w:sz="0" w:space="0" w:color="auto"/>
            <w:bottom w:val="none" w:sz="0" w:space="0" w:color="auto"/>
            <w:right w:val="none" w:sz="0" w:space="0" w:color="auto"/>
          </w:divBdr>
        </w:div>
        <w:div w:id="671102019">
          <w:marLeft w:val="640"/>
          <w:marRight w:val="0"/>
          <w:marTop w:val="0"/>
          <w:marBottom w:val="0"/>
          <w:divBdr>
            <w:top w:val="none" w:sz="0" w:space="0" w:color="auto"/>
            <w:left w:val="none" w:sz="0" w:space="0" w:color="auto"/>
            <w:bottom w:val="none" w:sz="0" w:space="0" w:color="auto"/>
            <w:right w:val="none" w:sz="0" w:space="0" w:color="auto"/>
          </w:divBdr>
        </w:div>
        <w:div w:id="675039033">
          <w:marLeft w:val="640"/>
          <w:marRight w:val="0"/>
          <w:marTop w:val="0"/>
          <w:marBottom w:val="0"/>
          <w:divBdr>
            <w:top w:val="none" w:sz="0" w:space="0" w:color="auto"/>
            <w:left w:val="none" w:sz="0" w:space="0" w:color="auto"/>
            <w:bottom w:val="none" w:sz="0" w:space="0" w:color="auto"/>
            <w:right w:val="none" w:sz="0" w:space="0" w:color="auto"/>
          </w:divBdr>
        </w:div>
        <w:div w:id="681666825">
          <w:marLeft w:val="640"/>
          <w:marRight w:val="0"/>
          <w:marTop w:val="0"/>
          <w:marBottom w:val="0"/>
          <w:divBdr>
            <w:top w:val="none" w:sz="0" w:space="0" w:color="auto"/>
            <w:left w:val="none" w:sz="0" w:space="0" w:color="auto"/>
            <w:bottom w:val="none" w:sz="0" w:space="0" w:color="auto"/>
            <w:right w:val="none" w:sz="0" w:space="0" w:color="auto"/>
          </w:divBdr>
        </w:div>
        <w:div w:id="725644569">
          <w:marLeft w:val="640"/>
          <w:marRight w:val="0"/>
          <w:marTop w:val="0"/>
          <w:marBottom w:val="0"/>
          <w:divBdr>
            <w:top w:val="none" w:sz="0" w:space="0" w:color="auto"/>
            <w:left w:val="none" w:sz="0" w:space="0" w:color="auto"/>
            <w:bottom w:val="none" w:sz="0" w:space="0" w:color="auto"/>
            <w:right w:val="none" w:sz="0" w:space="0" w:color="auto"/>
          </w:divBdr>
        </w:div>
        <w:div w:id="726991949">
          <w:marLeft w:val="640"/>
          <w:marRight w:val="0"/>
          <w:marTop w:val="0"/>
          <w:marBottom w:val="0"/>
          <w:divBdr>
            <w:top w:val="none" w:sz="0" w:space="0" w:color="auto"/>
            <w:left w:val="none" w:sz="0" w:space="0" w:color="auto"/>
            <w:bottom w:val="none" w:sz="0" w:space="0" w:color="auto"/>
            <w:right w:val="none" w:sz="0" w:space="0" w:color="auto"/>
          </w:divBdr>
        </w:div>
        <w:div w:id="727460230">
          <w:marLeft w:val="640"/>
          <w:marRight w:val="0"/>
          <w:marTop w:val="0"/>
          <w:marBottom w:val="0"/>
          <w:divBdr>
            <w:top w:val="none" w:sz="0" w:space="0" w:color="auto"/>
            <w:left w:val="none" w:sz="0" w:space="0" w:color="auto"/>
            <w:bottom w:val="none" w:sz="0" w:space="0" w:color="auto"/>
            <w:right w:val="none" w:sz="0" w:space="0" w:color="auto"/>
          </w:divBdr>
        </w:div>
        <w:div w:id="761529689">
          <w:marLeft w:val="640"/>
          <w:marRight w:val="0"/>
          <w:marTop w:val="0"/>
          <w:marBottom w:val="0"/>
          <w:divBdr>
            <w:top w:val="none" w:sz="0" w:space="0" w:color="auto"/>
            <w:left w:val="none" w:sz="0" w:space="0" w:color="auto"/>
            <w:bottom w:val="none" w:sz="0" w:space="0" w:color="auto"/>
            <w:right w:val="none" w:sz="0" w:space="0" w:color="auto"/>
          </w:divBdr>
        </w:div>
        <w:div w:id="764232521">
          <w:marLeft w:val="640"/>
          <w:marRight w:val="0"/>
          <w:marTop w:val="0"/>
          <w:marBottom w:val="0"/>
          <w:divBdr>
            <w:top w:val="none" w:sz="0" w:space="0" w:color="auto"/>
            <w:left w:val="none" w:sz="0" w:space="0" w:color="auto"/>
            <w:bottom w:val="none" w:sz="0" w:space="0" w:color="auto"/>
            <w:right w:val="none" w:sz="0" w:space="0" w:color="auto"/>
          </w:divBdr>
        </w:div>
        <w:div w:id="784889844">
          <w:marLeft w:val="640"/>
          <w:marRight w:val="0"/>
          <w:marTop w:val="0"/>
          <w:marBottom w:val="0"/>
          <w:divBdr>
            <w:top w:val="none" w:sz="0" w:space="0" w:color="auto"/>
            <w:left w:val="none" w:sz="0" w:space="0" w:color="auto"/>
            <w:bottom w:val="none" w:sz="0" w:space="0" w:color="auto"/>
            <w:right w:val="none" w:sz="0" w:space="0" w:color="auto"/>
          </w:divBdr>
        </w:div>
        <w:div w:id="801923256">
          <w:marLeft w:val="640"/>
          <w:marRight w:val="0"/>
          <w:marTop w:val="0"/>
          <w:marBottom w:val="0"/>
          <w:divBdr>
            <w:top w:val="none" w:sz="0" w:space="0" w:color="auto"/>
            <w:left w:val="none" w:sz="0" w:space="0" w:color="auto"/>
            <w:bottom w:val="none" w:sz="0" w:space="0" w:color="auto"/>
            <w:right w:val="none" w:sz="0" w:space="0" w:color="auto"/>
          </w:divBdr>
        </w:div>
        <w:div w:id="823548076">
          <w:marLeft w:val="640"/>
          <w:marRight w:val="0"/>
          <w:marTop w:val="0"/>
          <w:marBottom w:val="0"/>
          <w:divBdr>
            <w:top w:val="none" w:sz="0" w:space="0" w:color="auto"/>
            <w:left w:val="none" w:sz="0" w:space="0" w:color="auto"/>
            <w:bottom w:val="none" w:sz="0" w:space="0" w:color="auto"/>
            <w:right w:val="none" w:sz="0" w:space="0" w:color="auto"/>
          </w:divBdr>
        </w:div>
        <w:div w:id="843014589">
          <w:marLeft w:val="640"/>
          <w:marRight w:val="0"/>
          <w:marTop w:val="0"/>
          <w:marBottom w:val="0"/>
          <w:divBdr>
            <w:top w:val="none" w:sz="0" w:space="0" w:color="auto"/>
            <w:left w:val="none" w:sz="0" w:space="0" w:color="auto"/>
            <w:bottom w:val="none" w:sz="0" w:space="0" w:color="auto"/>
            <w:right w:val="none" w:sz="0" w:space="0" w:color="auto"/>
          </w:divBdr>
        </w:div>
        <w:div w:id="845247520">
          <w:marLeft w:val="640"/>
          <w:marRight w:val="0"/>
          <w:marTop w:val="0"/>
          <w:marBottom w:val="0"/>
          <w:divBdr>
            <w:top w:val="none" w:sz="0" w:space="0" w:color="auto"/>
            <w:left w:val="none" w:sz="0" w:space="0" w:color="auto"/>
            <w:bottom w:val="none" w:sz="0" w:space="0" w:color="auto"/>
            <w:right w:val="none" w:sz="0" w:space="0" w:color="auto"/>
          </w:divBdr>
        </w:div>
        <w:div w:id="852183023">
          <w:marLeft w:val="640"/>
          <w:marRight w:val="0"/>
          <w:marTop w:val="0"/>
          <w:marBottom w:val="0"/>
          <w:divBdr>
            <w:top w:val="none" w:sz="0" w:space="0" w:color="auto"/>
            <w:left w:val="none" w:sz="0" w:space="0" w:color="auto"/>
            <w:bottom w:val="none" w:sz="0" w:space="0" w:color="auto"/>
            <w:right w:val="none" w:sz="0" w:space="0" w:color="auto"/>
          </w:divBdr>
        </w:div>
        <w:div w:id="855656771">
          <w:marLeft w:val="640"/>
          <w:marRight w:val="0"/>
          <w:marTop w:val="0"/>
          <w:marBottom w:val="0"/>
          <w:divBdr>
            <w:top w:val="none" w:sz="0" w:space="0" w:color="auto"/>
            <w:left w:val="none" w:sz="0" w:space="0" w:color="auto"/>
            <w:bottom w:val="none" w:sz="0" w:space="0" w:color="auto"/>
            <w:right w:val="none" w:sz="0" w:space="0" w:color="auto"/>
          </w:divBdr>
          <w:divsChild>
            <w:div w:id="22705808">
              <w:marLeft w:val="640"/>
              <w:marRight w:val="0"/>
              <w:marTop w:val="0"/>
              <w:marBottom w:val="0"/>
              <w:divBdr>
                <w:top w:val="none" w:sz="0" w:space="0" w:color="auto"/>
                <w:left w:val="none" w:sz="0" w:space="0" w:color="auto"/>
                <w:bottom w:val="none" w:sz="0" w:space="0" w:color="auto"/>
                <w:right w:val="none" w:sz="0" w:space="0" w:color="auto"/>
              </w:divBdr>
            </w:div>
            <w:div w:id="51118791">
              <w:marLeft w:val="640"/>
              <w:marRight w:val="0"/>
              <w:marTop w:val="0"/>
              <w:marBottom w:val="0"/>
              <w:divBdr>
                <w:top w:val="none" w:sz="0" w:space="0" w:color="auto"/>
                <w:left w:val="none" w:sz="0" w:space="0" w:color="auto"/>
                <w:bottom w:val="none" w:sz="0" w:space="0" w:color="auto"/>
                <w:right w:val="none" w:sz="0" w:space="0" w:color="auto"/>
              </w:divBdr>
            </w:div>
            <w:div w:id="58479792">
              <w:marLeft w:val="640"/>
              <w:marRight w:val="0"/>
              <w:marTop w:val="0"/>
              <w:marBottom w:val="0"/>
              <w:divBdr>
                <w:top w:val="none" w:sz="0" w:space="0" w:color="auto"/>
                <w:left w:val="none" w:sz="0" w:space="0" w:color="auto"/>
                <w:bottom w:val="none" w:sz="0" w:space="0" w:color="auto"/>
                <w:right w:val="none" w:sz="0" w:space="0" w:color="auto"/>
              </w:divBdr>
            </w:div>
            <w:div w:id="75787134">
              <w:marLeft w:val="640"/>
              <w:marRight w:val="0"/>
              <w:marTop w:val="0"/>
              <w:marBottom w:val="0"/>
              <w:divBdr>
                <w:top w:val="none" w:sz="0" w:space="0" w:color="auto"/>
                <w:left w:val="none" w:sz="0" w:space="0" w:color="auto"/>
                <w:bottom w:val="none" w:sz="0" w:space="0" w:color="auto"/>
                <w:right w:val="none" w:sz="0" w:space="0" w:color="auto"/>
              </w:divBdr>
            </w:div>
            <w:div w:id="82728814">
              <w:marLeft w:val="640"/>
              <w:marRight w:val="0"/>
              <w:marTop w:val="0"/>
              <w:marBottom w:val="0"/>
              <w:divBdr>
                <w:top w:val="none" w:sz="0" w:space="0" w:color="auto"/>
                <w:left w:val="none" w:sz="0" w:space="0" w:color="auto"/>
                <w:bottom w:val="none" w:sz="0" w:space="0" w:color="auto"/>
                <w:right w:val="none" w:sz="0" w:space="0" w:color="auto"/>
              </w:divBdr>
            </w:div>
            <w:div w:id="85732458">
              <w:marLeft w:val="640"/>
              <w:marRight w:val="0"/>
              <w:marTop w:val="0"/>
              <w:marBottom w:val="0"/>
              <w:divBdr>
                <w:top w:val="none" w:sz="0" w:space="0" w:color="auto"/>
                <w:left w:val="none" w:sz="0" w:space="0" w:color="auto"/>
                <w:bottom w:val="none" w:sz="0" w:space="0" w:color="auto"/>
                <w:right w:val="none" w:sz="0" w:space="0" w:color="auto"/>
              </w:divBdr>
            </w:div>
            <w:div w:id="87772911">
              <w:marLeft w:val="640"/>
              <w:marRight w:val="0"/>
              <w:marTop w:val="0"/>
              <w:marBottom w:val="0"/>
              <w:divBdr>
                <w:top w:val="none" w:sz="0" w:space="0" w:color="auto"/>
                <w:left w:val="none" w:sz="0" w:space="0" w:color="auto"/>
                <w:bottom w:val="none" w:sz="0" w:space="0" w:color="auto"/>
                <w:right w:val="none" w:sz="0" w:space="0" w:color="auto"/>
              </w:divBdr>
            </w:div>
            <w:div w:id="152137948">
              <w:marLeft w:val="640"/>
              <w:marRight w:val="0"/>
              <w:marTop w:val="0"/>
              <w:marBottom w:val="0"/>
              <w:divBdr>
                <w:top w:val="none" w:sz="0" w:space="0" w:color="auto"/>
                <w:left w:val="none" w:sz="0" w:space="0" w:color="auto"/>
                <w:bottom w:val="none" w:sz="0" w:space="0" w:color="auto"/>
                <w:right w:val="none" w:sz="0" w:space="0" w:color="auto"/>
              </w:divBdr>
            </w:div>
            <w:div w:id="155532136">
              <w:marLeft w:val="640"/>
              <w:marRight w:val="0"/>
              <w:marTop w:val="0"/>
              <w:marBottom w:val="0"/>
              <w:divBdr>
                <w:top w:val="none" w:sz="0" w:space="0" w:color="auto"/>
                <w:left w:val="none" w:sz="0" w:space="0" w:color="auto"/>
                <w:bottom w:val="none" w:sz="0" w:space="0" w:color="auto"/>
                <w:right w:val="none" w:sz="0" w:space="0" w:color="auto"/>
              </w:divBdr>
            </w:div>
            <w:div w:id="169223754">
              <w:marLeft w:val="640"/>
              <w:marRight w:val="0"/>
              <w:marTop w:val="0"/>
              <w:marBottom w:val="0"/>
              <w:divBdr>
                <w:top w:val="none" w:sz="0" w:space="0" w:color="auto"/>
                <w:left w:val="none" w:sz="0" w:space="0" w:color="auto"/>
                <w:bottom w:val="none" w:sz="0" w:space="0" w:color="auto"/>
                <w:right w:val="none" w:sz="0" w:space="0" w:color="auto"/>
              </w:divBdr>
            </w:div>
            <w:div w:id="169373593">
              <w:marLeft w:val="640"/>
              <w:marRight w:val="0"/>
              <w:marTop w:val="0"/>
              <w:marBottom w:val="0"/>
              <w:divBdr>
                <w:top w:val="none" w:sz="0" w:space="0" w:color="auto"/>
                <w:left w:val="none" w:sz="0" w:space="0" w:color="auto"/>
                <w:bottom w:val="none" w:sz="0" w:space="0" w:color="auto"/>
                <w:right w:val="none" w:sz="0" w:space="0" w:color="auto"/>
              </w:divBdr>
            </w:div>
            <w:div w:id="195503544">
              <w:marLeft w:val="640"/>
              <w:marRight w:val="0"/>
              <w:marTop w:val="0"/>
              <w:marBottom w:val="0"/>
              <w:divBdr>
                <w:top w:val="none" w:sz="0" w:space="0" w:color="auto"/>
                <w:left w:val="none" w:sz="0" w:space="0" w:color="auto"/>
                <w:bottom w:val="none" w:sz="0" w:space="0" w:color="auto"/>
                <w:right w:val="none" w:sz="0" w:space="0" w:color="auto"/>
              </w:divBdr>
            </w:div>
            <w:div w:id="210776399">
              <w:marLeft w:val="640"/>
              <w:marRight w:val="0"/>
              <w:marTop w:val="0"/>
              <w:marBottom w:val="0"/>
              <w:divBdr>
                <w:top w:val="none" w:sz="0" w:space="0" w:color="auto"/>
                <w:left w:val="none" w:sz="0" w:space="0" w:color="auto"/>
                <w:bottom w:val="none" w:sz="0" w:space="0" w:color="auto"/>
                <w:right w:val="none" w:sz="0" w:space="0" w:color="auto"/>
              </w:divBdr>
            </w:div>
            <w:div w:id="210852577">
              <w:marLeft w:val="640"/>
              <w:marRight w:val="0"/>
              <w:marTop w:val="0"/>
              <w:marBottom w:val="0"/>
              <w:divBdr>
                <w:top w:val="none" w:sz="0" w:space="0" w:color="auto"/>
                <w:left w:val="none" w:sz="0" w:space="0" w:color="auto"/>
                <w:bottom w:val="none" w:sz="0" w:space="0" w:color="auto"/>
                <w:right w:val="none" w:sz="0" w:space="0" w:color="auto"/>
              </w:divBdr>
            </w:div>
            <w:div w:id="220606207">
              <w:marLeft w:val="640"/>
              <w:marRight w:val="0"/>
              <w:marTop w:val="0"/>
              <w:marBottom w:val="0"/>
              <w:divBdr>
                <w:top w:val="none" w:sz="0" w:space="0" w:color="auto"/>
                <w:left w:val="none" w:sz="0" w:space="0" w:color="auto"/>
                <w:bottom w:val="none" w:sz="0" w:space="0" w:color="auto"/>
                <w:right w:val="none" w:sz="0" w:space="0" w:color="auto"/>
              </w:divBdr>
            </w:div>
            <w:div w:id="235819188">
              <w:marLeft w:val="640"/>
              <w:marRight w:val="0"/>
              <w:marTop w:val="0"/>
              <w:marBottom w:val="0"/>
              <w:divBdr>
                <w:top w:val="none" w:sz="0" w:space="0" w:color="auto"/>
                <w:left w:val="none" w:sz="0" w:space="0" w:color="auto"/>
                <w:bottom w:val="none" w:sz="0" w:space="0" w:color="auto"/>
                <w:right w:val="none" w:sz="0" w:space="0" w:color="auto"/>
              </w:divBdr>
            </w:div>
            <w:div w:id="240140536">
              <w:marLeft w:val="640"/>
              <w:marRight w:val="0"/>
              <w:marTop w:val="0"/>
              <w:marBottom w:val="0"/>
              <w:divBdr>
                <w:top w:val="none" w:sz="0" w:space="0" w:color="auto"/>
                <w:left w:val="none" w:sz="0" w:space="0" w:color="auto"/>
                <w:bottom w:val="none" w:sz="0" w:space="0" w:color="auto"/>
                <w:right w:val="none" w:sz="0" w:space="0" w:color="auto"/>
              </w:divBdr>
            </w:div>
            <w:div w:id="249891507">
              <w:marLeft w:val="640"/>
              <w:marRight w:val="0"/>
              <w:marTop w:val="0"/>
              <w:marBottom w:val="0"/>
              <w:divBdr>
                <w:top w:val="none" w:sz="0" w:space="0" w:color="auto"/>
                <w:left w:val="none" w:sz="0" w:space="0" w:color="auto"/>
                <w:bottom w:val="none" w:sz="0" w:space="0" w:color="auto"/>
                <w:right w:val="none" w:sz="0" w:space="0" w:color="auto"/>
              </w:divBdr>
            </w:div>
            <w:div w:id="279721746">
              <w:marLeft w:val="640"/>
              <w:marRight w:val="0"/>
              <w:marTop w:val="0"/>
              <w:marBottom w:val="0"/>
              <w:divBdr>
                <w:top w:val="none" w:sz="0" w:space="0" w:color="auto"/>
                <w:left w:val="none" w:sz="0" w:space="0" w:color="auto"/>
                <w:bottom w:val="none" w:sz="0" w:space="0" w:color="auto"/>
                <w:right w:val="none" w:sz="0" w:space="0" w:color="auto"/>
              </w:divBdr>
            </w:div>
            <w:div w:id="280039297">
              <w:marLeft w:val="640"/>
              <w:marRight w:val="0"/>
              <w:marTop w:val="0"/>
              <w:marBottom w:val="0"/>
              <w:divBdr>
                <w:top w:val="none" w:sz="0" w:space="0" w:color="auto"/>
                <w:left w:val="none" w:sz="0" w:space="0" w:color="auto"/>
                <w:bottom w:val="none" w:sz="0" w:space="0" w:color="auto"/>
                <w:right w:val="none" w:sz="0" w:space="0" w:color="auto"/>
              </w:divBdr>
            </w:div>
            <w:div w:id="280839497">
              <w:marLeft w:val="640"/>
              <w:marRight w:val="0"/>
              <w:marTop w:val="0"/>
              <w:marBottom w:val="0"/>
              <w:divBdr>
                <w:top w:val="none" w:sz="0" w:space="0" w:color="auto"/>
                <w:left w:val="none" w:sz="0" w:space="0" w:color="auto"/>
                <w:bottom w:val="none" w:sz="0" w:space="0" w:color="auto"/>
                <w:right w:val="none" w:sz="0" w:space="0" w:color="auto"/>
              </w:divBdr>
            </w:div>
            <w:div w:id="306905348">
              <w:marLeft w:val="640"/>
              <w:marRight w:val="0"/>
              <w:marTop w:val="0"/>
              <w:marBottom w:val="0"/>
              <w:divBdr>
                <w:top w:val="none" w:sz="0" w:space="0" w:color="auto"/>
                <w:left w:val="none" w:sz="0" w:space="0" w:color="auto"/>
                <w:bottom w:val="none" w:sz="0" w:space="0" w:color="auto"/>
                <w:right w:val="none" w:sz="0" w:space="0" w:color="auto"/>
              </w:divBdr>
            </w:div>
            <w:div w:id="313611776">
              <w:marLeft w:val="640"/>
              <w:marRight w:val="0"/>
              <w:marTop w:val="0"/>
              <w:marBottom w:val="0"/>
              <w:divBdr>
                <w:top w:val="none" w:sz="0" w:space="0" w:color="auto"/>
                <w:left w:val="none" w:sz="0" w:space="0" w:color="auto"/>
                <w:bottom w:val="none" w:sz="0" w:space="0" w:color="auto"/>
                <w:right w:val="none" w:sz="0" w:space="0" w:color="auto"/>
              </w:divBdr>
            </w:div>
            <w:div w:id="325406007">
              <w:marLeft w:val="640"/>
              <w:marRight w:val="0"/>
              <w:marTop w:val="0"/>
              <w:marBottom w:val="0"/>
              <w:divBdr>
                <w:top w:val="none" w:sz="0" w:space="0" w:color="auto"/>
                <w:left w:val="none" w:sz="0" w:space="0" w:color="auto"/>
                <w:bottom w:val="none" w:sz="0" w:space="0" w:color="auto"/>
                <w:right w:val="none" w:sz="0" w:space="0" w:color="auto"/>
              </w:divBdr>
            </w:div>
            <w:div w:id="334118698">
              <w:marLeft w:val="640"/>
              <w:marRight w:val="0"/>
              <w:marTop w:val="0"/>
              <w:marBottom w:val="0"/>
              <w:divBdr>
                <w:top w:val="none" w:sz="0" w:space="0" w:color="auto"/>
                <w:left w:val="none" w:sz="0" w:space="0" w:color="auto"/>
                <w:bottom w:val="none" w:sz="0" w:space="0" w:color="auto"/>
                <w:right w:val="none" w:sz="0" w:space="0" w:color="auto"/>
              </w:divBdr>
            </w:div>
            <w:div w:id="335378520">
              <w:marLeft w:val="640"/>
              <w:marRight w:val="0"/>
              <w:marTop w:val="0"/>
              <w:marBottom w:val="0"/>
              <w:divBdr>
                <w:top w:val="none" w:sz="0" w:space="0" w:color="auto"/>
                <w:left w:val="none" w:sz="0" w:space="0" w:color="auto"/>
                <w:bottom w:val="none" w:sz="0" w:space="0" w:color="auto"/>
                <w:right w:val="none" w:sz="0" w:space="0" w:color="auto"/>
              </w:divBdr>
            </w:div>
            <w:div w:id="378019738">
              <w:marLeft w:val="640"/>
              <w:marRight w:val="0"/>
              <w:marTop w:val="0"/>
              <w:marBottom w:val="0"/>
              <w:divBdr>
                <w:top w:val="none" w:sz="0" w:space="0" w:color="auto"/>
                <w:left w:val="none" w:sz="0" w:space="0" w:color="auto"/>
                <w:bottom w:val="none" w:sz="0" w:space="0" w:color="auto"/>
                <w:right w:val="none" w:sz="0" w:space="0" w:color="auto"/>
              </w:divBdr>
            </w:div>
            <w:div w:id="397631885">
              <w:marLeft w:val="640"/>
              <w:marRight w:val="0"/>
              <w:marTop w:val="0"/>
              <w:marBottom w:val="0"/>
              <w:divBdr>
                <w:top w:val="none" w:sz="0" w:space="0" w:color="auto"/>
                <w:left w:val="none" w:sz="0" w:space="0" w:color="auto"/>
                <w:bottom w:val="none" w:sz="0" w:space="0" w:color="auto"/>
                <w:right w:val="none" w:sz="0" w:space="0" w:color="auto"/>
              </w:divBdr>
            </w:div>
            <w:div w:id="398863792">
              <w:marLeft w:val="640"/>
              <w:marRight w:val="0"/>
              <w:marTop w:val="0"/>
              <w:marBottom w:val="0"/>
              <w:divBdr>
                <w:top w:val="none" w:sz="0" w:space="0" w:color="auto"/>
                <w:left w:val="none" w:sz="0" w:space="0" w:color="auto"/>
                <w:bottom w:val="none" w:sz="0" w:space="0" w:color="auto"/>
                <w:right w:val="none" w:sz="0" w:space="0" w:color="auto"/>
              </w:divBdr>
            </w:div>
            <w:div w:id="399180716">
              <w:marLeft w:val="640"/>
              <w:marRight w:val="0"/>
              <w:marTop w:val="0"/>
              <w:marBottom w:val="0"/>
              <w:divBdr>
                <w:top w:val="none" w:sz="0" w:space="0" w:color="auto"/>
                <w:left w:val="none" w:sz="0" w:space="0" w:color="auto"/>
                <w:bottom w:val="none" w:sz="0" w:space="0" w:color="auto"/>
                <w:right w:val="none" w:sz="0" w:space="0" w:color="auto"/>
              </w:divBdr>
            </w:div>
            <w:div w:id="441921881">
              <w:marLeft w:val="640"/>
              <w:marRight w:val="0"/>
              <w:marTop w:val="0"/>
              <w:marBottom w:val="0"/>
              <w:divBdr>
                <w:top w:val="none" w:sz="0" w:space="0" w:color="auto"/>
                <w:left w:val="none" w:sz="0" w:space="0" w:color="auto"/>
                <w:bottom w:val="none" w:sz="0" w:space="0" w:color="auto"/>
                <w:right w:val="none" w:sz="0" w:space="0" w:color="auto"/>
              </w:divBdr>
            </w:div>
            <w:div w:id="444618005">
              <w:marLeft w:val="640"/>
              <w:marRight w:val="0"/>
              <w:marTop w:val="0"/>
              <w:marBottom w:val="0"/>
              <w:divBdr>
                <w:top w:val="none" w:sz="0" w:space="0" w:color="auto"/>
                <w:left w:val="none" w:sz="0" w:space="0" w:color="auto"/>
                <w:bottom w:val="none" w:sz="0" w:space="0" w:color="auto"/>
                <w:right w:val="none" w:sz="0" w:space="0" w:color="auto"/>
              </w:divBdr>
            </w:div>
            <w:div w:id="448548310">
              <w:marLeft w:val="640"/>
              <w:marRight w:val="0"/>
              <w:marTop w:val="0"/>
              <w:marBottom w:val="0"/>
              <w:divBdr>
                <w:top w:val="none" w:sz="0" w:space="0" w:color="auto"/>
                <w:left w:val="none" w:sz="0" w:space="0" w:color="auto"/>
                <w:bottom w:val="none" w:sz="0" w:space="0" w:color="auto"/>
                <w:right w:val="none" w:sz="0" w:space="0" w:color="auto"/>
              </w:divBdr>
            </w:div>
            <w:div w:id="468012402">
              <w:marLeft w:val="640"/>
              <w:marRight w:val="0"/>
              <w:marTop w:val="0"/>
              <w:marBottom w:val="0"/>
              <w:divBdr>
                <w:top w:val="none" w:sz="0" w:space="0" w:color="auto"/>
                <w:left w:val="none" w:sz="0" w:space="0" w:color="auto"/>
                <w:bottom w:val="none" w:sz="0" w:space="0" w:color="auto"/>
                <w:right w:val="none" w:sz="0" w:space="0" w:color="auto"/>
              </w:divBdr>
            </w:div>
            <w:div w:id="473373891">
              <w:marLeft w:val="640"/>
              <w:marRight w:val="0"/>
              <w:marTop w:val="0"/>
              <w:marBottom w:val="0"/>
              <w:divBdr>
                <w:top w:val="none" w:sz="0" w:space="0" w:color="auto"/>
                <w:left w:val="none" w:sz="0" w:space="0" w:color="auto"/>
                <w:bottom w:val="none" w:sz="0" w:space="0" w:color="auto"/>
                <w:right w:val="none" w:sz="0" w:space="0" w:color="auto"/>
              </w:divBdr>
            </w:div>
            <w:div w:id="508448227">
              <w:marLeft w:val="640"/>
              <w:marRight w:val="0"/>
              <w:marTop w:val="0"/>
              <w:marBottom w:val="0"/>
              <w:divBdr>
                <w:top w:val="none" w:sz="0" w:space="0" w:color="auto"/>
                <w:left w:val="none" w:sz="0" w:space="0" w:color="auto"/>
                <w:bottom w:val="none" w:sz="0" w:space="0" w:color="auto"/>
                <w:right w:val="none" w:sz="0" w:space="0" w:color="auto"/>
              </w:divBdr>
            </w:div>
            <w:div w:id="518742916">
              <w:marLeft w:val="640"/>
              <w:marRight w:val="0"/>
              <w:marTop w:val="0"/>
              <w:marBottom w:val="0"/>
              <w:divBdr>
                <w:top w:val="none" w:sz="0" w:space="0" w:color="auto"/>
                <w:left w:val="none" w:sz="0" w:space="0" w:color="auto"/>
                <w:bottom w:val="none" w:sz="0" w:space="0" w:color="auto"/>
                <w:right w:val="none" w:sz="0" w:space="0" w:color="auto"/>
              </w:divBdr>
            </w:div>
            <w:div w:id="520703557">
              <w:marLeft w:val="640"/>
              <w:marRight w:val="0"/>
              <w:marTop w:val="0"/>
              <w:marBottom w:val="0"/>
              <w:divBdr>
                <w:top w:val="none" w:sz="0" w:space="0" w:color="auto"/>
                <w:left w:val="none" w:sz="0" w:space="0" w:color="auto"/>
                <w:bottom w:val="none" w:sz="0" w:space="0" w:color="auto"/>
                <w:right w:val="none" w:sz="0" w:space="0" w:color="auto"/>
              </w:divBdr>
            </w:div>
            <w:div w:id="534542533">
              <w:marLeft w:val="640"/>
              <w:marRight w:val="0"/>
              <w:marTop w:val="0"/>
              <w:marBottom w:val="0"/>
              <w:divBdr>
                <w:top w:val="none" w:sz="0" w:space="0" w:color="auto"/>
                <w:left w:val="none" w:sz="0" w:space="0" w:color="auto"/>
                <w:bottom w:val="none" w:sz="0" w:space="0" w:color="auto"/>
                <w:right w:val="none" w:sz="0" w:space="0" w:color="auto"/>
              </w:divBdr>
            </w:div>
            <w:div w:id="535235801">
              <w:marLeft w:val="640"/>
              <w:marRight w:val="0"/>
              <w:marTop w:val="0"/>
              <w:marBottom w:val="0"/>
              <w:divBdr>
                <w:top w:val="none" w:sz="0" w:space="0" w:color="auto"/>
                <w:left w:val="none" w:sz="0" w:space="0" w:color="auto"/>
                <w:bottom w:val="none" w:sz="0" w:space="0" w:color="auto"/>
                <w:right w:val="none" w:sz="0" w:space="0" w:color="auto"/>
              </w:divBdr>
            </w:div>
            <w:div w:id="546063654">
              <w:marLeft w:val="640"/>
              <w:marRight w:val="0"/>
              <w:marTop w:val="0"/>
              <w:marBottom w:val="0"/>
              <w:divBdr>
                <w:top w:val="none" w:sz="0" w:space="0" w:color="auto"/>
                <w:left w:val="none" w:sz="0" w:space="0" w:color="auto"/>
                <w:bottom w:val="none" w:sz="0" w:space="0" w:color="auto"/>
                <w:right w:val="none" w:sz="0" w:space="0" w:color="auto"/>
              </w:divBdr>
            </w:div>
            <w:div w:id="553472387">
              <w:marLeft w:val="640"/>
              <w:marRight w:val="0"/>
              <w:marTop w:val="0"/>
              <w:marBottom w:val="0"/>
              <w:divBdr>
                <w:top w:val="none" w:sz="0" w:space="0" w:color="auto"/>
                <w:left w:val="none" w:sz="0" w:space="0" w:color="auto"/>
                <w:bottom w:val="none" w:sz="0" w:space="0" w:color="auto"/>
                <w:right w:val="none" w:sz="0" w:space="0" w:color="auto"/>
              </w:divBdr>
            </w:div>
            <w:div w:id="554049146">
              <w:marLeft w:val="640"/>
              <w:marRight w:val="0"/>
              <w:marTop w:val="0"/>
              <w:marBottom w:val="0"/>
              <w:divBdr>
                <w:top w:val="none" w:sz="0" w:space="0" w:color="auto"/>
                <w:left w:val="none" w:sz="0" w:space="0" w:color="auto"/>
                <w:bottom w:val="none" w:sz="0" w:space="0" w:color="auto"/>
                <w:right w:val="none" w:sz="0" w:space="0" w:color="auto"/>
              </w:divBdr>
            </w:div>
            <w:div w:id="581375064">
              <w:marLeft w:val="640"/>
              <w:marRight w:val="0"/>
              <w:marTop w:val="0"/>
              <w:marBottom w:val="0"/>
              <w:divBdr>
                <w:top w:val="none" w:sz="0" w:space="0" w:color="auto"/>
                <w:left w:val="none" w:sz="0" w:space="0" w:color="auto"/>
                <w:bottom w:val="none" w:sz="0" w:space="0" w:color="auto"/>
                <w:right w:val="none" w:sz="0" w:space="0" w:color="auto"/>
              </w:divBdr>
            </w:div>
            <w:div w:id="583953976">
              <w:marLeft w:val="640"/>
              <w:marRight w:val="0"/>
              <w:marTop w:val="0"/>
              <w:marBottom w:val="0"/>
              <w:divBdr>
                <w:top w:val="none" w:sz="0" w:space="0" w:color="auto"/>
                <w:left w:val="none" w:sz="0" w:space="0" w:color="auto"/>
                <w:bottom w:val="none" w:sz="0" w:space="0" w:color="auto"/>
                <w:right w:val="none" w:sz="0" w:space="0" w:color="auto"/>
              </w:divBdr>
            </w:div>
            <w:div w:id="600841150">
              <w:marLeft w:val="640"/>
              <w:marRight w:val="0"/>
              <w:marTop w:val="0"/>
              <w:marBottom w:val="0"/>
              <w:divBdr>
                <w:top w:val="none" w:sz="0" w:space="0" w:color="auto"/>
                <w:left w:val="none" w:sz="0" w:space="0" w:color="auto"/>
                <w:bottom w:val="none" w:sz="0" w:space="0" w:color="auto"/>
                <w:right w:val="none" w:sz="0" w:space="0" w:color="auto"/>
              </w:divBdr>
            </w:div>
            <w:div w:id="611325614">
              <w:marLeft w:val="640"/>
              <w:marRight w:val="0"/>
              <w:marTop w:val="0"/>
              <w:marBottom w:val="0"/>
              <w:divBdr>
                <w:top w:val="none" w:sz="0" w:space="0" w:color="auto"/>
                <w:left w:val="none" w:sz="0" w:space="0" w:color="auto"/>
                <w:bottom w:val="none" w:sz="0" w:space="0" w:color="auto"/>
                <w:right w:val="none" w:sz="0" w:space="0" w:color="auto"/>
              </w:divBdr>
            </w:div>
            <w:div w:id="622081996">
              <w:marLeft w:val="640"/>
              <w:marRight w:val="0"/>
              <w:marTop w:val="0"/>
              <w:marBottom w:val="0"/>
              <w:divBdr>
                <w:top w:val="none" w:sz="0" w:space="0" w:color="auto"/>
                <w:left w:val="none" w:sz="0" w:space="0" w:color="auto"/>
                <w:bottom w:val="none" w:sz="0" w:space="0" w:color="auto"/>
                <w:right w:val="none" w:sz="0" w:space="0" w:color="auto"/>
              </w:divBdr>
            </w:div>
            <w:div w:id="623003607">
              <w:marLeft w:val="640"/>
              <w:marRight w:val="0"/>
              <w:marTop w:val="0"/>
              <w:marBottom w:val="0"/>
              <w:divBdr>
                <w:top w:val="none" w:sz="0" w:space="0" w:color="auto"/>
                <w:left w:val="none" w:sz="0" w:space="0" w:color="auto"/>
                <w:bottom w:val="none" w:sz="0" w:space="0" w:color="auto"/>
                <w:right w:val="none" w:sz="0" w:space="0" w:color="auto"/>
              </w:divBdr>
            </w:div>
            <w:div w:id="637298120">
              <w:marLeft w:val="640"/>
              <w:marRight w:val="0"/>
              <w:marTop w:val="0"/>
              <w:marBottom w:val="0"/>
              <w:divBdr>
                <w:top w:val="none" w:sz="0" w:space="0" w:color="auto"/>
                <w:left w:val="none" w:sz="0" w:space="0" w:color="auto"/>
                <w:bottom w:val="none" w:sz="0" w:space="0" w:color="auto"/>
                <w:right w:val="none" w:sz="0" w:space="0" w:color="auto"/>
              </w:divBdr>
            </w:div>
            <w:div w:id="637884382">
              <w:marLeft w:val="640"/>
              <w:marRight w:val="0"/>
              <w:marTop w:val="0"/>
              <w:marBottom w:val="0"/>
              <w:divBdr>
                <w:top w:val="none" w:sz="0" w:space="0" w:color="auto"/>
                <w:left w:val="none" w:sz="0" w:space="0" w:color="auto"/>
                <w:bottom w:val="none" w:sz="0" w:space="0" w:color="auto"/>
                <w:right w:val="none" w:sz="0" w:space="0" w:color="auto"/>
              </w:divBdr>
            </w:div>
            <w:div w:id="644748172">
              <w:marLeft w:val="640"/>
              <w:marRight w:val="0"/>
              <w:marTop w:val="0"/>
              <w:marBottom w:val="0"/>
              <w:divBdr>
                <w:top w:val="none" w:sz="0" w:space="0" w:color="auto"/>
                <w:left w:val="none" w:sz="0" w:space="0" w:color="auto"/>
                <w:bottom w:val="none" w:sz="0" w:space="0" w:color="auto"/>
                <w:right w:val="none" w:sz="0" w:space="0" w:color="auto"/>
              </w:divBdr>
            </w:div>
            <w:div w:id="645427290">
              <w:marLeft w:val="640"/>
              <w:marRight w:val="0"/>
              <w:marTop w:val="0"/>
              <w:marBottom w:val="0"/>
              <w:divBdr>
                <w:top w:val="none" w:sz="0" w:space="0" w:color="auto"/>
                <w:left w:val="none" w:sz="0" w:space="0" w:color="auto"/>
                <w:bottom w:val="none" w:sz="0" w:space="0" w:color="auto"/>
                <w:right w:val="none" w:sz="0" w:space="0" w:color="auto"/>
              </w:divBdr>
            </w:div>
            <w:div w:id="654842954">
              <w:marLeft w:val="640"/>
              <w:marRight w:val="0"/>
              <w:marTop w:val="0"/>
              <w:marBottom w:val="0"/>
              <w:divBdr>
                <w:top w:val="none" w:sz="0" w:space="0" w:color="auto"/>
                <w:left w:val="none" w:sz="0" w:space="0" w:color="auto"/>
                <w:bottom w:val="none" w:sz="0" w:space="0" w:color="auto"/>
                <w:right w:val="none" w:sz="0" w:space="0" w:color="auto"/>
              </w:divBdr>
            </w:div>
            <w:div w:id="663320652">
              <w:marLeft w:val="640"/>
              <w:marRight w:val="0"/>
              <w:marTop w:val="0"/>
              <w:marBottom w:val="0"/>
              <w:divBdr>
                <w:top w:val="none" w:sz="0" w:space="0" w:color="auto"/>
                <w:left w:val="none" w:sz="0" w:space="0" w:color="auto"/>
                <w:bottom w:val="none" w:sz="0" w:space="0" w:color="auto"/>
                <w:right w:val="none" w:sz="0" w:space="0" w:color="auto"/>
              </w:divBdr>
            </w:div>
            <w:div w:id="671568446">
              <w:marLeft w:val="640"/>
              <w:marRight w:val="0"/>
              <w:marTop w:val="0"/>
              <w:marBottom w:val="0"/>
              <w:divBdr>
                <w:top w:val="none" w:sz="0" w:space="0" w:color="auto"/>
                <w:left w:val="none" w:sz="0" w:space="0" w:color="auto"/>
                <w:bottom w:val="none" w:sz="0" w:space="0" w:color="auto"/>
                <w:right w:val="none" w:sz="0" w:space="0" w:color="auto"/>
              </w:divBdr>
            </w:div>
            <w:div w:id="689987088">
              <w:marLeft w:val="640"/>
              <w:marRight w:val="0"/>
              <w:marTop w:val="0"/>
              <w:marBottom w:val="0"/>
              <w:divBdr>
                <w:top w:val="none" w:sz="0" w:space="0" w:color="auto"/>
                <w:left w:val="none" w:sz="0" w:space="0" w:color="auto"/>
                <w:bottom w:val="none" w:sz="0" w:space="0" w:color="auto"/>
                <w:right w:val="none" w:sz="0" w:space="0" w:color="auto"/>
              </w:divBdr>
            </w:div>
            <w:div w:id="698161060">
              <w:marLeft w:val="640"/>
              <w:marRight w:val="0"/>
              <w:marTop w:val="0"/>
              <w:marBottom w:val="0"/>
              <w:divBdr>
                <w:top w:val="none" w:sz="0" w:space="0" w:color="auto"/>
                <w:left w:val="none" w:sz="0" w:space="0" w:color="auto"/>
                <w:bottom w:val="none" w:sz="0" w:space="0" w:color="auto"/>
                <w:right w:val="none" w:sz="0" w:space="0" w:color="auto"/>
              </w:divBdr>
              <w:divsChild>
                <w:div w:id="6256223">
                  <w:marLeft w:val="640"/>
                  <w:marRight w:val="0"/>
                  <w:marTop w:val="0"/>
                  <w:marBottom w:val="0"/>
                  <w:divBdr>
                    <w:top w:val="none" w:sz="0" w:space="0" w:color="auto"/>
                    <w:left w:val="none" w:sz="0" w:space="0" w:color="auto"/>
                    <w:bottom w:val="none" w:sz="0" w:space="0" w:color="auto"/>
                    <w:right w:val="none" w:sz="0" w:space="0" w:color="auto"/>
                  </w:divBdr>
                </w:div>
                <w:div w:id="6717071">
                  <w:marLeft w:val="640"/>
                  <w:marRight w:val="0"/>
                  <w:marTop w:val="0"/>
                  <w:marBottom w:val="0"/>
                  <w:divBdr>
                    <w:top w:val="none" w:sz="0" w:space="0" w:color="auto"/>
                    <w:left w:val="none" w:sz="0" w:space="0" w:color="auto"/>
                    <w:bottom w:val="none" w:sz="0" w:space="0" w:color="auto"/>
                    <w:right w:val="none" w:sz="0" w:space="0" w:color="auto"/>
                  </w:divBdr>
                </w:div>
                <w:div w:id="7217354">
                  <w:marLeft w:val="640"/>
                  <w:marRight w:val="0"/>
                  <w:marTop w:val="0"/>
                  <w:marBottom w:val="0"/>
                  <w:divBdr>
                    <w:top w:val="none" w:sz="0" w:space="0" w:color="auto"/>
                    <w:left w:val="none" w:sz="0" w:space="0" w:color="auto"/>
                    <w:bottom w:val="none" w:sz="0" w:space="0" w:color="auto"/>
                    <w:right w:val="none" w:sz="0" w:space="0" w:color="auto"/>
                  </w:divBdr>
                </w:div>
                <w:div w:id="9963519">
                  <w:marLeft w:val="640"/>
                  <w:marRight w:val="0"/>
                  <w:marTop w:val="0"/>
                  <w:marBottom w:val="0"/>
                  <w:divBdr>
                    <w:top w:val="none" w:sz="0" w:space="0" w:color="auto"/>
                    <w:left w:val="none" w:sz="0" w:space="0" w:color="auto"/>
                    <w:bottom w:val="none" w:sz="0" w:space="0" w:color="auto"/>
                    <w:right w:val="none" w:sz="0" w:space="0" w:color="auto"/>
                  </w:divBdr>
                </w:div>
                <w:div w:id="11995448">
                  <w:marLeft w:val="640"/>
                  <w:marRight w:val="0"/>
                  <w:marTop w:val="0"/>
                  <w:marBottom w:val="0"/>
                  <w:divBdr>
                    <w:top w:val="none" w:sz="0" w:space="0" w:color="auto"/>
                    <w:left w:val="none" w:sz="0" w:space="0" w:color="auto"/>
                    <w:bottom w:val="none" w:sz="0" w:space="0" w:color="auto"/>
                    <w:right w:val="none" w:sz="0" w:space="0" w:color="auto"/>
                  </w:divBdr>
                </w:div>
                <w:div w:id="16086543">
                  <w:marLeft w:val="640"/>
                  <w:marRight w:val="0"/>
                  <w:marTop w:val="0"/>
                  <w:marBottom w:val="0"/>
                  <w:divBdr>
                    <w:top w:val="none" w:sz="0" w:space="0" w:color="auto"/>
                    <w:left w:val="none" w:sz="0" w:space="0" w:color="auto"/>
                    <w:bottom w:val="none" w:sz="0" w:space="0" w:color="auto"/>
                    <w:right w:val="none" w:sz="0" w:space="0" w:color="auto"/>
                  </w:divBdr>
                </w:div>
                <w:div w:id="18169990">
                  <w:marLeft w:val="640"/>
                  <w:marRight w:val="0"/>
                  <w:marTop w:val="0"/>
                  <w:marBottom w:val="0"/>
                  <w:divBdr>
                    <w:top w:val="none" w:sz="0" w:space="0" w:color="auto"/>
                    <w:left w:val="none" w:sz="0" w:space="0" w:color="auto"/>
                    <w:bottom w:val="none" w:sz="0" w:space="0" w:color="auto"/>
                    <w:right w:val="none" w:sz="0" w:space="0" w:color="auto"/>
                  </w:divBdr>
                </w:div>
                <w:div w:id="18507572">
                  <w:marLeft w:val="640"/>
                  <w:marRight w:val="0"/>
                  <w:marTop w:val="0"/>
                  <w:marBottom w:val="0"/>
                  <w:divBdr>
                    <w:top w:val="none" w:sz="0" w:space="0" w:color="auto"/>
                    <w:left w:val="none" w:sz="0" w:space="0" w:color="auto"/>
                    <w:bottom w:val="none" w:sz="0" w:space="0" w:color="auto"/>
                    <w:right w:val="none" w:sz="0" w:space="0" w:color="auto"/>
                  </w:divBdr>
                </w:div>
                <w:div w:id="18624339">
                  <w:marLeft w:val="640"/>
                  <w:marRight w:val="0"/>
                  <w:marTop w:val="0"/>
                  <w:marBottom w:val="0"/>
                  <w:divBdr>
                    <w:top w:val="none" w:sz="0" w:space="0" w:color="auto"/>
                    <w:left w:val="none" w:sz="0" w:space="0" w:color="auto"/>
                    <w:bottom w:val="none" w:sz="0" w:space="0" w:color="auto"/>
                    <w:right w:val="none" w:sz="0" w:space="0" w:color="auto"/>
                  </w:divBdr>
                </w:div>
                <w:div w:id="21904505">
                  <w:marLeft w:val="640"/>
                  <w:marRight w:val="0"/>
                  <w:marTop w:val="0"/>
                  <w:marBottom w:val="0"/>
                  <w:divBdr>
                    <w:top w:val="none" w:sz="0" w:space="0" w:color="auto"/>
                    <w:left w:val="none" w:sz="0" w:space="0" w:color="auto"/>
                    <w:bottom w:val="none" w:sz="0" w:space="0" w:color="auto"/>
                    <w:right w:val="none" w:sz="0" w:space="0" w:color="auto"/>
                  </w:divBdr>
                </w:div>
                <w:div w:id="22050787">
                  <w:marLeft w:val="640"/>
                  <w:marRight w:val="0"/>
                  <w:marTop w:val="0"/>
                  <w:marBottom w:val="0"/>
                  <w:divBdr>
                    <w:top w:val="none" w:sz="0" w:space="0" w:color="auto"/>
                    <w:left w:val="none" w:sz="0" w:space="0" w:color="auto"/>
                    <w:bottom w:val="none" w:sz="0" w:space="0" w:color="auto"/>
                    <w:right w:val="none" w:sz="0" w:space="0" w:color="auto"/>
                  </w:divBdr>
                </w:div>
                <w:div w:id="22369909">
                  <w:marLeft w:val="640"/>
                  <w:marRight w:val="0"/>
                  <w:marTop w:val="0"/>
                  <w:marBottom w:val="0"/>
                  <w:divBdr>
                    <w:top w:val="none" w:sz="0" w:space="0" w:color="auto"/>
                    <w:left w:val="none" w:sz="0" w:space="0" w:color="auto"/>
                    <w:bottom w:val="none" w:sz="0" w:space="0" w:color="auto"/>
                    <w:right w:val="none" w:sz="0" w:space="0" w:color="auto"/>
                  </w:divBdr>
                </w:div>
                <w:div w:id="22943293">
                  <w:marLeft w:val="640"/>
                  <w:marRight w:val="0"/>
                  <w:marTop w:val="0"/>
                  <w:marBottom w:val="0"/>
                  <w:divBdr>
                    <w:top w:val="none" w:sz="0" w:space="0" w:color="auto"/>
                    <w:left w:val="none" w:sz="0" w:space="0" w:color="auto"/>
                    <w:bottom w:val="none" w:sz="0" w:space="0" w:color="auto"/>
                    <w:right w:val="none" w:sz="0" w:space="0" w:color="auto"/>
                  </w:divBdr>
                </w:div>
                <w:div w:id="24409423">
                  <w:marLeft w:val="640"/>
                  <w:marRight w:val="0"/>
                  <w:marTop w:val="0"/>
                  <w:marBottom w:val="0"/>
                  <w:divBdr>
                    <w:top w:val="none" w:sz="0" w:space="0" w:color="auto"/>
                    <w:left w:val="none" w:sz="0" w:space="0" w:color="auto"/>
                    <w:bottom w:val="none" w:sz="0" w:space="0" w:color="auto"/>
                    <w:right w:val="none" w:sz="0" w:space="0" w:color="auto"/>
                  </w:divBdr>
                </w:div>
                <w:div w:id="25831090">
                  <w:marLeft w:val="640"/>
                  <w:marRight w:val="0"/>
                  <w:marTop w:val="0"/>
                  <w:marBottom w:val="0"/>
                  <w:divBdr>
                    <w:top w:val="none" w:sz="0" w:space="0" w:color="auto"/>
                    <w:left w:val="none" w:sz="0" w:space="0" w:color="auto"/>
                    <w:bottom w:val="none" w:sz="0" w:space="0" w:color="auto"/>
                    <w:right w:val="none" w:sz="0" w:space="0" w:color="auto"/>
                  </w:divBdr>
                </w:div>
                <w:div w:id="32465760">
                  <w:marLeft w:val="640"/>
                  <w:marRight w:val="0"/>
                  <w:marTop w:val="0"/>
                  <w:marBottom w:val="0"/>
                  <w:divBdr>
                    <w:top w:val="none" w:sz="0" w:space="0" w:color="auto"/>
                    <w:left w:val="none" w:sz="0" w:space="0" w:color="auto"/>
                    <w:bottom w:val="none" w:sz="0" w:space="0" w:color="auto"/>
                    <w:right w:val="none" w:sz="0" w:space="0" w:color="auto"/>
                  </w:divBdr>
                </w:div>
                <w:div w:id="37440418">
                  <w:marLeft w:val="640"/>
                  <w:marRight w:val="0"/>
                  <w:marTop w:val="0"/>
                  <w:marBottom w:val="0"/>
                  <w:divBdr>
                    <w:top w:val="none" w:sz="0" w:space="0" w:color="auto"/>
                    <w:left w:val="none" w:sz="0" w:space="0" w:color="auto"/>
                    <w:bottom w:val="none" w:sz="0" w:space="0" w:color="auto"/>
                    <w:right w:val="none" w:sz="0" w:space="0" w:color="auto"/>
                  </w:divBdr>
                </w:div>
                <w:div w:id="39014163">
                  <w:marLeft w:val="640"/>
                  <w:marRight w:val="0"/>
                  <w:marTop w:val="0"/>
                  <w:marBottom w:val="0"/>
                  <w:divBdr>
                    <w:top w:val="none" w:sz="0" w:space="0" w:color="auto"/>
                    <w:left w:val="none" w:sz="0" w:space="0" w:color="auto"/>
                    <w:bottom w:val="none" w:sz="0" w:space="0" w:color="auto"/>
                    <w:right w:val="none" w:sz="0" w:space="0" w:color="auto"/>
                  </w:divBdr>
                </w:div>
                <w:div w:id="39400518">
                  <w:marLeft w:val="640"/>
                  <w:marRight w:val="0"/>
                  <w:marTop w:val="0"/>
                  <w:marBottom w:val="0"/>
                  <w:divBdr>
                    <w:top w:val="none" w:sz="0" w:space="0" w:color="auto"/>
                    <w:left w:val="none" w:sz="0" w:space="0" w:color="auto"/>
                    <w:bottom w:val="none" w:sz="0" w:space="0" w:color="auto"/>
                    <w:right w:val="none" w:sz="0" w:space="0" w:color="auto"/>
                  </w:divBdr>
                </w:div>
                <w:div w:id="40054742">
                  <w:marLeft w:val="640"/>
                  <w:marRight w:val="0"/>
                  <w:marTop w:val="0"/>
                  <w:marBottom w:val="0"/>
                  <w:divBdr>
                    <w:top w:val="none" w:sz="0" w:space="0" w:color="auto"/>
                    <w:left w:val="none" w:sz="0" w:space="0" w:color="auto"/>
                    <w:bottom w:val="none" w:sz="0" w:space="0" w:color="auto"/>
                    <w:right w:val="none" w:sz="0" w:space="0" w:color="auto"/>
                  </w:divBdr>
                </w:div>
                <w:div w:id="42487870">
                  <w:marLeft w:val="640"/>
                  <w:marRight w:val="0"/>
                  <w:marTop w:val="0"/>
                  <w:marBottom w:val="0"/>
                  <w:divBdr>
                    <w:top w:val="none" w:sz="0" w:space="0" w:color="auto"/>
                    <w:left w:val="none" w:sz="0" w:space="0" w:color="auto"/>
                    <w:bottom w:val="none" w:sz="0" w:space="0" w:color="auto"/>
                    <w:right w:val="none" w:sz="0" w:space="0" w:color="auto"/>
                  </w:divBdr>
                </w:div>
                <w:div w:id="43482556">
                  <w:marLeft w:val="640"/>
                  <w:marRight w:val="0"/>
                  <w:marTop w:val="0"/>
                  <w:marBottom w:val="0"/>
                  <w:divBdr>
                    <w:top w:val="none" w:sz="0" w:space="0" w:color="auto"/>
                    <w:left w:val="none" w:sz="0" w:space="0" w:color="auto"/>
                    <w:bottom w:val="none" w:sz="0" w:space="0" w:color="auto"/>
                    <w:right w:val="none" w:sz="0" w:space="0" w:color="auto"/>
                  </w:divBdr>
                </w:div>
                <w:div w:id="44645975">
                  <w:marLeft w:val="640"/>
                  <w:marRight w:val="0"/>
                  <w:marTop w:val="0"/>
                  <w:marBottom w:val="0"/>
                  <w:divBdr>
                    <w:top w:val="none" w:sz="0" w:space="0" w:color="auto"/>
                    <w:left w:val="none" w:sz="0" w:space="0" w:color="auto"/>
                    <w:bottom w:val="none" w:sz="0" w:space="0" w:color="auto"/>
                    <w:right w:val="none" w:sz="0" w:space="0" w:color="auto"/>
                  </w:divBdr>
                </w:div>
                <w:div w:id="47002473">
                  <w:marLeft w:val="640"/>
                  <w:marRight w:val="0"/>
                  <w:marTop w:val="0"/>
                  <w:marBottom w:val="0"/>
                  <w:divBdr>
                    <w:top w:val="none" w:sz="0" w:space="0" w:color="auto"/>
                    <w:left w:val="none" w:sz="0" w:space="0" w:color="auto"/>
                    <w:bottom w:val="none" w:sz="0" w:space="0" w:color="auto"/>
                    <w:right w:val="none" w:sz="0" w:space="0" w:color="auto"/>
                  </w:divBdr>
                </w:div>
                <w:div w:id="53965763">
                  <w:marLeft w:val="640"/>
                  <w:marRight w:val="0"/>
                  <w:marTop w:val="0"/>
                  <w:marBottom w:val="0"/>
                  <w:divBdr>
                    <w:top w:val="none" w:sz="0" w:space="0" w:color="auto"/>
                    <w:left w:val="none" w:sz="0" w:space="0" w:color="auto"/>
                    <w:bottom w:val="none" w:sz="0" w:space="0" w:color="auto"/>
                    <w:right w:val="none" w:sz="0" w:space="0" w:color="auto"/>
                  </w:divBdr>
                </w:div>
                <w:div w:id="54820555">
                  <w:marLeft w:val="640"/>
                  <w:marRight w:val="0"/>
                  <w:marTop w:val="0"/>
                  <w:marBottom w:val="0"/>
                  <w:divBdr>
                    <w:top w:val="none" w:sz="0" w:space="0" w:color="auto"/>
                    <w:left w:val="none" w:sz="0" w:space="0" w:color="auto"/>
                    <w:bottom w:val="none" w:sz="0" w:space="0" w:color="auto"/>
                    <w:right w:val="none" w:sz="0" w:space="0" w:color="auto"/>
                  </w:divBdr>
                </w:div>
                <w:div w:id="55129403">
                  <w:marLeft w:val="640"/>
                  <w:marRight w:val="0"/>
                  <w:marTop w:val="0"/>
                  <w:marBottom w:val="0"/>
                  <w:divBdr>
                    <w:top w:val="none" w:sz="0" w:space="0" w:color="auto"/>
                    <w:left w:val="none" w:sz="0" w:space="0" w:color="auto"/>
                    <w:bottom w:val="none" w:sz="0" w:space="0" w:color="auto"/>
                    <w:right w:val="none" w:sz="0" w:space="0" w:color="auto"/>
                  </w:divBdr>
                </w:div>
                <w:div w:id="59518588">
                  <w:marLeft w:val="640"/>
                  <w:marRight w:val="0"/>
                  <w:marTop w:val="0"/>
                  <w:marBottom w:val="0"/>
                  <w:divBdr>
                    <w:top w:val="none" w:sz="0" w:space="0" w:color="auto"/>
                    <w:left w:val="none" w:sz="0" w:space="0" w:color="auto"/>
                    <w:bottom w:val="none" w:sz="0" w:space="0" w:color="auto"/>
                    <w:right w:val="none" w:sz="0" w:space="0" w:color="auto"/>
                  </w:divBdr>
                </w:div>
                <w:div w:id="63454721">
                  <w:marLeft w:val="640"/>
                  <w:marRight w:val="0"/>
                  <w:marTop w:val="0"/>
                  <w:marBottom w:val="0"/>
                  <w:divBdr>
                    <w:top w:val="none" w:sz="0" w:space="0" w:color="auto"/>
                    <w:left w:val="none" w:sz="0" w:space="0" w:color="auto"/>
                    <w:bottom w:val="none" w:sz="0" w:space="0" w:color="auto"/>
                    <w:right w:val="none" w:sz="0" w:space="0" w:color="auto"/>
                  </w:divBdr>
                </w:div>
                <w:div w:id="65226440">
                  <w:marLeft w:val="640"/>
                  <w:marRight w:val="0"/>
                  <w:marTop w:val="0"/>
                  <w:marBottom w:val="0"/>
                  <w:divBdr>
                    <w:top w:val="none" w:sz="0" w:space="0" w:color="auto"/>
                    <w:left w:val="none" w:sz="0" w:space="0" w:color="auto"/>
                    <w:bottom w:val="none" w:sz="0" w:space="0" w:color="auto"/>
                    <w:right w:val="none" w:sz="0" w:space="0" w:color="auto"/>
                  </w:divBdr>
                </w:div>
                <w:div w:id="65997446">
                  <w:marLeft w:val="640"/>
                  <w:marRight w:val="0"/>
                  <w:marTop w:val="0"/>
                  <w:marBottom w:val="0"/>
                  <w:divBdr>
                    <w:top w:val="none" w:sz="0" w:space="0" w:color="auto"/>
                    <w:left w:val="none" w:sz="0" w:space="0" w:color="auto"/>
                    <w:bottom w:val="none" w:sz="0" w:space="0" w:color="auto"/>
                    <w:right w:val="none" w:sz="0" w:space="0" w:color="auto"/>
                  </w:divBdr>
                </w:div>
                <w:div w:id="66542764">
                  <w:marLeft w:val="640"/>
                  <w:marRight w:val="0"/>
                  <w:marTop w:val="0"/>
                  <w:marBottom w:val="0"/>
                  <w:divBdr>
                    <w:top w:val="none" w:sz="0" w:space="0" w:color="auto"/>
                    <w:left w:val="none" w:sz="0" w:space="0" w:color="auto"/>
                    <w:bottom w:val="none" w:sz="0" w:space="0" w:color="auto"/>
                    <w:right w:val="none" w:sz="0" w:space="0" w:color="auto"/>
                  </w:divBdr>
                </w:div>
                <w:div w:id="77289129">
                  <w:marLeft w:val="640"/>
                  <w:marRight w:val="0"/>
                  <w:marTop w:val="0"/>
                  <w:marBottom w:val="0"/>
                  <w:divBdr>
                    <w:top w:val="none" w:sz="0" w:space="0" w:color="auto"/>
                    <w:left w:val="none" w:sz="0" w:space="0" w:color="auto"/>
                    <w:bottom w:val="none" w:sz="0" w:space="0" w:color="auto"/>
                    <w:right w:val="none" w:sz="0" w:space="0" w:color="auto"/>
                  </w:divBdr>
                </w:div>
                <w:div w:id="78647439">
                  <w:marLeft w:val="640"/>
                  <w:marRight w:val="0"/>
                  <w:marTop w:val="0"/>
                  <w:marBottom w:val="0"/>
                  <w:divBdr>
                    <w:top w:val="none" w:sz="0" w:space="0" w:color="auto"/>
                    <w:left w:val="none" w:sz="0" w:space="0" w:color="auto"/>
                    <w:bottom w:val="none" w:sz="0" w:space="0" w:color="auto"/>
                    <w:right w:val="none" w:sz="0" w:space="0" w:color="auto"/>
                  </w:divBdr>
                </w:div>
                <w:div w:id="83301501">
                  <w:marLeft w:val="640"/>
                  <w:marRight w:val="0"/>
                  <w:marTop w:val="0"/>
                  <w:marBottom w:val="0"/>
                  <w:divBdr>
                    <w:top w:val="none" w:sz="0" w:space="0" w:color="auto"/>
                    <w:left w:val="none" w:sz="0" w:space="0" w:color="auto"/>
                    <w:bottom w:val="none" w:sz="0" w:space="0" w:color="auto"/>
                    <w:right w:val="none" w:sz="0" w:space="0" w:color="auto"/>
                  </w:divBdr>
                </w:div>
                <w:div w:id="87894700">
                  <w:marLeft w:val="640"/>
                  <w:marRight w:val="0"/>
                  <w:marTop w:val="0"/>
                  <w:marBottom w:val="0"/>
                  <w:divBdr>
                    <w:top w:val="none" w:sz="0" w:space="0" w:color="auto"/>
                    <w:left w:val="none" w:sz="0" w:space="0" w:color="auto"/>
                    <w:bottom w:val="none" w:sz="0" w:space="0" w:color="auto"/>
                    <w:right w:val="none" w:sz="0" w:space="0" w:color="auto"/>
                  </w:divBdr>
                </w:div>
                <w:div w:id="88043965">
                  <w:marLeft w:val="640"/>
                  <w:marRight w:val="0"/>
                  <w:marTop w:val="0"/>
                  <w:marBottom w:val="0"/>
                  <w:divBdr>
                    <w:top w:val="none" w:sz="0" w:space="0" w:color="auto"/>
                    <w:left w:val="none" w:sz="0" w:space="0" w:color="auto"/>
                    <w:bottom w:val="none" w:sz="0" w:space="0" w:color="auto"/>
                    <w:right w:val="none" w:sz="0" w:space="0" w:color="auto"/>
                  </w:divBdr>
                </w:div>
                <w:div w:id="88232896">
                  <w:marLeft w:val="640"/>
                  <w:marRight w:val="0"/>
                  <w:marTop w:val="0"/>
                  <w:marBottom w:val="0"/>
                  <w:divBdr>
                    <w:top w:val="none" w:sz="0" w:space="0" w:color="auto"/>
                    <w:left w:val="none" w:sz="0" w:space="0" w:color="auto"/>
                    <w:bottom w:val="none" w:sz="0" w:space="0" w:color="auto"/>
                    <w:right w:val="none" w:sz="0" w:space="0" w:color="auto"/>
                  </w:divBdr>
                </w:div>
                <w:div w:id="88280874">
                  <w:marLeft w:val="640"/>
                  <w:marRight w:val="0"/>
                  <w:marTop w:val="0"/>
                  <w:marBottom w:val="0"/>
                  <w:divBdr>
                    <w:top w:val="none" w:sz="0" w:space="0" w:color="auto"/>
                    <w:left w:val="none" w:sz="0" w:space="0" w:color="auto"/>
                    <w:bottom w:val="none" w:sz="0" w:space="0" w:color="auto"/>
                    <w:right w:val="none" w:sz="0" w:space="0" w:color="auto"/>
                  </w:divBdr>
                </w:div>
                <w:div w:id="88359310">
                  <w:marLeft w:val="640"/>
                  <w:marRight w:val="0"/>
                  <w:marTop w:val="0"/>
                  <w:marBottom w:val="0"/>
                  <w:divBdr>
                    <w:top w:val="none" w:sz="0" w:space="0" w:color="auto"/>
                    <w:left w:val="none" w:sz="0" w:space="0" w:color="auto"/>
                    <w:bottom w:val="none" w:sz="0" w:space="0" w:color="auto"/>
                    <w:right w:val="none" w:sz="0" w:space="0" w:color="auto"/>
                  </w:divBdr>
                </w:div>
                <w:div w:id="93213284">
                  <w:marLeft w:val="640"/>
                  <w:marRight w:val="0"/>
                  <w:marTop w:val="0"/>
                  <w:marBottom w:val="0"/>
                  <w:divBdr>
                    <w:top w:val="none" w:sz="0" w:space="0" w:color="auto"/>
                    <w:left w:val="none" w:sz="0" w:space="0" w:color="auto"/>
                    <w:bottom w:val="none" w:sz="0" w:space="0" w:color="auto"/>
                    <w:right w:val="none" w:sz="0" w:space="0" w:color="auto"/>
                  </w:divBdr>
                </w:div>
                <w:div w:id="99182546">
                  <w:marLeft w:val="640"/>
                  <w:marRight w:val="0"/>
                  <w:marTop w:val="0"/>
                  <w:marBottom w:val="0"/>
                  <w:divBdr>
                    <w:top w:val="none" w:sz="0" w:space="0" w:color="auto"/>
                    <w:left w:val="none" w:sz="0" w:space="0" w:color="auto"/>
                    <w:bottom w:val="none" w:sz="0" w:space="0" w:color="auto"/>
                    <w:right w:val="none" w:sz="0" w:space="0" w:color="auto"/>
                  </w:divBdr>
                </w:div>
                <w:div w:id="107895508">
                  <w:marLeft w:val="640"/>
                  <w:marRight w:val="0"/>
                  <w:marTop w:val="0"/>
                  <w:marBottom w:val="0"/>
                  <w:divBdr>
                    <w:top w:val="none" w:sz="0" w:space="0" w:color="auto"/>
                    <w:left w:val="none" w:sz="0" w:space="0" w:color="auto"/>
                    <w:bottom w:val="none" w:sz="0" w:space="0" w:color="auto"/>
                    <w:right w:val="none" w:sz="0" w:space="0" w:color="auto"/>
                  </w:divBdr>
                </w:div>
                <w:div w:id="108860571">
                  <w:marLeft w:val="640"/>
                  <w:marRight w:val="0"/>
                  <w:marTop w:val="0"/>
                  <w:marBottom w:val="0"/>
                  <w:divBdr>
                    <w:top w:val="none" w:sz="0" w:space="0" w:color="auto"/>
                    <w:left w:val="none" w:sz="0" w:space="0" w:color="auto"/>
                    <w:bottom w:val="none" w:sz="0" w:space="0" w:color="auto"/>
                    <w:right w:val="none" w:sz="0" w:space="0" w:color="auto"/>
                  </w:divBdr>
                </w:div>
                <w:div w:id="109513237">
                  <w:marLeft w:val="640"/>
                  <w:marRight w:val="0"/>
                  <w:marTop w:val="0"/>
                  <w:marBottom w:val="0"/>
                  <w:divBdr>
                    <w:top w:val="none" w:sz="0" w:space="0" w:color="auto"/>
                    <w:left w:val="none" w:sz="0" w:space="0" w:color="auto"/>
                    <w:bottom w:val="none" w:sz="0" w:space="0" w:color="auto"/>
                    <w:right w:val="none" w:sz="0" w:space="0" w:color="auto"/>
                  </w:divBdr>
                </w:div>
                <w:div w:id="110978853">
                  <w:marLeft w:val="640"/>
                  <w:marRight w:val="0"/>
                  <w:marTop w:val="0"/>
                  <w:marBottom w:val="0"/>
                  <w:divBdr>
                    <w:top w:val="none" w:sz="0" w:space="0" w:color="auto"/>
                    <w:left w:val="none" w:sz="0" w:space="0" w:color="auto"/>
                    <w:bottom w:val="none" w:sz="0" w:space="0" w:color="auto"/>
                    <w:right w:val="none" w:sz="0" w:space="0" w:color="auto"/>
                  </w:divBdr>
                </w:div>
                <w:div w:id="112023233">
                  <w:marLeft w:val="640"/>
                  <w:marRight w:val="0"/>
                  <w:marTop w:val="0"/>
                  <w:marBottom w:val="0"/>
                  <w:divBdr>
                    <w:top w:val="none" w:sz="0" w:space="0" w:color="auto"/>
                    <w:left w:val="none" w:sz="0" w:space="0" w:color="auto"/>
                    <w:bottom w:val="none" w:sz="0" w:space="0" w:color="auto"/>
                    <w:right w:val="none" w:sz="0" w:space="0" w:color="auto"/>
                  </w:divBdr>
                </w:div>
                <w:div w:id="112942035">
                  <w:marLeft w:val="640"/>
                  <w:marRight w:val="0"/>
                  <w:marTop w:val="0"/>
                  <w:marBottom w:val="0"/>
                  <w:divBdr>
                    <w:top w:val="none" w:sz="0" w:space="0" w:color="auto"/>
                    <w:left w:val="none" w:sz="0" w:space="0" w:color="auto"/>
                    <w:bottom w:val="none" w:sz="0" w:space="0" w:color="auto"/>
                    <w:right w:val="none" w:sz="0" w:space="0" w:color="auto"/>
                  </w:divBdr>
                </w:div>
                <w:div w:id="113670169">
                  <w:marLeft w:val="640"/>
                  <w:marRight w:val="0"/>
                  <w:marTop w:val="0"/>
                  <w:marBottom w:val="0"/>
                  <w:divBdr>
                    <w:top w:val="none" w:sz="0" w:space="0" w:color="auto"/>
                    <w:left w:val="none" w:sz="0" w:space="0" w:color="auto"/>
                    <w:bottom w:val="none" w:sz="0" w:space="0" w:color="auto"/>
                    <w:right w:val="none" w:sz="0" w:space="0" w:color="auto"/>
                  </w:divBdr>
                </w:div>
                <w:div w:id="114325349">
                  <w:marLeft w:val="640"/>
                  <w:marRight w:val="0"/>
                  <w:marTop w:val="0"/>
                  <w:marBottom w:val="0"/>
                  <w:divBdr>
                    <w:top w:val="none" w:sz="0" w:space="0" w:color="auto"/>
                    <w:left w:val="none" w:sz="0" w:space="0" w:color="auto"/>
                    <w:bottom w:val="none" w:sz="0" w:space="0" w:color="auto"/>
                    <w:right w:val="none" w:sz="0" w:space="0" w:color="auto"/>
                  </w:divBdr>
                </w:div>
                <w:div w:id="114756759">
                  <w:marLeft w:val="640"/>
                  <w:marRight w:val="0"/>
                  <w:marTop w:val="0"/>
                  <w:marBottom w:val="0"/>
                  <w:divBdr>
                    <w:top w:val="none" w:sz="0" w:space="0" w:color="auto"/>
                    <w:left w:val="none" w:sz="0" w:space="0" w:color="auto"/>
                    <w:bottom w:val="none" w:sz="0" w:space="0" w:color="auto"/>
                    <w:right w:val="none" w:sz="0" w:space="0" w:color="auto"/>
                  </w:divBdr>
                </w:div>
                <w:div w:id="114829945">
                  <w:marLeft w:val="640"/>
                  <w:marRight w:val="0"/>
                  <w:marTop w:val="0"/>
                  <w:marBottom w:val="0"/>
                  <w:divBdr>
                    <w:top w:val="none" w:sz="0" w:space="0" w:color="auto"/>
                    <w:left w:val="none" w:sz="0" w:space="0" w:color="auto"/>
                    <w:bottom w:val="none" w:sz="0" w:space="0" w:color="auto"/>
                    <w:right w:val="none" w:sz="0" w:space="0" w:color="auto"/>
                  </w:divBdr>
                </w:div>
                <w:div w:id="115104793">
                  <w:marLeft w:val="640"/>
                  <w:marRight w:val="0"/>
                  <w:marTop w:val="0"/>
                  <w:marBottom w:val="0"/>
                  <w:divBdr>
                    <w:top w:val="none" w:sz="0" w:space="0" w:color="auto"/>
                    <w:left w:val="none" w:sz="0" w:space="0" w:color="auto"/>
                    <w:bottom w:val="none" w:sz="0" w:space="0" w:color="auto"/>
                    <w:right w:val="none" w:sz="0" w:space="0" w:color="auto"/>
                  </w:divBdr>
                </w:div>
                <w:div w:id="115294309">
                  <w:marLeft w:val="640"/>
                  <w:marRight w:val="0"/>
                  <w:marTop w:val="0"/>
                  <w:marBottom w:val="0"/>
                  <w:divBdr>
                    <w:top w:val="none" w:sz="0" w:space="0" w:color="auto"/>
                    <w:left w:val="none" w:sz="0" w:space="0" w:color="auto"/>
                    <w:bottom w:val="none" w:sz="0" w:space="0" w:color="auto"/>
                    <w:right w:val="none" w:sz="0" w:space="0" w:color="auto"/>
                  </w:divBdr>
                </w:div>
                <w:div w:id="115956163">
                  <w:marLeft w:val="640"/>
                  <w:marRight w:val="0"/>
                  <w:marTop w:val="0"/>
                  <w:marBottom w:val="0"/>
                  <w:divBdr>
                    <w:top w:val="none" w:sz="0" w:space="0" w:color="auto"/>
                    <w:left w:val="none" w:sz="0" w:space="0" w:color="auto"/>
                    <w:bottom w:val="none" w:sz="0" w:space="0" w:color="auto"/>
                    <w:right w:val="none" w:sz="0" w:space="0" w:color="auto"/>
                  </w:divBdr>
                </w:div>
                <w:div w:id="119305709">
                  <w:marLeft w:val="640"/>
                  <w:marRight w:val="0"/>
                  <w:marTop w:val="0"/>
                  <w:marBottom w:val="0"/>
                  <w:divBdr>
                    <w:top w:val="none" w:sz="0" w:space="0" w:color="auto"/>
                    <w:left w:val="none" w:sz="0" w:space="0" w:color="auto"/>
                    <w:bottom w:val="none" w:sz="0" w:space="0" w:color="auto"/>
                    <w:right w:val="none" w:sz="0" w:space="0" w:color="auto"/>
                  </w:divBdr>
                </w:div>
                <w:div w:id="122236866">
                  <w:marLeft w:val="640"/>
                  <w:marRight w:val="0"/>
                  <w:marTop w:val="0"/>
                  <w:marBottom w:val="0"/>
                  <w:divBdr>
                    <w:top w:val="none" w:sz="0" w:space="0" w:color="auto"/>
                    <w:left w:val="none" w:sz="0" w:space="0" w:color="auto"/>
                    <w:bottom w:val="none" w:sz="0" w:space="0" w:color="auto"/>
                    <w:right w:val="none" w:sz="0" w:space="0" w:color="auto"/>
                  </w:divBdr>
                </w:div>
                <w:div w:id="122621305">
                  <w:marLeft w:val="640"/>
                  <w:marRight w:val="0"/>
                  <w:marTop w:val="0"/>
                  <w:marBottom w:val="0"/>
                  <w:divBdr>
                    <w:top w:val="none" w:sz="0" w:space="0" w:color="auto"/>
                    <w:left w:val="none" w:sz="0" w:space="0" w:color="auto"/>
                    <w:bottom w:val="none" w:sz="0" w:space="0" w:color="auto"/>
                    <w:right w:val="none" w:sz="0" w:space="0" w:color="auto"/>
                  </w:divBdr>
                </w:div>
                <w:div w:id="123081309">
                  <w:marLeft w:val="640"/>
                  <w:marRight w:val="0"/>
                  <w:marTop w:val="0"/>
                  <w:marBottom w:val="0"/>
                  <w:divBdr>
                    <w:top w:val="none" w:sz="0" w:space="0" w:color="auto"/>
                    <w:left w:val="none" w:sz="0" w:space="0" w:color="auto"/>
                    <w:bottom w:val="none" w:sz="0" w:space="0" w:color="auto"/>
                    <w:right w:val="none" w:sz="0" w:space="0" w:color="auto"/>
                  </w:divBdr>
                </w:div>
                <w:div w:id="128675268">
                  <w:marLeft w:val="640"/>
                  <w:marRight w:val="0"/>
                  <w:marTop w:val="0"/>
                  <w:marBottom w:val="0"/>
                  <w:divBdr>
                    <w:top w:val="none" w:sz="0" w:space="0" w:color="auto"/>
                    <w:left w:val="none" w:sz="0" w:space="0" w:color="auto"/>
                    <w:bottom w:val="none" w:sz="0" w:space="0" w:color="auto"/>
                    <w:right w:val="none" w:sz="0" w:space="0" w:color="auto"/>
                  </w:divBdr>
                </w:div>
                <w:div w:id="129521591">
                  <w:marLeft w:val="640"/>
                  <w:marRight w:val="0"/>
                  <w:marTop w:val="0"/>
                  <w:marBottom w:val="0"/>
                  <w:divBdr>
                    <w:top w:val="none" w:sz="0" w:space="0" w:color="auto"/>
                    <w:left w:val="none" w:sz="0" w:space="0" w:color="auto"/>
                    <w:bottom w:val="none" w:sz="0" w:space="0" w:color="auto"/>
                    <w:right w:val="none" w:sz="0" w:space="0" w:color="auto"/>
                  </w:divBdr>
                </w:div>
                <w:div w:id="131949739">
                  <w:marLeft w:val="640"/>
                  <w:marRight w:val="0"/>
                  <w:marTop w:val="0"/>
                  <w:marBottom w:val="0"/>
                  <w:divBdr>
                    <w:top w:val="none" w:sz="0" w:space="0" w:color="auto"/>
                    <w:left w:val="none" w:sz="0" w:space="0" w:color="auto"/>
                    <w:bottom w:val="none" w:sz="0" w:space="0" w:color="auto"/>
                    <w:right w:val="none" w:sz="0" w:space="0" w:color="auto"/>
                  </w:divBdr>
                </w:div>
                <w:div w:id="133106645">
                  <w:marLeft w:val="640"/>
                  <w:marRight w:val="0"/>
                  <w:marTop w:val="0"/>
                  <w:marBottom w:val="0"/>
                  <w:divBdr>
                    <w:top w:val="none" w:sz="0" w:space="0" w:color="auto"/>
                    <w:left w:val="none" w:sz="0" w:space="0" w:color="auto"/>
                    <w:bottom w:val="none" w:sz="0" w:space="0" w:color="auto"/>
                    <w:right w:val="none" w:sz="0" w:space="0" w:color="auto"/>
                  </w:divBdr>
                </w:div>
                <w:div w:id="134372205">
                  <w:marLeft w:val="640"/>
                  <w:marRight w:val="0"/>
                  <w:marTop w:val="0"/>
                  <w:marBottom w:val="0"/>
                  <w:divBdr>
                    <w:top w:val="none" w:sz="0" w:space="0" w:color="auto"/>
                    <w:left w:val="none" w:sz="0" w:space="0" w:color="auto"/>
                    <w:bottom w:val="none" w:sz="0" w:space="0" w:color="auto"/>
                    <w:right w:val="none" w:sz="0" w:space="0" w:color="auto"/>
                  </w:divBdr>
                </w:div>
                <w:div w:id="134837784">
                  <w:marLeft w:val="640"/>
                  <w:marRight w:val="0"/>
                  <w:marTop w:val="0"/>
                  <w:marBottom w:val="0"/>
                  <w:divBdr>
                    <w:top w:val="none" w:sz="0" w:space="0" w:color="auto"/>
                    <w:left w:val="none" w:sz="0" w:space="0" w:color="auto"/>
                    <w:bottom w:val="none" w:sz="0" w:space="0" w:color="auto"/>
                    <w:right w:val="none" w:sz="0" w:space="0" w:color="auto"/>
                  </w:divBdr>
                </w:div>
                <w:div w:id="138765382">
                  <w:marLeft w:val="640"/>
                  <w:marRight w:val="0"/>
                  <w:marTop w:val="0"/>
                  <w:marBottom w:val="0"/>
                  <w:divBdr>
                    <w:top w:val="none" w:sz="0" w:space="0" w:color="auto"/>
                    <w:left w:val="none" w:sz="0" w:space="0" w:color="auto"/>
                    <w:bottom w:val="none" w:sz="0" w:space="0" w:color="auto"/>
                    <w:right w:val="none" w:sz="0" w:space="0" w:color="auto"/>
                  </w:divBdr>
                </w:div>
                <w:div w:id="140004377">
                  <w:marLeft w:val="640"/>
                  <w:marRight w:val="0"/>
                  <w:marTop w:val="0"/>
                  <w:marBottom w:val="0"/>
                  <w:divBdr>
                    <w:top w:val="none" w:sz="0" w:space="0" w:color="auto"/>
                    <w:left w:val="none" w:sz="0" w:space="0" w:color="auto"/>
                    <w:bottom w:val="none" w:sz="0" w:space="0" w:color="auto"/>
                    <w:right w:val="none" w:sz="0" w:space="0" w:color="auto"/>
                  </w:divBdr>
                </w:div>
                <w:div w:id="146287368">
                  <w:marLeft w:val="640"/>
                  <w:marRight w:val="0"/>
                  <w:marTop w:val="0"/>
                  <w:marBottom w:val="0"/>
                  <w:divBdr>
                    <w:top w:val="none" w:sz="0" w:space="0" w:color="auto"/>
                    <w:left w:val="none" w:sz="0" w:space="0" w:color="auto"/>
                    <w:bottom w:val="none" w:sz="0" w:space="0" w:color="auto"/>
                    <w:right w:val="none" w:sz="0" w:space="0" w:color="auto"/>
                  </w:divBdr>
                </w:div>
                <w:div w:id="146362201">
                  <w:marLeft w:val="640"/>
                  <w:marRight w:val="0"/>
                  <w:marTop w:val="0"/>
                  <w:marBottom w:val="0"/>
                  <w:divBdr>
                    <w:top w:val="none" w:sz="0" w:space="0" w:color="auto"/>
                    <w:left w:val="none" w:sz="0" w:space="0" w:color="auto"/>
                    <w:bottom w:val="none" w:sz="0" w:space="0" w:color="auto"/>
                    <w:right w:val="none" w:sz="0" w:space="0" w:color="auto"/>
                  </w:divBdr>
                </w:div>
                <w:div w:id="147987113">
                  <w:marLeft w:val="640"/>
                  <w:marRight w:val="0"/>
                  <w:marTop w:val="0"/>
                  <w:marBottom w:val="0"/>
                  <w:divBdr>
                    <w:top w:val="none" w:sz="0" w:space="0" w:color="auto"/>
                    <w:left w:val="none" w:sz="0" w:space="0" w:color="auto"/>
                    <w:bottom w:val="none" w:sz="0" w:space="0" w:color="auto"/>
                    <w:right w:val="none" w:sz="0" w:space="0" w:color="auto"/>
                  </w:divBdr>
                </w:div>
                <w:div w:id="151532985">
                  <w:marLeft w:val="640"/>
                  <w:marRight w:val="0"/>
                  <w:marTop w:val="0"/>
                  <w:marBottom w:val="0"/>
                  <w:divBdr>
                    <w:top w:val="none" w:sz="0" w:space="0" w:color="auto"/>
                    <w:left w:val="none" w:sz="0" w:space="0" w:color="auto"/>
                    <w:bottom w:val="none" w:sz="0" w:space="0" w:color="auto"/>
                    <w:right w:val="none" w:sz="0" w:space="0" w:color="auto"/>
                  </w:divBdr>
                </w:div>
                <w:div w:id="155534768">
                  <w:marLeft w:val="640"/>
                  <w:marRight w:val="0"/>
                  <w:marTop w:val="0"/>
                  <w:marBottom w:val="0"/>
                  <w:divBdr>
                    <w:top w:val="none" w:sz="0" w:space="0" w:color="auto"/>
                    <w:left w:val="none" w:sz="0" w:space="0" w:color="auto"/>
                    <w:bottom w:val="none" w:sz="0" w:space="0" w:color="auto"/>
                    <w:right w:val="none" w:sz="0" w:space="0" w:color="auto"/>
                  </w:divBdr>
                </w:div>
                <w:div w:id="157692862">
                  <w:marLeft w:val="640"/>
                  <w:marRight w:val="0"/>
                  <w:marTop w:val="0"/>
                  <w:marBottom w:val="0"/>
                  <w:divBdr>
                    <w:top w:val="none" w:sz="0" w:space="0" w:color="auto"/>
                    <w:left w:val="none" w:sz="0" w:space="0" w:color="auto"/>
                    <w:bottom w:val="none" w:sz="0" w:space="0" w:color="auto"/>
                    <w:right w:val="none" w:sz="0" w:space="0" w:color="auto"/>
                  </w:divBdr>
                </w:div>
                <w:div w:id="159850323">
                  <w:marLeft w:val="640"/>
                  <w:marRight w:val="0"/>
                  <w:marTop w:val="0"/>
                  <w:marBottom w:val="0"/>
                  <w:divBdr>
                    <w:top w:val="none" w:sz="0" w:space="0" w:color="auto"/>
                    <w:left w:val="none" w:sz="0" w:space="0" w:color="auto"/>
                    <w:bottom w:val="none" w:sz="0" w:space="0" w:color="auto"/>
                    <w:right w:val="none" w:sz="0" w:space="0" w:color="auto"/>
                  </w:divBdr>
                </w:div>
                <w:div w:id="161163002">
                  <w:marLeft w:val="640"/>
                  <w:marRight w:val="0"/>
                  <w:marTop w:val="0"/>
                  <w:marBottom w:val="0"/>
                  <w:divBdr>
                    <w:top w:val="none" w:sz="0" w:space="0" w:color="auto"/>
                    <w:left w:val="none" w:sz="0" w:space="0" w:color="auto"/>
                    <w:bottom w:val="none" w:sz="0" w:space="0" w:color="auto"/>
                    <w:right w:val="none" w:sz="0" w:space="0" w:color="auto"/>
                  </w:divBdr>
                </w:div>
                <w:div w:id="165828656">
                  <w:marLeft w:val="640"/>
                  <w:marRight w:val="0"/>
                  <w:marTop w:val="0"/>
                  <w:marBottom w:val="0"/>
                  <w:divBdr>
                    <w:top w:val="none" w:sz="0" w:space="0" w:color="auto"/>
                    <w:left w:val="none" w:sz="0" w:space="0" w:color="auto"/>
                    <w:bottom w:val="none" w:sz="0" w:space="0" w:color="auto"/>
                    <w:right w:val="none" w:sz="0" w:space="0" w:color="auto"/>
                  </w:divBdr>
                </w:div>
                <w:div w:id="167645392">
                  <w:marLeft w:val="640"/>
                  <w:marRight w:val="0"/>
                  <w:marTop w:val="0"/>
                  <w:marBottom w:val="0"/>
                  <w:divBdr>
                    <w:top w:val="none" w:sz="0" w:space="0" w:color="auto"/>
                    <w:left w:val="none" w:sz="0" w:space="0" w:color="auto"/>
                    <w:bottom w:val="none" w:sz="0" w:space="0" w:color="auto"/>
                    <w:right w:val="none" w:sz="0" w:space="0" w:color="auto"/>
                  </w:divBdr>
                </w:div>
                <w:div w:id="167715037">
                  <w:marLeft w:val="640"/>
                  <w:marRight w:val="0"/>
                  <w:marTop w:val="0"/>
                  <w:marBottom w:val="0"/>
                  <w:divBdr>
                    <w:top w:val="none" w:sz="0" w:space="0" w:color="auto"/>
                    <w:left w:val="none" w:sz="0" w:space="0" w:color="auto"/>
                    <w:bottom w:val="none" w:sz="0" w:space="0" w:color="auto"/>
                    <w:right w:val="none" w:sz="0" w:space="0" w:color="auto"/>
                  </w:divBdr>
                </w:div>
                <w:div w:id="168911125">
                  <w:marLeft w:val="640"/>
                  <w:marRight w:val="0"/>
                  <w:marTop w:val="0"/>
                  <w:marBottom w:val="0"/>
                  <w:divBdr>
                    <w:top w:val="none" w:sz="0" w:space="0" w:color="auto"/>
                    <w:left w:val="none" w:sz="0" w:space="0" w:color="auto"/>
                    <w:bottom w:val="none" w:sz="0" w:space="0" w:color="auto"/>
                    <w:right w:val="none" w:sz="0" w:space="0" w:color="auto"/>
                  </w:divBdr>
                </w:div>
                <w:div w:id="170536164">
                  <w:marLeft w:val="640"/>
                  <w:marRight w:val="0"/>
                  <w:marTop w:val="0"/>
                  <w:marBottom w:val="0"/>
                  <w:divBdr>
                    <w:top w:val="none" w:sz="0" w:space="0" w:color="auto"/>
                    <w:left w:val="none" w:sz="0" w:space="0" w:color="auto"/>
                    <w:bottom w:val="none" w:sz="0" w:space="0" w:color="auto"/>
                    <w:right w:val="none" w:sz="0" w:space="0" w:color="auto"/>
                  </w:divBdr>
                </w:div>
                <w:div w:id="173037580">
                  <w:marLeft w:val="640"/>
                  <w:marRight w:val="0"/>
                  <w:marTop w:val="0"/>
                  <w:marBottom w:val="0"/>
                  <w:divBdr>
                    <w:top w:val="none" w:sz="0" w:space="0" w:color="auto"/>
                    <w:left w:val="none" w:sz="0" w:space="0" w:color="auto"/>
                    <w:bottom w:val="none" w:sz="0" w:space="0" w:color="auto"/>
                    <w:right w:val="none" w:sz="0" w:space="0" w:color="auto"/>
                  </w:divBdr>
                </w:div>
                <w:div w:id="173425603">
                  <w:marLeft w:val="640"/>
                  <w:marRight w:val="0"/>
                  <w:marTop w:val="0"/>
                  <w:marBottom w:val="0"/>
                  <w:divBdr>
                    <w:top w:val="none" w:sz="0" w:space="0" w:color="auto"/>
                    <w:left w:val="none" w:sz="0" w:space="0" w:color="auto"/>
                    <w:bottom w:val="none" w:sz="0" w:space="0" w:color="auto"/>
                    <w:right w:val="none" w:sz="0" w:space="0" w:color="auto"/>
                  </w:divBdr>
                </w:div>
                <w:div w:id="174653843">
                  <w:marLeft w:val="640"/>
                  <w:marRight w:val="0"/>
                  <w:marTop w:val="0"/>
                  <w:marBottom w:val="0"/>
                  <w:divBdr>
                    <w:top w:val="none" w:sz="0" w:space="0" w:color="auto"/>
                    <w:left w:val="none" w:sz="0" w:space="0" w:color="auto"/>
                    <w:bottom w:val="none" w:sz="0" w:space="0" w:color="auto"/>
                    <w:right w:val="none" w:sz="0" w:space="0" w:color="auto"/>
                  </w:divBdr>
                </w:div>
                <w:div w:id="176431405">
                  <w:marLeft w:val="640"/>
                  <w:marRight w:val="0"/>
                  <w:marTop w:val="0"/>
                  <w:marBottom w:val="0"/>
                  <w:divBdr>
                    <w:top w:val="none" w:sz="0" w:space="0" w:color="auto"/>
                    <w:left w:val="none" w:sz="0" w:space="0" w:color="auto"/>
                    <w:bottom w:val="none" w:sz="0" w:space="0" w:color="auto"/>
                    <w:right w:val="none" w:sz="0" w:space="0" w:color="auto"/>
                  </w:divBdr>
                </w:div>
                <w:div w:id="183330643">
                  <w:marLeft w:val="640"/>
                  <w:marRight w:val="0"/>
                  <w:marTop w:val="0"/>
                  <w:marBottom w:val="0"/>
                  <w:divBdr>
                    <w:top w:val="none" w:sz="0" w:space="0" w:color="auto"/>
                    <w:left w:val="none" w:sz="0" w:space="0" w:color="auto"/>
                    <w:bottom w:val="none" w:sz="0" w:space="0" w:color="auto"/>
                    <w:right w:val="none" w:sz="0" w:space="0" w:color="auto"/>
                  </w:divBdr>
                </w:div>
                <w:div w:id="183330657">
                  <w:marLeft w:val="640"/>
                  <w:marRight w:val="0"/>
                  <w:marTop w:val="0"/>
                  <w:marBottom w:val="0"/>
                  <w:divBdr>
                    <w:top w:val="none" w:sz="0" w:space="0" w:color="auto"/>
                    <w:left w:val="none" w:sz="0" w:space="0" w:color="auto"/>
                    <w:bottom w:val="none" w:sz="0" w:space="0" w:color="auto"/>
                    <w:right w:val="none" w:sz="0" w:space="0" w:color="auto"/>
                  </w:divBdr>
                </w:div>
                <w:div w:id="184439963">
                  <w:marLeft w:val="640"/>
                  <w:marRight w:val="0"/>
                  <w:marTop w:val="0"/>
                  <w:marBottom w:val="0"/>
                  <w:divBdr>
                    <w:top w:val="none" w:sz="0" w:space="0" w:color="auto"/>
                    <w:left w:val="none" w:sz="0" w:space="0" w:color="auto"/>
                    <w:bottom w:val="none" w:sz="0" w:space="0" w:color="auto"/>
                    <w:right w:val="none" w:sz="0" w:space="0" w:color="auto"/>
                  </w:divBdr>
                </w:div>
                <w:div w:id="188033084">
                  <w:marLeft w:val="640"/>
                  <w:marRight w:val="0"/>
                  <w:marTop w:val="0"/>
                  <w:marBottom w:val="0"/>
                  <w:divBdr>
                    <w:top w:val="none" w:sz="0" w:space="0" w:color="auto"/>
                    <w:left w:val="none" w:sz="0" w:space="0" w:color="auto"/>
                    <w:bottom w:val="none" w:sz="0" w:space="0" w:color="auto"/>
                    <w:right w:val="none" w:sz="0" w:space="0" w:color="auto"/>
                  </w:divBdr>
                </w:div>
                <w:div w:id="189071854">
                  <w:marLeft w:val="640"/>
                  <w:marRight w:val="0"/>
                  <w:marTop w:val="0"/>
                  <w:marBottom w:val="0"/>
                  <w:divBdr>
                    <w:top w:val="none" w:sz="0" w:space="0" w:color="auto"/>
                    <w:left w:val="none" w:sz="0" w:space="0" w:color="auto"/>
                    <w:bottom w:val="none" w:sz="0" w:space="0" w:color="auto"/>
                    <w:right w:val="none" w:sz="0" w:space="0" w:color="auto"/>
                  </w:divBdr>
                </w:div>
                <w:div w:id="190382197">
                  <w:marLeft w:val="640"/>
                  <w:marRight w:val="0"/>
                  <w:marTop w:val="0"/>
                  <w:marBottom w:val="0"/>
                  <w:divBdr>
                    <w:top w:val="none" w:sz="0" w:space="0" w:color="auto"/>
                    <w:left w:val="none" w:sz="0" w:space="0" w:color="auto"/>
                    <w:bottom w:val="none" w:sz="0" w:space="0" w:color="auto"/>
                    <w:right w:val="none" w:sz="0" w:space="0" w:color="auto"/>
                  </w:divBdr>
                </w:div>
                <w:div w:id="199974904">
                  <w:marLeft w:val="640"/>
                  <w:marRight w:val="0"/>
                  <w:marTop w:val="0"/>
                  <w:marBottom w:val="0"/>
                  <w:divBdr>
                    <w:top w:val="none" w:sz="0" w:space="0" w:color="auto"/>
                    <w:left w:val="none" w:sz="0" w:space="0" w:color="auto"/>
                    <w:bottom w:val="none" w:sz="0" w:space="0" w:color="auto"/>
                    <w:right w:val="none" w:sz="0" w:space="0" w:color="auto"/>
                  </w:divBdr>
                </w:div>
                <w:div w:id="200242746">
                  <w:marLeft w:val="640"/>
                  <w:marRight w:val="0"/>
                  <w:marTop w:val="0"/>
                  <w:marBottom w:val="0"/>
                  <w:divBdr>
                    <w:top w:val="none" w:sz="0" w:space="0" w:color="auto"/>
                    <w:left w:val="none" w:sz="0" w:space="0" w:color="auto"/>
                    <w:bottom w:val="none" w:sz="0" w:space="0" w:color="auto"/>
                    <w:right w:val="none" w:sz="0" w:space="0" w:color="auto"/>
                  </w:divBdr>
                </w:div>
                <w:div w:id="203905423">
                  <w:marLeft w:val="640"/>
                  <w:marRight w:val="0"/>
                  <w:marTop w:val="0"/>
                  <w:marBottom w:val="0"/>
                  <w:divBdr>
                    <w:top w:val="none" w:sz="0" w:space="0" w:color="auto"/>
                    <w:left w:val="none" w:sz="0" w:space="0" w:color="auto"/>
                    <w:bottom w:val="none" w:sz="0" w:space="0" w:color="auto"/>
                    <w:right w:val="none" w:sz="0" w:space="0" w:color="auto"/>
                  </w:divBdr>
                </w:div>
                <w:div w:id="204145467">
                  <w:marLeft w:val="640"/>
                  <w:marRight w:val="0"/>
                  <w:marTop w:val="0"/>
                  <w:marBottom w:val="0"/>
                  <w:divBdr>
                    <w:top w:val="none" w:sz="0" w:space="0" w:color="auto"/>
                    <w:left w:val="none" w:sz="0" w:space="0" w:color="auto"/>
                    <w:bottom w:val="none" w:sz="0" w:space="0" w:color="auto"/>
                    <w:right w:val="none" w:sz="0" w:space="0" w:color="auto"/>
                  </w:divBdr>
                </w:div>
                <w:div w:id="209460424">
                  <w:marLeft w:val="640"/>
                  <w:marRight w:val="0"/>
                  <w:marTop w:val="0"/>
                  <w:marBottom w:val="0"/>
                  <w:divBdr>
                    <w:top w:val="none" w:sz="0" w:space="0" w:color="auto"/>
                    <w:left w:val="none" w:sz="0" w:space="0" w:color="auto"/>
                    <w:bottom w:val="none" w:sz="0" w:space="0" w:color="auto"/>
                    <w:right w:val="none" w:sz="0" w:space="0" w:color="auto"/>
                  </w:divBdr>
                </w:div>
                <w:div w:id="212038130">
                  <w:marLeft w:val="640"/>
                  <w:marRight w:val="0"/>
                  <w:marTop w:val="0"/>
                  <w:marBottom w:val="0"/>
                  <w:divBdr>
                    <w:top w:val="none" w:sz="0" w:space="0" w:color="auto"/>
                    <w:left w:val="none" w:sz="0" w:space="0" w:color="auto"/>
                    <w:bottom w:val="none" w:sz="0" w:space="0" w:color="auto"/>
                    <w:right w:val="none" w:sz="0" w:space="0" w:color="auto"/>
                  </w:divBdr>
                </w:div>
                <w:div w:id="214388222">
                  <w:marLeft w:val="640"/>
                  <w:marRight w:val="0"/>
                  <w:marTop w:val="0"/>
                  <w:marBottom w:val="0"/>
                  <w:divBdr>
                    <w:top w:val="none" w:sz="0" w:space="0" w:color="auto"/>
                    <w:left w:val="none" w:sz="0" w:space="0" w:color="auto"/>
                    <w:bottom w:val="none" w:sz="0" w:space="0" w:color="auto"/>
                    <w:right w:val="none" w:sz="0" w:space="0" w:color="auto"/>
                  </w:divBdr>
                </w:div>
                <w:div w:id="219826931">
                  <w:marLeft w:val="640"/>
                  <w:marRight w:val="0"/>
                  <w:marTop w:val="0"/>
                  <w:marBottom w:val="0"/>
                  <w:divBdr>
                    <w:top w:val="none" w:sz="0" w:space="0" w:color="auto"/>
                    <w:left w:val="none" w:sz="0" w:space="0" w:color="auto"/>
                    <w:bottom w:val="none" w:sz="0" w:space="0" w:color="auto"/>
                    <w:right w:val="none" w:sz="0" w:space="0" w:color="auto"/>
                  </w:divBdr>
                </w:div>
                <w:div w:id="220749331">
                  <w:marLeft w:val="640"/>
                  <w:marRight w:val="0"/>
                  <w:marTop w:val="0"/>
                  <w:marBottom w:val="0"/>
                  <w:divBdr>
                    <w:top w:val="none" w:sz="0" w:space="0" w:color="auto"/>
                    <w:left w:val="none" w:sz="0" w:space="0" w:color="auto"/>
                    <w:bottom w:val="none" w:sz="0" w:space="0" w:color="auto"/>
                    <w:right w:val="none" w:sz="0" w:space="0" w:color="auto"/>
                  </w:divBdr>
                </w:div>
                <w:div w:id="226957846">
                  <w:marLeft w:val="640"/>
                  <w:marRight w:val="0"/>
                  <w:marTop w:val="0"/>
                  <w:marBottom w:val="0"/>
                  <w:divBdr>
                    <w:top w:val="none" w:sz="0" w:space="0" w:color="auto"/>
                    <w:left w:val="none" w:sz="0" w:space="0" w:color="auto"/>
                    <w:bottom w:val="none" w:sz="0" w:space="0" w:color="auto"/>
                    <w:right w:val="none" w:sz="0" w:space="0" w:color="auto"/>
                  </w:divBdr>
                </w:div>
                <w:div w:id="228420430">
                  <w:marLeft w:val="640"/>
                  <w:marRight w:val="0"/>
                  <w:marTop w:val="0"/>
                  <w:marBottom w:val="0"/>
                  <w:divBdr>
                    <w:top w:val="none" w:sz="0" w:space="0" w:color="auto"/>
                    <w:left w:val="none" w:sz="0" w:space="0" w:color="auto"/>
                    <w:bottom w:val="none" w:sz="0" w:space="0" w:color="auto"/>
                    <w:right w:val="none" w:sz="0" w:space="0" w:color="auto"/>
                  </w:divBdr>
                </w:div>
                <w:div w:id="228467219">
                  <w:marLeft w:val="640"/>
                  <w:marRight w:val="0"/>
                  <w:marTop w:val="0"/>
                  <w:marBottom w:val="0"/>
                  <w:divBdr>
                    <w:top w:val="none" w:sz="0" w:space="0" w:color="auto"/>
                    <w:left w:val="none" w:sz="0" w:space="0" w:color="auto"/>
                    <w:bottom w:val="none" w:sz="0" w:space="0" w:color="auto"/>
                    <w:right w:val="none" w:sz="0" w:space="0" w:color="auto"/>
                  </w:divBdr>
                </w:div>
                <w:div w:id="228738317">
                  <w:marLeft w:val="640"/>
                  <w:marRight w:val="0"/>
                  <w:marTop w:val="0"/>
                  <w:marBottom w:val="0"/>
                  <w:divBdr>
                    <w:top w:val="none" w:sz="0" w:space="0" w:color="auto"/>
                    <w:left w:val="none" w:sz="0" w:space="0" w:color="auto"/>
                    <w:bottom w:val="none" w:sz="0" w:space="0" w:color="auto"/>
                    <w:right w:val="none" w:sz="0" w:space="0" w:color="auto"/>
                  </w:divBdr>
                </w:div>
                <w:div w:id="229269000">
                  <w:marLeft w:val="640"/>
                  <w:marRight w:val="0"/>
                  <w:marTop w:val="0"/>
                  <w:marBottom w:val="0"/>
                  <w:divBdr>
                    <w:top w:val="none" w:sz="0" w:space="0" w:color="auto"/>
                    <w:left w:val="none" w:sz="0" w:space="0" w:color="auto"/>
                    <w:bottom w:val="none" w:sz="0" w:space="0" w:color="auto"/>
                    <w:right w:val="none" w:sz="0" w:space="0" w:color="auto"/>
                  </w:divBdr>
                </w:div>
                <w:div w:id="232349461">
                  <w:marLeft w:val="640"/>
                  <w:marRight w:val="0"/>
                  <w:marTop w:val="0"/>
                  <w:marBottom w:val="0"/>
                  <w:divBdr>
                    <w:top w:val="none" w:sz="0" w:space="0" w:color="auto"/>
                    <w:left w:val="none" w:sz="0" w:space="0" w:color="auto"/>
                    <w:bottom w:val="none" w:sz="0" w:space="0" w:color="auto"/>
                    <w:right w:val="none" w:sz="0" w:space="0" w:color="auto"/>
                  </w:divBdr>
                </w:div>
                <w:div w:id="232396023">
                  <w:marLeft w:val="640"/>
                  <w:marRight w:val="0"/>
                  <w:marTop w:val="0"/>
                  <w:marBottom w:val="0"/>
                  <w:divBdr>
                    <w:top w:val="none" w:sz="0" w:space="0" w:color="auto"/>
                    <w:left w:val="none" w:sz="0" w:space="0" w:color="auto"/>
                    <w:bottom w:val="none" w:sz="0" w:space="0" w:color="auto"/>
                    <w:right w:val="none" w:sz="0" w:space="0" w:color="auto"/>
                  </w:divBdr>
                </w:div>
                <w:div w:id="234360695">
                  <w:marLeft w:val="640"/>
                  <w:marRight w:val="0"/>
                  <w:marTop w:val="0"/>
                  <w:marBottom w:val="0"/>
                  <w:divBdr>
                    <w:top w:val="none" w:sz="0" w:space="0" w:color="auto"/>
                    <w:left w:val="none" w:sz="0" w:space="0" w:color="auto"/>
                    <w:bottom w:val="none" w:sz="0" w:space="0" w:color="auto"/>
                    <w:right w:val="none" w:sz="0" w:space="0" w:color="auto"/>
                  </w:divBdr>
                </w:div>
                <w:div w:id="241566096">
                  <w:marLeft w:val="640"/>
                  <w:marRight w:val="0"/>
                  <w:marTop w:val="0"/>
                  <w:marBottom w:val="0"/>
                  <w:divBdr>
                    <w:top w:val="none" w:sz="0" w:space="0" w:color="auto"/>
                    <w:left w:val="none" w:sz="0" w:space="0" w:color="auto"/>
                    <w:bottom w:val="none" w:sz="0" w:space="0" w:color="auto"/>
                    <w:right w:val="none" w:sz="0" w:space="0" w:color="auto"/>
                  </w:divBdr>
                </w:div>
                <w:div w:id="242296755">
                  <w:marLeft w:val="640"/>
                  <w:marRight w:val="0"/>
                  <w:marTop w:val="0"/>
                  <w:marBottom w:val="0"/>
                  <w:divBdr>
                    <w:top w:val="none" w:sz="0" w:space="0" w:color="auto"/>
                    <w:left w:val="none" w:sz="0" w:space="0" w:color="auto"/>
                    <w:bottom w:val="none" w:sz="0" w:space="0" w:color="auto"/>
                    <w:right w:val="none" w:sz="0" w:space="0" w:color="auto"/>
                  </w:divBdr>
                </w:div>
                <w:div w:id="244068422">
                  <w:marLeft w:val="640"/>
                  <w:marRight w:val="0"/>
                  <w:marTop w:val="0"/>
                  <w:marBottom w:val="0"/>
                  <w:divBdr>
                    <w:top w:val="none" w:sz="0" w:space="0" w:color="auto"/>
                    <w:left w:val="none" w:sz="0" w:space="0" w:color="auto"/>
                    <w:bottom w:val="none" w:sz="0" w:space="0" w:color="auto"/>
                    <w:right w:val="none" w:sz="0" w:space="0" w:color="auto"/>
                  </w:divBdr>
                </w:div>
                <w:div w:id="244268801">
                  <w:marLeft w:val="640"/>
                  <w:marRight w:val="0"/>
                  <w:marTop w:val="0"/>
                  <w:marBottom w:val="0"/>
                  <w:divBdr>
                    <w:top w:val="none" w:sz="0" w:space="0" w:color="auto"/>
                    <w:left w:val="none" w:sz="0" w:space="0" w:color="auto"/>
                    <w:bottom w:val="none" w:sz="0" w:space="0" w:color="auto"/>
                    <w:right w:val="none" w:sz="0" w:space="0" w:color="auto"/>
                  </w:divBdr>
                </w:div>
                <w:div w:id="245111429">
                  <w:marLeft w:val="640"/>
                  <w:marRight w:val="0"/>
                  <w:marTop w:val="0"/>
                  <w:marBottom w:val="0"/>
                  <w:divBdr>
                    <w:top w:val="none" w:sz="0" w:space="0" w:color="auto"/>
                    <w:left w:val="none" w:sz="0" w:space="0" w:color="auto"/>
                    <w:bottom w:val="none" w:sz="0" w:space="0" w:color="auto"/>
                    <w:right w:val="none" w:sz="0" w:space="0" w:color="auto"/>
                  </w:divBdr>
                </w:div>
                <w:div w:id="248195269">
                  <w:marLeft w:val="640"/>
                  <w:marRight w:val="0"/>
                  <w:marTop w:val="0"/>
                  <w:marBottom w:val="0"/>
                  <w:divBdr>
                    <w:top w:val="none" w:sz="0" w:space="0" w:color="auto"/>
                    <w:left w:val="none" w:sz="0" w:space="0" w:color="auto"/>
                    <w:bottom w:val="none" w:sz="0" w:space="0" w:color="auto"/>
                    <w:right w:val="none" w:sz="0" w:space="0" w:color="auto"/>
                  </w:divBdr>
                </w:div>
                <w:div w:id="250237344">
                  <w:marLeft w:val="640"/>
                  <w:marRight w:val="0"/>
                  <w:marTop w:val="0"/>
                  <w:marBottom w:val="0"/>
                  <w:divBdr>
                    <w:top w:val="none" w:sz="0" w:space="0" w:color="auto"/>
                    <w:left w:val="none" w:sz="0" w:space="0" w:color="auto"/>
                    <w:bottom w:val="none" w:sz="0" w:space="0" w:color="auto"/>
                    <w:right w:val="none" w:sz="0" w:space="0" w:color="auto"/>
                  </w:divBdr>
                </w:div>
                <w:div w:id="254018529">
                  <w:marLeft w:val="640"/>
                  <w:marRight w:val="0"/>
                  <w:marTop w:val="0"/>
                  <w:marBottom w:val="0"/>
                  <w:divBdr>
                    <w:top w:val="none" w:sz="0" w:space="0" w:color="auto"/>
                    <w:left w:val="none" w:sz="0" w:space="0" w:color="auto"/>
                    <w:bottom w:val="none" w:sz="0" w:space="0" w:color="auto"/>
                    <w:right w:val="none" w:sz="0" w:space="0" w:color="auto"/>
                  </w:divBdr>
                </w:div>
                <w:div w:id="256720751">
                  <w:marLeft w:val="640"/>
                  <w:marRight w:val="0"/>
                  <w:marTop w:val="0"/>
                  <w:marBottom w:val="0"/>
                  <w:divBdr>
                    <w:top w:val="none" w:sz="0" w:space="0" w:color="auto"/>
                    <w:left w:val="none" w:sz="0" w:space="0" w:color="auto"/>
                    <w:bottom w:val="none" w:sz="0" w:space="0" w:color="auto"/>
                    <w:right w:val="none" w:sz="0" w:space="0" w:color="auto"/>
                  </w:divBdr>
                </w:div>
                <w:div w:id="257443094">
                  <w:marLeft w:val="640"/>
                  <w:marRight w:val="0"/>
                  <w:marTop w:val="0"/>
                  <w:marBottom w:val="0"/>
                  <w:divBdr>
                    <w:top w:val="none" w:sz="0" w:space="0" w:color="auto"/>
                    <w:left w:val="none" w:sz="0" w:space="0" w:color="auto"/>
                    <w:bottom w:val="none" w:sz="0" w:space="0" w:color="auto"/>
                    <w:right w:val="none" w:sz="0" w:space="0" w:color="auto"/>
                  </w:divBdr>
                </w:div>
                <w:div w:id="257640550">
                  <w:marLeft w:val="640"/>
                  <w:marRight w:val="0"/>
                  <w:marTop w:val="0"/>
                  <w:marBottom w:val="0"/>
                  <w:divBdr>
                    <w:top w:val="none" w:sz="0" w:space="0" w:color="auto"/>
                    <w:left w:val="none" w:sz="0" w:space="0" w:color="auto"/>
                    <w:bottom w:val="none" w:sz="0" w:space="0" w:color="auto"/>
                    <w:right w:val="none" w:sz="0" w:space="0" w:color="auto"/>
                  </w:divBdr>
                </w:div>
                <w:div w:id="262495838">
                  <w:marLeft w:val="640"/>
                  <w:marRight w:val="0"/>
                  <w:marTop w:val="0"/>
                  <w:marBottom w:val="0"/>
                  <w:divBdr>
                    <w:top w:val="none" w:sz="0" w:space="0" w:color="auto"/>
                    <w:left w:val="none" w:sz="0" w:space="0" w:color="auto"/>
                    <w:bottom w:val="none" w:sz="0" w:space="0" w:color="auto"/>
                    <w:right w:val="none" w:sz="0" w:space="0" w:color="auto"/>
                  </w:divBdr>
                </w:div>
                <w:div w:id="265381888">
                  <w:marLeft w:val="640"/>
                  <w:marRight w:val="0"/>
                  <w:marTop w:val="0"/>
                  <w:marBottom w:val="0"/>
                  <w:divBdr>
                    <w:top w:val="none" w:sz="0" w:space="0" w:color="auto"/>
                    <w:left w:val="none" w:sz="0" w:space="0" w:color="auto"/>
                    <w:bottom w:val="none" w:sz="0" w:space="0" w:color="auto"/>
                    <w:right w:val="none" w:sz="0" w:space="0" w:color="auto"/>
                  </w:divBdr>
                </w:div>
                <w:div w:id="265384882">
                  <w:marLeft w:val="640"/>
                  <w:marRight w:val="0"/>
                  <w:marTop w:val="0"/>
                  <w:marBottom w:val="0"/>
                  <w:divBdr>
                    <w:top w:val="none" w:sz="0" w:space="0" w:color="auto"/>
                    <w:left w:val="none" w:sz="0" w:space="0" w:color="auto"/>
                    <w:bottom w:val="none" w:sz="0" w:space="0" w:color="auto"/>
                    <w:right w:val="none" w:sz="0" w:space="0" w:color="auto"/>
                  </w:divBdr>
                </w:div>
                <w:div w:id="266431015">
                  <w:marLeft w:val="640"/>
                  <w:marRight w:val="0"/>
                  <w:marTop w:val="0"/>
                  <w:marBottom w:val="0"/>
                  <w:divBdr>
                    <w:top w:val="none" w:sz="0" w:space="0" w:color="auto"/>
                    <w:left w:val="none" w:sz="0" w:space="0" w:color="auto"/>
                    <w:bottom w:val="none" w:sz="0" w:space="0" w:color="auto"/>
                    <w:right w:val="none" w:sz="0" w:space="0" w:color="auto"/>
                  </w:divBdr>
                </w:div>
                <w:div w:id="278149067">
                  <w:marLeft w:val="640"/>
                  <w:marRight w:val="0"/>
                  <w:marTop w:val="0"/>
                  <w:marBottom w:val="0"/>
                  <w:divBdr>
                    <w:top w:val="none" w:sz="0" w:space="0" w:color="auto"/>
                    <w:left w:val="none" w:sz="0" w:space="0" w:color="auto"/>
                    <w:bottom w:val="none" w:sz="0" w:space="0" w:color="auto"/>
                    <w:right w:val="none" w:sz="0" w:space="0" w:color="auto"/>
                  </w:divBdr>
                </w:div>
                <w:div w:id="282352125">
                  <w:marLeft w:val="640"/>
                  <w:marRight w:val="0"/>
                  <w:marTop w:val="0"/>
                  <w:marBottom w:val="0"/>
                  <w:divBdr>
                    <w:top w:val="none" w:sz="0" w:space="0" w:color="auto"/>
                    <w:left w:val="none" w:sz="0" w:space="0" w:color="auto"/>
                    <w:bottom w:val="none" w:sz="0" w:space="0" w:color="auto"/>
                    <w:right w:val="none" w:sz="0" w:space="0" w:color="auto"/>
                  </w:divBdr>
                </w:div>
                <w:div w:id="286208514">
                  <w:marLeft w:val="640"/>
                  <w:marRight w:val="0"/>
                  <w:marTop w:val="0"/>
                  <w:marBottom w:val="0"/>
                  <w:divBdr>
                    <w:top w:val="none" w:sz="0" w:space="0" w:color="auto"/>
                    <w:left w:val="none" w:sz="0" w:space="0" w:color="auto"/>
                    <w:bottom w:val="none" w:sz="0" w:space="0" w:color="auto"/>
                    <w:right w:val="none" w:sz="0" w:space="0" w:color="auto"/>
                  </w:divBdr>
                </w:div>
                <w:div w:id="292096810">
                  <w:marLeft w:val="640"/>
                  <w:marRight w:val="0"/>
                  <w:marTop w:val="0"/>
                  <w:marBottom w:val="0"/>
                  <w:divBdr>
                    <w:top w:val="none" w:sz="0" w:space="0" w:color="auto"/>
                    <w:left w:val="none" w:sz="0" w:space="0" w:color="auto"/>
                    <w:bottom w:val="none" w:sz="0" w:space="0" w:color="auto"/>
                    <w:right w:val="none" w:sz="0" w:space="0" w:color="auto"/>
                  </w:divBdr>
                </w:div>
                <w:div w:id="293564172">
                  <w:marLeft w:val="640"/>
                  <w:marRight w:val="0"/>
                  <w:marTop w:val="0"/>
                  <w:marBottom w:val="0"/>
                  <w:divBdr>
                    <w:top w:val="none" w:sz="0" w:space="0" w:color="auto"/>
                    <w:left w:val="none" w:sz="0" w:space="0" w:color="auto"/>
                    <w:bottom w:val="none" w:sz="0" w:space="0" w:color="auto"/>
                    <w:right w:val="none" w:sz="0" w:space="0" w:color="auto"/>
                  </w:divBdr>
                </w:div>
                <w:div w:id="294413311">
                  <w:marLeft w:val="640"/>
                  <w:marRight w:val="0"/>
                  <w:marTop w:val="0"/>
                  <w:marBottom w:val="0"/>
                  <w:divBdr>
                    <w:top w:val="none" w:sz="0" w:space="0" w:color="auto"/>
                    <w:left w:val="none" w:sz="0" w:space="0" w:color="auto"/>
                    <w:bottom w:val="none" w:sz="0" w:space="0" w:color="auto"/>
                    <w:right w:val="none" w:sz="0" w:space="0" w:color="auto"/>
                  </w:divBdr>
                </w:div>
                <w:div w:id="295573932">
                  <w:marLeft w:val="640"/>
                  <w:marRight w:val="0"/>
                  <w:marTop w:val="0"/>
                  <w:marBottom w:val="0"/>
                  <w:divBdr>
                    <w:top w:val="none" w:sz="0" w:space="0" w:color="auto"/>
                    <w:left w:val="none" w:sz="0" w:space="0" w:color="auto"/>
                    <w:bottom w:val="none" w:sz="0" w:space="0" w:color="auto"/>
                    <w:right w:val="none" w:sz="0" w:space="0" w:color="auto"/>
                  </w:divBdr>
                </w:div>
                <w:div w:id="296304717">
                  <w:marLeft w:val="640"/>
                  <w:marRight w:val="0"/>
                  <w:marTop w:val="0"/>
                  <w:marBottom w:val="0"/>
                  <w:divBdr>
                    <w:top w:val="none" w:sz="0" w:space="0" w:color="auto"/>
                    <w:left w:val="none" w:sz="0" w:space="0" w:color="auto"/>
                    <w:bottom w:val="none" w:sz="0" w:space="0" w:color="auto"/>
                    <w:right w:val="none" w:sz="0" w:space="0" w:color="auto"/>
                  </w:divBdr>
                </w:div>
                <w:div w:id="299000115">
                  <w:marLeft w:val="640"/>
                  <w:marRight w:val="0"/>
                  <w:marTop w:val="0"/>
                  <w:marBottom w:val="0"/>
                  <w:divBdr>
                    <w:top w:val="none" w:sz="0" w:space="0" w:color="auto"/>
                    <w:left w:val="none" w:sz="0" w:space="0" w:color="auto"/>
                    <w:bottom w:val="none" w:sz="0" w:space="0" w:color="auto"/>
                    <w:right w:val="none" w:sz="0" w:space="0" w:color="auto"/>
                  </w:divBdr>
                </w:div>
                <w:div w:id="299382593">
                  <w:marLeft w:val="640"/>
                  <w:marRight w:val="0"/>
                  <w:marTop w:val="0"/>
                  <w:marBottom w:val="0"/>
                  <w:divBdr>
                    <w:top w:val="none" w:sz="0" w:space="0" w:color="auto"/>
                    <w:left w:val="none" w:sz="0" w:space="0" w:color="auto"/>
                    <w:bottom w:val="none" w:sz="0" w:space="0" w:color="auto"/>
                    <w:right w:val="none" w:sz="0" w:space="0" w:color="auto"/>
                  </w:divBdr>
                </w:div>
                <w:div w:id="301467515">
                  <w:marLeft w:val="640"/>
                  <w:marRight w:val="0"/>
                  <w:marTop w:val="0"/>
                  <w:marBottom w:val="0"/>
                  <w:divBdr>
                    <w:top w:val="none" w:sz="0" w:space="0" w:color="auto"/>
                    <w:left w:val="none" w:sz="0" w:space="0" w:color="auto"/>
                    <w:bottom w:val="none" w:sz="0" w:space="0" w:color="auto"/>
                    <w:right w:val="none" w:sz="0" w:space="0" w:color="auto"/>
                  </w:divBdr>
                </w:div>
                <w:div w:id="310449297">
                  <w:marLeft w:val="640"/>
                  <w:marRight w:val="0"/>
                  <w:marTop w:val="0"/>
                  <w:marBottom w:val="0"/>
                  <w:divBdr>
                    <w:top w:val="none" w:sz="0" w:space="0" w:color="auto"/>
                    <w:left w:val="none" w:sz="0" w:space="0" w:color="auto"/>
                    <w:bottom w:val="none" w:sz="0" w:space="0" w:color="auto"/>
                    <w:right w:val="none" w:sz="0" w:space="0" w:color="auto"/>
                  </w:divBdr>
                </w:div>
                <w:div w:id="310865794">
                  <w:marLeft w:val="640"/>
                  <w:marRight w:val="0"/>
                  <w:marTop w:val="0"/>
                  <w:marBottom w:val="0"/>
                  <w:divBdr>
                    <w:top w:val="none" w:sz="0" w:space="0" w:color="auto"/>
                    <w:left w:val="none" w:sz="0" w:space="0" w:color="auto"/>
                    <w:bottom w:val="none" w:sz="0" w:space="0" w:color="auto"/>
                    <w:right w:val="none" w:sz="0" w:space="0" w:color="auto"/>
                  </w:divBdr>
                </w:div>
                <w:div w:id="312104159">
                  <w:marLeft w:val="640"/>
                  <w:marRight w:val="0"/>
                  <w:marTop w:val="0"/>
                  <w:marBottom w:val="0"/>
                  <w:divBdr>
                    <w:top w:val="none" w:sz="0" w:space="0" w:color="auto"/>
                    <w:left w:val="none" w:sz="0" w:space="0" w:color="auto"/>
                    <w:bottom w:val="none" w:sz="0" w:space="0" w:color="auto"/>
                    <w:right w:val="none" w:sz="0" w:space="0" w:color="auto"/>
                  </w:divBdr>
                </w:div>
                <w:div w:id="313264481">
                  <w:marLeft w:val="640"/>
                  <w:marRight w:val="0"/>
                  <w:marTop w:val="0"/>
                  <w:marBottom w:val="0"/>
                  <w:divBdr>
                    <w:top w:val="none" w:sz="0" w:space="0" w:color="auto"/>
                    <w:left w:val="none" w:sz="0" w:space="0" w:color="auto"/>
                    <w:bottom w:val="none" w:sz="0" w:space="0" w:color="auto"/>
                    <w:right w:val="none" w:sz="0" w:space="0" w:color="auto"/>
                  </w:divBdr>
                </w:div>
                <w:div w:id="313532136">
                  <w:marLeft w:val="640"/>
                  <w:marRight w:val="0"/>
                  <w:marTop w:val="0"/>
                  <w:marBottom w:val="0"/>
                  <w:divBdr>
                    <w:top w:val="none" w:sz="0" w:space="0" w:color="auto"/>
                    <w:left w:val="none" w:sz="0" w:space="0" w:color="auto"/>
                    <w:bottom w:val="none" w:sz="0" w:space="0" w:color="auto"/>
                    <w:right w:val="none" w:sz="0" w:space="0" w:color="auto"/>
                  </w:divBdr>
                </w:div>
                <w:div w:id="320934227">
                  <w:marLeft w:val="640"/>
                  <w:marRight w:val="0"/>
                  <w:marTop w:val="0"/>
                  <w:marBottom w:val="0"/>
                  <w:divBdr>
                    <w:top w:val="none" w:sz="0" w:space="0" w:color="auto"/>
                    <w:left w:val="none" w:sz="0" w:space="0" w:color="auto"/>
                    <w:bottom w:val="none" w:sz="0" w:space="0" w:color="auto"/>
                    <w:right w:val="none" w:sz="0" w:space="0" w:color="auto"/>
                  </w:divBdr>
                </w:div>
                <w:div w:id="321543849">
                  <w:marLeft w:val="640"/>
                  <w:marRight w:val="0"/>
                  <w:marTop w:val="0"/>
                  <w:marBottom w:val="0"/>
                  <w:divBdr>
                    <w:top w:val="none" w:sz="0" w:space="0" w:color="auto"/>
                    <w:left w:val="none" w:sz="0" w:space="0" w:color="auto"/>
                    <w:bottom w:val="none" w:sz="0" w:space="0" w:color="auto"/>
                    <w:right w:val="none" w:sz="0" w:space="0" w:color="auto"/>
                  </w:divBdr>
                </w:div>
                <w:div w:id="321930859">
                  <w:marLeft w:val="640"/>
                  <w:marRight w:val="0"/>
                  <w:marTop w:val="0"/>
                  <w:marBottom w:val="0"/>
                  <w:divBdr>
                    <w:top w:val="none" w:sz="0" w:space="0" w:color="auto"/>
                    <w:left w:val="none" w:sz="0" w:space="0" w:color="auto"/>
                    <w:bottom w:val="none" w:sz="0" w:space="0" w:color="auto"/>
                    <w:right w:val="none" w:sz="0" w:space="0" w:color="auto"/>
                  </w:divBdr>
                </w:div>
                <w:div w:id="324943961">
                  <w:marLeft w:val="640"/>
                  <w:marRight w:val="0"/>
                  <w:marTop w:val="0"/>
                  <w:marBottom w:val="0"/>
                  <w:divBdr>
                    <w:top w:val="none" w:sz="0" w:space="0" w:color="auto"/>
                    <w:left w:val="none" w:sz="0" w:space="0" w:color="auto"/>
                    <w:bottom w:val="none" w:sz="0" w:space="0" w:color="auto"/>
                    <w:right w:val="none" w:sz="0" w:space="0" w:color="auto"/>
                  </w:divBdr>
                </w:div>
                <w:div w:id="325281260">
                  <w:marLeft w:val="640"/>
                  <w:marRight w:val="0"/>
                  <w:marTop w:val="0"/>
                  <w:marBottom w:val="0"/>
                  <w:divBdr>
                    <w:top w:val="none" w:sz="0" w:space="0" w:color="auto"/>
                    <w:left w:val="none" w:sz="0" w:space="0" w:color="auto"/>
                    <w:bottom w:val="none" w:sz="0" w:space="0" w:color="auto"/>
                    <w:right w:val="none" w:sz="0" w:space="0" w:color="auto"/>
                  </w:divBdr>
                </w:div>
                <w:div w:id="327756768">
                  <w:marLeft w:val="640"/>
                  <w:marRight w:val="0"/>
                  <w:marTop w:val="0"/>
                  <w:marBottom w:val="0"/>
                  <w:divBdr>
                    <w:top w:val="none" w:sz="0" w:space="0" w:color="auto"/>
                    <w:left w:val="none" w:sz="0" w:space="0" w:color="auto"/>
                    <w:bottom w:val="none" w:sz="0" w:space="0" w:color="auto"/>
                    <w:right w:val="none" w:sz="0" w:space="0" w:color="auto"/>
                  </w:divBdr>
                </w:div>
                <w:div w:id="328683160">
                  <w:marLeft w:val="640"/>
                  <w:marRight w:val="0"/>
                  <w:marTop w:val="0"/>
                  <w:marBottom w:val="0"/>
                  <w:divBdr>
                    <w:top w:val="none" w:sz="0" w:space="0" w:color="auto"/>
                    <w:left w:val="none" w:sz="0" w:space="0" w:color="auto"/>
                    <w:bottom w:val="none" w:sz="0" w:space="0" w:color="auto"/>
                    <w:right w:val="none" w:sz="0" w:space="0" w:color="auto"/>
                  </w:divBdr>
                </w:div>
                <w:div w:id="328993311">
                  <w:marLeft w:val="640"/>
                  <w:marRight w:val="0"/>
                  <w:marTop w:val="0"/>
                  <w:marBottom w:val="0"/>
                  <w:divBdr>
                    <w:top w:val="none" w:sz="0" w:space="0" w:color="auto"/>
                    <w:left w:val="none" w:sz="0" w:space="0" w:color="auto"/>
                    <w:bottom w:val="none" w:sz="0" w:space="0" w:color="auto"/>
                    <w:right w:val="none" w:sz="0" w:space="0" w:color="auto"/>
                  </w:divBdr>
                </w:div>
                <w:div w:id="332607577">
                  <w:marLeft w:val="640"/>
                  <w:marRight w:val="0"/>
                  <w:marTop w:val="0"/>
                  <w:marBottom w:val="0"/>
                  <w:divBdr>
                    <w:top w:val="none" w:sz="0" w:space="0" w:color="auto"/>
                    <w:left w:val="none" w:sz="0" w:space="0" w:color="auto"/>
                    <w:bottom w:val="none" w:sz="0" w:space="0" w:color="auto"/>
                    <w:right w:val="none" w:sz="0" w:space="0" w:color="auto"/>
                  </w:divBdr>
                </w:div>
                <w:div w:id="332758097">
                  <w:marLeft w:val="640"/>
                  <w:marRight w:val="0"/>
                  <w:marTop w:val="0"/>
                  <w:marBottom w:val="0"/>
                  <w:divBdr>
                    <w:top w:val="none" w:sz="0" w:space="0" w:color="auto"/>
                    <w:left w:val="none" w:sz="0" w:space="0" w:color="auto"/>
                    <w:bottom w:val="none" w:sz="0" w:space="0" w:color="auto"/>
                    <w:right w:val="none" w:sz="0" w:space="0" w:color="auto"/>
                  </w:divBdr>
                </w:div>
                <w:div w:id="334771159">
                  <w:marLeft w:val="640"/>
                  <w:marRight w:val="0"/>
                  <w:marTop w:val="0"/>
                  <w:marBottom w:val="0"/>
                  <w:divBdr>
                    <w:top w:val="none" w:sz="0" w:space="0" w:color="auto"/>
                    <w:left w:val="none" w:sz="0" w:space="0" w:color="auto"/>
                    <w:bottom w:val="none" w:sz="0" w:space="0" w:color="auto"/>
                    <w:right w:val="none" w:sz="0" w:space="0" w:color="auto"/>
                  </w:divBdr>
                </w:div>
                <w:div w:id="335427875">
                  <w:marLeft w:val="640"/>
                  <w:marRight w:val="0"/>
                  <w:marTop w:val="0"/>
                  <w:marBottom w:val="0"/>
                  <w:divBdr>
                    <w:top w:val="none" w:sz="0" w:space="0" w:color="auto"/>
                    <w:left w:val="none" w:sz="0" w:space="0" w:color="auto"/>
                    <w:bottom w:val="none" w:sz="0" w:space="0" w:color="auto"/>
                    <w:right w:val="none" w:sz="0" w:space="0" w:color="auto"/>
                  </w:divBdr>
                </w:div>
                <w:div w:id="335963501">
                  <w:marLeft w:val="640"/>
                  <w:marRight w:val="0"/>
                  <w:marTop w:val="0"/>
                  <w:marBottom w:val="0"/>
                  <w:divBdr>
                    <w:top w:val="none" w:sz="0" w:space="0" w:color="auto"/>
                    <w:left w:val="none" w:sz="0" w:space="0" w:color="auto"/>
                    <w:bottom w:val="none" w:sz="0" w:space="0" w:color="auto"/>
                    <w:right w:val="none" w:sz="0" w:space="0" w:color="auto"/>
                  </w:divBdr>
                </w:div>
                <w:div w:id="337661268">
                  <w:marLeft w:val="640"/>
                  <w:marRight w:val="0"/>
                  <w:marTop w:val="0"/>
                  <w:marBottom w:val="0"/>
                  <w:divBdr>
                    <w:top w:val="none" w:sz="0" w:space="0" w:color="auto"/>
                    <w:left w:val="none" w:sz="0" w:space="0" w:color="auto"/>
                    <w:bottom w:val="none" w:sz="0" w:space="0" w:color="auto"/>
                    <w:right w:val="none" w:sz="0" w:space="0" w:color="auto"/>
                  </w:divBdr>
                </w:div>
                <w:div w:id="342126175">
                  <w:marLeft w:val="640"/>
                  <w:marRight w:val="0"/>
                  <w:marTop w:val="0"/>
                  <w:marBottom w:val="0"/>
                  <w:divBdr>
                    <w:top w:val="none" w:sz="0" w:space="0" w:color="auto"/>
                    <w:left w:val="none" w:sz="0" w:space="0" w:color="auto"/>
                    <w:bottom w:val="none" w:sz="0" w:space="0" w:color="auto"/>
                    <w:right w:val="none" w:sz="0" w:space="0" w:color="auto"/>
                  </w:divBdr>
                </w:div>
                <w:div w:id="343703505">
                  <w:marLeft w:val="640"/>
                  <w:marRight w:val="0"/>
                  <w:marTop w:val="0"/>
                  <w:marBottom w:val="0"/>
                  <w:divBdr>
                    <w:top w:val="none" w:sz="0" w:space="0" w:color="auto"/>
                    <w:left w:val="none" w:sz="0" w:space="0" w:color="auto"/>
                    <w:bottom w:val="none" w:sz="0" w:space="0" w:color="auto"/>
                    <w:right w:val="none" w:sz="0" w:space="0" w:color="auto"/>
                  </w:divBdr>
                </w:div>
                <w:div w:id="345064491">
                  <w:marLeft w:val="640"/>
                  <w:marRight w:val="0"/>
                  <w:marTop w:val="0"/>
                  <w:marBottom w:val="0"/>
                  <w:divBdr>
                    <w:top w:val="none" w:sz="0" w:space="0" w:color="auto"/>
                    <w:left w:val="none" w:sz="0" w:space="0" w:color="auto"/>
                    <w:bottom w:val="none" w:sz="0" w:space="0" w:color="auto"/>
                    <w:right w:val="none" w:sz="0" w:space="0" w:color="auto"/>
                  </w:divBdr>
                </w:div>
                <w:div w:id="345910327">
                  <w:marLeft w:val="640"/>
                  <w:marRight w:val="0"/>
                  <w:marTop w:val="0"/>
                  <w:marBottom w:val="0"/>
                  <w:divBdr>
                    <w:top w:val="none" w:sz="0" w:space="0" w:color="auto"/>
                    <w:left w:val="none" w:sz="0" w:space="0" w:color="auto"/>
                    <w:bottom w:val="none" w:sz="0" w:space="0" w:color="auto"/>
                    <w:right w:val="none" w:sz="0" w:space="0" w:color="auto"/>
                  </w:divBdr>
                </w:div>
                <w:div w:id="346256090">
                  <w:marLeft w:val="640"/>
                  <w:marRight w:val="0"/>
                  <w:marTop w:val="0"/>
                  <w:marBottom w:val="0"/>
                  <w:divBdr>
                    <w:top w:val="none" w:sz="0" w:space="0" w:color="auto"/>
                    <w:left w:val="none" w:sz="0" w:space="0" w:color="auto"/>
                    <w:bottom w:val="none" w:sz="0" w:space="0" w:color="auto"/>
                    <w:right w:val="none" w:sz="0" w:space="0" w:color="auto"/>
                  </w:divBdr>
                </w:div>
                <w:div w:id="349376654">
                  <w:marLeft w:val="640"/>
                  <w:marRight w:val="0"/>
                  <w:marTop w:val="0"/>
                  <w:marBottom w:val="0"/>
                  <w:divBdr>
                    <w:top w:val="none" w:sz="0" w:space="0" w:color="auto"/>
                    <w:left w:val="none" w:sz="0" w:space="0" w:color="auto"/>
                    <w:bottom w:val="none" w:sz="0" w:space="0" w:color="auto"/>
                    <w:right w:val="none" w:sz="0" w:space="0" w:color="auto"/>
                  </w:divBdr>
                </w:div>
                <w:div w:id="350838138">
                  <w:marLeft w:val="640"/>
                  <w:marRight w:val="0"/>
                  <w:marTop w:val="0"/>
                  <w:marBottom w:val="0"/>
                  <w:divBdr>
                    <w:top w:val="none" w:sz="0" w:space="0" w:color="auto"/>
                    <w:left w:val="none" w:sz="0" w:space="0" w:color="auto"/>
                    <w:bottom w:val="none" w:sz="0" w:space="0" w:color="auto"/>
                    <w:right w:val="none" w:sz="0" w:space="0" w:color="auto"/>
                  </w:divBdr>
                </w:div>
                <w:div w:id="355039994">
                  <w:marLeft w:val="640"/>
                  <w:marRight w:val="0"/>
                  <w:marTop w:val="0"/>
                  <w:marBottom w:val="0"/>
                  <w:divBdr>
                    <w:top w:val="none" w:sz="0" w:space="0" w:color="auto"/>
                    <w:left w:val="none" w:sz="0" w:space="0" w:color="auto"/>
                    <w:bottom w:val="none" w:sz="0" w:space="0" w:color="auto"/>
                    <w:right w:val="none" w:sz="0" w:space="0" w:color="auto"/>
                  </w:divBdr>
                </w:div>
                <w:div w:id="359207826">
                  <w:marLeft w:val="640"/>
                  <w:marRight w:val="0"/>
                  <w:marTop w:val="0"/>
                  <w:marBottom w:val="0"/>
                  <w:divBdr>
                    <w:top w:val="none" w:sz="0" w:space="0" w:color="auto"/>
                    <w:left w:val="none" w:sz="0" w:space="0" w:color="auto"/>
                    <w:bottom w:val="none" w:sz="0" w:space="0" w:color="auto"/>
                    <w:right w:val="none" w:sz="0" w:space="0" w:color="auto"/>
                  </w:divBdr>
                </w:div>
                <w:div w:id="359819275">
                  <w:marLeft w:val="640"/>
                  <w:marRight w:val="0"/>
                  <w:marTop w:val="0"/>
                  <w:marBottom w:val="0"/>
                  <w:divBdr>
                    <w:top w:val="none" w:sz="0" w:space="0" w:color="auto"/>
                    <w:left w:val="none" w:sz="0" w:space="0" w:color="auto"/>
                    <w:bottom w:val="none" w:sz="0" w:space="0" w:color="auto"/>
                    <w:right w:val="none" w:sz="0" w:space="0" w:color="auto"/>
                  </w:divBdr>
                </w:div>
                <w:div w:id="359858961">
                  <w:marLeft w:val="640"/>
                  <w:marRight w:val="0"/>
                  <w:marTop w:val="0"/>
                  <w:marBottom w:val="0"/>
                  <w:divBdr>
                    <w:top w:val="none" w:sz="0" w:space="0" w:color="auto"/>
                    <w:left w:val="none" w:sz="0" w:space="0" w:color="auto"/>
                    <w:bottom w:val="none" w:sz="0" w:space="0" w:color="auto"/>
                    <w:right w:val="none" w:sz="0" w:space="0" w:color="auto"/>
                  </w:divBdr>
                </w:div>
                <w:div w:id="362438551">
                  <w:marLeft w:val="640"/>
                  <w:marRight w:val="0"/>
                  <w:marTop w:val="0"/>
                  <w:marBottom w:val="0"/>
                  <w:divBdr>
                    <w:top w:val="none" w:sz="0" w:space="0" w:color="auto"/>
                    <w:left w:val="none" w:sz="0" w:space="0" w:color="auto"/>
                    <w:bottom w:val="none" w:sz="0" w:space="0" w:color="auto"/>
                    <w:right w:val="none" w:sz="0" w:space="0" w:color="auto"/>
                  </w:divBdr>
                </w:div>
                <w:div w:id="364060360">
                  <w:marLeft w:val="640"/>
                  <w:marRight w:val="0"/>
                  <w:marTop w:val="0"/>
                  <w:marBottom w:val="0"/>
                  <w:divBdr>
                    <w:top w:val="none" w:sz="0" w:space="0" w:color="auto"/>
                    <w:left w:val="none" w:sz="0" w:space="0" w:color="auto"/>
                    <w:bottom w:val="none" w:sz="0" w:space="0" w:color="auto"/>
                    <w:right w:val="none" w:sz="0" w:space="0" w:color="auto"/>
                  </w:divBdr>
                </w:div>
                <w:div w:id="366025059">
                  <w:marLeft w:val="640"/>
                  <w:marRight w:val="0"/>
                  <w:marTop w:val="0"/>
                  <w:marBottom w:val="0"/>
                  <w:divBdr>
                    <w:top w:val="none" w:sz="0" w:space="0" w:color="auto"/>
                    <w:left w:val="none" w:sz="0" w:space="0" w:color="auto"/>
                    <w:bottom w:val="none" w:sz="0" w:space="0" w:color="auto"/>
                    <w:right w:val="none" w:sz="0" w:space="0" w:color="auto"/>
                  </w:divBdr>
                </w:div>
                <w:div w:id="366369024">
                  <w:marLeft w:val="640"/>
                  <w:marRight w:val="0"/>
                  <w:marTop w:val="0"/>
                  <w:marBottom w:val="0"/>
                  <w:divBdr>
                    <w:top w:val="none" w:sz="0" w:space="0" w:color="auto"/>
                    <w:left w:val="none" w:sz="0" w:space="0" w:color="auto"/>
                    <w:bottom w:val="none" w:sz="0" w:space="0" w:color="auto"/>
                    <w:right w:val="none" w:sz="0" w:space="0" w:color="auto"/>
                  </w:divBdr>
                </w:div>
                <w:div w:id="368529042">
                  <w:marLeft w:val="640"/>
                  <w:marRight w:val="0"/>
                  <w:marTop w:val="0"/>
                  <w:marBottom w:val="0"/>
                  <w:divBdr>
                    <w:top w:val="none" w:sz="0" w:space="0" w:color="auto"/>
                    <w:left w:val="none" w:sz="0" w:space="0" w:color="auto"/>
                    <w:bottom w:val="none" w:sz="0" w:space="0" w:color="auto"/>
                    <w:right w:val="none" w:sz="0" w:space="0" w:color="auto"/>
                  </w:divBdr>
                </w:div>
                <w:div w:id="370767934">
                  <w:marLeft w:val="640"/>
                  <w:marRight w:val="0"/>
                  <w:marTop w:val="0"/>
                  <w:marBottom w:val="0"/>
                  <w:divBdr>
                    <w:top w:val="none" w:sz="0" w:space="0" w:color="auto"/>
                    <w:left w:val="none" w:sz="0" w:space="0" w:color="auto"/>
                    <w:bottom w:val="none" w:sz="0" w:space="0" w:color="auto"/>
                    <w:right w:val="none" w:sz="0" w:space="0" w:color="auto"/>
                  </w:divBdr>
                </w:div>
                <w:div w:id="370956321">
                  <w:marLeft w:val="640"/>
                  <w:marRight w:val="0"/>
                  <w:marTop w:val="0"/>
                  <w:marBottom w:val="0"/>
                  <w:divBdr>
                    <w:top w:val="none" w:sz="0" w:space="0" w:color="auto"/>
                    <w:left w:val="none" w:sz="0" w:space="0" w:color="auto"/>
                    <w:bottom w:val="none" w:sz="0" w:space="0" w:color="auto"/>
                    <w:right w:val="none" w:sz="0" w:space="0" w:color="auto"/>
                  </w:divBdr>
                </w:div>
                <w:div w:id="379205269">
                  <w:marLeft w:val="640"/>
                  <w:marRight w:val="0"/>
                  <w:marTop w:val="0"/>
                  <w:marBottom w:val="0"/>
                  <w:divBdr>
                    <w:top w:val="none" w:sz="0" w:space="0" w:color="auto"/>
                    <w:left w:val="none" w:sz="0" w:space="0" w:color="auto"/>
                    <w:bottom w:val="none" w:sz="0" w:space="0" w:color="auto"/>
                    <w:right w:val="none" w:sz="0" w:space="0" w:color="auto"/>
                  </w:divBdr>
                </w:div>
                <w:div w:id="380175568">
                  <w:marLeft w:val="640"/>
                  <w:marRight w:val="0"/>
                  <w:marTop w:val="0"/>
                  <w:marBottom w:val="0"/>
                  <w:divBdr>
                    <w:top w:val="none" w:sz="0" w:space="0" w:color="auto"/>
                    <w:left w:val="none" w:sz="0" w:space="0" w:color="auto"/>
                    <w:bottom w:val="none" w:sz="0" w:space="0" w:color="auto"/>
                    <w:right w:val="none" w:sz="0" w:space="0" w:color="auto"/>
                  </w:divBdr>
                </w:div>
                <w:div w:id="383529947">
                  <w:marLeft w:val="640"/>
                  <w:marRight w:val="0"/>
                  <w:marTop w:val="0"/>
                  <w:marBottom w:val="0"/>
                  <w:divBdr>
                    <w:top w:val="none" w:sz="0" w:space="0" w:color="auto"/>
                    <w:left w:val="none" w:sz="0" w:space="0" w:color="auto"/>
                    <w:bottom w:val="none" w:sz="0" w:space="0" w:color="auto"/>
                    <w:right w:val="none" w:sz="0" w:space="0" w:color="auto"/>
                  </w:divBdr>
                </w:div>
                <w:div w:id="383649541">
                  <w:marLeft w:val="640"/>
                  <w:marRight w:val="0"/>
                  <w:marTop w:val="0"/>
                  <w:marBottom w:val="0"/>
                  <w:divBdr>
                    <w:top w:val="none" w:sz="0" w:space="0" w:color="auto"/>
                    <w:left w:val="none" w:sz="0" w:space="0" w:color="auto"/>
                    <w:bottom w:val="none" w:sz="0" w:space="0" w:color="auto"/>
                    <w:right w:val="none" w:sz="0" w:space="0" w:color="auto"/>
                  </w:divBdr>
                </w:div>
                <w:div w:id="389378464">
                  <w:marLeft w:val="640"/>
                  <w:marRight w:val="0"/>
                  <w:marTop w:val="0"/>
                  <w:marBottom w:val="0"/>
                  <w:divBdr>
                    <w:top w:val="none" w:sz="0" w:space="0" w:color="auto"/>
                    <w:left w:val="none" w:sz="0" w:space="0" w:color="auto"/>
                    <w:bottom w:val="none" w:sz="0" w:space="0" w:color="auto"/>
                    <w:right w:val="none" w:sz="0" w:space="0" w:color="auto"/>
                  </w:divBdr>
                </w:div>
                <w:div w:id="392504229">
                  <w:marLeft w:val="640"/>
                  <w:marRight w:val="0"/>
                  <w:marTop w:val="0"/>
                  <w:marBottom w:val="0"/>
                  <w:divBdr>
                    <w:top w:val="none" w:sz="0" w:space="0" w:color="auto"/>
                    <w:left w:val="none" w:sz="0" w:space="0" w:color="auto"/>
                    <w:bottom w:val="none" w:sz="0" w:space="0" w:color="auto"/>
                    <w:right w:val="none" w:sz="0" w:space="0" w:color="auto"/>
                  </w:divBdr>
                </w:div>
                <w:div w:id="394201625">
                  <w:marLeft w:val="640"/>
                  <w:marRight w:val="0"/>
                  <w:marTop w:val="0"/>
                  <w:marBottom w:val="0"/>
                  <w:divBdr>
                    <w:top w:val="none" w:sz="0" w:space="0" w:color="auto"/>
                    <w:left w:val="none" w:sz="0" w:space="0" w:color="auto"/>
                    <w:bottom w:val="none" w:sz="0" w:space="0" w:color="auto"/>
                    <w:right w:val="none" w:sz="0" w:space="0" w:color="auto"/>
                  </w:divBdr>
                </w:div>
                <w:div w:id="394621214">
                  <w:marLeft w:val="640"/>
                  <w:marRight w:val="0"/>
                  <w:marTop w:val="0"/>
                  <w:marBottom w:val="0"/>
                  <w:divBdr>
                    <w:top w:val="none" w:sz="0" w:space="0" w:color="auto"/>
                    <w:left w:val="none" w:sz="0" w:space="0" w:color="auto"/>
                    <w:bottom w:val="none" w:sz="0" w:space="0" w:color="auto"/>
                    <w:right w:val="none" w:sz="0" w:space="0" w:color="auto"/>
                  </w:divBdr>
                </w:div>
                <w:div w:id="395014867">
                  <w:marLeft w:val="640"/>
                  <w:marRight w:val="0"/>
                  <w:marTop w:val="0"/>
                  <w:marBottom w:val="0"/>
                  <w:divBdr>
                    <w:top w:val="none" w:sz="0" w:space="0" w:color="auto"/>
                    <w:left w:val="none" w:sz="0" w:space="0" w:color="auto"/>
                    <w:bottom w:val="none" w:sz="0" w:space="0" w:color="auto"/>
                    <w:right w:val="none" w:sz="0" w:space="0" w:color="auto"/>
                  </w:divBdr>
                </w:div>
                <w:div w:id="395788772">
                  <w:marLeft w:val="640"/>
                  <w:marRight w:val="0"/>
                  <w:marTop w:val="0"/>
                  <w:marBottom w:val="0"/>
                  <w:divBdr>
                    <w:top w:val="none" w:sz="0" w:space="0" w:color="auto"/>
                    <w:left w:val="none" w:sz="0" w:space="0" w:color="auto"/>
                    <w:bottom w:val="none" w:sz="0" w:space="0" w:color="auto"/>
                    <w:right w:val="none" w:sz="0" w:space="0" w:color="auto"/>
                  </w:divBdr>
                </w:div>
                <w:div w:id="396436749">
                  <w:marLeft w:val="640"/>
                  <w:marRight w:val="0"/>
                  <w:marTop w:val="0"/>
                  <w:marBottom w:val="0"/>
                  <w:divBdr>
                    <w:top w:val="none" w:sz="0" w:space="0" w:color="auto"/>
                    <w:left w:val="none" w:sz="0" w:space="0" w:color="auto"/>
                    <w:bottom w:val="none" w:sz="0" w:space="0" w:color="auto"/>
                    <w:right w:val="none" w:sz="0" w:space="0" w:color="auto"/>
                  </w:divBdr>
                </w:div>
                <w:div w:id="396905749">
                  <w:marLeft w:val="640"/>
                  <w:marRight w:val="0"/>
                  <w:marTop w:val="0"/>
                  <w:marBottom w:val="0"/>
                  <w:divBdr>
                    <w:top w:val="none" w:sz="0" w:space="0" w:color="auto"/>
                    <w:left w:val="none" w:sz="0" w:space="0" w:color="auto"/>
                    <w:bottom w:val="none" w:sz="0" w:space="0" w:color="auto"/>
                    <w:right w:val="none" w:sz="0" w:space="0" w:color="auto"/>
                  </w:divBdr>
                </w:div>
                <w:div w:id="397941766">
                  <w:marLeft w:val="640"/>
                  <w:marRight w:val="0"/>
                  <w:marTop w:val="0"/>
                  <w:marBottom w:val="0"/>
                  <w:divBdr>
                    <w:top w:val="none" w:sz="0" w:space="0" w:color="auto"/>
                    <w:left w:val="none" w:sz="0" w:space="0" w:color="auto"/>
                    <w:bottom w:val="none" w:sz="0" w:space="0" w:color="auto"/>
                    <w:right w:val="none" w:sz="0" w:space="0" w:color="auto"/>
                  </w:divBdr>
                </w:div>
                <w:div w:id="398945994">
                  <w:marLeft w:val="640"/>
                  <w:marRight w:val="0"/>
                  <w:marTop w:val="0"/>
                  <w:marBottom w:val="0"/>
                  <w:divBdr>
                    <w:top w:val="none" w:sz="0" w:space="0" w:color="auto"/>
                    <w:left w:val="none" w:sz="0" w:space="0" w:color="auto"/>
                    <w:bottom w:val="none" w:sz="0" w:space="0" w:color="auto"/>
                    <w:right w:val="none" w:sz="0" w:space="0" w:color="auto"/>
                  </w:divBdr>
                </w:div>
                <w:div w:id="401024921">
                  <w:marLeft w:val="640"/>
                  <w:marRight w:val="0"/>
                  <w:marTop w:val="0"/>
                  <w:marBottom w:val="0"/>
                  <w:divBdr>
                    <w:top w:val="none" w:sz="0" w:space="0" w:color="auto"/>
                    <w:left w:val="none" w:sz="0" w:space="0" w:color="auto"/>
                    <w:bottom w:val="none" w:sz="0" w:space="0" w:color="auto"/>
                    <w:right w:val="none" w:sz="0" w:space="0" w:color="auto"/>
                  </w:divBdr>
                </w:div>
                <w:div w:id="401371284">
                  <w:marLeft w:val="640"/>
                  <w:marRight w:val="0"/>
                  <w:marTop w:val="0"/>
                  <w:marBottom w:val="0"/>
                  <w:divBdr>
                    <w:top w:val="none" w:sz="0" w:space="0" w:color="auto"/>
                    <w:left w:val="none" w:sz="0" w:space="0" w:color="auto"/>
                    <w:bottom w:val="none" w:sz="0" w:space="0" w:color="auto"/>
                    <w:right w:val="none" w:sz="0" w:space="0" w:color="auto"/>
                  </w:divBdr>
                </w:div>
                <w:div w:id="403727816">
                  <w:marLeft w:val="640"/>
                  <w:marRight w:val="0"/>
                  <w:marTop w:val="0"/>
                  <w:marBottom w:val="0"/>
                  <w:divBdr>
                    <w:top w:val="none" w:sz="0" w:space="0" w:color="auto"/>
                    <w:left w:val="none" w:sz="0" w:space="0" w:color="auto"/>
                    <w:bottom w:val="none" w:sz="0" w:space="0" w:color="auto"/>
                    <w:right w:val="none" w:sz="0" w:space="0" w:color="auto"/>
                  </w:divBdr>
                </w:div>
                <w:div w:id="406079759">
                  <w:marLeft w:val="640"/>
                  <w:marRight w:val="0"/>
                  <w:marTop w:val="0"/>
                  <w:marBottom w:val="0"/>
                  <w:divBdr>
                    <w:top w:val="none" w:sz="0" w:space="0" w:color="auto"/>
                    <w:left w:val="none" w:sz="0" w:space="0" w:color="auto"/>
                    <w:bottom w:val="none" w:sz="0" w:space="0" w:color="auto"/>
                    <w:right w:val="none" w:sz="0" w:space="0" w:color="auto"/>
                  </w:divBdr>
                </w:div>
                <w:div w:id="408042187">
                  <w:marLeft w:val="640"/>
                  <w:marRight w:val="0"/>
                  <w:marTop w:val="0"/>
                  <w:marBottom w:val="0"/>
                  <w:divBdr>
                    <w:top w:val="none" w:sz="0" w:space="0" w:color="auto"/>
                    <w:left w:val="none" w:sz="0" w:space="0" w:color="auto"/>
                    <w:bottom w:val="none" w:sz="0" w:space="0" w:color="auto"/>
                    <w:right w:val="none" w:sz="0" w:space="0" w:color="auto"/>
                  </w:divBdr>
                </w:div>
                <w:div w:id="409469470">
                  <w:marLeft w:val="640"/>
                  <w:marRight w:val="0"/>
                  <w:marTop w:val="0"/>
                  <w:marBottom w:val="0"/>
                  <w:divBdr>
                    <w:top w:val="none" w:sz="0" w:space="0" w:color="auto"/>
                    <w:left w:val="none" w:sz="0" w:space="0" w:color="auto"/>
                    <w:bottom w:val="none" w:sz="0" w:space="0" w:color="auto"/>
                    <w:right w:val="none" w:sz="0" w:space="0" w:color="auto"/>
                  </w:divBdr>
                </w:div>
                <w:div w:id="410278917">
                  <w:marLeft w:val="640"/>
                  <w:marRight w:val="0"/>
                  <w:marTop w:val="0"/>
                  <w:marBottom w:val="0"/>
                  <w:divBdr>
                    <w:top w:val="none" w:sz="0" w:space="0" w:color="auto"/>
                    <w:left w:val="none" w:sz="0" w:space="0" w:color="auto"/>
                    <w:bottom w:val="none" w:sz="0" w:space="0" w:color="auto"/>
                    <w:right w:val="none" w:sz="0" w:space="0" w:color="auto"/>
                  </w:divBdr>
                </w:div>
                <w:div w:id="411895861">
                  <w:marLeft w:val="640"/>
                  <w:marRight w:val="0"/>
                  <w:marTop w:val="0"/>
                  <w:marBottom w:val="0"/>
                  <w:divBdr>
                    <w:top w:val="none" w:sz="0" w:space="0" w:color="auto"/>
                    <w:left w:val="none" w:sz="0" w:space="0" w:color="auto"/>
                    <w:bottom w:val="none" w:sz="0" w:space="0" w:color="auto"/>
                    <w:right w:val="none" w:sz="0" w:space="0" w:color="auto"/>
                  </w:divBdr>
                </w:div>
                <w:div w:id="416289441">
                  <w:marLeft w:val="640"/>
                  <w:marRight w:val="0"/>
                  <w:marTop w:val="0"/>
                  <w:marBottom w:val="0"/>
                  <w:divBdr>
                    <w:top w:val="none" w:sz="0" w:space="0" w:color="auto"/>
                    <w:left w:val="none" w:sz="0" w:space="0" w:color="auto"/>
                    <w:bottom w:val="none" w:sz="0" w:space="0" w:color="auto"/>
                    <w:right w:val="none" w:sz="0" w:space="0" w:color="auto"/>
                  </w:divBdr>
                </w:div>
                <w:div w:id="418792619">
                  <w:marLeft w:val="640"/>
                  <w:marRight w:val="0"/>
                  <w:marTop w:val="0"/>
                  <w:marBottom w:val="0"/>
                  <w:divBdr>
                    <w:top w:val="none" w:sz="0" w:space="0" w:color="auto"/>
                    <w:left w:val="none" w:sz="0" w:space="0" w:color="auto"/>
                    <w:bottom w:val="none" w:sz="0" w:space="0" w:color="auto"/>
                    <w:right w:val="none" w:sz="0" w:space="0" w:color="auto"/>
                  </w:divBdr>
                </w:div>
                <w:div w:id="419258109">
                  <w:marLeft w:val="640"/>
                  <w:marRight w:val="0"/>
                  <w:marTop w:val="0"/>
                  <w:marBottom w:val="0"/>
                  <w:divBdr>
                    <w:top w:val="none" w:sz="0" w:space="0" w:color="auto"/>
                    <w:left w:val="none" w:sz="0" w:space="0" w:color="auto"/>
                    <w:bottom w:val="none" w:sz="0" w:space="0" w:color="auto"/>
                    <w:right w:val="none" w:sz="0" w:space="0" w:color="auto"/>
                  </w:divBdr>
                </w:div>
                <w:div w:id="422804379">
                  <w:marLeft w:val="640"/>
                  <w:marRight w:val="0"/>
                  <w:marTop w:val="0"/>
                  <w:marBottom w:val="0"/>
                  <w:divBdr>
                    <w:top w:val="none" w:sz="0" w:space="0" w:color="auto"/>
                    <w:left w:val="none" w:sz="0" w:space="0" w:color="auto"/>
                    <w:bottom w:val="none" w:sz="0" w:space="0" w:color="auto"/>
                    <w:right w:val="none" w:sz="0" w:space="0" w:color="auto"/>
                  </w:divBdr>
                </w:div>
                <w:div w:id="431826154">
                  <w:marLeft w:val="640"/>
                  <w:marRight w:val="0"/>
                  <w:marTop w:val="0"/>
                  <w:marBottom w:val="0"/>
                  <w:divBdr>
                    <w:top w:val="none" w:sz="0" w:space="0" w:color="auto"/>
                    <w:left w:val="none" w:sz="0" w:space="0" w:color="auto"/>
                    <w:bottom w:val="none" w:sz="0" w:space="0" w:color="auto"/>
                    <w:right w:val="none" w:sz="0" w:space="0" w:color="auto"/>
                  </w:divBdr>
                </w:div>
                <w:div w:id="434404072">
                  <w:marLeft w:val="640"/>
                  <w:marRight w:val="0"/>
                  <w:marTop w:val="0"/>
                  <w:marBottom w:val="0"/>
                  <w:divBdr>
                    <w:top w:val="none" w:sz="0" w:space="0" w:color="auto"/>
                    <w:left w:val="none" w:sz="0" w:space="0" w:color="auto"/>
                    <w:bottom w:val="none" w:sz="0" w:space="0" w:color="auto"/>
                    <w:right w:val="none" w:sz="0" w:space="0" w:color="auto"/>
                  </w:divBdr>
                </w:div>
                <w:div w:id="435559667">
                  <w:marLeft w:val="640"/>
                  <w:marRight w:val="0"/>
                  <w:marTop w:val="0"/>
                  <w:marBottom w:val="0"/>
                  <w:divBdr>
                    <w:top w:val="none" w:sz="0" w:space="0" w:color="auto"/>
                    <w:left w:val="none" w:sz="0" w:space="0" w:color="auto"/>
                    <w:bottom w:val="none" w:sz="0" w:space="0" w:color="auto"/>
                    <w:right w:val="none" w:sz="0" w:space="0" w:color="auto"/>
                  </w:divBdr>
                </w:div>
                <w:div w:id="437414162">
                  <w:marLeft w:val="640"/>
                  <w:marRight w:val="0"/>
                  <w:marTop w:val="0"/>
                  <w:marBottom w:val="0"/>
                  <w:divBdr>
                    <w:top w:val="none" w:sz="0" w:space="0" w:color="auto"/>
                    <w:left w:val="none" w:sz="0" w:space="0" w:color="auto"/>
                    <w:bottom w:val="none" w:sz="0" w:space="0" w:color="auto"/>
                    <w:right w:val="none" w:sz="0" w:space="0" w:color="auto"/>
                  </w:divBdr>
                </w:div>
                <w:div w:id="437801664">
                  <w:marLeft w:val="640"/>
                  <w:marRight w:val="0"/>
                  <w:marTop w:val="0"/>
                  <w:marBottom w:val="0"/>
                  <w:divBdr>
                    <w:top w:val="none" w:sz="0" w:space="0" w:color="auto"/>
                    <w:left w:val="none" w:sz="0" w:space="0" w:color="auto"/>
                    <w:bottom w:val="none" w:sz="0" w:space="0" w:color="auto"/>
                    <w:right w:val="none" w:sz="0" w:space="0" w:color="auto"/>
                  </w:divBdr>
                </w:div>
                <w:div w:id="438448254">
                  <w:marLeft w:val="640"/>
                  <w:marRight w:val="0"/>
                  <w:marTop w:val="0"/>
                  <w:marBottom w:val="0"/>
                  <w:divBdr>
                    <w:top w:val="none" w:sz="0" w:space="0" w:color="auto"/>
                    <w:left w:val="none" w:sz="0" w:space="0" w:color="auto"/>
                    <w:bottom w:val="none" w:sz="0" w:space="0" w:color="auto"/>
                    <w:right w:val="none" w:sz="0" w:space="0" w:color="auto"/>
                  </w:divBdr>
                </w:div>
                <w:div w:id="439758618">
                  <w:marLeft w:val="640"/>
                  <w:marRight w:val="0"/>
                  <w:marTop w:val="0"/>
                  <w:marBottom w:val="0"/>
                  <w:divBdr>
                    <w:top w:val="none" w:sz="0" w:space="0" w:color="auto"/>
                    <w:left w:val="none" w:sz="0" w:space="0" w:color="auto"/>
                    <w:bottom w:val="none" w:sz="0" w:space="0" w:color="auto"/>
                    <w:right w:val="none" w:sz="0" w:space="0" w:color="auto"/>
                  </w:divBdr>
                </w:div>
                <w:div w:id="440882506">
                  <w:marLeft w:val="640"/>
                  <w:marRight w:val="0"/>
                  <w:marTop w:val="0"/>
                  <w:marBottom w:val="0"/>
                  <w:divBdr>
                    <w:top w:val="none" w:sz="0" w:space="0" w:color="auto"/>
                    <w:left w:val="none" w:sz="0" w:space="0" w:color="auto"/>
                    <w:bottom w:val="none" w:sz="0" w:space="0" w:color="auto"/>
                    <w:right w:val="none" w:sz="0" w:space="0" w:color="auto"/>
                  </w:divBdr>
                </w:div>
                <w:div w:id="443694571">
                  <w:marLeft w:val="640"/>
                  <w:marRight w:val="0"/>
                  <w:marTop w:val="0"/>
                  <w:marBottom w:val="0"/>
                  <w:divBdr>
                    <w:top w:val="none" w:sz="0" w:space="0" w:color="auto"/>
                    <w:left w:val="none" w:sz="0" w:space="0" w:color="auto"/>
                    <w:bottom w:val="none" w:sz="0" w:space="0" w:color="auto"/>
                    <w:right w:val="none" w:sz="0" w:space="0" w:color="auto"/>
                  </w:divBdr>
                </w:div>
                <w:div w:id="445277559">
                  <w:marLeft w:val="640"/>
                  <w:marRight w:val="0"/>
                  <w:marTop w:val="0"/>
                  <w:marBottom w:val="0"/>
                  <w:divBdr>
                    <w:top w:val="none" w:sz="0" w:space="0" w:color="auto"/>
                    <w:left w:val="none" w:sz="0" w:space="0" w:color="auto"/>
                    <w:bottom w:val="none" w:sz="0" w:space="0" w:color="auto"/>
                    <w:right w:val="none" w:sz="0" w:space="0" w:color="auto"/>
                  </w:divBdr>
                </w:div>
                <w:div w:id="446855439">
                  <w:marLeft w:val="640"/>
                  <w:marRight w:val="0"/>
                  <w:marTop w:val="0"/>
                  <w:marBottom w:val="0"/>
                  <w:divBdr>
                    <w:top w:val="none" w:sz="0" w:space="0" w:color="auto"/>
                    <w:left w:val="none" w:sz="0" w:space="0" w:color="auto"/>
                    <w:bottom w:val="none" w:sz="0" w:space="0" w:color="auto"/>
                    <w:right w:val="none" w:sz="0" w:space="0" w:color="auto"/>
                  </w:divBdr>
                </w:div>
                <w:div w:id="449977620">
                  <w:marLeft w:val="640"/>
                  <w:marRight w:val="0"/>
                  <w:marTop w:val="0"/>
                  <w:marBottom w:val="0"/>
                  <w:divBdr>
                    <w:top w:val="none" w:sz="0" w:space="0" w:color="auto"/>
                    <w:left w:val="none" w:sz="0" w:space="0" w:color="auto"/>
                    <w:bottom w:val="none" w:sz="0" w:space="0" w:color="auto"/>
                    <w:right w:val="none" w:sz="0" w:space="0" w:color="auto"/>
                  </w:divBdr>
                </w:div>
                <w:div w:id="450319787">
                  <w:marLeft w:val="640"/>
                  <w:marRight w:val="0"/>
                  <w:marTop w:val="0"/>
                  <w:marBottom w:val="0"/>
                  <w:divBdr>
                    <w:top w:val="none" w:sz="0" w:space="0" w:color="auto"/>
                    <w:left w:val="none" w:sz="0" w:space="0" w:color="auto"/>
                    <w:bottom w:val="none" w:sz="0" w:space="0" w:color="auto"/>
                    <w:right w:val="none" w:sz="0" w:space="0" w:color="auto"/>
                  </w:divBdr>
                </w:div>
                <w:div w:id="451019659">
                  <w:marLeft w:val="640"/>
                  <w:marRight w:val="0"/>
                  <w:marTop w:val="0"/>
                  <w:marBottom w:val="0"/>
                  <w:divBdr>
                    <w:top w:val="none" w:sz="0" w:space="0" w:color="auto"/>
                    <w:left w:val="none" w:sz="0" w:space="0" w:color="auto"/>
                    <w:bottom w:val="none" w:sz="0" w:space="0" w:color="auto"/>
                    <w:right w:val="none" w:sz="0" w:space="0" w:color="auto"/>
                  </w:divBdr>
                </w:div>
                <w:div w:id="451368498">
                  <w:marLeft w:val="640"/>
                  <w:marRight w:val="0"/>
                  <w:marTop w:val="0"/>
                  <w:marBottom w:val="0"/>
                  <w:divBdr>
                    <w:top w:val="none" w:sz="0" w:space="0" w:color="auto"/>
                    <w:left w:val="none" w:sz="0" w:space="0" w:color="auto"/>
                    <w:bottom w:val="none" w:sz="0" w:space="0" w:color="auto"/>
                    <w:right w:val="none" w:sz="0" w:space="0" w:color="auto"/>
                  </w:divBdr>
                </w:div>
                <w:div w:id="451749402">
                  <w:marLeft w:val="640"/>
                  <w:marRight w:val="0"/>
                  <w:marTop w:val="0"/>
                  <w:marBottom w:val="0"/>
                  <w:divBdr>
                    <w:top w:val="none" w:sz="0" w:space="0" w:color="auto"/>
                    <w:left w:val="none" w:sz="0" w:space="0" w:color="auto"/>
                    <w:bottom w:val="none" w:sz="0" w:space="0" w:color="auto"/>
                    <w:right w:val="none" w:sz="0" w:space="0" w:color="auto"/>
                  </w:divBdr>
                </w:div>
                <w:div w:id="454059270">
                  <w:marLeft w:val="640"/>
                  <w:marRight w:val="0"/>
                  <w:marTop w:val="0"/>
                  <w:marBottom w:val="0"/>
                  <w:divBdr>
                    <w:top w:val="none" w:sz="0" w:space="0" w:color="auto"/>
                    <w:left w:val="none" w:sz="0" w:space="0" w:color="auto"/>
                    <w:bottom w:val="none" w:sz="0" w:space="0" w:color="auto"/>
                    <w:right w:val="none" w:sz="0" w:space="0" w:color="auto"/>
                  </w:divBdr>
                </w:div>
                <w:div w:id="454370833">
                  <w:marLeft w:val="640"/>
                  <w:marRight w:val="0"/>
                  <w:marTop w:val="0"/>
                  <w:marBottom w:val="0"/>
                  <w:divBdr>
                    <w:top w:val="none" w:sz="0" w:space="0" w:color="auto"/>
                    <w:left w:val="none" w:sz="0" w:space="0" w:color="auto"/>
                    <w:bottom w:val="none" w:sz="0" w:space="0" w:color="auto"/>
                    <w:right w:val="none" w:sz="0" w:space="0" w:color="auto"/>
                  </w:divBdr>
                </w:div>
                <w:div w:id="456917142">
                  <w:marLeft w:val="640"/>
                  <w:marRight w:val="0"/>
                  <w:marTop w:val="0"/>
                  <w:marBottom w:val="0"/>
                  <w:divBdr>
                    <w:top w:val="none" w:sz="0" w:space="0" w:color="auto"/>
                    <w:left w:val="none" w:sz="0" w:space="0" w:color="auto"/>
                    <w:bottom w:val="none" w:sz="0" w:space="0" w:color="auto"/>
                    <w:right w:val="none" w:sz="0" w:space="0" w:color="auto"/>
                  </w:divBdr>
                </w:div>
                <w:div w:id="457066006">
                  <w:marLeft w:val="640"/>
                  <w:marRight w:val="0"/>
                  <w:marTop w:val="0"/>
                  <w:marBottom w:val="0"/>
                  <w:divBdr>
                    <w:top w:val="none" w:sz="0" w:space="0" w:color="auto"/>
                    <w:left w:val="none" w:sz="0" w:space="0" w:color="auto"/>
                    <w:bottom w:val="none" w:sz="0" w:space="0" w:color="auto"/>
                    <w:right w:val="none" w:sz="0" w:space="0" w:color="auto"/>
                  </w:divBdr>
                </w:div>
                <w:div w:id="459344939">
                  <w:marLeft w:val="640"/>
                  <w:marRight w:val="0"/>
                  <w:marTop w:val="0"/>
                  <w:marBottom w:val="0"/>
                  <w:divBdr>
                    <w:top w:val="none" w:sz="0" w:space="0" w:color="auto"/>
                    <w:left w:val="none" w:sz="0" w:space="0" w:color="auto"/>
                    <w:bottom w:val="none" w:sz="0" w:space="0" w:color="auto"/>
                    <w:right w:val="none" w:sz="0" w:space="0" w:color="auto"/>
                  </w:divBdr>
                </w:div>
                <w:div w:id="460029154">
                  <w:marLeft w:val="640"/>
                  <w:marRight w:val="0"/>
                  <w:marTop w:val="0"/>
                  <w:marBottom w:val="0"/>
                  <w:divBdr>
                    <w:top w:val="none" w:sz="0" w:space="0" w:color="auto"/>
                    <w:left w:val="none" w:sz="0" w:space="0" w:color="auto"/>
                    <w:bottom w:val="none" w:sz="0" w:space="0" w:color="auto"/>
                    <w:right w:val="none" w:sz="0" w:space="0" w:color="auto"/>
                  </w:divBdr>
                </w:div>
                <w:div w:id="461727023">
                  <w:marLeft w:val="640"/>
                  <w:marRight w:val="0"/>
                  <w:marTop w:val="0"/>
                  <w:marBottom w:val="0"/>
                  <w:divBdr>
                    <w:top w:val="none" w:sz="0" w:space="0" w:color="auto"/>
                    <w:left w:val="none" w:sz="0" w:space="0" w:color="auto"/>
                    <w:bottom w:val="none" w:sz="0" w:space="0" w:color="auto"/>
                    <w:right w:val="none" w:sz="0" w:space="0" w:color="auto"/>
                  </w:divBdr>
                </w:div>
                <w:div w:id="461927792">
                  <w:marLeft w:val="640"/>
                  <w:marRight w:val="0"/>
                  <w:marTop w:val="0"/>
                  <w:marBottom w:val="0"/>
                  <w:divBdr>
                    <w:top w:val="none" w:sz="0" w:space="0" w:color="auto"/>
                    <w:left w:val="none" w:sz="0" w:space="0" w:color="auto"/>
                    <w:bottom w:val="none" w:sz="0" w:space="0" w:color="auto"/>
                    <w:right w:val="none" w:sz="0" w:space="0" w:color="auto"/>
                  </w:divBdr>
                </w:div>
                <w:div w:id="463474765">
                  <w:marLeft w:val="640"/>
                  <w:marRight w:val="0"/>
                  <w:marTop w:val="0"/>
                  <w:marBottom w:val="0"/>
                  <w:divBdr>
                    <w:top w:val="none" w:sz="0" w:space="0" w:color="auto"/>
                    <w:left w:val="none" w:sz="0" w:space="0" w:color="auto"/>
                    <w:bottom w:val="none" w:sz="0" w:space="0" w:color="auto"/>
                    <w:right w:val="none" w:sz="0" w:space="0" w:color="auto"/>
                  </w:divBdr>
                </w:div>
                <w:div w:id="465464765">
                  <w:marLeft w:val="640"/>
                  <w:marRight w:val="0"/>
                  <w:marTop w:val="0"/>
                  <w:marBottom w:val="0"/>
                  <w:divBdr>
                    <w:top w:val="none" w:sz="0" w:space="0" w:color="auto"/>
                    <w:left w:val="none" w:sz="0" w:space="0" w:color="auto"/>
                    <w:bottom w:val="none" w:sz="0" w:space="0" w:color="auto"/>
                    <w:right w:val="none" w:sz="0" w:space="0" w:color="auto"/>
                  </w:divBdr>
                </w:div>
                <w:div w:id="468406116">
                  <w:marLeft w:val="640"/>
                  <w:marRight w:val="0"/>
                  <w:marTop w:val="0"/>
                  <w:marBottom w:val="0"/>
                  <w:divBdr>
                    <w:top w:val="none" w:sz="0" w:space="0" w:color="auto"/>
                    <w:left w:val="none" w:sz="0" w:space="0" w:color="auto"/>
                    <w:bottom w:val="none" w:sz="0" w:space="0" w:color="auto"/>
                    <w:right w:val="none" w:sz="0" w:space="0" w:color="auto"/>
                  </w:divBdr>
                </w:div>
                <w:div w:id="469977450">
                  <w:marLeft w:val="640"/>
                  <w:marRight w:val="0"/>
                  <w:marTop w:val="0"/>
                  <w:marBottom w:val="0"/>
                  <w:divBdr>
                    <w:top w:val="none" w:sz="0" w:space="0" w:color="auto"/>
                    <w:left w:val="none" w:sz="0" w:space="0" w:color="auto"/>
                    <w:bottom w:val="none" w:sz="0" w:space="0" w:color="auto"/>
                    <w:right w:val="none" w:sz="0" w:space="0" w:color="auto"/>
                  </w:divBdr>
                </w:div>
                <w:div w:id="472403877">
                  <w:marLeft w:val="640"/>
                  <w:marRight w:val="0"/>
                  <w:marTop w:val="0"/>
                  <w:marBottom w:val="0"/>
                  <w:divBdr>
                    <w:top w:val="none" w:sz="0" w:space="0" w:color="auto"/>
                    <w:left w:val="none" w:sz="0" w:space="0" w:color="auto"/>
                    <w:bottom w:val="none" w:sz="0" w:space="0" w:color="auto"/>
                    <w:right w:val="none" w:sz="0" w:space="0" w:color="auto"/>
                  </w:divBdr>
                </w:div>
                <w:div w:id="473329204">
                  <w:marLeft w:val="640"/>
                  <w:marRight w:val="0"/>
                  <w:marTop w:val="0"/>
                  <w:marBottom w:val="0"/>
                  <w:divBdr>
                    <w:top w:val="none" w:sz="0" w:space="0" w:color="auto"/>
                    <w:left w:val="none" w:sz="0" w:space="0" w:color="auto"/>
                    <w:bottom w:val="none" w:sz="0" w:space="0" w:color="auto"/>
                    <w:right w:val="none" w:sz="0" w:space="0" w:color="auto"/>
                  </w:divBdr>
                </w:div>
                <w:div w:id="475336390">
                  <w:marLeft w:val="640"/>
                  <w:marRight w:val="0"/>
                  <w:marTop w:val="0"/>
                  <w:marBottom w:val="0"/>
                  <w:divBdr>
                    <w:top w:val="none" w:sz="0" w:space="0" w:color="auto"/>
                    <w:left w:val="none" w:sz="0" w:space="0" w:color="auto"/>
                    <w:bottom w:val="none" w:sz="0" w:space="0" w:color="auto"/>
                    <w:right w:val="none" w:sz="0" w:space="0" w:color="auto"/>
                  </w:divBdr>
                </w:div>
                <w:div w:id="479351754">
                  <w:marLeft w:val="640"/>
                  <w:marRight w:val="0"/>
                  <w:marTop w:val="0"/>
                  <w:marBottom w:val="0"/>
                  <w:divBdr>
                    <w:top w:val="none" w:sz="0" w:space="0" w:color="auto"/>
                    <w:left w:val="none" w:sz="0" w:space="0" w:color="auto"/>
                    <w:bottom w:val="none" w:sz="0" w:space="0" w:color="auto"/>
                    <w:right w:val="none" w:sz="0" w:space="0" w:color="auto"/>
                  </w:divBdr>
                </w:div>
                <w:div w:id="485627324">
                  <w:marLeft w:val="640"/>
                  <w:marRight w:val="0"/>
                  <w:marTop w:val="0"/>
                  <w:marBottom w:val="0"/>
                  <w:divBdr>
                    <w:top w:val="none" w:sz="0" w:space="0" w:color="auto"/>
                    <w:left w:val="none" w:sz="0" w:space="0" w:color="auto"/>
                    <w:bottom w:val="none" w:sz="0" w:space="0" w:color="auto"/>
                    <w:right w:val="none" w:sz="0" w:space="0" w:color="auto"/>
                  </w:divBdr>
                </w:div>
                <w:div w:id="488249043">
                  <w:marLeft w:val="640"/>
                  <w:marRight w:val="0"/>
                  <w:marTop w:val="0"/>
                  <w:marBottom w:val="0"/>
                  <w:divBdr>
                    <w:top w:val="none" w:sz="0" w:space="0" w:color="auto"/>
                    <w:left w:val="none" w:sz="0" w:space="0" w:color="auto"/>
                    <w:bottom w:val="none" w:sz="0" w:space="0" w:color="auto"/>
                    <w:right w:val="none" w:sz="0" w:space="0" w:color="auto"/>
                  </w:divBdr>
                </w:div>
                <w:div w:id="492796080">
                  <w:marLeft w:val="640"/>
                  <w:marRight w:val="0"/>
                  <w:marTop w:val="0"/>
                  <w:marBottom w:val="0"/>
                  <w:divBdr>
                    <w:top w:val="none" w:sz="0" w:space="0" w:color="auto"/>
                    <w:left w:val="none" w:sz="0" w:space="0" w:color="auto"/>
                    <w:bottom w:val="none" w:sz="0" w:space="0" w:color="auto"/>
                    <w:right w:val="none" w:sz="0" w:space="0" w:color="auto"/>
                  </w:divBdr>
                </w:div>
                <w:div w:id="494616703">
                  <w:marLeft w:val="640"/>
                  <w:marRight w:val="0"/>
                  <w:marTop w:val="0"/>
                  <w:marBottom w:val="0"/>
                  <w:divBdr>
                    <w:top w:val="none" w:sz="0" w:space="0" w:color="auto"/>
                    <w:left w:val="none" w:sz="0" w:space="0" w:color="auto"/>
                    <w:bottom w:val="none" w:sz="0" w:space="0" w:color="auto"/>
                    <w:right w:val="none" w:sz="0" w:space="0" w:color="auto"/>
                  </w:divBdr>
                </w:div>
                <w:div w:id="495652289">
                  <w:marLeft w:val="640"/>
                  <w:marRight w:val="0"/>
                  <w:marTop w:val="0"/>
                  <w:marBottom w:val="0"/>
                  <w:divBdr>
                    <w:top w:val="none" w:sz="0" w:space="0" w:color="auto"/>
                    <w:left w:val="none" w:sz="0" w:space="0" w:color="auto"/>
                    <w:bottom w:val="none" w:sz="0" w:space="0" w:color="auto"/>
                    <w:right w:val="none" w:sz="0" w:space="0" w:color="auto"/>
                  </w:divBdr>
                </w:div>
                <w:div w:id="498230977">
                  <w:marLeft w:val="640"/>
                  <w:marRight w:val="0"/>
                  <w:marTop w:val="0"/>
                  <w:marBottom w:val="0"/>
                  <w:divBdr>
                    <w:top w:val="none" w:sz="0" w:space="0" w:color="auto"/>
                    <w:left w:val="none" w:sz="0" w:space="0" w:color="auto"/>
                    <w:bottom w:val="none" w:sz="0" w:space="0" w:color="auto"/>
                    <w:right w:val="none" w:sz="0" w:space="0" w:color="auto"/>
                  </w:divBdr>
                </w:div>
                <w:div w:id="499539613">
                  <w:marLeft w:val="640"/>
                  <w:marRight w:val="0"/>
                  <w:marTop w:val="0"/>
                  <w:marBottom w:val="0"/>
                  <w:divBdr>
                    <w:top w:val="none" w:sz="0" w:space="0" w:color="auto"/>
                    <w:left w:val="none" w:sz="0" w:space="0" w:color="auto"/>
                    <w:bottom w:val="none" w:sz="0" w:space="0" w:color="auto"/>
                    <w:right w:val="none" w:sz="0" w:space="0" w:color="auto"/>
                  </w:divBdr>
                </w:div>
                <w:div w:id="500584906">
                  <w:marLeft w:val="640"/>
                  <w:marRight w:val="0"/>
                  <w:marTop w:val="0"/>
                  <w:marBottom w:val="0"/>
                  <w:divBdr>
                    <w:top w:val="none" w:sz="0" w:space="0" w:color="auto"/>
                    <w:left w:val="none" w:sz="0" w:space="0" w:color="auto"/>
                    <w:bottom w:val="none" w:sz="0" w:space="0" w:color="auto"/>
                    <w:right w:val="none" w:sz="0" w:space="0" w:color="auto"/>
                  </w:divBdr>
                </w:div>
                <w:div w:id="500661545">
                  <w:marLeft w:val="640"/>
                  <w:marRight w:val="0"/>
                  <w:marTop w:val="0"/>
                  <w:marBottom w:val="0"/>
                  <w:divBdr>
                    <w:top w:val="none" w:sz="0" w:space="0" w:color="auto"/>
                    <w:left w:val="none" w:sz="0" w:space="0" w:color="auto"/>
                    <w:bottom w:val="none" w:sz="0" w:space="0" w:color="auto"/>
                    <w:right w:val="none" w:sz="0" w:space="0" w:color="auto"/>
                  </w:divBdr>
                </w:div>
                <w:div w:id="502546747">
                  <w:marLeft w:val="640"/>
                  <w:marRight w:val="0"/>
                  <w:marTop w:val="0"/>
                  <w:marBottom w:val="0"/>
                  <w:divBdr>
                    <w:top w:val="none" w:sz="0" w:space="0" w:color="auto"/>
                    <w:left w:val="none" w:sz="0" w:space="0" w:color="auto"/>
                    <w:bottom w:val="none" w:sz="0" w:space="0" w:color="auto"/>
                    <w:right w:val="none" w:sz="0" w:space="0" w:color="auto"/>
                  </w:divBdr>
                </w:div>
                <w:div w:id="504250087">
                  <w:marLeft w:val="640"/>
                  <w:marRight w:val="0"/>
                  <w:marTop w:val="0"/>
                  <w:marBottom w:val="0"/>
                  <w:divBdr>
                    <w:top w:val="none" w:sz="0" w:space="0" w:color="auto"/>
                    <w:left w:val="none" w:sz="0" w:space="0" w:color="auto"/>
                    <w:bottom w:val="none" w:sz="0" w:space="0" w:color="auto"/>
                    <w:right w:val="none" w:sz="0" w:space="0" w:color="auto"/>
                  </w:divBdr>
                </w:div>
                <w:div w:id="504518507">
                  <w:marLeft w:val="640"/>
                  <w:marRight w:val="0"/>
                  <w:marTop w:val="0"/>
                  <w:marBottom w:val="0"/>
                  <w:divBdr>
                    <w:top w:val="none" w:sz="0" w:space="0" w:color="auto"/>
                    <w:left w:val="none" w:sz="0" w:space="0" w:color="auto"/>
                    <w:bottom w:val="none" w:sz="0" w:space="0" w:color="auto"/>
                    <w:right w:val="none" w:sz="0" w:space="0" w:color="auto"/>
                  </w:divBdr>
                </w:div>
                <w:div w:id="505247695">
                  <w:marLeft w:val="640"/>
                  <w:marRight w:val="0"/>
                  <w:marTop w:val="0"/>
                  <w:marBottom w:val="0"/>
                  <w:divBdr>
                    <w:top w:val="none" w:sz="0" w:space="0" w:color="auto"/>
                    <w:left w:val="none" w:sz="0" w:space="0" w:color="auto"/>
                    <w:bottom w:val="none" w:sz="0" w:space="0" w:color="auto"/>
                    <w:right w:val="none" w:sz="0" w:space="0" w:color="auto"/>
                  </w:divBdr>
                </w:div>
                <w:div w:id="507331562">
                  <w:marLeft w:val="640"/>
                  <w:marRight w:val="0"/>
                  <w:marTop w:val="0"/>
                  <w:marBottom w:val="0"/>
                  <w:divBdr>
                    <w:top w:val="none" w:sz="0" w:space="0" w:color="auto"/>
                    <w:left w:val="none" w:sz="0" w:space="0" w:color="auto"/>
                    <w:bottom w:val="none" w:sz="0" w:space="0" w:color="auto"/>
                    <w:right w:val="none" w:sz="0" w:space="0" w:color="auto"/>
                  </w:divBdr>
                </w:div>
                <w:div w:id="508250441">
                  <w:marLeft w:val="640"/>
                  <w:marRight w:val="0"/>
                  <w:marTop w:val="0"/>
                  <w:marBottom w:val="0"/>
                  <w:divBdr>
                    <w:top w:val="none" w:sz="0" w:space="0" w:color="auto"/>
                    <w:left w:val="none" w:sz="0" w:space="0" w:color="auto"/>
                    <w:bottom w:val="none" w:sz="0" w:space="0" w:color="auto"/>
                    <w:right w:val="none" w:sz="0" w:space="0" w:color="auto"/>
                  </w:divBdr>
                </w:div>
                <w:div w:id="510070241">
                  <w:marLeft w:val="640"/>
                  <w:marRight w:val="0"/>
                  <w:marTop w:val="0"/>
                  <w:marBottom w:val="0"/>
                  <w:divBdr>
                    <w:top w:val="none" w:sz="0" w:space="0" w:color="auto"/>
                    <w:left w:val="none" w:sz="0" w:space="0" w:color="auto"/>
                    <w:bottom w:val="none" w:sz="0" w:space="0" w:color="auto"/>
                    <w:right w:val="none" w:sz="0" w:space="0" w:color="auto"/>
                  </w:divBdr>
                </w:div>
                <w:div w:id="515384643">
                  <w:marLeft w:val="640"/>
                  <w:marRight w:val="0"/>
                  <w:marTop w:val="0"/>
                  <w:marBottom w:val="0"/>
                  <w:divBdr>
                    <w:top w:val="none" w:sz="0" w:space="0" w:color="auto"/>
                    <w:left w:val="none" w:sz="0" w:space="0" w:color="auto"/>
                    <w:bottom w:val="none" w:sz="0" w:space="0" w:color="auto"/>
                    <w:right w:val="none" w:sz="0" w:space="0" w:color="auto"/>
                  </w:divBdr>
                </w:div>
                <w:div w:id="519777419">
                  <w:marLeft w:val="640"/>
                  <w:marRight w:val="0"/>
                  <w:marTop w:val="0"/>
                  <w:marBottom w:val="0"/>
                  <w:divBdr>
                    <w:top w:val="none" w:sz="0" w:space="0" w:color="auto"/>
                    <w:left w:val="none" w:sz="0" w:space="0" w:color="auto"/>
                    <w:bottom w:val="none" w:sz="0" w:space="0" w:color="auto"/>
                    <w:right w:val="none" w:sz="0" w:space="0" w:color="auto"/>
                  </w:divBdr>
                </w:div>
                <w:div w:id="519900266">
                  <w:marLeft w:val="640"/>
                  <w:marRight w:val="0"/>
                  <w:marTop w:val="0"/>
                  <w:marBottom w:val="0"/>
                  <w:divBdr>
                    <w:top w:val="none" w:sz="0" w:space="0" w:color="auto"/>
                    <w:left w:val="none" w:sz="0" w:space="0" w:color="auto"/>
                    <w:bottom w:val="none" w:sz="0" w:space="0" w:color="auto"/>
                    <w:right w:val="none" w:sz="0" w:space="0" w:color="auto"/>
                  </w:divBdr>
                </w:div>
                <w:div w:id="522597628">
                  <w:marLeft w:val="640"/>
                  <w:marRight w:val="0"/>
                  <w:marTop w:val="0"/>
                  <w:marBottom w:val="0"/>
                  <w:divBdr>
                    <w:top w:val="none" w:sz="0" w:space="0" w:color="auto"/>
                    <w:left w:val="none" w:sz="0" w:space="0" w:color="auto"/>
                    <w:bottom w:val="none" w:sz="0" w:space="0" w:color="auto"/>
                    <w:right w:val="none" w:sz="0" w:space="0" w:color="auto"/>
                  </w:divBdr>
                </w:div>
                <w:div w:id="525023946">
                  <w:marLeft w:val="640"/>
                  <w:marRight w:val="0"/>
                  <w:marTop w:val="0"/>
                  <w:marBottom w:val="0"/>
                  <w:divBdr>
                    <w:top w:val="none" w:sz="0" w:space="0" w:color="auto"/>
                    <w:left w:val="none" w:sz="0" w:space="0" w:color="auto"/>
                    <w:bottom w:val="none" w:sz="0" w:space="0" w:color="auto"/>
                    <w:right w:val="none" w:sz="0" w:space="0" w:color="auto"/>
                  </w:divBdr>
                </w:div>
                <w:div w:id="525485761">
                  <w:marLeft w:val="640"/>
                  <w:marRight w:val="0"/>
                  <w:marTop w:val="0"/>
                  <w:marBottom w:val="0"/>
                  <w:divBdr>
                    <w:top w:val="none" w:sz="0" w:space="0" w:color="auto"/>
                    <w:left w:val="none" w:sz="0" w:space="0" w:color="auto"/>
                    <w:bottom w:val="none" w:sz="0" w:space="0" w:color="auto"/>
                    <w:right w:val="none" w:sz="0" w:space="0" w:color="auto"/>
                  </w:divBdr>
                </w:div>
                <w:div w:id="528683402">
                  <w:marLeft w:val="640"/>
                  <w:marRight w:val="0"/>
                  <w:marTop w:val="0"/>
                  <w:marBottom w:val="0"/>
                  <w:divBdr>
                    <w:top w:val="none" w:sz="0" w:space="0" w:color="auto"/>
                    <w:left w:val="none" w:sz="0" w:space="0" w:color="auto"/>
                    <w:bottom w:val="none" w:sz="0" w:space="0" w:color="auto"/>
                    <w:right w:val="none" w:sz="0" w:space="0" w:color="auto"/>
                  </w:divBdr>
                </w:div>
                <w:div w:id="528759194">
                  <w:marLeft w:val="640"/>
                  <w:marRight w:val="0"/>
                  <w:marTop w:val="0"/>
                  <w:marBottom w:val="0"/>
                  <w:divBdr>
                    <w:top w:val="none" w:sz="0" w:space="0" w:color="auto"/>
                    <w:left w:val="none" w:sz="0" w:space="0" w:color="auto"/>
                    <w:bottom w:val="none" w:sz="0" w:space="0" w:color="auto"/>
                    <w:right w:val="none" w:sz="0" w:space="0" w:color="auto"/>
                  </w:divBdr>
                </w:div>
                <w:div w:id="530217860">
                  <w:marLeft w:val="640"/>
                  <w:marRight w:val="0"/>
                  <w:marTop w:val="0"/>
                  <w:marBottom w:val="0"/>
                  <w:divBdr>
                    <w:top w:val="none" w:sz="0" w:space="0" w:color="auto"/>
                    <w:left w:val="none" w:sz="0" w:space="0" w:color="auto"/>
                    <w:bottom w:val="none" w:sz="0" w:space="0" w:color="auto"/>
                    <w:right w:val="none" w:sz="0" w:space="0" w:color="auto"/>
                  </w:divBdr>
                </w:div>
                <w:div w:id="530344407">
                  <w:marLeft w:val="640"/>
                  <w:marRight w:val="0"/>
                  <w:marTop w:val="0"/>
                  <w:marBottom w:val="0"/>
                  <w:divBdr>
                    <w:top w:val="none" w:sz="0" w:space="0" w:color="auto"/>
                    <w:left w:val="none" w:sz="0" w:space="0" w:color="auto"/>
                    <w:bottom w:val="none" w:sz="0" w:space="0" w:color="auto"/>
                    <w:right w:val="none" w:sz="0" w:space="0" w:color="auto"/>
                  </w:divBdr>
                </w:div>
                <w:div w:id="532546246">
                  <w:marLeft w:val="640"/>
                  <w:marRight w:val="0"/>
                  <w:marTop w:val="0"/>
                  <w:marBottom w:val="0"/>
                  <w:divBdr>
                    <w:top w:val="none" w:sz="0" w:space="0" w:color="auto"/>
                    <w:left w:val="none" w:sz="0" w:space="0" w:color="auto"/>
                    <w:bottom w:val="none" w:sz="0" w:space="0" w:color="auto"/>
                    <w:right w:val="none" w:sz="0" w:space="0" w:color="auto"/>
                  </w:divBdr>
                </w:div>
                <w:div w:id="535195034">
                  <w:marLeft w:val="640"/>
                  <w:marRight w:val="0"/>
                  <w:marTop w:val="0"/>
                  <w:marBottom w:val="0"/>
                  <w:divBdr>
                    <w:top w:val="none" w:sz="0" w:space="0" w:color="auto"/>
                    <w:left w:val="none" w:sz="0" w:space="0" w:color="auto"/>
                    <w:bottom w:val="none" w:sz="0" w:space="0" w:color="auto"/>
                    <w:right w:val="none" w:sz="0" w:space="0" w:color="auto"/>
                  </w:divBdr>
                </w:div>
                <w:div w:id="535390489">
                  <w:marLeft w:val="640"/>
                  <w:marRight w:val="0"/>
                  <w:marTop w:val="0"/>
                  <w:marBottom w:val="0"/>
                  <w:divBdr>
                    <w:top w:val="none" w:sz="0" w:space="0" w:color="auto"/>
                    <w:left w:val="none" w:sz="0" w:space="0" w:color="auto"/>
                    <w:bottom w:val="none" w:sz="0" w:space="0" w:color="auto"/>
                    <w:right w:val="none" w:sz="0" w:space="0" w:color="auto"/>
                  </w:divBdr>
                </w:div>
                <w:div w:id="536624966">
                  <w:marLeft w:val="640"/>
                  <w:marRight w:val="0"/>
                  <w:marTop w:val="0"/>
                  <w:marBottom w:val="0"/>
                  <w:divBdr>
                    <w:top w:val="none" w:sz="0" w:space="0" w:color="auto"/>
                    <w:left w:val="none" w:sz="0" w:space="0" w:color="auto"/>
                    <w:bottom w:val="none" w:sz="0" w:space="0" w:color="auto"/>
                    <w:right w:val="none" w:sz="0" w:space="0" w:color="auto"/>
                  </w:divBdr>
                </w:div>
                <w:div w:id="539824266">
                  <w:marLeft w:val="640"/>
                  <w:marRight w:val="0"/>
                  <w:marTop w:val="0"/>
                  <w:marBottom w:val="0"/>
                  <w:divBdr>
                    <w:top w:val="none" w:sz="0" w:space="0" w:color="auto"/>
                    <w:left w:val="none" w:sz="0" w:space="0" w:color="auto"/>
                    <w:bottom w:val="none" w:sz="0" w:space="0" w:color="auto"/>
                    <w:right w:val="none" w:sz="0" w:space="0" w:color="auto"/>
                  </w:divBdr>
                </w:div>
                <w:div w:id="539979160">
                  <w:marLeft w:val="640"/>
                  <w:marRight w:val="0"/>
                  <w:marTop w:val="0"/>
                  <w:marBottom w:val="0"/>
                  <w:divBdr>
                    <w:top w:val="none" w:sz="0" w:space="0" w:color="auto"/>
                    <w:left w:val="none" w:sz="0" w:space="0" w:color="auto"/>
                    <w:bottom w:val="none" w:sz="0" w:space="0" w:color="auto"/>
                    <w:right w:val="none" w:sz="0" w:space="0" w:color="auto"/>
                  </w:divBdr>
                </w:div>
                <w:div w:id="540631177">
                  <w:marLeft w:val="640"/>
                  <w:marRight w:val="0"/>
                  <w:marTop w:val="0"/>
                  <w:marBottom w:val="0"/>
                  <w:divBdr>
                    <w:top w:val="none" w:sz="0" w:space="0" w:color="auto"/>
                    <w:left w:val="none" w:sz="0" w:space="0" w:color="auto"/>
                    <w:bottom w:val="none" w:sz="0" w:space="0" w:color="auto"/>
                    <w:right w:val="none" w:sz="0" w:space="0" w:color="auto"/>
                  </w:divBdr>
                </w:div>
                <w:div w:id="542982910">
                  <w:marLeft w:val="640"/>
                  <w:marRight w:val="0"/>
                  <w:marTop w:val="0"/>
                  <w:marBottom w:val="0"/>
                  <w:divBdr>
                    <w:top w:val="none" w:sz="0" w:space="0" w:color="auto"/>
                    <w:left w:val="none" w:sz="0" w:space="0" w:color="auto"/>
                    <w:bottom w:val="none" w:sz="0" w:space="0" w:color="auto"/>
                    <w:right w:val="none" w:sz="0" w:space="0" w:color="auto"/>
                  </w:divBdr>
                </w:div>
                <w:div w:id="546844094">
                  <w:marLeft w:val="640"/>
                  <w:marRight w:val="0"/>
                  <w:marTop w:val="0"/>
                  <w:marBottom w:val="0"/>
                  <w:divBdr>
                    <w:top w:val="none" w:sz="0" w:space="0" w:color="auto"/>
                    <w:left w:val="none" w:sz="0" w:space="0" w:color="auto"/>
                    <w:bottom w:val="none" w:sz="0" w:space="0" w:color="auto"/>
                    <w:right w:val="none" w:sz="0" w:space="0" w:color="auto"/>
                  </w:divBdr>
                </w:div>
                <w:div w:id="548498094">
                  <w:marLeft w:val="640"/>
                  <w:marRight w:val="0"/>
                  <w:marTop w:val="0"/>
                  <w:marBottom w:val="0"/>
                  <w:divBdr>
                    <w:top w:val="none" w:sz="0" w:space="0" w:color="auto"/>
                    <w:left w:val="none" w:sz="0" w:space="0" w:color="auto"/>
                    <w:bottom w:val="none" w:sz="0" w:space="0" w:color="auto"/>
                    <w:right w:val="none" w:sz="0" w:space="0" w:color="auto"/>
                  </w:divBdr>
                </w:div>
                <w:div w:id="549340106">
                  <w:marLeft w:val="640"/>
                  <w:marRight w:val="0"/>
                  <w:marTop w:val="0"/>
                  <w:marBottom w:val="0"/>
                  <w:divBdr>
                    <w:top w:val="none" w:sz="0" w:space="0" w:color="auto"/>
                    <w:left w:val="none" w:sz="0" w:space="0" w:color="auto"/>
                    <w:bottom w:val="none" w:sz="0" w:space="0" w:color="auto"/>
                    <w:right w:val="none" w:sz="0" w:space="0" w:color="auto"/>
                  </w:divBdr>
                </w:div>
                <w:div w:id="549535609">
                  <w:marLeft w:val="640"/>
                  <w:marRight w:val="0"/>
                  <w:marTop w:val="0"/>
                  <w:marBottom w:val="0"/>
                  <w:divBdr>
                    <w:top w:val="none" w:sz="0" w:space="0" w:color="auto"/>
                    <w:left w:val="none" w:sz="0" w:space="0" w:color="auto"/>
                    <w:bottom w:val="none" w:sz="0" w:space="0" w:color="auto"/>
                    <w:right w:val="none" w:sz="0" w:space="0" w:color="auto"/>
                  </w:divBdr>
                </w:div>
                <w:div w:id="552083262">
                  <w:marLeft w:val="640"/>
                  <w:marRight w:val="0"/>
                  <w:marTop w:val="0"/>
                  <w:marBottom w:val="0"/>
                  <w:divBdr>
                    <w:top w:val="none" w:sz="0" w:space="0" w:color="auto"/>
                    <w:left w:val="none" w:sz="0" w:space="0" w:color="auto"/>
                    <w:bottom w:val="none" w:sz="0" w:space="0" w:color="auto"/>
                    <w:right w:val="none" w:sz="0" w:space="0" w:color="auto"/>
                  </w:divBdr>
                </w:div>
                <w:div w:id="552233749">
                  <w:marLeft w:val="640"/>
                  <w:marRight w:val="0"/>
                  <w:marTop w:val="0"/>
                  <w:marBottom w:val="0"/>
                  <w:divBdr>
                    <w:top w:val="none" w:sz="0" w:space="0" w:color="auto"/>
                    <w:left w:val="none" w:sz="0" w:space="0" w:color="auto"/>
                    <w:bottom w:val="none" w:sz="0" w:space="0" w:color="auto"/>
                    <w:right w:val="none" w:sz="0" w:space="0" w:color="auto"/>
                  </w:divBdr>
                </w:div>
                <w:div w:id="553393889">
                  <w:marLeft w:val="640"/>
                  <w:marRight w:val="0"/>
                  <w:marTop w:val="0"/>
                  <w:marBottom w:val="0"/>
                  <w:divBdr>
                    <w:top w:val="none" w:sz="0" w:space="0" w:color="auto"/>
                    <w:left w:val="none" w:sz="0" w:space="0" w:color="auto"/>
                    <w:bottom w:val="none" w:sz="0" w:space="0" w:color="auto"/>
                    <w:right w:val="none" w:sz="0" w:space="0" w:color="auto"/>
                  </w:divBdr>
                </w:div>
                <w:div w:id="556476536">
                  <w:marLeft w:val="640"/>
                  <w:marRight w:val="0"/>
                  <w:marTop w:val="0"/>
                  <w:marBottom w:val="0"/>
                  <w:divBdr>
                    <w:top w:val="none" w:sz="0" w:space="0" w:color="auto"/>
                    <w:left w:val="none" w:sz="0" w:space="0" w:color="auto"/>
                    <w:bottom w:val="none" w:sz="0" w:space="0" w:color="auto"/>
                    <w:right w:val="none" w:sz="0" w:space="0" w:color="auto"/>
                  </w:divBdr>
                </w:div>
                <w:div w:id="557864737">
                  <w:marLeft w:val="640"/>
                  <w:marRight w:val="0"/>
                  <w:marTop w:val="0"/>
                  <w:marBottom w:val="0"/>
                  <w:divBdr>
                    <w:top w:val="none" w:sz="0" w:space="0" w:color="auto"/>
                    <w:left w:val="none" w:sz="0" w:space="0" w:color="auto"/>
                    <w:bottom w:val="none" w:sz="0" w:space="0" w:color="auto"/>
                    <w:right w:val="none" w:sz="0" w:space="0" w:color="auto"/>
                  </w:divBdr>
                </w:div>
                <w:div w:id="563638574">
                  <w:marLeft w:val="640"/>
                  <w:marRight w:val="0"/>
                  <w:marTop w:val="0"/>
                  <w:marBottom w:val="0"/>
                  <w:divBdr>
                    <w:top w:val="none" w:sz="0" w:space="0" w:color="auto"/>
                    <w:left w:val="none" w:sz="0" w:space="0" w:color="auto"/>
                    <w:bottom w:val="none" w:sz="0" w:space="0" w:color="auto"/>
                    <w:right w:val="none" w:sz="0" w:space="0" w:color="auto"/>
                  </w:divBdr>
                </w:div>
                <w:div w:id="564100127">
                  <w:marLeft w:val="640"/>
                  <w:marRight w:val="0"/>
                  <w:marTop w:val="0"/>
                  <w:marBottom w:val="0"/>
                  <w:divBdr>
                    <w:top w:val="none" w:sz="0" w:space="0" w:color="auto"/>
                    <w:left w:val="none" w:sz="0" w:space="0" w:color="auto"/>
                    <w:bottom w:val="none" w:sz="0" w:space="0" w:color="auto"/>
                    <w:right w:val="none" w:sz="0" w:space="0" w:color="auto"/>
                  </w:divBdr>
                </w:div>
                <w:div w:id="565530765">
                  <w:marLeft w:val="640"/>
                  <w:marRight w:val="0"/>
                  <w:marTop w:val="0"/>
                  <w:marBottom w:val="0"/>
                  <w:divBdr>
                    <w:top w:val="none" w:sz="0" w:space="0" w:color="auto"/>
                    <w:left w:val="none" w:sz="0" w:space="0" w:color="auto"/>
                    <w:bottom w:val="none" w:sz="0" w:space="0" w:color="auto"/>
                    <w:right w:val="none" w:sz="0" w:space="0" w:color="auto"/>
                  </w:divBdr>
                </w:div>
                <w:div w:id="568610683">
                  <w:marLeft w:val="640"/>
                  <w:marRight w:val="0"/>
                  <w:marTop w:val="0"/>
                  <w:marBottom w:val="0"/>
                  <w:divBdr>
                    <w:top w:val="none" w:sz="0" w:space="0" w:color="auto"/>
                    <w:left w:val="none" w:sz="0" w:space="0" w:color="auto"/>
                    <w:bottom w:val="none" w:sz="0" w:space="0" w:color="auto"/>
                    <w:right w:val="none" w:sz="0" w:space="0" w:color="auto"/>
                  </w:divBdr>
                </w:div>
                <w:div w:id="572735679">
                  <w:marLeft w:val="640"/>
                  <w:marRight w:val="0"/>
                  <w:marTop w:val="0"/>
                  <w:marBottom w:val="0"/>
                  <w:divBdr>
                    <w:top w:val="none" w:sz="0" w:space="0" w:color="auto"/>
                    <w:left w:val="none" w:sz="0" w:space="0" w:color="auto"/>
                    <w:bottom w:val="none" w:sz="0" w:space="0" w:color="auto"/>
                    <w:right w:val="none" w:sz="0" w:space="0" w:color="auto"/>
                  </w:divBdr>
                </w:div>
                <w:div w:id="573440261">
                  <w:marLeft w:val="640"/>
                  <w:marRight w:val="0"/>
                  <w:marTop w:val="0"/>
                  <w:marBottom w:val="0"/>
                  <w:divBdr>
                    <w:top w:val="none" w:sz="0" w:space="0" w:color="auto"/>
                    <w:left w:val="none" w:sz="0" w:space="0" w:color="auto"/>
                    <w:bottom w:val="none" w:sz="0" w:space="0" w:color="auto"/>
                    <w:right w:val="none" w:sz="0" w:space="0" w:color="auto"/>
                  </w:divBdr>
                </w:div>
                <w:div w:id="574247340">
                  <w:marLeft w:val="640"/>
                  <w:marRight w:val="0"/>
                  <w:marTop w:val="0"/>
                  <w:marBottom w:val="0"/>
                  <w:divBdr>
                    <w:top w:val="none" w:sz="0" w:space="0" w:color="auto"/>
                    <w:left w:val="none" w:sz="0" w:space="0" w:color="auto"/>
                    <w:bottom w:val="none" w:sz="0" w:space="0" w:color="auto"/>
                    <w:right w:val="none" w:sz="0" w:space="0" w:color="auto"/>
                  </w:divBdr>
                </w:div>
                <w:div w:id="576479578">
                  <w:marLeft w:val="640"/>
                  <w:marRight w:val="0"/>
                  <w:marTop w:val="0"/>
                  <w:marBottom w:val="0"/>
                  <w:divBdr>
                    <w:top w:val="none" w:sz="0" w:space="0" w:color="auto"/>
                    <w:left w:val="none" w:sz="0" w:space="0" w:color="auto"/>
                    <w:bottom w:val="none" w:sz="0" w:space="0" w:color="auto"/>
                    <w:right w:val="none" w:sz="0" w:space="0" w:color="auto"/>
                  </w:divBdr>
                </w:div>
                <w:div w:id="585462972">
                  <w:marLeft w:val="640"/>
                  <w:marRight w:val="0"/>
                  <w:marTop w:val="0"/>
                  <w:marBottom w:val="0"/>
                  <w:divBdr>
                    <w:top w:val="none" w:sz="0" w:space="0" w:color="auto"/>
                    <w:left w:val="none" w:sz="0" w:space="0" w:color="auto"/>
                    <w:bottom w:val="none" w:sz="0" w:space="0" w:color="auto"/>
                    <w:right w:val="none" w:sz="0" w:space="0" w:color="auto"/>
                  </w:divBdr>
                </w:div>
                <w:div w:id="586303945">
                  <w:marLeft w:val="640"/>
                  <w:marRight w:val="0"/>
                  <w:marTop w:val="0"/>
                  <w:marBottom w:val="0"/>
                  <w:divBdr>
                    <w:top w:val="none" w:sz="0" w:space="0" w:color="auto"/>
                    <w:left w:val="none" w:sz="0" w:space="0" w:color="auto"/>
                    <w:bottom w:val="none" w:sz="0" w:space="0" w:color="auto"/>
                    <w:right w:val="none" w:sz="0" w:space="0" w:color="auto"/>
                  </w:divBdr>
                </w:div>
                <w:div w:id="590356170">
                  <w:marLeft w:val="640"/>
                  <w:marRight w:val="0"/>
                  <w:marTop w:val="0"/>
                  <w:marBottom w:val="0"/>
                  <w:divBdr>
                    <w:top w:val="none" w:sz="0" w:space="0" w:color="auto"/>
                    <w:left w:val="none" w:sz="0" w:space="0" w:color="auto"/>
                    <w:bottom w:val="none" w:sz="0" w:space="0" w:color="auto"/>
                    <w:right w:val="none" w:sz="0" w:space="0" w:color="auto"/>
                  </w:divBdr>
                </w:div>
                <w:div w:id="592130844">
                  <w:marLeft w:val="640"/>
                  <w:marRight w:val="0"/>
                  <w:marTop w:val="0"/>
                  <w:marBottom w:val="0"/>
                  <w:divBdr>
                    <w:top w:val="none" w:sz="0" w:space="0" w:color="auto"/>
                    <w:left w:val="none" w:sz="0" w:space="0" w:color="auto"/>
                    <w:bottom w:val="none" w:sz="0" w:space="0" w:color="auto"/>
                    <w:right w:val="none" w:sz="0" w:space="0" w:color="auto"/>
                  </w:divBdr>
                </w:div>
                <w:div w:id="592788682">
                  <w:marLeft w:val="640"/>
                  <w:marRight w:val="0"/>
                  <w:marTop w:val="0"/>
                  <w:marBottom w:val="0"/>
                  <w:divBdr>
                    <w:top w:val="none" w:sz="0" w:space="0" w:color="auto"/>
                    <w:left w:val="none" w:sz="0" w:space="0" w:color="auto"/>
                    <w:bottom w:val="none" w:sz="0" w:space="0" w:color="auto"/>
                    <w:right w:val="none" w:sz="0" w:space="0" w:color="auto"/>
                  </w:divBdr>
                </w:div>
                <w:div w:id="593629552">
                  <w:marLeft w:val="640"/>
                  <w:marRight w:val="0"/>
                  <w:marTop w:val="0"/>
                  <w:marBottom w:val="0"/>
                  <w:divBdr>
                    <w:top w:val="none" w:sz="0" w:space="0" w:color="auto"/>
                    <w:left w:val="none" w:sz="0" w:space="0" w:color="auto"/>
                    <w:bottom w:val="none" w:sz="0" w:space="0" w:color="auto"/>
                    <w:right w:val="none" w:sz="0" w:space="0" w:color="auto"/>
                  </w:divBdr>
                </w:div>
                <w:div w:id="595407491">
                  <w:marLeft w:val="640"/>
                  <w:marRight w:val="0"/>
                  <w:marTop w:val="0"/>
                  <w:marBottom w:val="0"/>
                  <w:divBdr>
                    <w:top w:val="none" w:sz="0" w:space="0" w:color="auto"/>
                    <w:left w:val="none" w:sz="0" w:space="0" w:color="auto"/>
                    <w:bottom w:val="none" w:sz="0" w:space="0" w:color="auto"/>
                    <w:right w:val="none" w:sz="0" w:space="0" w:color="auto"/>
                  </w:divBdr>
                </w:div>
                <w:div w:id="598951102">
                  <w:marLeft w:val="640"/>
                  <w:marRight w:val="0"/>
                  <w:marTop w:val="0"/>
                  <w:marBottom w:val="0"/>
                  <w:divBdr>
                    <w:top w:val="none" w:sz="0" w:space="0" w:color="auto"/>
                    <w:left w:val="none" w:sz="0" w:space="0" w:color="auto"/>
                    <w:bottom w:val="none" w:sz="0" w:space="0" w:color="auto"/>
                    <w:right w:val="none" w:sz="0" w:space="0" w:color="auto"/>
                  </w:divBdr>
                </w:div>
                <w:div w:id="607542394">
                  <w:marLeft w:val="640"/>
                  <w:marRight w:val="0"/>
                  <w:marTop w:val="0"/>
                  <w:marBottom w:val="0"/>
                  <w:divBdr>
                    <w:top w:val="none" w:sz="0" w:space="0" w:color="auto"/>
                    <w:left w:val="none" w:sz="0" w:space="0" w:color="auto"/>
                    <w:bottom w:val="none" w:sz="0" w:space="0" w:color="auto"/>
                    <w:right w:val="none" w:sz="0" w:space="0" w:color="auto"/>
                  </w:divBdr>
                </w:div>
                <w:div w:id="609895043">
                  <w:marLeft w:val="640"/>
                  <w:marRight w:val="0"/>
                  <w:marTop w:val="0"/>
                  <w:marBottom w:val="0"/>
                  <w:divBdr>
                    <w:top w:val="none" w:sz="0" w:space="0" w:color="auto"/>
                    <w:left w:val="none" w:sz="0" w:space="0" w:color="auto"/>
                    <w:bottom w:val="none" w:sz="0" w:space="0" w:color="auto"/>
                    <w:right w:val="none" w:sz="0" w:space="0" w:color="auto"/>
                  </w:divBdr>
                </w:div>
                <w:div w:id="616916403">
                  <w:marLeft w:val="640"/>
                  <w:marRight w:val="0"/>
                  <w:marTop w:val="0"/>
                  <w:marBottom w:val="0"/>
                  <w:divBdr>
                    <w:top w:val="none" w:sz="0" w:space="0" w:color="auto"/>
                    <w:left w:val="none" w:sz="0" w:space="0" w:color="auto"/>
                    <w:bottom w:val="none" w:sz="0" w:space="0" w:color="auto"/>
                    <w:right w:val="none" w:sz="0" w:space="0" w:color="auto"/>
                  </w:divBdr>
                </w:div>
                <w:div w:id="617882105">
                  <w:marLeft w:val="640"/>
                  <w:marRight w:val="0"/>
                  <w:marTop w:val="0"/>
                  <w:marBottom w:val="0"/>
                  <w:divBdr>
                    <w:top w:val="none" w:sz="0" w:space="0" w:color="auto"/>
                    <w:left w:val="none" w:sz="0" w:space="0" w:color="auto"/>
                    <w:bottom w:val="none" w:sz="0" w:space="0" w:color="auto"/>
                    <w:right w:val="none" w:sz="0" w:space="0" w:color="auto"/>
                  </w:divBdr>
                </w:div>
                <w:div w:id="618947826">
                  <w:marLeft w:val="640"/>
                  <w:marRight w:val="0"/>
                  <w:marTop w:val="0"/>
                  <w:marBottom w:val="0"/>
                  <w:divBdr>
                    <w:top w:val="none" w:sz="0" w:space="0" w:color="auto"/>
                    <w:left w:val="none" w:sz="0" w:space="0" w:color="auto"/>
                    <w:bottom w:val="none" w:sz="0" w:space="0" w:color="auto"/>
                    <w:right w:val="none" w:sz="0" w:space="0" w:color="auto"/>
                  </w:divBdr>
                </w:div>
                <w:div w:id="620502614">
                  <w:marLeft w:val="640"/>
                  <w:marRight w:val="0"/>
                  <w:marTop w:val="0"/>
                  <w:marBottom w:val="0"/>
                  <w:divBdr>
                    <w:top w:val="none" w:sz="0" w:space="0" w:color="auto"/>
                    <w:left w:val="none" w:sz="0" w:space="0" w:color="auto"/>
                    <w:bottom w:val="none" w:sz="0" w:space="0" w:color="auto"/>
                    <w:right w:val="none" w:sz="0" w:space="0" w:color="auto"/>
                  </w:divBdr>
                </w:div>
                <w:div w:id="623466754">
                  <w:marLeft w:val="640"/>
                  <w:marRight w:val="0"/>
                  <w:marTop w:val="0"/>
                  <w:marBottom w:val="0"/>
                  <w:divBdr>
                    <w:top w:val="none" w:sz="0" w:space="0" w:color="auto"/>
                    <w:left w:val="none" w:sz="0" w:space="0" w:color="auto"/>
                    <w:bottom w:val="none" w:sz="0" w:space="0" w:color="auto"/>
                    <w:right w:val="none" w:sz="0" w:space="0" w:color="auto"/>
                  </w:divBdr>
                </w:div>
                <w:div w:id="624312911">
                  <w:marLeft w:val="640"/>
                  <w:marRight w:val="0"/>
                  <w:marTop w:val="0"/>
                  <w:marBottom w:val="0"/>
                  <w:divBdr>
                    <w:top w:val="none" w:sz="0" w:space="0" w:color="auto"/>
                    <w:left w:val="none" w:sz="0" w:space="0" w:color="auto"/>
                    <w:bottom w:val="none" w:sz="0" w:space="0" w:color="auto"/>
                    <w:right w:val="none" w:sz="0" w:space="0" w:color="auto"/>
                  </w:divBdr>
                </w:div>
                <w:div w:id="624585462">
                  <w:marLeft w:val="640"/>
                  <w:marRight w:val="0"/>
                  <w:marTop w:val="0"/>
                  <w:marBottom w:val="0"/>
                  <w:divBdr>
                    <w:top w:val="none" w:sz="0" w:space="0" w:color="auto"/>
                    <w:left w:val="none" w:sz="0" w:space="0" w:color="auto"/>
                    <w:bottom w:val="none" w:sz="0" w:space="0" w:color="auto"/>
                    <w:right w:val="none" w:sz="0" w:space="0" w:color="auto"/>
                  </w:divBdr>
                </w:div>
                <w:div w:id="628171936">
                  <w:marLeft w:val="640"/>
                  <w:marRight w:val="0"/>
                  <w:marTop w:val="0"/>
                  <w:marBottom w:val="0"/>
                  <w:divBdr>
                    <w:top w:val="none" w:sz="0" w:space="0" w:color="auto"/>
                    <w:left w:val="none" w:sz="0" w:space="0" w:color="auto"/>
                    <w:bottom w:val="none" w:sz="0" w:space="0" w:color="auto"/>
                    <w:right w:val="none" w:sz="0" w:space="0" w:color="auto"/>
                  </w:divBdr>
                </w:div>
                <w:div w:id="628782715">
                  <w:marLeft w:val="640"/>
                  <w:marRight w:val="0"/>
                  <w:marTop w:val="0"/>
                  <w:marBottom w:val="0"/>
                  <w:divBdr>
                    <w:top w:val="none" w:sz="0" w:space="0" w:color="auto"/>
                    <w:left w:val="none" w:sz="0" w:space="0" w:color="auto"/>
                    <w:bottom w:val="none" w:sz="0" w:space="0" w:color="auto"/>
                    <w:right w:val="none" w:sz="0" w:space="0" w:color="auto"/>
                  </w:divBdr>
                </w:div>
                <w:div w:id="637881267">
                  <w:marLeft w:val="640"/>
                  <w:marRight w:val="0"/>
                  <w:marTop w:val="0"/>
                  <w:marBottom w:val="0"/>
                  <w:divBdr>
                    <w:top w:val="none" w:sz="0" w:space="0" w:color="auto"/>
                    <w:left w:val="none" w:sz="0" w:space="0" w:color="auto"/>
                    <w:bottom w:val="none" w:sz="0" w:space="0" w:color="auto"/>
                    <w:right w:val="none" w:sz="0" w:space="0" w:color="auto"/>
                  </w:divBdr>
                </w:div>
                <w:div w:id="640694698">
                  <w:marLeft w:val="640"/>
                  <w:marRight w:val="0"/>
                  <w:marTop w:val="0"/>
                  <w:marBottom w:val="0"/>
                  <w:divBdr>
                    <w:top w:val="none" w:sz="0" w:space="0" w:color="auto"/>
                    <w:left w:val="none" w:sz="0" w:space="0" w:color="auto"/>
                    <w:bottom w:val="none" w:sz="0" w:space="0" w:color="auto"/>
                    <w:right w:val="none" w:sz="0" w:space="0" w:color="auto"/>
                  </w:divBdr>
                </w:div>
                <w:div w:id="642465960">
                  <w:marLeft w:val="640"/>
                  <w:marRight w:val="0"/>
                  <w:marTop w:val="0"/>
                  <w:marBottom w:val="0"/>
                  <w:divBdr>
                    <w:top w:val="none" w:sz="0" w:space="0" w:color="auto"/>
                    <w:left w:val="none" w:sz="0" w:space="0" w:color="auto"/>
                    <w:bottom w:val="none" w:sz="0" w:space="0" w:color="auto"/>
                    <w:right w:val="none" w:sz="0" w:space="0" w:color="auto"/>
                  </w:divBdr>
                </w:div>
                <w:div w:id="643124168">
                  <w:marLeft w:val="640"/>
                  <w:marRight w:val="0"/>
                  <w:marTop w:val="0"/>
                  <w:marBottom w:val="0"/>
                  <w:divBdr>
                    <w:top w:val="none" w:sz="0" w:space="0" w:color="auto"/>
                    <w:left w:val="none" w:sz="0" w:space="0" w:color="auto"/>
                    <w:bottom w:val="none" w:sz="0" w:space="0" w:color="auto"/>
                    <w:right w:val="none" w:sz="0" w:space="0" w:color="auto"/>
                  </w:divBdr>
                </w:div>
                <w:div w:id="644436139">
                  <w:marLeft w:val="640"/>
                  <w:marRight w:val="0"/>
                  <w:marTop w:val="0"/>
                  <w:marBottom w:val="0"/>
                  <w:divBdr>
                    <w:top w:val="none" w:sz="0" w:space="0" w:color="auto"/>
                    <w:left w:val="none" w:sz="0" w:space="0" w:color="auto"/>
                    <w:bottom w:val="none" w:sz="0" w:space="0" w:color="auto"/>
                    <w:right w:val="none" w:sz="0" w:space="0" w:color="auto"/>
                  </w:divBdr>
                </w:div>
                <w:div w:id="644820241">
                  <w:marLeft w:val="640"/>
                  <w:marRight w:val="0"/>
                  <w:marTop w:val="0"/>
                  <w:marBottom w:val="0"/>
                  <w:divBdr>
                    <w:top w:val="none" w:sz="0" w:space="0" w:color="auto"/>
                    <w:left w:val="none" w:sz="0" w:space="0" w:color="auto"/>
                    <w:bottom w:val="none" w:sz="0" w:space="0" w:color="auto"/>
                    <w:right w:val="none" w:sz="0" w:space="0" w:color="auto"/>
                  </w:divBdr>
                </w:div>
                <w:div w:id="645086180">
                  <w:marLeft w:val="640"/>
                  <w:marRight w:val="0"/>
                  <w:marTop w:val="0"/>
                  <w:marBottom w:val="0"/>
                  <w:divBdr>
                    <w:top w:val="none" w:sz="0" w:space="0" w:color="auto"/>
                    <w:left w:val="none" w:sz="0" w:space="0" w:color="auto"/>
                    <w:bottom w:val="none" w:sz="0" w:space="0" w:color="auto"/>
                    <w:right w:val="none" w:sz="0" w:space="0" w:color="auto"/>
                  </w:divBdr>
                </w:div>
                <w:div w:id="645203131">
                  <w:marLeft w:val="640"/>
                  <w:marRight w:val="0"/>
                  <w:marTop w:val="0"/>
                  <w:marBottom w:val="0"/>
                  <w:divBdr>
                    <w:top w:val="none" w:sz="0" w:space="0" w:color="auto"/>
                    <w:left w:val="none" w:sz="0" w:space="0" w:color="auto"/>
                    <w:bottom w:val="none" w:sz="0" w:space="0" w:color="auto"/>
                    <w:right w:val="none" w:sz="0" w:space="0" w:color="auto"/>
                  </w:divBdr>
                </w:div>
                <w:div w:id="647053636">
                  <w:marLeft w:val="640"/>
                  <w:marRight w:val="0"/>
                  <w:marTop w:val="0"/>
                  <w:marBottom w:val="0"/>
                  <w:divBdr>
                    <w:top w:val="none" w:sz="0" w:space="0" w:color="auto"/>
                    <w:left w:val="none" w:sz="0" w:space="0" w:color="auto"/>
                    <w:bottom w:val="none" w:sz="0" w:space="0" w:color="auto"/>
                    <w:right w:val="none" w:sz="0" w:space="0" w:color="auto"/>
                  </w:divBdr>
                </w:div>
                <w:div w:id="647513791">
                  <w:marLeft w:val="640"/>
                  <w:marRight w:val="0"/>
                  <w:marTop w:val="0"/>
                  <w:marBottom w:val="0"/>
                  <w:divBdr>
                    <w:top w:val="none" w:sz="0" w:space="0" w:color="auto"/>
                    <w:left w:val="none" w:sz="0" w:space="0" w:color="auto"/>
                    <w:bottom w:val="none" w:sz="0" w:space="0" w:color="auto"/>
                    <w:right w:val="none" w:sz="0" w:space="0" w:color="auto"/>
                  </w:divBdr>
                </w:div>
                <w:div w:id="648483106">
                  <w:marLeft w:val="640"/>
                  <w:marRight w:val="0"/>
                  <w:marTop w:val="0"/>
                  <w:marBottom w:val="0"/>
                  <w:divBdr>
                    <w:top w:val="none" w:sz="0" w:space="0" w:color="auto"/>
                    <w:left w:val="none" w:sz="0" w:space="0" w:color="auto"/>
                    <w:bottom w:val="none" w:sz="0" w:space="0" w:color="auto"/>
                    <w:right w:val="none" w:sz="0" w:space="0" w:color="auto"/>
                  </w:divBdr>
                </w:div>
                <w:div w:id="648636817">
                  <w:marLeft w:val="640"/>
                  <w:marRight w:val="0"/>
                  <w:marTop w:val="0"/>
                  <w:marBottom w:val="0"/>
                  <w:divBdr>
                    <w:top w:val="none" w:sz="0" w:space="0" w:color="auto"/>
                    <w:left w:val="none" w:sz="0" w:space="0" w:color="auto"/>
                    <w:bottom w:val="none" w:sz="0" w:space="0" w:color="auto"/>
                    <w:right w:val="none" w:sz="0" w:space="0" w:color="auto"/>
                  </w:divBdr>
                </w:div>
                <w:div w:id="648943506">
                  <w:marLeft w:val="640"/>
                  <w:marRight w:val="0"/>
                  <w:marTop w:val="0"/>
                  <w:marBottom w:val="0"/>
                  <w:divBdr>
                    <w:top w:val="none" w:sz="0" w:space="0" w:color="auto"/>
                    <w:left w:val="none" w:sz="0" w:space="0" w:color="auto"/>
                    <w:bottom w:val="none" w:sz="0" w:space="0" w:color="auto"/>
                    <w:right w:val="none" w:sz="0" w:space="0" w:color="auto"/>
                  </w:divBdr>
                </w:div>
                <w:div w:id="653994668">
                  <w:marLeft w:val="640"/>
                  <w:marRight w:val="0"/>
                  <w:marTop w:val="0"/>
                  <w:marBottom w:val="0"/>
                  <w:divBdr>
                    <w:top w:val="none" w:sz="0" w:space="0" w:color="auto"/>
                    <w:left w:val="none" w:sz="0" w:space="0" w:color="auto"/>
                    <w:bottom w:val="none" w:sz="0" w:space="0" w:color="auto"/>
                    <w:right w:val="none" w:sz="0" w:space="0" w:color="auto"/>
                  </w:divBdr>
                </w:div>
                <w:div w:id="654605079">
                  <w:marLeft w:val="640"/>
                  <w:marRight w:val="0"/>
                  <w:marTop w:val="0"/>
                  <w:marBottom w:val="0"/>
                  <w:divBdr>
                    <w:top w:val="none" w:sz="0" w:space="0" w:color="auto"/>
                    <w:left w:val="none" w:sz="0" w:space="0" w:color="auto"/>
                    <w:bottom w:val="none" w:sz="0" w:space="0" w:color="auto"/>
                    <w:right w:val="none" w:sz="0" w:space="0" w:color="auto"/>
                  </w:divBdr>
                </w:div>
                <w:div w:id="659306129">
                  <w:marLeft w:val="640"/>
                  <w:marRight w:val="0"/>
                  <w:marTop w:val="0"/>
                  <w:marBottom w:val="0"/>
                  <w:divBdr>
                    <w:top w:val="none" w:sz="0" w:space="0" w:color="auto"/>
                    <w:left w:val="none" w:sz="0" w:space="0" w:color="auto"/>
                    <w:bottom w:val="none" w:sz="0" w:space="0" w:color="auto"/>
                    <w:right w:val="none" w:sz="0" w:space="0" w:color="auto"/>
                  </w:divBdr>
                </w:div>
                <w:div w:id="661154356">
                  <w:marLeft w:val="640"/>
                  <w:marRight w:val="0"/>
                  <w:marTop w:val="0"/>
                  <w:marBottom w:val="0"/>
                  <w:divBdr>
                    <w:top w:val="none" w:sz="0" w:space="0" w:color="auto"/>
                    <w:left w:val="none" w:sz="0" w:space="0" w:color="auto"/>
                    <w:bottom w:val="none" w:sz="0" w:space="0" w:color="auto"/>
                    <w:right w:val="none" w:sz="0" w:space="0" w:color="auto"/>
                  </w:divBdr>
                </w:div>
                <w:div w:id="666638892">
                  <w:marLeft w:val="640"/>
                  <w:marRight w:val="0"/>
                  <w:marTop w:val="0"/>
                  <w:marBottom w:val="0"/>
                  <w:divBdr>
                    <w:top w:val="none" w:sz="0" w:space="0" w:color="auto"/>
                    <w:left w:val="none" w:sz="0" w:space="0" w:color="auto"/>
                    <w:bottom w:val="none" w:sz="0" w:space="0" w:color="auto"/>
                    <w:right w:val="none" w:sz="0" w:space="0" w:color="auto"/>
                  </w:divBdr>
                </w:div>
                <w:div w:id="671447171">
                  <w:marLeft w:val="640"/>
                  <w:marRight w:val="0"/>
                  <w:marTop w:val="0"/>
                  <w:marBottom w:val="0"/>
                  <w:divBdr>
                    <w:top w:val="none" w:sz="0" w:space="0" w:color="auto"/>
                    <w:left w:val="none" w:sz="0" w:space="0" w:color="auto"/>
                    <w:bottom w:val="none" w:sz="0" w:space="0" w:color="auto"/>
                    <w:right w:val="none" w:sz="0" w:space="0" w:color="auto"/>
                  </w:divBdr>
                </w:div>
                <w:div w:id="673533149">
                  <w:marLeft w:val="640"/>
                  <w:marRight w:val="0"/>
                  <w:marTop w:val="0"/>
                  <w:marBottom w:val="0"/>
                  <w:divBdr>
                    <w:top w:val="none" w:sz="0" w:space="0" w:color="auto"/>
                    <w:left w:val="none" w:sz="0" w:space="0" w:color="auto"/>
                    <w:bottom w:val="none" w:sz="0" w:space="0" w:color="auto"/>
                    <w:right w:val="none" w:sz="0" w:space="0" w:color="auto"/>
                  </w:divBdr>
                </w:div>
                <w:div w:id="680622592">
                  <w:marLeft w:val="640"/>
                  <w:marRight w:val="0"/>
                  <w:marTop w:val="0"/>
                  <w:marBottom w:val="0"/>
                  <w:divBdr>
                    <w:top w:val="none" w:sz="0" w:space="0" w:color="auto"/>
                    <w:left w:val="none" w:sz="0" w:space="0" w:color="auto"/>
                    <w:bottom w:val="none" w:sz="0" w:space="0" w:color="auto"/>
                    <w:right w:val="none" w:sz="0" w:space="0" w:color="auto"/>
                  </w:divBdr>
                </w:div>
                <w:div w:id="682516646">
                  <w:marLeft w:val="640"/>
                  <w:marRight w:val="0"/>
                  <w:marTop w:val="0"/>
                  <w:marBottom w:val="0"/>
                  <w:divBdr>
                    <w:top w:val="none" w:sz="0" w:space="0" w:color="auto"/>
                    <w:left w:val="none" w:sz="0" w:space="0" w:color="auto"/>
                    <w:bottom w:val="none" w:sz="0" w:space="0" w:color="auto"/>
                    <w:right w:val="none" w:sz="0" w:space="0" w:color="auto"/>
                  </w:divBdr>
                </w:div>
                <w:div w:id="683674759">
                  <w:marLeft w:val="640"/>
                  <w:marRight w:val="0"/>
                  <w:marTop w:val="0"/>
                  <w:marBottom w:val="0"/>
                  <w:divBdr>
                    <w:top w:val="none" w:sz="0" w:space="0" w:color="auto"/>
                    <w:left w:val="none" w:sz="0" w:space="0" w:color="auto"/>
                    <w:bottom w:val="none" w:sz="0" w:space="0" w:color="auto"/>
                    <w:right w:val="none" w:sz="0" w:space="0" w:color="auto"/>
                  </w:divBdr>
                </w:div>
                <w:div w:id="684792846">
                  <w:marLeft w:val="640"/>
                  <w:marRight w:val="0"/>
                  <w:marTop w:val="0"/>
                  <w:marBottom w:val="0"/>
                  <w:divBdr>
                    <w:top w:val="none" w:sz="0" w:space="0" w:color="auto"/>
                    <w:left w:val="none" w:sz="0" w:space="0" w:color="auto"/>
                    <w:bottom w:val="none" w:sz="0" w:space="0" w:color="auto"/>
                    <w:right w:val="none" w:sz="0" w:space="0" w:color="auto"/>
                  </w:divBdr>
                </w:div>
                <w:div w:id="692338695">
                  <w:marLeft w:val="640"/>
                  <w:marRight w:val="0"/>
                  <w:marTop w:val="0"/>
                  <w:marBottom w:val="0"/>
                  <w:divBdr>
                    <w:top w:val="none" w:sz="0" w:space="0" w:color="auto"/>
                    <w:left w:val="none" w:sz="0" w:space="0" w:color="auto"/>
                    <w:bottom w:val="none" w:sz="0" w:space="0" w:color="auto"/>
                    <w:right w:val="none" w:sz="0" w:space="0" w:color="auto"/>
                  </w:divBdr>
                </w:div>
                <w:div w:id="697122995">
                  <w:marLeft w:val="640"/>
                  <w:marRight w:val="0"/>
                  <w:marTop w:val="0"/>
                  <w:marBottom w:val="0"/>
                  <w:divBdr>
                    <w:top w:val="none" w:sz="0" w:space="0" w:color="auto"/>
                    <w:left w:val="none" w:sz="0" w:space="0" w:color="auto"/>
                    <w:bottom w:val="none" w:sz="0" w:space="0" w:color="auto"/>
                    <w:right w:val="none" w:sz="0" w:space="0" w:color="auto"/>
                  </w:divBdr>
                </w:div>
                <w:div w:id="697849834">
                  <w:marLeft w:val="640"/>
                  <w:marRight w:val="0"/>
                  <w:marTop w:val="0"/>
                  <w:marBottom w:val="0"/>
                  <w:divBdr>
                    <w:top w:val="none" w:sz="0" w:space="0" w:color="auto"/>
                    <w:left w:val="none" w:sz="0" w:space="0" w:color="auto"/>
                    <w:bottom w:val="none" w:sz="0" w:space="0" w:color="auto"/>
                    <w:right w:val="none" w:sz="0" w:space="0" w:color="auto"/>
                  </w:divBdr>
                </w:div>
                <w:div w:id="702049372">
                  <w:marLeft w:val="640"/>
                  <w:marRight w:val="0"/>
                  <w:marTop w:val="0"/>
                  <w:marBottom w:val="0"/>
                  <w:divBdr>
                    <w:top w:val="none" w:sz="0" w:space="0" w:color="auto"/>
                    <w:left w:val="none" w:sz="0" w:space="0" w:color="auto"/>
                    <w:bottom w:val="none" w:sz="0" w:space="0" w:color="auto"/>
                    <w:right w:val="none" w:sz="0" w:space="0" w:color="auto"/>
                  </w:divBdr>
                </w:div>
                <w:div w:id="707224489">
                  <w:marLeft w:val="640"/>
                  <w:marRight w:val="0"/>
                  <w:marTop w:val="0"/>
                  <w:marBottom w:val="0"/>
                  <w:divBdr>
                    <w:top w:val="none" w:sz="0" w:space="0" w:color="auto"/>
                    <w:left w:val="none" w:sz="0" w:space="0" w:color="auto"/>
                    <w:bottom w:val="none" w:sz="0" w:space="0" w:color="auto"/>
                    <w:right w:val="none" w:sz="0" w:space="0" w:color="auto"/>
                  </w:divBdr>
                </w:div>
                <w:div w:id="707417274">
                  <w:marLeft w:val="640"/>
                  <w:marRight w:val="0"/>
                  <w:marTop w:val="0"/>
                  <w:marBottom w:val="0"/>
                  <w:divBdr>
                    <w:top w:val="none" w:sz="0" w:space="0" w:color="auto"/>
                    <w:left w:val="none" w:sz="0" w:space="0" w:color="auto"/>
                    <w:bottom w:val="none" w:sz="0" w:space="0" w:color="auto"/>
                    <w:right w:val="none" w:sz="0" w:space="0" w:color="auto"/>
                  </w:divBdr>
                </w:div>
                <w:div w:id="708529051">
                  <w:marLeft w:val="640"/>
                  <w:marRight w:val="0"/>
                  <w:marTop w:val="0"/>
                  <w:marBottom w:val="0"/>
                  <w:divBdr>
                    <w:top w:val="none" w:sz="0" w:space="0" w:color="auto"/>
                    <w:left w:val="none" w:sz="0" w:space="0" w:color="auto"/>
                    <w:bottom w:val="none" w:sz="0" w:space="0" w:color="auto"/>
                    <w:right w:val="none" w:sz="0" w:space="0" w:color="auto"/>
                  </w:divBdr>
                </w:div>
                <w:div w:id="708532689">
                  <w:marLeft w:val="640"/>
                  <w:marRight w:val="0"/>
                  <w:marTop w:val="0"/>
                  <w:marBottom w:val="0"/>
                  <w:divBdr>
                    <w:top w:val="none" w:sz="0" w:space="0" w:color="auto"/>
                    <w:left w:val="none" w:sz="0" w:space="0" w:color="auto"/>
                    <w:bottom w:val="none" w:sz="0" w:space="0" w:color="auto"/>
                    <w:right w:val="none" w:sz="0" w:space="0" w:color="auto"/>
                  </w:divBdr>
                </w:div>
                <w:div w:id="708913197">
                  <w:marLeft w:val="640"/>
                  <w:marRight w:val="0"/>
                  <w:marTop w:val="0"/>
                  <w:marBottom w:val="0"/>
                  <w:divBdr>
                    <w:top w:val="none" w:sz="0" w:space="0" w:color="auto"/>
                    <w:left w:val="none" w:sz="0" w:space="0" w:color="auto"/>
                    <w:bottom w:val="none" w:sz="0" w:space="0" w:color="auto"/>
                    <w:right w:val="none" w:sz="0" w:space="0" w:color="auto"/>
                  </w:divBdr>
                </w:div>
                <w:div w:id="715352521">
                  <w:marLeft w:val="640"/>
                  <w:marRight w:val="0"/>
                  <w:marTop w:val="0"/>
                  <w:marBottom w:val="0"/>
                  <w:divBdr>
                    <w:top w:val="none" w:sz="0" w:space="0" w:color="auto"/>
                    <w:left w:val="none" w:sz="0" w:space="0" w:color="auto"/>
                    <w:bottom w:val="none" w:sz="0" w:space="0" w:color="auto"/>
                    <w:right w:val="none" w:sz="0" w:space="0" w:color="auto"/>
                  </w:divBdr>
                </w:div>
                <w:div w:id="715357374">
                  <w:marLeft w:val="640"/>
                  <w:marRight w:val="0"/>
                  <w:marTop w:val="0"/>
                  <w:marBottom w:val="0"/>
                  <w:divBdr>
                    <w:top w:val="none" w:sz="0" w:space="0" w:color="auto"/>
                    <w:left w:val="none" w:sz="0" w:space="0" w:color="auto"/>
                    <w:bottom w:val="none" w:sz="0" w:space="0" w:color="auto"/>
                    <w:right w:val="none" w:sz="0" w:space="0" w:color="auto"/>
                  </w:divBdr>
                </w:div>
                <w:div w:id="717120817">
                  <w:marLeft w:val="640"/>
                  <w:marRight w:val="0"/>
                  <w:marTop w:val="0"/>
                  <w:marBottom w:val="0"/>
                  <w:divBdr>
                    <w:top w:val="none" w:sz="0" w:space="0" w:color="auto"/>
                    <w:left w:val="none" w:sz="0" w:space="0" w:color="auto"/>
                    <w:bottom w:val="none" w:sz="0" w:space="0" w:color="auto"/>
                    <w:right w:val="none" w:sz="0" w:space="0" w:color="auto"/>
                  </w:divBdr>
                </w:div>
                <w:div w:id="720901919">
                  <w:marLeft w:val="640"/>
                  <w:marRight w:val="0"/>
                  <w:marTop w:val="0"/>
                  <w:marBottom w:val="0"/>
                  <w:divBdr>
                    <w:top w:val="none" w:sz="0" w:space="0" w:color="auto"/>
                    <w:left w:val="none" w:sz="0" w:space="0" w:color="auto"/>
                    <w:bottom w:val="none" w:sz="0" w:space="0" w:color="auto"/>
                    <w:right w:val="none" w:sz="0" w:space="0" w:color="auto"/>
                  </w:divBdr>
                </w:div>
                <w:div w:id="723331619">
                  <w:marLeft w:val="640"/>
                  <w:marRight w:val="0"/>
                  <w:marTop w:val="0"/>
                  <w:marBottom w:val="0"/>
                  <w:divBdr>
                    <w:top w:val="none" w:sz="0" w:space="0" w:color="auto"/>
                    <w:left w:val="none" w:sz="0" w:space="0" w:color="auto"/>
                    <w:bottom w:val="none" w:sz="0" w:space="0" w:color="auto"/>
                    <w:right w:val="none" w:sz="0" w:space="0" w:color="auto"/>
                  </w:divBdr>
                </w:div>
                <w:div w:id="728185935">
                  <w:marLeft w:val="640"/>
                  <w:marRight w:val="0"/>
                  <w:marTop w:val="0"/>
                  <w:marBottom w:val="0"/>
                  <w:divBdr>
                    <w:top w:val="none" w:sz="0" w:space="0" w:color="auto"/>
                    <w:left w:val="none" w:sz="0" w:space="0" w:color="auto"/>
                    <w:bottom w:val="none" w:sz="0" w:space="0" w:color="auto"/>
                    <w:right w:val="none" w:sz="0" w:space="0" w:color="auto"/>
                  </w:divBdr>
                </w:div>
                <w:div w:id="729307880">
                  <w:marLeft w:val="640"/>
                  <w:marRight w:val="0"/>
                  <w:marTop w:val="0"/>
                  <w:marBottom w:val="0"/>
                  <w:divBdr>
                    <w:top w:val="none" w:sz="0" w:space="0" w:color="auto"/>
                    <w:left w:val="none" w:sz="0" w:space="0" w:color="auto"/>
                    <w:bottom w:val="none" w:sz="0" w:space="0" w:color="auto"/>
                    <w:right w:val="none" w:sz="0" w:space="0" w:color="auto"/>
                  </w:divBdr>
                </w:div>
                <w:div w:id="731387195">
                  <w:marLeft w:val="640"/>
                  <w:marRight w:val="0"/>
                  <w:marTop w:val="0"/>
                  <w:marBottom w:val="0"/>
                  <w:divBdr>
                    <w:top w:val="none" w:sz="0" w:space="0" w:color="auto"/>
                    <w:left w:val="none" w:sz="0" w:space="0" w:color="auto"/>
                    <w:bottom w:val="none" w:sz="0" w:space="0" w:color="auto"/>
                    <w:right w:val="none" w:sz="0" w:space="0" w:color="auto"/>
                  </w:divBdr>
                </w:div>
                <w:div w:id="733241422">
                  <w:marLeft w:val="640"/>
                  <w:marRight w:val="0"/>
                  <w:marTop w:val="0"/>
                  <w:marBottom w:val="0"/>
                  <w:divBdr>
                    <w:top w:val="none" w:sz="0" w:space="0" w:color="auto"/>
                    <w:left w:val="none" w:sz="0" w:space="0" w:color="auto"/>
                    <w:bottom w:val="none" w:sz="0" w:space="0" w:color="auto"/>
                    <w:right w:val="none" w:sz="0" w:space="0" w:color="auto"/>
                  </w:divBdr>
                </w:div>
                <w:div w:id="734283775">
                  <w:marLeft w:val="640"/>
                  <w:marRight w:val="0"/>
                  <w:marTop w:val="0"/>
                  <w:marBottom w:val="0"/>
                  <w:divBdr>
                    <w:top w:val="none" w:sz="0" w:space="0" w:color="auto"/>
                    <w:left w:val="none" w:sz="0" w:space="0" w:color="auto"/>
                    <w:bottom w:val="none" w:sz="0" w:space="0" w:color="auto"/>
                    <w:right w:val="none" w:sz="0" w:space="0" w:color="auto"/>
                  </w:divBdr>
                </w:div>
                <w:div w:id="737289181">
                  <w:marLeft w:val="640"/>
                  <w:marRight w:val="0"/>
                  <w:marTop w:val="0"/>
                  <w:marBottom w:val="0"/>
                  <w:divBdr>
                    <w:top w:val="none" w:sz="0" w:space="0" w:color="auto"/>
                    <w:left w:val="none" w:sz="0" w:space="0" w:color="auto"/>
                    <w:bottom w:val="none" w:sz="0" w:space="0" w:color="auto"/>
                    <w:right w:val="none" w:sz="0" w:space="0" w:color="auto"/>
                  </w:divBdr>
                </w:div>
                <w:div w:id="737482395">
                  <w:marLeft w:val="640"/>
                  <w:marRight w:val="0"/>
                  <w:marTop w:val="0"/>
                  <w:marBottom w:val="0"/>
                  <w:divBdr>
                    <w:top w:val="none" w:sz="0" w:space="0" w:color="auto"/>
                    <w:left w:val="none" w:sz="0" w:space="0" w:color="auto"/>
                    <w:bottom w:val="none" w:sz="0" w:space="0" w:color="auto"/>
                    <w:right w:val="none" w:sz="0" w:space="0" w:color="auto"/>
                  </w:divBdr>
                </w:div>
                <w:div w:id="738212946">
                  <w:marLeft w:val="640"/>
                  <w:marRight w:val="0"/>
                  <w:marTop w:val="0"/>
                  <w:marBottom w:val="0"/>
                  <w:divBdr>
                    <w:top w:val="none" w:sz="0" w:space="0" w:color="auto"/>
                    <w:left w:val="none" w:sz="0" w:space="0" w:color="auto"/>
                    <w:bottom w:val="none" w:sz="0" w:space="0" w:color="auto"/>
                    <w:right w:val="none" w:sz="0" w:space="0" w:color="auto"/>
                  </w:divBdr>
                </w:div>
                <w:div w:id="739794838">
                  <w:marLeft w:val="640"/>
                  <w:marRight w:val="0"/>
                  <w:marTop w:val="0"/>
                  <w:marBottom w:val="0"/>
                  <w:divBdr>
                    <w:top w:val="none" w:sz="0" w:space="0" w:color="auto"/>
                    <w:left w:val="none" w:sz="0" w:space="0" w:color="auto"/>
                    <w:bottom w:val="none" w:sz="0" w:space="0" w:color="auto"/>
                    <w:right w:val="none" w:sz="0" w:space="0" w:color="auto"/>
                  </w:divBdr>
                </w:div>
                <w:div w:id="739862277">
                  <w:marLeft w:val="640"/>
                  <w:marRight w:val="0"/>
                  <w:marTop w:val="0"/>
                  <w:marBottom w:val="0"/>
                  <w:divBdr>
                    <w:top w:val="none" w:sz="0" w:space="0" w:color="auto"/>
                    <w:left w:val="none" w:sz="0" w:space="0" w:color="auto"/>
                    <w:bottom w:val="none" w:sz="0" w:space="0" w:color="auto"/>
                    <w:right w:val="none" w:sz="0" w:space="0" w:color="auto"/>
                  </w:divBdr>
                </w:div>
                <w:div w:id="740055337">
                  <w:marLeft w:val="640"/>
                  <w:marRight w:val="0"/>
                  <w:marTop w:val="0"/>
                  <w:marBottom w:val="0"/>
                  <w:divBdr>
                    <w:top w:val="none" w:sz="0" w:space="0" w:color="auto"/>
                    <w:left w:val="none" w:sz="0" w:space="0" w:color="auto"/>
                    <w:bottom w:val="none" w:sz="0" w:space="0" w:color="auto"/>
                    <w:right w:val="none" w:sz="0" w:space="0" w:color="auto"/>
                  </w:divBdr>
                </w:div>
                <w:div w:id="746733612">
                  <w:marLeft w:val="640"/>
                  <w:marRight w:val="0"/>
                  <w:marTop w:val="0"/>
                  <w:marBottom w:val="0"/>
                  <w:divBdr>
                    <w:top w:val="none" w:sz="0" w:space="0" w:color="auto"/>
                    <w:left w:val="none" w:sz="0" w:space="0" w:color="auto"/>
                    <w:bottom w:val="none" w:sz="0" w:space="0" w:color="auto"/>
                    <w:right w:val="none" w:sz="0" w:space="0" w:color="auto"/>
                  </w:divBdr>
                </w:div>
                <w:div w:id="749817360">
                  <w:marLeft w:val="640"/>
                  <w:marRight w:val="0"/>
                  <w:marTop w:val="0"/>
                  <w:marBottom w:val="0"/>
                  <w:divBdr>
                    <w:top w:val="none" w:sz="0" w:space="0" w:color="auto"/>
                    <w:left w:val="none" w:sz="0" w:space="0" w:color="auto"/>
                    <w:bottom w:val="none" w:sz="0" w:space="0" w:color="auto"/>
                    <w:right w:val="none" w:sz="0" w:space="0" w:color="auto"/>
                  </w:divBdr>
                </w:div>
                <w:div w:id="751317305">
                  <w:marLeft w:val="640"/>
                  <w:marRight w:val="0"/>
                  <w:marTop w:val="0"/>
                  <w:marBottom w:val="0"/>
                  <w:divBdr>
                    <w:top w:val="none" w:sz="0" w:space="0" w:color="auto"/>
                    <w:left w:val="none" w:sz="0" w:space="0" w:color="auto"/>
                    <w:bottom w:val="none" w:sz="0" w:space="0" w:color="auto"/>
                    <w:right w:val="none" w:sz="0" w:space="0" w:color="auto"/>
                  </w:divBdr>
                </w:div>
                <w:div w:id="752288056">
                  <w:marLeft w:val="640"/>
                  <w:marRight w:val="0"/>
                  <w:marTop w:val="0"/>
                  <w:marBottom w:val="0"/>
                  <w:divBdr>
                    <w:top w:val="none" w:sz="0" w:space="0" w:color="auto"/>
                    <w:left w:val="none" w:sz="0" w:space="0" w:color="auto"/>
                    <w:bottom w:val="none" w:sz="0" w:space="0" w:color="auto"/>
                    <w:right w:val="none" w:sz="0" w:space="0" w:color="auto"/>
                  </w:divBdr>
                </w:div>
                <w:div w:id="752706962">
                  <w:marLeft w:val="640"/>
                  <w:marRight w:val="0"/>
                  <w:marTop w:val="0"/>
                  <w:marBottom w:val="0"/>
                  <w:divBdr>
                    <w:top w:val="none" w:sz="0" w:space="0" w:color="auto"/>
                    <w:left w:val="none" w:sz="0" w:space="0" w:color="auto"/>
                    <w:bottom w:val="none" w:sz="0" w:space="0" w:color="auto"/>
                    <w:right w:val="none" w:sz="0" w:space="0" w:color="auto"/>
                  </w:divBdr>
                </w:div>
                <w:div w:id="754008886">
                  <w:marLeft w:val="640"/>
                  <w:marRight w:val="0"/>
                  <w:marTop w:val="0"/>
                  <w:marBottom w:val="0"/>
                  <w:divBdr>
                    <w:top w:val="none" w:sz="0" w:space="0" w:color="auto"/>
                    <w:left w:val="none" w:sz="0" w:space="0" w:color="auto"/>
                    <w:bottom w:val="none" w:sz="0" w:space="0" w:color="auto"/>
                    <w:right w:val="none" w:sz="0" w:space="0" w:color="auto"/>
                  </w:divBdr>
                </w:div>
                <w:div w:id="756899589">
                  <w:marLeft w:val="640"/>
                  <w:marRight w:val="0"/>
                  <w:marTop w:val="0"/>
                  <w:marBottom w:val="0"/>
                  <w:divBdr>
                    <w:top w:val="none" w:sz="0" w:space="0" w:color="auto"/>
                    <w:left w:val="none" w:sz="0" w:space="0" w:color="auto"/>
                    <w:bottom w:val="none" w:sz="0" w:space="0" w:color="auto"/>
                    <w:right w:val="none" w:sz="0" w:space="0" w:color="auto"/>
                  </w:divBdr>
                </w:div>
                <w:div w:id="760445877">
                  <w:marLeft w:val="640"/>
                  <w:marRight w:val="0"/>
                  <w:marTop w:val="0"/>
                  <w:marBottom w:val="0"/>
                  <w:divBdr>
                    <w:top w:val="none" w:sz="0" w:space="0" w:color="auto"/>
                    <w:left w:val="none" w:sz="0" w:space="0" w:color="auto"/>
                    <w:bottom w:val="none" w:sz="0" w:space="0" w:color="auto"/>
                    <w:right w:val="none" w:sz="0" w:space="0" w:color="auto"/>
                  </w:divBdr>
                </w:div>
                <w:div w:id="761415556">
                  <w:marLeft w:val="640"/>
                  <w:marRight w:val="0"/>
                  <w:marTop w:val="0"/>
                  <w:marBottom w:val="0"/>
                  <w:divBdr>
                    <w:top w:val="none" w:sz="0" w:space="0" w:color="auto"/>
                    <w:left w:val="none" w:sz="0" w:space="0" w:color="auto"/>
                    <w:bottom w:val="none" w:sz="0" w:space="0" w:color="auto"/>
                    <w:right w:val="none" w:sz="0" w:space="0" w:color="auto"/>
                  </w:divBdr>
                </w:div>
                <w:div w:id="763309925">
                  <w:marLeft w:val="640"/>
                  <w:marRight w:val="0"/>
                  <w:marTop w:val="0"/>
                  <w:marBottom w:val="0"/>
                  <w:divBdr>
                    <w:top w:val="none" w:sz="0" w:space="0" w:color="auto"/>
                    <w:left w:val="none" w:sz="0" w:space="0" w:color="auto"/>
                    <w:bottom w:val="none" w:sz="0" w:space="0" w:color="auto"/>
                    <w:right w:val="none" w:sz="0" w:space="0" w:color="auto"/>
                  </w:divBdr>
                </w:div>
                <w:div w:id="763965266">
                  <w:marLeft w:val="640"/>
                  <w:marRight w:val="0"/>
                  <w:marTop w:val="0"/>
                  <w:marBottom w:val="0"/>
                  <w:divBdr>
                    <w:top w:val="none" w:sz="0" w:space="0" w:color="auto"/>
                    <w:left w:val="none" w:sz="0" w:space="0" w:color="auto"/>
                    <w:bottom w:val="none" w:sz="0" w:space="0" w:color="auto"/>
                    <w:right w:val="none" w:sz="0" w:space="0" w:color="auto"/>
                  </w:divBdr>
                </w:div>
                <w:div w:id="765539471">
                  <w:marLeft w:val="640"/>
                  <w:marRight w:val="0"/>
                  <w:marTop w:val="0"/>
                  <w:marBottom w:val="0"/>
                  <w:divBdr>
                    <w:top w:val="none" w:sz="0" w:space="0" w:color="auto"/>
                    <w:left w:val="none" w:sz="0" w:space="0" w:color="auto"/>
                    <w:bottom w:val="none" w:sz="0" w:space="0" w:color="auto"/>
                    <w:right w:val="none" w:sz="0" w:space="0" w:color="auto"/>
                  </w:divBdr>
                </w:div>
                <w:div w:id="770393975">
                  <w:marLeft w:val="640"/>
                  <w:marRight w:val="0"/>
                  <w:marTop w:val="0"/>
                  <w:marBottom w:val="0"/>
                  <w:divBdr>
                    <w:top w:val="none" w:sz="0" w:space="0" w:color="auto"/>
                    <w:left w:val="none" w:sz="0" w:space="0" w:color="auto"/>
                    <w:bottom w:val="none" w:sz="0" w:space="0" w:color="auto"/>
                    <w:right w:val="none" w:sz="0" w:space="0" w:color="auto"/>
                  </w:divBdr>
                </w:div>
                <w:div w:id="770975191">
                  <w:marLeft w:val="640"/>
                  <w:marRight w:val="0"/>
                  <w:marTop w:val="0"/>
                  <w:marBottom w:val="0"/>
                  <w:divBdr>
                    <w:top w:val="none" w:sz="0" w:space="0" w:color="auto"/>
                    <w:left w:val="none" w:sz="0" w:space="0" w:color="auto"/>
                    <w:bottom w:val="none" w:sz="0" w:space="0" w:color="auto"/>
                    <w:right w:val="none" w:sz="0" w:space="0" w:color="auto"/>
                  </w:divBdr>
                </w:div>
                <w:div w:id="778649604">
                  <w:marLeft w:val="640"/>
                  <w:marRight w:val="0"/>
                  <w:marTop w:val="0"/>
                  <w:marBottom w:val="0"/>
                  <w:divBdr>
                    <w:top w:val="none" w:sz="0" w:space="0" w:color="auto"/>
                    <w:left w:val="none" w:sz="0" w:space="0" w:color="auto"/>
                    <w:bottom w:val="none" w:sz="0" w:space="0" w:color="auto"/>
                    <w:right w:val="none" w:sz="0" w:space="0" w:color="auto"/>
                  </w:divBdr>
                </w:div>
                <w:div w:id="780341306">
                  <w:marLeft w:val="640"/>
                  <w:marRight w:val="0"/>
                  <w:marTop w:val="0"/>
                  <w:marBottom w:val="0"/>
                  <w:divBdr>
                    <w:top w:val="none" w:sz="0" w:space="0" w:color="auto"/>
                    <w:left w:val="none" w:sz="0" w:space="0" w:color="auto"/>
                    <w:bottom w:val="none" w:sz="0" w:space="0" w:color="auto"/>
                    <w:right w:val="none" w:sz="0" w:space="0" w:color="auto"/>
                  </w:divBdr>
                </w:div>
                <w:div w:id="785664485">
                  <w:marLeft w:val="640"/>
                  <w:marRight w:val="0"/>
                  <w:marTop w:val="0"/>
                  <w:marBottom w:val="0"/>
                  <w:divBdr>
                    <w:top w:val="none" w:sz="0" w:space="0" w:color="auto"/>
                    <w:left w:val="none" w:sz="0" w:space="0" w:color="auto"/>
                    <w:bottom w:val="none" w:sz="0" w:space="0" w:color="auto"/>
                    <w:right w:val="none" w:sz="0" w:space="0" w:color="auto"/>
                  </w:divBdr>
                </w:div>
                <w:div w:id="788282672">
                  <w:marLeft w:val="640"/>
                  <w:marRight w:val="0"/>
                  <w:marTop w:val="0"/>
                  <w:marBottom w:val="0"/>
                  <w:divBdr>
                    <w:top w:val="none" w:sz="0" w:space="0" w:color="auto"/>
                    <w:left w:val="none" w:sz="0" w:space="0" w:color="auto"/>
                    <w:bottom w:val="none" w:sz="0" w:space="0" w:color="auto"/>
                    <w:right w:val="none" w:sz="0" w:space="0" w:color="auto"/>
                  </w:divBdr>
                </w:div>
                <w:div w:id="790897371">
                  <w:marLeft w:val="640"/>
                  <w:marRight w:val="0"/>
                  <w:marTop w:val="0"/>
                  <w:marBottom w:val="0"/>
                  <w:divBdr>
                    <w:top w:val="none" w:sz="0" w:space="0" w:color="auto"/>
                    <w:left w:val="none" w:sz="0" w:space="0" w:color="auto"/>
                    <w:bottom w:val="none" w:sz="0" w:space="0" w:color="auto"/>
                    <w:right w:val="none" w:sz="0" w:space="0" w:color="auto"/>
                  </w:divBdr>
                </w:div>
                <w:div w:id="794520520">
                  <w:marLeft w:val="640"/>
                  <w:marRight w:val="0"/>
                  <w:marTop w:val="0"/>
                  <w:marBottom w:val="0"/>
                  <w:divBdr>
                    <w:top w:val="none" w:sz="0" w:space="0" w:color="auto"/>
                    <w:left w:val="none" w:sz="0" w:space="0" w:color="auto"/>
                    <w:bottom w:val="none" w:sz="0" w:space="0" w:color="auto"/>
                    <w:right w:val="none" w:sz="0" w:space="0" w:color="auto"/>
                  </w:divBdr>
                </w:div>
                <w:div w:id="805392537">
                  <w:marLeft w:val="640"/>
                  <w:marRight w:val="0"/>
                  <w:marTop w:val="0"/>
                  <w:marBottom w:val="0"/>
                  <w:divBdr>
                    <w:top w:val="none" w:sz="0" w:space="0" w:color="auto"/>
                    <w:left w:val="none" w:sz="0" w:space="0" w:color="auto"/>
                    <w:bottom w:val="none" w:sz="0" w:space="0" w:color="auto"/>
                    <w:right w:val="none" w:sz="0" w:space="0" w:color="auto"/>
                  </w:divBdr>
                </w:div>
                <w:div w:id="805469743">
                  <w:marLeft w:val="640"/>
                  <w:marRight w:val="0"/>
                  <w:marTop w:val="0"/>
                  <w:marBottom w:val="0"/>
                  <w:divBdr>
                    <w:top w:val="none" w:sz="0" w:space="0" w:color="auto"/>
                    <w:left w:val="none" w:sz="0" w:space="0" w:color="auto"/>
                    <w:bottom w:val="none" w:sz="0" w:space="0" w:color="auto"/>
                    <w:right w:val="none" w:sz="0" w:space="0" w:color="auto"/>
                  </w:divBdr>
                </w:div>
                <w:div w:id="807863185">
                  <w:marLeft w:val="640"/>
                  <w:marRight w:val="0"/>
                  <w:marTop w:val="0"/>
                  <w:marBottom w:val="0"/>
                  <w:divBdr>
                    <w:top w:val="none" w:sz="0" w:space="0" w:color="auto"/>
                    <w:left w:val="none" w:sz="0" w:space="0" w:color="auto"/>
                    <w:bottom w:val="none" w:sz="0" w:space="0" w:color="auto"/>
                    <w:right w:val="none" w:sz="0" w:space="0" w:color="auto"/>
                  </w:divBdr>
                </w:div>
                <w:div w:id="808084795">
                  <w:marLeft w:val="640"/>
                  <w:marRight w:val="0"/>
                  <w:marTop w:val="0"/>
                  <w:marBottom w:val="0"/>
                  <w:divBdr>
                    <w:top w:val="none" w:sz="0" w:space="0" w:color="auto"/>
                    <w:left w:val="none" w:sz="0" w:space="0" w:color="auto"/>
                    <w:bottom w:val="none" w:sz="0" w:space="0" w:color="auto"/>
                    <w:right w:val="none" w:sz="0" w:space="0" w:color="auto"/>
                  </w:divBdr>
                </w:div>
                <w:div w:id="808941285">
                  <w:marLeft w:val="640"/>
                  <w:marRight w:val="0"/>
                  <w:marTop w:val="0"/>
                  <w:marBottom w:val="0"/>
                  <w:divBdr>
                    <w:top w:val="none" w:sz="0" w:space="0" w:color="auto"/>
                    <w:left w:val="none" w:sz="0" w:space="0" w:color="auto"/>
                    <w:bottom w:val="none" w:sz="0" w:space="0" w:color="auto"/>
                    <w:right w:val="none" w:sz="0" w:space="0" w:color="auto"/>
                  </w:divBdr>
                </w:div>
                <w:div w:id="810250922">
                  <w:marLeft w:val="640"/>
                  <w:marRight w:val="0"/>
                  <w:marTop w:val="0"/>
                  <w:marBottom w:val="0"/>
                  <w:divBdr>
                    <w:top w:val="none" w:sz="0" w:space="0" w:color="auto"/>
                    <w:left w:val="none" w:sz="0" w:space="0" w:color="auto"/>
                    <w:bottom w:val="none" w:sz="0" w:space="0" w:color="auto"/>
                    <w:right w:val="none" w:sz="0" w:space="0" w:color="auto"/>
                  </w:divBdr>
                </w:div>
                <w:div w:id="813256679">
                  <w:marLeft w:val="640"/>
                  <w:marRight w:val="0"/>
                  <w:marTop w:val="0"/>
                  <w:marBottom w:val="0"/>
                  <w:divBdr>
                    <w:top w:val="none" w:sz="0" w:space="0" w:color="auto"/>
                    <w:left w:val="none" w:sz="0" w:space="0" w:color="auto"/>
                    <w:bottom w:val="none" w:sz="0" w:space="0" w:color="auto"/>
                    <w:right w:val="none" w:sz="0" w:space="0" w:color="auto"/>
                  </w:divBdr>
                </w:div>
                <w:div w:id="814569681">
                  <w:marLeft w:val="640"/>
                  <w:marRight w:val="0"/>
                  <w:marTop w:val="0"/>
                  <w:marBottom w:val="0"/>
                  <w:divBdr>
                    <w:top w:val="none" w:sz="0" w:space="0" w:color="auto"/>
                    <w:left w:val="none" w:sz="0" w:space="0" w:color="auto"/>
                    <w:bottom w:val="none" w:sz="0" w:space="0" w:color="auto"/>
                    <w:right w:val="none" w:sz="0" w:space="0" w:color="auto"/>
                  </w:divBdr>
                </w:div>
                <w:div w:id="816217733">
                  <w:marLeft w:val="640"/>
                  <w:marRight w:val="0"/>
                  <w:marTop w:val="0"/>
                  <w:marBottom w:val="0"/>
                  <w:divBdr>
                    <w:top w:val="none" w:sz="0" w:space="0" w:color="auto"/>
                    <w:left w:val="none" w:sz="0" w:space="0" w:color="auto"/>
                    <w:bottom w:val="none" w:sz="0" w:space="0" w:color="auto"/>
                    <w:right w:val="none" w:sz="0" w:space="0" w:color="auto"/>
                  </w:divBdr>
                </w:div>
                <w:div w:id="818032594">
                  <w:marLeft w:val="640"/>
                  <w:marRight w:val="0"/>
                  <w:marTop w:val="0"/>
                  <w:marBottom w:val="0"/>
                  <w:divBdr>
                    <w:top w:val="none" w:sz="0" w:space="0" w:color="auto"/>
                    <w:left w:val="none" w:sz="0" w:space="0" w:color="auto"/>
                    <w:bottom w:val="none" w:sz="0" w:space="0" w:color="auto"/>
                    <w:right w:val="none" w:sz="0" w:space="0" w:color="auto"/>
                  </w:divBdr>
                </w:div>
                <w:div w:id="820778730">
                  <w:marLeft w:val="640"/>
                  <w:marRight w:val="0"/>
                  <w:marTop w:val="0"/>
                  <w:marBottom w:val="0"/>
                  <w:divBdr>
                    <w:top w:val="none" w:sz="0" w:space="0" w:color="auto"/>
                    <w:left w:val="none" w:sz="0" w:space="0" w:color="auto"/>
                    <w:bottom w:val="none" w:sz="0" w:space="0" w:color="auto"/>
                    <w:right w:val="none" w:sz="0" w:space="0" w:color="auto"/>
                  </w:divBdr>
                </w:div>
                <w:div w:id="821314807">
                  <w:marLeft w:val="640"/>
                  <w:marRight w:val="0"/>
                  <w:marTop w:val="0"/>
                  <w:marBottom w:val="0"/>
                  <w:divBdr>
                    <w:top w:val="none" w:sz="0" w:space="0" w:color="auto"/>
                    <w:left w:val="none" w:sz="0" w:space="0" w:color="auto"/>
                    <w:bottom w:val="none" w:sz="0" w:space="0" w:color="auto"/>
                    <w:right w:val="none" w:sz="0" w:space="0" w:color="auto"/>
                  </w:divBdr>
                </w:div>
                <w:div w:id="821894158">
                  <w:marLeft w:val="640"/>
                  <w:marRight w:val="0"/>
                  <w:marTop w:val="0"/>
                  <w:marBottom w:val="0"/>
                  <w:divBdr>
                    <w:top w:val="none" w:sz="0" w:space="0" w:color="auto"/>
                    <w:left w:val="none" w:sz="0" w:space="0" w:color="auto"/>
                    <w:bottom w:val="none" w:sz="0" w:space="0" w:color="auto"/>
                    <w:right w:val="none" w:sz="0" w:space="0" w:color="auto"/>
                  </w:divBdr>
                </w:div>
                <w:div w:id="825324786">
                  <w:marLeft w:val="640"/>
                  <w:marRight w:val="0"/>
                  <w:marTop w:val="0"/>
                  <w:marBottom w:val="0"/>
                  <w:divBdr>
                    <w:top w:val="none" w:sz="0" w:space="0" w:color="auto"/>
                    <w:left w:val="none" w:sz="0" w:space="0" w:color="auto"/>
                    <w:bottom w:val="none" w:sz="0" w:space="0" w:color="auto"/>
                    <w:right w:val="none" w:sz="0" w:space="0" w:color="auto"/>
                  </w:divBdr>
                </w:div>
                <w:div w:id="826558669">
                  <w:marLeft w:val="640"/>
                  <w:marRight w:val="0"/>
                  <w:marTop w:val="0"/>
                  <w:marBottom w:val="0"/>
                  <w:divBdr>
                    <w:top w:val="none" w:sz="0" w:space="0" w:color="auto"/>
                    <w:left w:val="none" w:sz="0" w:space="0" w:color="auto"/>
                    <w:bottom w:val="none" w:sz="0" w:space="0" w:color="auto"/>
                    <w:right w:val="none" w:sz="0" w:space="0" w:color="auto"/>
                  </w:divBdr>
                </w:div>
                <w:div w:id="829368704">
                  <w:marLeft w:val="640"/>
                  <w:marRight w:val="0"/>
                  <w:marTop w:val="0"/>
                  <w:marBottom w:val="0"/>
                  <w:divBdr>
                    <w:top w:val="none" w:sz="0" w:space="0" w:color="auto"/>
                    <w:left w:val="none" w:sz="0" w:space="0" w:color="auto"/>
                    <w:bottom w:val="none" w:sz="0" w:space="0" w:color="auto"/>
                    <w:right w:val="none" w:sz="0" w:space="0" w:color="auto"/>
                  </w:divBdr>
                </w:div>
                <w:div w:id="831262169">
                  <w:marLeft w:val="640"/>
                  <w:marRight w:val="0"/>
                  <w:marTop w:val="0"/>
                  <w:marBottom w:val="0"/>
                  <w:divBdr>
                    <w:top w:val="none" w:sz="0" w:space="0" w:color="auto"/>
                    <w:left w:val="none" w:sz="0" w:space="0" w:color="auto"/>
                    <w:bottom w:val="none" w:sz="0" w:space="0" w:color="auto"/>
                    <w:right w:val="none" w:sz="0" w:space="0" w:color="auto"/>
                  </w:divBdr>
                </w:div>
                <w:div w:id="833447868">
                  <w:marLeft w:val="640"/>
                  <w:marRight w:val="0"/>
                  <w:marTop w:val="0"/>
                  <w:marBottom w:val="0"/>
                  <w:divBdr>
                    <w:top w:val="none" w:sz="0" w:space="0" w:color="auto"/>
                    <w:left w:val="none" w:sz="0" w:space="0" w:color="auto"/>
                    <w:bottom w:val="none" w:sz="0" w:space="0" w:color="auto"/>
                    <w:right w:val="none" w:sz="0" w:space="0" w:color="auto"/>
                  </w:divBdr>
                </w:div>
                <w:div w:id="838083782">
                  <w:marLeft w:val="640"/>
                  <w:marRight w:val="0"/>
                  <w:marTop w:val="0"/>
                  <w:marBottom w:val="0"/>
                  <w:divBdr>
                    <w:top w:val="none" w:sz="0" w:space="0" w:color="auto"/>
                    <w:left w:val="none" w:sz="0" w:space="0" w:color="auto"/>
                    <w:bottom w:val="none" w:sz="0" w:space="0" w:color="auto"/>
                    <w:right w:val="none" w:sz="0" w:space="0" w:color="auto"/>
                  </w:divBdr>
                </w:div>
                <w:div w:id="839585470">
                  <w:marLeft w:val="640"/>
                  <w:marRight w:val="0"/>
                  <w:marTop w:val="0"/>
                  <w:marBottom w:val="0"/>
                  <w:divBdr>
                    <w:top w:val="none" w:sz="0" w:space="0" w:color="auto"/>
                    <w:left w:val="none" w:sz="0" w:space="0" w:color="auto"/>
                    <w:bottom w:val="none" w:sz="0" w:space="0" w:color="auto"/>
                    <w:right w:val="none" w:sz="0" w:space="0" w:color="auto"/>
                  </w:divBdr>
                </w:div>
                <w:div w:id="842087718">
                  <w:marLeft w:val="640"/>
                  <w:marRight w:val="0"/>
                  <w:marTop w:val="0"/>
                  <w:marBottom w:val="0"/>
                  <w:divBdr>
                    <w:top w:val="none" w:sz="0" w:space="0" w:color="auto"/>
                    <w:left w:val="none" w:sz="0" w:space="0" w:color="auto"/>
                    <w:bottom w:val="none" w:sz="0" w:space="0" w:color="auto"/>
                    <w:right w:val="none" w:sz="0" w:space="0" w:color="auto"/>
                  </w:divBdr>
                </w:div>
                <w:div w:id="847014310">
                  <w:marLeft w:val="640"/>
                  <w:marRight w:val="0"/>
                  <w:marTop w:val="0"/>
                  <w:marBottom w:val="0"/>
                  <w:divBdr>
                    <w:top w:val="none" w:sz="0" w:space="0" w:color="auto"/>
                    <w:left w:val="none" w:sz="0" w:space="0" w:color="auto"/>
                    <w:bottom w:val="none" w:sz="0" w:space="0" w:color="auto"/>
                    <w:right w:val="none" w:sz="0" w:space="0" w:color="auto"/>
                  </w:divBdr>
                </w:div>
                <w:div w:id="857349195">
                  <w:marLeft w:val="640"/>
                  <w:marRight w:val="0"/>
                  <w:marTop w:val="0"/>
                  <w:marBottom w:val="0"/>
                  <w:divBdr>
                    <w:top w:val="none" w:sz="0" w:space="0" w:color="auto"/>
                    <w:left w:val="none" w:sz="0" w:space="0" w:color="auto"/>
                    <w:bottom w:val="none" w:sz="0" w:space="0" w:color="auto"/>
                    <w:right w:val="none" w:sz="0" w:space="0" w:color="auto"/>
                  </w:divBdr>
                </w:div>
                <w:div w:id="857767176">
                  <w:marLeft w:val="640"/>
                  <w:marRight w:val="0"/>
                  <w:marTop w:val="0"/>
                  <w:marBottom w:val="0"/>
                  <w:divBdr>
                    <w:top w:val="none" w:sz="0" w:space="0" w:color="auto"/>
                    <w:left w:val="none" w:sz="0" w:space="0" w:color="auto"/>
                    <w:bottom w:val="none" w:sz="0" w:space="0" w:color="auto"/>
                    <w:right w:val="none" w:sz="0" w:space="0" w:color="auto"/>
                  </w:divBdr>
                </w:div>
                <w:div w:id="858278287">
                  <w:marLeft w:val="640"/>
                  <w:marRight w:val="0"/>
                  <w:marTop w:val="0"/>
                  <w:marBottom w:val="0"/>
                  <w:divBdr>
                    <w:top w:val="none" w:sz="0" w:space="0" w:color="auto"/>
                    <w:left w:val="none" w:sz="0" w:space="0" w:color="auto"/>
                    <w:bottom w:val="none" w:sz="0" w:space="0" w:color="auto"/>
                    <w:right w:val="none" w:sz="0" w:space="0" w:color="auto"/>
                  </w:divBdr>
                </w:div>
                <w:div w:id="859393509">
                  <w:marLeft w:val="640"/>
                  <w:marRight w:val="0"/>
                  <w:marTop w:val="0"/>
                  <w:marBottom w:val="0"/>
                  <w:divBdr>
                    <w:top w:val="none" w:sz="0" w:space="0" w:color="auto"/>
                    <w:left w:val="none" w:sz="0" w:space="0" w:color="auto"/>
                    <w:bottom w:val="none" w:sz="0" w:space="0" w:color="auto"/>
                    <w:right w:val="none" w:sz="0" w:space="0" w:color="auto"/>
                  </w:divBdr>
                </w:div>
                <w:div w:id="859779525">
                  <w:marLeft w:val="640"/>
                  <w:marRight w:val="0"/>
                  <w:marTop w:val="0"/>
                  <w:marBottom w:val="0"/>
                  <w:divBdr>
                    <w:top w:val="none" w:sz="0" w:space="0" w:color="auto"/>
                    <w:left w:val="none" w:sz="0" w:space="0" w:color="auto"/>
                    <w:bottom w:val="none" w:sz="0" w:space="0" w:color="auto"/>
                    <w:right w:val="none" w:sz="0" w:space="0" w:color="auto"/>
                  </w:divBdr>
                </w:div>
                <w:div w:id="861675551">
                  <w:marLeft w:val="640"/>
                  <w:marRight w:val="0"/>
                  <w:marTop w:val="0"/>
                  <w:marBottom w:val="0"/>
                  <w:divBdr>
                    <w:top w:val="none" w:sz="0" w:space="0" w:color="auto"/>
                    <w:left w:val="none" w:sz="0" w:space="0" w:color="auto"/>
                    <w:bottom w:val="none" w:sz="0" w:space="0" w:color="auto"/>
                    <w:right w:val="none" w:sz="0" w:space="0" w:color="auto"/>
                  </w:divBdr>
                </w:div>
                <w:div w:id="865293781">
                  <w:marLeft w:val="640"/>
                  <w:marRight w:val="0"/>
                  <w:marTop w:val="0"/>
                  <w:marBottom w:val="0"/>
                  <w:divBdr>
                    <w:top w:val="none" w:sz="0" w:space="0" w:color="auto"/>
                    <w:left w:val="none" w:sz="0" w:space="0" w:color="auto"/>
                    <w:bottom w:val="none" w:sz="0" w:space="0" w:color="auto"/>
                    <w:right w:val="none" w:sz="0" w:space="0" w:color="auto"/>
                  </w:divBdr>
                </w:div>
                <w:div w:id="866791735">
                  <w:marLeft w:val="640"/>
                  <w:marRight w:val="0"/>
                  <w:marTop w:val="0"/>
                  <w:marBottom w:val="0"/>
                  <w:divBdr>
                    <w:top w:val="none" w:sz="0" w:space="0" w:color="auto"/>
                    <w:left w:val="none" w:sz="0" w:space="0" w:color="auto"/>
                    <w:bottom w:val="none" w:sz="0" w:space="0" w:color="auto"/>
                    <w:right w:val="none" w:sz="0" w:space="0" w:color="auto"/>
                  </w:divBdr>
                </w:div>
                <w:div w:id="868488169">
                  <w:marLeft w:val="640"/>
                  <w:marRight w:val="0"/>
                  <w:marTop w:val="0"/>
                  <w:marBottom w:val="0"/>
                  <w:divBdr>
                    <w:top w:val="none" w:sz="0" w:space="0" w:color="auto"/>
                    <w:left w:val="none" w:sz="0" w:space="0" w:color="auto"/>
                    <w:bottom w:val="none" w:sz="0" w:space="0" w:color="auto"/>
                    <w:right w:val="none" w:sz="0" w:space="0" w:color="auto"/>
                  </w:divBdr>
                </w:div>
                <w:div w:id="869221453">
                  <w:marLeft w:val="640"/>
                  <w:marRight w:val="0"/>
                  <w:marTop w:val="0"/>
                  <w:marBottom w:val="0"/>
                  <w:divBdr>
                    <w:top w:val="none" w:sz="0" w:space="0" w:color="auto"/>
                    <w:left w:val="none" w:sz="0" w:space="0" w:color="auto"/>
                    <w:bottom w:val="none" w:sz="0" w:space="0" w:color="auto"/>
                    <w:right w:val="none" w:sz="0" w:space="0" w:color="auto"/>
                  </w:divBdr>
                </w:div>
                <w:div w:id="869803793">
                  <w:marLeft w:val="640"/>
                  <w:marRight w:val="0"/>
                  <w:marTop w:val="0"/>
                  <w:marBottom w:val="0"/>
                  <w:divBdr>
                    <w:top w:val="none" w:sz="0" w:space="0" w:color="auto"/>
                    <w:left w:val="none" w:sz="0" w:space="0" w:color="auto"/>
                    <w:bottom w:val="none" w:sz="0" w:space="0" w:color="auto"/>
                    <w:right w:val="none" w:sz="0" w:space="0" w:color="auto"/>
                  </w:divBdr>
                </w:div>
                <w:div w:id="870803015">
                  <w:marLeft w:val="640"/>
                  <w:marRight w:val="0"/>
                  <w:marTop w:val="0"/>
                  <w:marBottom w:val="0"/>
                  <w:divBdr>
                    <w:top w:val="none" w:sz="0" w:space="0" w:color="auto"/>
                    <w:left w:val="none" w:sz="0" w:space="0" w:color="auto"/>
                    <w:bottom w:val="none" w:sz="0" w:space="0" w:color="auto"/>
                    <w:right w:val="none" w:sz="0" w:space="0" w:color="auto"/>
                  </w:divBdr>
                </w:div>
                <w:div w:id="873662048">
                  <w:marLeft w:val="640"/>
                  <w:marRight w:val="0"/>
                  <w:marTop w:val="0"/>
                  <w:marBottom w:val="0"/>
                  <w:divBdr>
                    <w:top w:val="none" w:sz="0" w:space="0" w:color="auto"/>
                    <w:left w:val="none" w:sz="0" w:space="0" w:color="auto"/>
                    <w:bottom w:val="none" w:sz="0" w:space="0" w:color="auto"/>
                    <w:right w:val="none" w:sz="0" w:space="0" w:color="auto"/>
                  </w:divBdr>
                </w:div>
                <w:div w:id="874121877">
                  <w:marLeft w:val="640"/>
                  <w:marRight w:val="0"/>
                  <w:marTop w:val="0"/>
                  <w:marBottom w:val="0"/>
                  <w:divBdr>
                    <w:top w:val="none" w:sz="0" w:space="0" w:color="auto"/>
                    <w:left w:val="none" w:sz="0" w:space="0" w:color="auto"/>
                    <w:bottom w:val="none" w:sz="0" w:space="0" w:color="auto"/>
                    <w:right w:val="none" w:sz="0" w:space="0" w:color="auto"/>
                  </w:divBdr>
                </w:div>
                <w:div w:id="877208268">
                  <w:marLeft w:val="640"/>
                  <w:marRight w:val="0"/>
                  <w:marTop w:val="0"/>
                  <w:marBottom w:val="0"/>
                  <w:divBdr>
                    <w:top w:val="none" w:sz="0" w:space="0" w:color="auto"/>
                    <w:left w:val="none" w:sz="0" w:space="0" w:color="auto"/>
                    <w:bottom w:val="none" w:sz="0" w:space="0" w:color="auto"/>
                    <w:right w:val="none" w:sz="0" w:space="0" w:color="auto"/>
                  </w:divBdr>
                </w:div>
                <w:div w:id="878198936">
                  <w:marLeft w:val="640"/>
                  <w:marRight w:val="0"/>
                  <w:marTop w:val="0"/>
                  <w:marBottom w:val="0"/>
                  <w:divBdr>
                    <w:top w:val="none" w:sz="0" w:space="0" w:color="auto"/>
                    <w:left w:val="none" w:sz="0" w:space="0" w:color="auto"/>
                    <w:bottom w:val="none" w:sz="0" w:space="0" w:color="auto"/>
                    <w:right w:val="none" w:sz="0" w:space="0" w:color="auto"/>
                  </w:divBdr>
                </w:div>
                <w:div w:id="880357566">
                  <w:marLeft w:val="640"/>
                  <w:marRight w:val="0"/>
                  <w:marTop w:val="0"/>
                  <w:marBottom w:val="0"/>
                  <w:divBdr>
                    <w:top w:val="none" w:sz="0" w:space="0" w:color="auto"/>
                    <w:left w:val="none" w:sz="0" w:space="0" w:color="auto"/>
                    <w:bottom w:val="none" w:sz="0" w:space="0" w:color="auto"/>
                    <w:right w:val="none" w:sz="0" w:space="0" w:color="auto"/>
                  </w:divBdr>
                </w:div>
                <w:div w:id="885917643">
                  <w:marLeft w:val="640"/>
                  <w:marRight w:val="0"/>
                  <w:marTop w:val="0"/>
                  <w:marBottom w:val="0"/>
                  <w:divBdr>
                    <w:top w:val="none" w:sz="0" w:space="0" w:color="auto"/>
                    <w:left w:val="none" w:sz="0" w:space="0" w:color="auto"/>
                    <w:bottom w:val="none" w:sz="0" w:space="0" w:color="auto"/>
                    <w:right w:val="none" w:sz="0" w:space="0" w:color="auto"/>
                  </w:divBdr>
                </w:div>
                <w:div w:id="889073383">
                  <w:marLeft w:val="640"/>
                  <w:marRight w:val="0"/>
                  <w:marTop w:val="0"/>
                  <w:marBottom w:val="0"/>
                  <w:divBdr>
                    <w:top w:val="none" w:sz="0" w:space="0" w:color="auto"/>
                    <w:left w:val="none" w:sz="0" w:space="0" w:color="auto"/>
                    <w:bottom w:val="none" w:sz="0" w:space="0" w:color="auto"/>
                    <w:right w:val="none" w:sz="0" w:space="0" w:color="auto"/>
                  </w:divBdr>
                </w:div>
                <w:div w:id="890462255">
                  <w:marLeft w:val="640"/>
                  <w:marRight w:val="0"/>
                  <w:marTop w:val="0"/>
                  <w:marBottom w:val="0"/>
                  <w:divBdr>
                    <w:top w:val="none" w:sz="0" w:space="0" w:color="auto"/>
                    <w:left w:val="none" w:sz="0" w:space="0" w:color="auto"/>
                    <w:bottom w:val="none" w:sz="0" w:space="0" w:color="auto"/>
                    <w:right w:val="none" w:sz="0" w:space="0" w:color="auto"/>
                  </w:divBdr>
                </w:div>
                <w:div w:id="893853766">
                  <w:marLeft w:val="640"/>
                  <w:marRight w:val="0"/>
                  <w:marTop w:val="0"/>
                  <w:marBottom w:val="0"/>
                  <w:divBdr>
                    <w:top w:val="none" w:sz="0" w:space="0" w:color="auto"/>
                    <w:left w:val="none" w:sz="0" w:space="0" w:color="auto"/>
                    <w:bottom w:val="none" w:sz="0" w:space="0" w:color="auto"/>
                    <w:right w:val="none" w:sz="0" w:space="0" w:color="auto"/>
                  </w:divBdr>
                </w:div>
                <w:div w:id="897669299">
                  <w:marLeft w:val="640"/>
                  <w:marRight w:val="0"/>
                  <w:marTop w:val="0"/>
                  <w:marBottom w:val="0"/>
                  <w:divBdr>
                    <w:top w:val="none" w:sz="0" w:space="0" w:color="auto"/>
                    <w:left w:val="none" w:sz="0" w:space="0" w:color="auto"/>
                    <w:bottom w:val="none" w:sz="0" w:space="0" w:color="auto"/>
                    <w:right w:val="none" w:sz="0" w:space="0" w:color="auto"/>
                  </w:divBdr>
                </w:div>
                <w:div w:id="901330076">
                  <w:marLeft w:val="640"/>
                  <w:marRight w:val="0"/>
                  <w:marTop w:val="0"/>
                  <w:marBottom w:val="0"/>
                  <w:divBdr>
                    <w:top w:val="none" w:sz="0" w:space="0" w:color="auto"/>
                    <w:left w:val="none" w:sz="0" w:space="0" w:color="auto"/>
                    <w:bottom w:val="none" w:sz="0" w:space="0" w:color="auto"/>
                    <w:right w:val="none" w:sz="0" w:space="0" w:color="auto"/>
                  </w:divBdr>
                </w:div>
                <w:div w:id="906301576">
                  <w:marLeft w:val="640"/>
                  <w:marRight w:val="0"/>
                  <w:marTop w:val="0"/>
                  <w:marBottom w:val="0"/>
                  <w:divBdr>
                    <w:top w:val="none" w:sz="0" w:space="0" w:color="auto"/>
                    <w:left w:val="none" w:sz="0" w:space="0" w:color="auto"/>
                    <w:bottom w:val="none" w:sz="0" w:space="0" w:color="auto"/>
                    <w:right w:val="none" w:sz="0" w:space="0" w:color="auto"/>
                  </w:divBdr>
                </w:div>
                <w:div w:id="910888580">
                  <w:marLeft w:val="640"/>
                  <w:marRight w:val="0"/>
                  <w:marTop w:val="0"/>
                  <w:marBottom w:val="0"/>
                  <w:divBdr>
                    <w:top w:val="none" w:sz="0" w:space="0" w:color="auto"/>
                    <w:left w:val="none" w:sz="0" w:space="0" w:color="auto"/>
                    <w:bottom w:val="none" w:sz="0" w:space="0" w:color="auto"/>
                    <w:right w:val="none" w:sz="0" w:space="0" w:color="auto"/>
                  </w:divBdr>
                </w:div>
                <w:div w:id="912935717">
                  <w:marLeft w:val="640"/>
                  <w:marRight w:val="0"/>
                  <w:marTop w:val="0"/>
                  <w:marBottom w:val="0"/>
                  <w:divBdr>
                    <w:top w:val="none" w:sz="0" w:space="0" w:color="auto"/>
                    <w:left w:val="none" w:sz="0" w:space="0" w:color="auto"/>
                    <w:bottom w:val="none" w:sz="0" w:space="0" w:color="auto"/>
                    <w:right w:val="none" w:sz="0" w:space="0" w:color="auto"/>
                  </w:divBdr>
                </w:div>
                <w:div w:id="915407047">
                  <w:marLeft w:val="640"/>
                  <w:marRight w:val="0"/>
                  <w:marTop w:val="0"/>
                  <w:marBottom w:val="0"/>
                  <w:divBdr>
                    <w:top w:val="none" w:sz="0" w:space="0" w:color="auto"/>
                    <w:left w:val="none" w:sz="0" w:space="0" w:color="auto"/>
                    <w:bottom w:val="none" w:sz="0" w:space="0" w:color="auto"/>
                    <w:right w:val="none" w:sz="0" w:space="0" w:color="auto"/>
                  </w:divBdr>
                </w:div>
                <w:div w:id="917246482">
                  <w:marLeft w:val="640"/>
                  <w:marRight w:val="0"/>
                  <w:marTop w:val="0"/>
                  <w:marBottom w:val="0"/>
                  <w:divBdr>
                    <w:top w:val="none" w:sz="0" w:space="0" w:color="auto"/>
                    <w:left w:val="none" w:sz="0" w:space="0" w:color="auto"/>
                    <w:bottom w:val="none" w:sz="0" w:space="0" w:color="auto"/>
                    <w:right w:val="none" w:sz="0" w:space="0" w:color="auto"/>
                  </w:divBdr>
                </w:div>
                <w:div w:id="922491368">
                  <w:marLeft w:val="640"/>
                  <w:marRight w:val="0"/>
                  <w:marTop w:val="0"/>
                  <w:marBottom w:val="0"/>
                  <w:divBdr>
                    <w:top w:val="none" w:sz="0" w:space="0" w:color="auto"/>
                    <w:left w:val="none" w:sz="0" w:space="0" w:color="auto"/>
                    <w:bottom w:val="none" w:sz="0" w:space="0" w:color="auto"/>
                    <w:right w:val="none" w:sz="0" w:space="0" w:color="auto"/>
                  </w:divBdr>
                </w:div>
                <w:div w:id="923993814">
                  <w:marLeft w:val="640"/>
                  <w:marRight w:val="0"/>
                  <w:marTop w:val="0"/>
                  <w:marBottom w:val="0"/>
                  <w:divBdr>
                    <w:top w:val="none" w:sz="0" w:space="0" w:color="auto"/>
                    <w:left w:val="none" w:sz="0" w:space="0" w:color="auto"/>
                    <w:bottom w:val="none" w:sz="0" w:space="0" w:color="auto"/>
                    <w:right w:val="none" w:sz="0" w:space="0" w:color="auto"/>
                  </w:divBdr>
                </w:div>
                <w:div w:id="925067743">
                  <w:marLeft w:val="640"/>
                  <w:marRight w:val="0"/>
                  <w:marTop w:val="0"/>
                  <w:marBottom w:val="0"/>
                  <w:divBdr>
                    <w:top w:val="none" w:sz="0" w:space="0" w:color="auto"/>
                    <w:left w:val="none" w:sz="0" w:space="0" w:color="auto"/>
                    <w:bottom w:val="none" w:sz="0" w:space="0" w:color="auto"/>
                    <w:right w:val="none" w:sz="0" w:space="0" w:color="auto"/>
                  </w:divBdr>
                </w:div>
                <w:div w:id="926229632">
                  <w:marLeft w:val="640"/>
                  <w:marRight w:val="0"/>
                  <w:marTop w:val="0"/>
                  <w:marBottom w:val="0"/>
                  <w:divBdr>
                    <w:top w:val="none" w:sz="0" w:space="0" w:color="auto"/>
                    <w:left w:val="none" w:sz="0" w:space="0" w:color="auto"/>
                    <w:bottom w:val="none" w:sz="0" w:space="0" w:color="auto"/>
                    <w:right w:val="none" w:sz="0" w:space="0" w:color="auto"/>
                  </w:divBdr>
                </w:div>
                <w:div w:id="928393323">
                  <w:marLeft w:val="640"/>
                  <w:marRight w:val="0"/>
                  <w:marTop w:val="0"/>
                  <w:marBottom w:val="0"/>
                  <w:divBdr>
                    <w:top w:val="none" w:sz="0" w:space="0" w:color="auto"/>
                    <w:left w:val="none" w:sz="0" w:space="0" w:color="auto"/>
                    <w:bottom w:val="none" w:sz="0" w:space="0" w:color="auto"/>
                    <w:right w:val="none" w:sz="0" w:space="0" w:color="auto"/>
                  </w:divBdr>
                </w:div>
                <w:div w:id="928612185">
                  <w:marLeft w:val="640"/>
                  <w:marRight w:val="0"/>
                  <w:marTop w:val="0"/>
                  <w:marBottom w:val="0"/>
                  <w:divBdr>
                    <w:top w:val="none" w:sz="0" w:space="0" w:color="auto"/>
                    <w:left w:val="none" w:sz="0" w:space="0" w:color="auto"/>
                    <w:bottom w:val="none" w:sz="0" w:space="0" w:color="auto"/>
                    <w:right w:val="none" w:sz="0" w:space="0" w:color="auto"/>
                  </w:divBdr>
                </w:div>
                <w:div w:id="932010804">
                  <w:marLeft w:val="640"/>
                  <w:marRight w:val="0"/>
                  <w:marTop w:val="0"/>
                  <w:marBottom w:val="0"/>
                  <w:divBdr>
                    <w:top w:val="none" w:sz="0" w:space="0" w:color="auto"/>
                    <w:left w:val="none" w:sz="0" w:space="0" w:color="auto"/>
                    <w:bottom w:val="none" w:sz="0" w:space="0" w:color="auto"/>
                    <w:right w:val="none" w:sz="0" w:space="0" w:color="auto"/>
                  </w:divBdr>
                </w:div>
                <w:div w:id="934283995">
                  <w:marLeft w:val="640"/>
                  <w:marRight w:val="0"/>
                  <w:marTop w:val="0"/>
                  <w:marBottom w:val="0"/>
                  <w:divBdr>
                    <w:top w:val="none" w:sz="0" w:space="0" w:color="auto"/>
                    <w:left w:val="none" w:sz="0" w:space="0" w:color="auto"/>
                    <w:bottom w:val="none" w:sz="0" w:space="0" w:color="auto"/>
                    <w:right w:val="none" w:sz="0" w:space="0" w:color="auto"/>
                  </w:divBdr>
                </w:div>
                <w:div w:id="946617096">
                  <w:marLeft w:val="640"/>
                  <w:marRight w:val="0"/>
                  <w:marTop w:val="0"/>
                  <w:marBottom w:val="0"/>
                  <w:divBdr>
                    <w:top w:val="none" w:sz="0" w:space="0" w:color="auto"/>
                    <w:left w:val="none" w:sz="0" w:space="0" w:color="auto"/>
                    <w:bottom w:val="none" w:sz="0" w:space="0" w:color="auto"/>
                    <w:right w:val="none" w:sz="0" w:space="0" w:color="auto"/>
                  </w:divBdr>
                </w:div>
                <w:div w:id="946742247">
                  <w:marLeft w:val="640"/>
                  <w:marRight w:val="0"/>
                  <w:marTop w:val="0"/>
                  <w:marBottom w:val="0"/>
                  <w:divBdr>
                    <w:top w:val="none" w:sz="0" w:space="0" w:color="auto"/>
                    <w:left w:val="none" w:sz="0" w:space="0" w:color="auto"/>
                    <w:bottom w:val="none" w:sz="0" w:space="0" w:color="auto"/>
                    <w:right w:val="none" w:sz="0" w:space="0" w:color="auto"/>
                  </w:divBdr>
                </w:div>
                <w:div w:id="947933841">
                  <w:marLeft w:val="640"/>
                  <w:marRight w:val="0"/>
                  <w:marTop w:val="0"/>
                  <w:marBottom w:val="0"/>
                  <w:divBdr>
                    <w:top w:val="none" w:sz="0" w:space="0" w:color="auto"/>
                    <w:left w:val="none" w:sz="0" w:space="0" w:color="auto"/>
                    <w:bottom w:val="none" w:sz="0" w:space="0" w:color="auto"/>
                    <w:right w:val="none" w:sz="0" w:space="0" w:color="auto"/>
                  </w:divBdr>
                </w:div>
                <w:div w:id="949624880">
                  <w:marLeft w:val="640"/>
                  <w:marRight w:val="0"/>
                  <w:marTop w:val="0"/>
                  <w:marBottom w:val="0"/>
                  <w:divBdr>
                    <w:top w:val="none" w:sz="0" w:space="0" w:color="auto"/>
                    <w:left w:val="none" w:sz="0" w:space="0" w:color="auto"/>
                    <w:bottom w:val="none" w:sz="0" w:space="0" w:color="auto"/>
                    <w:right w:val="none" w:sz="0" w:space="0" w:color="auto"/>
                  </w:divBdr>
                </w:div>
                <w:div w:id="949750235">
                  <w:marLeft w:val="640"/>
                  <w:marRight w:val="0"/>
                  <w:marTop w:val="0"/>
                  <w:marBottom w:val="0"/>
                  <w:divBdr>
                    <w:top w:val="none" w:sz="0" w:space="0" w:color="auto"/>
                    <w:left w:val="none" w:sz="0" w:space="0" w:color="auto"/>
                    <w:bottom w:val="none" w:sz="0" w:space="0" w:color="auto"/>
                    <w:right w:val="none" w:sz="0" w:space="0" w:color="auto"/>
                  </w:divBdr>
                </w:div>
                <w:div w:id="950403142">
                  <w:marLeft w:val="640"/>
                  <w:marRight w:val="0"/>
                  <w:marTop w:val="0"/>
                  <w:marBottom w:val="0"/>
                  <w:divBdr>
                    <w:top w:val="none" w:sz="0" w:space="0" w:color="auto"/>
                    <w:left w:val="none" w:sz="0" w:space="0" w:color="auto"/>
                    <w:bottom w:val="none" w:sz="0" w:space="0" w:color="auto"/>
                    <w:right w:val="none" w:sz="0" w:space="0" w:color="auto"/>
                  </w:divBdr>
                </w:div>
                <w:div w:id="950471735">
                  <w:marLeft w:val="640"/>
                  <w:marRight w:val="0"/>
                  <w:marTop w:val="0"/>
                  <w:marBottom w:val="0"/>
                  <w:divBdr>
                    <w:top w:val="none" w:sz="0" w:space="0" w:color="auto"/>
                    <w:left w:val="none" w:sz="0" w:space="0" w:color="auto"/>
                    <w:bottom w:val="none" w:sz="0" w:space="0" w:color="auto"/>
                    <w:right w:val="none" w:sz="0" w:space="0" w:color="auto"/>
                  </w:divBdr>
                </w:div>
                <w:div w:id="954294058">
                  <w:marLeft w:val="640"/>
                  <w:marRight w:val="0"/>
                  <w:marTop w:val="0"/>
                  <w:marBottom w:val="0"/>
                  <w:divBdr>
                    <w:top w:val="none" w:sz="0" w:space="0" w:color="auto"/>
                    <w:left w:val="none" w:sz="0" w:space="0" w:color="auto"/>
                    <w:bottom w:val="none" w:sz="0" w:space="0" w:color="auto"/>
                    <w:right w:val="none" w:sz="0" w:space="0" w:color="auto"/>
                  </w:divBdr>
                </w:div>
                <w:div w:id="959842300">
                  <w:marLeft w:val="640"/>
                  <w:marRight w:val="0"/>
                  <w:marTop w:val="0"/>
                  <w:marBottom w:val="0"/>
                  <w:divBdr>
                    <w:top w:val="none" w:sz="0" w:space="0" w:color="auto"/>
                    <w:left w:val="none" w:sz="0" w:space="0" w:color="auto"/>
                    <w:bottom w:val="none" w:sz="0" w:space="0" w:color="auto"/>
                    <w:right w:val="none" w:sz="0" w:space="0" w:color="auto"/>
                  </w:divBdr>
                </w:div>
                <w:div w:id="961226104">
                  <w:marLeft w:val="640"/>
                  <w:marRight w:val="0"/>
                  <w:marTop w:val="0"/>
                  <w:marBottom w:val="0"/>
                  <w:divBdr>
                    <w:top w:val="none" w:sz="0" w:space="0" w:color="auto"/>
                    <w:left w:val="none" w:sz="0" w:space="0" w:color="auto"/>
                    <w:bottom w:val="none" w:sz="0" w:space="0" w:color="auto"/>
                    <w:right w:val="none" w:sz="0" w:space="0" w:color="auto"/>
                  </w:divBdr>
                </w:div>
                <w:div w:id="961421335">
                  <w:marLeft w:val="640"/>
                  <w:marRight w:val="0"/>
                  <w:marTop w:val="0"/>
                  <w:marBottom w:val="0"/>
                  <w:divBdr>
                    <w:top w:val="none" w:sz="0" w:space="0" w:color="auto"/>
                    <w:left w:val="none" w:sz="0" w:space="0" w:color="auto"/>
                    <w:bottom w:val="none" w:sz="0" w:space="0" w:color="auto"/>
                    <w:right w:val="none" w:sz="0" w:space="0" w:color="auto"/>
                  </w:divBdr>
                </w:div>
                <w:div w:id="964772792">
                  <w:marLeft w:val="640"/>
                  <w:marRight w:val="0"/>
                  <w:marTop w:val="0"/>
                  <w:marBottom w:val="0"/>
                  <w:divBdr>
                    <w:top w:val="none" w:sz="0" w:space="0" w:color="auto"/>
                    <w:left w:val="none" w:sz="0" w:space="0" w:color="auto"/>
                    <w:bottom w:val="none" w:sz="0" w:space="0" w:color="auto"/>
                    <w:right w:val="none" w:sz="0" w:space="0" w:color="auto"/>
                  </w:divBdr>
                </w:div>
                <w:div w:id="965545369">
                  <w:marLeft w:val="640"/>
                  <w:marRight w:val="0"/>
                  <w:marTop w:val="0"/>
                  <w:marBottom w:val="0"/>
                  <w:divBdr>
                    <w:top w:val="none" w:sz="0" w:space="0" w:color="auto"/>
                    <w:left w:val="none" w:sz="0" w:space="0" w:color="auto"/>
                    <w:bottom w:val="none" w:sz="0" w:space="0" w:color="auto"/>
                    <w:right w:val="none" w:sz="0" w:space="0" w:color="auto"/>
                  </w:divBdr>
                </w:div>
                <w:div w:id="966348876">
                  <w:marLeft w:val="640"/>
                  <w:marRight w:val="0"/>
                  <w:marTop w:val="0"/>
                  <w:marBottom w:val="0"/>
                  <w:divBdr>
                    <w:top w:val="none" w:sz="0" w:space="0" w:color="auto"/>
                    <w:left w:val="none" w:sz="0" w:space="0" w:color="auto"/>
                    <w:bottom w:val="none" w:sz="0" w:space="0" w:color="auto"/>
                    <w:right w:val="none" w:sz="0" w:space="0" w:color="auto"/>
                  </w:divBdr>
                </w:div>
                <w:div w:id="977147559">
                  <w:marLeft w:val="640"/>
                  <w:marRight w:val="0"/>
                  <w:marTop w:val="0"/>
                  <w:marBottom w:val="0"/>
                  <w:divBdr>
                    <w:top w:val="none" w:sz="0" w:space="0" w:color="auto"/>
                    <w:left w:val="none" w:sz="0" w:space="0" w:color="auto"/>
                    <w:bottom w:val="none" w:sz="0" w:space="0" w:color="auto"/>
                    <w:right w:val="none" w:sz="0" w:space="0" w:color="auto"/>
                  </w:divBdr>
                </w:div>
                <w:div w:id="977497748">
                  <w:marLeft w:val="640"/>
                  <w:marRight w:val="0"/>
                  <w:marTop w:val="0"/>
                  <w:marBottom w:val="0"/>
                  <w:divBdr>
                    <w:top w:val="none" w:sz="0" w:space="0" w:color="auto"/>
                    <w:left w:val="none" w:sz="0" w:space="0" w:color="auto"/>
                    <w:bottom w:val="none" w:sz="0" w:space="0" w:color="auto"/>
                    <w:right w:val="none" w:sz="0" w:space="0" w:color="auto"/>
                  </w:divBdr>
                </w:div>
                <w:div w:id="977759930">
                  <w:marLeft w:val="640"/>
                  <w:marRight w:val="0"/>
                  <w:marTop w:val="0"/>
                  <w:marBottom w:val="0"/>
                  <w:divBdr>
                    <w:top w:val="none" w:sz="0" w:space="0" w:color="auto"/>
                    <w:left w:val="none" w:sz="0" w:space="0" w:color="auto"/>
                    <w:bottom w:val="none" w:sz="0" w:space="0" w:color="auto"/>
                    <w:right w:val="none" w:sz="0" w:space="0" w:color="auto"/>
                  </w:divBdr>
                </w:div>
                <w:div w:id="983507885">
                  <w:marLeft w:val="640"/>
                  <w:marRight w:val="0"/>
                  <w:marTop w:val="0"/>
                  <w:marBottom w:val="0"/>
                  <w:divBdr>
                    <w:top w:val="none" w:sz="0" w:space="0" w:color="auto"/>
                    <w:left w:val="none" w:sz="0" w:space="0" w:color="auto"/>
                    <w:bottom w:val="none" w:sz="0" w:space="0" w:color="auto"/>
                    <w:right w:val="none" w:sz="0" w:space="0" w:color="auto"/>
                  </w:divBdr>
                </w:div>
                <w:div w:id="984507897">
                  <w:marLeft w:val="640"/>
                  <w:marRight w:val="0"/>
                  <w:marTop w:val="0"/>
                  <w:marBottom w:val="0"/>
                  <w:divBdr>
                    <w:top w:val="none" w:sz="0" w:space="0" w:color="auto"/>
                    <w:left w:val="none" w:sz="0" w:space="0" w:color="auto"/>
                    <w:bottom w:val="none" w:sz="0" w:space="0" w:color="auto"/>
                    <w:right w:val="none" w:sz="0" w:space="0" w:color="auto"/>
                  </w:divBdr>
                </w:div>
                <w:div w:id="985936319">
                  <w:marLeft w:val="640"/>
                  <w:marRight w:val="0"/>
                  <w:marTop w:val="0"/>
                  <w:marBottom w:val="0"/>
                  <w:divBdr>
                    <w:top w:val="none" w:sz="0" w:space="0" w:color="auto"/>
                    <w:left w:val="none" w:sz="0" w:space="0" w:color="auto"/>
                    <w:bottom w:val="none" w:sz="0" w:space="0" w:color="auto"/>
                    <w:right w:val="none" w:sz="0" w:space="0" w:color="auto"/>
                  </w:divBdr>
                </w:div>
                <w:div w:id="990905018">
                  <w:marLeft w:val="640"/>
                  <w:marRight w:val="0"/>
                  <w:marTop w:val="0"/>
                  <w:marBottom w:val="0"/>
                  <w:divBdr>
                    <w:top w:val="none" w:sz="0" w:space="0" w:color="auto"/>
                    <w:left w:val="none" w:sz="0" w:space="0" w:color="auto"/>
                    <w:bottom w:val="none" w:sz="0" w:space="0" w:color="auto"/>
                    <w:right w:val="none" w:sz="0" w:space="0" w:color="auto"/>
                  </w:divBdr>
                </w:div>
                <w:div w:id="994989516">
                  <w:marLeft w:val="640"/>
                  <w:marRight w:val="0"/>
                  <w:marTop w:val="0"/>
                  <w:marBottom w:val="0"/>
                  <w:divBdr>
                    <w:top w:val="none" w:sz="0" w:space="0" w:color="auto"/>
                    <w:left w:val="none" w:sz="0" w:space="0" w:color="auto"/>
                    <w:bottom w:val="none" w:sz="0" w:space="0" w:color="auto"/>
                    <w:right w:val="none" w:sz="0" w:space="0" w:color="auto"/>
                  </w:divBdr>
                </w:div>
                <w:div w:id="996147388">
                  <w:marLeft w:val="640"/>
                  <w:marRight w:val="0"/>
                  <w:marTop w:val="0"/>
                  <w:marBottom w:val="0"/>
                  <w:divBdr>
                    <w:top w:val="none" w:sz="0" w:space="0" w:color="auto"/>
                    <w:left w:val="none" w:sz="0" w:space="0" w:color="auto"/>
                    <w:bottom w:val="none" w:sz="0" w:space="0" w:color="auto"/>
                    <w:right w:val="none" w:sz="0" w:space="0" w:color="auto"/>
                  </w:divBdr>
                </w:div>
                <w:div w:id="997075990">
                  <w:marLeft w:val="640"/>
                  <w:marRight w:val="0"/>
                  <w:marTop w:val="0"/>
                  <w:marBottom w:val="0"/>
                  <w:divBdr>
                    <w:top w:val="none" w:sz="0" w:space="0" w:color="auto"/>
                    <w:left w:val="none" w:sz="0" w:space="0" w:color="auto"/>
                    <w:bottom w:val="none" w:sz="0" w:space="0" w:color="auto"/>
                    <w:right w:val="none" w:sz="0" w:space="0" w:color="auto"/>
                  </w:divBdr>
                </w:div>
                <w:div w:id="999580519">
                  <w:marLeft w:val="640"/>
                  <w:marRight w:val="0"/>
                  <w:marTop w:val="0"/>
                  <w:marBottom w:val="0"/>
                  <w:divBdr>
                    <w:top w:val="none" w:sz="0" w:space="0" w:color="auto"/>
                    <w:left w:val="none" w:sz="0" w:space="0" w:color="auto"/>
                    <w:bottom w:val="none" w:sz="0" w:space="0" w:color="auto"/>
                    <w:right w:val="none" w:sz="0" w:space="0" w:color="auto"/>
                  </w:divBdr>
                </w:div>
                <w:div w:id="1004743725">
                  <w:marLeft w:val="640"/>
                  <w:marRight w:val="0"/>
                  <w:marTop w:val="0"/>
                  <w:marBottom w:val="0"/>
                  <w:divBdr>
                    <w:top w:val="none" w:sz="0" w:space="0" w:color="auto"/>
                    <w:left w:val="none" w:sz="0" w:space="0" w:color="auto"/>
                    <w:bottom w:val="none" w:sz="0" w:space="0" w:color="auto"/>
                    <w:right w:val="none" w:sz="0" w:space="0" w:color="auto"/>
                  </w:divBdr>
                </w:div>
                <w:div w:id="1009059105">
                  <w:marLeft w:val="640"/>
                  <w:marRight w:val="0"/>
                  <w:marTop w:val="0"/>
                  <w:marBottom w:val="0"/>
                  <w:divBdr>
                    <w:top w:val="none" w:sz="0" w:space="0" w:color="auto"/>
                    <w:left w:val="none" w:sz="0" w:space="0" w:color="auto"/>
                    <w:bottom w:val="none" w:sz="0" w:space="0" w:color="auto"/>
                    <w:right w:val="none" w:sz="0" w:space="0" w:color="auto"/>
                  </w:divBdr>
                </w:div>
                <w:div w:id="1009407219">
                  <w:marLeft w:val="640"/>
                  <w:marRight w:val="0"/>
                  <w:marTop w:val="0"/>
                  <w:marBottom w:val="0"/>
                  <w:divBdr>
                    <w:top w:val="none" w:sz="0" w:space="0" w:color="auto"/>
                    <w:left w:val="none" w:sz="0" w:space="0" w:color="auto"/>
                    <w:bottom w:val="none" w:sz="0" w:space="0" w:color="auto"/>
                    <w:right w:val="none" w:sz="0" w:space="0" w:color="auto"/>
                  </w:divBdr>
                </w:div>
                <w:div w:id="1014377870">
                  <w:marLeft w:val="640"/>
                  <w:marRight w:val="0"/>
                  <w:marTop w:val="0"/>
                  <w:marBottom w:val="0"/>
                  <w:divBdr>
                    <w:top w:val="none" w:sz="0" w:space="0" w:color="auto"/>
                    <w:left w:val="none" w:sz="0" w:space="0" w:color="auto"/>
                    <w:bottom w:val="none" w:sz="0" w:space="0" w:color="auto"/>
                    <w:right w:val="none" w:sz="0" w:space="0" w:color="auto"/>
                  </w:divBdr>
                </w:div>
                <w:div w:id="1021273894">
                  <w:marLeft w:val="640"/>
                  <w:marRight w:val="0"/>
                  <w:marTop w:val="0"/>
                  <w:marBottom w:val="0"/>
                  <w:divBdr>
                    <w:top w:val="none" w:sz="0" w:space="0" w:color="auto"/>
                    <w:left w:val="none" w:sz="0" w:space="0" w:color="auto"/>
                    <w:bottom w:val="none" w:sz="0" w:space="0" w:color="auto"/>
                    <w:right w:val="none" w:sz="0" w:space="0" w:color="auto"/>
                  </w:divBdr>
                </w:div>
                <w:div w:id="1021904960">
                  <w:marLeft w:val="640"/>
                  <w:marRight w:val="0"/>
                  <w:marTop w:val="0"/>
                  <w:marBottom w:val="0"/>
                  <w:divBdr>
                    <w:top w:val="none" w:sz="0" w:space="0" w:color="auto"/>
                    <w:left w:val="none" w:sz="0" w:space="0" w:color="auto"/>
                    <w:bottom w:val="none" w:sz="0" w:space="0" w:color="auto"/>
                    <w:right w:val="none" w:sz="0" w:space="0" w:color="auto"/>
                  </w:divBdr>
                </w:div>
                <w:div w:id="1023480792">
                  <w:marLeft w:val="640"/>
                  <w:marRight w:val="0"/>
                  <w:marTop w:val="0"/>
                  <w:marBottom w:val="0"/>
                  <w:divBdr>
                    <w:top w:val="none" w:sz="0" w:space="0" w:color="auto"/>
                    <w:left w:val="none" w:sz="0" w:space="0" w:color="auto"/>
                    <w:bottom w:val="none" w:sz="0" w:space="0" w:color="auto"/>
                    <w:right w:val="none" w:sz="0" w:space="0" w:color="auto"/>
                  </w:divBdr>
                </w:div>
                <w:div w:id="1023937898">
                  <w:marLeft w:val="640"/>
                  <w:marRight w:val="0"/>
                  <w:marTop w:val="0"/>
                  <w:marBottom w:val="0"/>
                  <w:divBdr>
                    <w:top w:val="none" w:sz="0" w:space="0" w:color="auto"/>
                    <w:left w:val="none" w:sz="0" w:space="0" w:color="auto"/>
                    <w:bottom w:val="none" w:sz="0" w:space="0" w:color="auto"/>
                    <w:right w:val="none" w:sz="0" w:space="0" w:color="auto"/>
                  </w:divBdr>
                </w:div>
                <w:div w:id="1027291676">
                  <w:marLeft w:val="640"/>
                  <w:marRight w:val="0"/>
                  <w:marTop w:val="0"/>
                  <w:marBottom w:val="0"/>
                  <w:divBdr>
                    <w:top w:val="none" w:sz="0" w:space="0" w:color="auto"/>
                    <w:left w:val="none" w:sz="0" w:space="0" w:color="auto"/>
                    <w:bottom w:val="none" w:sz="0" w:space="0" w:color="auto"/>
                    <w:right w:val="none" w:sz="0" w:space="0" w:color="auto"/>
                  </w:divBdr>
                </w:div>
                <w:div w:id="1029448950">
                  <w:marLeft w:val="640"/>
                  <w:marRight w:val="0"/>
                  <w:marTop w:val="0"/>
                  <w:marBottom w:val="0"/>
                  <w:divBdr>
                    <w:top w:val="none" w:sz="0" w:space="0" w:color="auto"/>
                    <w:left w:val="none" w:sz="0" w:space="0" w:color="auto"/>
                    <w:bottom w:val="none" w:sz="0" w:space="0" w:color="auto"/>
                    <w:right w:val="none" w:sz="0" w:space="0" w:color="auto"/>
                  </w:divBdr>
                </w:div>
                <w:div w:id="1029455442">
                  <w:marLeft w:val="640"/>
                  <w:marRight w:val="0"/>
                  <w:marTop w:val="0"/>
                  <w:marBottom w:val="0"/>
                  <w:divBdr>
                    <w:top w:val="none" w:sz="0" w:space="0" w:color="auto"/>
                    <w:left w:val="none" w:sz="0" w:space="0" w:color="auto"/>
                    <w:bottom w:val="none" w:sz="0" w:space="0" w:color="auto"/>
                    <w:right w:val="none" w:sz="0" w:space="0" w:color="auto"/>
                  </w:divBdr>
                </w:div>
                <w:div w:id="1029718657">
                  <w:marLeft w:val="640"/>
                  <w:marRight w:val="0"/>
                  <w:marTop w:val="0"/>
                  <w:marBottom w:val="0"/>
                  <w:divBdr>
                    <w:top w:val="none" w:sz="0" w:space="0" w:color="auto"/>
                    <w:left w:val="none" w:sz="0" w:space="0" w:color="auto"/>
                    <w:bottom w:val="none" w:sz="0" w:space="0" w:color="auto"/>
                    <w:right w:val="none" w:sz="0" w:space="0" w:color="auto"/>
                  </w:divBdr>
                </w:div>
                <w:div w:id="1031304543">
                  <w:marLeft w:val="640"/>
                  <w:marRight w:val="0"/>
                  <w:marTop w:val="0"/>
                  <w:marBottom w:val="0"/>
                  <w:divBdr>
                    <w:top w:val="none" w:sz="0" w:space="0" w:color="auto"/>
                    <w:left w:val="none" w:sz="0" w:space="0" w:color="auto"/>
                    <w:bottom w:val="none" w:sz="0" w:space="0" w:color="auto"/>
                    <w:right w:val="none" w:sz="0" w:space="0" w:color="auto"/>
                  </w:divBdr>
                </w:div>
                <w:div w:id="1037242853">
                  <w:marLeft w:val="640"/>
                  <w:marRight w:val="0"/>
                  <w:marTop w:val="0"/>
                  <w:marBottom w:val="0"/>
                  <w:divBdr>
                    <w:top w:val="none" w:sz="0" w:space="0" w:color="auto"/>
                    <w:left w:val="none" w:sz="0" w:space="0" w:color="auto"/>
                    <w:bottom w:val="none" w:sz="0" w:space="0" w:color="auto"/>
                    <w:right w:val="none" w:sz="0" w:space="0" w:color="auto"/>
                  </w:divBdr>
                </w:div>
                <w:div w:id="1038238933">
                  <w:marLeft w:val="640"/>
                  <w:marRight w:val="0"/>
                  <w:marTop w:val="0"/>
                  <w:marBottom w:val="0"/>
                  <w:divBdr>
                    <w:top w:val="none" w:sz="0" w:space="0" w:color="auto"/>
                    <w:left w:val="none" w:sz="0" w:space="0" w:color="auto"/>
                    <w:bottom w:val="none" w:sz="0" w:space="0" w:color="auto"/>
                    <w:right w:val="none" w:sz="0" w:space="0" w:color="auto"/>
                  </w:divBdr>
                </w:div>
                <w:div w:id="1038508680">
                  <w:marLeft w:val="640"/>
                  <w:marRight w:val="0"/>
                  <w:marTop w:val="0"/>
                  <w:marBottom w:val="0"/>
                  <w:divBdr>
                    <w:top w:val="none" w:sz="0" w:space="0" w:color="auto"/>
                    <w:left w:val="none" w:sz="0" w:space="0" w:color="auto"/>
                    <w:bottom w:val="none" w:sz="0" w:space="0" w:color="auto"/>
                    <w:right w:val="none" w:sz="0" w:space="0" w:color="auto"/>
                  </w:divBdr>
                </w:div>
                <w:div w:id="1046217982">
                  <w:marLeft w:val="640"/>
                  <w:marRight w:val="0"/>
                  <w:marTop w:val="0"/>
                  <w:marBottom w:val="0"/>
                  <w:divBdr>
                    <w:top w:val="none" w:sz="0" w:space="0" w:color="auto"/>
                    <w:left w:val="none" w:sz="0" w:space="0" w:color="auto"/>
                    <w:bottom w:val="none" w:sz="0" w:space="0" w:color="auto"/>
                    <w:right w:val="none" w:sz="0" w:space="0" w:color="auto"/>
                  </w:divBdr>
                </w:div>
                <w:div w:id="1046946628">
                  <w:marLeft w:val="640"/>
                  <w:marRight w:val="0"/>
                  <w:marTop w:val="0"/>
                  <w:marBottom w:val="0"/>
                  <w:divBdr>
                    <w:top w:val="none" w:sz="0" w:space="0" w:color="auto"/>
                    <w:left w:val="none" w:sz="0" w:space="0" w:color="auto"/>
                    <w:bottom w:val="none" w:sz="0" w:space="0" w:color="auto"/>
                    <w:right w:val="none" w:sz="0" w:space="0" w:color="auto"/>
                  </w:divBdr>
                </w:div>
                <w:div w:id="1048454106">
                  <w:marLeft w:val="640"/>
                  <w:marRight w:val="0"/>
                  <w:marTop w:val="0"/>
                  <w:marBottom w:val="0"/>
                  <w:divBdr>
                    <w:top w:val="none" w:sz="0" w:space="0" w:color="auto"/>
                    <w:left w:val="none" w:sz="0" w:space="0" w:color="auto"/>
                    <w:bottom w:val="none" w:sz="0" w:space="0" w:color="auto"/>
                    <w:right w:val="none" w:sz="0" w:space="0" w:color="auto"/>
                  </w:divBdr>
                </w:div>
                <w:div w:id="1051657146">
                  <w:marLeft w:val="640"/>
                  <w:marRight w:val="0"/>
                  <w:marTop w:val="0"/>
                  <w:marBottom w:val="0"/>
                  <w:divBdr>
                    <w:top w:val="none" w:sz="0" w:space="0" w:color="auto"/>
                    <w:left w:val="none" w:sz="0" w:space="0" w:color="auto"/>
                    <w:bottom w:val="none" w:sz="0" w:space="0" w:color="auto"/>
                    <w:right w:val="none" w:sz="0" w:space="0" w:color="auto"/>
                  </w:divBdr>
                </w:div>
                <w:div w:id="1053233532">
                  <w:marLeft w:val="640"/>
                  <w:marRight w:val="0"/>
                  <w:marTop w:val="0"/>
                  <w:marBottom w:val="0"/>
                  <w:divBdr>
                    <w:top w:val="none" w:sz="0" w:space="0" w:color="auto"/>
                    <w:left w:val="none" w:sz="0" w:space="0" w:color="auto"/>
                    <w:bottom w:val="none" w:sz="0" w:space="0" w:color="auto"/>
                    <w:right w:val="none" w:sz="0" w:space="0" w:color="auto"/>
                  </w:divBdr>
                </w:div>
                <w:div w:id="1053650753">
                  <w:marLeft w:val="640"/>
                  <w:marRight w:val="0"/>
                  <w:marTop w:val="0"/>
                  <w:marBottom w:val="0"/>
                  <w:divBdr>
                    <w:top w:val="none" w:sz="0" w:space="0" w:color="auto"/>
                    <w:left w:val="none" w:sz="0" w:space="0" w:color="auto"/>
                    <w:bottom w:val="none" w:sz="0" w:space="0" w:color="auto"/>
                    <w:right w:val="none" w:sz="0" w:space="0" w:color="auto"/>
                  </w:divBdr>
                </w:div>
                <w:div w:id="1055814439">
                  <w:marLeft w:val="640"/>
                  <w:marRight w:val="0"/>
                  <w:marTop w:val="0"/>
                  <w:marBottom w:val="0"/>
                  <w:divBdr>
                    <w:top w:val="none" w:sz="0" w:space="0" w:color="auto"/>
                    <w:left w:val="none" w:sz="0" w:space="0" w:color="auto"/>
                    <w:bottom w:val="none" w:sz="0" w:space="0" w:color="auto"/>
                    <w:right w:val="none" w:sz="0" w:space="0" w:color="auto"/>
                  </w:divBdr>
                </w:div>
                <w:div w:id="1056859712">
                  <w:marLeft w:val="640"/>
                  <w:marRight w:val="0"/>
                  <w:marTop w:val="0"/>
                  <w:marBottom w:val="0"/>
                  <w:divBdr>
                    <w:top w:val="none" w:sz="0" w:space="0" w:color="auto"/>
                    <w:left w:val="none" w:sz="0" w:space="0" w:color="auto"/>
                    <w:bottom w:val="none" w:sz="0" w:space="0" w:color="auto"/>
                    <w:right w:val="none" w:sz="0" w:space="0" w:color="auto"/>
                  </w:divBdr>
                </w:div>
                <w:div w:id="1057316931">
                  <w:marLeft w:val="640"/>
                  <w:marRight w:val="0"/>
                  <w:marTop w:val="0"/>
                  <w:marBottom w:val="0"/>
                  <w:divBdr>
                    <w:top w:val="none" w:sz="0" w:space="0" w:color="auto"/>
                    <w:left w:val="none" w:sz="0" w:space="0" w:color="auto"/>
                    <w:bottom w:val="none" w:sz="0" w:space="0" w:color="auto"/>
                    <w:right w:val="none" w:sz="0" w:space="0" w:color="auto"/>
                  </w:divBdr>
                </w:div>
                <w:div w:id="1058548384">
                  <w:marLeft w:val="640"/>
                  <w:marRight w:val="0"/>
                  <w:marTop w:val="0"/>
                  <w:marBottom w:val="0"/>
                  <w:divBdr>
                    <w:top w:val="none" w:sz="0" w:space="0" w:color="auto"/>
                    <w:left w:val="none" w:sz="0" w:space="0" w:color="auto"/>
                    <w:bottom w:val="none" w:sz="0" w:space="0" w:color="auto"/>
                    <w:right w:val="none" w:sz="0" w:space="0" w:color="auto"/>
                  </w:divBdr>
                </w:div>
                <w:div w:id="1058823126">
                  <w:marLeft w:val="640"/>
                  <w:marRight w:val="0"/>
                  <w:marTop w:val="0"/>
                  <w:marBottom w:val="0"/>
                  <w:divBdr>
                    <w:top w:val="none" w:sz="0" w:space="0" w:color="auto"/>
                    <w:left w:val="none" w:sz="0" w:space="0" w:color="auto"/>
                    <w:bottom w:val="none" w:sz="0" w:space="0" w:color="auto"/>
                    <w:right w:val="none" w:sz="0" w:space="0" w:color="auto"/>
                  </w:divBdr>
                </w:div>
                <w:div w:id="1060446020">
                  <w:marLeft w:val="640"/>
                  <w:marRight w:val="0"/>
                  <w:marTop w:val="0"/>
                  <w:marBottom w:val="0"/>
                  <w:divBdr>
                    <w:top w:val="none" w:sz="0" w:space="0" w:color="auto"/>
                    <w:left w:val="none" w:sz="0" w:space="0" w:color="auto"/>
                    <w:bottom w:val="none" w:sz="0" w:space="0" w:color="auto"/>
                    <w:right w:val="none" w:sz="0" w:space="0" w:color="auto"/>
                  </w:divBdr>
                </w:div>
                <w:div w:id="1064453078">
                  <w:marLeft w:val="640"/>
                  <w:marRight w:val="0"/>
                  <w:marTop w:val="0"/>
                  <w:marBottom w:val="0"/>
                  <w:divBdr>
                    <w:top w:val="none" w:sz="0" w:space="0" w:color="auto"/>
                    <w:left w:val="none" w:sz="0" w:space="0" w:color="auto"/>
                    <w:bottom w:val="none" w:sz="0" w:space="0" w:color="auto"/>
                    <w:right w:val="none" w:sz="0" w:space="0" w:color="auto"/>
                  </w:divBdr>
                </w:div>
                <w:div w:id="1068114703">
                  <w:marLeft w:val="640"/>
                  <w:marRight w:val="0"/>
                  <w:marTop w:val="0"/>
                  <w:marBottom w:val="0"/>
                  <w:divBdr>
                    <w:top w:val="none" w:sz="0" w:space="0" w:color="auto"/>
                    <w:left w:val="none" w:sz="0" w:space="0" w:color="auto"/>
                    <w:bottom w:val="none" w:sz="0" w:space="0" w:color="auto"/>
                    <w:right w:val="none" w:sz="0" w:space="0" w:color="auto"/>
                  </w:divBdr>
                </w:div>
                <w:div w:id="1070732592">
                  <w:marLeft w:val="640"/>
                  <w:marRight w:val="0"/>
                  <w:marTop w:val="0"/>
                  <w:marBottom w:val="0"/>
                  <w:divBdr>
                    <w:top w:val="none" w:sz="0" w:space="0" w:color="auto"/>
                    <w:left w:val="none" w:sz="0" w:space="0" w:color="auto"/>
                    <w:bottom w:val="none" w:sz="0" w:space="0" w:color="auto"/>
                    <w:right w:val="none" w:sz="0" w:space="0" w:color="auto"/>
                  </w:divBdr>
                </w:div>
                <w:div w:id="1070880437">
                  <w:marLeft w:val="640"/>
                  <w:marRight w:val="0"/>
                  <w:marTop w:val="0"/>
                  <w:marBottom w:val="0"/>
                  <w:divBdr>
                    <w:top w:val="none" w:sz="0" w:space="0" w:color="auto"/>
                    <w:left w:val="none" w:sz="0" w:space="0" w:color="auto"/>
                    <w:bottom w:val="none" w:sz="0" w:space="0" w:color="auto"/>
                    <w:right w:val="none" w:sz="0" w:space="0" w:color="auto"/>
                  </w:divBdr>
                </w:div>
                <w:div w:id="1072586785">
                  <w:marLeft w:val="640"/>
                  <w:marRight w:val="0"/>
                  <w:marTop w:val="0"/>
                  <w:marBottom w:val="0"/>
                  <w:divBdr>
                    <w:top w:val="none" w:sz="0" w:space="0" w:color="auto"/>
                    <w:left w:val="none" w:sz="0" w:space="0" w:color="auto"/>
                    <w:bottom w:val="none" w:sz="0" w:space="0" w:color="auto"/>
                    <w:right w:val="none" w:sz="0" w:space="0" w:color="auto"/>
                  </w:divBdr>
                </w:div>
                <w:div w:id="1073628809">
                  <w:marLeft w:val="640"/>
                  <w:marRight w:val="0"/>
                  <w:marTop w:val="0"/>
                  <w:marBottom w:val="0"/>
                  <w:divBdr>
                    <w:top w:val="none" w:sz="0" w:space="0" w:color="auto"/>
                    <w:left w:val="none" w:sz="0" w:space="0" w:color="auto"/>
                    <w:bottom w:val="none" w:sz="0" w:space="0" w:color="auto"/>
                    <w:right w:val="none" w:sz="0" w:space="0" w:color="auto"/>
                  </w:divBdr>
                </w:div>
                <w:div w:id="1073965236">
                  <w:marLeft w:val="640"/>
                  <w:marRight w:val="0"/>
                  <w:marTop w:val="0"/>
                  <w:marBottom w:val="0"/>
                  <w:divBdr>
                    <w:top w:val="none" w:sz="0" w:space="0" w:color="auto"/>
                    <w:left w:val="none" w:sz="0" w:space="0" w:color="auto"/>
                    <w:bottom w:val="none" w:sz="0" w:space="0" w:color="auto"/>
                    <w:right w:val="none" w:sz="0" w:space="0" w:color="auto"/>
                  </w:divBdr>
                </w:div>
                <w:div w:id="1074163312">
                  <w:marLeft w:val="640"/>
                  <w:marRight w:val="0"/>
                  <w:marTop w:val="0"/>
                  <w:marBottom w:val="0"/>
                  <w:divBdr>
                    <w:top w:val="none" w:sz="0" w:space="0" w:color="auto"/>
                    <w:left w:val="none" w:sz="0" w:space="0" w:color="auto"/>
                    <w:bottom w:val="none" w:sz="0" w:space="0" w:color="auto"/>
                    <w:right w:val="none" w:sz="0" w:space="0" w:color="auto"/>
                  </w:divBdr>
                </w:div>
                <w:div w:id="1075281671">
                  <w:marLeft w:val="640"/>
                  <w:marRight w:val="0"/>
                  <w:marTop w:val="0"/>
                  <w:marBottom w:val="0"/>
                  <w:divBdr>
                    <w:top w:val="none" w:sz="0" w:space="0" w:color="auto"/>
                    <w:left w:val="none" w:sz="0" w:space="0" w:color="auto"/>
                    <w:bottom w:val="none" w:sz="0" w:space="0" w:color="auto"/>
                    <w:right w:val="none" w:sz="0" w:space="0" w:color="auto"/>
                  </w:divBdr>
                </w:div>
                <w:div w:id="1078671861">
                  <w:marLeft w:val="640"/>
                  <w:marRight w:val="0"/>
                  <w:marTop w:val="0"/>
                  <w:marBottom w:val="0"/>
                  <w:divBdr>
                    <w:top w:val="none" w:sz="0" w:space="0" w:color="auto"/>
                    <w:left w:val="none" w:sz="0" w:space="0" w:color="auto"/>
                    <w:bottom w:val="none" w:sz="0" w:space="0" w:color="auto"/>
                    <w:right w:val="none" w:sz="0" w:space="0" w:color="auto"/>
                  </w:divBdr>
                </w:div>
                <w:div w:id="1079670840">
                  <w:marLeft w:val="640"/>
                  <w:marRight w:val="0"/>
                  <w:marTop w:val="0"/>
                  <w:marBottom w:val="0"/>
                  <w:divBdr>
                    <w:top w:val="none" w:sz="0" w:space="0" w:color="auto"/>
                    <w:left w:val="none" w:sz="0" w:space="0" w:color="auto"/>
                    <w:bottom w:val="none" w:sz="0" w:space="0" w:color="auto"/>
                    <w:right w:val="none" w:sz="0" w:space="0" w:color="auto"/>
                  </w:divBdr>
                </w:div>
                <w:div w:id="1081830810">
                  <w:marLeft w:val="640"/>
                  <w:marRight w:val="0"/>
                  <w:marTop w:val="0"/>
                  <w:marBottom w:val="0"/>
                  <w:divBdr>
                    <w:top w:val="none" w:sz="0" w:space="0" w:color="auto"/>
                    <w:left w:val="none" w:sz="0" w:space="0" w:color="auto"/>
                    <w:bottom w:val="none" w:sz="0" w:space="0" w:color="auto"/>
                    <w:right w:val="none" w:sz="0" w:space="0" w:color="auto"/>
                  </w:divBdr>
                </w:div>
                <w:div w:id="1083139593">
                  <w:marLeft w:val="640"/>
                  <w:marRight w:val="0"/>
                  <w:marTop w:val="0"/>
                  <w:marBottom w:val="0"/>
                  <w:divBdr>
                    <w:top w:val="none" w:sz="0" w:space="0" w:color="auto"/>
                    <w:left w:val="none" w:sz="0" w:space="0" w:color="auto"/>
                    <w:bottom w:val="none" w:sz="0" w:space="0" w:color="auto"/>
                    <w:right w:val="none" w:sz="0" w:space="0" w:color="auto"/>
                  </w:divBdr>
                </w:div>
                <w:div w:id="1084762615">
                  <w:marLeft w:val="640"/>
                  <w:marRight w:val="0"/>
                  <w:marTop w:val="0"/>
                  <w:marBottom w:val="0"/>
                  <w:divBdr>
                    <w:top w:val="none" w:sz="0" w:space="0" w:color="auto"/>
                    <w:left w:val="none" w:sz="0" w:space="0" w:color="auto"/>
                    <w:bottom w:val="none" w:sz="0" w:space="0" w:color="auto"/>
                    <w:right w:val="none" w:sz="0" w:space="0" w:color="auto"/>
                  </w:divBdr>
                </w:div>
                <w:div w:id="1084842437">
                  <w:marLeft w:val="640"/>
                  <w:marRight w:val="0"/>
                  <w:marTop w:val="0"/>
                  <w:marBottom w:val="0"/>
                  <w:divBdr>
                    <w:top w:val="none" w:sz="0" w:space="0" w:color="auto"/>
                    <w:left w:val="none" w:sz="0" w:space="0" w:color="auto"/>
                    <w:bottom w:val="none" w:sz="0" w:space="0" w:color="auto"/>
                    <w:right w:val="none" w:sz="0" w:space="0" w:color="auto"/>
                  </w:divBdr>
                </w:div>
                <w:div w:id="1085305347">
                  <w:marLeft w:val="640"/>
                  <w:marRight w:val="0"/>
                  <w:marTop w:val="0"/>
                  <w:marBottom w:val="0"/>
                  <w:divBdr>
                    <w:top w:val="none" w:sz="0" w:space="0" w:color="auto"/>
                    <w:left w:val="none" w:sz="0" w:space="0" w:color="auto"/>
                    <w:bottom w:val="none" w:sz="0" w:space="0" w:color="auto"/>
                    <w:right w:val="none" w:sz="0" w:space="0" w:color="auto"/>
                  </w:divBdr>
                </w:div>
                <w:div w:id="1089231411">
                  <w:marLeft w:val="640"/>
                  <w:marRight w:val="0"/>
                  <w:marTop w:val="0"/>
                  <w:marBottom w:val="0"/>
                  <w:divBdr>
                    <w:top w:val="none" w:sz="0" w:space="0" w:color="auto"/>
                    <w:left w:val="none" w:sz="0" w:space="0" w:color="auto"/>
                    <w:bottom w:val="none" w:sz="0" w:space="0" w:color="auto"/>
                    <w:right w:val="none" w:sz="0" w:space="0" w:color="auto"/>
                  </w:divBdr>
                </w:div>
                <w:div w:id="1093084815">
                  <w:marLeft w:val="640"/>
                  <w:marRight w:val="0"/>
                  <w:marTop w:val="0"/>
                  <w:marBottom w:val="0"/>
                  <w:divBdr>
                    <w:top w:val="none" w:sz="0" w:space="0" w:color="auto"/>
                    <w:left w:val="none" w:sz="0" w:space="0" w:color="auto"/>
                    <w:bottom w:val="none" w:sz="0" w:space="0" w:color="auto"/>
                    <w:right w:val="none" w:sz="0" w:space="0" w:color="auto"/>
                  </w:divBdr>
                </w:div>
                <w:div w:id="1094977253">
                  <w:marLeft w:val="640"/>
                  <w:marRight w:val="0"/>
                  <w:marTop w:val="0"/>
                  <w:marBottom w:val="0"/>
                  <w:divBdr>
                    <w:top w:val="none" w:sz="0" w:space="0" w:color="auto"/>
                    <w:left w:val="none" w:sz="0" w:space="0" w:color="auto"/>
                    <w:bottom w:val="none" w:sz="0" w:space="0" w:color="auto"/>
                    <w:right w:val="none" w:sz="0" w:space="0" w:color="auto"/>
                  </w:divBdr>
                </w:div>
                <w:div w:id="1095513833">
                  <w:marLeft w:val="640"/>
                  <w:marRight w:val="0"/>
                  <w:marTop w:val="0"/>
                  <w:marBottom w:val="0"/>
                  <w:divBdr>
                    <w:top w:val="none" w:sz="0" w:space="0" w:color="auto"/>
                    <w:left w:val="none" w:sz="0" w:space="0" w:color="auto"/>
                    <w:bottom w:val="none" w:sz="0" w:space="0" w:color="auto"/>
                    <w:right w:val="none" w:sz="0" w:space="0" w:color="auto"/>
                  </w:divBdr>
                </w:div>
                <w:div w:id="1096629351">
                  <w:marLeft w:val="640"/>
                  <w:marRight w:val="0"/>
                  <w:marTop w:val="0"/>
                  <w:marBottom w:val="0"/>
                  <w:divBdr>
                    <w:top w:val="none" w:sz="0" w:space="0" w:color="auto"/>
                    <w:left w:val="none" w:sz="0" w:space="0" w:color="auto"/>
                    <w:bottom w:val="none" w:sz="0" w:space="0" w:color="auto"/>
                    <w:right w:val="none" w:sz="0" w:space="0" w:color="auto"/>
                  </w:divBdr>
                </w:div>
                <w:div w:id="1100679782">
                  <w:marLeft w:val="640"/>
                  <w:marRight w:val="0"/>
                  <w:marTop w:val="0"/>
                  <w:marBottom w:val="0"/>
                  <w:divBdr>
                    <w:top w:val="none" w:sz="0" w:space="0" w:color="auto"/>
                    <w:left w:val="none" w:sz="0" w:space="0" w:color="auto"/>
                    <w:bottom w:val="none" w:sz="0" w:space="0" w:color="auto"/>
                    <w:right w:val="none" w:sz="0" w:space="0" w:color="auto"/>
                  </w:divBdr>
                </w:div>
                <w:div w:id="1102264548">
                  <w:marLeft w:val="640"/>
                  <w:marRight w:val="0"/>
                  <w:marTop w:val="0"/>
                  <w:marBottom w:val="0"/>
                  <w:divBdr>
                    <w:top w:val="none" w:sz="0" w:space="0" w:color="auto"/>
                    <w:left w:val="none" w:sz="0" w:space="0" w:color="auto"/>
                    <w:bottom w:val="none" w:sz="0" w:space="0" w:color="auto"/>
                    <w:right w:val="none" w:sz="0" w:space="0" w:color="auto"/>
                  </w:divBdr>
                </w:div>
                <w:div w:id="1105541447">
                  <w:marLeft w:val="640"/>
                  <w:marRight w:val="0"/>
                  <w:marTop w:val="0"/>
                  <w:marBottom w:val="0"/>
                  <w:divBdr>
                    <w:top w:val="none" w:sz="0" w:space="0" w:color="auto"/>
                    <w:left w:val="none" w:sz="0" w:space="0" w:color="auto"/>
                    <w:bottom w:val="none" w:sz="0" w:space="0" w:color="auto"/>
                    <w:right w:val="none" w:sz="0" w:space="0" w:color="auto"/>
                  </w:divBdr>
                </w:div>
                <w:div w:id="1106385767">
                  <w:marLeft w:val="640"/>
                  <w:marRight w:val="0"/>
                  <w:marTop w:val="0"/>
                  <w:marBottom w:val="0"/>
                  <w:divBdr>
                    <w:top w:val="none" w:sz="0" w:space="0" w:color="auto"/>
                    <w:left w:val="none" w:sz="0" w:space="0" w:color="auto"/>
                    <w:bottom w:val="none" w:sz="0" w:space="0" w:color="auto"/>
                    <w:right w:val="none" w:sz="0" w:space="0" w:color="auto"/>
                  </w:divBdr>
                </w:div>
                <w:div w:id="1110777650">
                  <w:marLeft w:val="640"/>
                  <w:marRight w:val="0"/>
                  <w:marTop w:val="0"/>
                  <w:marBottom w:val="0"/>
                  <w:divBdr>
                    <w:top w:val="none" w:sz="0" w:space="0" w:color="auto"/>
                    <w:left w:val="none" w:sz="0" w:space="0" w:color="auto"/>
                    <w:bottom w:val="none" w:sz="0" w:space="0" w:color="auto"/>
                    <w:right w:val="none" w:sz="0" w:space="0" w:color="auto"/>
                  </w:divBdr>
                </w:div>
                <w:div w:id="1111507219">
                  <w:marLeft w:val="640"/>
                  <w:marRight w:val="0"/>
                  <w:marTop w:val="0"/>
                  <w:marBottom w:val="0"/>
                  <w:divBdr>
                    <w:top w:val="none" w:sz="0" w:space="0" w:color="auto"/>
                    <w:left w:val="none" w:sz="0" w:space="0" w:color="auto"/>
                    <w:bottom w:val="none" w:sz="0" w:space="0" w:color="auto"/>
                    <w:right w:val="none" w:sz="0" w:space="0" w:color="auto"/>
                  </w:divBdr>
                </w:div>
                <w:div w:id="1114328210">
                  <w:marLeft w:val="640"/>
                  <w:marRight w:val="0"/>
                  <w:marTop w:val="0"/>
                  <w:marBottom w:val="0"/>
                  <w:divBdr>
                    <w:top w:val="none" w:sz="0" w:space="0" w:color="auto"/>
                    <w:left w:val="none" w:sz="0" w:space="0" w:color="auto"/>
                    <w:bottom w:val="none" w:sz="0" w:space="0" w:color="auto"/>
                    <w:right w:val="none" w:sz="0" w:space="0" w:color="auto"/>
                  </w:divBdr>
                </w:div>
                <w:div w:id="1117220589">
                  <w:marLeft w:val="640"/>
                  <w:marRight w:val="0"/>
                  <w:marTop w:val="0"/>
                  <w:marBottom w:val="0"/>
                  <w:divBdr>
                    <w:top w:val="none" w:sz="0" w:space="0" w:color="auto"/>
                    <w:left w:val="none" w:sz="0" w:space="0" w:color="auto"/>
                    <w:bottom w:val="none" w:sz="0" w:space="0" w:color="auto"/>
                    <w:right w:val="none" w:sz="0" w:space="0" w:color="auto"/>
                  </w:divBdr>
                </w:div>
                <w:div w:id="1117989157">
                  <w:marLeft w:val="640"/>
                  <w:marRight w:val="0"/>
                  <w:marTop w:val="0"/>
                  <w:marBottom w:val="0"/>
                  <w:divBdr>
                    <w:top w:val="none" w:sz="0" w:space="0" w:color="auto"/>
                    <w:left w:val="none" w:sz="0" w:space="0" w:color="auto"/>
                    <w:bottom w:val="none" w:sz="0" w:space="0" w:color="auto"/>
                    <w:right w:val="none" w:sz="0" w:space="0" w:color="auto"/>
                  </w:divBdr>
                </w:div>
                <w:div w:id="1120800105">
                  <w:marLeft w:val="640"/>
                  <w:marRight w:val="0"/>
                  <w:marTop w:val="0"/>
                  <w:marBottom w:val="0"/>
                  <w:divBdr>
                    <w:top w:val="none" w:sz="0" w:space="0" w:color="auto"/>
                    <w:left w:val="none" w:sz="0" w:space="0" w:color="auto"/>
                    <w:bottom w:val="none" w:sz="0" w:space="0" w:color="auto"/>
                    <w:right w:val="none" w:sz="0" w:space="0" w:color="auto"/>
                  </w:divBdr>
                </w:div>
                <w:div w:id="1122574814">
                  <w:marLeft w:val="640"/>
                  <w:marRight w:val="0"/>
                  <w:marTop w:val="0"/>
                  <w:marBottom w:val="0"/>
                  <w:divBdr>
                    <w:top w:val="none" w:sz="0" w:space="0" w:color="auto"/>
                    <w:left w:val="none" w:sz="0" w:space="0" w:color="auto"/>
                    <w:bottom w:val="none" w:sz="0" w:space="0" w:color="auto"/>
                    <w:right w:val="none" w:sz="0" w:space="0" w:color="auto"/>
                  </w:divBdr>
                </w:div>
                <w:div w:id="1122841614">
                  <w:marLeft w:val="640"/>
                  <w:marRight w:val="0"/>
                  <w:marTop w:val="0"/>
                  <w:marBottom w:val="0"/>
                  <w:divBdr>
                    <w:top w:val="none" w:sz="0" w:space="0" w:color="auto"/>
                    <w:left w:val="none" w:sz="0" w:space="0" w:color="auto"/>
                    <w:bottom w:val="none" w:sz="0" w:space="0" w:color="auto"/>
                    <w:right w:val="none" w:sz="0" w:space="0" w:color="auto"/>
                  </w:divBdr>
                </w:div>
                <w:div w:id="1124884045">
                  <w:marLeft w:val="640"/>
                  <w:marRight w:val="0"/>
                  <w:marTop w:val="0"/>
                  <w:marBottom w:val="0"/>
                  <w:divBdr>
                    <w:top w:val="none" w:sz="0" w:space="0" w:color="auto"/>
                    <w:left w:val="none" w:sz="0" w:space="0" w:color="auto"/>
                    <w:bottom w:val="none" w:sz="0" w:space="0" w:color="auto"/>
                    <w:right w:val="none" w:sz="0" w:space="0" w:color="auto"/>
                  </w:divBdr>
                </w:div>
                <w:div w:id="1127164396">
                  <w:marLeft w:val="640"/>
                  <w:marRight w:val="0"/>
                  <w:marTop w:val="0"/>
                  <w:marBottom w:val="0"/>
                  <w:divBdr>
                    <w:top w:val="none" w:sz="0" w:space="0" w:color="auto"/>
                    <w:left w:val="none" w:sz="0" w:space="0" w:color="auto"/>
                    <w:bottom w:val="none" w:sz="0" w:space="0" w:color="auto"/>
                    <w:right w:val="none" w:sz="0" w:space="0" w:color="auto"/>
                  </w:divBdr>
                </w:div>
                <w:div w:id="1128624798">
                  <w:marLeft w:val="640"/>
                  <w:marRight w:val="0"/>
                  <w:marTop w:val="0"/>
                  <w:marBottom w:val="0"/>
                  <w:divBdr>
                    <w:top w:val="none" w:sz="0" w:space="0" w:color="auto"/>
                    <w:left w:val="none" w:sz="0" w:space="0" w:color="auto"/>
                    <w:bottom w:val="none" w:sz="0" w:space="0" w:color="auto"/>
                    <w:right w:val="none" w:sz="0" w:space="0" w:color="auto"/>
                  </w:divBdr>
                </w:div>
                <w:div w:id="1132409321">
                  <w:marLeft w:val="640"/>
                  <w:marRight w:val="0"/>
                  <w:marTop w:val="0"/>
                  <w:marBottom w:val="0"/>
                  <w:divBdr>
                    <w:top w:val="none" w:sz="0" w:space="0" w:color="auto"/>
                    <w:left w:val="none" w:sz="0" w:space="0" w:color="auto"/>
                    <w:bottom w:val="none" w:sz="0" w:space="0" w:color="auto"/>
                    <w:right w:val="none" w:sz="0" w:space="0" w:color="auto"/>
                  </w:divBdr>
                </w:div>
                <w:div w:id="1136484734">
                  <w:marLeft w:val="640"/>
                  <w:marRight w:val="0"/>
                  <w:marTop w:val="0"/>
                  <w:marBottom w:val="0"/>
                  <w:divBdr>
                    <w:top w:val="none" w:sz="0" w:space="0" w:color="auto"/>
                    <w:left w:val="none" w:sz="0" w:space="0" w:color="auto"/>
                    <w:bottom w:val="none" w:sz="0" w:space="0" w:color="auto"/>
                    <w:right w:val="none" w:sz="0" w:space="0" w:color="auto"/>
                  </w:divBdr>
                </w:div>
                <w:div w:id="1139764537">
                  <w:marLeft w:val="640"/>
                  <w:marRight w:val="0"/>
                  <w:marTop w:val="0"/>
                  <w:marBottom w:val="0"/>
                  <w:divBdr>
                    <w:top w:val="none" w:sz="0" w:space="0" w:color="auto"/>
                    <w:left w:val="none" w:sz="0" w:space="0" w:color="auto"/>
                    <w:bottom w:val="none" w:sz="0" w:space="0" w:color="auto"/>
                    <w:right w:val="none" w:sz="0" w:space="0" w:color="auto"/>
                  </w:divBdr>
                </w:div>
                <w:div w:id="1144082872">
                  <w:marLeft w:val="640"/>
                  <w:marRight w:val="0"/>
                  <w:marTop w:val="0"/>
                  <w:marBottom w:val="0"/>
                  <w:divBdr>
                    <w:top w:val="none" w:sz="0" w:space="0" w:color="auto"/>
                    <w:left w:val="none" w:sz="0" w:space="0" w:color="auto"/>
                    <w:bottom w:val="none" w:sz="0" w:space="0" w:color="auto"/>
                    <w:right w:val="none" w:sz="0" w:space="0" w:color="auto"/>
                  </w:divBdr>
                </w:div>
                <w:div w:id="1144540241">
                  <w:marLeft w:val="640"/>
                  <w:marRight w:val="0"/>
                  <w:marTop w:val="0"/>
                  <w:marBottom w:val="0"/>
                  <w:divBdr>
                    <w:top w:val="none" w:sz="0" w:space="0" w:color="auto"/>
                    <w:left w:val="none" w:sz="0" w:space="0" w:color="auto"/>
                    <w:bottom w:val="none" w:sz="0" w:space="0" w:color="auto"/>
                    <w:right w:val="none" w:sz="0" w:space="0" w:color="auto"/>
                  </w:divBdr>
                </w:div>
                <w:div w:id="1145052317">
                  <w:marLeft w:val="640"/>
                  <w:marRight w:val="0"/>
                  <w:marTop w:val="0"/>
                  <w:marBottom w:val="0"/>
                  <w:divBdr>
                    <w:top w:val="none" w:sz="0" w:space="0" w:color="auto"/>
                    <w:left w:val="none" w:sz="0" w:space="0" w:color="auto"/>
                    <w:bottom w:val="none" w:sz="0" w:space="0" w:color="auto"/>
                    <w:right w:val="none" w:sz="0" w:space="0" w:color="auto"/>
                  </w:divBdr>
                </w:div>
                <w:div w:id="1145197871">
                  <w:marLeft w:val="640"/>
                  <w:marRight w:val="0"/>
                  <w:marTop w:val="0"/>
                  <w:marBottom w:val="0"/>
                  <w:divBdr>
                    <w:top w:val="none" w:sz="0" w:space="0" w:color="auto"/>
                    <w:left w:val="none" w:sz="0" w:space="0" w:color="auto"/>
                    <w:bottom w:val="none" w:sz="0" w:space="0" w:color="auto"/>
                    <w:right w:val="none" w:sz="0" w:space="0" w:color="auto"/>
                  </w:divBdr>
                </w:div>
                <w:div w:id="1147891400">
                  <w:marLeft w:val="640"/>
                  <w:marRight w:val="0"/>
                  <w:marTop w:val="0"/>
                  <w:marBottom w:val="0"/>
                  <w:divBdr>
                    <w:top w:val="none" w:sz="0" w:space="0" w:color="auto"/>
                    <w:left w:val="none" w:sz="0" w:space="0" w:color="auto"/>
                    <w:bottom w:val="none" w:sz="0" w:space="0" w:color="auto"/>
                    <w:right w:val="none" w:sz="0" w:space="0" w:color="auto"/>
                  </w:divBdr>
                </w:div>
                <w:div w:id="1148939503">
                  <w:marLeft w:val="640"/>
                  <w:marRight w:val="0"/>
                  <w:marTop w:val="0"/>
                  <w:marBottom w:val="0"/>
                  <w:divBdr>
                    <w:top w:val="none" w:sz="0" w:space="0" w:color="auto"/>
                    <w:left w:val="none" w:sz="0" w:space="0" w:color="auto"/>
                    <w:bottom w:val="none" w:sz="0" w:space="0" w:color="auto"/>
                    <w:right w:val="none" w:sz="0" w:space="0" w:color="auto"/>
                  </w:divBdr>
                </w:div>
                <w:div w:id="1149370573">
                  <w:marLeft w:val="640"/>
                  <w:marRight w:val="0"/>
                  <w:marTop w:val="0"/>
                  <w:marBottom w:val="0"/>
                  <w:divBdr>
                    <w:top w:val="none" w:sz="0" w:space="0" w:color="auto"/>
                    <w:left w:val="none" w:sz="0" w:space="0" w:color="auto"/>
                    <w:bottom w:val="none" w:sz="0" w:space="0" w:color="auto"/>
                    <w:right w:val="none" w:sz="0" w:space="0" w:color="auto"/>
                  </w:divBdr>
                </w:div>
                <w:div w:id="1149639583">
                  <w:marLeft w:val="640"/>
                  <w:marRight w:val="0"/>
                  <w:marTop w:val="0"/>
                  <w:marBottom w:val="0"/>
                  <w:divBdr>
                    <w:top w:val="none" w:sz="0" w:space="0" w:color="auto"/>
                    <w:left w:val="none" w:sz="0" w:space="0" w:color="auto"/>
                    <w:bottom w:val="none" w:sz="0" w:space="0" w:color="auto"/>
                    <w:right w:val="none" w:sz="0" w:space="0" w:color="auto"/>
                  </w:divBdr>
                </w:div>
                <w:div w:id="1150291202">
                  <w:marLeft w:val="640"/>
                  <w:marRight w:val="0"/>
                  <w:marTop w:val="0"/>
                  <w:marBottom w:val="0"/>
                  <w:divBdr>
                    <w:top w:val="none" w:sz="0" w:space="0" w:color="auto"/>
                    <w:left w:val="none" w:sz="0" w:space="0" w:color="auto"/>
                    <w:bottom w:val="none" w:sz="0" w:space="0" w:color="auto"/>
                    <w:right w:val="none" w:sz="0" w:space="0" w:color="auto"/>
                  </w:divBdr>
                </w:div>
                <w:div w:id="1154181733">
                  <w:marLeft w:val="640"/>
                  <w:marRight w:val="0"/>
                  <w:marTop w:val="0"/>
                  <w:marBottom w:val="0"/>
                  <w:divBdr>
                    <w:top w:val="none" w:sz="0" w:space="0" w:color="auto"/>
                    <w:left w:val="none" w:sz="0" w:space="0" w:color="auto"/>
                    <w:bottom w:val="none" w:sz="0" w:space="0" w:color="auto"/>
                    <w:right w:val="none" w:sz="0" w:space="0" w:color="auto"/>
                  </w:divBdr>
                </w:div>
                <w:div w:id="1155147079">
                  <w:marLeft w:val="640"/>
                  <w:marRight w:val="0"/>
                  <w:marTop w:val="0"/>
                  <w:marBottom w:val="0"/>
                  <w:divBdr>
                    <w:top w:val="none" w:sz="0" w:space="0" w:color="auto"/>
                    <w:left w:val="none" w:sz="0" w:space="0" w:color="auto"/>
                    <w:bottom w:val="none" w:sz="0" w:space="0" w:color="auto"/>
                    <w:right w:val="none" w:sz="0" w:space="0" w:color="auto"/>
                  </w:divBdr>
                </w:div>
                <w:div w:id="1155219180">
                  <w:marLeft w:val="640"/>
                  <w:marRight w:val="0"/>
                  <w:marTop w:val="0"/>
                  <w:marBottom w:val="0"/>
                  <w:divBdr>
                    <w:top w:val="none" w:sz="0" w:space="0" w:color="auto"/>
                    <w:left w:val="none" w:sz="0" w:space="0" w:color="auto"/>
                    <w:bottom w:val="none" w:sz="0" w:space="0" w:color="auto"/>
                    <w:right w:val="none" w:sz="0" w:space="0" w:color="auto"/>
                  </w:divBdr>
                </w:div>
                <w:div w:id="1155535172">
                  <w:marLeft w:val="640"/>
                  <w:marRight w:val="0"/>
                  <w:marTop w:val="0"/>
                  <w:marBottom w:val="0"/>
                  <w:divBdr>
                    <w:top w:val="none" w:sz="0" w:space="0" w:color="auto"/>
                    <w:left w:val="none" w:sz="0" w:space="0" w:color="auto"/>
                    <w:bottom w:val="none" w:sz="0" w:space="0" w:color="auto"/>
                    <w:right w:val="none" w:sz="0" w:space="0" w:color="auto"/>
                  </w:divBdr>
                </w:div>
                <w:div w:id="1155798785">
                  <w:marLeft w:val="640"/>
                  <w:marRight w:val="0"/>
                  <w:marTop w:val="0"/>
                  <w:marBottom w:val="0"/>
                  <w:divBdr>
                    <w:top w:val="none" w:sz="0" w:space="0" w:color="auto"/>
                    <w:left w:val="none" w:sz="0" w:space="0" w:color="auto"/>
                    <w:bottom w:val="none" w:sz="0" w:space="0" w:color="auto"/>
                    <w:right w:val="none" w:sz="0" w:space="0" w:color="auto"/>
                  </w:divBdr>
                </w:div>
                <w:div w:id="1156455237">
                  <w:marLeft w:val="640"/>
                  <w:marRight w:val="0"/>
                  <w:marTop w:val="0"/>
                  <w:marBottom w:val="0"/>
                  <w:divBdr>
                    <w:top w:val="none" w:sz="0" w:space="0" w:color="auto"/>
                    <w:left w:val="none" w:sz="0" w:space="0" w:color="auto"/>
                    <w:bottom w:val="none" w:sz="0" w:space="0" w:color="auto"/>
                    <w:right w:val="none" w:sz="0" w:space="0" w:color="auto"/>
                  </w:divBdr>
                </w:div>
                <w:div w:id="1156721483">
                  <w:marLeft w:val="640"/>
                  <w:marRight w:val="0"/>
                  <w:marTop w:val="0"/>
                  <w:marBottom w:val="0"/>
                  <w:divBdr>
                    <w:top w:val="none" w:sz="0" w:space="0" w:color="auto"/>
                    <w:left w:val="none" w:sz="0" w:space="0" w:color="auto"/>
                    <w:bottom w:val="none" w:sz="0" w:space="0" w:color="auto"/>
                    <w:right w:val="none" w:sz="0" w:space="0" w:color="auto"/>
                  </w:divBdr>
                </w:div>
                <w:div w:id="1158351697">
                  <w:marLeft w:val="640"/>
                  <w:marRight w:val="0"/>
                  <w:marTop w:val="0"/>
                  <w:marBottom w:val="0"/>
                  <w:divBdr>
                    <w:top w:val="none" w:sz="0" w:space="0" w:color="auto"/>
                    <w:left w:val="none" w:sz="0" w:space="0" w:color="auto"/>
                    <w:bottom w:val="none" w:sz="0" w:space="0" w:color="auto"/>
                    <w:right w:val="none" w:sz="0" w:space="0" w:color="auto"/>
                  </w:divBdr>
                </w:div>
                <w:div w:id="1161503017">
                  <w:marLeft w:val="640"/>
                  <w:marRight w:val="0"/>
                  <w:marTop w:val="0"/>
                  <w:marBottom w:val="0"/>
                  <w:divBdr>
                    <w:top w:val="none" w:sz="0" w:space="0" w:color="auto"/>
                    <w:left w:val="none" w:sz="0" w:space="0" w:color="auto"/>
                    <w:bottom w:val="none" w:sz="0" w:space="0" w:color="auto"/>
                    <w:right w:val="none" w:sz="0" w:space="0" w:color="auto"/>
                  </w:divBdr>
                </w:div>
                <w:div w:id="1166242503">
                  <w:marLeft w:val="640"/>
                  <w:marRight w:val="0"/>
                  <w:marTop w:val="0"/>
                  <w:marBottom w:val="0"/>
                  <w:divBdr>
                    <w:top w:val="none" w:sz="0" w:space="0" w:color="auto"/>
                    <w:left w:val="none" w:sz="0" w:space="0" w:color="auto"/>
                    <w:bottom w:val="none" w:sz="0" w:space="0" w:color="auto"/>
                    <w:right w:val="none" w:sz="0" w:space="0" w:color="auto"/>
                  </w:divBdr>
                </w:div>
                <w:div w:id="1166625633">
                  <w:marLeft w:val="640"/>
                  <w:marRight w:val="0"/>
                  <w:marTop w:val="0"/>
                  <w:marBottom w:val="0"/>
                  <w:divBdr>
                    <w:top w:val="none" w:sz="0" w:space="0" w:color="auto"/>
                    <w:left w:val="none" w:sz="0" w:space="0" w:color="auto"/>
                    <w:bottom w:val="none" w:sz="0" w:space="0" w:color="auto"/>
                    <w:right w:val="none" w:sz="0" w:space="0" w:color="auto"/>
                  </w:divBdr>
                </w:div>
                <w:div w:id="1171145110">
                  <w:marLeft w:val="640"/>
                  <w:marRight w:val="0"/>
                  <w:marTop w:val="0"/>
                  <w:marBottom w:val="0"/>
                  <w:divBdr>
                    <w:top w:val="none" w:sz="0" w:space="0" w:color="auto"/>
                    <w:left w:val="none" w:sz="0" w:space="0" w:color="auto"/>
                    <w:bottom w:val="none" w:sz="0" w:space="0" w:color="auto"/>
                    <w:right w:val="none" w:sz="0" w:space="0" w:color="auto"/>
                  </w:divBdr>
                </w:div>
                <w:div w:id="1174759959">
                  <w:marLeft w:val="640"/>
                  <w:marRight w:val="0"/>
                  <w:marTop w:val="0"/>
                  <w:marBottom w:val="0"/>
                  <w:divBdr>
                    <w:top w:val="none" w:sz="0" w:space="0" w:color="auto"/>
                    <w:left w:val="none" w:sz="0" w:space="0" w:color="auto"/>
                    <w:bottom w:val="none" w:sz="0" w:space="0" w:color="auto"/>
                    <w:right w:val="none" w:sz="0" w:space="0" w:color="auto"/>
                  </w:divBdr>
                </w:div>
                <w:div w:id="1178153285">
                  <w:marLeft w:val="640"/>
                  <w:marRight w:val="0"/>
                  <w:marTop w:val="0"/>
                  <w:marBottom w:val="0"/>
                  <w:divBdr>
                    <w:top w:val="none" w:sz="0" w:space="0" w:color="auto"/>
                    <w:left w:val="none" w:sz="0" w:space="0" w:color="auto"/>
                    <w:bottom w:val="none" w:sz="0" w:space="0" w:color="auto"/>
                    <w:right w:val="none" w:sz="0" w:space="0" w:color="auto"/>
                  </w:divBdr>
                </w:div>
                <w:div w:id="1181117741">
                  <w:marLeft w:val="640"/>
                  <w:marRight w:val="0"/>
                  <w:marTop w:val="0"/>
                  <w:marBottom w:val="0"/>
                  <w:divBdr>
                    <w:top w:val="none" w:sz="0" w:space="0" w:color="auto"/>
                    <w:left w:val="none" w:sz="0" w:space="0" w:color="auto"/>
                    <w:bottom w:val="none" w:sz="0" w:space="0" w:color="auto"/>
                    <w:right w:val="none" w:sz="0" w:space="0" w:color="auto"/>
                  </w:divBdr>
                </w:div>
                <w:div w:id="1182549970">
                  <w:marLeft w:val="640"/>
                  <w:marRight w:val="0"/>
                  <w:marTop w:val="0"/>
                  <w:marBottom w:val="0"/>
                  <w:divBdr>
                    <w:top w:val="none" w:sz="0" w:space="0" w:color="auto"/>
                    <w:left w:val="none" w:sz="0" w:space="0" w:color="auto"/>
                    <w:bottom w:val="none" w:sz="0" w:space="0" w:color="auto"/>
                    <w:right w:val="none" w:sz="0" w:space="0" w:color="auto"/>
                  </w:divBdr>
                </w:div>
                <w:div w:id="1183934708">
                  <w:marLeft w:val="640"/>
                  <w:marRight w:val="0"/>
                  <w:marTop w:val="0"/>
                  <w:marBottom w:val="0"/>
                  <w:divBdr>
                    <w:top w:val="none" w:sz="0" w:space="0" w:color="auto"/>
                    <w:left w:val="none" w:sz="0" w:space="0" w:color="auto"/>
                    <w:bottom w:val="none" w:sz="0" w:space="0" w:color="auto"/>
                    <w:right w:val="none" w:sz="0" w:space="0" w:color="auto"/>
                  </w:divBdr>
                </w:div>
                <w:div w:id="1185443210">
                  <w:marLeft w:val="640"/>
                  <w:marRight w:val="0"/>
                  <w:marTop w:val="0"/>
                  <w:marBottom w:val="0"/>
                  <w:divBdr>
                    <w:top w:val="none" w:sz="0" w:space="0" w:color="auto"/>
                    <w:left w:val="none" w:sz="0" w:space="0" w:color="auto"/>
                    <w:bottom w:val="none" w:sz="0" w:space="0" w:color="auto"/>
                    <w:right w:val="none" w:sz="0" w:space="0" w:color="auto"/>
                  </w:divBdr>
                </w:div>
                <w:div w:id="1188182112">
                  <w:marLeft w:val="640"/>
                  <w:marRight w:val="0"/>
                  <w:marTop w:val="0"/>
                  <w:marBottom w:val="0"/>
                  <w:divBdr>
                    <w:top w:val="none" w:sz="0" w:space="0" w:color="auto"/>
                    <w:left w:val="none" w:sz="0" w:space="0" w:color="auto"/>
                    <w:bottom w:val="none" w:sz="0" w:space="0" w:color="auto"/>
                    <w:right w:val="none" w:sz="0" w:space="0" w:color="auto"/>
                  </w:divBdr>
                </w:div>
                <w:div w:id="1190607850">
                  <w:marLeft w:val="640"/>
                  <w:marRight w:val="0"/>
                  <w:marTop w:val="0"/>
                  <w:marBottom w:val="0"/>
                  <w:divBdr>
                    <w:top w:val="none" w:sz="0" w:space="0" w:color="auto"/>
                    <w:left w:val="none" w:sz="0" w:space="0" w:color="auto"/>
                    <w:bottom w:val="none" w:sz="0" w:space="0" w:color="auto"/>
                    <w:right w:val="none" w:sz="0" w:space="0" w:color="auto"/>
                  </w:divBdr>
                </w:div>
                <w:div w:id="1193225327">
                  <w:marLeft w:val="640"/>
                  <w:marRight w:val="0"/>
                  <w:marTop w:val="0"/>
                  <w:marBottom w:val="0"/>
                  <w:divBdr>
                    <w:top w:val="none" w:sz="0" w:space="0" w:color="auto"/>
                    <w:left w:val="none" w:sz="0" w:space="0" w:color="auto"/>
                    <w:bottom w:val="none" w:sz="0" w:space="0" w:color="auto"/>
                    <w:right w:val="none" w:sz="0" w:space="0" w:color="auto"/>
                  </w:divBdr>
                </w:div>
                <w:div w:id="1199046708">
                  <w:marLeft w:val="640"/>
                  <w:marRight w:val="0"/>
                  <w:marTop w:val="0"/>
                  <w:marBottom w:val="0"/>
                  <w:divBdr>
                    <w:top w:val="none" w:sz="0" w:space="0" w:color="auto"/>
                    <w:left w:val="none" w:sz="0" w:space="0" w:color="auto"/>
                    <w:bottom w:val="none" w:sz="0" w:space="0" w:color="auto"/>
                    <w:right w:val="none" w:sz="0" w:space="0" w:color="auto"/>
                  </w:divBdr>
                </w:div>
                <w:div w:id="1201742727">
                  <w:marLeft w:val="640"/>
                  <w:marRight w:val="0"/>
                  <w:marTop w:val="0"/>
                  <w:marBottom w:val="0"/>
                  <w:divBdr>
                    <w:top w:val="none" w:sz="0" w:space="0" w:color="auto"/>
                    <w:left w:val="none" w:sz="0" w:space="0" w:color="auto"/>
                    <w:bottom w:val="none" w:sz="0" w:space="0" w:color="auto"/>
                    <w:right w:val="none" w:sz="0" w:space="0" w:color="auto"/>
                  </w:divBdr>
                </w:div>
                <w:div w:id="1201935890">
                  <w:marLeft w:val="640"/>
                  <w:marRight w:val="0"/>
                  <w:marTop w:val="0"/>
                  <w:marBottom w:val="0"/>
                  <w:divBdr>
                    <w:top w:val="none" w:sz="0" w:space="0" w:color="auto"/>
                    <w:left w:val="none" w:sz="0" w:space="0" w:color="auto"/>
                    <w:bottom w:val="none" w:sz="0" w:space="0" w:color="auto"/>
                    <w:right w:val="none" w:sz="0" w:space="0" w:color="auto"/>
                  </w:divBdr>
                </w:div>
                <w:div w:id="1208571330">
                  <w:marLeft w:val="640"/>
                  <w:marRight w:val="0"/>
                  <w:marTop w:val="0"/>
                  <w:marBottom w:val="0"/>
                  <w:divBdr>
                    <w:top w:val="none" w:sz="0" w:space="0" w:color="auto"/>
                    <w:left w:val="none" w:sz="0" w:space="0" w:color="auto"/>
                    <w:bottom w:val="none" w:sz="0" w:space="0" w:color="auto"/>
                    <w:right w:val="none" w:sz="0" w:space="0" w:color="auto"/>
                  </w:divBdr>
                </w:div>
                <w:div w:id="1208686881">
                  <w:marLeft w:val="640"/>
                  <w:marRight w:val="0"/>
                  <w:marTop w:val="0"/>
                  <w:marBottom w:val="0"/>
                  <w:divBdr>
                    <w:top w:val="none" w:sz="0" w:space="0" w:color="auto"/>
                    <w:left w:val="none" w:sz="0" w:space="0" w:color="auto"/>
                    <w:bottom w:val="none" w:sz="0" w:space="0" w:color="auto"/>
                    <w:right w:val="none" w:sz="0" w:space="0" w:color="auto"/>
                  </w:divBdr>
                </w:div>
                <w:div w:id="1209025424">
                  <w:marLeft w:val="640"/>
                  <w:marRight w:val="0"/>
                  <w:marTop w:val="0"/>
                  <w:marBottom w:val="0"/>
                  <w:divBdr>
                    <w:top w:val="none" w:sz="0" w:space="0" w:color="auto"/>
                    <w:left w:val="none" w:sz="0" w:space="0" w:color="auto"/>
                    <w:bottom w:val="none" w:sz="0" w:space="0" w:color="auto"/>
                    <w:right w:val="none" w:sz="0" w:space="0" w:color="auto"/>
                  </w:divBdr>
                </w:div>
                <w:div w:id="1213006873">
                  <w:marLeft w:val="640"/>
                  <w:marRight w:val="0"/>
                  <w:marTop w:val="0"/>
                  <w:marBottom w:val="0"/>
                  <w:divBdr>
                    <w:top w:val="none" w:sz="0" w:space="0" w:color="auto"/>
                    <w:left w:val="none" w:sz="0" w:space="0" w:color="auto"/>
                    <w:bottom w:val="none" w:sz="0" w:space="0" w:color="auto"/>
                    <w:right w:val="none" w:sz="0" w:space="0" w:color="auto"/>
                  </w:divBdr>
                </w:div>
                <w:div w:id="1214342445">
                  <w:marLeft w:val="640"/>
                  <w:marRight w:val="0"/>
                  <w:marTop w:val="0"/>
                  <w:marBottom w:val="0"/>
                  <w:divBdr>
                    <w:top w:val="none" w:sz="0" w:space="0" w:color="auto"/>
                    <w:left w:val="none" w:sz="0" w:space="0" w:color="auto"/>
                    <w:bottom w:val="none" w:sz="0" w:space="0" w:color="auto"/>
                    <w:right w:val="none" w:sz="0" w:space="0" w:color="auto"/>
                  </w:divBdr>
                </w:div>
                <w:div w:id="1214460712">
                  <w:marLeft w:val="640"/>
                  <w:marRight w:val="0"/>
                  <w:marTop w:val="0"/>
                  <w:marBottom w:val="0"/>
                  <w:divBdr>
                    <w:top w:val="none" w:sz="0" w:space="0" w:color="auto"/>
                    <w:left w:val="none" w:sz="0" w:space="0" w:color="auto"/>
                    <w:bottom w:val="none" w:sz="0" w:space="0" w:color="auto"/>
                    <w:right w:val="none" w:sz="0" w:space="0" w:color="auto"/>
                  </w:divBdr>
                </w:div>
                <w:div w:id="1216508827">
                  <w:marLeft w:val="640"/>
                  <w:marRight w:val="0"/>
                  <w:marTop w:val="0"/>
                  <w:marBottom w:val="0"/>
                  <w:divBdr>
                    <w:top w:val="none" w:sz="0" w:space="0" w:color="auto"/>
                    <w:left w:val="none" w:sz="0" w:space="0" w:color="auto"/>
                    <w:bottom w:val="none" w:sz="0" w:space="0" w:color="auto"/>
                    <w:right w:val="none" w:sz="0" w:space="0" w:color="auto"/>
                  </w:divBdr>
                </w:div>
                <w:div w:id="1219324195">
                  <w:marLeft w:val="640"/>
                  <w:marRight w:val="0"/>
                  <w:marTop w:val="0"/>
                  <w:marBottom w:val="0"/>
                  <w:divBdr>
                    <w:top w:val="none" w:sz="0" w:space="0" w:color="auto"/>
                    <w:left w:val="none" w:sz="0" w:space="0" w:color="auto"/>
                    <w:bottom w:val="none" w:sz="0" w:space="0" w:color="auto"/>
                    <w:right w:val="none" w:sz="0" w:space="0" w:color="auto"/>
                  </w:divBdr>
                </w:div>
                <w:div w:id="1219898976">
                  <w:marLeft w:val="640"/>
                  <w:marRight w:val="0"/>
                  <w:marTop w:val="0"/>
                  <w:marBottom w:val="0"/>
                  <w:divBdr>
                    <w:top w:val="none" w:sz="0" w:space="0" w:color="auto"/>
                    <w:left w:val="none" w:sz="0" w:space="0" w:color="auto"/>
                    <w:bottom w:val="none" w:sz="0" w:space="0" w:color="auto"/>
                    <w:right w:val="none" w:sz="0" w:space="0" w:color="auto"/>
                  </w:divBdr>
                </w:div>
                <w:div w:id="1220245106">
                  <w:marLeft w:val="640"/>
                  <w:marRight w:val="0"/>
                  <w:marTop w:val="0"/>
                  <w:marBottom w:val="0"/>
                  <w:divBdr>
                    <w:top w:val="none" w:sz="0" w:space="0" w:color="auto"/>
                    <w:left w:val="none" w:sz="0" w:space="0" w:color="auto"/>
                    <w:bottom w:val="none" w:sz="0" w:space="0" w:color="auto"/>
                    <w:right w:val="none" w:sz="0" w:space="0" w:color="auto"/>
                  </w:divBdr>
                </w:div>
                <w:div w:id="1225988607">
                  <w:marLeft w:val="640"/>
                  <w:marRight w:val="0"/>
                  <w:marTop w:val="0"/>
                  <w:marBottom w:val="0"/>
                  <w:divBdr>
                    <w:top w:val="none" w:sz="0" w:space="0" w:color="auto"/>
                    <w:left w:val="none" w:sz="0" w:space="0" w:color="auto"/>
                    <w:bottom w:val="none" w:sz="0" w:space="0" w:color="auto"/>
                    <w:right w:val="none" w:sz="0" w:space="0" w:color="auto"/>
                  </w:divBdr>
                </w:div>
                <w:div w:id="1229462896">
                  <w:marLeft w:val="640"/>
                  <w:marRight w:val="0"/>
                  <w:marTop w:val="0"/>
                  <w:marBottom w:val="0"/>
                  <w:divBdr>
                    <w:top w:val="none" w:sz="0" w:space="0" w:color="auto"/>
                    <w:left w:val="none" w:sz="0" w:space="0" w:color="auto"/>
                    <w:bottom w:val="none" w:sz="0" w:space="0" w:color="auto"/>
                    <w:right w:val="none" w:sz="0" w:space="0" w:color="auto"/>
                  </w:divBdr>
                </w:div>
                <w:div w:id="1230505511">
                  <w:marLeft w:val="640"/>
                  <w:marRight w:val="0"/>
                  <w:marTop w:val="0"/>
                  <w:marBottom w:val="0"/>
                  <w:divBdr>
                    <w:top w:val="none" w:sz="0" w:space="0" w:color="auto"/>
                    <w:left w:val="none" w:sz="0" w:space="0" w:color="auto"/>
                    <w:bottom w:val="none" w:sz="0" w:space="0" w:color="auto"/>
                    <w:right w:val="none" w:sz="0" w:space="0" w:color="auto"/>
                  </w:divBdr>
                </w:div>
                <w:div w:id="1231965164">
                  <w:marLeft w:val="640"/>
                  <w:marRight w:val="0"/>
                  <w:marTop w:val="0"/>
                  <w:marBottom w:val="0"/>
                  <w:divBdr>
                    <w:top w:val="none" w:sz="0" w:space="0" w:color="auto"/>
                    <w:left w:val="none" w:sz="0" w:space="0" w:color="auto"/>
                    <w:bottom w:val="none" w:sz="0" w:space="0" w:color="auto"/>
                    <w:right w:val="none" w:sz="0" w:space="0" w:color="auto"/>
                  </w:divBdr>
                </w:div>
                <w:div w:id="1236277869">
                  <w:marLeft w:val="640"/>
                  <w:marRight w:val="0"/>
                  <w:marTop w:val="0"/>
                  <w:marBottom w:val="0"/>
                  <w:divBdr>
                    <w:top w:val="none" w:sz="0" w:space="0" w:color="auto"/>
                    <w:left w:val="none" w:sz="0" w:space="0" w:color="auto"/>
                    <w:bottom w:val="none" w:sz="0" w:space="0" w:color="auto"/>
                    <w:right w:val="none" w:sz="0" w:space="0" w:color="auto"/>
                  </w:divBdr>
                </w:div>
                <w:div w:id="1237322271">
                  <w:marLeft w:val="640"/>
                  <w:marRight w:val="0"/>
                  <w:marTop w:val="0"/>
                  <w:marBottom w:val="0"/>
                  <w:divBdr>
                    <w:top w:val="none" w:sz="0" w:space="0" w:color="auto"/>
                    <w:left w:val="none" w:sz="0" w:space="0" w:color="auto"/>
                    <w:bottom w:val="none" w:sz="0" w:space="0" w:color="auto"/>
                    <w:right w:val="none" w:sz="0" w:space="0" w:color="auto"/>
                  </w:divBdr>
                </w:div>
                <w:div w:id="1238054141">
                  <w:marLeft w:val="640"/>
                  <w:marRight w:val="0"/>
                  <w:marTop w:val="0"/>
                  <w:marBottom w:val="0"/>
                  <w:divBdr>
                    <w:top w:val="none" w:sz="0" w:space="0" w:color="auto"/>
                    <w:left w:val="none" w:sz="0" w:space="0" w:color="auto"/>
                    <w:bottom w:val="none" w:sz="0" w:space="0" w:color="auto"/>
                    <w:right w:val="none" w:sz="0" w:space="0" w:color="auto"/>
                  </w:divBdr>
                </w:div>
                <w:div w:id="1238396236">
                  <w:marLeft w:val="640"/>
                  <w:marRight w:val="0"/>
                  <w:marTop w:val="0"/>
                  <w:marBottom w:val="0"/>
                  <w:divBdr>
                    <w:top w:val="none" w:sz="0" w:space="0" w:color="auto"/>
                    <w:left w:val="none" w:sz="0" w:space="0" w:color="auto"/>
                    <w:bottom w:val="none" w:sz="0" w:space="0" w:color="auto"/>
                    <w:right w:val="none" w:sz="0" w:space="0" w:color="auto"/>
                  </w:divBdr>
                </w:div>
                <w:div w:id="1242367976">
                  <w:marLeft w:val="640"/>
                  <w:marRight w:val="0"/>
                  <w:marTop w:val="0"/>
                  <w:marBottom w:val="0"/>
                  <w:divBdr>
                    <w:top w:val="none" w:sz="0" w:space="0" w:color="auto"/>
                    <w:left w:val="none" w:sz="0" w:space="0" w:color="auto"/>
                    <w:bottom w:val="none" w:sz="0" w:space="0" w:color="auto"/>
                    <w:right w:val="none" w:sz="0" w:space="0" w:color="auto"/>
                  </w:divBdr>
                </w:div>
                <w:div w:id="1243221103">
                  <w:marLeft w:val="640"/>
                  <w:marRight w:val="0"/>
                  <w:marTop w:val="0"/>
                  <w:marBottom w:val="0"/>
                  <w:divBdr>
                    <w:top w:val="none" w:sz="0" w:space="0" w:color="auto"/>
                    <w:left w:val="none" w:sz="0" w:space="0" w:color="auto"/>
                    <w:bottom w:val="none" w:sz="0" w:space="0" w:color="auto"/>
                    <w:right w:val="none" w:sz="0" w:space="0" w:color="auto"/>
                  </w:divBdr>
                </w:div>
                <w:div w:id="1244795709">
                  <w:marLeft w:val="640"/>
                  <w:marRight w:val="0"/>
                  <w:marTop w:val="0"/>
                  <w:marBottom w:val="0"/>
                  <w:divBdr>
                    <w:top w:val="none" w:sz="0" w:space="0" w:color="auto"/>
                    <w:left w:val="none" w:sz="0" w:space="0" w:color="auto"/>
                    <w:bottom w:val="none" w:sz="0" w:space="0" w:color="auto"/>
                    <w:right w:val="none" w:sz="0" w:space="0" w:color="auto"/>
                  </w:divBdr>
                </w:div>
                <w:div w:id="1249072719">
                  <w:marLeft w:val="640"/>
                  <w:marRight w:val="0"/>
                  <w:marTop w:val="0"/>
                  <w:marBottom w:val="0"/>
                  <w:divBdr>
                    <w:top w:val="none" w:sz="0" w:space="0" w:color="auto"/>
                    <w:left w:val="none" w:sz="0" w:space="0" w:color="auto"/>
                    <w:bottom w:val="none" w:sz="0" w:space="0" w:color="auto"/>
                    <w:right w:val="none" w:sz="0" w:space="0" w:color="auto"/>
                  </w:divBdr>
                </w:div>
                <w:div w:id="1252859442">
                  <w:marLeft w:val="640"/>
                  <w:marRight w:val="0"/>
                  <w:marTop w:val="0"/>
                  <w:marBottom w:val="0"/>
                  <w:divBdr>
                    <w:top w:val="none" w:sz="0" w:space="0" w:color="auto"/>
                    <w:left w:val="none" w:sz="0" w:space="0" w:color="auto"/>
                    <w:bottom w:val="none" w:sz="0" w:space="0" w:color="auto"/>
                    <w:right w:val="none" w:sz="0" w:space="0" w:color="auto"/>
                  </w:divBdr>
                </w:div>
                <w:div w:id="1254129046">
                  <w:marLeft w:val="640"/>
                  <w:marRight w:val="0"/>
                  <w:marTop w:val="0"/>
                  <w:marBottom w:val="0"/>
                  <w:divBdr>
                    <w:top w:val="none" w:sz="0" w:space="0" w:color="auto"/>
                    <w:left w:val="none" w:sz="0" w:space="0" w:color="auto"/>
                    <w:bottom w:val="none" w:sz="0" w:space="0" w:color="auto"/>
                    <w:right w:val="none" w:sz="0" w:space="0" w:color="auto"/>
                  </w:divBdr>
                </w:div>
                <w:div w:id="1261912112">
                  <w:marLeft w:val="640"/>
                  <w:marRight w:val="0"/>
                  <w:marTop w:val="0"/>
                  <w:marBottom w:val="0"/>
                  <w:divBdr>
                    <w:top w:val="none" w:sz="0" w:space="0" w:color="auto"/>
                    <w:left w:val="none" w:sz="0" w:space="0" w:color="auto"/>
                    <w:bottom w:val="none" w:sz="0" w:space="0" w:color="auto"/>
                    <w:right w:val="none" w:sz="0" w:space="0" w:color="auto"/>
                  </w:divBdr>
                </w:div>
                <w:div w:id="1264873802">
                  <w:marLeft w:val="640"/>
                  <w:marRight w:val="0"/>
                  <w:marTop w:val="0"/>
                  <w:marBottom w:val="0"/>
                  <w:divBdr>
                    <w:top w:val="none" w:sz="0" w:space="0" w:color="auto"/>
                    <w:left w:val="none" w:sz="0" w:space="0" w:color="auto"/>
                    <w:bottom w:val="none" w:sz="0" w:space="0" w:color="auto"/>
                    <w:right w:val="none" w:sz="0" w:space="0" w:color="auto"/>
                  </w:divBdr>
                </w:div>
                <w:div w:id="1271088570">
                  <w:marLeft w:val="640"/>
                  <w:marRight w:val="0"/>
                  <w:marTop w:val="0"/>
                  <w:marBottom w:val="0"/>
                  <w:divBdr>
                    <w:top w:val="none" w:sz="0" w:space="0" w:color="auto"/>
                    <w:left w:val="none" w:sz="0" w:space="0" w:color="auto"/>
                    <w:bottom w:val="none" w:sz="0" w:space="0" w:color="auto"/>
                    <w:right w:val="none" w:sz="0" w:space="0" w:color="auto"/>
                  </w:divBdr>
                </w:div>
                <w:div w:id="1271426286">
                  <w:marLeft w:val="640"/>
                  <w:marRight w:val="0"/>
                  <w:marTop w:val="0"/>
                  <w:marBottom w:val="0"/>
                  <w:divBdr>
                    <w:top w:val="none" w:sz="0" w:space="0" w:color="auto"/>
                    <w:left w:val="none" w:sz="0" w:space="0" w:color="auto"/>
                    <w:bottom w:val="none" w:sz="0" w:space="0" w:color="auto"/>
                    <w:right w:val="none" w:sz="0" w:space="0" w:color="auto"/>
                  </w:divBdr>
                </w:div>
                <w:div w:id="1273243263">
                  <w:marLeft w:val="640"/>
                  <w:marRight w:val="0"/>
                  <w:marTop w:val="0"/>
                  <w:marBottom w:val="0"/>
                  <w:divBdr>
                    <w:top w:val="none" w:sz="0" w:space="0" w:color="auto"/>
                    <w:left w:val="none" w:sz="0" w:space="0" w:color="auto"/>
                    <w:bottom w:val="none" w:sz="0" w:space="0" w:color="auto"/>
                    <w:right w:val="none" w:sz="0" w:space="0" w:color="auto"/>
                  </w:divBdr>
                </w:div>
                <w:div w:id="1277519829">
                  <w:marLeft w:val="640"/>
                  <w:marRight w:val="0"/>
                  <w:marTop w:val="0"/>
                  <w:marBottom w:val="0"/>
                  <w:divBdr>
                    <w:top w:val="none" w:sz="0" w:space="0" w:color="auto"/>
                    <w:left w:val="none" w:sz="0" w:space="0" w:color="auto"/>
                    <w:bottom w:val="none" w:sz="0" w:space="0" w:color="auto"/>
                    <w:right w:val="none" w:sz="0" w:space="0" w:color="auto"/>
                  </w:divBdr>
                </w:div>
                <w:div w:id="1277834309">
                  <w:marLeft w:val="640"/>
                  <w:marRight w:val="0"/>
                  <w:marTop w:val="0"/>
                  <w:marBottom w:val="0"/>
                  <w:divBdr>
                    <w:top w:val="none" w:sz="0" w:space="0" w:color="auto"/>
                    <w:left w:val="none" w:sz="0" w:space="0" w:color="auto"/>
                    <w:bottom w:val="none" w:sz="0" w:space="0" w:color="auto"/>
                    <w:right w:val="none" w:sz="0" w:space="0" w:color="auto"/>
                  </w:divBdr>
                </w:div>
                <w:div w:id="1278561713">
                  <w:marLeft w:val="640"/>
                  <w:marRight w:val="0"/>
                  <w:marTop w:val="0"/>
                  <w:marBottom w:val="0"/>
                  <w:divBdr>
                    <w:top w:val="none" w:sz="0" w:space="0" w:color="auto"/>
                    <w:left w:val="none" w:sz="0" w:space="0" w:color="auto"/>
                    <w:bottom w:val="none" w:sz="0" w:space="0" w:color="auto"/>
                    <w:right w:val="none" w:sz="0" w:space="0" w:color="auto"/>
                  </w:divBdr>
                </w:div>
                <w:div w:id="1279096366">
                  <w:marLeft w:val="640"/>
                  <w:marRight w:val="0"/>
                  <w:marTop w:val="0"/>
                  <w:marBottom w:val="0"/>
                  <w:divBdr>
                    <w:top w:val="none" w:sz="0" w:space="0" w:color="auto"/>
                    <w:left w:val="none" w:sz="0" w:space="0" w:color="auto"/>
                    <w:bottom w:val="none" w:sz="0" w:space="0" w:color="auto"/>
                    <w:right w:val="none" w:sz="0" w:space="0" w:color="auto"/>
                  </w:divBdr>
                </w:div>
                <w:div w:id="1284113244">
                  <w:marLeft w:val="640"/>
                  <w:marRight w:val="0"/>
                  <w:marTop w:val="0"/>
                  <w:marBottom w:val="0"/>
                  <w:divBdr>
                    <w:top w:val="none" w:sz="0" w:space="0" w:color="auto"/>
                    <w:left w:val="none" w:sz="0" w:space="0" w:color="auto"/>
                    <w:bottom w:val="none" w:sz="0" w:space="0" w:color="auto"/>
                    <w:right w:val="none" w:sz="0" w:space="0" w:color="auto"/>
                  </w:divBdr>
                </w:div>
                <w:div w:id="1286810023">
                  <w:marLeft w:val="640"/>
                  <w:marRight w:val="0"/>
                  <w:marTop w:val="0"/>
                  <w:marBottom w:val="0"/>
                  <w:divBdr>
                    <w:top w:val="none" w:sz="0" w:space="0" w:color="auto"/>
                    <w:left w:val="none" w:sz="0" w:space="0" w:color="auto"/>
                    <w:bottom w:val="none" w:sz="0" w:space="0" w:color="auto"/>
                    <w:right w:val="none" w:sz="0" w:space="0" w:color="auto"/>
                  </w:divBdr>
                </w:div>
                <w:div w:id="1290472017">
                  <w:marLeft w:val="640"/>
                  <w:marRight w:val="0"/>
                  <w:marTop w:val="0"/>
                  <w:marBottom w:val="0"/>
                  <w:divBdr>
                    <w:top w:val="none" w:sz="0" w:space="0" w:color="auto"/>
                    <w:left w:val="none" w:sz="0" w:space="0" w:color="auto"/>
                    <w:bottom w:val="none" w:sz="0" w:space="0" w:color="auto"/>
                    <w:right w:val="none" w:sz="0" w:space="0" w:color="auto"/>
                  </w:divBdr>
                </w:div>
                <w:div w:id="1296063024">
                  <w:marLeft w:val="640"/>
                  <w:marRight w:val="0"/>
                  <w:marTop w:val="0"/>
                  <w:marBottom w:val="0"/>
                  <w:divBdr>
                    <w:top w:val="none" w:sz="0" w:space="0" w:color="auto"/>
                    <w:left w:val="none" w:sz="0" w:space="0" w:color="auto"/>
                    <w:bottom w:val="none" w:sz="0" w:space="0" w:color="auto"/>
                    <w:right w:val="none" w:sz="0" w:space="0" w:color="auto"/>
                  </w:divBdr>
                </w:div>
                <w:div w:id="1296569681">
                  <w:marLeft w:val="640"/>
                  <w:marRight w:val="0"/>
                  <w:marTop w:val="0"/>
                  <w:marBottom w:val="0"/>
                  <w:divBdr>
                    <w:top w:val="none" w:sz="0" w:space="0" w:color="auto"/>
                    <w:left w:val="none" w:sz="0" w:space="0" w:color="auto"/>
                    <w:bottom w:val="none" w:sz="0" w:space="0" w:color="auto"/>
                    <w:right w:val="none" w:sz="0" w:space="0" w:color="auto"/>
                  </w:divBdr>
                </w:div>
                <w:div w:id="1296570709">
                  <w:marLeft w:val="640"/>
                  <w:marRight w:val="0"/>
                  <w:marTop w:val="0"/>
                  <w:marBottom w:val="0"/>
                  <w:divBdr>
                    <w:top w:val="none" w:sz="0" w:space="0" w:color="auto"/>
                    <w:left w:val="none" w:sz="0" w:space="0" w:color="auto"/>
                    <w:bottom w:val="none" w:sz="0" w:space="0" w:color="auto"/>
                    <w:right w:val="none" w:sz="0" w:space="0" w:color="auto"/>
                  </w:divBdr>
                </w:div>
                <w:div w:id="1298490889">
                  <w:marLeft w:val="640"/>
                  <w:marRight w:val="0"/>
                  <w:marTop w:val="0"/>
                  <w:marBottom w:val="0"/>
                  <w:divBdr>
                    <w:top w:val="none" w:sz="0" w:space="0" w:color="auto"/>
                    <w:left w:val="none" w:sz="0" w:space="0" w:color="auto"/>
                    <w:bottom w:val="none" w:sz="0" w:space="0" w:color="auto"/>
                    <w:right w:val="none" w:sz="0" w:space="0" w:color="auto"/>
                  </w:divBdr>
                </w:div>
                <w:div w:id="1298951101">
                  <w:marLeft w:val="640"/>
                  <w:marRight w:val="0"/>
                  <w:marTop w:val="0"/>
                  <w:marBottom w:val="0"/>
                  <w:divBdr>
                    <w:top w:val="none" w:sz="0" w:space="0" w:color="auto"/>
                    <w:left w:val="none" w:sz="0" w:space="0" w:color="auto"/>
                    <w:bottom w:val="none" w:sz="0" w:space="0" w:color="auto"/>
                    <w:right w:val="none" w:sz="0" w:space="0" w:color="auto"/>
                  </w:divBdr>
                </w:div>
                <w:div w:id="1299263607">
                  <w:marLeft w:val="640"/>
                  <w:marRight w:val="0"/>
                  <w:marTop w:val="0"/>
                  <w:marBottom w:val="0"/>
                  <w:divBdr>
                    <w:top w:val="none" w:sz="0" w:space="0" w:color="auto"/>
                    <w:left w:val="none" w:sz="0" w:space="0" w:color="auto"/>
                    <w:bottom w:val="none" w:sz="0" w:space="0" w:color="auto"/>
                    <w:right w:val="none" w:sz="0" w:space="0" w:color="auto"/>
                  </w:divBdr>
                </w:div>
                <w:div w:id="1299265699">
                  <w:marLeft w:val="640"/>
                  <w:marRight w:val="0"/>
                  <w:marTop w:val="0"/>
                  <w:marBottom w:val="0"/>
                  <w:divBdr>
                    <w:top w:val="none" w:sz="0" w:space="0" w:color="auto"/>
                    <w:left w:val="none" w:sz="0" w:space="0" w:color="auto"/>
                    <w:bottom w:val="none" w:sz="0" w:space="0" w:color="auto"/>
                    <w:right w:val="none" w:sz="0" w:space="0" w:color="auto"/>
                  </w:divBdr>
                </w:div>
                <w:div w:id="1300767369">
                  <w:marLeft w:val="640"/>
                  <w:marRight w:val="0"/>
                  <w:marTop w:val="0"/>
                  <w:marBottom w:val="0"/>
                  <w:divBdr>
                    <w:top w:val="none" w:sz="0" w:space="0" w:color="auto"/>
                    <w:left w:val="none" w:sz="0" w:space="0" w:color="auto"/>
                    <w:bottom w:val="none" w:sz="0" w:space="0" w:color="auto"/>
                    <w:right w:val="none" w:sz="0" w:space="0" w:color="auto"/>
                  </w:divBdr>
                </w:div>
                <w:div w:id="1301035673">
                  <w:marLeft w:val="640"/>
                  <w:marRight w:val="0"/>
                  <w:marTop w:val="0"/>
                  <w:marBottom w:val="0"/>
                  <w:divBdr>
                    <w:top w:val="none" w:sz="0" w:space="0" w:color="auto"/>
                    <w:left w:val="none" w:sz="0" w:space="0" w:color="auto"/>
                    <w:bottom w:val="none" w:sz="0" w:space="0" w:color="auto"/>
                    <w:right w:val="none" w:sz="0" w:space="0" w:color="auto"/>
                  </w:divBdr>
                </w:div>
                <w:div w:id="1302493224">
                  <w:marLeft w:val="640"/>
                  <w:marRight w:val="0"/>
                  <w:marTop w:val="0"/>
                  <w:marBottom w:val="0"/>
                  <w:divBdr>
                    <w:top w:val="none" w:sz="0" w:space="0" w:color="auto"/>
                    <w:left w:val="none" w:sz="0" w:space="0" w:color="auto"/>
                    <w:bottom w:val="none" w:sz="0" w:space="0" w:color="auto"/>
                    <w:right w:val="none" w:sz="0" w:space="0" w:color="auto"/>
                  </w:divBdr>
                </w:div>
                <w:div w:id="1304043413">
                  <w:marLeft w:val="640"/>
                  <w:marRight w:val="0"/>
                  <w:marTop w:val="0"/>
                  <w:marBottom w:val="0"/>
                  <w:divBdr>
                    <w:top w:val="none" w:sz="0" w:space="0" w:color="auto"/>
                    <w:left w:val="none" w:sz="0" w:space="0" w:color="auto"/>
                    <w:bottom w:val="none" w:sz="0" w:space="0" w:color="auto"/>
                    <w:right w:val="none" w:sz="0" w:space="0" w:color="auto"/>
                  </w:divBdr>
                </w:div>
                <w:div w:id="1304701023">
                  <w:marLeft w:val="640"/>
                  <w:marRight w:val="0"/>
                  <w:marTop w:val="0"/>
                  <w:marBottom w:val="0"/>
                  <w:divBdr>
                    <w:top w:val="none" w:sz="0" w:space="0" w:color="auto"/>
                    <w:left w:val="none" w:sz="0" w:space="0" w:color="auto"/>
                    <w:bottom w:val="none" w:sz="0" w:space="0" w:color="auto"/>
                    <w:right w:val="none" w:sz="0" w:space="0" w:color="auto"/>
                  </w:divBdr>
                </w:div>
                <w:div w:id="1305816880">
                  <w:marLeft w:val="640"/>
                  <w:marRight w:val="0"/>
                  <w:marTop w:val="0"/>
                  <w:marBottom w:val="0"/>
                  <w:divBdr>
                    <w:top w:val="none" w:sz="0" w:space="0" w:color="auto"/>
                    <w:left w:val="none" w:sz="0" w:space="0" w:color="auto"/>
                    <w:bottom w:val="none" w:sz="0" w:space="0" w:color="auto"/>
                    <w:right w:val="none" w:sz="0" w:space="0" w:color="auto"/>
                  </w:divBdr>
                </w:div>
                <w:div w:id="1307589612">
                  <w:marLeft w:val="640"/>
                  <w:marRight w:val="0"/>
                  <w:marTop w:val="0"/>
                  <w:marBottom w:val="0"/>
                  <w:divBdr>
                    <w:top w:val="none" w:sz="0" w:space="0" w:color="auto"/>
                    <w:left w:val="none" w:sz="0" w:space="0" w:color="auto"/>
                    <w:bottom w:val="none" w:sz="0" w:space="0" w:color="auto"/>
                    <w:right w:val="none" w:sz="0" w:space="0" w:color="auto"/>
                  </w:divBdr>
                </w:div>
                <w:div w:id="1308708934">
                  <w:marLeft w:val="640"/>
                  <w:marRight w:val="0"/>
                  <w:marTop w:val="0"/>
                  <w:marBottom w:val="0"/>
                  <w:divBdr>
                    <w:top w:val="none" w:sz="0" w:space="0" w:color="auto"/>
                    <w:left w:val="none" w:sz="0" w:space="0" w:color="auto"/>
                    <w:bottom w:val="none" w:sz="0" w:space="0" w:color="auto"/>
                    <w:right w:val="none" w:sz="0" w:space="0" w:color="auto"/>
                  </w:divBdr>
                </w:div>
                <w:div w:id="1312364882">
                  <w:marLeft w:val="640"/>
                  <w:marRight w:val="0"/>
                  <w:marTop w:val="0"/>
                  <w:marBottom w:val="0"/>
                  <w:divBdr>
                    <w:top w:val="none" w:sz="0" w:space="0" w:color="auto"/>
                    <w:left w:val="none" w:sz="0" w:space="0" w:color="auto"/>
                    <w:bottom w:val="none" w:sz="0" w:space="0" w:color="auto"/>
                    <w:right w:val="none" w:sz="0" w:space="0" w:color="auto"/>
                  </w:divBdr>
                </w:div>
                <w:div w:id="1314062376">
                  <w:marLeft w:val="640"/>
                  <w:marRight w:val="0"/>
                  <w:marTop w:val="0"/>
                  <w:marBottom w:val="0"/>
                  <w:divBdr>
                    <w:top w:val="none" w:sz="0" w:space="0" w:color="auto"/>
                    <w:left w:val="none" w:sz="0" w:space="0" w:color="auto"/>
                    <w:bottom w:val="none" w:sz="0" w:space="0" w:color="auto"/>
                    <w:right w:val="none" w:sz="0" w:space="0" w:color="auto"/>
                  </w:divBdr>
                </w:div>
                <w:div w:id="1315916161">
                  <w:marLeft w:val="640"/>
                  <w:marRight w:val="0"/>
                  <w:marTop w:val="0"/>
                  <w:marBottom w:val="0"/>
                  <w:divBdr>
                    <w:top w:val="none" w:sz="0" w:space="0" w:color="auto"/>
                    <w:left w:val="none" w:sz="0" w:space="0" w:color="auto"/>
                    <w:bottom w:val="none" w:sz="0" w:space="0" w:color="auto"/>
                    <w:right w:val="none" w:sz="0" w:space="0" w:color="auto"/>
                  </w:divBdr>
                </w:div>
                <w:div w:id="1320188209">
                  <w:marLeft w:val="640"/>
                  <w:marRight w:val="0"/>
                  <w:marTop w:val="0"/>
                  <w:marBottom w:val="0"/>
                  <w:divBdr>
                    <w:top w:val="none" w:sz="0" w:space="0" w:color="auto"/>
                    <w:left w:val="none" w:sz="0" w:space="0" w:color="auto"/>
                    <w:bottom w:val="none" w:sz="0" w:space="0" w:color="auto"/>
                    <w:right w:val="none" w:sz="0" w:space="0" w:color="auto"/>
                  </w:divBdr>
                </w:div>
                <w:div w:id="1321347292">
                  <w:marLeft w:val="640"/>
                  <w:marRight w:val="0"/>
                  <w:marTop w:val="0"/>
                  <w:marBottom w:val="0"/>
                  <w:divBdr>
                    <w:top w:val="none" w:sz="0" w:space="0" w:color="auto"/>
                    <w:left w:val="none" w:sz="0" w:space="0" w:color="auto"/>
                    <w:bottom w:val="none" w:sz="0" w:space="0" w:color="auto"/>
                    <w:right w:val="none" w:sz="0" w:space="0" w:color="auto"/>
                  </w:divBdr>
                </w:div>
                <w:div w:id="1321928013">
                  <w:marLeft w:val="640"/>
                  <w:marRight w:val="0"/>
                  <w:marTop w:val="0"/>
                  <w:marBottom w:val="0"/>
                  <w:divBdr>
                    <w:top w:val="none" w:sz="0" w:space="0" w:color="auto"/>
                    <w:left w:val="none" w:sz="0" w:space="0" w:color="auto"/>
                    <w:bottom w:val="none" w:sz="0" w:space="0" w:color="auto"/>
                    <w:right w:val="none" w:sz="0" w:space="0" w:color="auto"/>
                  </w:divBdr>
                </w:div>
                <w:div w:id="1324972793">
                  <w:marLeft w:val="640"/>
                  <w:marRight w:val="0"/>
                  <w:marTop w:val="0"/>
                  <w:marBottom w:val="0"/>
                  <w:divBdr>
                    <w:top w:val="none" w:sz="0" w:space="0" w:color="auto"/>
                    <w:left w:val="none" w:sz="0" w:space="0" w:color="auto"/>
                    <w:bottom w:val="none" w:sz="0" w:space="0" w:color="auto"/>
                    <w:right w:val="none" w:sz="0" w:space="0" w:color="auto"/>
                  </w:divBdr>
                </w:div>
                <w:div w:id="1325205818">
                  <w:marLeft w:val="640"/>
                  <w:marRight w:val="0"/>
                  <w:marTop w:val="0"/>
                  <w:marBottom w:val="0"/>
                  <w:divBdr>
                    <w:top w:val="none" w:sz="0" w:space="0" w:color="auto"/>
                    <w:left w:val="none" w:sz="0" w:space="0" w:color="auto"/>
                    <w:bottom w:val="none" w:sz="0" w:space="0" w:color="auto"/>
                    <w:right w:val="none" w:sz="0" w:space="0" w:color="auto"/>
                  </w:divBdr>
                </w:div>
                <w:div w:id="1325281883">
                  <w:marLeft w:val="640"/>
                  <w:marRight w:val="0"/>
                  <w:marTop w:val="0"/>
                  <w:marBottom w:val="0"/>
                  <w:divBdr>
                    <w:top w:val="none" w:sz="0" w:space="0" w:color="auto"/>
                    <w:left w:val="none" w:sz="0" w:space="0" w:color="auto"/>
                    <w:bottom w:val="none" w:sz="0" w:space="0" w:color="auto"/>
                    <w:right w:val="none" w:sz="0" w:space="0" w:color="auto"/>
                  </w:divBdr>
                </w:div>
                <w:div w:id="1327592938">
                  <w:marLeft w:val="640"/>
                  <w:marRight w:val="0"/>
                  <w:marTop w:val="0"/>
                  <w:marBottom w:val="0"/>
                  <w:divBdr>
                    <w:top w:val="none" w:sz="0" w:space="0" w:color="auto"/>
                    <w:left w:val="none" w:sz="0" w:space="0" w:color="auto"/>
                    <w:bottom w:val="none" w:sz="0" w:space="0" w:color="auto"/>
                    <w:right w:val="none" w:sz="0" w:space="0" w:color="auto"/>
                  </w:divBdr>
                </w:div>
                <w:div w:id="1331834529">
                  <w:marLeft w:val="640"/>
                  <w:marRight w:val="0"/>
                  <w:marTop w:val="0"/>
                  <w:marBottom w:val="0"/>
                  <w:divBdr>
                    <w:top w:val="none" w:sz="0" w:space="0" w:color="auto"/>
                    <w:left w:val="none" w:sz="0" w:space="0" w:color="auto"/>
                    <w:bottom w:val="none" w:sz="0" w:space="0" w:color="auto"/>
                    <w:right w:val="none" w:sz="0" w:space="0" w:color="auto"/>
                  </w:divBdr>
                </w:div>
                <w:div w:id="1332024106">
                  <w:marLeft w:val="640"/>
                  <w:marRight w:val="0"/>
                  <w:marTop w:val="0"/>
                  <w:marBottom w:val="0"/>
                  <w:divBdr>
                    <w:top w:val="none" w:sz="0" w:space="0" w:color="auto"/>
                    <w:left w:val="none" w:sz="0" w:space="0" w:color="auto"/>
                    <w:bottom w:val="none" w:sz="0" w:space="0" w:color="auto"/>
                    <w:right w:val="none" w:sz="0" w:space="0" w:color="auto"/>
                  </w:divBdr>
                </w:div>
                <w:div w:id="1336542215">
                  <w:marLeft w:val="640"/>
                  <w:marRight w:val="0"/>
                  <w:marTop w:val="0"/>
                  <w:marBottom w:val="0"/>
                  <w:divBdr>
                    <w:top w:val="none" w:sz="0" w:space="0" w:color="auto"/>
                    <w:left w:val="none" w:sz="0" w:space="0" w:color="auto"/>
                    <w:bottom w:val="none" w:sz="0" w:space="0" w:color="auto"/>
                    <w:right w:val="none" w:sz="0" w:space="0" w:color="auto"/>
                  </w:divBdr>
                </w:div>
                <w:div w:id="1338340534">
                  <w:marLeft w:val="640"/>
                  <w:marRight w:val="0"/>
                  <w:marTop w:val="0"/>
                  <w:marBottom w:val="0"/>
                  <w:divBdr>
                    <w:top w:val="none" w:sz="0" w:space="0" w:color="auto"/>
                    <w:left w:val="none" w:sz="0" w:space="0" w:color="auto"/>
                    <w:bottom w:val="none" w:sz="0" w:space="0" w:color="auto"/>
                    <w:right w:val="none" w:sz="0" w:space="0" w:color="auto"/>
                  </w:divBdr>
                </w:div>
                <w:div w:id="1338850223">
                  <w:marLeft w:val="640"/>
                  <w:marRight w:val="0"/>
                  <w:marTop w:val="0"/>
                  <w:marBottom w:val="0"/>
                  <w:divBdr>
                    <w:top w:val="none" w:sz="0" w:space="0" w:color="auto"/>
                    <w:left w:val="none" w:sz="0" w:space="0" w:color="auto"/>
                    <w:bottom w:val="none" w:sz="0" w:space="0" w:color="auto"/>
                    <w:right w:val="none" w:sz="0" w:space="0" w:color="auto"/>
                  </w:divBdr>
                </w:div>
                <w:div w:id="1339112561">
                  <w:marLeft w:val="640"/>
                  <w:marRight w:val="0"/>
                  <w:marTop w:val="0"/>
                  <w:marBottom w:val="0"/>
                  <w:divBdr>
                    <w:top w:val="none" w:sz="0" w:space="0" w:color="auto"/>
                    <w:left w:val="none" w:sz="0" w:space="0" w:color="auto"/>
                    <w:bottom w:val="none" w:sz="0" w:space="0" w:color="auto"/>
                    <w:right w:val="none" w:sz="0" w:space="0" w:color="auto"/>
                  </w:divBdr>
                </w:div>
                <w:div w:id="1340086538">
                  <w:marLeft w:val="640"/>
                  <w:marRight w:val="0"/>
                  <w:marTop w:val="0"/>
                  <w:marBottom w:val="0"/>
                  <w:divBdr>
                    <w:top w:val="none" w:sz="0" w:space="0" w:color="auto"/>
                    <w:left w:val="none" w:sz="0" w:space="0" w:color="auto"/>
                    <w:bottom w:val="none" w:sz="0" w:space="0" w:color="auto"/>
                    <w:right w:val="none" w:sz="0" w:space="0" w:color="auto"/>
                  </w:divBdr>
                </w:div>
                <w:div w:id="1343583625">
                  <w:marLeft w:val="640"/>
                  <w:marRight w:val="0"/>
                  <w:marTop w:val="0"/>
                  <w:marBottom w:val="0"/>
                  <w:divBdr>
                    <w:top w:val="none" w:sz="0" w:space="0" w:color="auto"/>
                    <w:left w:val="none" w:sz="0" w:space="0" w:color="auto"/>
                    <w:bottom w:val="none" w:sz="0" w:space="0" w:color="auto"/>
                    <w:right w:val="none" w:sz="0" w:space="0" w:color="auto"/>
                  </w:divBdr>
                </w:div>
                <w:div w:id="1343780981">
                  <w:marLeft w:val="640"/>
                  <w:marRight w:val="0"/>
                  <w:marTop w:val="0"/>
                  <w:marBottom w:val="0"/>
                  <w:divBdr>
                    <w:top w:val="none" w:sz="0" w:space="0" w:color="auto"/>
                    <w:left w:val="none" w:sz="0" w:space="0" w:color="auto"/>
                    <w:bottom w:val="none" w:sz="0" w:space="0" w:color="auto"/>
                    <w:right w:val="none" w:sz="0" w:space="0" w:color="auto"/>
                  </w:divBdr>
                </w:div>
                <w:div w:id="1346327439">
                  <w:marLeft w:val="640"/>
                  <w:marRight w:val="0"/>
                  <w:marTop w:val="0"/>
                  <w:marBottom w:val="0"/>
                  <w:divBdr>
                    <w:top w:val="none" w:sz="0" w:space="0" w:color="auto"/>
                    <w:left w:val="none" w:sz="0" w:space="0" w:color="auto"/>
                    <w:bottom w:val="none" w:sz="0" w:space="0" w:color="auto"/>
                    <w:right w:val="none" w:sz="0" w:space="0" w:color="auto"/>
                  </w:divBdr>
                </w:div>
                <w:div w:id="1346519917">
                  <w:marLeft w:val="640"/>
                  <w:marRight w:val="0"/>
                  <w:marTop w:val="0"/>
                  <w:marBottom w:val="0"/>
                  <w:divBdr>
                    <w:top w:val="none" w:sz="0" w:space="0" w:color="auto"/>
                    <w:left w:val="none" w:sz="0" w:space="0" w:color="auto"/>
                    <w:bottom w:val="none" w:sz="0" w:space="0" w:color="auto"/>
                    <w:right w:val="none" w:sz="0" w:space="0" w:color="auto"/>
                  </w:divBdr>
                </w:div>
                <w:div w:id="1350597930">
                  <w:marLeft w:val="640"/>
                  <w:marRight w:val="0"/>
                  <w:marTop w:val="0"/>
                  <w:marBottom w:val="0"/>
                  <w:divBdr>
                    <w:top w:val="none" w:sz="0" w:space="0" w:color="auto"/>
                    <w:left w:val="none" w:sz="0" w:space="0" w:color="auto"/>
                    <w:bottom w:val="none" w:sz="0" w:space="0" w:color="auto"/>
                    <w:right w:val="none" w:sz="0" w:space="0" w:color="auto"/>
                  </w:divBdr>
                </w:div>
                <w:div w:id="1350643924">
                  <w:marLeft w:val="640"/>
                  <w:marRight w:val="0"/>
                  <w:marTop w:val="0"/>
                  <w:marBottom w:val="0"/>
                  <w:divBdr>
                    <w:top w:val="none" w:sz="0" w:space="0" w:color="auto"/>
                    <w:left w:val="none" w:sz="0" w:space="0" w:color="auto"/>
                    <w:bottom w:val="none" w:sz="0" w:space="0" w:color="auto"/>
                    <w:right w:val="none" w:sz="0" w:space="0" w:color="auto"/>
                  </w:divBdr>
                </w:div>
                <w:div w:id="1352492448">
                  <w:marLeft w:val="640"/>
                  <w:marRight w:val="0"/>
                  <w:marTop w:val="0"/>
                  <w:marBottom w:val="0"/>
                  <w:divBdr>
                    <w:top w:val="none" w:sz="0" w:space="0" w:color="auto"/>
                    <w:left w:val="none" w:sz="0" w:space="0" w:color="auto"/>
                    <w:bottom w:val="none" w:sz="0" w:space="0" w:color="auto"/>
                    <w:right w:val="none" w:sz="0" w:space="0" w:color="auto"/>
                  </w:divBdr>
                </w:div>
                <w:div w:id="1359623411">
                  <w:marLeft w:val="640"/>
                  <w:marRight w:val="0"/>
                  <w:marTop w:val="0"/>
                  <w:marBottom w:val="0"/>
                  <w:divBdr>
                    <w:top w:val="none" w:sz="0" w:space="0" w:color="auto"/>
                    <w:left w:val="none" w:sz="0" w:space="0" w:color="auto"/>
                    <w:bottom w:val="none" w:sz="0" w:space="0" w:color="auto"/>
                    <w:right w:val="none" w:sz="0" w:space="0" w:color="auto"/>
                  </w:divBdr>
                </w:div>
                <w:div w:id="1361129932">
                  <w:marLeft w:val="640"/>
                  <w:marRight w:val="0"/>
                  <w:marTop w:val="0"/>
                  <w:marBottom w:val="0"/>
                  <w:divBdr>
                    <w:top w:val="none" w:sz="0" w:space="0" w:color="auto"/>
                    <w:left w:val="none" w:sz="0" w:space="0" w:color="auto"/>
                    <w:bottom w:val="none" w:sz="0" w:space="0" w:color="auto"/>
                    <w:right w:val="none" w:sz="0" w:space="0" w:color="auto"/>
                  </w:divBdr>
                </w:div>
                <w:div w:id="1364863479">
                  <w:marLeft w:val="640"/>
                  <w:marRight w:val="0"/>
                  <w:marTop w:val="0"/>
                  <w:marBottom w:val="0"/>
                  <w:divBdr>
                    <w:top w:val="none" w:sz="0" w:space="0" w:color="auto"/>
                    <w:left w:val="none" w:sz="0" w:space="0" w:color="auto"/>
                    <w:bottom w:val="none" w:sz="0" w:space="0" w:color="auto"/>
                    <w:right w:val="none" w:sz="0" w:space="0" w:color="auto"/>
                  </w:divBdr>
                </w:div>
                <w:div w:id="1366172540">
                  <w:marLeft w:val="640"/>
                  <w:marRight w:val="0"/>
                  <w:marTop w:val="0"/>
                  <w:marBottom w:val="0"/>
                  <w:divBdr>
                    <w:top w:val="none" w:sz="0" w:space="0" w:color="auto"/>
                    <w:left w:val="none" w:sz="0" w:space="0" w:color="auto"/>
                    <w:bottom w:val="none" w:sz="0" w:space="0" w:color="auto"/>
                    <w:right w:val="none" w:sz="0" w:space="0" w:color="auto"/>
                  </w:divBdr>
                </w:div>
                <w:div w:id="1368988044">
                  <w:marLeft w:val="640"/>
                  <w:marRight w:val="0"/>
                  <w:marTop w:val="0"/>
                  <w:marBottom w:val="0"/>
                  <w:divBdr>
                    <w:top w:val="none" w:sz="0" w:space="0" w:color="auto"/>
                    <w:left w:val="none" w:sz="0" w:space="0" w:color="auto"/>
                    <w:bottom w:val="none" w:sz="0" w:space="0" w:color="auto"/>
                    <w:right w:val="none" w:sz="0" w:space="0" w:color="auto"/>
                  </w:divBdr>
                </w:div>
                <w:div w:id="1371538724">
                  <w:marLeft w:val="640"/>
                  <w:marRight w:val="0"/>
                  <w:marTop w:val="0"/>
                  <w:marBottom w:val="0"/>
                  <w:divBdr>
                    <w:top w:val="none" w:sz="0" w:space="0" w:color="auto"/>
                    <w:left w:val="none" w:sz="0" w:space="0" w:color="auto"/>
                    <w:bottom w:val="none" w:sz="0" w:space="0" w:color="auto"/>
                    <w:right w:val="none" w:sz="0" w:space="0" w:color="auto"/>
                  </w:divBdr>
                </w:div>
                <w:div w:id="1377043496">
                  <w:marLeft w:val="640"/>
                  <w:marRight w:val="0"/>
                  <w:marTop w:val="0"/>
                  <w:marBottom w:val="0"/>
                  <w:divBdr>
                    <w:top w:val="none" w:sz="0" w:space="0" w:color="auto"/>
                    <w:left w:val="none" w:sz="0" w:space="0" w:color="auto"/>
                    <w:bottom w:val="none" w:sz="0" w:space="0" w:color="auto"/>
                    <w:right w:val="none" w:sz="0" w:space="0" w:color="auto"/>
                  </w:divBdr>
                </w:div>
                <w:div w:id="1379085632">
                  <w:marLeft w:val="640"/>
                  <w:marRight w:val="0"/>
                  <w:marTop w:val="0"/>
                  <w:marBottom w:val="0"/>
                  <w:divBdr>
                    <w:top w:val="none" w:sz="0" w:space="0" w:color="auto"/>
                    <w:left w:val="none" w:sz="0" w:space="0" w:color="auto"/>
                    <w:bottom w:val="none" w:sz="0" w:space="0" w:color="auto"/>
                    <w:right w:val="none" w:sz="0" w:space="0" w:color="auto"/>
                  </w:divBdr>
                </w:div>
                <w:div w:id="1380712507">
                  <w:marLeft w:val="640"/>
                  <w:marRight w:val="0"/>
                  <w:marTop w:val="0"/>
                  <w:marBottom w:val="0"/>
                  <w:divBdr>
                    <w:top w:val="none" w:sz="0" w:space="0" w:color="auto"/>
                    <w:left w:val="none" w:sz="0" w:space="0" w:color="auto"/>
                    <w:bottom w:val="none" w:sz="0" w:space="0" w:color="auto"/>
                    <w:right w:val="none" w:sz="0" w:space="0" w:color="auto"/>
                  </w:divBdr>
                </w:div>
                <w:div w:id="1384253421">
                  <w:marLeft w:val="640"/>
                  <w:marRight w:val="0"/>
                  <w:marTop w:val="0"/>
                  <w:marBottom w:val="0"/>
                  <w:divBdr>
                    <w:top w:val="none" w:sz="0" w:space="0" w:color="auto"/>
                    <w:left w:val="none" w:sz="0" w:space="0" w:color="auto"/>
                    <w:bottom w:val="none" w:sz="0" w:space="0" w:color="auto"/>
                    <w:right w:val="none" w:sz="0" w:space="0" w:color="auto"/>
                  </w:divBdr>
                </w:div>
                <w:div w:id="1386611596">
                  <w:marLeft w:val="640"/>
                  <w:marRight w:val="0"/>
                  <w:marTop w:val="0"/>
                  <w:marBottom w:val="0"/>
                  <w:divBdr>
                    <w:top w:val="none" w:sz="0" w:space="0" w:color="auto"/>
                    <w:left w:val="none" w:sz="0" w:space="0" w:color="auto"/>
                    <w:bottom w:val="none" w:sz="0" w:space="0" w:color="auto"/>
                    <w:right w:val="none" w:sz="0" w:space="0" w:color="auto"/>
                  </w:divBdr>
                </w:div>
                <w:div w:id="1387948277">
                  <w:marLeft w:val="640"/>
                  <w:marRight w:val="0"/>
                  <w:marTop w:val="0"/>
                  <w:marBottom w:val="0"/>
                  <w:divBdr>
                    <w:top w:val="none" w:sz="0" w:space="0" w:color="auto"/>
                    <w:left w:val="none" w:sz="0" w:space="0" w:color="auto"/>
                    <w:bottom w:val="none" w:sz="0" w:space="0" w:color="auto"/>
                    <w:right w:val="none" w:sz="0" w:space="0" w:color="auto"/>
                  </w:divBdr>
                </w:div>
                <w:div w:id="1389304929">
                  <w:marLeft w:val="640"/>
                  <w:marRight w:val="0"/>
                  <w:marTop w:val="0"/>
                  <w:marBottom w:val="0"/>
                  <w:divBdr>
                    <w:top w:val="none" w:sz="0" w:space="0" w:color="auto"/>
                    <w:left w:val="none" w:sz="0" w:space="0" w:color="auto"/>
                    <w:bottom w:val="none" w:sz="0" w:space="0" w:color="auto"/>
                    <w:right w:val="none" w:sz="0" w:space="0" w:color="auto"/>
                  </w:divBdr>
                </w:div>
                <w:div w:id="1396275481">
                  <w:marLeft w:val="640"/>
                  <w:marRight w:val="0"/>
                  <w:marTop w:val="0"/>
                  <w:marBottom w:val="0"/>
                  <w:divBdr>
                    <w:top w:val="none" w:sz="0" w:space="0" w:color="auto"/>
                    <w:left w:val="none" w:sz="0" w:space="0" w:color="auto"/>
                    <w:bottom w:val="none" w:sz="0" w:space="0" w:color="auto"/>
                    <w:right w:val="none" w:sz="0" w:space="0" w:color="auto"/>
                  </w:divBdr>
                </w:div>
                <w:div w:id="1396464537">
                  <w:marLeft w:val="640"/>
                  <w:marRight w:val="0"/>
                  <w:marTop w:val="0"/>
                  <w:marBottom w:val="0"/>
                  <w:divBdr>
                    <w:top w:val="none" w:sz="0" w:space="0" w:color="auto"/>
                    <w:left w:val="none" w:sz="0" w:space="0" w:color="auto"/>
                    <w:bottom w:val="none" w:sz="0" w:space="0" w:color="auto"/>
                    <w:right w:val="none" w:sz="0" w:space="0" w:color="auto"/>
                  </w:divBdr>
                </w:div>
                <w:div w:id="1401094928">
                  <w:marLeft w:val="640"/>
                  <w:marRight w:val="0"/>
                  <w:marTop w:val="0"/>
                  <w:marBottom w:val="0"/>
                  <w:divBdr>
                    <w:top w:val="none" w:sz="0" w:space="0" w:color="auto"/>
                    <w:left w:val="none" w:sz="0" w:space="0" w:color="auto"/>
                    <w:bottom w:val="none" w:sz="0" w:space="0" w:color="auto"/>
                    <w:right w:val="none" w:sz="0" w:space="0" w:color="auto"/>
                  </w:divBdr>
                </w:div>
                <w:div w:id="1401951508">
                  <w:marLeft w:val="640"/>
                  <w:marRight w:val="0"/>
                  <w:marTop w:val="0"/>
                  <w:marBottom w:val="0"/>
                  <w:divBdr>
                    <w:top w:val="none" w:sz="0" w:space="0" w:color="auto"/>
                    <w:left w:val="none" w:sz="0" w:space="0" w:color="auto"/>
                    <w:bottom w:val="none" w:sz="0" w:space="0" w:color="auto"/>
                    <w:right w:val="none" w:sz="0" w:space="0" w:color="auto"/>
                  </w:divBdr>
                </w:div>
                <w:div w:id="1409115059">
                  <w:marLeft w:val="640"/>
                  <w:marRight w:val="0"/>
                  <w:marTop w:val="0"/>
                  <w:marBottom w:val="0"/>
                  <w:divBdr>
                    <w:top w:val="none" w:sz="0" w:space="0" w:color="auto"/>
                    <w:left w:val="none" w:sz="0" w:space="0" w:color="auto"/>
                    <w:bottom w:val="none" w:sz="0" w:space="0" w:color="auto"/>
                    <w:right w:val="none" w:sz="0" w:space="0" w:color="auto"/>
                  </w:divBdr>
                </w:div>
                <w:div w:id="1411122132">
                  <w:marLeft w:val="640"/>
                  <w:marRight w:val="0"/>
                  <w:marTop w:val="0"/>
                  <w:marBottom w:val="0"/>
                  <w:divBdr>
                    <w:top w:val="none" w:sz="0" w:space="0" w:color="auto"/>
                    <w:left w:val="none" w:sz="0" w:space="0" w:color="auto"/>
                    <w:bottom w:val="none" w:sz="0" w:space="0" w:color="auto"/>
                    <w:right w:val="none" w:sz="0" w:space="0" w:color="auto"/>
                  </w:divBdr>
                </w:div>
                <w:div w:id="1411271502">
                  <w:marLeft w:val="640"/>
                  <w:marRight w:val="0"/>
                  <w:marTop w:val="0"/>
                  <w:marBottom w:val="0"/>
                  <w:divBdr>
                    <w:top w:val="none" w:sz="0" w:space="0" w:color="auto"/>
                    <w:left w:val="none" w:sz="0" w:space="0" w:color="auto"/>
                    <w:bottom w:val="none" w:sz="0" w:space="0" w:color="auto"/>
                    <w:right w:val="none" w:sz="0" w:space="0" w:color="auto"/>
                  </w:divBdr>
                </w:div>
                <w:div w:id="1416047119">
                  <w:marLeft w:val="640"/>
                  <w:marRight w:val="0"/>
                  <w:marTop w:val="0"/>
                  <w:marBottom w:val="0"/>
                  <w:divBdr>
                    <w:top w:val="none" w:sz="0" w:space="0" w:color="auto"/>
                    <w:left w:val="none" w:sz="0" w:space="0" w:color="auto"/>
                    <w:bottom w:val="none" w:sz="0" w:space="0" w:color="auto"/>
                    <w:right w:val="none" w:sz="0" w:space="0" w:color="auto"/>
                  </w:divBdr>
                </w:div>
                <w:div w:id="1416516889">
                  <w:marLeft w:val="640"/>
                  <w:marRight w:val="0"/>
                  <w:marTop w:val="0"/>
                  <w:marBottom w:val="0"/>
                  <w:divBdr>
                    <w:top w:val="none" w:sz="0" w:space="0" w:color="auto"/>
                    <w:left w:val="none" w:sz="0" w:space="0" w:color="auto"/>
                    <w:bottom w:val="none" w:sz="0" w:space="0" w:color="auto"/>
                    <w:right w:val="none" w:sz="0" w:space="0" w:color="auto"/>
                  </w:divBdr>
                </w:div>
                <w:div w:id="1419132665">
                  <w:marLeft w:val="640"/>
                  <w:marRight w:val="0"/>
                  <w:marTop w:val="0"/>
                  <w:marBottom w:val="0"/>
                  <w:divBdr>
                    <w:top w:val="none" w:sz="0" w:space="0" w:color="auto"/>
                    <w:left w:val="none" w:sz="0" w:space="0" w:color="auto"/>
                    <w:bottom w:val="none" w:sz="0" w:space="0" w:color="auto"/>
                    <w:right w:val="none" w:sz="0" w:space="0" w:color="auto"/>
                  </w:divBdr>
                </w:div>
                <w:div w:id="1419249494">
                  <w:marLeft w:val="640"/>
                  <w:marRight w:val="0"/>
                  <w:marTop w:val="0"/>
                  <w:marBottom w:val="0"/>
                  <w:divBdr>
                    <w:top w:val="none" w:sz="0" w:space="0" w:color="auto"/>
                    <w:left w:val="none" w:sz="0" w:space="0" w:color="auto"/>
                    <w:bottom w:val="none" w:sz="0" w:space="0" w:color="auto"/>
                    <w:right w:val="none" w:sz="0" w:space="0" w:color="auto"/>
                  </w:divBdr>
                </w:div>
                <w:div w:id="1419792482">
                  <w:marLeft w:val="640"/>
                  <w:marRight w:val="0"/>
                  <w:marTop w:val="0"/>
                  <w:marBottom w:val="0"/>
                  <w:divBdr>
                    <w:top w:val="none" w:sz="0" w:space="0" w:color="auto"/>
                    <w:left w:val="none" w:sz="0" w:space="0" w:color="auto"/>
                    <w:bottom w:val="none" w:sz="0" w:space="0" w:color="auto"/>
                    <w:right w:val="none" w:sz="0" w:space="0" w:color="auto"/>
                  </w:divBdr>
                </w:div>
                <w:div w:id="1423716651">
                  <w:marLeft w:val="640"/>
                  <w:marRight w:val="0"/>
                  <w:marTop w:val="0"/>
                  <w:marBottom w:val="0"/>
                  <w:divBdr>
                    <w:top w:val="none" w:sz="0" w:space="0" w:color="auto"/>
                    <w:left w:val="none" w:sz="0" w:space="0" w:color="auto"/>
                    <w:bottom w:val="none" w:sz="0" w:space="0" w:color="auto"/>
                    <w:right w:val="none" w:sz="0" w:space="0" w:color="auto"/>
                  </w:divBdr>
                </w:div>
                <w:div w:id="1425690778">
                  <w:marLeft w:val="640"/>
                  <w:marRight w:val="0"/>
                  <w:marTop w:val="0"/>
                  <w:marBottom w:val="0"/>
                  <w:divBdr>
                    <w:top w:val="none" w:sz="0" w:space="0" w:color="auto"/>
                    <w:left w:val="none" w:sz="0" w:space="0" w:color="auto"/>
                    <w:bottom w:val="none" w:sz="0" w:space="0" w:color="auto"/>
                    <w:right w:val="none" w:sz="0" w:space="0" w:color="auto"/>
                  </w:divBdr>
                </w:div>
                <w:div w:id="1426415478">
                  <w:marLeft w:val="640"/>
                  <w:marRight w:val="0"/>
                  <w:marTop w:val="0"/>
                  <w:marBottom w:val="0"/>
                  <w:divBdr>
                    <w:top w:val="none" w:sz="0" w:space="0" w:color="auto"/>
                    <w:left w:val="none" w:sz="0" w:space="0" w:color="auto"/>
                    <w:bottom w:val="none" w:sz="0" w:space="0" w:color="auto"/>
                    <w:right w:val="none" w:sz="0" w:space="0" w:color="auto"/>
                  </w:divBdr>
                </w:div>
                <w:div w:id="1431972132">
                  <w:marLeft w:val="640"/>
                  <w:marRight w:val="0"/>
                  <w:marTop w:val="0"/>
                  <w:marBottom w:val="0"/>
                  <w:divBdr>
                    <w:top w:val="none" w:sz="0" w:space="0" w:color="auto"/>
                    <w:left w:val="none" w:sz="0" w:space="0" w:color="auto"/>
                    <w:bottom w:val="none" w:sz="0" w:space="0" w:color="auto"/>
                    <w:right w:val="none" w:sz="0" w:space="0" w:color="auto"/>
                  </w:divBdr>
                </w:div>
                <w:div w:id="1437092632">
                  <w:marLeft w:val="640"/>
                  <w:marRight w:val="0"/>
                  <w:marTop w:val="0"/>
                  <w:marBottom w:val="0"/>
                  <w:divBdr>
                    <w:top w:val="none" w:sz="0" w:space="0" w:color="auto"/>
                    <w:left w:val="none" w:sz="0" w:space="0" w:color="auto"/>
                    <w:bottom w:val="none" w:sz="0" w:space="0" w:color="auto"/>
                    <w:right w:val="none" w:sz="0" w:space="0" w:color="auto"/>
                  </w:divBdr>
                </w:div>
                <w:div w:id="1438986935">
                  <w:marLeft w:val="640"/>
                  <w:marRight w:val="0"/>
                  <w:marTop w:val="0"/>
                  <w:marBottom w:val="0"/>
                  <w:divBdr>
                    <w:top w:val="none" w:sz="0" w:space="0" w:color="auto"/>
                    <w:left w:val="none" w:sz="0" w:space="0" w:color="auto"/>
                    <w:bottom w:val="none" w:sz="0" w:space="0" w:color="auto"/>
                    <w:right w:val="none" w:sz="0" w:space="0" w:color="auto"/>
                  </w:divBdr>
                </w:div>
                <w:div w:id="1439521257">
                  <w:marLeft w:val="640"/>
                  <w:marRight w:val="0"/>
                  <w:marTop w:val="0"/>
                  <w:marBottom w:val="0"/>
                  <w:divBdr>
                    <w:top w:val="none" w:sz="0" w:space="0" w:color="auto"/>
                    <w:left w:val="none" w:sz="0" w:space="0" w:color="auto"/>
                    <w:bottom w:val="none" w:sz="0" w:space="0" w:color="auto"/>
                    <w:right w:val="none" w:sz="0" w:space="0" w:color="auto"/>
                  </w:divBdr>
                </w:div>
                <w:div w:id="1442799984">
                  <w:marLeft w:val="640"/>
                  <w:marRight w:val="0"/>
                  <w:marTop w:val="0"/>
                  <w:marBottom w:val="0"/>
                  <w:divBdr>
                    <w:top w:val="none" w:sz="0" w:space="0" w:color="auto"/>
                    <w:left w:val="none" w:sz="0" w:space="0" w:color="auto"/>
                    <w:bottom w:val="none" w:sz="0" w:space="0" w:color="auto"/>
                    <w:right w:val="none" w:sz="0" w:space="0" w:color="auto"/>
                  </w:divBdr>
                </w:div>
                <w:div w:id="1445615787">
                  <w:marLeft w:val="640"/>
                  <w:marRight w:val="0"/>
                  <w:marTop w:val="0"/>
                  <w:marBottom w:val="0"/>
                  <w:divBdr>
                    <w:top w:val="none" w:sz="0" w:space="0" w:color="auto"/>
                    <w:left w:val="none" w:sz="0" w:space="0" w:color="auto"/>
                    <w:bottom w:val="none" w:sz="0" w:space="0" w:color="auto"/>
                    <w:right w:val="none" w:sz="0" w:space="0" w:color="auto"/>
                  </w:divBdr>
                </w:div>
                <w:div w:id="1446536887">
                  <w:marLeft w:val="640"/>
                  <w:marRight w:val="0"/>
                  <w:marTop w:val="0"/>
                  <w:marBottom w:val="0"/>
                  <w:divBdr>
                    <w:top w:val="none" w:sz="0" w:space="0" w:color="auto"/>
                    <w:left w:val="none" w:sz="0" w:space="0" w:color="auto"/>
                    <w:bottom w:val="none" w:sz="0" w:space="0" w:color="auto"/>
                    <w:right w:val="none" w:sz="0" w:space="0" w:color="auto"/>
                  </w:divBdr>
                </w:div>
                <w:div w:id="1449355765">
                  <w:marLeft w:val="640"/>
                  <w:marRight w:val="0"/>
                  <w:marTop w:val="0"/>
                  <w:marBottom w:val="0"/>
                  <w:divBdr>
                    <w:top w:val="none" w:sz="0" w:space="0" w:color="auto"/>
                    <w:left w:val="none" w:sz="0" w:space="0" w:color="auto"/>
                    <w:bottom w:val="none" w:sz="0" w:space="0" w:color="auto"/>
                    <w:right w:val="none" w:sz="0" w:space="0" w:color="auto"/>
                  </w:divBdr>
                </w:div>
                <w:div w:id="1449741234">
                  <w:marLeft w:val="640"/>
                  <w:marRight w:val="0"/>
                  <w:marTop w:val="0"/>
                  <w:marBottom w:val="0"/>
                  <w:divBdr>
                    <w:top w:val="none" w:sz="0" w:space="0" w:color="auto"/>
                    <w:left w:val="none" w:sz="0" w:space="0" w:color="auto"/>
                    <w:bottom w:val="none" w:sz="0" w:space="0" w:color="auto"/>
                    <w:right w:val="none" w:sz="0" w:space="0" w:color="auto"/>
                  </w:divBdr>
                </w:div>
                <w:div w:id="1450004955">
                  <w:marLeft w:val="640"/>
                  <w:marRight w:val="0"/>
                  <w:marTop w:val="0"/>
                  <w:marBottom w:val="0"/>
                  <w:divBdr>
                    <w:top w:val="none" w:sz="0" w:space="0" w:color="auto"/>
                    <w:left w:val="none" w:sz="0" w:space="0" w:color="auto"/>
                    <w:bottom w:val="none" w:sz="0" w:space="0" w:color="auto"/>
                    <w:right w:val="none" w:sz="0" w:space="0" w:color="auto"/>
                  </w:divBdr>
                </w:div>
                <w:div w:id="1451125901">
                  <w:marLeft w:val="640"/>
                  <w:marRight w:val="0"/>
                  <w:marTop w:val="0"/>
                  <w:marBottom w:val="0"/>
                  <w:divBdr>
                    <w:top w:val="none" w:sz="0" w:space="0" w:color="auto"/>
                    <w:left w:val="none" w:sz="0" w:space="0" w:color="auto"/>
                    <w:bottom w:val="none" w:sz="0" w:space="0" w:color="auto"/>
                    <w:right w:val="none" w:sz="0" w:space="0" w:color="auto"/>
                  </w:divBdr>
                </w:div>
                <w:div w:id="1451706500">
                  <w:marLeft w:val="640"/>
                  <w:marRight w:val="0"/>
                  <w:marTop w:val="0"/>
                  <w:marBottom w:val="0"/>
                  <w:divBdr>
                    <w:top w:val="none" w:sz="0" w:space="0" w:color="auto"/>
                    <w:left w:val="none" w:sz="0" w:space="0" w:color="auto"/>
                    <w:bottom w:val="none" w:sz="0" w:space="0" w:color="auto"/>
                    <w:right w:val="none" w:sz="0" w:space="0" w:color="auto"/>
                  </w:divBdr>
                </w:div>
                <w:div w:id="1452750887">
                  <w:marLeft w:val="640"/>
                  <w:marRight w:val="0"/>
                  <w:marTop w:val="0"/>
                  <w:marBottom w:val="0"/>
                  <w:divBdr>
                    <w:top w:val="none" w:sz="0" w:space="0" w:color="auto"/>
                    <w:left w:val="none" w:sz="0" w:space="0" w:color="auto"/>
                    <w:bottom w:val="none" w:sz="0" w:space="0" w:color="auto"/>
                    <w:right w:val="none" w:sz="0" w:space="0" w:color="auto"/>
                  </w:divBdr>
                </w:div>
                <w:div w:id="1456482584">
                  <w:marLeft w:val="640"/>
                  <w:marRight w:val="0"/>
                  <w:marTop w:val="0"/>
                  <w:marBottom w:val="0"/>
                  <w:divBdr>
                    <w:top w:val="none" w:sz="0" w:space="0" w:color="auto"/>
                    <w:left w:val="none" w:sz="0" w:space="0" w:color="auto"/>
                    <w:bottom w:val="none" w:sz="0" w:space="0" w:color="auto"/>
                    <w:right w:val="none" w:sz="0" w:space="0" w:color="auto"/>
                  </w:divBdr>
                </w:div>
                <w:div w:id="1462725194">
                  <w:marLeft w:val="640"/>
                  <w:marRight w:val="0"/>
                  <w:marTop w:val="0"/>
                  <w:marBottom w:val="0"/>
                  <w:divBdr>
                    <w:top w:val="none" w:sz="0" w:space="0" w:color="auto"/>
                    <w:left w:val="none" w:sz="0" w:space="0" w:color="auto"/>
                    <w:bottom w:val="none" w:sz="0" w:space="0" w:color="auto"/>
                    <w:right w:val="none" w:sz="0" w:space="0" w:color="auto"/>
                  </w:divBdr>
                </w:div>
                <w:div w:id="1463189130">
                  <w:marLeft w:val="640"/>
                  <w:marRight w:val="0"/>
                  <w:marTop w:val="0"/>
                  <w:marBottom w:val="0"/>
                  <w:divBdr>
                    <w:top w:val="none" w:sz="0" w:space="0" w:color="auto"/>
                    <w:left w:val="none" w:sz="0" w:space="0" w:color="auto"/>
                    <w:bottom w:val="none" w:sz="0" w:space="0" w:color="auto"/>
                    <w:right w:val="none" w:sz="0" w:space="0" w:color="auto"/>
                  </w:divBdr>
                </w:div>
                <w:div w:id="1466509830">
                  <w:marLeft w:val="640"/>
                  <w:marRight w:val="0"/>
                  <w:marTop w:val="0"/>
                  <w:marBottom w:val="0"/>
                  <w:divBdr>
                    <w:top w:val="none" w:sz="0" w:space="0" w:color="auto"/>
                    <w:left w:val="none" w:sz="0" w:space="0" w:color="auto"/>
                    <w:bottom w:val="none" w:sz="0" w:space="0" w:color="auto"/>
                    <w:right w:val="none" w:sz="0" w:space="0" w:color="auto"/>
                  </w:divBdr>
                </w:div>
                <w:div w:id="1466771806">
                  <w:marLeft w:val="640"/>
                  <w:marRight w:val="0"/>
                  <w:marTop w:val="0"/>
                  <w:marBottom w:val="0"/>
                  <w:divBdr>
                    <w:top w:val="none" w:sz="0" w:space="0" w:color="auto"/>
                    <w:left w:val="none" w:sz="0" w:space="0" w:color="auto"/>
                    <w:bottom w:val="none" w:sz="0" w:space="0" w:color="auto"/>
                    <w:right w:val="none" w:sz="0" w:space="0" w:color="auto"/>
                  </w:divBdr>
                </w:div>
                <w:div w:id="1468938917">
                  <w:marLeft w:val="640"/>
                  <w:marRight w:val="0"/>
                  <w:marTop w:val="0"/>
                  <w:marBottom w:val="0"/>
                  <w:divBdr>
                    <w:top w:val="none" w:sz="0" w:space="0" w:color="auto"/>
                    <w:left w:val="none" w:sz="0" w:space="0" w:color="auto"/>
                    <w:bottom w:val="none" w:sz="0" w:space="0" w:color="auto"/>
                    <w:right w:val="none" w:sz="0" w:space="0" w:color="auto"/>
                  </w:divBdr>
                </w:div>
                <w:div w:id="1473448262">
                  <w:marLeft w:val="640"/>
                  <w:marRight w:val="0"/>
                  <w:marTop w:val="0"/>
                  <w:marBottom w:val="0"/>
                  <w:divBdr>
                    <w:top w:val="none" w:sz="0" w:space="0" w:color="auto"/>
                    <w:left w:val="none" w:sz="0" w:space="0" w:color="auto"/>
                    <w:bottom w:val="none" w:sz="0" w:space="0" w:color="auto"/>
                    <w:right w:val="none" w:sz="0" w:space="0" w:color="auto"/>
                  </w:divBdr>
                </w:div>
                <w:div w:id="1473475020">
                  <w:marLeft w:val="640"/>
                  <w:marRight w:val="0"/>
                  <w:marTop w:val="0"/>
                  <w:marBottom w:val="0"/>
                  <w:divBdr>
                    <w:top w:val="none" w:sz="0" w:space="0" w:color="auto"/>
                    <w:left w:val="none" w:sz="0" w:space="0" w:color="auto"/>
                    <w:bottom w:val="none" w:sz="0" w:space="0" w:color="auto"/>
                    <w:right w:val="none" w:sz="0" w:space="0" w:color="auto"/>
                  </w:divBdr>
                </w:div>
                <w:div w:id="1474105224">
                  <w:marLeft w:val="640"/>
                  <w:marRight w:val="0"/>
                  <w:marTop w:val="0"/>
                  <w:marBottom w:val="0"/>
                  <w:divBdr>
                    <w:top w:val="none" w:sz="0" w:space="0" w:color="auto"/>
                    <w:left w:val="none" w:sz="0" w:space="0" w:color="auto"/>
                    <w:bottom w:val="none" w:sz="0" w:space="0" w:color="auto"/>
                    <w:right w:val="none" w:sz="0" w:space="0" w:color="auto"/>
                  </w:divBdr>
                </w:div>
                <w:div w:id="1479835448">
                  <w:marLeft w:val="640"/>
                  <w:marRight w:val="0"/>
                  <w:marTop w:val="0"/>
                  <w:marBottom w:val="0"/>
                  <w:divBdr>
                    <w:top w:val="none" w:sz="0" w:space="0" w:color="auto"/>
                    <w:left w:val="none" w:sz="0" w:space="0" w:color="auto"/>
                    <w:bottom w:val="none" w:sz="0" w:space="0" w:color="auto"/>
                    <w:right w:val="none" w:sz="0" w:space="0" w:color="auto"/>
                  </w:divBdr>
                </w:div>
                <w:div w:id="1483305659">
                  <w:marLeft w:val="640"/>
                  <w:marRight w:val="0"/>
                  <w:marTop w:val="0"/>
                  <w:marBottom w:val="0"/>
                  <w:divBdr>
                    <w:top w:val="none" w:sz="0" w:space="0" w:color="auto"/>
                    <w:left w:val="none" w:sz="0" w:space="0" w:color="auto"/>
                    <w:bottom w:val="none" w:sz="0" w:space="0" w:color="auto"/>
                    <w:right w:val="none" w:sz="0" w:space="0" w:color="auto"/>
                  </w:divBdr>
                </w:div>
                <w:div w:id="1490365148">
                  <w:marLeft w:val="640"/>
                  <w:marRight w:val="0"/>
                  <w:marTop w:val="0"/>
                  <w:marBottom w:val="0"/>
                  <w:divBdr>
                    <w:top w:val="none" w:sz="0" w:space="0" w:color="auto"/>
                    <w:left w:val="none" w:sz="0" w:space="0" w:color="auto"/>
                    <w:bottom w:val="none" w:sz="0" w:space="0" w:color="auto"/>
                    <w:right w:val="none" w:sz="0" w:space="0" w:color="auto"/>
                  </w:divBdr>
                </w:div>
                <w:div w:id="1495028715">
                  <w:marLeft w:val="640"/>
                  <w:marRight w:val="0"/>
                  <w:marTop w:val="0"/>
                  <w:marBottom w:val="0"/>
                  <w:divBdr>
                    <w:top w:val="none" w:sz="0" w:space="0" w:color="auto"/>
                    <w:left w:val="none" w:sz="0" w:space="0" w:color="auto"/>
                    <w:bottom w:val="none" w:sz="0" w:space="0" w:color="auto"/>
                    <w:right w:val="none" w:sz="0" w:space="0" w:color="auto"/>
                  </w:divBdr>
                </w:div>
                <w:div w:id="1496844135">
                  <w:marLeft w:val="640"/>
                  <w:marRight w:val="0"/>
                  <w:marTop w:val="0"/>
                  <w:marBottom w:val="0"/>
                  <w:divBdr>
                    <w:top w:val="none" w:sz="0" w:space="0" w:color="auto"/>
                    <w:left w:val="none" w:sz="0" w:space="0" w:color="auto"/>
                    <w:bottom w:val="none" w:sz="0" w:space="0" w:color="auto"/>
                    <w:right w:val="none" w:sz="0" w:space="0" w:color="auto"/>
                  </w:divBdr>
                </w:div>
                <w:div w:id="1506869506">
                  <w:marLeft w:val="640"/>
                  <w:marRight w:val="0"/>
                  <w:marTop w:val="0"/>
                  <w:marBottom w:val="0"/>
                  <w:divBdr>
                    <w:top w:val="none" w:sz="0" w:space="0" w:color="auto"/>
                    <w:left w:val="none" w:sz="0" w:space="0" w:color="auto"/>
                    <w:bottom w:val="none" w:sz="0" w:space="0" w:color="auto"/>
                    <w:right w:val="none" w:sz="0" w:space="0" w:color="auto"/>
                  </w:divBdr>
                </w:div>
                <w:div w:id="1509060819">
                  <w:marLeft w:val="640"/>
                  <w:marRight w:val="0"/>
                  <w:marTop w:val="0"/>
                  <w:marBottom w:val="0"/>
                  <w:divBdr>
                    <w:top w:val="none" w:sz="0" w:space="0" w:color="auto"/>
                    <w:left w:val="none" w:sz="0" w:space="0" w:color="auto"/>
                    <w:bottom w:val="none" w:sz="0" w:space="0" w:color="auto"/>
                    <w:right w:val="none" w:sz="0" w:space="0" w:color="auto"/>
                  </w:divBdr>
                </w:div>
                <w:div w:id="1511875192">
                  <w:marLeft w:val="640"/>
                  <w:marRight w:val="0"/>
                  <w:marTop w:val="0"/>
                  <w:marBottom w:val="0"/>
                  <w:divBdr>
                    <w:top w:val="none" w:sz="0" w:space="0" w:color="auto"/>
                    <w:left w:val="none" w:sz="0" w:space="0" w:color="auto"/>
                    <w:bottom w:val="none" w:sz="0" w:space="0" w:color="auto"/>
                    <w:right w:val="none" w:sz="0" w:space="0" w:color="auto"/>
                  </w:divBdr>
                </w:div>
                <w:div w:id="1518500708">
                  <w:marLeft w:val="640"/>
                  <w:marRight w:val="0"/>
                  <w:marTop w:val="0"/>
                  <w:marBottom w:val="0"/>
                  <w:divBdr>
                    <w:top w:val="none" w:sz="0" w:space="0" w:color="auto"/>
                    <w:left w:val="none" w:sz="0" w:space="0" w:color="auto"/>
                    <w:bottom w:val="none" w:sz="0" w:space="0" w:color="auto"/>
                    <w:right w:val="none" w:sz="0" w:space="0" w:color="auto"/>
                  </w:divBdr>
                </w:div>
                <w:div w:id="1519126495">
                  <w:marLeft w:val="640"/>
                  <w:marRight w:val="0"/>
                  <w:marTop w:val="0"/>
                  <w:marBottom w:val="0"/>
                  <w:divBdr>
                    <w:top w:val="none" w:sz="0" w:space="0" w:color="auto"/>
                    <w:left w:val="none" w:sz="0" w:space="0" w:color="auto"/>
                    <w:bottom w:val="none" w:sz="0" w:space="0" w:color="auto"/>
                    <w:right w:val="none" w:sz="0" w:space="0" w:color="auto"/>
                  </w:divBdr>
                </w:div>
                <w:div w:id="1519545861">
                  <w:marLeft w:val="640"/>
                  <w:marRight w:val="0"/>
                  <w:marTop w:val="0"/>
                  <w:marBottom w:val="0"/>
                  <w:divBdr>
                    <w:top w:val="none" w:sz="0" w:space="0" w:color="auto"/>
                    <w:left w:val="none" w:sz="0" w:space="0" w:color="auto"/>
                    <w:bottom w:val="none" w:sz="0" w:space="0" w:color="auto"/>
                    <w:right w:val="none" w:sz="0" w:space="0" w:color="auto"/>
                  </w:divBdr>
                </w:div>
                <w:div w:id="1532455255">
                  <w:marLeft w:val="640"/>
                  <w:marRight w:val="0"/>
                  <w:marTop w:val="0"/>
                  <w:marBottom w:val="0"/>
                  <w:divBdr>
                    <w:top w:val="none" w:sz="0" w:space="0" w:color="auto"/>
                    <w:left w:val="none" w:sz="0" w:space="0" w:color="auto"/>
                    <w:bottom w:val="none" w:sz="0" w:space="0" w:color="auto"/>
                    <w:right w:val="none" w:sz="0" w:space="0" w:color="auto"/>
                  </w:divBdr>
                </w:div>
                <w:div w:id="1537546869">
                  <w:marLeft w:val="640"/>
                  <w:marRight w:val="0"/>
                  <w:marTop w:val="0"/>
                  <w:marBottom w:val="0"/>
                  <w:divBdr>
                    <w:top w:val="none" w:sz="0" w:space="0" w:color="auto"/>
                    <w:left w:val="none" w:sz="0" w:space="0" w:color="auto"/>
                    <w:bottom w:val="none" w:sz="0" w:space="0" w:color="auto"/>
                    <w:right w:val="none" w:sz="0" w:space="0" w:color="auto"/>
                  </w:divBdr>
                </w:div>
                <w:div w:id="1538276377">
                  <w:marLeft w:val="640"/>
                  <w:marRight w:val="0"/>
                  <w:marTop w:val="0"/>
                  <w:marBottom w:val="0"/>
                  <w:divBdr>
                    <w:top w:val="none" w:sz="0" w:space="0" w:color="auto"/>
                    <w:left w:val="none" w:sz="0" w:space="0" w:color="auto"/>
                    <w:bottom w:val="none" w:sz="0" w:space="0" w:color="auto"/>
                    <w:right w:val="none" w:sz="0" w:space="0" w:color="auto"/>
                  </w:divBdr>
                </w:div>
                <w:div w:id="1540629474">
                  <w:marLeft w:val="640"/>
                  <w:marRight w:val="0"/>
                  <w:marTop w:val="0"/>
                  <w:marBottom w:val="0"/>
                  <w:divBdr>
                    <w:top w:val="none" w:sz="0" w:space="0" w:color="auto"/>
                    <w:left w:val="none" w:sz="0" w:space="0" w:color="auto"/>
                    <w:bottom w:val="none" w:sz="0" w:space="0" w:color="auto"/>
                    <w:right w:val="none" w:sz="0" w:space="0" w:color="auto"/>
                  </w:divBdr>
                </w:div>
                <w:div w:id="1541940767">
                  <w:marLeft w:val="640"/>
                  <w:marRight w:val="0"/>
                  <w:marTop w:val="0"/>
                  <w:marBottom w:val="0"/>
                  <w:divBdr>
                    <w:top w:val="none" w:sz="0" w:space="0" w:color="auto"/>
                    <w:left w:val="none" w:sz="0" w:space="0" w:color="auto"/>
                    <w:bottom w:val="none" w:sz="0" w:space="0" w:color="auto"/>
                    <w:right w:val="none" w:sz="0" w:space="0" w:color="auto"/>
                  </w:divBdr>
                </w:div>
                <w:div w:id="1546062970">
                  <w:marLeft w:val="640"/>
                  <w:marRight w:val="0"/>
                  <w:marTop w:val="0"/>
                  <w:marBottom w:val="0"/>
                  <w:divBdr>
                    <w:top w:val="none" w:sz="0" w:space="0" w:color="auto"/>
                    <w:left w:val="none" w:sz="0" w:space="0" w:color="auto"/>
                    <w:bottom w:val="none" w:sz="0" w:space="0" w:color="auto"/>
                    <w:right w:val="none" w:sz="0" w:space="0" w:color="auto"/>
                  </w:divBdr>
                </w:div>
                <w:div w:id="1546796866">
                  <w:marLeft w:val="640"/>
                  <w:marRight w:val="0"/>
                  <w:marTop w:val="0"/>
                  <w:marBottom w:val="0"/>
                  <w:divBdr>
                    <w:top w:val="none" w:sz="0" w:space="0" w:color="auto"/>
                    <w:left w:val="none" w:sz="0" w:space="0" w:color="auto"/>
                    <w:bottom w:val="none" w:sz="0" w:space="0" w:color="auto"/>
                    <w:right w:val="none" w:sz="0" w:space="0" w:color="auto"/>
                  </w:divBdr>
                </w:div>
                <w:div w:id="1547401968">
                  <w:marLeft w:val="640"/>
                  <w:marRight w:val="0"/>
                  <w:marTop w:val="0"/>
                  <w:marBottom w:val="0"/>
                  <w:divBdr>
                    <w:top w:val="none" w:sz="0" w:space="0" w:color="auto"/>
                    <w:left w:val="none" w:sz="0" w:space="0" w:color="auto"/>
                    <w:bottom w:val="none" w:sz="0" w:space="0" w:color="auto"/>
                    <w:right w:val="none" w:sz="0" w:space="0" w:color="auto"/>
                  </w:divBdr>
                </w:div>
                <w:div w:id="1550919986">
                  <w:marLeft w:val="640"/>
                  <w:marRight w:val="0"/>
                  <w:marTop w:val="0"/>
                  <w:marBottom w:val="0"/>
                  <w:divBdr>
                    <w:top w:val="none" w:sz="0" w:space="0" w:color="auto"/>
                    <w:left w:val="none" w:sz="0" w:space="0" w:color="auto"/>
                    <w:bottom w:val="none" w:sz="0" w:space="0" w:color="auto"/>
                    <w:right w:val="none" w:sz="0" w:space="0" w:color="auto"/>
                  </w:divBdr>
                </w:div>
                <w:div w:id="1551722997">
                  <w:marLeft w:val="640"/>
                  <w:marRight w:val="0"/>
                  <w:marTop w:val="0"/>
                  <w:marBottom w:val="0"/>
                  <w:divBdr>
                    <w:top w:val="none" w:sz="0" w:space="0" w:color="auto"/>
                    <w:left w:val="none" w:sz="0" w:space="0" w:color="auto"/>
                    <w:bottom w:val="none" w:sz="0" w:space="0" w:color="auto"/>
                    <w:right w:val="none" w:sz="0" w:space="0" w:color="auto"/>
                  </w:divBdr>
                </w:div>
                <w:div w:id="1552964152">
                  <w:marLeft w:val="640"/>
                  <w:marRight w:val="0"/>
                  <w:marTop w:val="0"/>
                  <w:marBottom w:val="0"/>
                  <w:divBdr>
                    <w:top w:val="none" w:sz="0" w:space="0" w:color="auto"/>
                    <w:left w:val="none" w:sz="0" w:space="0" w:color="auto"/>
                    <w:bottom w:val="none" w:sz="0" w:space="0" w:color="auto"/>
                    <w:right w:val="none" w:sz="0" w:space="0" w:color="auto"/>
                  </w:divBdr>
                </w:div>
                <w:div w:id="1554778268">
                  <w:marLeft w:val="640"/>
                  <w:marRight w:val="0"/>
                  <w:marTop w:val="0"/>
                  <w:marBottom w:val="0"/>
                  <w:divBdr>
                    <w:top w:val="none" w:sz="0" w:space="0" w:color="auto"/>
                    <w:left w:val="none" w:sz="0" w:space="0" w:color="auto"/>
                    <w:bottom w:val="none" w:sz="0" w:space="0" w:color="auto"/>
                    <w:right w:val="none" w:sz="0" w:space="0" w:color="auto"/>
                  </w:divBdr>
                </w:div>
                <w:div w:id="1557813433">
                  <w:marLeft w:val="640"/>
                  <w:marRight w:val="0"/>
                  <w:marTop w:val="0"/>
                  <w:marBottom w:val="0"/>
                  <w:divBdr>
                    <w:top w:val="none" w:sz="0" w:space="0" w:color="auto"/>
                    <w:left w:val="none" w:sz="0" w:space="0" w:color="auto"/>
                    <w:bottom w:val="none" w:sz="0" w:space="0" w:color="auto"/>
                    <w:right w:val="none" w:sz="0" w:space="0" w:color="auto"/>
                  </w:divBdr>
                </w:div>
                <w:div w:id="1558784595">
                  <w:marLeft w:val="640"/>
                  <w:marRight w:val="0"/>
                  <w:marTop w:val="0"/>
                  <w:marBottom w:val="0"/>
                  <w:divBdr>
                    <w:top w:val="none" w:sz="0" w:space="0" w:color="auto"/>
                    <w:left w:val="none" w:sz="0" w:space="0" w:color="auto"/>
                    <w:bottom w:val="none" w:sz="0" w:space="0" w:color="auto"/>
                    <w:right w:val="none" w:sz="0" w:space="0" w:color="auto"/>
                  </w:divBdr>
                </w:div>
                <w:div w:id="1561596026">
                  <w:marLeft w:val="640"/>
                  <w:marRight w:val="0"/>
                  <w:marTop w:val="0"/>
                  <w:marBottom w:val="0"/>
                  <w:divBdr>
                    <w:top w:val="none" w:sz="0" w:space="0" w:color="auto"/>
                    <w:left w:val="none" w:sz="0" w:space="0" w:color="auto"/>
                    <w:bottom w:val="none" w:sz="0" w:space="0" w:color="auto"/>
                    <w:right w:val="none" w:sz="0" w:space="0" w:color="auto"/>
                  </w:divBdr>
                </w:div>
                <w:div w:id="1562517758">
                  <w:marLeft w:val="640"/>
                  <w:marRight w:val="0"/>
                  <w:marTop w:val="0"/>
                  <w:marBottom w:val="0"/>
                  <w:divBdr>
                    <w:top w:val="none" w:sz="0" w:space="0" w:color="auto"/>
                    <w:left w:val="none" w:sz="0" w:space="0" w:color="auto"/>
                    <w:bottom w:val="none" w:sz="0" w:space="0" w:color="auto"/>
                    <w:right w:val="none" w:sz="0" w:space="0" w:color="auto"/>
                  </w:divBdr>
                </w:div>
                <w:div w:id="1566376055">
                  <w:marLeft w:val="640"/>
                  <w:marRight w:val="0"/>
                  <w:marTop w:val="0"/>
                  <w:marBottom w:val="0"/>
                  <w:divBdr>
                    <w:top w:val="none" w:sz="0" w:space="0" w:color="auto"/>
                    <w:left w:val="none" w:sz="0" w:space="0" w:color="auto"/>
                    <w:bottom w:val="none" w:sz="0" w:space="0" w:color="auto"/>
                    <w:right w:val="none" w:sz="0" w:space="0" w:color="auto"/>
                  </w:divBdr>
                </w:div>
                <w:div w:id="1568809363">
                  <w:marLeft w:val="640"/>
                  <w:marRight w:val="0"/>
                  <w:marTop w:val="0"/>
                  <w:marBottom w:val="0"/>
                  <w:divBdr>
                    <w:top w:val="none" w:sz="0" w:space="0" w:color="auto"/>
                    <w:left w:val="none" w:sz="0" w:space="0" w:color="auto"/>
                    <w:bottom w:val="none" w:sz="0" w:space="0" w:color="auto"/>
                    <w:right w:val="none" w:sz="0" w:space="0" w:color="auto"/>
                  </w:divBdr>
                </w:div>
                <w:div w:id="1570923826">
                  <w:marLeft w:val="640"/>
                  <w:marRight w:val="0"/>
                  <w:marTop w:val="0"/>
                  <w:marBottom w:val="0"/>
                  <w:divBdr>
                    <w:top w:val="none" w:sz="0" w:space="0" w:color="auto"/>
                    <w:left w:val="none" w:sz="0" w:space="0" w:color="auto"/>
                    <w:bottom w:val="none" w:sz="0" w:space="0" w:color="auto"/>
                    <w:right w:val="none" w:sz="0" w:space="0" w:color="auto"/>
                  </w:divBdr>
                </w:div>
                <w:div w:id="1571842482">
                  <w:marLeft w:val="640"/>
                  <w:marRight w:val="0"/>
                  <w:marTop w:val="0"/>
                  <w:marBottom w:val="0"/>
                  <w:divBdr>
                    <w:top w:val="none" w:sz="0" w:space="0" w:color="auto"/>
                    <w:left w:val="none" w:sz="0" w:space="0" w:color="auto"/>
                    <w:bottom w:val="none" w:sz="0" w:space="0" w:color="auto"/>
                    <w:right w:val="none" w:sz="0" w:space="0" w:color="auto"/>
                  </w:divBdr>
                </w:div>
                <w:div w:id="1574896190">
                  <w:marLeft w:val="640"/>
                  <w:marRight w:val="0"/>
                  <w:marTop w:val="0"/>
                  <w:marBottom w:val="0"/>
                  <w:divBdr>
                    <w:top w:val="none" w:sz="0" w:space="0" w:color="auto"/>
                    <w:left w:val="none" w:sz="0" w:space="0" w:color="auto"/>
                    <w:bottom w:val="none" w:sz="0" w:space="0" w:color="auto"/>
                    <w:right w:val="none" w:sz="0" w:space="0" w:color="auto"/>
                  </w:divBdr>
                </w:div>
                <w:div w:id="1580288395">
                  <w:marLeft w:val="640"/>
                  <w:marRight w:val="0"/>
                  <w:marTop w:val="0"/>
                  <w:marBottom w:val="0"/>
                  <w:divBdr>
                    <w:top w:val="none" w:sz="0" w:space="0" w:color="auto"/>
                    <w:left w:val="none" w:sz="0" w:space="0" w:color="auto"/>
                    <w:bottom w:val="none" w:sz="0" w:space="0" w:color="auto"/>
                    <w:right w:val="none" w:sz="0" w:space="0" w:color="auto"/>
                  </w:divBdr>
                </w:div>
                <w:div w:id="1586062931">
                  <w:marLeft w:val="640"/>
                  <w:marRight w:val="0"/>
                  <w:marTop w:val="0"/>
                  <w:marBottom w:val="0"/>
                  <w:divBdr>
                    <w:top w:val="none" w:sz="0" w:space="0" w:color="auto"/>
                    <w:left w:val="none" w:sz="0" w:space="0" w:color="auto"/>
                    <w:bottom w:val="none" w:sz="0" w:space="0" w:color="auto"/>
                    <w:right w:val="none" w:sz="0" w:space="0" w:color="auto"/>
                  </w:divBdr>
                </w:div>
                <w:div w:id="1590625041">
                  <w:marLeft w:val="640"/>
                  <w:marRight w:val="0"/>
                  <w:marTop w:val="0"/>
                  <w:marBottom w:val="0"/>
                  <w:divBdr>
                    <w:top w:val="none" w:sz="0" w:space="0" w:color="auto"/>
                    <w:left w:val="none" w:sz="0" w:space="0" w:color="auto"/>
                    <w:bottom w:val="none" w:sz="0" w:space="0" w:color="auto"/>
                    <w:right w:val="none" w:sz="0" w:space="0" w:color="auto"/>
                  </w:divBdr>
                </w:div>
                <w:div w:id="1593930117">
                  <w:marLeft w:val="640"/>
                  <w:marRight w:val="0"/>
                  <w:marTop w:val="0"/>
                  <w:marBottom w:val="0"/>
                  <w:divBdr>
                    <w:top w:val="none" w:sz="0" w:space="0" w:color="auto"/>
                    <w:left w:val="none" w:sz="0" w:space="0" w:color="auto"/>
                    <w:bottom w:val="none" w:sz="0" w:space="0" w:color="auto"/>
                    <w:right w:val="none" w:sz="0" w:space="0" w:color="auto"/>
                  </w:divBdr>
                </w:div>
                <w:div w:id="1594972783">
                  <w:marLeft w:val="640"/>
                  <w:marRight w:val="0"/>
                  <w:marTop w:val="0"/>
                  <w:marBottom w:val="0"/>
                  <w:divBdr>
                    <w:top w:val="none" w:sz="0" w:space="0" w:color="auto"/>
                    <w:left w:val="none" w:sz="0" w:space="0" w:color="auto"/>
                    <w:bottom w:val="none" w:sz="0" w:space="0" w:color="auto"/>
                    <w:right w:val="none" w:sz="0" w:space="0" w:color="auto"/>
                  </w:divBdr>
                </w:div>
                <w:div w:id="1603996244">
                  <w:marLeft w:val="640"/>
                  <w:marRight w:val="0"/>
                  <w:marTop w:val="0"/>
                  <w:marBottom w:val="0"/>
                  <w:divBdr>
                    <w:top w:val="none" w:sz="0" w:space="0" w:color="auto"/>
                    <w:left w:val="none" w:sz="0" w:space="0" w:color="auto"/>
                    <w:bottom w:val="none" w:sz="0" w:space="0" w:color="auto"/>
                    <w:right w:val="none" w:sz="0" w:space="0" w:color="auto"/>
                  </w:divBdr>
                </w:div>
                <w:div w:id="1604806036">
                  <w:marLeft w:val="640"/>
                  <w:marRight w:val="0"/>
                  <w:marTop w:val="0"/>
                  <w:marBottom w:val="0"/>
                  <w:divBdr>
                    <w:top w:val="none" w:sz="0" w:space="0" w:color="auto"/>
                    <w:left w:val="none" w:sz="0" w:space="0" w:color="auto"/>
                    <w:bottom w:val="none" w:sz="0" w:space="0" w:color="auto"/>
                    <w:right w:val="none" w:sz="0" w:space="0" w:color="auto"/>
                  </w:divBdr>
                </w:div>
                <w:div w:id="1608611792">
                  <w:marLeft w:val="640"/>
                  <w:marRight w:val="0"/>
                  <w:marTop w:val="0"/>
                  <w:marBottom w:val="0"/>
                  <w:divBdr>
                    <w:top w:val="none" w:sz="0" w:space="0" w:color="auto"/>
                    <w:left w:val="none" w:sz="0" w:space="0" w:color="auto"/>
                    <w:bottom w:val="none" w:sz="0" w:space="0" w:color="auto"/>
                    <w:right w:val="none" w:sz="0" w:space="0" w:color="auto"/>
                  </w:divBdr>
                </w:div>
                <w:div w:id="1608729761">
                  <w:marLeft w:val="640"/>
                  <w:marRight w:val="0"/>
                  <w:marTop w:val="0"/>
                  <w:marBottom w:val="0"/>
                  <w:divBdr>
                    <w:top w:val="none" w:sz="0" w:space="0" w:color="auto"/>
                    <w:left w:val="none" w:sz="0" w:space="0" w:color="auto"/>
                    <w:bottom w:val="none" w:sz="0" w:space="0" w:color="auto"/>
                    <w:right w:val="none" w:sz="0" w:space="0" w:color="auto"/>
                  </w:divBdr>
                </w:div>
                <w:div w:id="1609049361">
                  <w:marLeft w:val="640"/>
                  <w:marRight w:val="0"/>
                  <w:marTop w:val="0"/>
                  <w:marBottom w:val="0"/>
                  <w:divBdr>
                    <w:top w:val="none" w:sz="0" w:space="0" w:color="auto"/>
                    <w:left w:val="none" w:sz="0" w:space="0" w:color="auto"/>
                    <w:bottom w:val="none" w:sz="0" w:space="0" w:color="auto"/>
                    <w:right w:val="none" w:sz="0" w:space="0" w:color="auto"/>
                  </w:divBdr>
                </w:div>
                <w:div w:id="1609240455">
                  <w:marLeft w:val="640"/>
                  <w:marRight w:val="0"/>
                  <w:marTop w:val="0"/>
                  <w:marBottom w:val="0"/>
                  <w:divBdr>
                    <w:top w:val="none" w:sz="0" w:space="0" w:color="auto"/>
                    <w:left w:val="none" w:sz="0" w:space="0" w:color="auto"/>
                    <w:bottom w:val="none" w:sz="0" w:space="0" w:color="auto"/>
                    <w:right w:val="none" w:sz="0" w:space="0" w:color="auto"/>
                  </w:divBdr>
                </w:div>
                <w:div w:id="1609584976">
                  <w:marLeft w:val="640"/>
                  <w:marRight w:val="0"/>
                  <w:marTop w:val="0"/>
                  <w:marBottom w:val="0"/>
                  <w:divBdr>
                    <w:top w:val="none" w:sz="0" w:space="0" w:color="auto"/>
                    <w:left w:val="none" w:sz="0" w:space="0" w:color="auto"/>
                    <w:bottom w:val="none" w:sz="0" w:space="0" w:color="auto"/>
                    <w:right w:val="none" w:sz="0" w:space="0" w:color="auto"/>
                  </w:divBdr>
                </w:div>
                <w:div w:id="1610775168">
                  <w:marLeft w:val="640"/>
                  <w:marRight w:val="0"/>
                  <w:marTop w:val="0"/>
                  <w:marBottom w:val="0"/>
                  <w:divBdr>
                    <w:top w:val="none" w:sz="0" w:space="0" w:color="auto"/>
                    <w:left w:val="none" w:sz="0" w:space="0" w:color="auto"/>
                    <w:bottom w:val="none" w:sz="0" w:space="0" w:color="auto"/>
                    <w:right w:val="none" w:sz="0" w:space="0" w:color="auto"/>
                  </w:divBdr>
                </w:div>
                <w:div w:id="1614629951">
                  <w:marLeft w:val="640"/>
                  <w:marRight w:val="0"/>
                  <w:marTop w:val="0"/>
                  <w:marBottom w:val="0"/>
                  <w:divBdr>
                    <w:top w:val="none" w:sz="0" w:space="0" w:color="auto"/>
                    <w:left w:val="none" w:sz="0" w:space="0" w:color="auto"/>
                    <w:bottom w:val="none" w:sz="0" w:space="0" w:color="auto"/>
                    <w:right w:val="none" w:sz="0" w:space="0" w:color="auto"/>
                  </w:divBdr>
                </w:div>
                <w:div w:id="1617833552">
                  <w:marLeft w:val="640"/>
                  <w:marRight w:val="0"/>
                  <w:marTop w:val="0"/>
                  <w:marBottom w:val="0"/>
                  <w:divBdr>
                    <w:top w:val="none" w:sz="0" w:space="0" w:color="auto"/>
                    <w:left w:val="none" w:sz="0" w:space="0" w:color="auto"/>
                    <w:bottom w:val="none" w:sz="0" w:space="0" w:color="auto"/>
                    <w:right w:val="none" w:sz="0" w:space="0" w:color="auto"/>
                  </w:divBdr>
                </w:div>
                <w:div w:id="1618366883">
                  <w:marLeft w:val="640"/>
                  <w:marRight w:val="0"/>
                  <w:marTop w:val="0"/>
                  <w:marBottom w:val="0"/>
                  <w:divBdr>
                    <w:top w:val="none" w:sz="0" w:space="0" w:color="auto"/>
                    <w:left w:val="none" w:sz="0" w:space="0" w:color="auto"/>
                    <w:bottom w:val="none" w:sz="0" w:space="0" w:color="auto"/>
                    <w:right w:val="none" w:sz="0" w:space="0" w:color="auto"/>
                  </w:divBdr>
                </w:div>
                <w:div w:id="1619990108">
                  <w:marLeft w:val="640"/>
                  <w:marRight w:val="0"/>
                  <w:marTop w:val="0"/>
                  <w:marBottom w:val="0"/>
                  <w:divBdr>
                    <w:top w:val="none" w:sz="0" w:space="0" w:color="auto"/>
                    <w:left w:val="none" w:sz="0" w:space="0" w:color="auto"/>
                    <w:bottom w:val="none" w:sz="0" w:space="0" w:color="auto"/>
                    <w:right w:val="none" w:sz="0" w:space="0" w:color="auto"/>
                  </w:divBdr>
                </w:div>
                <w:div w:id="1624573469">
                  <w:marLeft w:val="640"/>
                  <w:marRight w:val="0"/>
                  <w:marTop w:val="0"/>
                  <w:marBottom w:val="0"/>
                  <w:divBdr>
                    <w:top w:val="none" w:sz="0" w:space="0" w:color="auto"/>
                    <w:left w:val="none" w:sz="0" w:space="0" w:color="auto"/>
                    <w:bottom w:val="none" w:sz="0" w:space="0" w:color="auto"/>
                    <w:right w:val="none" w:sz="0" w:space="0" w:color="auto"/>
                  </w:divBdr>
                </w:div>
                <w:div w:id="1625841584">
                  <w:marLeft w:val="640"/>
                  <w:marRight w:val="0"/>
                  <w:marTop w:val="0"/>
                  <w:marBottom w:val="0"/>
                  <w:divBdr>
                    <w:top w:val="none" w:sz="0" w:space="0" w:color="auto"/>
                    <w:left w:val="none" w:sz="0" w:space="0" w:color="auto"/>
                    <w:bottom w:val="none" w:sz="0" w:space="0" w:color="auto"/>
                    <w:right w:val="none" w:sz="0" w:space="0" w:color="auto"/>
                  </w:divBdr>
                </w:div>
                <w:div w:id="1629050461">
                  <w:marLeft w:val="640"/>
                  <w:marRight w:val="0"/>
                  <w:marTop w:val="0"/>
                  <w:marBottom w:val="0"/>
                  <w:divBdr>
                    <w:top w:val="none" w:sz="0" w:space="0" w:color="auto"/>
                    <w:left w:val="none" w:sz="0" w:space="0" w:color="auto"/>
                    <w:bottom w:val="none" w:sz="0" w:space="0" w:color="auto"/>
                    <w:right w:val="none" w:sz="0" w:space="0" w:color="auto"/>
                  </w:divBdr>
                </w:div>
                <w:div w:id="1633750714">
                  <w:marLeft w:val="640"/>
                  <w:marRight w:val="0"/>
                  <w:marTop w:val="0"/>
                  <w:marBottom w:val="0"/>
                  <w:divBdr>
                    <w:top w:val="none" w:sz="0" w:space="0" w:color="auto"/>
                    <w:left w:val="none" w:sz="0" w:space="0" w:color="auto"/>
                    <w:bottom w:val="none" w:sz="0" w:space="0" w:color="auto"/>
                    <w:right w:val="none" w:sz="0" w:space="0" w:color="auto"/>
                  </w:divBdr>
                </w:div>
                <w:div w:id="1636330241">
                  <w:marLeft w:val="640"/>
                  <w:marRight w:val="0"/>
                  <w:marTop w:val="0"/>
                  <w:marBottom w:val="0"/>
                  <w:divBdr>
                    <w:top w:val="none" w:sz="0" w:space="0" w:color="auto"/>
                    <w:left w:val="none" w:sz="0" w:space="0" w:color="auto"/>
                    <w:bottom w:val="none" w:sz="0" w:space="0" w:color="auto"/>
                    <w:right w:val="none" w:sz="0" w:space="0" w:color="auto"/>
                  </w:divBdr>
                </w:div>
                <w:div w:id="1642153194">
                  <w:marLeft w:val="640"/>
                  <w:marRight w:val="0"/>
                  <w:marTop w:val="0"/>
                  <w:marBottom w:val="0"/>
                  <w:divBdr>
                    <w:top w:val="none" w:sz="0" w:space="0" w:color="auto"/>
                    <w:left w:val="none" w:sz="0" w:space="0" w:color="auto"/>
                    <w:bottom w:val="none" w:sz="0" w:space="0" w:color="auto"/>
                    <w:right w:val="none" w:sz="0" w:space="0" w:color="auto"/>
                  </w:divBdr>
                </w:div>
                <w:div w:id="1643196373">
                  <w:marLeft w:val="640"/>
                  <w:marRight w:val="0"/>
                  <w:marTop w:val="0"/>
                  <w:marBottom w:val="0"/>
                  <w:divBdr>
                    <w:top w:val="none" w:sz="0" w:space="0" w:color="auto"/>
                    <w:left w:val="none" w:sz="0" w:space="0" w:color="auto"/>
                    <w:bottom w:val="none" w:sz="0" w:space="0" w:color="auto"/>
                    <w:right w:val="none" w:sz="0" w:space="0" w:color="auto"/>
                  </w:divBdr>
                </w:div>
                <w:div w:id="1650868413">
                  <w:marLeft w:val="640"/>
                  <w:marRight w:val="0"/>
                  <w:marTop w:val="0"/>
                  <w:marBottom w:val="0"/>
                  <w:divBdr>
                    <w:top w:val="none" w:sz="0" w:space="0" w:color="auto"/>
                    <w:left w:val="none" w:sz="0" w:space="0" w:color="auto"/>
                    <w:bottom w:val="none" w:sz="0" w:space="0" w:color="auto"/>
                    <w:right w:val="none" w:sz="0" w:space="0" w:color="auto"/>
                  </w:divBdr>
                </w:div>
                <w:div w:id="1656713869">
                  <w:marLeft w:val="640"/>
                  <w:marRight w:val="0"/>
                  <w:marTop w:val="0"/>
                  <w:marBottom w:val="0"/>
                  <w:divBdr>
                    <w:top w:val="none" w:sz="0" w:space="0" w:color="auto"/>
                    <w:left w:val="none" w:sz="0" w:space="0" w:color="auto"/>
                    <w:bottom w:val="none" w:sz="0" w:space="0" w:color="auto"/>
                    <w:right w:val="none" w:sz="0" w:space="0" w:color="auto"/>
                  </w:divBdr>
                </w:div>
                <w:div w:id="1659651125">
                  <w:marLeft w:val="640"/>
                  <w:marRight w:val="0"/>
                  <w:marTop w:val="0"/>
                  <w:marBottom w:val="0"/>
                  <w:divBdr>
                    <w:top w:val="none" w:sz="0" w:space="0" w:color="auto"/>
                    <w:left w:val="none" w:sz="0" w:space="0" w:color="auto"/>
                    <w:bottom w:val="none" w:sz="0" w:space="0" w:color="auto"/>
                    <w:right w:val="none" w:sz="0" w:space="0" w:color="auto"/>
                  </w:divBdr>
                </w:div>
                <w:div w:id="1664233967">
                  <w:marLeft w:val="640"/>
                  <w:marRight w:val="0"/>
                  <w:marTop w:val="0"/>
                  <w:marBottom w:val="0"/>
                  <w:divBdr>
                    <w:top w:val="none" w:sz="0" w:space="0" w:color="auto"/>
                    <w:left w:val="none" w:sz="0" w:space="0" w:color="auto"/>
                    <w:bottom w:val="none" w:sz="0" w:space="0" w:color="auto"/>
                    <w:right w:val="none" w:sz="0" w:space="0" w:color="auto"/>
                  </w:divBdr>
                </w:div>
                <w:div w:id="1668249289">
                  <w:marLeft w:val="640"/>
                  <w:marRight w:val="0"/>
                  <w:marTop w:val="0"/>
                  <w:marBottom w:val="0"/>
                  <w:divBdr>
                    <w:top w:val="none" w:sz="0" w:space="0" w:color="auto"/>
                    <w:left w:val="none" w:sz="0" w:space="0" w:color="auto"/>
                    <w:bottom w:val="none" w:sz="0" w:space="0" w:color="auto"/>
                    <w:right w:val="none" w:sz="0" w:space="0" w:color="auto"/>
                  </w:divBdr>
                </w:div>
                <w:div w:id="1673214286">
                  <w:marLeft w:val="640"/>
                  <w:marRight w:val="0"/>
                  <w:marTop w:val="0"/>
                  <w:marBottom w:val="0"/>
                  <w:divBdr>
                    <w:top w:val="none" w:sz="0" w:space="0" w:color="auto"/>
                    <w:left w:val="none" w:sz="0" w:space="0" w:color="auto"/>
                    <w:bottom w:val="none" w:sz="0" w:space="0" w:color="auto"/>
                    <w:right w:val="none" w:sz="0" w:space="0" w:color="auto"/>
                  </w:divBdr>
                </w:div>
                <w:div w:id="1673600993">
                  <w:marLeft w:val="640"/>
                  <w:marRight w:val="0"/>
                  <w:marTop w:val="0"/>
                  <w:marBottom w:val="0"/>
                  <w:divBdr>
                    <w:top w:val="none" w:sz="0" w:space="0" w:color="auto"/>
                    <w:left w:val="none" w:sz="0" w:space="0" w:color="auto"/>
                    <w:bottom w:val="none" w:sz="0" w:space="0" w:color="auto"/>
                    <w:right w:val="none" w:sz="0" w:space="0" w:color="auto"/>
                  </w:divBdr>
                </w:div>
                <w:div w:id="1678072314">
                  <w:marLeft w:val="640"/>
                  <w:marRight w:val="0"/>
                  <w:marTop w:val="0"/>
                  <w:marBottom w:val="0"/>
                  <w:divBdr>
                    <w:top w:val="none" w:sz="0" w:space="0" w:color="auto"/>
                    <w:left w:val="none" w:sz="0" w:space="0" w:color="auto"/>
                    <w:bottom w:val="none" w:sz="0" w:space="0" w:color="auto"/>
                    <w:right w:val="none" w:sz="0" w:space="0" w:color="auto"/>
                  </w:divBdr>
                </w:div>
                <w:div w:id="1678145007">
                  <w:marLeft w:val="640"/>
                  <w:marRight w:val="0"/>
                  <w:marTop w:val="0"/>
                  <w:marBottom w:val="0"/>
                  <w:divBdr>
                    <w:top w:val="none" w:sz="0" w:space="0" w:color="auto"/>
                    <w:left w:val="none" w:sz="0" w:space="0" w:color="auto"/>
                    <w:bottom w:val="none" w:sz="0" w:space="0" w:color="auto"/>
                    <w:right w:val="none" w:sz="0" w:space="0" w:color="auto"/>
                  </w:divBdr>
                </w:div>
                <w:div w:id="1680933680">
                  <w:marLeft w:val="640"/>
                  <w:marRight w:val="0"/>
                  <w:marTop w:val="0"/>
                  <w:marBottom w:val="0"/>
                  <w:divBdr>
                    <w:top w:val="none" w:sz="0" w:space="0" w:color="auto"/>
                    <w:left w:val="none" w:sz="0" w:space="0" w:color="auto"/>
                    <w:bottom w:val="none" w:sz="0" w:space="0" w:color="auto"/>
                    <w:right w:val="none" w:sz="0" w:space="0" w:color="auto"/>
                  </w:divBdr>
                </w:div>
                <w:div w:id="1683779068">
                  <w:marLeft w:val="640"/>
                  <w:marRight w:val="0"/>
                  <w:marTop w:val="0"/>
                  <w:marBottom w:val="0"/>
                  <w:divBdr>
                    <w:top w:val="none" w:sz="0" w:space="0" w:color="auto"/>
                    <w:left w:val="none" w:sz="0" w:space="0" w:color="auto"/>
                    <w:bottom w:val="none" w:sz="0" w:space="0" w:color="auto"/>
                    <w:right w:val="none" w:sz="0" w:space="0" w:color="auto"/>
                  </w:divBdr>
                </w:div>
                <w:div w:id="1687634899">
                  <w:marLeft w:val="640"/>
                  <w:marRight w:val="0"/>
                  <w:marTop w:val="0"/>
                  <w:marBottom w:val="0"/>
                  <w:divBdr>
                    <w:top w:val="none" w:sz="0" w:space="0" w:color="auto"/>
                    <w:left w:val="none" w:sz="0" w:space="0" w:color="auto"/>
                    <w:bottom w:val="none" w:sz="0" w:space="0" w:color="auto"/>
                    <w:right w:val="none" w:sz="0" w:space="0" w:color="auto"/>
                  </w:divBdr>
                </w:div>
                <w:div w:id="1687904072">
                  <w:marLeft w:val="640"/>
                  <w:marRight w:val="0"/>
                  <w:marTop w:val="0"/>
                  <w:marBottom w:val="0"/>
                  <w:divBdr>
                    <w:top w:val="none" w:sz="0" w:space="0" w:color="auto"/>
                    <w:left w:val="none" w:sz="0" w:space="0" w:color="auto"/>
                    <w:bottom w:val="none" w:sz="0" w:space="0" w:color="auto"/>
                    <w:right w:val="none" w:sz="0" w:space="0" w:color="auto"/>
                  </w:divBdr>
                </w:div>
                <w:div w:id="1690452511">
                  <w:marLeft w:val="640"/>
                  <w:marRight w:val="0"/>
                  <w:marTop w:val="0"/>
                  <w:marBottom w:val="0"/>
                  <w:divBdr>
                    <w:top w:val="none" w:sz="0" w:space="0" w:color="auto"/>
                    <w:left w:val="none" w:sz="0" w:space="0" w:color="auto"/>
                    <w:bottom w:val="none" w:sz="0" w:space="0" w:color="auto"/>
                    <w:right w:val="none" w:sz="0" w:space="0" w:color="auto"/>
                  </w:divBdr>
                </w:div>
                <w:div w:id="1699236919">
                  <w:marLeft w:val="640"/>
                  <w:marRight w:val="0"/>
                  <w:marTop w:val="0"/>
                  <w:marBottom w:val="0"/>
                  <w:divBdr>
                    <w:top w:val="none" w:sz="0" w:space="0" w:color="auto"/>
                    <w:left w:val="none" w:sz="0" w:space="0" w:color="auto"/>
                    <w:bottom w:val="none" w:sz="0" w:space="0" w:color="auto"/>
                    <w:right w:val="none" w:sz="0" w:space="0" w:color="auto"/>
                  </w:divBdr>
                </w:div>
                <w:div w:id="1699626195">
                  <w:marLeft w:val="640"/>
                  <w:marRight w:val="0"/>
                  <w:marTop w:val="0"/>
                  <w:marBottom w:val="0"/>
                  <w:divBdr>
                    <w:top w:val="none" w:sz="0" w:space="0" w:color="auto"/>
                    <w:left w:val="none" w:sz="0" w:space="0" w:color="auto"/>
                    <w:bottom w:val="none" w:sz="0" w:space="0" w:color="auto"/>
                    <w:right w:val="none" w:sz="0" w:space="0" w:color="auto"/>
                  </w:divBdr>
                </w:div>
                <w:div w:id="1703705796">
                  <w:marLeft w:val="640"/>
                  <w:marRight w:val="0"/>
                  <w:marTop w:val="0"/>
                  <w:marBottom w:val="0"/>
                  <w:divBdr>
                    <w:top w:val="none" w:sz="0" w:space="0" w:color="auto"/>
                    <w:left w:val="none" w:sz="0" w:space="0" w:color="auto"/>
                    <w:bottom w:val="none" w:sz="0" w:space="0" w:color="auto"/>
                    <w:right w:val="none" w:sz="0" w:space="0" w:color="auto"/>
                  </w:divBdr>
                </w:div>
                <w:div w:id="1708530147">
                  <w:marLeft w:val="640"/>
                  <w:marRight w:val="0"/>
                  <w:marTop w:val="0"/>
                  <w:marBottom w:val="0"/>
                  <w:divBdr>
                    <w:top w:val="none" w:sz="0" w:space="0" w:color="auto"/>
                    <w:left w:val="none" w:sz="0" w:space="0" w:color="auto"/>
                    <w:bottom w:val="none" w:sz="0" w:space="0" w:color="auto"/>
                    <w:right w:val="none" w:sz="0" w:space="0" w:color="auto"/>
                  </w:divBdr>
                </w:div>
                <w:div w:id="1709143763">
                  <w:marLeft w:val="640"/>
                  <w:marRight w:val="0"/>
                  <w:marTop w:val="0"/>
                  <w:marBottom w:val="0"/>
                  <w:divBdr>
                    <w:top w:val="none" w:sz="0" w:space="0" w:color="auto"/>
                    <w:left w:val="none" w:sz="0" w:space="0" w:color="auto"/>
                    <w:bottom w:val="none" w:sz="0" w:space="0" w:color="auto"/>
                    <w:right w:val="none" w:sz="0" w:space="0" w:color="auto"/>
                  </w:divBdr>
                </w:div>
                <w:div w:id="1710690540">
                  <w:marLeft w:val="640"/>
                  <w:marRight w:val="0"/>
                  <w:marTop w:val="0"/>
                  <w:marBottom w:val="0"/>
                  <w:divBdr>
                    <w:top w:val="none" w:sz="0" w:space="0" w:color="auto"/>
                    <w:left w:val="none" w:sz="0" w:space="0" w:color="auto"/>
                    <w:bottom w:val="none" w:sz="0" w:space="0" w:color="auto"/>
                    <w:right w:val="none" w:sz="0" w:space="0" w:color="auto"/>
                  </w:divBdr>
                </w:div>
                <w:div w:id="1714233224">
                  <w:marLeft w:val="640"/>
                  <w:marRight w:val="0"/>
                  <w:marTop w:val="0"/>
                  <w:marBottom w:val="0"/>
                  <w:divBdr>
                    <w:top w:val="none" w:sz="0" w:space="0" w:color="auto"/>
                    <w:left w:val="none" w:sz="0" w:space="0" w:color="auto"/>
                    <w:bottom w:val="none" w:sz="0" w:space="0" w:color="auto"/>
                    <w:right w:val="none" w:sz="0" w:space="0" w:color="auto"/>
                  </w:divBdr>
                </w:div>
                <w:div w:id="1714580265">
                  <w:marLeft w:val="640"/>
                  <w:marRight w:val="0"/>
                  <w:marTop w:val="0"/>
                  <w:marBottom w:val="0"/>
                  <w:divBdr>
                    <w:top w:val="none" w:sz="0" w:space="0" w:color="auto"/>
                    <w:left w:val="none" w:sz="0" w:space="0" w:color="auto"/>
                    <w:bottom w:val="none" w:sz="0" w:space="0" w:color="auto"/>
                    <w:right w:val="none" w:sz="0" w:space="0" w:color="auto"/>
                  </w:divBdr>
                </w:div>
                <w:div w:id="1714619793">
                  <w:marLeft w:val="640"/>
                  <w:marRight w:val="0"/>
                  <w:marTop w:val="0"/>
                  <w:marBottom w:val="0"/>
                  <w:divBdr>
                    <w:top w:val="none" w:sz="0" w:space="0" w:color="auto"/>
                    <w:left w:val="none" w:sz="0" w:space="0" w:color="auto"/>
                    <w:bottom w:val="none" w:sz="0" w:space="0" w:color="auto"/>
                    <w:right w:val="none" w:sz="0" w:space="0" w:color="auto"/>
                  </w:divBdr>
                </w:div>
                <w:div w:id="1715233596">
                  <w:marLeft w:val="640"/>
                  <w:marRight w:val="0"/>
                  <w:marTop w:val="0"/>
                  <w:marBottom w:val="0"/>
                  <w:divBdr>
                    <w:top w:val="none" w:sz="0" w:space="0" w:color="auto"/>
                    <w:left w:val="none" w:sz="0" w:space="0" w:color="auto"/>
                    <w:bottom w:val="none" w:sz="0" w:space="0" w:color="auto"/>
                    <w:right w:val="none" w:sz="0" w:space="0" w:color="auto"/>
                  </w:divBdr>
                </w:div>
                <w:div w:id="1715734451">
                  <w:marLeft w:val="640"/>
                  <w:marRight w:val="0"/>
                  <w:marTop w:val="0"/>
                  <w:marBottom w:val="0"/>
                  <w:divBdr>
                    <w:top w:val="none" w:sz="0" w:space="0" w:color="auto"/>
                    <w:left w:val="none" w:sz="0" w:space="0" w:color="auto"/>
                    <w:bottom w:val="none" w:sz="0" w:space="0" w:color="auto"/>
                    <w:right w:val="none" w:sz="0" w:space="0" w:color="auto"/>
                  </w:divBdr>
                </w:div>
                <w:div w:id="1728331599">
                  <w:marLeft w:val="640"/>
                  <w:marRight w:val="0"/>
                  <w:marTop w:val="0"/>
                  <w:marBottom w:val="0"/>
                  <w:divBdr>
                    <w:top w:val="none" w:sz="0" w:space="0" w:color="auto"/>
                    <w:left w:val="none" w:sz="0" w:space="0" w:color="auto"/>
                    <w:bottom w:val="none" w:sz="0" w:space="0" w:color="auto"/>
                    <w:right w:val="none" w:sz="0" w:space="0" w:color="auto"/>
                  </w:divBdr>
                </w:div>
                <w:div w:id="1738891299">
                  <w:marLeft w:val="640"/>
                  <w:marRight w:val="0"/>
                  <w:marTop w:val="0"/>
                  <w:marBottom w:val="0"/>
                  <w:divBdr>
                    <w:top w:val="none" w:sz="0" w:space="0" w:color="auto"/>
                    <w:left w:val="none" w:sz="0" w:space="0" w:color="auto"/>
                    <w:bottom w:val="none" w:sz="0" w:space="0" w:color="auto"/>
                    <w:right w:val="none" w:sz="0" w:space="0" w:color="auto"/>
                  </w:divBdr>
                </w:div>
                <w:div w:id="1741363313">
                  <w:marLeft w:val="640"/>
                  <w:marRight w:val="0"/>
                  <w:marTop w:val="0"/>
                  <w:marBottom w:val="0"/>
                  <w:divBdr>
                    <w:top w:val="none" w:sz="0" w:space="0" w:color="auto"/>
                    <w:left w:val="none" w:sz="0" w:space="0" w:color="auto"/>
                    <w:bottom w:val="none" w:sz="0" w:space="0" w:color="auto"/>
                    <w:right w:val="none" w:sz="0" w:space="0" w:color="auto"/>
                  </w:divBdr>
                </w:div>
                <w:div w:id="1746296059">
                  <w:marLeft w:val="640"/>
                  <w:marRight w:val="0"/>
                  <w:marTop w:val="0"/>
                  <w:marBottom w:val="0"/>
                  <w:divBdr>
                    <w:top w:val="none" w:sz="0" w:space="0" w:color="auto"/>
                    <w:left w:val="none" w:sz="0" w:space="0" w:color="auto"/>
                    <w:bottom w:val="none" w:sz="0" w:space="0" w:color="auto"/>
                    <w:right w:val="none" w:sz="0" w:space="0" w:color="auto"/>
                  </w:divBdr>
                </w:div>
                <w:div w:id="1747874081">
                  <w:marLeft w:val="640"/>
                  <w:marRight w:val="0"/>
                  <w:marTop w:val="0"/>
                  <w:marBottom w:val="0"/>
                  <w:divBdr>
                    <w:top w:val="none" w:sz="0" w:space="0" w:color="auto"/>
                    <w:left w:val="none" w:sz="0" w:space="0" w:color="auto"/>
                    <w:bottom w:val="none" w:sz="0" w:space="0" w:color="auto"/>
                    <w:right w:val="none" w:sz="0" w:space="0" w:color="auto"/>
                  </w:divBdr>
                </w:div>
                <w:div w:id="1748309706">
                  <w:marLeft w:val="640"/>
                  <w:marRight w:val="0"/>
                  <w:marTop w:val="0"/>
                  <w:marBottom w:val="0"/>
                  <w:divBdr>
                    <w:top w:val="none" w:sz="0" w:space="0" w:color="auto"/>
                    <w:left w:val="none" w:sz="0" w:space="0" w:color="auto"/>
                    <w:bottom w:val="none" w:sz="0" w:space="0" w:color="auto"/>
                    <w:right w:val="none" w:sz="0" w:space="0" w:color="auto"/>
                  </w:divBdr>
                </w:div>
                <w:div w:id="1750157714">
                  <w:marLeft w:val="640"/>
                  <w:marRight w:val="0"/>
                  <w:marTop w:val="0"/>
                  <w:marBottom w:val="0"/>
                  <w:divBdr>
                    <w:top w:val="none" w:sz="0" w:space="0" w:color="auto"/>
                    <w:left w:val="none" w:sz="0" w:space="0" w:color="auto"/>
                    <w:bottom w:val="none" w:sz="0" w:space="0" w:color="auto"/>
                    <w:right w:val="none" w:sz="0" w:space="0" w:color="auto"/>
                  </w:divBdr>
                </w:div>
                <w:div w:id="1755972810">
                  <w:marLeft w:val="640"/>
                  <w:marRight w:val="0"/>
                  <w:marTop w:val="0"/>
                  <w:marBottom w:val="0"/>
                  <w:divBdr>
                    <w:top w:val="none" w:sz="0" w:space="0" w:color="auto"/>
                    <w:left w:val="none" w:sz="0" w:space="0" w:color="auto"/>
                    <w:bottom w:val="none" w:sz="0" w:space="0" w:color="auto"/>
                    <w:right w:val="none" w:sz="0" w:space="0" w:color="auto"/>
                  </w:divBdr>
                </w:div>
                <w:div w:id="1756197183">
                  <w:marLeft w:val="640"/>
                  <w:marRight w:val="0"/>
                  <w:marTop w:val="0"/>
                  <w:marBottom w:val="0"/>
                  <w:divBdr>
                    <w:top w:val="none" w:sz="0" w:space="0" w:color="auto"/>
                    <w:left w:val="none" w:sz="0" w:space="0" w:color="auto"/>
                    <w:bottom w:val="none" w:sz="0" w:space="0" w:color="auto"/>
                    <w:right w:val="none" w:sz="0" w:space="0" w:color="auto"/>
                  </w:divBdr>
                </w:div>
                <w:div w:id="1760364232">
                  <w:marLeft w:val="640"/>
                  <w:marRight w:val="0"/>
                  <w:marTop w:val="0"/>
                  <w:marBottom w:val="0"/>
                  <w:divBdr>
                    <w:top w:val="none" w:sz="0" w:space="0" w:color="auto"/>
                    <w:left w:val="none" w:sz="0" w:space="0" w:color="auto"/>
                    <w:bottom w:val="none" w:sz="0" w:space="0" w:color="auto"/>
                    <w:right w:val="none" w:sz="0" w:space="0" w:color="auto"/>
                  </w:divBdr>
                </w:div>
                <w:div w:id="1761101664">
                  <w:marLeft w:val="640"/>
                  <w:marRight w:val="0"/>
                  <w:marTop w:val="0"/>
                  <w:marBottom w:val="0"/>
                  <w:divBdr>
                    <w:top w:val="none" w:sz="0" w:space="0" w:color="auto"/>
                    <w:left w:val="none" w:sz="0" w:space="0" w:color="auto"/>
                    <w:bottom w:val="none" w:sz="0" w:space="0" w:color="auto"/>
                    <w:right w:val="none" w:sz="0" w:space="0" w:color="auto"/>
                  </w:divBdr>
                </w:div>
                <w:div w:id="1761296563">
                  <w:marLeft w:val="640"/>
                  <w:marRight w:val="0"/>
                  <w:marTop w:val="0"/>
                  <w:marBottom w:val="0"/>
                  <w:divBdr>
                    <w:top w:val="none" w:sz="0" w:space="0" w:color="auto"/>
                    <w:left w:val="none" w:sz="0" w:space="0" w:color="auto"/>
                    <w:bottom w:val="none" w:sz="0" w:space="0" w:color="auto"/>
                    <w:right w:val="none" w:sz="0" w:space="0" w:color="auto"/>
                  </w:divBdr>
                </w:div>
                <w:div w:id="1761833726">
                  <w:marLeft w:val="640"/>
                  <w:marRight w:val="0"/>
                  <w:marTop w:val="0"/>
                  <w:marBottom w:val="0"/>
                  <w:divBdr>
                    <w:top w:val="none" w:sz="0" w:space="0" w:color="auto"/>
                    <w:left w:val="none" w:sz="0" w:space="0" w:color="auto"/>
                    <w:bottom w:val="none" w:sz="0" w:space="0" w:color="auto"/>
                    <w:right w:val="none" w:sz="0" w:space="0" w:color="auto"/>
                  </w:divBdr>
                </w:div>
                <w:div w:id="1764838989">
                  <w:marLeft w:val="640"/>
                  <w:marRight w:val="0"/>
                  <w:marTop w:val="0"/>
                  <w:marBottom w:val="0"/>
                  <w:divBdr>
                    <w:top w:val="none" w:sz="0" w:space="0" w:color="auto"/>
                    <w:left w:val="none" w:sz="0" w:space="0" w:color="auto"/>
                    <w:bottom w:val="none" w:sz="0" w:space="0" w:color="auto"/>
                    <w:right w:val="none" w:sz="0" w:space="0" w:color="auto"/>
                  </w:divBdr>
                </w:div>
                <w:div w:id="1771319109">
                  <w:marLeft w:val="640"/>
                  <w:marRight w:val="0"/>
                  <w:marTop w:val="0"/>
                  <w:marBottom w:val="0"/>
                  <w:divBdr>
                    <w:top w:val="none" w:sz="0" w:space="0" w:color="auto"/>
                    <w:left w:val="none" w:sz="0" w:space="0" w:color="auto"/>
                    <w:bottom w:val="none" w:sz="0" w:space="0" w:color="auto"/>
                    <w:right w:val="none" w:sz="0" w:space="0" w:color="auto"/>
                  </w:divBdr>
                </w:div>
                <w:div w:id="1777864272">
                  <w:marLeft w:val="640"/>
                  <w:marRight w:val="0"/>
                  <w:marTop w:val="0"/>
                  <w:marBottom w:val="0"/>
                  <w:divBdr>
                    <w:top w:val="none" w:sz="0" w:space="0" w:color="auto"/>
                    <w:left w:val="none" w:sz="0" w:space="0" w:color="auto"/>
                    <w:bottom w:val="none" w:sz="0" w:space="0" w:color="auto"/>
                    <w:right w:val="none" w:sz="0" w:space="0" w:color="auto"/>
                  </w:divBdr>
                </w:div>
                <w:div w:id="1778793005">
                  <w:marLeft w:val="640"/>
                  <w:marRight w:val="0"/>
                  <w:marTop w:val="0"/>
                  <w:marBottom w:val="0"/>
                  <w:divBdr>
                    <w:top w:val="none" w:sz="0" w:space="0" w:color="auto"/>
                    <w:left w:val="none" w:sz="0" w:space="0" w:color="auto"/>
                    <w:bottom w:val="none" w:sz="0" w:space="0" w:color="auto"/>
                    <w:right w:val="none" w:sz="0" w:space="0" w:color="auto"/>
                  </w:divBdr>
                </w:div>
                <w:div w:id="1779132513">
                  <w:marLeft w:val="640"/>
                  <w:marRight w:val="0"/>
                  <w:marTop w:val="0"/>
                  <w:marBottom w:val="0"/>
                  <w:divBdr>
                    <w:top w:val="none" w:sz="0" w:space="0" w:color="auto"/>
                    <w:left w:val="none" w:sz="0" w:space="0" w:color="auto"/>
                    <w:bottom w:val="none" w:sz="0" w:space="0" w:color="auto"/>
                    <w:right w:val="none" w:sz="0" w:space="0" w:color="auto"/>
                  </w:divBdr>
                </w:div>
                <w:div w:id="1782454396">
                  <w:marLeft w:val="640"/>
                  <w:marRight w:val="0"/>
                  <w:marTop w:val="0"/>
                  <w:marBottom w:val="0"/>
                  <w:divBdr>
                    <w:top w:val="none" w:sz="0" w:space="0" w:color="auto"/>
                    <w:left w:val="none" w:sz="0" w:space="0" w:color="auto"/>
                    <w:bottom w:val="none" w:sz="0" w:space="0" w:color="auto"/>
                    <w:right w:val="none" w:sz="0" w:space="0" w:color="auto"/>
                  </w:divBdr>
                </w:div>
                <w:div w:id="1784886588">
                  <w:marLeft w:val="640"/>
                  <w:marRight w:val="0"/>
                  <w:marTop w:val="0"/>
                  <w:marBottom w:val="0"/>
                  <w:divBdr>
                    <w:top w:val="none" w:sz="0" w:space="0" w:color="auto"/>
                    <w:left w:val="none" w:sz="0" w:space="0" w:color="auto"/>
                    <w:bottom w:val="none" w:sz="0" w:space="0" w:color="auto"/>
                    <w:right w:val="none" w:sz="0" w:space="0" w:color="auto"/>
                  </w:divBdr>
                </w:div>
                <w:div w:id="1793016215">
                  <w:marLeft w:val="640"/>
                  <w:marRight w:val="0"/>
                  <w:marTop w:val="0"/>
                  <w:marBottom w:val="0"/>
                  <w:divBdr>
                    <w:top w:val="none" w:sz="0" w:space="0" w:color="auto"/>
                    <w:left w:val="none" w:sz="0" w:space="0" w:color="auto"/>
                    <w:bottom w:val="none" w:sz="0" w:space="0" w:color="auto"/>
                    <w:right w:val="none" w:sz="0" w:space="0" w:color="auto"/>
                  </w:divBdr>
                </w:div>
                <w:div w:id="1794981424">
                  <w:marLeft w:val="640"/>
                  <w:marRight w:val="0"/>
                  <w:marTop w:val="0"/>
                  <w:marBottom w:val="0"/>
                  <w:divBdr>
                    <w:top w:val="none" w:sz="0" w:space="0" w:color="auto"/>
                    <w:left w:val="none" w:sz="0" w:space="0" w:color="auto"/>
                    <w:bottom w:val="none" w:sz="0" w:space="0" w:color="auto"/>
                    <w:right w:val="none" w:sz="0" w:space="0" w:color="auto"/>
                  </w:divBdr>
                </w:div>
                <w:div w:id="1795172118">
                  <w:marLeft w:val="640"/>
                  <w:marRight w:val="0"/>
                  <w:marTop w:val="0"/>
                  <w:marBottom w:val="0"/>
                  <w:divBdr>
                    <w:top w:val="none" w:sz="0" w:space="0" w:color="auto"/>
                    <w:left w:val="none" w:sz="0" w:space="0" w:color="auto"/>
                    <w:bottom w:val="none" w:sz="0" w:space="0" w:color="auto"/>
                    <w:right w:val="none" w:sz="0" w:space="0" w:color="auto"/>
                  </w:divBdr>
                </w:div>
                <w:div w:id="1798598394">
                  <w:marLeft w:val="640"/>
                  <w:marRight w:val="0"/>
                  <w:marTop w:val="0"/>
                  <w:marBottom w:val="0"/>
                  <w:divBdr>
                    <w:top w:val="none" w:sz="0" w:space="0" w:color="auto"/>
                    <w:left w:val="none" w:sz="0" w:space="0" w:color="auto"/>
                    <w:bottom w:val="none" w:sz="0" w:space="0" w:color="auto"/>
                    <w:right w:val="none" w:sz="0" w:space="0" w:color="auto"/>
                  </w:divBdr>
                </w:div>
                <w:div w:id="1799100592">
                  <w:marLeft w:val="640"/>
                  <w:marRight w:val="0"/>
                  <w:marTop w:val="0"/>
                  <w:marBottom w:val="0"/>
                  <w:divBdr>
                    <w:top w:val="none" w:sz="0" w:space="0" w:color="auto"/>
                    <w:left w:val="none" w:sz="0" w:space="0" w:color="auto"/>
                    <w:bottom w:val="none" w:sz="0" w:space="0" w:color="auto"/>
                    <w:right w:val="none" w:sz="0" w:space="0" w:color="auto"/>
                  </w:divBdr>
                </w:div>
                <w:div w:id="1799953350">
                  <w:marLeft w:val="640"/>
                  <w:marRight w:val="0"/>
                  <w:marTop w:val="0"/>
                  <w:marBottom w:val="0"/>
                  <w:divBdr>
                    <w:top w:val="none" w:sz="0" w:space="0" w:color="auto"/>
                    <w:left w:val="none" w:sz="0" w:space="0" w:color="auto"/>
                    <w:bottom w:val="none" w:sz="0" w:space="0" w:color="auto"/>
                    <w:right w:val="none" w:sz="0" w:space="0" w:color="auto"/>
                  </w:divBdr>
                </w:div>
                <w:div w:id="1801994994">
                  <w:marLeft w:val="640"/>
                  <w:marRight w:val="0"/>
                  <w:marTop w:val="0"/>
                  <w:marBottom w:val="0"/>
                  <w:divBdr>
                    <w:top w:val="none" w:sz="0" w:space="0" w:color="auto"/>
                    <w:left w:val="none" w:sz="0" w:space="0" w:color="auto"/>
                    <w:bottom w:val="none" w:sz="0" w:space="0" w:color="auto"/>
                    <w:right w:val="none" w:sz="0" w:space="0" w:color="auto"/>
                  </w:divBdr>
                </w:div>
                <w:div w:id="1802456333">
                  <w:marLeft w:val="640"/>
                  <w:marRight w:val="0"/>
                  <w:marTop w:val="0"/>
                  <w:marBottom w:val="0"/>
                  <w:divBdr>
                    <w:top w:val="none" w:sz="0" w:space="0" w:color="auto"/>
                    <w:left w:val="none" w:sz="0" w:space="0" w:color="auto"/>
                    <w:bottom w:val="none" w:sz="0" w:space="0" w:color="auto"/>
                    <w:right w:val="none" w:sz="0" w:space="0" w:color="auto"/>
                  </w:divBdr>
                </w:div>
                <w:div w:id="1802460915">
                  <w:marLeft w:val="640"/>
                  <w:marRight w:val="0"/>
                  <w:marTop w:val="0"/>
                  <w:marBottom w:val="0"/>
                  <w:divBdr>
                    <w:top w:val="none" w:sz="0" w:space="0" w:color="auto"/>
                    <w:left w:val="none" w:sz="0" w:space="0" w:color="auto"/>
                    <w:bottom w:val="none" w:sz="0" w:space="0" w:color="auto"/>
                    <w:right w:val="none" w:sz="0" w:space="0" w:color="auto"/>
                  </w:divBdr>
                </w:div>
                <w:div w:id="1803115691">
                  <w:marLeft w:val="640"/>
                  <w:marRight w:val="0"/>
                  <w:marTop w:val="0"/>
                  <w:marBottom w:val="0"/>
                  <w:divBdr>
                    <w:top w:val="none" w:sz="0" w:space="0" w:color="auto"/>
                    <w:left w:val="none" w:sz="0" w:space="0" w:color="auto"/>
                    <w:bottom w:val="none" w:sz="0" w:space="0" w:color="auto"/>
                    <w:right w:val="none" w:sz="0" w:space="0" w:color="auto"/>
                  </w:divBdr>
                </w:div>
                <w:div w:id="1803573855">
                  <w:marLeft w:val="640"/>
                  <w:marRight w:val="0"/>
                  <w:marTop w:val="0"/>
                  <w:marBottom w:val="0"/>
                  <w:divBdr>
                    <w:top w:val="none" w:sz="0" w:space="0" w:color="auto"/>
                    <w:left w:val="none" w:sz="0" w:space="0" w:color="auto"/>
                    <w:bottom w:val="none" w:sz="0" w:space="0" w:color="auto"/>
                    <w:right w:val="none" w:sz="0" w:space="0" w:color="auto"/>
                  </w:divBdr>
                </w:div>
                <w:div w:id="1804426472">
                  <w:marLeft w:val="640"/>
                  <w:marRight w:val="0"/>
                  <w:marTop w:val="0"/>
                  <w:marBottom w:val="0"/>
                  <w:divBdr>
                    <w:top w:val="none" w:sz="0" w:space="0" w:color="auto"/>
                    <w:left w:val="none" w:sz="0" w:space="0" w:color="auto"/>
                    <w:bottom w:val="none" w:sz="0" w:space="0" w:color="auto"/>
                    <w:right w:val="none" w:sz="0" w:space="0" w:color="auto"/>
                  </w:divBdr>
                </w:div>
                <w:div w:id="1805847843">
                  <w:marLeft w:val="640"/>
                  <w:marRight w:val="0"/>
                  <w:marTop w:val="0"/>
                  <w:marBottom w:val="0"/>
                  <w:divBdr>
                    <w:top w:val="none" w:sz="0" w:space="0" w:color="auto"/>
                    <w:left w:val="none" w:sz="0" w:space="0" w:color="auto"/>
                    <w:bottom w:val="none" w:sz="0" w:space="0" w:color="auto"/>
                    <w:right w:val="none" w:sz="0" w:space="0" w:color="auto"/>
                  </w:divBdr>
                </w:div>
                <w:div w:id="1806048316">
                  <w:marLeft w:val="640"/>
                  <w:marRight w:val="0"/>
                  <w:marTop w:val="0"/>
                  <w:marBottom w:val="0"/>
                  <w:divBdr>
                    <w:top w:val="none" w:sz="0" w:space="0" w:color="auto"/>
                    <w:left w:val="none" w:sz="0" w:space="0" w:color="auto"/>
                    <w:bottom w:val="none" w:sz="0" w:space="0" w:color="auto"/>
                    <w:right w:val="none" w:sz="0" w:space="0" w:color="auto"/>
                  </w:divBdr>
                </w:div>
                <w:div w:id="1808890429">
                  <w:marLeft w:val="640"/>
                  <w:marRight w:val="0"/>
                  <w:marTop w:val="0"/>
                  <w:marBottom w:val="0"/>
                  <w:divBdr>
                    <w:top w:val="none" w:sz="0" w:space="0" w:color="auto"/>
                    <w:left w:val="none" w:sz="0" w:space="0" w:color="auto"/>
                    <w:bottom w:val="none" w:sz="0" w:space="0" w:color="auto"/>
                    <w:right w:val="none" w:sz="0" w:space="0" w:color="auto"/>
                  </w:divBdr>
                </w:div>
                <w:div w:id="1818566932">
                  <w:marLeft w:val="640"/>
                  <w:marRight w:val="0"/>
                  <w:marTop w:val="0"/>
                  <w:marBottom w:val="0"/>
                  <w:divBdr>
                    <w:top w:val="none" w:sz="0" w:space="0" w:color="auto"/>
                    <w:left w:val="none" w:sz="0" w:space="0" w:color="auto"/>
                    <w:bottom w:val="none" w:sz="0" w:space="0" w:color="auto"/>
                    <w:right w:val="none" w:sz="0" w:space="0" w:color="auto"/>
                  </w:divBdr>
                </w:div>
                <w:div w:id="1820222686">
                  <w:marLeft w:val="640"/>
                  <w:marRight w:val="0"/>
                  <w:marTop w:val="0"/>
                  <w:marBottom w:val="0"/>
                  <w:divBdr>
                    <w:top w:val="none" w:sz="0" w:space="0" w:color="auto"/>
                    <w:left w:val="none" w:sz="0" w:space="0" w:color="auto"/>
                    <w:bottom w:val="none" w:sz="0" w:space="0" w:color="auto"/>
                    <w:right w:val="none" w:sz="0" w:space="0" w:color="auto"/>
                  </w:divBdr>
                </w:div>
                <w:div w:id="1821385028">
                  <w:marLeft w:val="640"/>
                  <w:marRight w:val="0"/>
                  <w:marTop w:val="0"/>
                  <w:marBottom w:val="0"/>
                  <w:divBdr>
                    <w:top w:val="none" w:sz="0" w:space="0" w:color="auto"/>
                    <w:left w:val="none" w:sz="0" w:space="0" w:color="auto"/>
                    <w:bottom w:val="none" w:sz="0" w:space="0" w:color="auto"/>
                    <w:right w:val="none" w:sz="0" w:space="0" w:color="auto"/>
                  </w:divBdr>
                </w:div>
                <w:div w:id="1824468026">
                  <w:marLeft w:val="640"/>
                  <w:marRight w:val="0"/>
                  <w:marTop w:val="0"/>
                  <w:marBottom w:val="0"/>
                  <w:divBdr>
                    <w:top w:val="none" w:sz="0" w:space="0" w:color="auto"/>
                    <w:left w:val="none" w:sz="0" w:space="0" w:color="auto"/>
                    <w:bottom w:val="none" w:sz="0" w:space="0" w:color="auto"/>
                    <w:right w:val="none" w:sz="0" w:space="0" w:color="auto"/>
                  </w:divBdr>
                </w:div>
                <w:div w:id="1824740017">
                  <w:marLeft w:val="640"/>
                  <w:marRight w:val="0"/>
                  <w:marTop w:val="0"/>
                  <w:marBottom w:val="0"/>
                  <w:divBdr>
                    <w:top w:val="none" w:sz="0" w:space="0" w:color="auto"/>
                    <w:left w:val="none" w:sz="0" w:space="0" w:color="auto"/>
                    <w:bottom w:val="none" w:sz="0" w:space="0" w:color="auto"/>
                    <w:right w:val="none" w:sz="0" w:space="0" w:color="auto"/>
                  </w:divBdr>
                </w:div>
                <w:div w:id="1826319307">
                  <w:marLeft w:val="640"/>
                  <w:marRight w:val="0"/>
                  <w:marTop w:val="0"/>
                  <w:marBottom w:val="0"/>
                  <w:divBdr>
                    <w:top w:val="none" w:sz="0" w:space="0" w:color="auto"/>
                    <w:left w:val="none" w:sz="0" w:space="0" w:color="auto"/>
                    <w:bottom w:val="none" w:sz="0" w:space="0" w:color="auto"/>
                    <w:right w:val="none" w:sz="0" w:space="0" w:color="auto"/>
                  </w:divBdr>
                </w:div>
                <w:div w:id="1826778742">
                  <w:marLeft w:val="640"/>
                  <w:marRight w:val="0"/>
                  <w:marTop w:val="0"/>
                  <w:marBottom w:val="0"/>
                  <w:divBdr>
                    <w:top w:val="none" w:sz="0" w:space="0" w:color="auto"/>
                    <w:left w:val="none" w:sz="0" w:space="0" w:color="auto"/>
                    <w:bottom w:val="none" w:sz="0" w:space="0" w:color="auto"/>
                    <w:right w:val="none" w:sz="0" w:space="0" w:color="auto"/>
                  </w:divBdr>
                </w:div>
                <w:div w:id="1827356800">
                  <w:marLeft w:val="640"/>
                  <w:marRight w:val="0"/>
                  <w:marTop w:val="0"/>
                  <w:marBottom w:val="0"/>
                  <w:divBdr>
                    <w:top w:val="none" w:sz="0" w:space="0" w:color="auto"/>
                    <w:left w:val="none" w:sz="0" w:space="0" w:color="auto"/>
                    <w:bottom w:val="none" w:sz="0" w:space="0" w:color="auto"/>
                    <w:right w:val="none" w:sz="0" w:space="0" w:color="auto"/>
                  </w:divBdr>
                </w:div>
                <w:div w:id="1835996736">
                  <w:marLeft w:val="640"/>
                  <w:marRight w:val="0"/>
                  <w:marTop w:val="0"/>
                  <w:marBottom w:val="0"/>
                  <w:divBdr>
                    <w:top w:val="none" w:sz="0" w:space="0" w:color="auto"/>
                    <w:left w:val="none" w:sz="0" w:space="0" w:color="auto"/>
                    <w:bottom w:val="none" w:sz="0" w:space="0" w:color="auto"/>
                    <w:right w:val="none" w:sz="0" w:space="0" w:color="auto"/>
                  </w:divBdr>
                </w:div>
                <w:div w:id="1840538770">
                  <w:marLeft w:val="640"/>
                  <w:marRight w:val="0"/>
                  <w:marTop w:val="0"/>
                  <w:marBottom w:val="0"/>
                  <w:divBdr>
                    <w:top w:val="none" w:sz="0" w:space="0" w:color="auto"/>
                    <w:left w:val="none" w:sz="0" w:space="0" w:color="auto"/>
                    <w:bottom w:val="none" w:sz="0" w:space="0" w:color="auto"/>
                    <w:right w:val="none" w:sz="0" w:space="0" w:color="auto"/>
                  </w:divBdr>
                </w:div>
                <w:div w:id="1844471009">
                  <w:marLeft w:val="640"/>
                  <w:marRight w:val="0"/>
                  <w:marTop w:val="0"/>
                  <w:marBottom w:val="0"/>
                  <w:divBdr>
                    <w:top w:val="none" w:sz="0" w:space="0" w:color="auto"/>
                    <w:left w:val="none" w:sz="0" w:space="0" w:color="auto"/>
                    <w:bottom w:val="none" w:sz="0" w:space="0" w:color="auto"/>
                    <w:right w:val="none" w:sz="0" w:space="0" w:color="auto"/>
                  </w:divBdr>
                </w:div>
                <w:div w:id="1844859308">
                  <w:marLeft w:val="640"/>
                  <w:marRight w:val="0"/>
                  <w:marTop w:val="0"/>
                  <w:marBottom w:val="0"/>
                  <w:divBdr>
                    <w:top w:val="none" w:sz="0" w:space="0" w:color="auto"/>
                    <w:left w:val="none" w:sz="0" w:space="0" w:color="auto"/>
                    <w:bottom w:val="none" w:sz="0" w:space="0" w:color="auto"/>
                    <w:right w:val="none" w:sz="0" w:space="0" w:color="auto"/>
                  </w:divBdr>
                </w:div>
                <w:div w:id="1847599243">
                  <w:marLeft w:val="640"/>
                  <w:marRight w:val="0"/>
                  <w:marTop w:val="0"/>
                  <w:marBottom w:val="0"/>
                  <w:divBdr>
                    <w:top w:val="none" w:sz="0" w:space="0" w:color="auto"/>
                    <w:left w:val="none" w:sz="0" w:space="0" w:color="auto"/>
                    <w:bottom w:val="none" w:sz="0" w:space="0" w:color="auto"/>
                    <w:right w:val="none" w:sz="0" w:space="0" w:color="auto"/>
                  </w:divBdr>
                </w:div>
                <w:div w:id="1851291713">
                  <w:marLeft w:val="640"/>
                  <w:marRight w:val="0"/>
                  <w:marTop w:val="0"/>
                  <w:marBottom w:val="0"/>
                  <w:divBdr>
                    <w:top w:val="none" w:sz="0" w:space="0" w:color="auto"/>
                    <w:left w:val="none" w:sz="0" w:space="0" w:color="auto"/>
                    <w:bottom w:val="none" w:sz="0" w:space="0" w:color="auto"/>
                    <w:right w:val="none" w:sz="0" w:space="0" w:color="auto"/>
                  </w:divBdr>
                </w:div>
                <w:div w:id="1857111433">
                  <w:marLeft w:val="640"/>
                  <w:marRight w:val="0"/>
                  <w:marTop w:val="0"/>
                  <w:marBottom w:val="0"/>
                  <w:divBdr>
                    <w:top w:val="none" w:sz="0" w:space="0" w:color="auto"/>
                    <w:left w:val="none" w:sz="0" w:space="0" w:color="auto"/>
                    <w:bottom w:val="none" w:sz="0" w:space="0" w:color="auto"/>
                    <w:right w:val="none" w:sz="0" w:space="0" w:color="auto"/>
                  </w:divBdr>
                </w:div>
                <w:div w:id="1857233200">
                  <w:marLeft w:val="640"/>
                  <w:marRight w:val="0"/>
                  <w:marTop w:val="0"/>
                  <w:marBottom w:val="0"/>
                  <w:divBdr>
                    <w:top w:val="none" w:sz="0" w:space="0" w:color="auto"/>
                    <w:left w:val="none" w:sz="0" w:space="0" w:color="auto"/>
                    <w:bottom w:val="none" w:sz="0" w:space="0" w:color="auto"/>
                    <w:right w:val="none" w:sz="0" w:space="0" w:color="auto"/>
                  </w:divBdr>
                </w:div>
                <w:div w:id="1857571115">
                  <w:marLeft w:val="640"/>
                  <w:marRight w:val="0"/>
                  <w:marTop w:val="0"/>
                  <w:marBottom w:val="0"/>
                  <w:divBdr>
                    <w:top w:val="none" w:sz="0" w:space="0" w:color="auto"/>
                    <w:left w:val="none" w:sz="0" w:space="0" w:color="auto"/>
                    <w:bottom w:val="none" w:sz="0" w:space="0" w:color="auto"/>
                    <w:right w:val="none" w:sz="0" w:space="0" w:color="auto"/>
                  </w:divBdr>
                </w:div>
                <w:div w:id="1858039646">
                  <w:marLeft w:val="640"/>
                  <w:marRight w:val="0"/>
                  <w:marTop w:val="0"/>
                  <w:marBottom w:val="0"/>
                  <w:divBdr>
                    <w:top w:val="none" w:sz="0" w:space="0" w:color="auto"/>
                    <w:left w:val="none" w:sz="0" w:space="0" w:color="auto"/>
                    <w:bottom w:val="none" w:sz="0" w:space="0" w:color="auto"/>
                    <w:right w:val="none" w:sz="0" w:space="0" w:color="auto"/>
                  </w:divBdr>
                </w:div>
                <w:div w:id="1858732802">
                  <w:marLeft w:val="640"/>
                  <w:marRight w:val="0"/>
                  <w:marTop w:val="0"/>
                  <w:marBottom w:val="0"/>
                  <w:divBdr>
                    <w:top w:val="none" w:sz="0" w:space="0" w:color="auto"/>
                    <w:left w:val="none" w:sz="0" w:space="0" w:color="auto"/>
                    <w:bottom w:val="none" w:sz="0" w:space="0" w:color="auto"/>
                    <w:right w:val="none" w:sz="0" w:space="0" w:color="auto"/>
                  </w:divBdr>
                </w:div>
                <w:div w:id="1859656784">
                  <w:marLeft w:val="640"/>
                  <w:marRight w:val="0"/>
                  <w:marTop w:val="0"/>
                  <w:marBottom w:val="0"/>
                  <w:divBdr>
                    <w:top w:val="none" w:sz="0" w:space="0" w:color="auto"/>
                    <w:left w:val="none" w:sz="0" w:space="0" w:color="auto"/>
                    <w:bottom w:val="none" w:sz="0" w:space="0" w:color="auto"/>
                    <w:right w:val="none" w:sz="0" w:space="0" w:color="auto"/>
                  </w:divBdr>
                </w:div>
                <w:div w:id="1861044278">
                  <w:marLeft w:val="640"/>
                  <w:marRight w:val="0"/>
                  <w:marTop w:val="0"/>
                  <w:marBottom w:val="0"/>
                  <w:divBdr>
                    <w:top w:val="none" w:sz="0" w:space="0" w:color="auto"/>
                    <w:left w:val="none" w:sz="0" w:space="0" w:color="auto"/>
                    <w:bottom w:val="none" w:sz="0" w:space="0" w:color="auto"/>
                    <w:right w:val="none" w:sz="0" w:space="0" w:color="auto"/>
                  </w:divBdr>
                </w:div>
                <w:div w:id="1861359326">
                  <w:marLeft w:val="640"/>
                  <w:marRight w:val="0"/>
                  <w:marTop w:val="0"/>
                  <w:marBottom w:val="0"/>
                  <w:divBdr>
                    <w:top w:val="none" w:sz="0" w:space="0" w:color="auto"/>
                    <w:left w:val="none" w:sz="0" w:space="0" w:color="auto"/>
                    <w:bottom w:val="none" w:sz="0" w:space="0" w:color="auto"/>
                    <w:right w:val="none" w:sz="0" w:space="0" w:color="auto"/>
                  </w:divBdr>
                </w:div>
                <w:div w:id="1864321721">
                  <w:marLeft w:val="640"/>
                  <w:marRight w:val="0"/>
                  <w:marTop w:val="0"/>
                  <w:marBottom w:val="0"/>
                  <w:divBdr>
                    <w:top w:val="none" w:sz="0" w:space="0" w:color="auto"/>
                    <w:left w:val="none" w:sz="0" w:space="0" w:color="auto"/>
                    <w:bottom w:val="none" w:sz="0" w:space="0" w:color="auto"/>
                    <w:right w:val="none" w:sz="0" w:space="0" w:color="auto"/>
                  </w:divBdr>
                </w:div>
                <w:div w:id="1867284094">
                  <w:marLeft w:val="640"/>
                  <w:marRight w:val="0"/>
                  <w:marTop w:val="0"/>
                  <w:marBottom w:val="0"/>
                  <w:divBdr>
                    <w:top w:val="none" w:sz="0" w:space="0" w:color="auto"/>
                    <w:left w:val="none" w:sz="0" w:space="0" w:color="auto"/>
                    <w:bottom w:val="none" w:sz="0" w:space="0" w:color="auto"/>
                    <w:right w:val="none" w:sz="0" w:space="0" w:color="auto"/>
                  </w:divBdr>
                </w:div>
                <w:div w:id="1869446127">
                  <w:marLeft w:val="640"/>
                  <w:marRight w:val="0"/>
                  <w:marTop w:val="0"/>
                  <w:marBottom w:val="0"/>
                  <w:divBdr>
                    <w:top w:val="none" w:sz="0" w:space="0" w:color="auto"/>
                    <w:left w:val="none" w:sz="0" w:space="0" w:color="auto"/>
                    <w:bottom w:val="none" w:sz="0" w:space="0" w:color="auto"/>
                    <w:right w:val="none" w:sz="0" w:space="0" w:color="auto"/>
                  </w:divBdr>
                </w:div>
                <w:div w:id="1872838014">
                  <w:marLeft w:val="640"/>
                  <w:marRight w:val="0"/>
                  <w:marTop w:val="0"/>
                  <w:marBottom w:val="0"/>
                  <w:divBdr>
                    <w:top w:val="none" w:sz="0" w:space="0" w:color="auto"/>
                    <w:left w:val="none" w:sz="0" w:space="0" w:color="auto"/>
                    <w:bottom w:val="none" w:sz="0" w:space="0" w:color="auto"/>
                    <w:right w:val="none" w:sz="0" w:space="0" w:color="auto"/>
                  </w:divBdr>
                </w:div>
                <w:div w:id="1876888507">
                  <w:marLeft w:val="640"/>
                  <w:marRight w:val="0"/>
                  <w:marTop w:val="0"/>
                  <w:marBottom w:val="0"/>
                  <w:divBdr>
                    <w:top w:val="none" w:sz="0" w:space="0" w:color="auto"/>
                    <w:left w:val="none" w:sz="0" w:space="0" w:color="auto"/>
                    <w:bottom w:val="none" w:sz="0" w:space="0" w:color="auto"/>
                    <w:right w:val="none" w:sz="0" w:space="0" w:color="auto"/>
                  </w:divBdr>
                </w:div>
                <w:div w:id="1877690205">
                  <w:marLeft w:val="640"/>
                  <w:marRight w:val="0"/>
                  <w:marTop w:val="0"/>
                  <w:marBottom w:val="0"/>
                  <w:divBdr>
                    <w:top w:val="none" w:sz="0" w:space="0" w:color="auto"/>
                    <w:left w:val="none" w:sz="0" w:space="0" w:color="auto"/>
                    <w:bottom w:val="none" w:sz="0" w:space="0" w:color="auto"/>
                    <w:right w:val="none" w:sz="0" w:space="0" w:color="auto"/>
                  </w:divBdr>
                </w:div>
                <w:div w:id="1879277190">
                  <w:marLeft w:val="640"/>
                  <w:marRight w:val="0"/>
                  <w:marTop w:val="0"/>
                  <w:marBottom w:val="0"/>
                  <w:divBdr>
                    <w:top w:val="none" w:sz="0" w:space="0" w:color="auto"/>
                    <w:left w:val="none" w:sz="0" w:space="0" w:color="auto"/>
                    <w:bottom w:val="none" w:sz="0" w:space="0" w:color="auto"/>
                    <w:right w:val="none" w:sz="0" w:space="0" w:color="auto"/>
                  </w:divBdr>
                </w:div>
                <w:div w:id="1881088355">
                  <w:marLeft w:val="640"/>
                  <w:marRight w:val="0"/>
                  <w:marTop w:val="0"/>
                  <w:marBottom w:val="0"/>
                  <w:divBdr>
                    <w:top w:val="none" w:sz="0" w:space="0" w:color="auto"/>
                    <w:left w:val="none" w:sz="0" w:space="0" w:color="auto"/>
                    <w:bottom w:val="none" w:sz="0" w:space="0" w:color="auto"/>
                    <w:right w:val="none" w:sz="0" w:space="0" w:color="auto"/>
                  </w:divBdr>
                </w:div>
                <w:div w:id="1884050493">
                  <w:marLeft w:val="640"/>
                  <w:marRight w:val="0"/>
                  <w:marTop w:val="0"/>
                  <w:marBottom w:val="0"/>
                  <w:divBdr>
                    <w:top w:val="none" w:sz="0" w:space="0" w:color="auto"/>
                    <w:left w:val="none" w:sz="0" w:space="0" w:color="auto"/>
                    <w:bottom w:val="none" w:sz="0" w:space="0" w:color="auto"/>
                    <w:right w:val="none" w:sz="0" w:space="0" w:color="auto"/>
                  </w:divBdr>
                </w:div>
                <w:div w:id="1895307052">
                  <w:marLeft w:val="640"/>
                  <w:marRight w:val="0"/>
                  <w:marTop w:val="0"/>
                  <w:marBottom w:val="0"/>
                  <w:divBdr>
                    <w:top w:val="none" w:sz="0" w:space="0" w:color="auto"/>
                    <w:left w:val="none" w:sz="0" w:space="0" w:color="auto"/>
                    <w:bottom w:val="none" w:sz="0" w:space="0" w:color="auto"/>
                    <w:right w:val="none" w:sz="0" w:space="0" w:color="auto"/>
                  </w:divBdr>
                </w:div>
                <w:div w:id="1898469092">
                  <w:marLeft w:val="640"/>
                  <w:marRight w:val="0"/>
                  <w:marTop w:val="0"/>
                  <w:marBottom w:val="0"/>
                  <w:divBdr>
                    <w:top w:val="none" w:sz="0" w:space="0" w:color="auto"/>
                    <w:left w:val="none" w:sz="0" w:space="0" w:color="auto"/>
                    <w:bottom w:val="none" w:sz="0" w:space="0" w:color="auto"/>
                    <w:right w:val="none" w:sz="0" w:space="0" w:color="auto"/>
                  </w:divBdr>
                </w:div>
                <w:div w:id="1899243777">
                  <w:marLeft w:val="640"/>
                  <w:marRight w:val="0"/>
                  <w:marTop w:val="0"/>
                  <w:marBottom w:val="0"/>
                  <w:divBdr>
                    <w:top w:val="none" w:sz="0" w:space="0" w:color="auto"/>
                    <w:left w:val="none" w:sz="0" w:space="0" w:color="auto"/>
                    <w:bottom w:val="none" w:sz="0" w:space="0" w:color="auto"/>
                    <w:right w:val="none" w:sz="0" w:space="0" w:color="auto"/>
                  </w:divBdr>
                </w:div>
                <w:div w:id="1899247392">
                  <w:marLeft w:val="640"/>
                  <w:marRight w:val="0"/>
                  <w:marTop w:val="0"/>
                  <w:marBottom w:val="0"/>
                  <w:divBdr>
                    <w:top w:val="none" w:sz="0" w:space="0" w:color="auto"/>
                    <w:left w:val="none" w:sz="0" w:space="0" w:color="auto"/>
                    <w:bottom w:val="none" w:sz="0" w:space="0" w:color="auto"/>
                    <w:right w:val="none" w:sz="0" w:space="0" w:color="auto"/>
                  </w:divBdr>
                </w:div>
                <w:div w:id="1902448331">
                  <w:marLeft w:val="640"/>
                  <w:marRight w:val="0"/>
                  <w:marTop w:val="0"/>
                  <w:marBottom w:val="0"/>
                  <w:divBdr>
                    <w:top w:val="none" w:sz="0" w:space="0" w:color="auto"/>
                    <w:left w:val="none" w:sz="0" w:space="0" w:color="auto"/>
                    <w:bottom w:val="none" w:sz="0" w:space="0" w:color="auto"/>
                    <w:right w:val="none" w:sz="0" w:space="0" w:color="auto"/>
                  </w:divBdr>
                </w:div>
                <w:div w:id="1902597325">
                  <w:marLeft w:val="640"/>
                  <w:marRight w:val="0"/>
                  <w:marTop w:val="0"/>
                  <w:marBottom w:val="0"/>
                  <w:divBdr>
                    <w:top w:val="none" w:sz="0" w:space="0" w:color="auto"/>
                    <w:left w:val="none" w:sz="0" w:space="0" w:color="auto"/>
                    <w:bottom w:val="none" w:sz="0" w:space="0" w:color="auto"/>
                    <w:right w:val="none" w:sz="0" w:space="0" w:color="auto"/>
                  </w:divBdr>
                </w:div>
                <w:div w:id="1903978104">
                  <w:marLeft w:val="640"/>
                  <w:marRight w:val="0"/>
                  <w:marTop w:val="0"/>
                  <w:marBottom w:val="0"/>
                  <w:divBdr>
                    <w:top w:val="none" w:sz="0" w:space="0" w:color="auto"/>
                    <w:left w:val="none" w:sz="0" w:space="0" w:color="auto"/>
                    <w:bottom w:val="none" w:sz="0" w:space="0" w:color="auto"/>
                    <w:right w:val="none" w:sz="0" w:space="0" w:color="auto"/>
                  </w:divBdr>
                </w:div>
                <w:div w:id="1904751304">
                  <w:marLeft w:val="640"/>
                  <w:marRight w:val="0"/>
                  <w:marTop w:val="0"/>
                  <w:marBottom w:val="0"/>
                  <w:divBdr>
                    <w:top w:val="none" w:sz="0" w:space="0" w:color="auto"/>
                    <w:left w:val="none" w:sz="0" w:space="0" w:color="auto"/>
                    <w:bottom w:val="none" w:sz="0" w:space="0" w:color="auto"/>
                    <w:right w:val="none" w:sz="0" w:space="0" w:color="auto"/>
                  </w:divBdr>
                </w:div>
                <w:div w:id="1908497134">
                  <w:marLeft w:val="640"/>
                  <w:marRight w:val="0"/>
                  <w:marTop w:val="0"/>
                  <w:marBottom w:val="0"/>
                  <w:divBdr>
                    <w:top w:val="none" w:sz="0" w:space="0" w:color="auto"/>
                    <w:left w:val="none" w:sz="0" w:space="0" w:color="auto"/>
                    <w:bottom w:val="none" w:sz="0" w:space="0" w:color="auto"/>
                    <w:right w:val="none" w:sz="0" w:space="0" w:color="auto"/>
                  </w:divBdr>
                </w:div>
                <w:div w:id="1911498378">
                  <w:marLeft w:val="640"/>
                  <w:marRight w:val="0"/>
                  <w:marTop w:val="0"/>
                  <w:marBottom w:val="0"/>
                  <w:divBdr>
                    <w:top w:val="none" w:sz="0" w:space="0" w:color="auto"/>
                    <w:left w:val="none" w:sz="0" w:space="0" w:color="auto"/>
                    <w:bottom w:val="none" w:sz="0" w:space="0" w:color="auto"/>
                    <w:right w:val="none" w:sz="0" w:space="0" w:color="auto"/>
                  </w:divBdr>
                </w:div>
                <w:div w:id="1916546015">
                  <w:marLeft w:val="640"/>
                  <w:marRight w:val="0"/>
                  <w:marTop w:val="0"/>
                  <w:marBottom w:val="0"/>
                  <w:divBdr>
                    <w:top w:val="none" w:sz="0" w:space="0" w:color="auto"/>
                    <w:left w:val="none" w:sz="0" w:space="0" w:color="auto"/>
                    <w:bottom w:val="none" w:sz="0" w:space="0" w:color="auto"/>
                    <w:right w:val="none" w:sz="0" w:space="0" w:color="auto"/>
                  </w:divBdr>
                </w:div>
                <w:div w:id="1917937262">
                  <w:marLeft w:val="640"/>
                  <w:marRight w:val="0"/>
                  <w:marTop w:val="0"/>
                  <w:marBottom w:val="0"/>
                  <w:divBdr>
                    <w:top w:val="none" w:sz="0" w:space="0" w:color="auto"/>
                    <w:left w:val="none" w:sz="0" w:space="0" w:color="auto"/>
                    <w:bottom w:val="none" w:sz="0" w:space="0" w:color="auto"/>
                    <w:right w:val="none" w:sz="0" w:space="0" w:color="auto"/>
                  </w:divBdr>
                </w:div>
                <w:div w:id="1921980404">
                  <w:marLeft w:val="640"/>
                  <w:marRight w:val="0"/>
                  <w:marTop w:val="0"/>
                  <w:marBottom w:val="0"/>
                  <w:divBdr>
                    <w:top w:val="none" w:sz="0" w:space="0" w:color="auto"/>
                    <w:left w:val="none" w:sz="0" w:space="0" w:color="auto"/>
                    <w:bottom w:val="none" w:sz="0" w:space="0" w:color="auto"/>
                    <w:right w:val="none" w:sz="0" w:space="0" w:color="auto"/>
                  </w:divBdr>
                </w:div>
                <w:div w:id="1924680660">
                  <w:marLeft w:val="640"/>
                  <w:marRight w:val="0"/>
                  <w:marTop w:val="0"/>
                  <w:marBottom w:val="0"/>
                  <w:divBdr>
                    <w:top w:val="none" w:sz="0" w:space="0" w:color="auto"/>
                    <w:left w:val="none" w:sz="0" w:space="0" w:color="auto"/>
                    <w:bottom w:val="none" w:sz="0" w:space="0" w:color="auto"/>
                    <w:right w:val="none" w:sz="0" w:space="0" w:color="auto"/>
                  </w:divBdr>
                </w:div>
                <w:div w:id="1926065763">
                  <w:marLeft w:val="640"/>
                  <w:marRight w:val="0"/>
                  <w:marTop w:val="0"/>
                  <w:marBottom w:val="0"/>
                  <w:divBdr>
                    <w:top w:val="none" w:sz="0" w:space="0" w:color="auto"/>
                    <w:left w:val="none" w:sz="0" w:space="0" w:color="auto"/>
                    <w:bottom w:val="none" w:sz="0" w:space="0" w:color="auto"/>
                    <w:right w:val="none" w:sz="0" w:space="0" w:color="auto"/>
                  </w:divBdr>
                </w:div>
                <w:div w:id="1927028795">
                  <w:marLeft w:val="640"/>
                  <w:marRight w:val="0"/>
                  <w:marTop w:val="0"/>
                  <w:marBottom w:val="0"/>
                  <w:divBdr>
                    <w:top w:val="none" w:sz="0" w:space="0" w:color="auto"/>
                    <w:left w:val="none" w:sz="0" w:space="0" w:color="auto"/>
                    <w:bottom w:val="none" w:sz="0" w:space="0" w:color="auto"/>
                    <w:right w:val="none" w:sz="0" w:space="0" w:color="auto"/>
                  </w:divBdr>
                </w:div>
                <w:div w:id="1927763591">
                  <w:marLeft w:val="640"/>
                  <w:marRight w:val="0"/>
                  <w:marTop w:val="0"/>
                  <w:marBottom w:val="0"/>
                  <w:divBdr>
                    <w:top w:val="none" w:sz="0" w:space="0" w:color="auto"/>
                    <w:left w:val="none" w:sz="0" w:space="0" w:color="auto"/>
                    <w:bottom w:val="none" w:sz="0" w:space="0" w:color="auto"/>
                    <w:right w:val="none" w:sz="0" w:space="0" w:color="auto"/>
                  </w:divBdr>
                </w:div>
                <w:div w:id="1931234692">
                  <w:marLeft w:val="640"/>
                  <w:marRight w:val="0"/>
                  <w:marTop w:val="0"/>
                  <w:marBottom w:val="0"/>
                  <w:divBdr>
                    <w:top w:val="none" w:sz="0" w:space="0" w:color="auto"/>
                    <w:left w:val="none" w:sz="0" w:space="0" w:color="auto"/>
                    <w:bottom w:val="none" w:sz="0" w:space="0" w:color="auto"/>
                    <w:right w:val="none" w:sz="0" w:space="0" w:color="auto"/>
                  </w:divBdr>
                </w:div>
                <w:div w:id="1940021931">
                  <w:marLeft w:val="640"/>
                  <w:marRight w:val="0"/>
                  <w:marTop w:val="0"/>
                  <w:marBottom w:val="0"/>
                  <w:divBdr>
                    <w:top w:val="none" w:sz="0" w:space="0" w:color="auto"/>
                    <w:left w:val="none" w:sz="0" w:space="0" w:color="auto"/>
                    <w:bottom w:val="none" w:sz="0" w:space="0" w:color="auto"/>
                    <w:right w:val="none" w:sz="0" w:space="0" w:color="auto"/>
                  </w:divBdr>
                </w:div>
                <w:div w:id="1940597974">
                  <w:marLeft w:val="640"/>
                  <w:marRight w:val="0"/>
                  <w:marTop w:val="0"/>
                  <w:marBottom w:val="0"/>
                  <w:divBdr>
                    <w:top w:val="none" w:sz="0" w:space="0" w:color="auto"/>
                    <w:left w:val="none" w:sz="0" w:space="0" w:color="auto"/>
                    <w:bottom w:val="none" w:sz="0" w:space="0" w:color="auto"/>
                    <w:right w:val="none" w:sz="0" w:space="0" w:color="auto"/>
                  </w:divBdr>
                </w:div>
                <w:div w:id="1943143767">
                  <w:marLeft w:val="640"/>
                  <w:marRight w:val="0"/>
                  <w:marTop w:val="0"/>
                  <w:marBottom w:val="0"/>
                  <w:divBdr>
                    <w:top w:val="none" w:sz="0" w:space="0" w:color="auto"/>
                    <w:left w:val="none" w:sz="0" w:space="0" w:color="auto"/>
                    <w:bottom w:val="none" w:sz="0" w:space="0" w:color="auto"/>
                    <w:right w:val="none" w:sz="0" w:space="0" w:color="auto"/>
                  </w:divBdr>
                </w:div>
                <w:div w:id="1943804449">
                  <w:marLeft w:val="640"/>
                  <w:marRight w:val="0"/>
                  <w:marTop w:val="0"/>
                  <w:marBottom w:val="0"/>
                  <w:divBdr>
                    <w:top w:val="none" w:sz="0" w:space="0" w:color="auto"/>
                    <w:left w:val="none" w:sz="0" w:space="0" w:color="auto"/>
                    <w:bottom w:val="none" w:sz="0" w:space="0" w:color="auto"/>
                    <w:right w:val="none" w:sz="0" w:space="0" w:color="auto"/>
                  </w:divBdr>
                </w:div>
                <w:div w:id="1944725078">
                  <w:marLeft w:val="640"/>
                  <w:marRight w:val="0"/>
                  <w:marTop w:val="0"/>
                  <w:marBottom w:val="0"/>
                  <w:divBdr>
                    <w:top w:val="none" w:sz="0" w:space="0" w:color="auto"/>
                    <w:left w:val="none" w:sz="0" w:space="0" w:color="auto"/>
                    <w:bottom w:val="none" w:sz="0" w:space="0" w:color="auto"/>
                    <w:right w:val="none" w:sz="0" w:space="0" w:color="auto"/>
                  </w:divBdr>
                </w:div>
                <w:div w:id="1947034832">
                  <w:marLeft w:val="640"/>
                  <w:marRight w:val="0"/>
                  <w:marTop w:val="0"/>
                  <w:marBottom w:val="0"/>
                  <w:divBdr>
                    <w:top w:val="none" w:sz="0" w:space="0" w:color="auto"/>
                    <w:left w:val="none" w:sz="0" w:space="0" w:color="auto"/>
                    <w:bottom w:val="none" w:sz="0" w:space="0" w:color="auto"/>
                    <w:right w:val="none" w:sz="0" w:space="0" w:color="auto"/>
                  </w:divBdr>
                </w:div>
                <w:div w:id="1948541000">
                  <w:marLeft w:val="640"/>
                  <w:marRight w:val="0"/>
                  <w:marTop w:val="0"/>
                  <w:marBottom w:val="0"/>
                  <w:divBdr>
                    <w:top w:val="none" w:sz="0" w:space="0" w:color="auto"/>
                    <w:left w:val="none" w:sz="0" w:space="0" w:color="auto"/>
                    <w:bottom w:val="none" w:sz="0" w:space="0" w:color="auto"/>
                    <w:right w:val="none" w:sz="0" w:space="0" w:color="auto"/>
                  </w:divBdr>
                </w:div>
                <w:div w:id="1950313081">
                  <w:marLeft w:val="640"/>
                  <w:marRight w:val="0"/>
                  <w:marTop w:val="0"/>
                  <w:marBottom w:val="0"/>
                  <w:divBdr>
                    <w:top w:val="none" w:sz="0" w:space="0" w:color="auto"/>
                    <w:left w:val="none" w:sz="0" w:space="0" w:color="auto"/>
                    <w:bottom w:val="none" w:sz="0" w:space="0" w:color="auto"/>
                    <w:right w:val="none" w:sz="0" w:space="0" w:color="auto"/>
                  </w:divBdr>
                </w:div>
                <w:div w:id="1952011325">
                  <w:marLeft w:val="640"/>
                  <w:marRight w:val="0"/>
                  <w:marTop w:val="0"/>
                  <w:marBottom w:val="0"/>
                  <w:divBdr>
                    <w:top w:val="none" w:sz="0" w:space="0" w:color="auto"/>
                    <w:left w:val="none" w:sz="0" w:space="0" w:color="auto"/>
                    <w:bottom w:val="none" w:sz="0" w:space="0" w:color="auto"/>
                    <w:right w:val="none" w:sz="0" w:space="0" w:color="auto"/>
                  </w:divBdr>
                </w:div>
                <w:div w:id="1954169078">
                  <w:marLeft w:val="640"/>
                  <w:marRight w:val="0"/>
                  <w:marTop w:val="0"/>
                  <w:marBottom w:val="0"/>
                  <w:divBdr>
                    <w:top w:val="none" w:sz="0" w:space="0" w:color="auto"/>
                    <w:left w:val="none" w:sz="0" w:space="0" w:color="auto"/>
                    <w:bottom w:val="none" w:sz="0" w:space="0" w:color="auto"/>
                    <w:right w:val="none" w:sz="0" w:space="0" w:color="auto"/>
                  </w:divBdr>
                </w:div>
                <w:div w:id="1954365197">
                  <w:marLeft w:val="640"/>
                  <w:marRight w:val="0"/>
                  <w:marTop w:val="0"/>
                  <w:marBottom w:val="0"/>
                  <w:divBdr>
                    <w:top w:val="none" w:sz="0" w:space="0" w:color="auto"/>
                    <w:left w:val="none" w:sz="0" w:space="0" w:color="auto"/>
                    <w:bottom w:val="none" w:sz="0" w:space="0" w:color="auto"/>
                    <w:right w:val="none" w:sz="0" w:space="0" w:color="auto"/>
                  </w:divBdr>
                </w:div>
                <w:div w:id="1954706398">
                  <w:marLeft w:val="640"/>
                  <w:marRight w:val="0"/>
                  <w:marTop w:val="0"/>
                  <w:marBottom w:val="0"/>
                  <w:divBdr>
                    <w:top w:val="none" w:sz="0" w:space="0" w:color="auto"/>
                    <w:left w:val="none" w:sz="0" w:space="0" w:color="auto"/>
                    <w:bottom w:val="none" w:sz="0" w:space="0" w:color="auto"/>
                    <w:right w:val="none" w:sz="0" w:space="0" w:color="auto"/>
                  </w:divBdr>
                </w:div>
                <w:div w:id="1955558101">
                  <w:marLeft w:val="640"/>
                  <w:marRight w:val="0"/>
                  <w:marTop w:val="0"/>
                  <w:marBottom w:val="0"/>
                  <w:divBdr>
                    <w:top w:val="none" w:sz="0" w:space="0" w:color="auto"/>
                    <w:left w:val="none" w:sz="0" w:space="0" w:color="auto"/>
                    <w:bottom w:val="none" w:sz="0" w:space="0" w:color="auto"/>
                    <w:right w:val="none" w:sz="0" w:space="0" w:color="auto"/>
                  </w:divBdr>
                </w:div>
                <w:div w:id="1960723259">
                  <w:marLeft w:val="640"/>
                  <w:marRight w:val="0"/>
                  <w:marTop w:val="0"/>
                  <w:marBottom w:val="0"/>
                  <w:divBdr>
                    <w:top w:val="none" w:sz="0" w:space="0" w:color="auto"/>
                    <w:left w:val="none" w:sz="0" w:space="0" w:color="auto"/>
                    <w:bottom w:val="none" w:sz="0" w:space="0" w:color="auto"/>
                    <w:right w:val="none" w:sz="0" w:space="0" w:color="auto"/>
                  </w:divBdr>
                </w:div>
                <w:div w:id="1963219742">
                  <w:marLeft w:val="640"/>
                  <w:marRight w:val="0"/>
                  <w:marTop w:val="0"/>
                  <w:marBottom w:val="0"/>
                  <w:divBdr>
                    <w:top w:val="none" w:sz="0" w:space="0" w:color="auto"/>
                    <w:left w:val="none" w:sz="0" w:space="0" w:color="auto"/>
                    <w:bottom w:val="none" w:sz="0" w:space="0" w:color="auto"/>
                    <w:right w:val="none" w:sz="0" w:space="0" w:color="auto"/>
                  </w:divBdr>
                </w:div>
                <w:div w:id="1965427635">
                  <w:marLeft w:val="640"/>
                  <w:marRight w:val="0"/>
                  <w:marTop w:val="0"/>
                  <w:marBottom w:val="0"/>
                  <w:divBdr>
                    <w:top w:val="none" w:sz="0" w:space="0" w:color="auto"/>
                    <w:left w:val="none" w:sz="0" w:space="0" w:color="auto"/>
                    <w:bottom w:val="none" w:sz="0" w:space="0" w:color="auto"/>
                    <w:right w:val="none" w:sz="0" w:space="0" w:color="auto"/>
                  </w:divBdr>
                </w:div>
                <w:div w:id="1969161000">
                  <w:marLeft w:val="640"/>
                  <w:marRight w:val="0"/>
                  <w:marTop w:val="0"/>
                  <w:marBottom w:val="0"/>
                  <w:divBdr>
                    <w:top w:val="none" w:sz="0" w:space="0" w:color="auto"/>
                    <w:left w:val="none" w:sz="0" w:space="0" w:color="auto"/>
                    <w:bottom w:val="none" w:sz="0" w:space="0" w:color="auto"/>
                    <w:right w:val="none" w:sz="0" w:space="0" w:color="auto"/>
                  </w:divBdr>
                </w:div>
                <w:div w:id="1972782470">
                  <w:marLeft w:val="640"/>
                  <w:marRight w:val="0"/>
                  <w:marTop w:val="0"/>
                  <w:marBottom w:val="0"/>
                  <w:divBdr>
                    <w:top w:val="none" w:sz="0" w:space="0" w:color="auto"/>
                    <w:left w:val="none" w:sz="0" w:space="0" w:color="auto"/>
                    <w:bottom w:val="none" w:sz="0" w:space="0" w:color="auto"/>
                    <w:right w:val="none" w:sz="0" w:space="0" w:color="auto"/>
                  </w:divBdr>
                </w:div>
                <w:div w:id="1973556846">
                  <w:marLeft w:val="640"/>
                  <w:marRight w:val="0"/>
                  <w:marTop w:val="0"/>
                  <w:marBottom w:val="0"/>
                  <w:divBdr>
                    <w:top w:val="none" w:sz="0" w:space="0" w:color="auto"/>
                    <w:left w:val="none" w:sz="0" w:space="0" w:color="auto"/>
                    <w:bottom w:val="none" w:sz="0" w:space="0" w:color="auto"/>
                    <w:right w:val="none" w:sz="0" w:space="0" w:color="auto"/>
                  </w:divBdr>
                </w:div>
                <w:div w:id="1973946603">
                  <w:marLeft w:val="640"/>
                  <w:marRight w:val="0"/>
                  <w:marTop w:val="0"/>
                  <w:marBottom w:val="0"/>
                  <w:divBdr>
                    <w:top w:val="none" w:sz="0" w:space="0" w:color="auto"/>
                    <w:left w:val="none" w:sz="0" w:space="0" w:color="auto"/>
                    <w:bottom w:val="none" w:sz="0" w:space="0" w:color="auto"/>
                    <w:right w:val="none" w:sz="0" w:space="0" w:color="auto"/>
                  </w:divBdr>
                </w:div>
                <w:div w:id="1974095936">
                  <w:marLeft w:val="640"/>
                  <w:marRight w:val="0"/>
                  <w:marTop w:val="0"/>
                  <w:marBottom w:val="0"/>
                  <w:divBdr>
                    <w:top w:val="none" w:sz="0" w:space="0" w:color="auto"/>
                    <w:left w:val="none" w:sz="0" w:space="0" w:color="auto"/>
                    <w:bottom w:val="none" w:sz="0" w:space="0" w:color="auto"/>
                    <w:right w:val="none" w:sz="0" w:space="0" w:color="auto"/>
                  </w:divBdr>
                </w:div>
                <w:div w:id="1974288393">
                  <w:marLeft w:val="640"/>
                  <w:marRight w:val="0"/>
                  <w:marTop w:val="0"/>
                  <w:marBottom w:val="0"/>
                  <w:divBdr>
                    <w:top w:val="none" w:sz="0" w:space="0" w:color="auto"/>
                    <w:left w:val="none" w:sz="0" w:space="0" w:color="auto"/>
                    <w:bottom w:val="none" w:sz="0" w:space="0" w:color="auto"/>
                    <w:right w:val="none" w:sz="0" w:space="0" w:color="auto"/>
                  </w:divBdr>
                </w:div>
                <w:div w:id="1977448699">
                  <w:marLeft w:val="640"/>
                  <w:marRight w:val="0"/>
                  <w:marTop w:val="0"/>
                  <w:marBottom w:val="0"/>
                  <w:divBdr>
                    <w:top w:val="none" w:sz="0" w:space="0" w:color="auto"/>
                    <w:left w:val="none" w:sz="0" w:space="0" w:color="auto"/>
                    <w:bottom w:val="none" w:sz="0" w:space="0" w:color="auto"/>
                    <w:right w:val="none" w:sz="0" w:space="0" w:color="auto"/>
                  </w:divBdr>
                </w:div>
                <w:div w:id="1985809559">
                  <w:marLeft w:val="640"/>
                  <w:marRight w:val="0"/>
                  <w:marTop w:val="0"/>
                  <w:marBottom w:val="0"/>
                  <w:divBdr>
                    <w:top w:val="none" w:sz="0" w:space="0" w:color="auto"/>
                    <w:left w:val="none" w:sz="0" w:space="0" w:color="auto"/>
                    <w:bottom w:val="none" w:sz="0" w:space="0" w:color="auto"/>
                    <w:right w:val="none" w:sz="0" w:space="0" w:color="auto"/>
                  </w:divBdr>
                </w:div>
                <w:div w:id="1994021570">
                  <w:marLeft w:val="640"/>
                  <w:marRight w:val="0"/>
                  <w:marTop w:val="0"/>
                  <w:marBottom w:val="0"/>
                  <w:divBdr>
                    <w:top w:val="none" w:sz="0" w:space="0" w:color="auto"/>
                    <w:left w:val="none" w:sz="0" w:space="0" w:color="auto"/>
                    <w:bottom w:val="none" w:sz="0" w:space="0" w:color="auto"/>
                    <w:right w:val="none" w:sz="0" w:space="0" w:color="auto"/>
                  </w:divBdr>
                </w:div>
                <w:div w:id="1994335014">
                  <w:marLeft w:val="640"/>
                  <w:marRight w:val="0"/>
                  <w:marTop w:val="0"/>
                  <w:marBottom w:val="0"/>
                  <w:divBdr>
                    <w:top w:val="none" w:sz="0" w:space="0" w:color="auto"/>
                    <w:left w:val="none" w:sz="0" w:space="0" w:color="auto"/>
                    <w:bottom w:val="none" w:sz="0" w:space="0" w:color="auto"/>
                    <w:right w:val="none" w:sz="0" w:space="0" w:color="auto"/>
                  </w:divBdr>
                </w:div>
                <w:div w:id="1996297800">
                  <w:marLeft w:val="640"/>
                  <w:marRight w:val="0"/>
                  <w:marTop w:val="0"/>
                  <w:marBottom w:val="0"/>
                  <w:divBdr>
                    <w:top w:val="none" w:sz="0" w:space="0" w:color="auto"/>
                    <w:left w:val="none" w:sz="0" w:space="0" w:color="auto"/>
                    <w:bottom w:val="none" w:sz="0" w:space="0" w:color="auto"/>
                    <w:right w:val="none" w:sz="0" w:space="0" w:color="auto"/>
                  </w:divBdr>
                </w:div>
                <w:div w:id="1996374326">
                  <w:marLeft w:val="640"/>
                  <w:marRight w:val="0"/>
                  <w:marTop w:val="0"/>
                  <w:marBottom w:val="0"/>
                  <w:divBdr>
                    <w:top w:val="none" w:sz="0" w:space="0" w:color="auto"/>
                    <w:left w:val="none" w:sz="0" w:space="0" w:color="auto"/>
                    <w:bottom w:val="none" w:sz="0" w:space="0" w:color="auto"/>
                    <w:right w:val="none" w:sz="0" w:space="0" w:color="auto"/>
                  </w:divBdr>
                </w:div>
                <w:div w:id="1999308432">
                  <w:marLeft w:val="640"/>
                  <w:marRight w:val="0"/>
                  <w:marTop w:val="0"/>
                  <w:marBottom w:val="0"/>
                  <w:divBdr>
                    <w:top w:val="none" w:sz="0" w:space="0" w:color="auto"/>
                    <w:left w:val="none" w:sz="0" w:space="0" w:color="auto"/>
                    <w:bottom w:val="none" w:sz="0" w:space="0" w:color="auto"/>
                    <w:right w:val="none" w:sz="0" w:space="0" w:color="auto"/>
                  </w:divBdr>
                </w:div>
                <w:div w:id="2000037374">
                  <w:marLeft w:val="640"/>
                  <w:marRight w:val="0"/>
                  <w:marTop w:val="0"/>
                  <w:marBottom w:val="0"/>
                  <w:divBdr>
                    <w:top w:val="none" w:sz="0" w:space="0" w:color="auto"/>
                    <w:left w:val="none" w:sz="0" w:space="0" w:color="auto"/>
                    <w:bottom w:val="none" w:sz="0" w:space="0" w:color="auto"/>
                    <w:right w:val="none" w:sz="0" w:space="0" w:color="auto"/>
                  </w:divBdr>
                </w:div>
                <w:div w:id="2002154586">
                  <w:marLeft w:val="640"/>
                  <w:marRight w:val="0"/>
                  <w:marTop w:val="0"/>
                  <w:marBottom w:val="0"/>
                  <w:divBdr>
                    <w:top w:val="none" w:sz="0" w:space="0" w:color="auto"/>
                    <w:left w:val="none" w:sz="0" w:space="0" w:color="auto"/>
                    <w:bottom w:val="none" w:sz="0" w:space="0" w:color="auto"/>
                    <w:right w:val="none" w:sz="0" w:space="0" w:color="auto"/>
                  </w:divBdr>
                </w:div>
                <w:div w:id="2011520781">
                  <w:marLeft w:val="640"/>
                  <w:marRight w:val="0"/>
                  <w:marTop w:val="0"/>
                  <w:marBottom w:val="0"/>
                  <w:divBdr>
                    <w:top w:val="none" w:sz="0" w:space="0" w:color="auto"/>
                    <w:left w:val="none" w:sz="0" w:space="0" w:color="auto"/>
                    <w:bottom w:val="none" w:sz="0" w:space="0" w:color="auto"/>
                    <w:right w:val="none" w:sz="0" w:space="0" w:color="auto"/>
                  </w:divBdr>
                </w:div>
                <w:div w:id="2014650454">
                  <w:marLeft w:val="640"/>
                  <w:marRight w:val="0"/>
                  <w:marTop w:val="0"/>
                  <w:marBottom w:val="0"/>
                  <w:divBdr>
                    <w:top w:val="none" w:sz="0" w:space="0" w:color="auto"/>
                    <w:left w:val="none" w:sz="0" w:space="0" w:color="auto"/>
                    <w:bottom w:val="none" w:sz="0" w:space="0" w:color="auto"/>
                    <w:right w:val="none" w:sz="0" w:space="0" w:color="auto"/>
                  </w:divBdr>
                </w:div>
                <w:div w:id="2014915453">
                  <w:marLeft w:val="640"/>
                  <w:marRight w:val="0"/>
                  <w:marTop w:val="0"/>
                  <w:marBottom w:val="0"/>
                  <w:divBdr>
                    <w:top w:val="none" w:sz="0" w:space="0" w:color="auto"/>
                    <w:left w:val="none" w:sz="0" w:space="0" w:color="auto"/>
                    <w:bottom w:val="none" w:sz="0" w:space="0" w:color="auto"/>
                    <w:right w:val="none" w:sz="0" w:space="0" w:color="auto"/>
                  </w:divBdr>
                </w:div>
                <w:div w:id="2015257617">
                  <w:marLeft w:val="640"/>
                  <w:marRight w:val="0"/>
                  <w:marTop w:val="0"/>
                  <w:marBottom w:val="0"/>
                  <w:divBdr>
                    <w:top w:val="none" w:sz="0" w:space="0" w:color="auto"/>
                    <w:left w:val="none" w:sz="0" w:space="0" w:color="auto"/>
                    <w:bottom w:val="none" w:sz="0" w:space="0" w:color="auto"/>
                    <w:right w:val="none" w:sz="0" w:space="0" w:color="auto"/>
                  </w:divBdr>
                </w:div>
                <w:div w:id="2015766399">
                  <w:marLeft w:val="640"/>
                  <w:marRight w:val="0"/>
                  <w:marTop w:val="0"/>
                  <w:marBottom w:val="0"/>
                  <w:divBdr>
                    <w:top w:val="none" w:sz="0" w:space="0" w:color="auto"/>
                    <w:left w:val="none" w:sz="0" w:space="0" w:color="auto"/>
                    <w:bottom w:val="none" w:sz="0" w:space="0" w:color="auto"/>
                    <w:right w:val="none" w:sz="0" w:space="0" w:color="auto"/>
                  </w:divBdr>
                </w:div>
                <w:div w:id="2016374509">
                  <w:marLeft w:val="640"/>
                  <w:marRight w:val="0"/>
                  <w:marTop w:val="0"/>
                  <w:marBottom w:val="0"/>
                  <w:divBdr>
                    <w:top w:val="none" w:sz="0" w:space="0" w:color="auto"/>
                    <w:left w:val="none" w:sz="0" w:space="0" w:color="auto"/>
                    <w:bottom w:val="none" w:sz="0" w:space="0" w:color="auto"/>
                    <w:right w:val="none" w:sz="0" w:space="0" w:color="auto"/>
                  </w:divBdr>
                </w:div>
                <w:div w:id="2017339965">
                  <w:marLeft w:val="640"/>
                  <w:marRight w:val="0"/>
                  <w:marTop w:val="0"/>
                  <w:marBottom w:val="0"/>
                  <w:divBdr>
                    <w:top w:val="none" w:sz="0" w:space="0" w:color="auto"/>
                    <w:left w:val="none" w:sz="0" w:space="0" w:color="auto"/>
                    <w:bottom w:val="none" w:sz="0" w:space="0" w:color="auto"/>
                    <w:right w:val="none" w:sz="0" w:space="0" w:color="auto"/>
                  </w:divBdr>
                </w:div>
                <w:div w:id="2018265611">
                  <w:marLeft w:val="640"/>
                  <w:marRight w:val="0"/>
                  <w:marTop w:val="0"/>
                  <w:marBottom w:val="0"/>
                  <w:divBdr>
                    <w:top w:val="none" w:sz="0" w:space="0" w:color="auto"/>
                    <w:left w:val="none" w:sz="0" w:space="0" w:color="auto"/>
                    <w:bottom w:val="none" w:sz="0" w:space="0" w:color="auto"/>
                    <w:right w:val="none" w:sz="0" w:space="0" w:color="auto"/>
                  </w:divBdr>
                </w:div>
                <w:div w:id="2023119383">
                  <w:marLeft w:val="640"/>
                  <w:marRight w:val="0"/>
                  <w:marTop w:val="0"/>
                  <w:marBottom w:val="0"/>
                  <w:divBdr>
                    <w:top w:val="none" w:sz="0" w:space="0" w:color="auto"/>
                    <w:left w:val="none" w:sz="0" w:space="0" w:color="auto"/>
                    <w:bottom w:val="none" w:sz="0" w:space="0" w:color="auto"/>
                    <w:right w:val="none" w:sz="0" w:space="0" w:color="auto"/>
                  </w:divBdr>
                </w:div>
                <w:div w:id="2026246728">
                  <w:marLeft w:val="640"/>
                  <w:marRight w:val="0"/>
                  <w:marTop w:val="0"/>
                  <w:marBottom w:val="0"/>
                  <w:divBdr>
                    <w:top w:val="none" w:sz="0" w:space="0" w:color="auto"/>
                    <w:left w:val="none" w:sz="0" w:space="0" w:color="auto"/>
                    <w:bottom w:val="none" w:sz="0" w:space="0" w:color="auto"/>
                    <w:right w:val="none" w:sz="0" w:space="0" w:color="auto"/>
                  </w:divBdr>
                </w:div>
                <w:div w:id="2026636132">
                  <w:marLeft w:val="640"/>
                  <w:marRight w:val="0"/>
                  <w:marTop w:val="0"/>
                  <w:marBottom w:val="0"/>
                  <w:divBdr>
                    <w:top w:val="none" w:sz="0" w:space="0" w:color="auto"/>
                    <w:left w:val="none" w:sz="0" w:space="0" w:color="auto"/>
                    <w:bottom w:val="none" w:sz="0" w:space="0" w:color="auto"/>
                    <w:right w:val="none" w:sz="0" w:space="0" w:color="auto"/>
                  </w:divBdr>
                </w:div>
                <w:div w:id="2031835599">
                  <w:marLeft w:val="640"/>
                  <w:marRight w:val="0"/>
                  <w:marTop w:val="0"/>
                  <w:marBottom w:val="0"/>
                  <w:divBdr>
                    <w:top w:val="none" w:sz="0" w:space="0" w:color="auto"/>
                    <w:left w:val="none" w:sz="0" w:space="0" w:color="auto"/>
                    <w:bottom w:val="none" w:sz="0" w:space="0" w:color="auto"/>
                    <w:right w:val="none" w:sz="0" w:space="0" w:color="auto"/>
                  </w:divBdr>
                </w:div>
                <w:div w:id="2033066758">
                  <w:marLeft w:val="640"/>
                  <w:marRight w:val="0"/>
                  <w:marTop w:val="0"/>
                  <w:marBottom w:val="0"/>
                  <w:divBdr>
                    <w:top w:val="none" w:sz="0" w:space="0" w:color="auto"/>
                    <w:left w:val="none" w:sz="0" w:space="0" w:color="auto"/>
                    <w:bottom w:val="none" w:sz="0" w:space="0" w:color="auto"/>
                    <w:right w:val="none" w:sz="0" w:space="0" w:color="auto"/>
                  </w:divBdr>
                </w:div>
                <w:div w:id="2033454424">
                  <w:marLeft w:val="640"/>
                  <w:marRight w:val="0"/>
                  <w:marTop w:val="0"/>
                  <w:marBottom w:val="0"/>
                  <w:divBdr>
                    <w:top w:val="none" w:sz="0" w:space="0" w:color="auto"/>
                    <w:left w:val="none" w:sz="0" w:space="0" w:color="auto"/>
                    <w:bottom w:val="none" w:sz="0" w:space="0" w:color="auto"/>
                    <w:right w:val="none" w:sz="0" w:space="0" w:color="auto"/>
                  </w:divBdr>
                </w:div>
                <w:div w:id="2033873959">
                  <w:marLeft w:val="640"/>
                  <w:marRight w:val="0"/>
                  <w:marTop w:val="0"/>
                  <w:marBottom w:val="0"/>
                  <w:divBdr>
                    <w:top w:val="none" w:sz="0" w:space="0" w:color="auto"/>
                    <w:left w:val="none" w:sz="0" w:space="0" w:color="auto"/>
                    <w:bottom w:val="none" w:sz="0" w:space="0" w:color="auto"/>
                    <w:right w:val="none" w:sz="0" w:space="0" w:color="auto"/>
                  </w:divBdr>
                </w:div>
                <w:div w:id="2034652096">
                  <w:marLeft w:val="640"/>
                  <w:marRight w:val="0"/>
                  <w:marTop w:val="0"/>
                  <w:marBottom w:val="0"/>
                  <w:divBdr>
                    <w:top w:val="none" w:sz="0" w:space="0" w:color="auto"/>
                    <w:left w:val="none" w:sz="0" w:space="0" w:color="auto"/>
                    <w:bottom w:val="none" w:sz="0" w:space="0" w:color="auto"/>
                    <w:right w:val="none" w:sz="0" w:space="0" w:color="auto"/>
                  </w:divBdr>
                </w:div>
                <w:div w:id="2036232055">
                  <w:marLeft w:val="640"/>
                  <w:marRight w:val="0"/>
                  <w:marTop w:val="0"/>
                  <w:marBottom w:val="0"/>
                  <w:divBdr>
                    <w:top w:val="none" w:sz="0" w:space="0" w:color="auto"/>
                    <w:left w:val="none" w:sz="0" w:space="0" w:color="auto"/>
                    <w:bottom w:val="none" w:sz="0" w:space="0" w:color="auto"/>
                    <w:right w:val="none" w:sz="0" w:space="0" w:color="auto"/>
                  </w:divBdr>
                </w:div>
                <w:div w:id="2037460387">
                  <w:marLeft w:val="640"/>
                  <w:marRight w:val="0"/>
                  <w:marTop w:val="0"/>
                  <w:marBottom w:val="0"/>
                  <w:divBdr>
                    <w:top w:val="none" w:sz="0" w:space="0" w:color="auto"/>
                    <w:left w:val="none" w:sz="0" w:space="0" w:color="auto"/>
                    <w:bottom w:val="none" w:sz="0" w:space="0" w:color="auto"/>
                    <w:right w:val="none" w:sz="0" w:space="0" w:color="auto"/>
                  </w:divBdr>
                </w:div>
                <w:div w:id="2043938192">
                  <w:marLeft w:val="640"/>
                  <w:marRight w:val="0"/>
                  <w:marTop w:val="0"/>
                  <w:marBottom w:val="0"/>
                  <w:divBdr>
                    <w:top w:val="none" w:sz="0" w:space="0" w:color="auto"/>
                    <w:left w:val="none" w:sz="0" w:space="0" w:color="auto"/>
                    <w:bottom w:val="none" w:sz="0" w:space="0" w:color="auto"/>
                    <w:right w:val="none" w:sz="0" w:space="0" w:color="auto"/>
                  </w:divBdr>
                </w:div>
                <w:div w:id="2051030552">
                  <w:marLeft w:val="640"/>
                  <w:marRight w:val="0"/>
                  <w:marTop w:val="0"/>
                  <w:marBottom w:val="0"/>
                  <w:divBdr>
                    <w:top w:val="none" w:sz="0" w:space="0" w:color="auto"/>
                    <w:left w:val="none" w:sz="0" w:space="0" w:color="auto"/>
                    <w:bottom w:val="none" w:sz="0" w:space="0" w:color="auto"/>
                    <w:right w:val="none" w:sz="0" w:space="0" w:color="auto"/>
                  </w:divBdr>
                </w:div>
                <w:div w:id="2052265887">
                  <w:marLeft w:val="640"/>
                  <w:marRight w:val="0"/>
                  <w:marTop w:val="0"/>
                  <w:marBottom w:val="0"/>
                  <w:divBdr>
                    <w:top w:val="none" w:sz="0" w:space="0" w:color="auto"/>
                    <w:left w:val="none" w:sz="0" w:space="0" w:color="auto"/>
                    <w:bottom w:val="none" w:sz="0" w:space="0" w:color="auto"/>
                    <w:right w:val="none" w:sz="0" w:space="0" w:color="auto"/>
                  </w:divBdr>
                </w:div>
                <w:div w:id="2056654764">
                  <w:marLeft w:val="640"/>
                  <w:marRight w:val="0"/>
                  <w:marTop w:val="0"/>
                  <w:marBottom w:val="0"/>
                  <w:divBdr>
                    <w:top w:val="none" w:sz="0" w:space="0" w:color="auto"/>
                    <w:left w:val="none" w:sz="0" w:space="0" w:color="auto"/>
                    <w:bottom w:val="none" w:sz="0" w:space="0" w:color="auto"/>
                    <w:right w:val="none" w:sz="0" w:space="0" w:color="auto"/>
                  </w:divBdr>
                </w:div>
                <w:div w:id="2061783470">
                  <w:marLeft w:val="640"/>
                  <w:marRight w:val="0"/>
                  <w:marTop w:val="0"/>
                  <w:marBottom w:val="0"/>
                  <w:divBdr>
                    <w:top w:val="none" w:sz="0" w:space="0" w:color="auto"/>
                    <w:left w:val="none" w:sz="0" w:space="0" w:color="auto"/>
                    <w:bottom w:val="none" w:sz="0" w:space="0" w:color="auto"/>
                    <w:right w:val="none" w:sz="0" w:space="0" w:color="auto"/>
                  </w:divBdr>
                </w:div>
                <w:div w:id="2063363313">
                  <w:marLeft w:val="640"/>
                  <w:marRight w:val="0"/>
                  <w:marTop w:val="0"/>
                  <w:marBottom w:val="0"/>
                  <w:divBdr>
                    <w:top w:val="none" w:sz="0" w:space="0" w:color="auto"/>
                    <w:left w:val="none" w:sz="0" w:space="0" w:color="auto"/>
                    <w:bottom w:val="none" w:sz="0" w:space="0" w:color="auto"/>
                    <w:right w:val="none" w:sz="0" w:space="0" w:color="auto"/>
                  </w:divBdr>
                </w:div>
                <w:div w:id="2070615396">
                  <w:marLeft w:val="640"/>
                  <w:marRight w:val="0"/>
                  <w:marTop w:val="0"/>
                  <w:marBottom w:val="0"/>
                  <w:divBdr>
                    <w:top w:val="none" w:sz="0" w:space="0" w:color="auto"/>
                    <w:left w:val="none" w:sz="0" w:space="0" w:color="auto"/>
                    <w:bottom w:val="none" w:sz="0" w:space="0" w:color="auto"/>
                    <w:right w:val="none" w:sz="0" w:space="0" w:color="auto"/>
                  </w:divBdr>
                </w:div>
                <w:div w:id="2072654632">
                  <w:marLeft w:val="640"/>
                  <w:marRight w:val="0"/>
                  <w:marTop w:val="0"/>
                  <w:marBottom w:val="0"/>
                  <w:divBdr>
                    <w:top w:val="none" w:sz="0" w:space="0" w:color="auto"/>
                    <w:left w:val="none" w:sz="0" w:space="0" w:color="auto"/>
                    <w:bottom w:val="none" w:sz="0" w:space="0" w:color="auto"/>
                    <w:right w:val="none" w:sz="0" w:space="0" w:color="auto"/>
                  </w:divBdr>
                </w:div>
                <w:div w:id="2073113192">
                  <w:marLeft w:val="640"/>
                  <w:marRight w:val="0"/>
                  <w:marTop w:val="0"/>
                  <w:marBottom w:val="0"/>
                  <w:divBdr>
                    <w:top w:val="none" w:sz="0" w:space="0" w:color="auto"/>
                    <w:left w:val="none" w:sz="0" w:space="0" w:color="auto"/>
                    <w:bottom w:val="none" w:sz="0" w:space="0" w:color="auto"/>
                    <w:right w:val="none" w:sz="0" w:space="0" w:color="auto"/>
                  </w:divBdr>
                </w:div>
                <w:div w:id="2073120690">
                  <w:marLeft w:val="640"/>
                  <w:marRight w:val="0"/>
                  <w:marTop w:val="0"/>
                  <w:marBottom w:val="0"/>
                  <w:divBdr>
                    <w:top w:val="none" w:sz="0" w:space="0" w:color="auto"/>
                    <w:left w:val="none" w:sz="0" w:space="0" w:color="auto"/>
                    <w:bottom w:val="none" w:sz="0" w:space="0" w:color="auto"/>
                    <w:right w:val="none" w:sz="0" w:space="0" w:color="auto"/>
                  </w:divBdr>
                </w:div>
                <w:div w:id="2077193541">
                  <w:marLeft w:val="640"/>
                  <w:marRight w:val="0"/>
                  <w:marTop w:val="0"/>
                  <w:marBottom w:val="0"/>
                  <w:divBdr>
                    <w:top w:val="none" w:sz="0" w:space="0" w:color="auto"/>
                    <w:left w:val="none" w:sz="0" w:space="0" w:color="auto"/>
                    <w:bottom w:val="none" w:sz="0" w:space="0" w:color="auto"/>
                    <w:right w:val="none" w:sz="0" w:space="0" w:color="auto"/>
                  </w:divBdr>
                </w:div>
                <w:div w:id="2077849136">
                  <w:marLeft w:val="640"/>
                  <w:marRight w:val="0"/>
                  <w:marTop w:val="0"/>
                  <w:marBottom w:val="0"/>
                  <w:divBdr>
                    <w:top w:val="none" w:sz="0" w:space="0" w:color="auto"/>
                    <w:left w:val="none" w:sz="0" w:space="0" w:color="auto"/>
                    <w:bottom w:val="none" w:sz="0" w:space="0" w:color="auto"/>
                    <w:right w:val="none" w:sz="0" w:space="0" w:color="auto"/>
                  </w:divBdr>
                </w:div>
                <w:div w:id="2077974594">
                  <w:marLeft w:val="640"/>
                  <w:marRight w:val="0"/>
                  <w:marTop w:val="0"/>
                  <w:marBottom w:val="0"/>
                  <w:divBdr>
                    <w:top w:val="none" w:sz="0" w:space="0" w:color="auto"/>
                    <w:left w:val="none" w:sz="0" w:space="0" w:color="auto"/>
                    <w:bottom w:val="none" w:sz="0" w:space="0" w:color="auto"/>
                    <w:right w:val="none" w:sz="0" w:space="0" w:color="auto"/>
                  </w:divBdr>
                </w:div>
                <w:div w:id="2080596202">
                  <w:marLeft w:val="640"/>
                  <w:marRight w:val="0"/>
                  <w:marTop w:val="0"/>
                  <w:marBottom w:val="0"/>
                  <w:divBdr>
                    <w:top w:val="none" w:sz="0" w:space="0" w:color="auto"/>
                    <w:left w:val="none" w:sz="0" w:space="0" w:color="auto"/>
                    <w:bottom w:val="none" w:sz="0" w:space="0" w:color="auto"/>
                    <w:right w:val="none" w:sz="0" w:space="0" w:color="auto"/>
                  </w:divBdr>
                </w:div>
                <w:div w:id="2081830158">
                  <w:marLeft w:val="640"/>
                  <w:marRight w:val="0"/>
                  <w:marTop w:val="0"/>
                  <w:marBottom w:val="0"/>
                  <w:divBdr>
                    <w:top w:val="none" w:sz="0" w:space="0" w:color="auto"/>
                    <w:left w:val="none" w:sz="0" w:space="0" w:color="auto"/>
                    <w:bottom w:val="none" w:sz="0" w:space="0" w:color="auto"/>
                    <w:right w:val="none" w:sz="0" w:space="0" w:color="auto"/>
                  </w:divBdr>
                </w:div>
                <w:div w:id="2082217838">
                  <w:marLeft w:val="640"/>
                  <w:marRight w:val="0"/>
                  <w:marTop w:val="0"/>
                  <w:marBottom w:val="0"/>
                  <w:divBdr>
                    <w:top w:val="none" w:sz="0" w:space="0" w:color="auto"/>
                    <w:left w:val="none" w:sz="0" w:space="0" w:color="auto"/>
                    <w:bottom w:val="none" w:sz="0" w:space="0" w:color="auto"/>
                    <w:right w:val="none" w:sz="0" w:space="0" w:color="auto"/>
                  </w:divBdr>
                </w:div>
                <w:div w:id="2082482369">
                  <w:marLeft w:val="640"/>
                  <w:marRight w:val="0"/>
                  <w:marTop w:val="0"/>
                  <w:marBottom w:val="0"/>
                  <w:divBdr>
                    <w:top w:val="none" w:sz="0" w:space="0" w:color="auto"/>
                    <w:left w:val="none" w:sz="0" w:space="0" w:color="auto"/>
                    <w:bottom w:val="none" w:sz="0" w:space="0" w:color="auto"/>
                    <w:right w:val="none" w:sz="0" w:space="0" w:color="auto"/>
                  </w:divBdr>
                </w:div>
                <w:div w:id="2083793177">
                  <w:marLeft w:val="640"/>
                  <w:marRight w:val="0"/>
                  <w:marTop w:val="0"/>
                  <w:marBottom w:val="0"/>
                  <w:divBdr>
                    <w:top w:val="none" w:sz="0" w:space="0" w:color="auto"/>
                    <w:left w:val="none" w:sz="0" w:space="0" w:color="auto"/>
                    <w:bottom w:val="none" w:sz="0" w:space="0" w:color="auto"/>
                    <w:right w:val="none" w:sz="0" w:space="0" w:color="auto"/>
                  </w:divBdr>
                </w:div>
                <w:div w:id="2084251995">
                  <w:marLeft w:val="640"/>
                  <w:marRight w:val="0"/>
                  <w:marTop w:val="0"/>
                  <w:marBottom w:val="0"/>
                  <w:divBdr>
                    <w:top w:val="none" w:sz="0" w:space="0" w:color="auto"/>
                    <w:left w:val="none" w:sz="0" w:space="0" w:color="auto"/>
                    <w:bottom w:val="none" w:sz="0" w:space="0" w:color="auto"/>
                    <w:right w:val="none" w:sz="0" w:space="0" w:color="auto"/>
                  </w:divBdr>
                </w:div>
                <w:div w:id="2087068572">
                  <w:marLeft w:val="640"/>
                  <w:marRight w:val="0"/>
                  <w:marTop w:val="0"/>
                  <w:marBottom w:val="0"/>
                  <w:divBdr>
                    <w:top w:val="none" w:sz="0" w:space="0" w:color="auto"/>
                    <w:left w:val="none" w:sz="0" w:space="0" w:color="auto"/>
                    <w:bottom w:val="none" w:sz="0" w:space="0" w:color="auto"/>
                    <w:right w:val="none" w:sz="0" w:space="0" w:color="auto"/>
                  </w:divBdr>
                </w:div>
                <w:div w:id="2096051003">
                  <w:marLeft w:val="640"/>
                  <w:marRight w:val="0"/>
                  <w:marTop w:val="0"/>
                  <w:marBottom w:val="0"/>
                  <w:divBdr>
                    <w:top w:val="none" w:sz="0" w:space="0" w:color="auto"/>
                    <w:left w:val="none" w:sz="0" w:space="0" w:color="auto"/>
                    <w:bottom w:val="none" w:sz="0" w:space="0" w:color="auto"/>
                    <w:right w:val="none" w:sz="0" w:space="0" w:color="auto"/>
                  </w:divBdr>
                </w:div>
                <w:div w:id="2097164521">
                  <w:marLeft w:val="640"/>
                  <w:marRight w:val="0"/>
                  <w:marTop w:val="0"/>
                  <w:marBottom w:val="0"/>
                  <w:divBdr>
                    <w:top w:val="none" w:sz="0" w:space="0" w:color="auto"/>
                    <w:left w:val="none" w:sz="0" w:space="0" w:color="auto"/>
                    <w:bottom w:val="none" w:sz="0" w:space="0" w:color="auto"/>
                    <w:right w:val="none" w:sz="0" w:space="0" w:color="auto"/>
                  </w:divBdr>
                </w:div>
                <w:div w:id="2097894409">
                  <w:marLeft w:val="640"/>
                  <w:marRight w:val="0"/>
                  <w:marTop w:val="0"/>
                  <w:marBottom w:val="0"/>
                  <w:divBdr>
                    <w:top w:val="none" w:sz="0" w:space="0" w:color="auto"/>
                    <w:left w:val="none" w:sz="0" w:space="0" w:color="auto"/>
                    <w:bottom w:val="none" w:sz="0" w:space="0" w:color="auto"/>
                    <w:right w:val="none" w:sz="0" w:space="0" w:color="auto"/>
                  </w:divBdr>
                </w:div>
                <w:div w:id="2098138842">
                  <w:marLeft w:val="640"/>
                  <w:marRight w:val="0"/>
                  <w:marTop w:val="0"/>
                  <w:marBottom w:val="0"/>
                  <w:divBdr>
                    <w:top w:val="none" w:sz="0" w:space="0" w:color="auto"/>
                    <w:left w:val="none" w:sz="0" w:space="0" w:color="auto"/>
                    <w:bottom w:val="none" w:sz="0" w:space="0" w:color="auto"/>
                    <w:right w:val="none" w:sz="0" w:space="0" w:color="auto"/>
                  </w:divBdr>
                </w:div>
                <w:div w:id="2101641063">
                  <w:marLeft w:val="640"/>
                  <w:marRight w:val="0"/>
                  <w:marTop w:val="0"/>
                  <w:marBottom w:val="0"/>
                  <w:divBdr>
                    <w:top w:val="none" w:sz="0" w:space="0" w:color="auto"/>
                    <w:left w:val="none" w:sz="0" w:space="0" w:color="auto"/>
                    <w:bottom w:val="none" w:sz="0" w:space="0" w:color="auto"/>
                    <w:right w:val="none" w:sz="0" w:space="0" w:color="auto"/>
                  </w:divBdr>
                </w:div>
                <w:div w:id="2103449638">
                  <w:marLeft w:val="640"/>
                  <w:marRight w:val="0"/>
                  <w:marTop w:val="0"/>
                  <w:marBottom w:val="0"/>
                  <w:divBdr>
                    <w:top w:val="none" w:sz="0" w:space="0" w:color="auto"/>
                    <w:left w:val="none" w:sz="0" w:space="0" w:color="auto"/>
                    <w:bottom w:val="none" w:sz="0" w:space="0" w:color="auto"/>
                    <w:right w:val="none" w:sz="0" w:space="0" w:color="auto"/>
                  </w:divBdr>
                </w:div>
                <w:div w:id="2105614569">
                  <w:marLeft w:val="640"/>
                  <w:marRight w:val="0"/>
                  <w:marTop w:val="0"/>
                  <w:marBottom w:val="0"/>
                  <w:divBdr>
                    <w:top w:val="none" w:sz="0" w:space="0" w:color="auto"/>
                    <w:left w:val="none" w:sz="0" w:space="0" w:color="auto"/>
                    <w:bottom w:val="none" w:sz="0" w:space="0" w:color="auto"/>
                    <w:right w:val="none" w:sz="0" w:space="0" w:color="auto"/>
                  </w:divBdr>
                </w:div>
                <w:div w:id="2114401145">
                  <w:marLeft w:val="640"/>
                  <w:marRight w:val="0"/>
                  <w:marTop w:val="0"/>
                  <w:marBottom w:val="0"/>
                  <w:divBdr>
                    <w:top w:val="none" w:sz="0" w:space="0" w:color="auto"/>
                    <w:left w:val="none" w:sz="0" w:space="0" w:color="auto"/>
                    <w:bottom w:val="none" w:sz="0" w:space="0" w:color="auto"/>
                    <w:right w:val="none" w:sz="0" w:space="0" w:color="auto"/>
                  </w:divBdr>
                </w:div>
                <w:div w:id="2115635414">
                  <w:marLeft w:val="640"/>
                  <w:marRight w:val="0"/>
                  <w:marTop w:val="0"/>
                  <w:marBottom w:val="0"/>
                  <w:divBdr>
                    <w:top w:val="none" w:sz="0" w:space="0" w:color="auto"/>
                    <w:left w:val="none" w:sz="0" w:space="0" w:color="auto"/>
                    <w:bottom w:val="none" w:sz="0" w:space="0" w:color="auto"/>
                    <w:right w:val="none" w:sz="0" w:space="0" w:color="auto"/>
                  </w:divBdr>
                </w:div>
                <w:div w:id="2123763878">
                  <w:marLeft w:val="640"/>
                  <w:marRight w:val="0"/>
                  <w:marTop w:val="0"/>
                  <w:marBottom w:val="0"/>
                  <w:divBdr>
                    <w:top w:val="none" w:sz="0" w:space="0" w:color="auto"/>
                    <w:left w:val="none" w:sz="0" w:space="0" w:color="auto"/>
                    <w:bottom w:val="none" w:sz="0" w:space="0" w:color="auto"/>
                    <w:right w:val="none" w:sz="0" w:space="0" w:color="auto"/>
                  </w:divBdr>
                </w:div>
                <w:div w:id="2124032182">
                  <w:marLeft w:val="640"/>
                  <w:marRight w:val="0"/>
                  <w:marTop w:val="0"/>
                  <w:marBottom w:val="0"/>
                  <w:divBdr>
                    <w:top w:val="none" w:sz="0" w:space="0" w:color="auto"/>
                    <w:left w:val="none" w:sz="0" w:space="0" w:color="auto"/>
                    <w:bottom w:val="none" w:sz="0" w:space="0" w:color="auto"/>
                    <w:right w:val="none" w:sz="0" w:space="0" w:color="auto"/>
                  </w:divBdr>
                </w:div>
                <w:div w:id="2125924025">
                  <w:marLeft w:val="640"/>
                  <w:marRight w:val="0"/>
                  <w:marTop w:val="0"/>
                  <w:marBottom w:val="0"/>
                  <w:divBdr>
                    <w:top w:val="none" w:sz="0" w:space="0" w:color="auto"/>
                    <w:left w:val="none" w:sz="0" w:space="0" w:color="auto"/>
                    <w:bottom w:val="none" w:sz="0" w:space="0" w:color="auto"/>
                    <w:right w:val="none" w:sz="0" w:space="0" w:color="auto"/>
                  </w:divBdr>
                </w:div>
                <w:div w:id="2135437360">
                  <w:marLeft w:val="640"/>
                  <w:marRight w:val="0"/>
                  <w:marTop w:val="0"/>
                  <w:marBottom w:val="0"/>
                  <w:divBdr>
                    <w:top w:val="none" w:sz="0" w:space="0" w:color="auto"/>
                    <w:left w:val="none" w:sz="0" w:space="0" w:color="auto"/>
                    <w:bottom w:val="none" w:sz="0" w:space="0" w:color="auto"/>
                    <w:right w:val="none" w:sz="0" w:space="0" w:color="auto"/>
                  </w:divBdr>
                </w:div>
                <w:div w:id="2137680607">
                  <w:marLeft w:val="640"/>
                  <w:marRight w:val="0"/>
                  <w:marTop w:val="0"/>
                  <w:marBottom w:val="0"/>
                  <w:divBdr>
                    <w:top w:val="none" w:sz="0" w:space="0" w:color="auto"/>
                    <w:left w:val="none" w:sz="0" w:space="0" w:color="auto"/>
                    <w:bottom w:val="none" w:sz="0" w:space="0" w:color="auto"/>
                    <w:right w:val="none" w:sz="0" w:space="0" w:color="auto"/>
                  </w:divBdr>
                </w:div>
                <w:div w:id="2140611212">
                  <w:marLeft w:val="640"/>
                  <w:marRight w:val="0"/>
                  <w:marTop w:val="0"/>
                  <w:marBottom w:val="0"/>
                  <w:divBdr>
                    <w:top w:val="none" w:sz="0" w:space="0" w:color="auto"/>
                    <w:left w:val="none" w:sz="0" w:space="0" w:color="auto"/>
                    <w:bottom w:val="none" w:sz="0" w:space="0" w:color="auto"/>
                    <w:right w:val="none" w:sz="0" w:space="0" w:color="auto"/>
                  </w:divBdr>
                </w:div>
                <w:div w:id="2144344377">
                  <w:marLeft w:val="640"/>
                  <w:marRight w:val="0"/>
                  <w:marTop w:val="0"/>
                  <w:marBottom w:val="0"/>
                  <w:divBdr>
                    <w:top w:val="none" w:sz="0" w:space="0" w:color="auto"/>
                    <w:left w:val="none" w:sz="0" w:space="0" w:color="auto"/>
                    <w:bottom w:val="none" w:sz="0" w:space="0" w:color="auto"/>
                    <w:right w:val="none" w:sz="0" w:space="0" w:color="auto"/>
                  </w:divBdr>
                </w:div>
              </w:divsChild>
            </w:div>
            <w:div w:id="700934208">
              <w:marLeft w:val="640"/>
              <w:marRight w:val="0"/>
              <w:marTop w:val="0"/>
              <w:marBottom w:val="0"/>
              <w:divBdr>
                <w:top w:val="none" w:sz="0" w:space="0" w:color="auto"/>
                <w:left w:val="none" w:sz="0" w:space="0" w:color="auto"/>
                <w:bottom w:val="none" w:sz="0" w:space="0" w:color="auto"/>
                <w:right w:val="none" w:sz="0" w:space="0" w:color="auto"/>
              </w:divBdr>
            </w:div>
            <w:div w:id="713774381">
              <w:marLeft w:val="640"/>
              <w:marRight w:val="0"/>
              <w:marTop w:val="0"/>
              <w:marBottom w:val="0"/>
              <w:divBdr>
                <w:top w:val="none" w:sz="0" w:space="0" w:color="auto"/>
                <w:left w:val="none" w:sz="0" w:space="0" w:color="auto"/>
                <w:bottom w:val="none" w:sz="0" w:space="0" w:color="auto"/>
                <w:right w:val="none" w:sz="0" w:space="0" w:color="auto"/>
              </w:divBdr>
            </w:div>
            <w:div w:id="721562945">
              <w:marLeft w:val="640"/>
              <w:marRight w:val="0"/>
              <w:marTop w:val="0"/>
              <w:marBottom w:val="0"/>
              <w:divBdr>
                <w:top w:val="none" w:sz="0" w:space="0" w:color="auto"/>
                <w:left w:val="none" w:sz="0" w:space="0" w:color="auto"/>
                <w:bottom w:val="none" w:sz="0" w:space="0" w:color="auto"/>
                <w:right w:val="none" w:sz="0" w:space="0" w:color="auto"/>
              </w:divBdr>
            </w:div>
            <w:div w:id="731121496">
              <w:marLeft w:val="640"/>
              <w:marRight w:val="0"/>
              <w:marTop w:val="0"/>
              <w:marBottom w:val="0"/>
              <w:divBdr>
                <w:top w:val="none" w:sz="0" w:space="0" w:color="auto"/>
                <w:left w:val="none" w:sz="0" w:space="0" w:color="auto"/>
                <w:bottom w:val="none" w:sz="0" w:space="0" w:color="auto"/>
                <w:right w:val="none" w:sz="0" w:space="0" w:color="auto"/>
              </w:divBdr>
            </w:div>
            <w:div w:id="734399665">
              <w:marLeft w:val="640"/>
              <w:marRight w:val="0"/>
              <w:marTop w:val="0"/>
              <w:marBottom w:val="0"/>
              <w:divBdr>
                <w:top w:val="none" w:sz="0" w:space="0" w:color="auto"/>
                <w:left w:val="none" w:sz="0" w:space="0" w:color="auto"/>
                <w:bottom w:val="none" w:sz="0" w:space="0" w:color="auto"/>
                <w:right w:val="none" w:sz="0" w:space="0" w:color="auto"/>
              </w:divBdr>
            </w:div>
            <w:div w:id="738331624">
              <w:marLeft w:val="640"/>
              <w:marRight w:val="0"/>
              <w:marTop w:val="0"/>
              <w:marBottom w:val="0"/>
              <w:divBdr>
                <w:top w:val="none" w:sz="0" w:space="0" w:color="auto"/>
                <w:left w:val="none" w:sz="0" w:space="0" w:color="auto"/>
                <w:bottom w:val="none" w:sz="0" w:space="0" w:color="auto"/>
                <w:right w:val="none" w:sz="0" w:space="0" w:color="auto"/>
              </w:divBdr>
            </w:div>
            <w:div w:id="740560175">
              <w:marLeft w:val="640"/>
              <w:marRight w:val="0"/>
              <w:marTop w:val="0"/>
              <w:marBottom w:val="0"/>
              <w:divBdr>
                <w:top w:val="none" w:sz="0" w:space="0" w:color="auto"/>
                <w:left w:val="none" w:sz="0" w:space="0" w:color="auto"/>
                <w:bottom w:val="none" w:sz="0" w:space="0" w:color="auto"/>
                <w:right w:val="none" w:sz="0" w:space="0" w:color="auto"/>
              </w:divBdr>
            </w:div>
            <w:div w:id="751659670">
              <w:marLeft w:val="640"/>
              <w:marRight w:val="0"/>
              <w:marTop w:val="0"/>
              <w:marBottom w:val="0"/>
              <w:divBdr>
                <w:top w:val="none" w:sz="0" w:space="0" w:color="auto"/>
                <w:left w:val="none" w:sz="0" w:space="0" w:color="auto"/>
                <w:bottom w:val="none" w:sz="0" w:space="0" w:color="auto"/>
                <w:right w:val="none" w:sz="0" w:space="0" w:color="auto"/>
              </w:divBdr>
            </w:div>
            <w:div w:id="757212186">
              <w:marLeft w:val="640"/>
              <w:marRight w:val="0"/>
              <w:marTop w:val="0"/>
              <w:marBottom w:val="0"/>
              <w:divBdr>
                <w:top w:val="none" w:sz="0" w:space="0" w:color="auto"/>
                <w:left w:val="none" w:sz="0" w:space="0" w:color="auto"/>
                <w:bottom w:val="none" w:sz="0" w:space="0" w:color="auto"/>
                <w:right w:val="none" w:sz="0" w:space="0" w:color="auto"/>
              </w:divBdr>
            </w:div>
            <w:div w:id="772626291">
              <w:marLeft w:val="640"/>
              <w:marRight w:val="0"/>
              <w:marTop w:val="0"/>
              <w:marBottom w:val="0"/>
              <w:divBdr>
                <w:top w:val="none" w:sz="0" w:space="0" w:color="auto"/>
                <w:left w:val="none" w:sz="0" w:space="0" w:color="auto"/>
                <w:bottom w:val="none" w:sz="0" w:space="0" w:color="auto"/>
                <w:right w:val="none" w:sz="0" w:space="0" w:color="auto"/>
              </w:divBdr>
            </w:div>
            <w:div w:id="775638618">
              <w:marLeft w:val="640"/>
              <w:marRight w:val="0"/>
              <w:marTop w:val="0"/>
              <w:marBottom w:val="0"/>
              <w:divBdr>
                <w:top w:val="none" w:sz="0" w:space="0" w:color="auto"/>
                <w:left w:val="none" w:sz="0" w:space="0" w:color="auto"/>
                <w:bottom w:val="none" w:sz="0" w:space="0" w:color="auto"/>
                <w:right w:val="none" w:sz="0" w:space="0" w:color="auto"/>
              </w:divBdr>
            </w:div>
            <w:div w:id="792594626">
              <w:marLeft w:val="640"/>
              <w:marRight w:val="0"/>
              <w:marTop w:val="0"/>
              <w:marBottom w:val="0"/>
              <w:divBdr>
                <w:top w:val="none" w:sz="0" w:space="0" w:color="auto"/>
                <w:left w:val="none" w:sz="0" w:space="0" w:color="auto"/>
                <w:bottom w:val="none" w:sz="0" w:space="0" w:color="auto"/>
                <w:right w:val="none" w:sz="0" w:space="0" w:color="auto"/>
              </w:divBdr>
            </w:div>
            <w:div w:id="793788161">
              <w:marLeft w:val="640"/>
              <w:marRight w:val="0"/>
              <w:marTop w:val="0"/>
              <w:marBottom w:val="0"/>
              <w:divBdr>
                <w:top w:val="none" w:sz="0" w:space="0" w:color="auto"/>
                <w:left w:val="none" w:sz="0" w:space="0" w:color="auto"/>
                <w:bottom w:val="none" w:sz="0" w:space="0" w:color="auto"/>
                <w:right w:val="none" w:sz="0" w:space="0" w:color="auto"/>
              </w:divBdr>
            </w:div>
            <w:div w:id="796290267">
              <w:marLeft w:val="640"/>
              <w:marRight w:val="0"/>
              <w:marTop w:val="0"/>
              <w:marBottom w:val="0"/>
              <w:divBdr>
                <w:top w:val="none" w:sz="0" w:space="0" w:color="auto"/>
                <w:left w:val="none" w:sz="0" w:space="0" w:color="auto"/>
                <w:bottom w:val="none" w:sz="0" w:space="0" w:color="auto"/>
                <w:right w:val="none" w:sz="0" w:space="0" w:color="auto"/>
              </w:divBdr>
            </w:div>
            <w:div w:id="801309082">
              <w:marLeft w:val="640"/>
              <w:marRight w:val="0"/>
              <w:marTop w:val="0"/>
              <w:marBottom w:val="0"/>
              <w:divBdr>
                <w:top w:val="none" w:sz="0" w:space="0" w:color="auto"/>
                <w:left w:val="none" w:sz="0" w:space="0" w:color="auto"/>
                <w:bottom w:val="none" w:sz="0" w:space="0" w:color="auto"/>
                <w:right w:val="none" w:sz="0" w:space="0" w:color="auto"/>
              </w:divBdr>
            </w:div>
            <w:div w:id="804199696">
              <w:marLeft w:val="640"/>
              <w:marRight w:val="0"/>
              <w:marTop w:val="0"/>
              <w:marBottom w:val="0"/>
              <w:divBdr>
                <w:top w:val="none" w:sz="0" w:space="0" w:color="auto"/>
                <w:left w:val="none" w:sz="0" w:space="0" w:color="auto"/>
                <w:bottom w:val="none" w:sz="0" w:space="0" w:color="auto"/>
                <w:right w:val="none" w:sz="0" w:space="0" w:color="auto"/>
              </w:divBdr>
            </w:div>
            <w:div w:id="814565837">
              <w:marLeft w:val="640"/>
              <w:marRight w:val="0"/>
              <w:marTop w:val="0"/>
              <w:marBottom w:val="0"/>
              <w:divBdr>
                <w:top w:val="none" w:sz="0" w:space="0" w:color="auto"/>
                <w:left w:val="none" w:sz="0" w:space="0" w:color="auto"/>
                <w:bottom w:val="none" w:sz="0" w:space="0" w:color="auto"/>
                <w:right w:val="none" w:sz="0" w:space="0" w:color="auto"/>
              </w:divBdr>
            </w:div>
            <w:div w:id="817722726">
              <w:marLeft w:val="640"/>
              <w:marRight w:val="0"/>
              <w:marTop w:val="0"/>
              <w:marBottom w:val="0"/>
              <w:divBdr>
                <w:top w:val="none" w:sz="0" w:space="0" w:color="auto"/>
                <w:left w:val="none" w:sz="0" w:space="0" w:color="auto"/>
                <w:bottom w:val="none" w:sz="0" w:space="0" w:color="auto"/>
                <w:right w:val="none" w:sz="0" w:space="0" w:color="auto"/>
              </w:divBdr>
            </w:div>
            <w:div w:id="818810113">
              <w:marLeft w:val="640"/>
              <w:marRight w:val="0"/>
              <w:marTop w:val="0"/>
              <w:marBottom w:val="0"/>
              <w:divBdr>
                <w:top w:val="none" w:sz="0" w:space="0" w:color="auto"/>
                <w:left w:val="none" w:sz="0" w:space="0" w:color="auto"/>
                <w:bottom w:val="none" w:sz="0" w:space="0" w:color="auto"/>
                <w:right w:val="none" w:sz="0" w:space="0" w:color="auto"/>
              </w:divBdr>
            </w:div>
            <w:div w:id="827676768">
              <w:marLeft w:val="640"/>
              <w:marRight w:val="0"/>
              <w:marTop w:val="0"/>
              <w:marBottom w:val="0"/>
              <w:divBdr>
                <w:top w:val="none" w:sz="0" w:space="0" w:color="auto"/>
                <w:left w:val="none" w:sz="0" w:space="0" w:color="auto"/>
                <w:bottom w:val="none" w:sz="0" w:space="0" w:color="auto"/>
                <w:right w:val="none" w:sz="0" w:space="0" w:color="auto"/>
              </w:divBdr>
            </w:div>
            <w:div w:id="854343511">
              <w:marLeft w:val="640"/>
              <w:marRight w:val="0"/>
              <w:marTop w:val="0"/>
              <w:marBottom w:val="0"/>
              <w:divBdr>
                <w:top w:val="none" w:sz="0" w:space="0" w:color="auto"/>
                <w:left w:val="none" w:sz="0" w:space="0" w:color="auto"/>
                <w:bottom w:val="none" w:sz="0" w:space="0" w:color="auto"/>
                <w:right w:val="none" w:sz="0" w:space="0" w:color="auto"/>
              </w:divBdr>
            </w:div>
            <w:div w:id="863325287">
              <w:marLeft w:val="640"/>
              <w:marRight w:val="0"/>
              <w:marTop w:val="0"/>
              <w:marBottom w:val="0"/>
              <w:divBdr>
                <w:top w:val="none" w:sz="0" w:space="0" w:color="auto"/>
                <w:left w:val="none" w:sz="0" w:space="0" w:color="auto"/>
                <w:bottom w:val="none" w:sz="0" w:space="0" w:color="auto"/>
                <w:right w:val="none" w:sz="0" w:space="0" w:color="auto"/>
              </w:divBdr>
            </w:div>
            <w:div w:id="885487196">
              <w:marLeft w:val="640"/>
              <w:marRight w:val="0"/>
              <w:marTop w:val="0"/>
              <w:marBottom w:val="0"/>
              <w:divBdr>
                <w:top w:val="none" w:sz="0" w:space="0" w:color="auto"/>
                <w:left w:val="none" w:sz="0" w:space="0" w:color="auto"/>
                <w:bottom w:val="none" w:sz="0" w:space="0" w:color="auto"/>
                <w:right w:val="none" w:sz="0" w:space="0" w:color="auto"/>
              </w:divBdr>
            </w:div>
            <w:div w:id="891619579">
              <w:marLeft w:val="640"/>
              <w:marRight w:val="0"/>
              <w:marTop w:val="0"/>
              <w:marBottom w:val="0"/>
              <w:divBdr>
                <w:top w:val="none" w:sz="0" w:space="0" w:color="auto"/>
                <w:left w:val="none" w:sz="0" w:space="0" w:color="auto"/>
                <w:bottom w:val="none" w:sz="0" w:space="0" w:color="auto"/>
                <w:right w:val="none" w:sz="0" w:space="0" w:color="auto"/>
              </w:divBdr>
            </w:div>
            <w:div w:id="891845666">
              <w:marLeft w:val="640"/>
              <w:marRight w:val="0"/>
              <w:marTop w:val="0"/>
              <w:marBottom w:val="0"/>
              <w:divBdr>
                <w:top w:val="none" w:sz="0" w:space="0" w:color="auto"/>
                <w:left w:val="none" w:sz="0" w:space="0" w:color="auto"/>
                <w:bottom w:val="none" w:sz="0" w:space="0" w:color="auto"/>
                <w:right w:val="none" w:sz="0" w:space="0" w:color="auto"/>
              </w:divBdr>
            </w:div>
            <w:div w:id="899486387">
              <w:marLeft w:val="640"/>
              <w:marRight w:val="0"/>
              <w:marTop w:val="0"/>
              <w:marBottom w:val="0"/>
              <w:divBdr>
                <w:top w:val="none" w:sz="0" w:space="0" w:color="auto"/>
                <w:left w:val="none" w:sz="0" w:space="0" w:color="auto"/>
                <w:bottom w:val="none" w:sz="0" w:space="0" w:color="auto"/>
                <w:right w:val="none" w:sz="0" w:space="0" w:color="auto"/>
              </w:divBdr>
            </w:div>
            <w:div w:id="900557778">
              <w:marLeft w:val="640"/>
              <w:marRight w:val="0"/>
              <w:marTop w:val="0"/>
              <w:marBottom w:val="0"/>
              <w:divBdr>
                <w:top w:val="none" w:sz="0" w:space="0" w:color="auto"/>
                <w:left w:val="none" w:sz="0" w:space="0" w:color="auto"/>
                <w:bottom w:val="none" w:sz="0" w:space="0" w:color="auto"/>
                <w:right w:val="none" w:sz="0" w:space="0" w:color="auto"/>
              </w:divBdr>
            </w:div>
            <w:div w:id="909343645">
              <w:marLeft w:val="640"/>
              <w:marRight w:val="0"/>
              <w:marTop w:val="0"/>
              <w:marBottom w:val="0"/>
              <w:divBdr>
                <w:top w:val="none" w:sz="0" w:space="0" w:color="auto"/>
                <w:left w:val="none" w:sz="0" w:space="0" w:color="auto"/>
                <w:bottom w:val="none" w:sz="0" w:space="0" w:color="auto"/>
                <w:right w:val="none" w:sz="0" w:space="0" w:color="auto"/>
              </w:divBdr>
            </w:div>
            <w:div w:id="909850117">
              <w:marLeft w:val="640"/>
              <w:marRight w:val="0"/>
              <w:marTop w:val="0"/>
              <w:marBottom w:val="0"/>
              <w:divBdr>
                <w:top w:val="none" w:sz="0" w:space="0" w:color="auto"/>
                <w:left w:val="none" w:sz="0" w:space="0" w:color="auto"/>
                <w:bottom w:val="none" w:sz="0" w:space="0" w:color="auto"/>
                <w:right w:val="none" w:sz="0" w:space="0" w:color="auto"/>
              </w:divBdr>
            </w:div>
            <w:div w:id="911892117">
              <w:marLeft w:val="640"/>
              <w:marRight w:val="0"/>
              <w:marTop w:val="0"/>
              <w:marBottom w:val="0"/>
              <w:divBdr>
                <w:top w:val="none" w:sz="0" w:space="0" w:color="auto"/>
                <w:left w:val="none" w:sz="0" w:space="0" w:color="auto"/>
                <w:bottom w:val="none" w:sz="0" w:space="0" w:color="auto"/>
                <w:right w:val="none" w:sz="0" w:space="0" w:color="auto"/>
              </w:divBdr>
            </w:div>
            <w:div w:id="929659627">
              <w:marLeft w:val="640"/>
              <w:marRight w:val="0"/>
              <w:marTop w:val="0"/>
              <w:marBottom w:val="0"/>
              <w:divBdr>
                <w:top w:val="none" w:sz="0" w:space="0" w:color="auto"/>
                <w:left w:val="none" w:sz="0" w:space="0" w:color="auto"/>
                <w:bottom w:val="none" w:sz="0" w:space="0" w:color="auto"/>
                <w:right w:val="none" w:sz="0" w:space="0" w:color="auto"/>
              </w:divBdr>
            </w:div>
            <w:div w:id="935094995">
              <w:marLeft w:val="640"/>
              <w:marRight w:val="0"/>
              <w:marTop w:val="0"/>
              <w:marBottom w:val="0"/>
              <w:divBdr>
                <w:top w:val="none" w:sz="0" w:space="0" w:color="auto"/>
                <w:left w:val="none" w:sz="0" w:space="0" w:color="auto"/>
                <w:bottom w:val="none" w:sz="0" w:space="0" w:color="auto"/>
                <w:right w:val="none" w:sz="0" w:space="0" w:color="auto"/>
              </w:divBdr>
            </w:div>
            <w:div w:id="937446507">
              <w:marLeft w:val="640"/>
              <w:marRight w:val="0"/>
              <w:marTop w:val="0"/>
              <w:marBottom w:val="0"/>
              <w:divBdr>
                <w:top w:val="none" w:sz="0" w:space="0" w:color="auto"/>
                <w:left w:val="none" w:sz="0" w:space="0" w:color="auto"/>
                <w:bottom w:val="none" w:sz="0" w:space="0" w:color="auto"/>
                <w:right w:val="none" w:sz="0" w:space="0" w:color="auto"/>
              </w:divBdr>
            </w:div>
            <w:div w:id="966471804">
              <w:marLeft w:val="640"/>
              <w:marRight w:val="0"/>
              <w:marTop w:val="0"/>
              <w:marBottom w:val="0"/>
              <w:divBdr>
                <w:top w:val="none" w:sz="0" w:space="0" w:color="auto"/>
                <w:left w:val="none" w:sz="0" w:space="0" w:color="auto"/>
                <w:bottom w:val="none" w:sz="0" w:space="0" w:color="auto"/>
                <w:right w:val="none" w:sz="0" w:space="0" w:color="auto"/>
              </w:divBdr>
            </w:div>
            <w:div w:id="974406198">
              <w:marLeft w:val="640"/>
              <w:marRight w:val="0"/>
              <w:marTop w:val="0"/>
              <w:marBottom w:val="0"/>
              <w:divBdr>
                <w:top w:val="none" w:sz="0" w:space="0" w:color="auto"/>
                <w:left w:val="none" w:sz="0" w:space="0" w:color="auto"/>
                <w:bottom w:val="none" w:sz="0" w:space="0" w:color="auto"/>
                <w:right w:val="none" w:sz="0" w:space="0" w:color="auto"/>
              </w:divBdr>
            </w:div>
            <w:div w:id="978144886">
              <w:marLeft w:val="640"/>
              <w:marRight w:val="0"/>
              <w:marTop w:val="0"/>
              <w:marBottom w:val="0"/>
              <w:divBdr>
                <w:top w:val="none" w:sz="0" w:space="0" w:color="auto"/>
                <w:left w:val="none" w:sz="0" w:space="0" w:color="auto"/>
                <w:bottom w:val="none" w:sz="0" w:space="0" w:color="auto"/>
                <w:right w:val="none" w:sz="0" w:space="0" w:color="auto"/>
              </w:divBdr>
            </w:div>
            <w:div w:id="979918801">
              <w:marLeft w:val="640"/>
              <w:marRight w:val="0"/>
              <w:marTop w:val="0"/>
              <w:marBottom w:val="0"/>
              <w:divBdr>
                <w:top w:val="none" w:sz="0" w:space="0" w:color="auto"/>
                <w:left w:val="none" w:sz="0" w:space="0" w:color="auto"/>
                <w:bottom w:val="none" w:sz="0" w:space="0" w:color="auto"/>
                <w:right w:val="none" w:sz="0" w:space="0" w:color="auto"/>
              </w:divBdr>
            </w:div>
            <w:div w:id="1034889299">
              <w:marLeft w:val="640"/>
              <w:marRight w:val="0"/>
              <w:marTop w:val="0"/>
              <w:marBottom w:val="0"/>
              <w:divBdr>
                <w:top w:val="none" w:sz="0" w:space="0" w:color="auto"/>
                <w:left w:val="none" w:sz="0" w:space="0" w:color="auto"/>
                <w:bottom w:val="none" w:sz="0" w:space="0" w:color="auto"/>
                <w:right w:val="none" w:sz="0" w:space="0" w:color="auto"/>
              </w:divBdr>
            </w:div>
            <w:div w:id="1045104818">
              <w:marLeft w:val="640"/>
              <w:marRight w:val="0"/>
              <w:marTop w:val="0"/>
              <w:marBottom w:val="0"/>
              <w:divBdr>
                <w:top w:val="none" w:sz="0" w:space="0" w:color="auto"/>
                <w:left w:val="none" w:sz="0" w:space="0" w:color="auto"/>
                <w:bottom w:val="none" w:sz="0" w:space="0" w:color="auto"/>
                <w:right w:val="none" w:sz="0" w:space="0" w:color="auto"/>
              </w:divBdr>
            </w:div>
            <w:div w:id="1045446206">
              <w:marLeft w:val="640"/>
              <w:marRight w:val="0"/>
              <w:marTop w:val="0"/>
              <w:marBottom w:val="0"/>
              <w:divBdr>
                <w:top w:val="none" w:sz="0" w:space="0" w:color="auto"/>
                <w:left w:val="none" w:sz="0" w:space="0" w:color="auto"/>
                <w:bottom w:val="none" w:sz="0" w:space="0" w:color="auto"/>
                <w:right w:val="none" w:sz="0" w:space="0" w:color="auto"/>
              </w:divBdr>
            </w:div>
            <w:div w:id="1051460738">
              <w:marLeft w:val="640"/>
              <w:marRight w:val="0"/>
              <w:marTop w:val="0"/>
              <w:marBottom w:val="0"/>
              <w:divBdr>
                <w:top w:val="none" w:sz="0" w:space="0" w:color="auto"/>
                <w:left w:val="none" w:sz="0" w:space="0" w:color="auto"/>
                <w:bottom w:val="none" w:sz="0" w:space="0" w:color="auto"/>
                <w:right w:val="none" w:sz="0" w:space="0" w:color="auto"/>
              </w:divBdr>
            </w:div>
            <w:div w:id="1054281793">
              <w:marLeft w:val="640"/>
              <w:marRight w:val="0"/>
              <w:marTop w:val="0"/>
              <w:marBottom w:val="0"/>
              <w:divBdr>
                <w:top w:val="none" w:sz="0" w:space="0" w:color="auto"/>
                <w:left w:val="none" w:sz="0" w:space="0" w:color="auto"/>
                <w:bottom w:val="none" w:sz="0" w:space="0" w:color="auto"/>
                <w:right w:val="none" w:sz="0" w:space="0" w:color="auto"/>
              </w:divBdr>
            </w:div>
            <w:div w:id="1075861188">
              <w:marLeft w:val="640"/>
              <w:marRight w:val="0"/>
              <w:marTop w:val="0"/>
              <w:marBottom w:val="0"/>
              <w:divBdr>
                <w:top w:val="none" w:sz="0" w:space="0" w:color="auto"/>
                <w:left w:val="none" w:sz="0" w:space="0" w:color="auto"/>
                <w:bottom w:val="none" w:sz="0" w:space="0" w:color="auto"/>
                <w:right w:val="none" w:sz="0" w:space="0" w:color="auto"/>
              </w:divBdr>
            </w:div>
            <w:div w:id="1090656515">
              <w:marLeft w:val="640"/>
              <w:marRight w:val="0"/>
              <w:marTop w:val="0"/>
              <w:marBottom w:val="0"/>
              <w:divBdr>
                <w:top w:val="none" w:sz="0" w:space="0" w:color="auto"/>
                <w:left w:val="none" w:sz="0" w:space="0" w:color="auto"/>
                <w:bottom w:val="none" w:sz="0" w:space="0" w:color="auto"/>
                <w:right w:val="none" w:sz="0" w:space="0" w:color="auto"/>
              </w:divBdr>
            </w:div>
            <w:div w:id="1095130405">
              <w:marLeft w:val="640"/>
              <w:marRight w:val="0"/>
              <w:marTop w:val="0"/>
              <w:marBottom w:val="0"/>
              <w:divBdr>
                <w:top w:val="none" w:sz="0" w:space="0" w:color="auto"/>
                <w:left w:val="none" w:sz="0" w:space="0" w:color="auto"/>
                <w:bottom w:val="none" w:sz="0" w:space="0" w:color="auto"/>
                <w:right w:val="none" w:sz="0" w:space="0" w:color="auto"/>
              </w:divBdr>
            </w:div>
            <w:div w:id="1099183315">
              <w:marLeft w:val="640"/>
              <w:marRight w:val="0"/>
              <w:marTop w:val="0"/>
              <w:marBottom w:val="0"/>
              <w:divBdr>
                <w:top w:val="none" w:sz="0" w:space="0" w:color="auto"/>
                <w:left w:val="none" w:sz="0" w:space="0" w:color="auto"/>
                <w:bottom w:val="none" w:sz="0" w:space="0" w:color="auto"/>
                <w:right w:val="none" w:sz="0" w:space="0" w:color="auto"/>
              </w:divBdr>
            </w:div>
            <w:div w:id="1104115008">
              <w:marLeft w:val="640"/>
              <w:marRight w:val="0"/>
              <w:marTop w:val="0"/>
              <w:marBottom w:val="0"/>
              <w:divBdr>
                <w:top w:val="none" w:sz="0" w:space="0" w:color="auto"/>
                <w:left w:val="none" w:sz="0" w:space="0" w:color="auto"/>
                <w:bottom w:val="none" w:sz="0" w:space="0" w:color="auto"/>
                <w:right w:val="none" w:sz="0" w:space="0" w:color="auto"/>
              </w:divBdr>
            </w:div>
            <w:div w:id="1108357291">
              <w:marLeft w:val="640"/>
              <w:marRight w:val="0"/>
              <w:marTop w:val="0"/>
              <w:marBottom w:val="0"/>
              <w:divBdr>
                <w:top w:val="none" w:sz="0" w:space="0" w:color="auto"/>
                <w:left w:val="none" w:sz="0" w:space="0" w:color="auto"/>
                <w:bottom w:val="none" w:sz="0" w:space="0" w:color="auto"/>
                <w:right w:val="none" w:sz="0" w:space="0" w:color="auto"/>
              </w:divBdr>
            </w:div>
            <w:div w:id="1122916732">
              <w:marLeft w:val="640"/>
              <w:marRight w:val="0"/>
              <w:marTop w:val="0"/>
              <w:marBottom w:val="0"/>
              <w:divBdr>
                <w:top w:val="none" w:sz="0" w:space="0" w:color="auto"/>
                <w:left w:val="none" w:sz="0" w:space="0" w:color="auto"/>
                <w:bottom w:val="none" w:sz="0" w:space="0" w:color="auto"/>
                <w:right w:val="none" w:sz="0" w:space="0" w:color="auto"/>
              </w:divBdr>
            </w:div>
            <w:div w:id="1133642368">
              <w:marLeft w:val="640"/>
              <w:marRight w:val="0"/>
              <w:marTop w:val="0"/>
              <w:marBottom w:val="0"/>
              <w:divBdr>
                <w:top w:val="none" w:sz="0" w:space="0" w:color="auto"/>
                <w:left w:val="none" w:sz="0" w:space="0" w:color="auto"/>
                <w:bottom w:val="none" w:sz="0" w:space="0" w:color="auto"/>
                <w:right w:val="none" w:sz="0" w:space="0" w:color="auto"/>
              </w:divBdr>
            </w:div>
            <w:div w:id="1134636751">
              <w:marLeft w:val="640"/>
              <w:marRight w:val="0"/>
              <w:marTop w:val="0"/>
              <w:marBottom w:val="0"/>
              <w:divBdr>
                <w:top w:val="none" w:sz="0" w:space="0" w:color="auto"/>
                <w:left w:val="none" w:sz="0" w:space="0" w:color="auto"/>
                <w:bottom w:val="none" w:sz="0" w:space="0" w:color="auto"/>
                <w:right w:val="none" w:sz="0" w:space="0" w:color="auto"/>
              </w:divBdr>
            </w:div>
            <w:div w:id="1152216223">
              <w:marLeft w:val="640"/>
              <w:marRight w:val="0"/>
              <w:marTop w:val="0"/>
              <w:marBottom w:val="0"/>
              <w:divBdr>
                <w:top w:val="none" w:sz="0" w:space="0" w:color="auto"/>
                <w:left w:val="none" w:sz="0" w:space="0" w:color="auto"/>
                <w:bottom w:val="none" w:sz="0" w:space="0" w:color="auto"/>
                <w:right w:val="none" w:sz="0" w:space="0" w:color="auto"/>
              </w:divBdr>
            </w:div>
            <w:div w:id="1152520669">
              <w:marLeft w:val="640"/>
              <w:marRight w:val="0"/>
              <w:marTop w:val="0"/>
              <w:marBottom w:val="0"/>
              <w:divBdr>
                <w:top w:val="none" w:sz="0" w:space="0" w:color="auto"/>
                <w:left w:val="none" w:sz="0" w:space="0" w:color="auto"/>
                <w:bottom w:val="none" w:sz="0" w:space="0" w:color="auto"/>
                <w:right w:val="none" w:sz="0" w:space="0" w:color="auto"/>
              </w:divBdr>
            </w:div>
            <w:div w:id="1154250646">
              <w:marLeft w:val="640"/>
              <w:marRight w:val="0"/>
              <w:marTop w:val="0"/>
              <w:marBottom w:val="0"/>
              <w:divBdr>
                <w:top w:val="none" w:sz="0" w:space="0" w:color="auto"/>
                <w:left w:val="none" w:sz="0" w:space="0" w:color="auto"/>
                <w:bottom w:val="none" w:sz="0" w:space="0" w:color="auto"/>
                <w:right w:val="none" w:sz="0" w:space="0" w:color="auto"/>
              </w:divBdr>
            </w:div>
            <w:div w:id="1159076233">
              <w:marLeft w:val="640"/>
              <w:marRight w:val="0"/>
              <w:marTop w:val="0"/>
              <w:marBottom w:val="0"/>
              <w:divBdr>
                <w:top w:val="none" w:sz="0" w:space="0" w:color="auto"/>
                <w:left w:val="none" w:sz="0" w:space="0" w:color="auto"/>
                <w:bottom w:val="none" w:sz="0" w:space="0" w:color="auto"/>
                <w:right w:val="none" w:sz="0" w:space="0" w:color="auto"/>
              </w:divBdr>
            </w:div>
            <w:div w:id="1171795527">
              <w:marLeft w:val="640"/>
              <w:marRight w:val="0"/>
              <w:marTop w:val="0"/>
              <w:marBottom w:val="0"/>
              <w:divBdr>
                <w:top w:val="none" w:sz="0" w:space="0" w:color="auto"/>
                <w:left w:val="none" w:sz="0" w:space="0" w:color="auto"/>
                <w:bottom w:val="none" w:sz="0" w:space="0" w:color="auto"/>
                <w:right w:val="none" w:sz="0" w:space="0" w:color="auto"/>
              </w:divBdr>
            </w:div>
            <w:div w:id="1173566872">
              <w:marLeft w:val="640"/>
              <w:marRight w:val="0"/>
              <w:marTop w:val="0"/>
              <w:marBottom w:val="0"/>
              <w:divBdr>
                <w:top w:val="none" w:sz="0" w:space="0" w:color="auto"/>
                <w:left w:val="none" w:sz="0" w:space="0" w:color="auto"/>
                <w:bottom w:val="none" w:sz="0" w:space="0" w:color="auto"/>
                <w:right w:val="none" w:sz="0" w:space="0" w:color="auto"/>
              </w:divBdr>
            </w:div>
            <w:div w:id="1183128342">
              <w:marLeft w:val="640"/>
              <w:marRight w:val="0"/>
              <w:marTop w:val="0"/>
              <w:marBottom w:val="0"/>
              <w:divBdr>
                <w:top w:val="none" w:sz="0" w:space="0" w:color="auto"/>
                <w:left w:val="none" w:sz="0" w:space="0" w:color="auto"/>
                <w:bottom w:val="none" w:sz="0" w:space="0" w:color="auto"/>
                <w:right w:val="none" w:sz="0" w:space="0" w:color="auto"/>
              </w:divBdr>
            </w:div>
            <w:div w:id="1184394025">
              <w:marLeft w:val="640"/>
              <w:marRight w:val="0"/>
              <w:marTop w:val="0"/>
              <w:marBottom w:val="0"/>
              <w:divBdr>
                <w:top w:val="none" w:sz="0" w:space="0" w:color="auto"/>
                <w:left w:val="none" w:sz="0" w:space="0" w:color="auto"/>
                <w:bottom w:val="none" w:sz="0" w:space="0" w:color="auto"/>
                <w:right w:val="none" w:sz="0" w:space="0" w:color="auto"/>
              </w:divBdr>
            </w:div>
            <w:div w:id="1197352453">
              <w:marLeft w:val="640"/>
              <w:marRight w:val="0"/>
              <w:marTop w:val="0"/>
              <w:marBottom w:val="0"/>
              <w:divBdr>
                <w:top w:val="none" w:sz="0" w:space="0" w:color="auto"/>
                <w:left w:val="none" w:sz="0" w:space="0" w:color="auto"/>
                <w:bottom w:val="none" w:sz="0" w:space="0" w:color="auto"/>
                <w:right w:val="none" w:sz="0" w:space="0" w:color="auto"/>
              </w:divBdr>
            </w:div>
            <w:div w:id="1203635495">
              <w:marLeft w:val="640"/>
              <w:marRight w:val="0"/>
              <w:marTop w:val="0"/>
              <w:marBottom w:val="0"/>
              <w:divBdr>
                <w:top w:val="none" w:sz="0" w:space="0" w:color="auto"/>
                <w:left w:val="none" w:sz="0" w:space="0" w:color="auto"/>
                <w:bottom w:val="none" w:sz="0" w:space="0" w:color="auto"/>
                <w:right w:val="none" w:sz="0" w:space="0" w:color="auto"/>
              </w:divBdr>
            </w:div>
            <w:div w:id="1221402246">
              <w:marLeft w:val="640"/>
              <w:marRight w:val="0"/>
              <w:marTop w:val="0"/>
              <w:marBottom w:val="0"/>
              <w:divBdr>
                <w:top w:val="none" w:sz="0" w:space="0" w:color="auto"/>
                <w:left w:val="none" w:sz="0" w:space="0" w:color="auto"/>
                <w:bottom w:val="none" w:sz="0" w:space="0" w:color="auto"/>
                <w:right w:val="none" w:sz="0" w:space="0" w:color="auto"/>
              </w:divBdr>
            </w:div>
            <w:div w:id="1224296904">
              <w:marLeft w:val="640"/>
              <w:marRight w:val="0"/>
              <w:marTop w:val="0"/>
              <w:marBottom w:val="0"/>
              <w:divBdr>
                <w:top w:val="none" w:sz="0" w:space="0" w:color="auto"/>
                <w:left w:val="none" w:sz="0" w:space="0" w:color="auto"/>
                <w:bottom w:val="none" w:sz="0" w:space="0" w:color="auto"/>
                <w:right w:val="none" w:sz="0" w:space="0" w:color="auto"/>
              </w:divBdr>
            </w:div>
            <w:div w:id="1234121668">
              <w:marLeft w:val="640"/>
              <w:marRight w:val="0"/>
              <w:marTop w:val="0"/>
              <w:marBottom w:val="0"/>
              <w:divBdr>
                <w:top w:val="none" w:sz="0" w:space="0" w:color="auto"/>
                <w:left w:val="none" w:sz="0" w:space="0" w:color="auto"/>
                <w:bottom w:val="none" w:sz="0" w:space="0" w:color="auto"/>
                <w:right w:val="none" w:sz="0" w:space="0" w:color="auto"/>
              </w:divBdr>
            </w:div>
            <w:div w:id="1235971961">
              <w:marLeft w:val="640"/>
              <w:marRight w:val="0"/>
              <w:marTop w:val="0"/>
              <w:marBottom w:val="0"/>
              <w:divBdr>
                <w:top w:val="none" w:sz="0" w:space="0" w:color="auto"/>
                <w:left w:val="none" w:sz="0" w:space="0" w:color="auto"/>
                <w:bottom w:val="none" w:sz="0" w:space="0" w:color="auto"/>
                <w:right w:val="none" w:sz="0" w:space="0" w:color="auto"/>
              </w:divBdr>
            </w:div>
            <w:div w:id="1237477823">
              <w:marLeft w:val="640"/>
              <w:marRight w:val="0"/>
              <w:marTop w:val="0"/>
              <w:marBottom w:val="0"/>
              <w:divBdr>
                <w:top w:val="none" w:sz="0" w:space="0" w:color="auto"/>
                <w:left w:val="none" w:sz="0" w:space="0" w:color="auto"/>
                <w:bottom w:val="none" w:sz="0" w:space="0" w:color="auto"/>
                <w:right w:val="none" w:sz="0" w:space="0" w:color="auto"/>
              </w:divBdr>
            </w:div>
            <w:div w:id="1244025371">
              <w:marLeft w:val="640"/>
              <w:marRight w:val="0"/>
              <w:marTop w:val="0"/>
              <w:marBottom w:val="0"/>
              <w:divBdr>
                <w:top w:val="none" w:sz="0" w:space="0" w:color="auto"/>
                <w:left w:val="none" w:sz="0" w:space="0" w:color="auto"/>
                <w:bottom w:val="none" w:sz="0" w:space="0" w:color="auto"/>
                <w:right w:val="none" w:sz="0" w:space="0" w:color="auto"/>
              </w:divBdr>
            </w:div>
            <w:div w:id="1261915325">
              <w:marLeft w:val="640"/>
              <w:marRight w:val="0"/>
              <w:marTop w:val="0"/>
              <w:marBottom w:val="0"/>
              <w:divBdr>
                <w:top w:val="none" w:sz="0" w:space="0" w:color="auto"/>
                <w:left w:val="none" w:sz="0" w:space="0" w:color="auto"/>
                <w:bottom w:val="none" w:sz="0" w:space="0" w:color="auto"/>
                <w:right w:val="none" w:sz="0" w:space="0" w:color="auto"/>
              </w:divBdr>
            </w:div>
            <w:div w:id="1276328991">
              <w:marLeft w:val="640"/>
              <w:marRight w:val="0"/>
              <w:marTop w:val="0"/>
              <w:marBottom w:val="0"/>
              <w:divBdr>
                <w:top w:val="none" w:sz="0" w:space="0" w:color="auto"/>
                <w:left w:val="none" w:sz="0" w:space="0" w:color="auto"/>
                <w:bottom w:val="none" w:sz="0" w:space="0" w:color="auto"/>
                <w:right w:val="none" w:sz="0" w:space="0" w:color="auto"/>
              </w:divBdr>
            </w:div>
            <w:div w:id="1304626474">
              <w:marLeft w:val="640"/>
              <w:marRight w:val="0"/>
              <w:marTop w:val="0"/>
              <w:marBottom w:val="0"/>
              <w:divBdr>
                <w:top w:val="none" w:sz="0" w:space="0" w:color="auto"/>
                <w:left w:val="none" w:sz="0" w:space="0" w:color="auto"/>
                <w:bottom w:val="none" w:sz="0" w:space="0" w:color="auto"/>
                <w:right w:val="none" w:sz="0" w:space="0" w:color="auto"/>
              </w:divBdr>
            </w:div>
            <w:div w:id="1304776061">
              <w:marLeft w:val="640"/>
              <w:marRight w:val="0"/>
              <w:marTop w:val="0"/>
              <w:marBottom w:val="0"/>
              <w:divBdr>
                <w:top w:val="none" w:sz="0" w:space="0" w:color="auto"/>
                <w:left w:val="none" w:sz="0" w:space="0" w:color="auto"/>
                <w:bottom w:val="none" w:sz="0" w:space="0" w:color="auto"/>
                <w:right w:val="none" w:sz="0" w:space="0" w:color="auto"/>
              </w:divBdr>
            </w:div>
            <w:div w:id="1311784754">
              <w:marLeft w:val="640"/>
              <w:marRight w:val="0"/>
              <w:marTop w:val="0"/>
              <w:marBottom w:val="0"/>
              <w:divBdr>
                <w:top w:val="none" w:sz="0" w:space="0" w:color="auto"/>
                <w:left w:val="none" w:sz="0" w:space="0" w:color="auto"/>
                <w:bottom w:val="none" w:sz="0" w:space="0" w:color="auto"/>
                <w:right w:val="none" w:sz="0" w:space="0" w:color="auto"/>
              </w:divBdr>
            </w:div>
            <w:div w:id="1329678752">
              <w:marLeft w:val="640"/>
              <w:marRight w:val="0"/>
              <w:marTop w:val="0"/>
              <w:marBottom w:val="0"/>
              <w:divBdr>
                <w:top w:val="none" w:sz="0" w:space="0" w:color="auto"/>
                <w:left w:val="none" w:sz="0" w:space="0" w:color="auto"/>
                <w:bottom w:val="none" w:sz="0" w:space="0" w:color="auto"/>
                <w:right w:val="none" w:sz="0" w:space="0" w:color="auto"/>
              </w:divBdr>
            </w:div>
            <w:div w:id="1351877483">
              <w:marLeft w:val="640"/>
              <w:marRight w:val="0"/>
              <w:marTop w:val="0"/>
              <w:marBottom w:val="0"/>
              <w:divBdr>
                <w:top w:val="none" w:sz="0" w:space="0" w:color="auto"/>
                <w:left w:val="none" w:sz="0" w:space="0" w:color="auto"/>
                <w:bottom w:val="none" w:sz="0" w:space="0" w:color="auto"/>
                <w:right w:val="none" w:sz="0" w:space="0" w:color="auto"/>
              </w:divBdr>
            </w:div>
            <w:div w:id="1392385721">
              <w:marLeft w:val="640"/>
              <w:marRight w:val="0"/>
              <w:marTop w:val="0"/>
              <w:marBottom w:val="0"/>
              <w:divBdr>
                <w:top w:val="none" w:sz="0" w:space="0" w:color="auto"/>
                <w:left w:val="none" w:sz="0" w:space="0" w:color="auto"/>
                <w:bottom w:val="none" w:sz="0" w:space="0" w:color="auto"/>
                <w:right w:val="none" w:sz="0" w:space="0" w:color="auto"/>
              </w:divBdr>
            </w:div>
            <w:div w:id="1411274422">
              <w:marLeft w:val="640"/>
              <w:marRight w:val="0"/>
              <w:marTop w:val="0"/>
              <w:marBottom w:val="0"/>
              <w:divBdr>
                <w:top w:val="none" w:sz="0" w:space="0" w:color="auto"/>
                <w:left w:val="none" w:sz="0" w:space="0" w:color="auto"/>
                <w:bottom w:val="none" w:sz="0" w:space="0" w:color="auto"/>
                <w:right w:val="none" w:sz="0" w:space="0" w:color="auto"/>
              </w:divBdr>
            </w:div>
            <w:div w:id="1413164353">
              <w:marLeft w:val="640"/>
              <w:marRight w:val="0"/>
              <w:marTop w:val="0"/>
              <w:marBottom w:val="0"/>
              <w:divBdr>
                <w:top w:val="none" w:sz="0" w:space="0" w:color="auto"/>
                <w:left w:val="none" w:sz="0" w:space="0" w:color="auto"/>
                <w:bottom w:val="none" w:sz="0" w:space="0" w:color="auto"/>
                <w:right w:val="none" w:sz="0" w:space="0" w:color="auto"/>
              </w:divBdr>
            </w:div>
            <w:div w:id="1426653353">
              <w:marLeft w:val="640"/>
              <w:marRight w:val="0"/>
              <w:marTop w:val="0"/>
              <w:marBottom w:val="0"/>
              <w:divBdr>
                <w:top w:val="none" w:sz="0" w:space="0" w:color="auto"/>
                <w:left w:val="none" w:sz="0" w:space="0" w:color="auto"/>
                <w:bottom w:val="none" w:sz="0" w:space="0" w:color="auto"/>
                <w:right w:val="none" w:sz="0" w:space="0" w:color="auto"/>
              </w:divBdr>
            </w:div>
            <w:div w:id="1436513279">
              <w:marLeft w:val="640"/>
              <w:marRight w:val="0"/>
              <w:marTop w:val="0"/>
              <w:marBottom w:val="0"/>
              <w:divBdr>
                <w:top w:val="none" w:sz="0" w:space="0" w:color="auto"/>
                <w:left w:val="none" w:sz="0" w:space="0" w:color="auto"/>
                <w:bottom w:val="none" w:sz="0" w:space="0" w:color="auto"/>
                <w:right w:val="none" w:sz="0" w:space="0" w:color="auto"/>
              </w:divBdr>
            </w:div>
            <w:div w:id="1454716760">
              <w:marLeft w:val="640"/>
              <w:marRight w:val="0"/>
              <w:marTop w:val="0"/>
              <w:marBottom w:val="0"/>
              <w:divBdr>
                <w:top w:val="none" w:sz="0" w:space="0" w:color="auto"/>
                <w:left w:val="none" w:sz="0" w:space="0" w:color="auto"/>
                <w:bottom w:val="none" w:sz="0" w:space="0" w:color="auto"/>
                <w:right w:val="none" w:sz="0" w:space="0" w:color="auto"/>
              </w:divBdr>
            </w:div>
            <w:div w:id="1457723384">
              <w:marLeft w:val="640"/>
              <w:marRight w:val="0"/>
              <w:marTop w:val="0"/>
              <w:marBottom w:val="0"/>
              <w:divBdr>
                <w:top w:val="none" w:sz="0" w:space="0" w:color="auto"/>
                <w:left w:val="none" w:sz="0" w:space="0" w:color="auto"/>
                <w:bottom w:val="none" w:sz="0" w:space="0" w:color="auto"/>
                <w:right w:val="none" w:sz="0" w:space="0" w:color="auto"/>
              </w:divBdr>
            </w:div>
            <w:div w:id="1473254774">
              <w:marLeft w:val="640"/>
              <w:marRight w:val="0"/>
              <w:marTop w:val="0"/>
              <w:marBottom w:val="0"/>
              <w:divBdr>
                <w:top w:val="none" w:sz="0" w:space="0" w:color="auto"/>
                <w:left w:val="none" w:sz="0" w:space="0" w:color="auto"/>
                <w:bottom w:val="none" w:sz="0" w:space="0" w:color="auto"/>
                <w:right w:val="none" w:sz="0" w:space="0" w:color="auto"/>
              </w:divBdr>
            </w:div>
            <w:div w:id="1489589016">
              <w:marLeft w:val="640"/>
              <w:marRight w:val="0"/>
              <w:marTop w:val="0"/>
              <w:marBottom w:val="0"/>
              <w:divBdr>
                <w:top w:val="none" w:sz="0" w:space="0" w:color="auto"/>
                <w:left w:val="none" w:sz="0" w:space="0" w:color="auto"/>
                <w:bottom w:val="none" w:sz="0" w:space="0" w:color="auto"/>
                <w:right w:val="none" w:sz="0" w:space="0" w:color="auto"/>
              </w:divBdr>
            </w:div>
            <w:div w:id="1504776577">
              <w:marLeft w:val="640"/>
              <w:marRight w:val="0"/>
              <w:marTop w:val="0"/>
              <w:marBottom w:val="0"/>
              <w:divBdr>
                <w:top w:val="none" w:sz="0" w:space="0" w:color="auto"/>
                <w:left w:val="none" w:sz="0" w:space="0" w:color="auto"/>
                <w:bottom w:val="none" w:sz="0" w:space="0" w:color="auto"/>
                <w:right w:val="none" w:sz="0" w:space="0" w:color="auto"/>
              </w:divBdr>
            </w:div>
            <w:div w:id="1505435116">
              <w:marLeft w:val="640"/>
              <w:marRight w:val="0"/>
              <w:marTop w:val="0"/>
              <w:marBottom w:val="0"/>
              <w:divBdr>
                <w:top w:val="none" w:sz="0" w:space="0" w:color="auto"/>
                <w:left w:val="none" w:sz="0" w:space="0" w:color="auto"/>
                <w:bottom w:val="none" w:sz="0" w:space="0" w:color="auto"/>
                <w:right w:val="none" w:sz="0" w:space="0" w:color="auto"/>
              </w:divBdr>
            </w:div>
            <w:div w:id="1508593441">
              <w:marLeft w:val="640"/>
              <w:marRight w:val="0"/>
              <w:marTop w:val="0"/>
              <w:marBottom w:val="0"/>
              <w:divBdr>
                <w:top w:val="none" w:sz="0" w:space="0" w:color="auto"/>
                <w:left w:val="none" w:sz="0" w:space="0" w:color="auto"/>
                <w:bottom w:val="none" w:sz="0" w:space="0" w:color="auto"/>
                <w:right w:val="none" w:sz="0" w:space="0" w:color="auto"/>
              </w:divBdr>
            </w:div>
            <w:div w:id="1512645447">
              <w:marLeft w:val="640"/>
              <w:marRight w:val="0"/>
              <w:marTop w:val="0"/>
              <w:marBottom w:val="0"/>
              <w:divBdr>
                <w:top w:val="none" w:sz="0" w:space="0" w:color="auto"/>
                <w:left w:val="none" w:sz="0" w:space="0" w:color="auto"/>
                <w:bottom w:val="none" w:sz="0" w:space="0" w:color="auto"/>
                <w:right w:val="none" w:sz="0" w:space="0" w:color="auto"/>
              </w:divBdr>
            </w:div>
            <w:div w:id="1550847395">
              <w:marLeft w:val="640"/>
              <w:marRight w:val="0"/>
              <w:marTop w:val="0"/>
              <w:marBottom w:val="0"/>
              <w:divBdr>
                <w:top w:val="none" w:sz="0" w:space="0" w:color="auto"/>
                <w:left w:val="none" w:sz="0" w:space="0" w:color="auto"/>
                <w:bottom w:val="none" w:sz="0" w:space="0" w:color="auto"/>
                <w:right w:val="none" w:sz="0" w:space="0" w:color="auto"/>
              </w:divBdr>
            </w:div>
            <w:div w:id="1561164163">
              <w:marLeft w:val="640"/>
              <w:marRight w:val="0"/>
              <w:marTop w:val="0"/>
              <w:marBottom w:val="0"/>
              <w:divBdr>
                <w:top w:val="none" w:sz="0" w:space="0" w:color="auto"/>
                <w:left w:val="none" w:sz="0" w:space="0" w:color="auto"/>
                <w:bottom w:val="none" w:sz="0" w:space="0" w:color="auto"/>
                <w:right w:val="none" w:sz="0" w:space="0" w:color="auto"/>
              </w:divBdr>
            </w:div>
            <w:div w:id="1579754053">
              <w:marLeft w:val="640"/>
              <w:marRight w:val="0"/>
              <w:marTop w:val="0"/>
              <w:marBottom w:val="0"/>
              <w:divBdr>
                <w:top w:val="none" w:sz="0" w:space="0" w:color="auto"/>
                <w:left w:val="none" w:sz="0" w:space="0" w:color="auto"/>
                <w:bottom w:val="none" w:sz="0" w:space="0" w:color="auto"/>
                <w:right w:val="none" w:sz="0" w:space="0" w:color="auto"/>
              </w:divBdr>
            </w:div>
            <w:div w:id="1581210080">
              <w:marLeft w:val="640"/>
              <w:marRight w:val="0"/>
              <w:marTop w:val="0"/>
              <w:marBottom w:val="0"/>
              <w:divBdr>
                <w:top w:val="none" w:sz="0" w:space="0" w:color="auto"/>
                <w:left w:val="none" w:sz="0" w:space="0" w:color="auto"/>
                <w:bottom w:val="none" w:sz="0" w:space="0" w:color="auto"/>
                <w:right w:val="none" w:sz="0" w:space="0" w:color="auto"/>
              </w:divBdr>
            </w:div>
            <w:div w:id="1590381286">
              <w:marLeft w:val="640"/>
              <w:marRight w:val="0"/>
              <w:marTop w:val="0"/>
              <w:marBottom w:val="0"/>
              <w:divBdr>
                <w:top w:val="none" w:sz="0" w:space="0" w:color="auto"/>
                <w:left w:val="none" w:sz="0" w:space="0" w:color="auto"/>
                <w:bottom w:val="none" w:sz="0" w:space="0" w:color="auto"/>
                <w:right w:val="none" w:sz="0" w:space="0" w:color="auto"/>
              </w:divBdr>
            </w:div>
            <w:div w:id="1598248107">
              <w:marLeft w:val="640"/>
              <w:marRight w:val="0"/>
              <w:marTop w:val="0"/>
              <w:marBottom w:val="0"/>
              <w:divBdr>
                <w:top w:val="none" w:sz="0" w:space="0" w:color="auto"/>
                <w:left w:val="none" w:sz="0" w:space="0" w:color="auto"/>
                <w:bottom w:val="none" w:sz="0" w:space="0" w:color="auto"/>
                <w:right w:val="none" w:sz="0" w:space="0" w:color="auto"/>
              </w:divBdr>
            </w:div>
            <w:div w:id="1610429661">
              <w:marLeft w:val="640"/>
              <w:marRight w:val="0"/>
              <w:marTop w:val="0"/>
              <w:marBottom w:val="0"/>
              <w:divBdr>
                <w:top w:val="none" w:sz="0" w:space="0" w:color="auto"/>
                <w:left w:val="none" w:sz="0" w:space="0" w:color="auto"/>
                <w:bottom w:val="none" w:sz="0" w:space="0" w:color="auto"/>
                <w:right w:val="none" w:sz="0" w:space="0" w:color="auto"/>
              </w:divBdr>
            </w:div>
            <w:div w:id="1617909069">
              <w:marLeft w:val="640"/>
              <w:marRight w:val="0"/>
              <w:marTop w:val="0"/>
              <w:marBottom w:val="0"/>
              <w:divBdr>
                <w:top w:val="none" w:sz="0" w:space="0" w:color="auto"/>
                <w:left w:val="none" w:sz="0" w:space="0" w:color="auto"/>
                <w:bottom w:val="none" w:sz="0" w:space="0" w:color="auto"/>
                <w:right w:val="none" w:sz="0" w:space="0" w:color="auto"/>
              </w:divBdr>
            </w:div>
            <w:div w:id="1622295790">
              <w:marLeft w:val="640"/>
              <w:marRight w:val="0"/>
              <w:marTop w:val="0"/>
              <w:marBottom w:val="0"/>
              <w:divBdr>
                <w:top w:val="none" w:sz="0" w:space="0" w:color="auto"/>
                <w:left w:val="none" w:sz="0" w:space="0" w:color="auto"/>
                <w:bottom w:val="none" w:sz="0" w:space="0" w:color="auto"/>
                <w:right w:val="none" w:sz="0" w:space="0" w:color="auto"/>
              </w:divBdr>
            </w:div>
            <w:div w:id="1633975040">
              <w:marLeft w:val="640"/>
              <w:marRight w:val="0"/>
              <w:marTop w:val="0"/>
              <w:marBottom w:val="0"/>
              <w:divBdr>
                <w:top w:val="none" w:sz="0" w:space="0" w:color="auto"/>
                <w:left w:val="none" w:sz="0" w:space="0" w:color="auto"/>
                <w:bottom w:val="none" w:sz="0" w:space="0" w:color="auto"/>
                <w:right w:val="none" w:sz="0" w:space="0" w:color="auto"/>
              </w:divBdr>
            </w:div>
            <w:div w:id="1635481825">
              <w:marLeft w:val="640"/>
              <w:marRight w:val="0"/>
              <w:marTop w:val="0"/>
              <w:marBottom w:val="0"/>
              <w:divBdr>
                <w:top w:val="none" w:sz="0" w:space="0" w:color="auto"/>
                <w:left w:val="none" w:sz="0" w:space="0" w:color="auto"/>
                <w:bottom w:val="none" w:sz="0" w:space="0" w:color="auto"/>
                <w:right w:val="none" w:sz="0" w:space="0" w:color="auto"/>
              </w:divBdr>
            </w:div>
            <w:div w:id="1640064369">
              <w:marLeft w:val="640"/>
              <w:marRight w:val="0"/>
              <w:marTop w:val="0"/>
              <w:marBottom w:val="0"/>
              <w:divBdr>
                <w:top w:val="none" w:sz="0" w:space="0" w:color="auto"/>
                <w:left w:val="none" w:sz="0" w:space="0" w:color="auto"/>
                <w:bottom w:val="none" w:sz="0" w:space="0" w:color="auto"/>
                <w:right w:val="none" w:sz="0" w:space="0" w:color="auto"/>
              </w:divBdr>
            </w:div>
            <w:div w:id="1644582194">
              <w:marLeft w:val="640"/>
              <w:marRight w:val="0"/>
              <w:marTop w:val="0"/>
              <w:marBottom w:val="0"/>
              <w:divBdr>
                <w:top w:val="none" w:sz="0" w:space="0" w:color="auto"/>
                <w:left w:val="none" w:sz="0" w:space="0" w:color="auto"/>
                <w:bottom w:val="none" w:sz="0" w:space="0" w:color="auto"/>
                <w:right w:val="none" w:sz="0" w:space="0" w:color="auto"/>
              </w:divBdr>
            </w:div>
            <w:div w:id="1645234339">
              <w:marLeft w:val="640"/>
              <w:marRight w:val="0"/>
              <w:marTop w:val="0"/>
              <w:marBottom w:val="0"/>
              <w:divBdr>
                <w:top w:val="none" w:sz="0" w:space="0" w:color="auto"/>
                <w:left w:val="none" w:sz="0" w:space="0" w:color="auto"/>
                <w:bottom w:val="none" w:sz="0" w:space="0" w:color="auto"/>
                <w:right w:val="none" w:sz="0" w:space="0" w:color="auto"/>
              </w:divBdr>
            </w:div>
            <w:div w:id="1695692477">
              <w:marLeft w:val="640"/>
              <w:marRight w:val="0"/>
              <w:marTop w:val="0"/>
              <w:marBottom w:val="0"/>
              <w:divBdr>
                <w:top w:val="none" w:sz="0" w:space="0" w:color="auto"/>
                <w:left w:val="none" w:sz="0" w:space="0" w:color="auto"/>
                <w:bottom w:val="none" w:sz="0" w:space="0" w:color="auto"/>
                <w:right w:val="none" w:sz="0" w:space="0" w:color="auto"/>
              </w:divBdr>
            </w:div>
            <w:div w:id="1698894412">
              <w:marLeft w:val="640"/>
              <w:marRight w:val="0"/>
              <w:marTop w:val="0"/>
              <w:marBottom w:val="0"/>
              <w:divBdr>
                <w:top w:val="none" w:sz="0" w:space="0" w:color="auto"/>
                <w:left w:val="none" w:sz="0" w:space="0" w:color="auto"/>
                <w:bottom w:val="none" w:sz="0" w:space="0" w:color="auto"/>
                <w:right w:val="none" w:sz="0" w:space="0" w:color="auto"/>
              </w:divBdr>
            </w:div>
            <w:div w:id="1699113509">
              <w:marLeft w:val="640"/>
              <w:marRight w:val="0"/>
              <w:marTop w:val="0"/>
              <w:marBottom w:val="0"/>
              <w:divBdr>
                <w:top w:val="none" w:sz="0" w:space="0" w:color="auto"/>
                <w:left w:val="none" w:sz="0" w:space="0" w:color="auto"/>
                <w:bottom w:val="none" w:sz="0" w:space="0" w:color="auto"/>
                <w:right w:val="none" w:sz="0" w:space="0" w:color="auto"/>
              </w:divBdr>
            </w:div>
            <w:div w:id="1704355169">
              <w:marLeft w:val="640"/>
              <w:marRight w:val="0"/>
              <w:marTop w:val="0"/>
              <w:marBottom w:val="0"/>
              <w:divBdr>
                <w:top w:val="none" w:sz="0" w:space="0" w:color="auto"/>
                <w:left w:val="none" w:sz="0" w:space="0" w:color="auto"/>
                <w:bottom w:val="none" w:sz="0" w:space="0" w:color="auto"/>
                <w:right w:val="none" w:sz="0" w:space="0" w:color="auto"/>
              </w:divBdr>
            </w:div>
            <w:div w:id="1717242279">
              <w:marLeft w:val="640"/>
              <w:marRight w:val="0"/>
              <w:marTop w:val="0"/>
              <w:marBottom w:val="0"/>
              <w:divBdr>
                <w:top w:val="none" w:sz="0" w:space="0" w:color="auto"/>
                <w:left w:val="none" w:sz="0" w:space="0" w:color="auto"/>
                <w:bottom w:val="none" w:sz="0" w:space="0" w:color="auto"/>
                <w:right w:val="none" w:sz="0" w:space="0" w:color="auto"/>
              </w:divBdr>
            </w:div>
            <w:div w:id="1732653242">
              <w:marLeft w:val="640"/>
              <w:marRight w:val="0"/>
              <w:marTop w:val="0"/>
              <w:marBottom w:val="0"/>
              <w:divBdr>
                <w:top w:val="none" w:sz="0" w:space="0" w:color="auto"/>
                <w:left w:val="none" w:sz="0" w:space="0" w:color="auto"/>
                <w:bottom w:val="none" w:sz="0" w:space="0" w:color="auto"/>
                <w:right w:val="none" w:sz="0" w:space="0" w:color="auto"/>
              </w:divBdr>
            </w:div>
            <w:div w:id="1738161654">
              <w:marLeft w:val="640"/>
              <w:marRight w:val="0"/>
              <w:marTop w:val="0"/>
              <w:marBottom w:val="0"/>
              <w:divBdr>
                <w:top w:val="none" w:sz="0" w:space="0" w:color="auto"/>
                <w:left w:val="none" w:sz="0" w:space="0" w:color="auto"/>
                <w:bottom w:val="none" w:sz="0" w:space="0" w:color="auto"/>
                <w:right w:val="none" w:sz="0" w:space="0" w:color="auto"/>
              </w:divBdr>
            </w:div>
            <w:div w:id="1745449498">
              <w:marLeft w:val="640"/>
              <w:marRight w:val="0"/>
              <w:marTop w:val="0"/>
              <w:marBottom w:val="0"/>
              <w:divBdr>
                <w:top w:val="none" w:sz="0" w:space="0" w:color="auto"/>
                <w:left w:val="none" w:sz="0" w:space="0" w:color="auto"/>
                <w:bottom w:val="none" w:sz="0" w:space="0" w:color="auto"/>
                <w:right w:val="none" w:sz="0" w:space="0" w:color="auto"/>
              </w:divBdr>
            </w:div>
            <w:div w:id="1755008784">
              <w:marLeft w:val="640"/>
              <w:marRight w:val="0"/>
              <w:marTop w:val="0"/>
              <w:marBottom w:val="0"/>
              <w:divBdr>
                <w:top w:val="none" w:sz="0" w:space="0" w:color="auto"/>
                <w:left w:val="none" w:sz="0" w:space="0" w:color="auto"/>
                <w:bottom w:val="none" w:sz="0" w:space="0" w:color="auto"/>
                <w:right w:val="none" w:sz="0" w:space="0" w:color="auto"/>
              </w:divBdr>
            </w:div>
            <w:div w:id="1764254985">
              <w:marLeft w:val="640"/>
              <w:marRight w:val="0"/>
              <w:marTop w:val="0"/>
              <w:marBottom w:val="0"/>
              <w:divBdr>
                <w:top w:val="none" w:sz="0" w:space="0" w:color="auto"/>
                <w:left w:val="none" w:sz="0" w:space="0" w:color="auto"/>
                <w:bottom w:val="none" w:sz="0" w:space="0" w:color="auto"/>
                <w:right w:val="none" w:sz="0" w:space="0" w:color="auto"/>
              </w:divBdr>
            </w:div>
            <w:div w:id="1765028254">
              <w:marLeft w:val="640"/>
              <w:marRight w:val="0"/>
              <w:marTop w:val="0"/>
              <w:marBottom w:val="0"/>
              <w:divBdr>
                <w:top w:val="none" w:sz="0" w:space="0" w:color="auto"/>
                <w:left w:val="none" w:sz="0" w:space="0" w:color="auto"/>
                <w:bottom w:val="none" w:sz="0" w:space="0" w:color="auto"/>
                <w:right w:val="none" w:sz="0" w:space="0" w:color="auto"/>
              </w:divBdr>
            </w:div>
            <w:div w:id="1766732524">
              <w:marLeft w:val="640"/>
              <w:marRight w:val="0"/>
              <w:marTop w:val="0"/>
              <w:marBottom w:val="0"/>
              <w:divBdr>
                <w:top w:val="none" w:sz="0" w:space="0" w:color="auto"/>
                <w:left w:val="none" w:sz="0" w:space="0" w:color="auto"/>
                <w:bottom w:val="none" w:sz="0" w:space="0" w:color="auto"/>
                <w:right w:val="none" w:sz="0" w:space="0" w:color="auto"/>
              </w:divBdr>
            </w:div>
            <w:div w:id="1767966275">
              <w:marLeft w:val="640"/>
              <w:marRight w:val="0"/>
              <w:marTop w:val="0"/>
              <w:marBottom w:val="0"/>
              <w:divBdr>
                <w:top w:val="none" w:sz="0" w:space="0" w:color="auto"/>
                <w:left w:val="none" w:sz="0" w:space="0" w:color="auto"/>
                <w:bottom w:val="none" w:sz="0" w:space="0" w:color="auto"/>
                <w:right w:val="none" w:sz="0" w:space="0" w:color="auto"/>
              </w:divBdr>
            </w:div>
            <w:div w:id="1791968156">
              <w:marLeft w:val="640"/>
              <w:marRight w:val="0"/>
              <w:marTop w:val="0"/>
              <w:marBottom w:val="0"/>
              <w:divBdr>
                <w:top w:val="none" w:sz="0" w:space="0" w:color="auto"/>
                <w:left w:val="none" w:sz="0" w:space="0" w:color="auto"/>
                <w:bottom w:val="none" w:sz="0" w:space="0" w:color="auto"/>
                <w:right w:val="none" w:sz="0" w:space="0" w:color="auto"/>
              </w:divBdr>
            </w:div>
            <w:div w:id="1794322589">
              <w:marLeft w:val="640"/>
              <w:marRight w:val="0"/>
              <w:marTop w:val="0"/>
              <w:marBottom w:val="0"/>
              <w:divBdr>
                <w:top w:val="none" w:sz="0" w:space="0" w:color="auto"/>
                <w:left w:val="none" w:sz="0" w:space="0" w:color="auto"/>
                <w:bottom w:val="none" w:sz="0" w:space="0" w:color="auto"/>
                <w:right w:val="none" w:sz="0" w:space="0" w:color="auto"/>
              </w:divBdr>
            </w:div>
            <w:div w:id="1811433445">
              <w:marLeft w:val="640"/>
              <w:marRight w:val="0"/>
              <w:marTop w:val="0"/>
              <w:marBottom w:val="0"/>
              <w:divBdr>
                <w:top w:val="none" w:sz="0" w:space="0" w:color="auto"/>
                <w:left w:val="none" w:sz="0" w:space="0" w:color="auto"/>
                <w:bottom w:val="none" w:sz="0" w:space="0" w:color="auto"/>
                <w:right w:val="none" w:sz="0" w:space="0" w:color="auto"/>
              </w:divBdr>
            </w:div>
            <w:div w:id="1834879846">
              <w:marLeft w:val="640"/>
              <w:marRight w:val="0"/>
              <w:marTop w:val="0"/>
              <w:marBottom w:val="0"/>
              <w:divBdr>
                <w:top w:val="none" w:sz="0" w:space="0" w:color="auto"/>
                <w:left w:val="none" w:sz="0" w:space="0" w:color="auto"/>
                <w:bottom w:val="none" w:sz="0" w:space="0" w:color="auto"/>
                <w:right w:val="none" w:sz="0" w:space="0" w:color="auto"/>
              </w:divBdr>
            </w:div>
            <w:div w:id="1834952509">
              <w:marLeft w:val="640"/>
              <w:marRight w:val="0"/>
              <w:marTop w:val="0"/>
              <w:marBottom w:val="0"/>
              <w:divBdr>
                <w:top w:val="none" w:sz="0" w:space="0" w:color="auto"/>
                <w:left w:val="none" w:sz="0" w:space="0" w:color="auto"/>
                <w:bottom w:val="none" w:sz="0" w:space="0" w:color="auto"/>
                <w:right w:val="none" w:sz="0" w:space="0" w:color="auto"/>
              </w:divBdr>
            </w:div>
            <w:div w:id="1853454375">
              <w:marLeft w:val="640"/>
              <w:marRight w:val="0"/>
              <w:marTop w:val="0"/>
              <w:marBottom w:val="0"/>
              <w:divBdr>
                <w:top w:val="none" w:sz="0" w:space="0" w:color="auto"/>
                <w:left w:val="none" w:sz="0" w:space="0" w:color="auto"/>
                <w:bottom w:val="none" w:sz="0" w:space="0" w:color="auto"/>
                <w:right w:val="none" w:sz="0" w:space="0" w:color="auto"/>
              </w:divBdr>
            </w:div>
            <w:div w:id="1860192383">
              <w:marLeft w:val="640"/>
              <w:marRight w:val="0"/>
              <w:marTop w:val="0"/>
              <w:marBottom w:val="0"/>
              <w:divBdr>
                <w:top w:val="none" w:sz="0" w:space="0" w:color="auto"/>
                <w:left w:val="none" w:sz="0" w:space="0" w:color="auto"/>
                <w:bottom w:val="none" w:sz="0" w:space="0" w:color="auto"/>
                <w:right w:val="none" w:sz="0" w:space="0" w:color="auto"/>
              </w:divBdr>
            </w:div>
            <w:div w:id="1861896746">
              <w:marLeft w:val="640"/>
              <w:marRight w:val="0"/>
              <w:marTop w:val="0"/>
              <w:marBottom w:val="0"/>
              <w:divBdr>
                <w:top w:val="none" w:sz="0" w:space="0" w:color="auto"/>
                <w:left w:val="none" w:sz="0" w:space="0" w:color="auto"/>
                <w:bottom w:val="none" w:sz="0" w:space="0" w:color="auto"/>
                <w:right w:val="none" w:sz="0" w:space="0" w:color="auto"/>
              </w:divBdr>
            </w:div>
            <w:div w:id="1894341570">
              <w:marLeft w:val="640"/>
              <w:marRight w:val="0"/>
              <w:marTop w:val="0"/>
              <w:marBottom w:val="0"/>
              <w:divBdr>
                <w:top w:val="none" w:sz="0" w:space="0" w:color="auto"/>
                <w:left w:val="none" w:sz="0" w:space="0" w:color="auto"/>
                <w:bottom w:val="none" w:sz="0" w:space="0" w:color="auto"/>
                <w:right w:val="none" w:sz="0" w:space="0" w:color="auto"/>
              </w:divBdr>
            </w:div>
            <w:div w:id="1903979918">
              <w:marLeft w:val="640"/>
              <w:marRight w:val="0"/>
              <w:marTop w:val="0"/>
              <w:marBottom w:val="0"/>
              <w:divBdr>
                <w:top w:val="none" w:sz="0" w:space="0" w:color="auto"/>
                <w:left w:val="none" w:sz="0" w:space="0" w:color="auto"/>
                <w:bottom w:val="none" w:sz="0" w:space="0" w:color="auto"/>
                <w:right w:val="none" w:sz="0" w:space="0" w:color="auto"/>
              </w:divBdr>
            </w:div>
            <w:div w:id="1908610788">
              <w:marLeft w:val="640"/>
              <w:marRight w:val="0"/>
              <w:marTop w:val="0"/>
              <w:marBottom w:val="0"/>
              <w:divBdr>
                <w:top w:val="none" w:sz="0" w:space="0" w:color="auto"/>
                <w:left w:val="none" w:sz="0" w:space="0" w:color="auto"/>
                <w:bottom w:val="none" w:sz="0" w:space="0" w:color="auto"/>
                <w:right w:val="none" w:sz="0" w:space="0" w:color="auto"/>
              </w:divBdr>
            </w:div>
            <w:div w:id="1913731725">
              <w:marLeft w:val="640"/>
              <w:marRight w:val="0"/>
              <w:marTop w:val="0"/>
              <w:marBottom w:val="0"/>
              <w:divBdr>
                <w:top w:val="none" w:sz="0" w:space="0" w:color="auto"/>
                <w:left w:val="none" w:sz="0" w:space="0" w:color="auto"/>
                <w:bottom w:val="none" w:sz="0" w:space="0" w:color="auto"/>
                <w:right w:val="none" w:sz="0" w:space="0" w:color="auto"/>
              </w:divBdr>
            </w:div>
            <w:div w:id="1929537565">
              <w:marLeft w:val="640"/>
              <w:marRight w:val="0"/>
              <w:marTop w:val="0"/>
              <w:marBottom w:val="0"/>
              <w:divBdr>
                <w:top w:val="none" w:sz="0" w:space="0" w:color="auto"/>
                <w:left w:val="none" w:sz="0" w:space="0" w:color="auto"/>
                <w:bottom w:val="none" w:sz="0" w:space="0" w:color="auto"/>
                <w:right w:val="none" w:sz="0" w:space="0" w:color="auto"/>
              </w:divBdr>
            </w:div>
            <w:div w:id="1935236435">
              <w:marLeft w:val="640"/>
              <w:marRight w:val="0"/>
              <w:marTop w:val="0"/>
              <w:marBottom w:val="0"/>
              <w:divBdr>
                <w:top w:val="none" w:sz="0" w:space="0" w:color="auto"/>
                <w:left w:val="none" w:sz="0" w:space="0" w:color="auto"/>
                <w:bottom w:val="none" w:sz="0" w:space="0" w:color="auto"/>
                <w:right w:val="none" w:sz="0" w:space="0" w:color="auto"/>
              </w:divBdr>
            </w:div>
            <w:div w:id="1939412682">
              <w:marLeft w:val="640"/>
              <w:marRight w:val="0"/>
              <w:marTop w:val="0"/>
              <w:marBottom w:val="0"/>
              <w:divBdr>
                <w:top w:val="none" w:sz="0" w:space="0" w:color="auto"/>
                <w:left w:val="none" w:sz="0" w:space="0" w:color="auto"/>
                <w:bottom w:val="none" w:sz="0" w:space="0" w:color="auto"/>
                <w:right w:val="none" w:sz="0" w:space="0" w:color="auto"/>
              </w:divBdr>
            </w:div>
            <w:div w:id="1941526509">
              <w:marLeft w:val="640"/>
              <w:marRight w:val="0"/>
              <w:marTop w:val="0"/>
              <w:marBottom w:val="0"/>
              <w:divBdr>
                <w:top w:val="none" w:sz="0" w:space="0" w:color="auto"/>
                <w:left w:val="none" w:sz="0" w:space="0" w:color="auto"/>
                <w:bottom w:val="none" w:sz="0" w:space="0" w:color="auto"/>
                <w:right w:val="none" w:sz="0" w:space="0" w:color="auto"/>
              </w:divBdr>
            </w:div>
            <w:div w:id="1961102597">
              <w:marLeft w:val="640"/>
              <w:marRight w:val="0"/>
              <w:marTop w:val="0"/>
              <w:marBottom w:val="0"/>
              <w:divBdr>
                <w:top w:val="none" w:sz="0" w:space="0" w:color="auto"/>
                <w:left w:val="none" w:sz="0" w:space="0" w:color="auto"/>
                <w:bottom w:val="none" w:sz="0" w:space="0" w:color="auto"/>
                <w:right w:val="none" w:sz="0" w:space="0" w:color="auto"/>
              </w:divBdr>
            </w:div>
            <w:div w:id="1983074099">
              <w:marLeft w:val="640"/>
              <w:marRight w:val="0"/>
              <w:marTop w:val="0"/>
              <w:marBottom w:val="0"/>
              <w:divBdr>
                <w:top w:val="none" w:sz="0" w:space="0" w:color="auto"/>
                <w:left w:val="none" w:sz="0" w:space="0" w:color="auto"/>
                <w:bottom w:val="none" w:sz="0" w:space="0" w:color="auto"/>
                <w:right w:val="none" w:sz="0" w:space="0" w:color="auto"/>
              </w:divBdr>
            </w:div>
            <w:div w:id="1987322800">
              <w:marLeft w:val="640"/>
              <w:marRight w:val="0"/>
              <w:marTop w:val="0"/>
              <w:marBottom w:val="0"/>
              <w:divBdr>
                <w:top w:val="none" w:sz="0" w:space="0" w:color="auto"/>
                <w:left w:val="none" w:sz="0" w:space="0" w:color="auto"/>
                <w:bottom w:val="none" w:sz="0" w:space="0" w:color="auto"/>
                <w:right w:val="none" w:sz="0" w:space="0" w:color="auto"/>
              </w:divBdr>
            </w:div>
            <w:div w:id="2001887541">
              <w:marLeft w:val="640"/>
              <w:marRight w:val="0"/>
              <w:marTop w:val="0"/>
              <w:marBottom w:val="0"/>
              <w:divBdr>
                <w:top w:val="none" w:sz="0" w:space="0" w:color="auto"/>
                <w:left w:val="none" w:sz="0" w:space="0" w:color="auto"/>
                <w:bottom w:val="none" w:sz="0" w:space="0" w:color="auto"/>
                <w:right w:val="none" w:sz="0" w:space="0" w:color="auto"/>
              </w:divBdr>
            </w:div>
            <w:div w:id="2016690743">
              <w:marLeft w:val="640"/>
              <w:marRight w:val="0"/>
              <w:marTop w:val="0"/>
              <w:marBottom w:val="0"/>
              <w:divBdr>
                <w:top w:val="none" w:sz="0" w:space="0" w:color="auto"/>
                <w:left w:val="none" w:sz="0" w:space="0" w:color="auto"/>
                <w:bottom w:val="none" w:sz="0" w:space="0" w:color="auto"/>
                <w:right w:val="none" w:sz="0" w:space="0" w:color="auto"/>
              </w:divBdr>
            </w:div>
            <w:div w:id="2032872313">
              <w:marLeft w:val="640"/>
              <w:marRight w:val="0"/>
              <w:marTop w:val="0"/>
              <w:marBottom w:val="0"/>
              <w:divBdr>
                <w:top w:val="none" w:sz="0" w:space="0" w:color="auto"/>
                <w:left w:val="none" w:sz="0" w:space="0" w:color="auto"/>
                <w:bottom w:val="none" w:sz="0" w:space="0" w:color="auto"/>
                <w:right w:val="none" w:sz="0" w:space="0" w:color="auto"/>
              </w:divBdr>
            </w:div>
            <w:div w:id="2039045398">
              <w:marLeft w:val="640"/>
              <w:marRight w:val="0"/>
              <w:marTop w:val="0"/>
              <w:marBottom w:val="0"/>
              <w:divBdr>
                <w:top w:val="none" w:sz="0" w:space="0" w:color="auto"/>
                <w:left w:val="none" w:sz="0" w:space="0" w:color="auto"/>
                <w:bottom w:val="none" w:sz="0" w:space="0" w:color="auto"/>
                <w:right w:val="none" w:sz="0" w:space="0" w:color="auto"/>
              </w:divBdr>
            </w:div>
            <w:div w:id="2042709430">
              <w:marLeft w:val="640"/>
              <w:marRight w:val="0"/>
              <w:marTop w:val="0"/>
              <w:marBottom w:val="0"/>
              <w:divBdr>
                <w:top w:val="none" w:sz="0" w:space="0" w:color="auto"/>
                <w:left w:val="none" w:sz="0" w:space="0" w:color="auto"/>
                <w:bottom w:val="none" w:sz="0" w:space="0" w:color="auto"/>
                <w:right w:val="none" w:sz="0" w:space="0" w:color="auto"/>
              </w:divBdr>
            </w:div>
            <w:div w:id="2059626630">
              <w:marLeft w:val="640"/>
              <w:marRight w:val="0"/>
              <w:marTop w:val="0"/>
              <w:marBottom w:val="0"/>
              <w:divBdr>
                <w:top w:val="none" w:sz="0" w:space="0" w:color="auto"/>
                <w:left w:val="none" w:sz="0" w:space="0" w:color="auto"/>
                <w:bottom w:val="none" w:sz="0" w:space="0" w:color="auto"/>
                <w:right w:val="none" w:sz="0" w:space="0" w:color="auto"/>
              </w:divBdr>
            </w:div>
            <w:div w:id="2062289374">
              <w:marLeft w:val="640"/>
              <w:marRight w:val="0"/>
              <w:marTop w:val="0"/>
              <w:marBottom w:val="0"/>
              <w:divBdr>
                <w:top w:val="none" w:sz="0" w:space="0" w:color="auto"/>
                <w:left w:val="none" w:sz="0" w:space="0" w:color="auto"/>
                <w:bottom w:val="none" w:sz="0" w:space="0" w:color="auto"/>
                <w:right w:val="none" w:sz="0" w:space="0" w:color="auto"/>
              </w:divBdr>
            </w:div>
            <w:div w:id="2074348805">
              <w:marLeft w:val="640"/>
              <w:marRight w:val="0"/>
              <w:marTop w:val="0"/>
              <w:marBottom w:val="0"/>
              <w:divBdr>
                <w:top w:val="none" w:sz="0" w:space="0" w:color="auto"/>
                <w:left w:val="none" w:sz="0" w:space="0" w:color="auto"/>
                <w:bottom w:val="none" w:sz="0" w:space="0" w:color="auto"/>
                <w:right w:val="none" w:sz="0" w:space="0" w:color="auto"/>
              </w:divBdr>
            </w:div>
            <w:div w:id="2076049580">
              <w:marLeft w:val="640"/>
              <w:marRight w:val="0"/>
              <w:marTop w:val="0"/>
              <w:marBottom w:val="0"/>
              <w:divBdr>
                <w:top w:val="none" w:sz="0" w:space="0" w:color="auto"/>
                <w:left w:val="none" w:sz="0" w:space="0" w:color="auto"/>
                <w:bottom w:val="none" w:sz="0" w:space="0" w:color="auto"/>
                <w:right w:val="none" w:sz="0" w:space="0" w:color="auto"/>
              </w:divBdr>
            </w:div>
            <w:div w:id="2079941804">
              <w:marLeft w:val="640"/>
              <w:marRight w:val="0"/>
              <w:marTop w:val="0"/>
              <w:marBottom w:val="0"/>
              <w:divBdr>
                <w:top w:val="none" w:sz="0" w:space="0" w:color="auto"/>
                <w:left w:val="none" w:sz="0" w:space="0" w:color="auto"/>
                <w:bottom w:val="none" w:sz="0" w:space="0" w:color="auto"/>
                <w:right w:val="none" w:sz="0" w:space="0" w:color="auto"/>
              </w:divBdr>
            </w:div>
            <w:div w:id="2089693688">
              <w:marLeft w:val="640"/>
              <w:marRight w:val="0"/>
              <w:marTop w:val="0"/>
              <w:marBottom w:val="0"/>
              <w:divBdr>
                <w:top w:val="none" w:sz="0" w:space="0" w:color="auto"/>
                <w:left w:val="none" w:sz="0" w:space="0" w:color="auto"/>
                <w:bottom w:val="none" w:sz="0" w:space="0" w:color="auto"/>
                <w:right w:val="none" w:sz="0" w:space="0" w:color="auto"/>
              </w:divBdr>
            </w:div>
            <w:div w:id="2098406329">
              <w:marLeft w:val="640"/>
              <w:marRight w:val="0"/>
              <w:marTop w:val="0"/>
              <w:marBottom w:val="0"/>
              <w:divBdr>
                <w:top w:val="none" w:sz="0" w:space="0" w:color="auto"/>
                <w:left w:val="none" w:sz="0" w:space="0" w:color="auto"/>
                <w:bottom w:val="none" w:sz="0" w:space="0" w:color="auto"/>
                <w:right w:val="none" w:sz="0" w:space="0" w:color="auto"/>
              </w:divBdr>
            </w:div>
            <w:div w:id="2101680437">
              <w:marLeft w:val="640"/>
              <w:marRight w:val="0"/>
              <w:marTop w:val="0"/>
              <w:marBottom w:val="0"/>
              <w:divBdr>
                <w:top w:val="none" w:sz="0" w:space="0" w:color="auto"/>
                <w:left w:val="none" w:sz="0" w:space="0" w:color="auto"/>
                <w:bottom w:val="none" w:sz="0" w:space="0" w:color="auto"/>
                <w:right w:val="none" w:sz="0" w:space="0" w:color="auto"/>
              </w:divBdr>
            </w:div>
            <w:div w:id="2115468395">
              <w:marLeft w:val="640"/>
              <w:marRight w:val="0"/>
              <w:marTop w:val="0"/>
              <w:marBottom w:val="0"/>
              <w:divBdr>
                <w:top w:val="none" w:sz="0" w:space="0" w:color="auto"/>
                <w:left w:val="none" w:sz="0" w:space="0" w:color="auto"/>
                <w:bottom w:val="none" w:sz="0" w:space="0" w:color="auto"/>
                <w:right w:val="none" w:sz="0" w:space="0" w:color="auto"/>
              </w:divBdr>
            </w:div>
            <w:div w:id="2116706227">
              <w:marLeft w:val="640"/>
              <w:marRight w:val="0"/>
              <w:marTop w:val="0"/>
              <w:marBottom w:val="0"/>
              <w:divBdr>
                <w:top w:val="none" w:sz="0" w:space="0" w:color="auto"/>
                <w:left w:val="none" w:sz="0" w:space="0" w:color="auto"/>
                <w:bottom w:val="none" w:sz="0" w:space="0" w:color="auto"/>
                <w:right w:val="none" w:sz="0" w:space="0" w:color="auto"/>
              </w:divBdr>
            </w:div>
            <w:div w:id="2121800087">
              <w:marLeft w:val="640"/>
              <w:marRight w:val="0"/>
              <w:marTop w:val="0"/>
              <w:marBottom w:val="0"/>
              <w:divBdr>
                <w:top w:val="none" w:sz="0" w:space="0" w:color="auto"/>
                <w:left w:val="none" w:sz="0" w:space="0" w:color="auto"/>
                <w:bottom w:val="none" w:sz="0" w:space="0" w:color="auto"/>
                <w:right w:val="none" w:sz="0" w:space="0" w:color="auto"/>
              </w:divBdr>
            </w:div>
            <w:div w:id="2136941151">
              <w:marLeft w:val="640"/>
              <w:marRight w:val="0"/>
              <w:marTop w:val="0"/>
              <w:marBottom w:val="0"/>
              <w:divBdr>
                <w:top w:val="none" w:sz="0" w:space="0" w:color="auto"/>
                <w:left w:val="none" w:sz="0" w:space="0" w:color="auto"/>
                <w:bottom w:val="none" w:sz="0" w:space="0" w:color="auto"/>
                <w:right w:val="none" w:sz="0" w:space="0" w:color="auto"/>
              </w:divBdr>
            </w:div>
            <w:div w:id="2138645770">
              <w:marLeft w:val="640"/>
              <w:marRight w:val="0"/>
              <w:marTop w:val="0"/>
              <w:marBottom w:val="0"/>
              <w:divBdr>
                <w:top w:val="none" w:sz="0" w:space="0" w:color="auto"/>
                <w:left w:val="none" w:sz="0" w:space="0" w:color="auto"/>
                <w:bottom w:val="none" w:sz="0" w:space="0" w:color="auto"/>
                <w:right w:val="none" w:sz="0" w:space="0" w:color="auto"/>
              </w:divBdr>
            </w:div>
            <w:div w:id="2143452464">
              <w:marLeft w:val="640"/>
              <w:marRight w:val="0"/>
              <w:marTop w:val="0"/>
              <w:marBottom w:val="0"/>
              <w:divBdr>
                <w:top w:val="none" w:sz="0" w:space="0" w:color="auto"/>
                <w:left w:val="none" w:sz="0" w:space="0" w:color="auto"/>
                <w:bottom w:val="none" w:sz="0" w:space="0" w:color="auto"/>
                <w:right w:val="none" w:sz="0" w:space="0" w:color="auto"/>
              </w:divBdr>
            </w:div>
          </w:divsChild>
        </w:div>
        <w:div w:id="863058715">
          <w:marLeft w:val="640"/>
          <w:marRight w:val="0"/>
          <w:marTop w:val="0"/>
          <w:marBottom w:val="0"/>
          <w:divBdr>
            <w:top w:val="none" w:sz="0" w:space="0" w:color="auto"/>
            <w:left w:val="none" w:sz="0" w:space="0" w:color="auto"/>
            <w:bottom w:val="none" w:sz="0" w:space="0" w:color="auto"/>
            <w:right w:val="none" w:sz="0" w:space="0" w:color="auto"/>
          </w:divBdr>
        </w:div>
        <w:div w:id="869218589">
          <w:marLeft w:val="640"/>
          <w:marRight w:val="0"/>
          <w:marTop w:val="0"/>
          <w:marBottom w:val="0"/>
          <w:divBdr>
            <w:top w:val="none" w:sz="0" w:space="0" w:color="auto"/>
            <w:left w:val="none" w:sz="0" w:space="0" w:color="auto"/>
            <w:bottom w:val="none" w:sz="0" w:space="0" w:color="auto"/>
            <w:right w:val="none" w:sz="0" w:space="0" w:color="auto"/>
          </w:divBdr>
        </w:div>
        <w:div w:id="881596596">
          <w:marLeft w:val="640"/>
          <w:marRight w:val="0"/>
          <w:marTop w:val="0"/>
          <w:marBottom w:val="0"/>
          <w:divBdr>
            <w:top w:val="none" w:sz="0" w:space="0" w:color="auto"/>
            <w:left w:val="none" w:sz="0" w:space="0" w:color="auto"/>
            <w:bottom w:val="none" w:sz="0" w:space="0" w:color="auto"/>
            <w:right w:val="none" w:sz="0" w:space="0" w:color="auto"/>
          </w:divBdr>
        </w:div>
        <w:div w:id="882249414">
          <w:marLeft w:val="640"/>
          <w:marRight w:val="0"/>
          <w:marTop w:val="0"/>
          <w:marBottom w:val="0"/>
          <w:divBdr>
            <w:top w:val="none" w:sz="0" w:space="0" w:color="auto"/>
            <w:left w:val="none" w:sz="0" w:space="0" w:color="auto"/>
            <w:bottom w:val="none" w:sz="0" w:space="0" w:color="auto"/>
            <w:right w:val="none" w:sz="0" w:space="0" w:color="auto"/>
          </w:divBdr>
        </w:div>
        <w:div w:id="891959341">
          <w:marLeft w:val="640"/>
          <w:marRight w:val="0"/>
          <w:marTop w:val="0"/>
          <w:marBottom w:val="0"/>
          <w:divBdr>
            <w:top w:val="none" w:sz="0" w:space="0" w:color="auto"/>
            <w:left w:val="none" w:sz="0" w:space="0" w:color="auto"/>
            <w:bottom w:val="none" w:sz="0" w:space="0" w:color="auto"/>
            <w:right w:val="none" w:sz="0" w:space="0" w:color="auto"/>
          </w:divBdr>
        </w:div>
        <w:div w:id="891963583">
          <w:marLeft w:val="640"/>
          <w:marRight w:val="0"/>
          <w:marTop w:val="0"/>
          <w:marBottom w:val="0"/>
          <w:divBdr>
            <w:top w:val="none" w:sz="0" w:space="0" w:color="auto"/>
            <w:left w:val="none" w:sz="0" w:space="0" w:color="auto"/>
            <w:bottom w:val="none" w:sz="0" w:space="0" w:color="auto"/>
            <w:right w:val="none" w:sz="0" w:space="0" w:color="auto"/>
          </w:divBdr>
        </w:div>
        <w:div w:id="906066646">
          <w:marLeft w:val="640"/>
          <w:marRight w:val="0"/>
          <w:marTop w:val="0"/>
          <w:marBottom w:val="0"/>
          <w:divBdr>
            <w:top w:val="none" w:sz="0" w:space="0" w:color="auto"/>
            <w:left w:val="none" w:sz="0" w:space="0" w:color="auto"/>
            <w:bottom w:val="none" w:sz="0" w:space="0" w:color="auto"/>
            <w:right w:val="none" w:sz="0" w:space="0" w:color="auto"/>
          </w:divBdr>
        </w:div>
        <w:div w:id="919369564">
          <w:marLeft w:val="640"/>
          <w:marRight w:val="0"/>
          <w:marTop w:val="0"/>
          <w:marBottom w:val="0"/>
          <w:divBdr>
            <w:top w:val="none" w:sz="0" w:space="0" w:color="auto"/>
            <w:left w:val="none" w:sz="0" w:space="0" w:color="auto"/>
            <w:bottom w:val="none" w:sz="0" w:space="0" w:color="auto"/>
            <w:right w:val="none" w:sz="0" w:space="0" w:color="auto"/>
          </w:divBdr>
        </w:div>
        <w:div w:id="932861601">
          <w:marLeft w:val="640"/>
          <w:marRight w:val="0"/>
          <w:marTop w:val="0"/>
          <w:marBottom w:val="0"/>
          <w:divBdr>
            <w:top w:val="none" w:sz="0" w:space="0" w:color="auto"/>
            <w:left w:val="none" w:sz="0" w:space="0" w:color="auto"/>
            <w:bottom w:val="none" w:sz="0" w:space="0" w:color="auto"/>
            <w:right w:val="none" w:sz="0" w:space="0" w:color="auto"/>
          </w:divBdr>
        </w:div>
        <w:div w:id="950894370">
          <w:marLeft w:val="640"/>
          <w:marRight w:val="0"/>
          <w:marTop w:val="0"/>
          <w:marBottom w:val="0"/>
          <w:divBdr>
            <w:top w:val="none" w:sz="0" w:space="0" w:color="auto"/>
            <w:left w:val="none" w:sz="0" w:space="0" w:color="auto"/>
            <w:bottom w:val="none" w:sz="0" w:space="0" w:color="auto"/>
            <w:right w:val="none" w:sz="0" w:space="0" w:color="auto"/>
          </w:divBdr>
        </w:div>
        <w:div w:id="1006636699">
          <w:marLeft w:val="640"/>
          <w:marRight w:val="0"/>
          <w:marTop w:val="0"/>
          <w:marBottom w:val="0"/>
          <w:divBdr>
            <w:top w:val="none" w:sz="0" w:space="0" w:color="auto"/>
            <w:left w:val="none" w:sz="0" w:space="0" w:color="auto"/>
            <w:bottom w:val="none" w:sz="0" w:space="0" w:color="auto"/>
            <w:right w:val="none" w:sz="0" w:space="0" w:color="auto"/>
          </w:divBdr>
        </w:div>
        <w:div w:id="1011756899">
          <w:marLeft w:val="640"/>
          <w:marRight w:val="0"/>
          <w:marTop w:val="0"/>
          <w:marBottom w:val="0"/>
          <w:divBdr>
            <w:top w:val="none" w:sz="0" w:space="0" w:color="auto"/>
            <w:left w:val="none" w:sz="0" w:space="0" w:color="auto"/>
            <w:bottom w:val="none" w:sz="0" w:space="0" w:color="auto"/>
            <w:right w:val="none" w:sz="0" w:space="0" w:color="auto"/>
          </w:divBdr>
        </w:div>
        <w:div w:id="1012610474">
          <w:marLeft w:val="640"/>
          <w:marRight w:val="0"/>
          <w:marTop w:val="0"/>
          <w:marBottom w:val="0"/>
          <w:divBdr>
            <w:top w:val="none" w:sz="0" w:space="0" w:color="auto"/>
            <w:left w:val="none" w:sz="0" w:space="0" w:color="auto"/>
            <w:bottom w:val="none" w:sz="0" w:space="0" w:color="auto"/>
            <w:right w:val="none" w:sz="0" w:space="0" w:color="auto"/>
          </w:divBdr>
        </w:div>
        <w:div w:id="1020741920">
          <w:marLeft w:val="640"/>
          <w:marRight w:val="0"/>
          <w:marTop w:val="0"/>
          <w:marBottom w:val="0"/>
          <w:divBdr>
            <w:top w:val="none" w:sz="0" w:space="0" w:color="auto"/>
            <w:left w:val="none" w:sz="0" w:space="0" w:color="auto"/>
            <w:bottom w:val="none" w:sz="0" w:space="0" w:color="auto"/>
            <w:right w:val="none" w:sz="0" w:space="0" w:color="auto"/>
          </w:divBdr>
        </w:div>
        <w:div w:id="1034843176">
          <w:marLeft w:val="640"/>
          <w:marRight w:val="0"/>
          <w:marTop w:val="0"/>
          <w:marBottom w:val="0"/>
          <w:divBdr>
            <w:top w:val="none" w:sz="0" w:space="0" w:color="auto"/>
            <w:left w:val="none" w:sz="0" w:space="0" w:color="auto"/>
            <w:bottom w:val="none" w:sz="0" w:space="0" w:color="auto"/>
            <w:right w:val="none" w:sz="0" w:space="0" w:color="auto"/>
          </w:divBdr>
        </w:div>
        <w:div w:id="1046880265">
          <w:marLeft w:val="640"/>
          <w:marRight w:val="0"/>
          <w:marTop w:val="0"/>
          <w:marBottom w:val="0"/>
          <w:divBdr>
            <w:top w:val="none" w:sz="0" w:space="0" w:color="auto"/>
            <w:left w:val="none" w:sz="0" w:space="0" w:color="auto"/>
            <w:bottom w:val="none" w:sz="0" w:space="0" w:color="auto"/>
            <w:right w:val="none" w:sz="0" w:space="0" w:color="auto"/>
          </w:divBdr>
        </w:div>
        <w:div w:id="1055665215">
          <w:marLeft w:val="640"/>
          <w:marRight w:val="0"/>
          <w:marTop w:val="0"/>
          <w:marBottom w:val="0"/>
          <w:divBdr>
            <w:top w:val="none" w:sz="0" w:space="0" w:color="auto"/>
            <w:left w:val="none" w:sz="0" w:space="0" w:color="auto"/>
            <w:bottom w:val="none" w:sz="0" w:space="0" w:color="auto"/>
            <w:right w:val="none" w:sz="0" w:space="0" w:color="auto"/>
          </w:divBdr>
        </w:div>
        <w:div w:id="1055857461">
          <w:marLeft w:val="640"/>
          <w:marRight w:val="0"/>
          <w:marTop w:val="0"/>
          <w:marBottom w:val="0"/>
          <w:divBdr>
            <w:top w:val="none" w:sz="0" w:space="0" w:color="auto"/>
            <w:left w:val="none" w:sz="0" w:space="0" w:color="auto"/>
            <w:bottom w:val="none" w:sz="0" w:space="0" w:color="auto"/>
            <w:right w:val="none" w:sz="0" w:space="0" w:color="auto"/>
          </w:divBdr>
        </w:div>
        <w:div w:id="1060977947">
          <w:marLeft w:val="640"/>
          <w:marRight w:val="0"/>
          <w:marTop w:val="0"/>
          <w:marBottom w:val="0"/>
          <w:divBdr>
            <w:top w:val="none" w:sz="0" w:space="0" w:color="auto"/>
            <w:left w:val="none" w:sz="0" w:space="0" w:color="auto"/>
            <w:bottom w:val="none" w:sz="0" w:space="0" w:color="auto"/>
            <w:right w:val="none" w:sz="0" w:space="0" w:color="auto"/>
          </w:divBdr>
        </w:div>
        <w:div w:id="1074082198">
          <w:marLeft w:val="640"/>
          <w:marRight w:val="0"/>
          <w:marTop w:val="0"/>
          <w:marBottom w:val="0"/>
          <w:divBdr>
            <w:top w:val="none" w:sz="0" w:space="0" w:color="auto"/>
            <w:left w:val="none" w:sz="0" w:space="0" w:color="auto"/>
            <w:bottom w:val="none" w:sz="0" w:space="0" w:color="auto"/>
            <w:right w:val="none" w:sz="0" w:space="0" w:color="auto"/>
          </w:divBdr>
        </w:div>
        <w:div w:id="1084961831">
          <w:marLeft w:val="640"/>
          <w:marRight w:val="0"/>
          <w:marTop w:val="0"/>
          <w:marBottom w:val="0"/>
          <w:divBdr>
            <w:top w:val="none" w:sz="0" w:space="0" w:color="auto"/>
            <w:left w:val="none" w:sz="0" w:space="0" w:color="auto"/>
            <w:bottom w:val="none" w:sz="0" w:space="0" w:color="auto"/>
            <w:right w:val="none" w:sz="0" w:space="0" w:color="auto"/>
          </w:divBdr>
        </w:div>
        <w:div w:id="1086078939">
          <w:marLeft w:val="640"/>
          <w:marRight w:val="0"/>
          <w:marTop w:val="0"/>
          <w:marBottom w:val="0"/>
          <w:divBdr>
            <w:top w:val="none" w:sz="0" w:space="0" w:color="auto"/>
            <w:left w:val="none" w:sz="0" w:space="0" w:color="auto"/>
            <w:bottom w:val="none" w:sz="0" w:space="0" w:color="auto"/>
            <w:right w:val="none" w:sz="0" w:space="0" w:color="auto"/>
          </w:divBdr>
        </w:div>
        <w:div w:id="1091465305">
          <w:marLeft w:val="640"/>
          <w:marRight w:val="0"/>
          <w:marTop w:val="0"/>
          <w:marBottom w:val="0"/>
          <w:divBdr>
            <w:top w:val="none" w:sz="0" w:space="0" w:color="auto"/>
            <w:left w:val="none" w:sz="0" w:space="0" w:color="auto"/>
            <w:bottom w:val="none" w:sz="0" w:space="0" w:color="auto"/>
            <w:right w:val="none" w:sz="0" w:space="0" w:color="auto"/>
          </w:divBdr>
        </w:div>
        <w:div w:id="1096902638">
          <w:marLeft w:val="640"/>
          <w:marRight w:val="0"/>
          <w:marTop w:val="0"/>
          <w:marBottom w:val="0"/>
          <w:divBdr>
            <w:top w:val="none" w:sz="0" w:space="0" w:color="auto"/>
            <w:left w:val="none" w:sz="0" w:space="0" w:color="auto"/>
            <w:bottom w:val="none" w:sz="0" w:space="0" w:color="auto"/>
            <w:right w:val="none" w:sz="0" w:space="0" w:color="auto"/>
          </w:divBdr>
        </w:div>
        <w:div w:id="1097367020">
          <w:marLeft w:val="640"/>
          <w:marRight w:val="0"/>
          <w:marTop w:val="0"/>
          <w:marBottom w:val="0"/>
          <w:divBdr>
            <w:top w:val="none" w:sz="0" w:space="0" w:color="auto"/>
            <w:left w:val="none" w:sz="0" w:space="0" w:color="auto"/>
            <w:bottom w:val="none" w:sz="0" w:space="0" w:color="auto"/>
            <w:right w:val="none" w:sz="0" w:space="0" w:color="auto"/>
          </w:divBdr>
        </w:div>
        <w:div w:id="1108476213">
          <w:marLeft w:val="640"/>
          <w:marRight w:val="0"/>
          <w:marTop w:val="0"/>
          <w:marBottom w:val="0"/>
          <w:divBdr>
            <w:top w:val="none" w:sz="0" w:space="0" w:color="auto"/>
            <w:left w:val="none" w:sz="0" w:space="0" w:color="auto"/>
            <w:bottom w:val="none" w:sz="0" w:space="0" w:color="auto"/>
            <w:right w:val="none" w:sz="0" w:space="0" w:color="auto"/>
          </w:divBdr>
        </w:div>
        <w:div w:id="1113090071">
          <w:marLeft w:val="640"/>
          <w:marRight w:val="0"/>
          <w:marTop w:val="0"/>
          <w:marBottom w:val="0"/>
          <w:divBdr>
            <w:top w:val="none" w:sz="0" w:space="0" w:color="auto"/>
            <w:left w:val="none" w:sz="0" w:space="0" w:color="auto"/>
            <w:bottom w:val="none" w:sz="0" w:space="0" w:color="auto"/>
            <w:right w:val="none" w:sz="0" w:space="0" w:color="auto"/>
          </w:divBdr>
        </w:div>
        <w:div w:id="1121648907">
          <w:marLeft w:val="640"/>
          <w:marRight w:val="0"/>
          <w:marTop w:val="0"/>
          <w:marBottom w:val="0"/>
          <w:divBdr>
            <w:top w:val="none" w:sz="0" w:space="0" w:color="auto"/>
            <w:left w:val="none" w:sz="0" w:space="0" w:color="auto"/>
            <w:bottom w:val="none" w:sz="0" w:space="0" w:color="auto"/>
            <w:right w:val="none" w:sz="0" w:space="0" w:color="auto"/>
          </w:divBdr>
        </w:div>
        <w:div w:id="1124730707">
          <w:marLeft w:val="640"/>
          <w:marRight w:val="0"/>
          <w:marTop w:val="0"/>
          <w:marBottom w:val="0"/>
          <w:divBdr>
            <w:top w:val="none" w:sz="0" w:space="0" w:color="auto"/>
            <w:left w:val="none" w:sz="0" w:space="0" w:color="auto"/>
            <w:bottom w:val="none" w:sz="0" w:space="0" w:color="auto"/>
            <w:right w:val="none" w:sz="0" w:space="0" w:color="auto"/>
          </w:divBdr>
        </w:div>
        <w:div w:id="1155030130">
          <w:marLeft w:val="640"/>
          <w:marRight w:val="0"/>
          <w:marTop w:val="0"/>
          <w:marBottom w:val="0"/>
          <w:divBdr>
            <w:top w:val="none" w:sz="0" w:space="0" w:color="auto"/>
            <w:left w:val="none" w:sz="0" w:space="0" w:color="auto"/>
            <w:bottom w:val="none" w:sz="0" w:space="0" w:color="auto"/>
            <w:right w:val="none" w:sz="0" w:space="0" w:color="auto"/>
          </w:divBdr>
        </w:div>
        <w:div w:id="1158810353">
          <w:marLeft w:val="640"/>
          <w:marRight w:val="0"/>
          <w:marTop w:val="0"/>
          <w:marBottom w:val="0"/>
          <w:divBdr>
            <w:top w:val="none" w:sz="0" w:space="0" w:color="auto"/>
            <w:left w:val="none" w:sz="0" w:space="0" w:color="auto"/>
            <w:bottom w:val="none" w:sz="0" w:space="0" w:color="auto"/>
            <w:right w:val="none" w:sz="0" w:space="0" w:color="auto"/>
          </w:divBdr>
        </w:div>
        <w:div w:id="1181243414">
          <w:marLeft w:val="640"/>
          <w:marRight w:val="0"/>
          <w:marTop w:val="0"/>
          <w:marBottom w:val="0"/>
          <w:divBdr>
            <w:top w:val="none" w:sz="0" w:space="0" w:color="auto"/>
            <w:left w:val="none" w:sz="0" w:space="0" w:color="auto"/>
            <w:bottom w:val="none" w:sz="0" w:space="0" w:color="auto"/>
            <w:right w:val="none" w:sz="0" w:space="0" w:color="auto"/>
          </w:divBdr>
        </w:div>
        <w:div w:id="1199318961">
          <w:marLeft w:val="640"/>
          <w:marRight w:val="0"/>
          <w:marTop w:val="0"/>
          <w:marBottom w:val="0"/>
          <w:divBdr>
            <w:top w:val="none" w:sz="0" w:space="0" w:color="auto"/>
            <w:left w:val="none" w:sz="0" w:space="0" w:color="auto"/>
            <w:bottom w:val="none" w:sz="0" w:space="0" w:color="auto"/>
            <w:right w:val="none" w:sz="0" w:space="0" w:color="auto"/>
          </w:divBdr>
        </w:div>
        <w:div w:id="1203634698">
          <w:marLeft w:val="640"/>
          <w:marRight w:val="0"/>
          <w:marTop w:val="0"/>
          <w:marBottom w:val="0"/>
          <w:divBdr>
            <w:top w:val="none" w:sz="0" w:space="0" w:color="auto"/>
            <w:left w:val="none" w:sz="0" w:space="0" w:color="auto"/>
            <w:bottom w:val="none" w:sz="0" w:space="0" w:color="auto"/>
            <w:right w:val="none" w:sz="0" w:space="0" w:color="auto"/>
          </w:divBdr>
        </w:div>
        <w:div w:id="1207982976">
          <w:marLeft w:val="640"/>
          <w:marRight w:val="0"/>
          <w:marTop w:val="0"/>
          <w:marBottom w:val="0"/>
          <w:divBdr>
            <w:top w:val="none" w:sz="0" w:space="0" w:color="auto"/>
            <w:left w:val="none" w:sz="0" w:space="0" w:color="auto"/>
            <w:bottom w:val="none" w:sz="0" w:space="0" w:color="auto"/>
            <w:right w:val="none" w:sz="0" w:space="0" w:color="auto"/>
          </w:divBdr>
        </w:div>
        <w:div w:id="1211068398">
          <w:marLeft w:val="640"/>
          <w:marRight w:val="0"/>
          <w:marTop w:val="0"/>
          <w:marBottom w:val="0"/>
          <w:divBdr>
            <w:top w:val="none" w:sz="0" w:space="0" w:color="auto"/>
            <w:left w:val="none" w:sz="0" w:space="0" w:color="auto"/>
            <w:bottom w:val="none" w:sz="0" w:space="0" w:color="auto"/>
            <w:right w:val="none" w:sz="0" w:space="0" w:color="auto"/>
          </w:divBdr>
        </w:div>
        <w:div w:id="1230382933">
          <w:marLeft w:val="640"/>
          <w:marRight w:val="0"/>
          <w:marTop w:val="0"/>
          <w:marBottom w:val="0"/>
          <w:divBdr>
            <w:top w:val="none" w:sz="0" w:space="0" w:color="auto"/>
            <w:left w:val="none" w:sz="0" w:space="0" w:color="auto"/>
            <w:bottom w:val="none" w:sz="0" w:space="0" w:color="auto"/>
            <w:right w:val="none" w:sz="0" w:space="0" w:color="auto"/>
          </w:divBdr>
        </w:div>
        <w:div w:id="1254507810">
          <w:marLeft w:val="640"/>
          <w:marRight w:val="0"/>
          <w:marTop w:val="0"/>
          <w:marBottom w:val="0"/>
          <w:divBdr>
            <w:top w:val="none" w:sz="0" w:space="0" w:color="auto"/>
            <w:left w:val="none" w:sz="0" w:space="0" w:color="auto"/>
            <w:bottom w:val="none" w:sz="0" w:space="0" w:color="auto"/>
            <w:right w:val="none" w:sz="0" w:space="0" w:color="auto"/>
          </w:divBdr>
        </w:div>
        <w:div w:id="1256548548">
          <w:marLeft w:val="640"/>
          <w:marRight w:val="0"/>
          <w:marTop w:val="0"/>
          <w:marBottom w:val="0"/>
          <w:divBdr>
            <w:top w:val="none" w:sz="0" w:space="0" w:color="auto"/>
            <w:left w:val="none" w:sz="0" w:space="0" w:color="auto"/>
            <w:bottom w:val="none" w:sz="0" w:space="0" w:color="auto"/>
            <w:right w:val="none" w:sz="0" w:space="0" w:color="auto"/>
          </w:divBdr>
        </w:div>
        <w:div w:id="1275019705">
          <w:marLeft w:val="640"/>
          <w:marRight w:val="0"/>
          <w:marTop w:val="0"/>
          <w:marBottom w:val="0"/>
          <w:divBdr>
            <w:top w:val="none" w:sz="0" w:space="0" w:color="auto"/>
            <w:left w:val="none" w:sz="0" w:space="0" w:color="auto"/>
            <w:bottom w:val="none" w:sz="0" w:space="0" w:color="auto"/>
            <w:right w:val="none" w:sz="0" w:space="0" w:color="auto"/>
          </w:divBdr>
        </w:div>
        <w:div w:id="1306668375">
          <w:marLeft w:val="640"/>
          <w:marRight w:val="0"/>
          <w:marTop w:val="0"/>
          <w:marBottom w:val="0"/>
          <w:divBdr>
            <w:top w:val="none" w:sz="0" w:space="0" w:color="auto"/>
            <w:left w:val="none" w:sz="0" w:space="0" w:color="auto"/>
            <w:bottom w:val="none" w:sz="0" w:space="0" w:color="auto"/>
            <w:right w:val="none" w:sz="0" w:space="0" w:color="auto"/>
          </w:divBdr>
        </w:div>
        <w:div w:id="1311056953">
          <w:marLeft w:val="640"/>
          <w:marRight w:val="0"/>
          <w:marTop w:val="0"/>
          <w:marBottom w:val="0"/>
          <w:divBdr>
            <w:top w:val="none" w:sz="0" w:space="0" w:color="auto"/>
            <w:left w:val="none" w:sz="0" w:space="0" w:color="auto"/>
            <w:bottom w:val="none" w:sz="0" w:space="0" w:color="auto"/>
            <w:right w:val="none" w:sz="0" w:space="0" w:color="auto"/>
          </w:divBdr>
        </w:div>
        <w:div w:id="1336031148">
          <w:marLeft w:val="640"/>
          <w:marRight w:val="0"/>
          <w:marTop w:val="0"/>
          <w:marBottom w:val="0"/>
          <w:divBdr>
            <w:top w:val="none" w:sz="0" w:space="0" w:color="auto"/>
            <w:left w:val="none" w:sz="0" w:space="0" w:color="auto"/>
            <w:bottom w:val="none" w:sz="0" w:space="0" w:color="auto"/>
            <w:right w:val="none" w:sz="0" w:space="0" w:color="auto"/>
          </w:divBdr>
        </w:div>
        <w:div w:id="1345594578">
          <w:marLeft w:val="640"/>
          <w:marRight w:val="0"/>
          <w:marTop w:val="0"/>
          <w:marBottom w:val="0"/>
          <w:divBdr>
            <w:top w:val="none" w:sz="0" w:space="0" w:color="auto"/>
            <w:left w:val="none" w:sz="0" w:space="0" w:color="auto"/>
            <w:bottom w:val="none" w:sz="0" w:space="0" w:color="auto"/>
            <w:right w:val="none" w:sz="0" w:space="0" w:color="auto"/>
          </w:divBdr>
        </w:div>
        <w:div w:id="1349529476">
          <w:marLeft w:val="640"/>
          <w:marRight w:val="0"/>
          <w:marTop w:val="0"/>
          <w:marBottom w:val="0"/>
          <w:divBdr>
            <w:top w:val="none" w:sz="0" w:space="0" w:color="auto"/>
            <w:left w:val="none" w:sz="0" w:space="0" w:color="auto"/>
            <w:bottom w:val="none" w:sz="0" w:space="0" w:color="auto"/>
            <w:right w:val="none" w:sz="0" w:space="0" w:color="auto"/>
          </w:divBdr>
        </w:div>
        <w:div w:id="1352486383">
          <w:marLeft w:val="640"/>
          <w:marRight w:val="0"/>
          <w:marTop w:val="0"/>
          <w:marBottom w:val="0"/>
          <w:divBdr>
            <w:top w:val="none" w:sz="0" w:space="0" w:color="auto"/>
            <w:left w:val="none" w:sz="0" w:space="0" w:color="auto"/>
            <w:bottom w:val="none" w:sz="0" w:space="0" w:color="auto"/>
            <w:right w:val="none" w:sz="0" w:space="0" w:color="auto"/>
          </w:divBdr>
        </w:div>
        <w:div w:id="1375034140">
          <w:marLeft w:val="640"/>
          <w:marRight w:val="0"/>
          <w:marTop w:val="0"/>
          <w:marBottom w:val="0"/>
          <w:divBdr>
            <w:top w:val="none" w:sz="0" w:space="0" w:color="auto"/>
            <w:left w:val="none" w:sz="0" w:space="0" w:color="auto"/>
            <w:bottom w:val="none" w:sz="0" w:space="0" w:color="auto"/>
            <w:right w:val="none" w:sz="0" w:space="0" w:color="auto"/>
          </w:divBdr>
        </w:div>
        <w:div w:id="1378821630">
          <w:marLeft w:val="640"/>
          <w:marRight w:val="0"/>
          <w:marTop w:val="0"/>
          <w:marBottom w:val="0"/>
          <w:divBdr>
            <w:top w:val="none" w:sz="0" w:space="0" w:color="auto"/>
            <w:left w:val="none" w:sz="0" w:space="0" w:color="auto"/>
            <w:bottom w:val="none" w:sz="0" w:space="0" w:color="auto"/>
            <w:right w:val="none" w:sz="0" w:space="0" w:color="auto"/>
          </w:divBdr>
        </w:div>
        <w:div w:id="1382558831">
          <w:marLeft w:val="640"/>
          <w:marRight w:val="0"/>
          <w:marTop w:val="0"/>
          <w:marBottom w:val="0"/>
          <w:divBdr>
            <w:top w:val="none" w:sz="0" w:space="0" w:color="auto"/>
            <w:left w:val="none" w:sz="0" w:space="0" w:color="auto"/>
            <w:bottom w:val="none" w:sz="0" w:space="0" w:color="auto"/>
            <w:right w:val="none" w:sz="0" w:space="0" w:color="auto"/>
          </w:divBdr>
        </w:div>
        <w:div w:id="1383597815">
          <w:marLeft w:val="640"/>
          <w:marRight w:val="0"/>
          <w:marTop w:val="0"/>
          <w:marBottom w:val="0"/>
          <w:divBdr>
            <w:top w:val="none" w:sz="0" w:space="0" w:color="auto"/>
            <w:left w:val="none" w:sz="0" w:space="0" w:color="auto"/>
            <w:bottom w:val="none" w:sz="0" w:space="0" w:color="auto"/>
            <w:right w:val="none" w:sz="0" w:space="0" w:color="auto"/>
          </w:divBdr>
        </w:div>
        <w:div w:id="1393045303">
          <w:marLeft w:val="640"/>
          <w:marRight w:val="0"/>
          <w:marTop w:val="0"/>
          <w:marBottom w:val="0"/>
          <w:divBdr>
            <w:top w:val="none" w:sz="0" w:space="0" w:color="auto"/>
            <w:left w:val="none" w:sz="0" w:space="0" w:color="auto"/>
            <w:bottom w:val="none" w:sz="0" w:space="0" w:color="auto"/>
            <w:right w:val="none" w:sz="0" w:space="0" w:color="auto"/>
          </w:divBdr>
        </w:div>
        <w:div w:id="1401059650">
          <w:marLeft w:val="640"/>
          <w:marRight w:val="0"/>
          <w:marTop w:val="0"/>
          <w:marBottom w:val="0"/>
          <w:divBdr>
            <w:top w:val="none" w:sz="0" w:space="0" w:color="auto"/>
            <w:left w:val="none" w:sz="0" w:space="0" w:color="auto"/>
            <w:bottom w:val="none" w:sz="0" w:space="0" w:color="auto"/>
            <w:right w:val="none" w:sz="0" w:space="0" w:color="auto"/>
          </w:divBdr>
        </w:div>
        <w:div w:id="1461344049">
          <w:marLeft w:val="640"/>
          <w:marRight w:val="0"/>
          <w:marTop w:val="0"/>
          <w:marBottom w:val="0"/>
          <w:divBdr>
            <w:top w:val="none" w:sz="0" w:space="0" w:color="auto"/>
            <w:left w:val="none" w:sz="0" w:space="0" w:color="auto"/>
            <w:bottom w:val="none" w:sz="0" w:space="0" w:color="auto"/>
            <w:right w:val="none" w:sz="0" w:space="0" w:color="auto"/>
          </w:divBdr>
        </w:div>
        <w:div w:id="1462459545">
          <w:marLeft w:val="640"/>
          <w:marRight w:val="0"/>
          <w:marTop w:val="0"/>
          <w:marBottom w:val="0"/>
          <w:divBdr>
            <w:top w:val="none" w:sz="0" w:space="0" w:color="auto"/>
            <w:left w:val="none" w:sz="0" w:space="0" w:color="auto"/>
            <w:bottom w:val="none" w:sz="0" w:space="0" w:color="auto"/>
            <w:right w:val="none" w:sz="0" w:space="0" w:color="auto"/>
          </w:divBdr>
        </w:div>
        <w:div w:id="1476605900">
          <w:marLeft w:val="640"/>
          <w:marRight w:val="0"/>
          <w:marTop w:val="0"/>
          <w:marBottom w:val="0"/>
          <w:divBdr>
            <w:top w:val="none" w:sz="0" w:space="0" w:color="auto"/>
            <w:left w:val="none" w:sz="0" w:space="0" w:color="auto"/>
            <w:bottom w:val="none" w:sz="0" w:space="0" w:color="auto"/>
            <w:right w:val="none" w:sz="0" w:space="0" w:color="auto"/>
          </w:divBdr>
        </w:div>
        <w:div w:id="1489860406">
          <w:marLeft w:val="640"/>
          <w:marRight w:val="0"/>
          <w:marTop w:val="0"/>
          <w:marBottom w:val="0"/>
          <w:divBdr>
            <w:top w:val="none" w:sz="0" w:space="0" w:color="auto"/>
            <w:left w:val="none" w:sz="0" w:space="0" w:color="auto"/>
            <w:bottom w:val="none" w:sz="0" w:space="0" w:color="auto"/>
            <w:right w:val="none" w:sz="0" w:space="0" w:color="auto"/>
          </w:divBdr>
        </w:div>
        <w:div w:id="1521746290">
          <w:marLeft w:val="640"/>
          <w:marRight w:val="0"/>
          <w:marTop w:val="0"/>
          <w:marBottom w:val="0"/>
          <w:divBdr>
            <w:top w:val="none" w:sz="0" w:space="0" w:color="auto"/>
            <w:left w:val="none" w:sz="0" w:space="0" w:color="auto"/>
            <w:bottom w:val="none" w:sz="0" w:space="0" w:color="auto"/>
            <w:right w:val="none" w:sz="0" w:space="0" w:color="auto"/>
          </w:divBdr>
        </w:div>
        <w:div w:id="1546212737">
          <w:marLeft w:val="640"/>
          <w:marRight w:val="0"/>
          <w:marTop w:val="0"/>
          <w:marBottom w:val="0"/>
          <w:divBdr>
            <w:top w:val="none" w:sz="0" w:space="0" w:color="auto"/>
            <w:left w:val="none" w:sz="0" w:space="0" w:color="auto"/>
            <w:bottom w:val="none" w:sz="0" w:space="0" w:color="auto"/>
            <w:right w:val="none" w:sz="0" w:space="0" w:color="auto"/>
          </w:divBdr>
        </w:div>
        <w:div w:id="1548830484">
          <w:marLeft w:val="640"/>
          <w:marRight w:val="0"/>
          <w:marTop w:val="0"/>
          <w:marBottom w:val="0"/>
          <w:divBdr>
            <w:top w:val="none" w:sz="0" w:space="0" w:color="auto"/>
            <w:left w:val="none" w:sz="0" w:space="0" w:color="auto"/>
            <w:bottom w:val="none" w:sz="0" w:space="0" w:color="auto"/>
            <w:right w:val="none" w:sz="0" w:space="0" w:color="auto"/>
          </w:divBdr>
        </w:div>
        <w:div w:id="1551846046">
          <w:marLeft w:val="640"/>
          <w:marRight w:val="0"/>
          <w:marTop w:val="0"/>
          <w:marBottom w:val="0"/>
          <w:divBdr>
            <w:top w:val="none" w:sz="0" w:space="0" w:color="auto"/>
            <w:left w:val="none" w:sz="0" w:space="0" w:color="auto"/>
            <w:bottom w:val="none" w:sz="0" w:space="0" w:color="auto"/>
            <w:right w:val="none" w:sz="0" w:space="0" w:color="auto"/>
          </w:divBdr>
        </w:div>
        <w:div w:id="1558930279">
          <w:marLeft w:val="640"/>
          <w:marRight w:val="0"/>
          <w:marTop w:val="0"/>
          <w:marBottom w:val="0"/>
          <w:divBdr>
            <w:top w:val="none" w:sz="0" w:space="0" w:color="auto"/>
            <w:left w:val="none" w:sz="0" w:space="0" w:color="auto"/>
            <w:bottom w:val="none" w:sz="0" w:space="0" w:color="auto"/>
            <w:right w:val="none" w:sz="0" w:space="0" w:color="auto"/>
          </w:divBdr>
        </w:div>
        <w:div w:id="1563059402">
          <w:marLeft w:val="640"/>
          <w:marRight w:val="0"/>
          <w:marTop w:val="0"/>
          <w:marBottom w:val="0"/>
          <w:divBdr>
            <w:top w:val="none" w:sz="0" w:space="0" w:color="auto"/>
            <w:left w:val="none" w:sz="0" w:space="0" w:color="auto"/>
            <w:bottom w:val="none" w:sz="0" w:space="0" w:color="auto"/>
            <w:right w:val="none" w:sz="0" w:space="0" w:color="auto"/>
          </w:divBdr>
        </w:div>
        <w:div w:id="1563787228">
          <w:marLeft w:val="640"/>
          <w:marRight w:val="0"/>
          <w:marTop w:val="0"/>
          <w:marBottom w:val="0"/>
          <w:divBdr>
            <w:top w:val="none" w:sz="0" w:space="0" w:color="auto"/>
            <w:left w:val="none" w:sz="0" w:space="0" w:color="auto"/>
            <w:bottom w:val="none" w:sz="0" w:space="0" w:color="auto"/>
            <w:right w:val="none" w:sz="0" w:space="0" w:color="auto"/>
          </w:divBdr>
        </w:div>
        <w:div w:id="1568806089">
          <w:marLeft w:val="640"/>
          <w:marRight w:val="0"/>
          <w:marTop w:val="0"/>
          <w:marBottom w:val="0"/>
          <w:divBdr>
            <w:top w:val="none" w:sz="0" w:space="0" w:color="auto"/>
            <w:left w:val="none" w:sz="0" w:space="0" w:color="auto"/>
            <w:bottom w:val="none" w:sz="0" w:space="0" w:color="auto"/>
            <w:right w:val="none" w:sz="0" w:space="0" w:color="auto"/>
          </w:divBdr>
        </w:div>
        <w:div w:id="1578248211">
          <w:marLeft w:val="640"/>
          <w:marRight w:val="0"/>
          <w:marTop w:val="0"/>
          <w:marBottom w:val="0"/>
          <w:divBdr>
            <w:top w:val="none" w:sz="0" w:space="0" w:color="auto"/>
            <w:left w:val="none" w:sz="0" w:space="0" w:color="auto"/>
            <w:bottom w:val="none" w:sz="0" w:space="0" w:color="auto"/>
            <w:right w:val="none" w:sz="0" w:space="0" w:color="auto"/>
          </w:divBdr>
        </w:div>
        <w:div w:id="1579290820">
          <w:marLeft w:val="640"/>
          <w:marRight w:val="0"/>
          <w:marTop w:val="0"/>
          <w:marBottom w:val="0"/>
          <w:divBdr>
            <w:top w:val="none" w:sz="0" w:space="0" w:color="auto"/>
            <w:left w:val="none" w:sz="0" w:space="0" w:color="auto"/>
            <w:bottom w:val="none" w:sz="0" w:space="0" w:color="auto"/>
            <w:right w:val="none" w:sz="0" w:space="0" w:color="auto"/>
          </w:divBdr>
        </w:div>
        <w:div w:id="1593972815">
          <w:marLeft w:val="640"/>
          <w:marRight w:val="0"/>
          <w:marTop w:val="0"/>
          <w:marBottom w:val="0"/>
          <w:divBdr>
            <w:top w:val="none" w:sz="0" w:space="0" w:color="auto"/>
            <w:left w:val="none" w:sz="0" w:space="0" w:color="auto"/>
            <w:bottom w:val="none" w:sz="0" w:space="0" w:color="auto"/>
            <w:right w:val="none" w:sz="0" w:space="0" w:color="auto"/>
          </w:divBdr>
        </w:div>
        <w:div w:id="1598098753">
          <w:marLeft w:val="640"/>
          <w:marRight w:val="0"/>
          <w:marTop w:val="0"/>
          <w:marBottom w:val="0"/>
          <w:divBdr>
            <w:top w:val="none" w:sz="0" w:space="0" w:color="auto"/>
            <w:left w:val="none" w:sz="0" w:space="0" w:color="auto"/>
            <w:bottom w:val="none" w:sz="0" w:space="0" w:color="auto"/>
            <w:right w:val="none" w:sz="0" w:space="0" w:color="auto"/>
          </w:divBdr>
        </w:div>
        <w:div w:id="1612589429">
          <w:marLeft w:val="640"/>
          <w:marRight w:val="0"/>
          <w:marTop w:val="0"/>
          <w:marBottom w:val="0"/>
          <w:divBdr>
            <w:top w:val="none" w:sz="0" w:space="0" w:color="auto"/>
            <w:left w:val="none" w:sz="0" w:space="0" w:color="auto"/>
            <w:bottom w:val="none" w:sz="0" w:space="0" w:color="auto"/>
            <w:right w:val="none" w:sz="0" w:space="0" w:color="auto"/>
          </w:divBdr>
        </w:div>
        <w:div w:id="1658532388">
          <w:marLeft w:val="640"/>
          <w:marRight w:val="0"/>
          <w:marTop w:val="0"/>
          <w:marBottom w:val="0"/>
          <w:divBdr>
            <w:top w:val="none" w:sz="0" w:space="0" w:color="auto"/>
            <w:left w:val="none" w:sz="0" w:space="0" w:color="auto"/>
            <w:bottom w:val="none" w:sz="0" w:space="0" w:color="auto"/>
            <w:right w:val="none" w:sz="0" w:space="0" w:color="auto"/>
          </w:divBdr>
        </w:div>
        <w:div w:id="1666547456">
          <w:marLeft w:val="640"/>
          <w:marRight w:val="0"/>
          <w:marTop w:val="0"/>
          <w:marBottom w:val="0"/>
          <w:divBdr>
            <w:top w:val="none" w:sz="0" w:space="0" w:color="auto"/>
            <w:left w:val="none" w:sz="0" w:space="0" w:color="auto"/>
            <w:bottom w:val="none" w:sz="0" w:space="0" w:color="auto"/>
            <w:right w:val="none" w:sz="0" w:space="0" w:color="auto"/>
          </w:divBdr>
        </w:div>
        <w:div w:id="1673222797">
          <w:marLeft w:val="640"/>
          <w:marRight w:val="0"/>
          <w:marTop w:val="0"/>
          <w:marBottom w:val="0"/>
          <w:divBdr>
            <w:top w:val="none" w:sz="0" w:space="0" w:color="auto"/>
            <w:left w:val="none" w:sz="0" w:space="0" w:color="auto"/>
            <w:bottom w:val="none" w:sz="0" w:space="0" w:color="auto"/>
            <w:right w:val="none" w:sz="0" w:space="0" w:color="auto"/>
          </w:divBdr>
        </w:div>
        <w:div w:id="1684672171">
          <w:marLeft w:val="640"/>
          <w:marRight w:val="0"/>
          <w:marTop w:val="0"/>
          <w:marBottom w:val="0"/>
          <w:divBdr>
            <w:top w:val="none" w:sz="0" w:space="0" w:color="auto"/>
            <w:left w:val="none" w:sz="0" w:space="0" w:color="auto"/>
            <w:bottom w:val="none" w:sz="0" w:space="0" w:color="auto"/>
            <w:right w:val="none" w:sz="0" w:space="0" w:color="auto"/>
          </w:divBdr>
        </w:div>
        <w:div w:id="1685090529">
          <w:marLeft w:val="640"/>
          <w:marRight w:val="0"/>
          <w:marTop w:val="0"/>
          <w:marBottom w:val="0"/>
          <w:divBdr>
            <w:top w:val="none" w:sz="0" w:space="0" w:color="auto"/>
            <w:left w:val="none" w:sz="0" w:space="0" w:color="auto"/>
            <w:bottom w:val="none" w:sz="0" w:space="0" w:color="auto"/>
            <w:right w:val="none" w:sz="0" w:space="0" w:color="auto"/>
          </w:divBdr>
        </w:div>
        <w:div w:id="1686859513">
          <w:marLeft w:val="640"/>
          <w:marRight w:val="0"/>
          <w:marTop w:val="0"/>
          <w:marBottom w:val="0"/>
          <w:divBdr>
            <w:top w:val="none" w:sz="0" w:space="0" w:color="auto"/>
            <w:left w:val="none" w:sz="0" w:space="0" w:color="auto"/>
            <w:bottom w:val="none" w:sz="0" w:space="0" w:color="auto"/>
            <w:right w:val="none" w:sz="0" w:space="0" w:color="auto"/>
          </w:divBdr>
        </w:div>
        <w:div w:id="1689523056">
          <w:marLeft w:val="640"/>
          <w:marRight w:val="0"/>
          <w:marTop w:val="0"/>
          <w:marBottom w:val="0"/>
          <w:divBdr>
            <w:top w:val="none" w:sz="0" w:space="0" w:color="auto"/>
            <w:left w:val="none" w:sz="0" w:space="0" w:color="auto"/>
            <w:bottom w:val="none" w:sz="0" w:space="0" w:color="auto"/>
            <w:right w:val="none" w:sz="0" w:space="0" w:color="auto"/>
          </w:divBdr>
        </w:div>
        <w:div w:id="1703555276">
          <w:marLeft w:val="640"/>
          <w:marRight w:val="0"/>
          <w:marTop w:val="0"/>
          <w:marBottom w:val="0"/>
          <w:divBdr>
            <w:top w:val="none" w:sz="0" w:space="0" w:color="auto"/>
            <w:left w:val="none" w:sz="0" w:space="0" w:color="auto"/>
            <w:bottom w:val="none" w:sz="0" w:space="0" w:color="auto"/>
            <w:right w:val="none" w:sz="0" w:space="0" w:color="auto"/>
          </w:divBdr>
        </w:div>
        <w:div w:id="1708407990">
          <w:marLeft w:val="640"/>
          <w:marRight w:val="0"/>
          <w:marTop w:val="0"/>
          <w:marBottom w:val="0"/>
          <w:divBdr>
            <w:top w:val="none" w:sz="0" w:space="0" w:color="auto"/>
            <w:left w:val="none" w:sz="0" w:space="0" w:color="auto"/>
            <w:bottom w:val="none" w:sz="0" w:space="0" w:color="auto"/>
            <w:right w:val="none" w:sz="0" w:space="0" w:color="auto"/>
          </w:divBdr>
        </w:div>
        <w:div w:id="1709334143">
          <w:marLeft w:val="640"/>
          <w:marRight w:val="0"/>
          <w:marTop w:val="0"/>
          <w:marBottom w:val="0"/>
          <w:divBdr>
            <w:top w:val="none" w:sz="0" w:space="0" w:color="auto"/>
            <w:left w:val="none" w:sz="0" w:space="0" w:color="auto"/>
            <w:bottom w:val="none" w:sz="0" w:space="0" w:color="auto"/>
            <w:right w:val="none" w:sz="0" w:space="0" w:color="auto"/>
          </w:divBdr>
        </w:div>
        <w:div w:id="1720932154">
          <w:marLeft w:val="640"/>
          <w:marRight w:val="0"/>
          <w:marTop w:val="0"/>
          <w:marBottom w:val="0"/>
          <w:divBdr>
            <w:top w:val="none" w:sz="0" w:space="0" w:color="auto"/>
            <w:left w:val="none" w:sz="0" w:space="0" w:color="auto"/>
            <w:bottom w:val="none" w:sz="0" w:space="0" w:color="auto"/>
            <w:right w:val="none" w:sz="0" w:space="0" w:color="auto"/>
          </w:divBdr>
        </w:div>
        <w:div w:id="1721587892">
          <w:marLeft w:val="640"/>
          <w:marRight w:val="0"/>
          <w:marTop w:val="0"/>
          <w:marBottom w:val="0"/>
          <w:divBdr>
            <w:top w:val="none" w:sz="0" w:space="0" w:color="auto"/>
            <w:left w:val="none" w:sz="0" w:space="0" w:color="auto"/>
            <w:bottom w:val="none" w:sz="0" w:space="0" w:color="auto"/>
            <w:right w:val="none" w:sz="0" w:space="0" w:color="auto"/>
          </w:divBdr>
        </w:div>
        <w:div w:id="1793590082">
          <w:marLeft w:val="640"/>
          <w:marRight w:val="0"/>
          <w:marTop w:val="0"/>
          <w:marBottom w:val="0"/>
          <w:divBdr>
            <w:top w:val="none" w:sz="0" w:space="0" w:color="auto"/>
            <w:left w:val="none" w:sz="0" w:space="0" w:color="auto"/>
            <w:bottom w:val="none" w:sz="0" w:space="0" w:color="auto"/>
            <w:right w:val="none" w:sz="0" w:space="0" w:color="auto"/>
          </w:divBdr>
        </w:div>
        <w:div w:id="1795516319">
          <w:marLeft w:val="640"/>
          <w:marRight w:val="0"/>
          <w:marTop w:val="0"/>
          <w:marBottom w:val="0"/>
          <w:divBdr>
            <w:top w:val="none" w:sz="0" w:space="0" w:color="auto"/>
            <w:left w:val="none" w:sz="0" w:space="0" w:color="auto"/>
            <w:bottom w:val="none" w:sz="0" w:space="0" w:color="auto"/>
            <w:right w:val="none" w:sz="0" w:space="0" w:color="auto"/>
          </w:divBdr>
        </w:div>
        <w:div w:id="1797523690">
          <w:marLeft w:val="640"/>
          <w:marRight w:val="0"/>
          <w:marTop w:val="0"/>
          <w:marBottom w:val="0"/>
          <w:divBdr>
            <w:top w:val="none" w:sz="0" w:space="0" w:color="auto"/>
            <w:left w:val="none" w:sz="0" w:space="0" w:color="auto"/>
            <w:bottom w:val="none" w:sz="0" w:space="0" w:color="auto"/>
            <w:right w:val="none" w:sz="0" w:space="0" w:color="auto"/>
          </w:divBdr>
        </w:div>
        <w:div w:id="1800561900">
          <w:marLeft w:val="640"/>
          <w:marRight w:val="0"/>
          <w:marTop w:val="0"/>
          <w:marBottom w:val="0"/>
          <w:divBdr>
            <w:top w:val="none" w:sz="0" w:space="0" w:color="auto"/>
            <w:left w:val="none" w:sz="0" w:space="0" w:color="auto"/>
            <w:bottom w:val="none" w:sz="0" w:space="0" w:color="auto"/>
            <w:right w:val="none" w:sz="0" w:space="0" w:color="auto"/>
          </w:divBdr>
        </w:div>
        <w:div w:id="1829662163">
          <w:marLeft w:val="640"/>
          <w:marRight w:val="0"/>
          <w:marTop w:val="0"/>
          <w:marBottom w:val="0"/>
          <w:divBdr>
            <w:top w:val="none" w:sz="0" w:space="0" w:color="auto"/>
            <w:left w:val="none" w:sz="0" w:space="0" w:color="auto"/>
            <w:bottom w:val="none" w:sz="0" w:space="0" w:color="auto"/>
            <w:right w:val="none" w:sz="0" w:space="0" w:color="auto"/>
          </w:divBdr>
        </w:div>
        <w:div w:id="1845127625">
          <w:marLeft w:val="640"/>
          <w:marRight w:val="0"/>
          <w:marTop w:val="0"/>
          <w:marBottom w:val="0"/>
          <w:divBdr>
            <w:top w:val="none" w:sz="0" w:space="0" w:color="auto"/>
            <w:left w:val="none" w:sz="0" w:space="0" w:color="auto"/>
            <w:bottom w:val="none" w:sz="0" w:space="0" w:color="auto"/>
            <w:right w:val="none" w:sz="0" w:space="0" w:color="auto"/>
          </w:divBdr>
        </w:div>
        <w:div w:id="1858688973">
          <w:marLeft w:val="640"/>
          <w:marRight w:val="0"/>
          <w:marTop w:val="0"/>
          <w:marBottom w:val="0"/>
          <w:divBdr>
            <w:top w:val="none" w:sz="0" w:space="0" w:color="auto"/>
            <w:left w:val="none" w:sz="0" w:space="0" w:color="auto"/>
            <w:bottom w:val="none" w:sz="0" w:space="0" w:color="auto"/>
            <w:right w:val="none" w:sz="0" w:space="0" w:color="auto"/>
          </w:divBdr>
        </w:div>
        <w:div w:id="1864394148">
          <w:marLeft w:val="640"/>
          <w:marRight w:val="0"/>
          <w:marTop w:val="0"/>
          <w:marBottom w:val="0"/>
          <w:divBdr>
            <w:top w:val="none" w:sz="0" w:space="0" w:color="auto"/>
            <w:left w:val="none" w:sz="0" w:space="0" w:color="auto"/>
            <w:bottom w:val="none" w:sz="0" w:space="0" w:color="auto"/>
            <w:right w:val="none" w:sz="0" w:space="0" w:color="auto"/>
          </w:divBdr>
        </w:div>
        <w:div w:id="1909605834">
          <w:marLeft w:val="640"/>
          <w:marRight w:val="0"/>
          <w:marTop w:val="0"/>
          <w:marBottom w:val="0"/>
          <w:divBdr>
            <w:top w:val="none" w:sz="0" w:space="0" w:color="auto"/>
            <w:left w:val="none" w:sz="0" w:space="0" w:color="auto"/>
            <w:bottom w:val="none" w:sz="0" w:space="0" w:color="auto"/>
            <w:right w:val="none" w:sz="0" w:space="0" w:color="auto"/>
          </w:divBdr>
        </w:div>
        <w:div w:id="1926721522">
          <w:marLeft w:val="640"/>
          <w:marRight w:val="0"/>
          <w:marTop w:val="0"/>
          <w:marBottom w:val="0"/>
          <w:divBdr>
            <w:top w:val="none" w:sz="0" w:space="0" w:color="auto"/>
            <w:left w:val="none" w:sz="0" w:space="0" w:color="auto"/>
            <w:bottom w:val="none" w:sz="0" w:space="0" w:color="auto"/>
            <w:right w:val="none" w:sz="0" w:space="0" w:color="auto"/>
          </w:divBdr>
        </w:div>
        <w:div w:id="1934778221">
          <w:marLeft w:val="640"/>
          <w:marRight w:val="0"/>
          <w:marTop w:val="0"/>
          <w:marBottom w:val="0"/>
          <w:divBdr>
            <w:top w:val="none" w:sz="0" w:space="0" w:color="auto"/>
            <w:left w:val="none" w:sz="0" w:space="0" w:color="auto"/>
            <w:bottom w:val="none" w:sz="0" w:space="0" w:color="auto"/>
            <w:right w:val="none" w:sz="0" w:space="0" w:color="auto"/>
          </w:divBdr>
        </w:div>
        <w:div w:id="1938100110">
          <w:marLeft w:val="640"/>
          <w:marRight w:val="0"/>
          <w:marTop w:val="0"/>
          <w:marBottom w:val="0"/>
          <w:divBdr>
            <w:top w:val="none" w:sz="0" w:space="0" w:color="auto"/>
            <w:left w:val="none" w:sz="0" w:space="0" w:color="auto"/>
            <w:bottom w:val="none" w:sz="0" w:space="0" w:color="auto"/>
            <w:right w:val="none" w:sz="0" w:space="0" w:color="auto"/>
          </w:divBdr>
        </w:div>
        <w:div w:id="1942109541">
          <w:marLeft w:val="640"/>
          <w:marRight w:val="0"/>
          <w:marTop w:val="0"/>
          <w:marBottom w:val="0"/>
          <w:divBdr>
            <w:top w:val="none" w:sz="0" w:space="0" w:color="auto"/>
            <w:left w:val="none" w:sz="0" w:space="0" w:color="auto"/>
            <w:bottom w:val="none" w:sz="0" w:space="0" w:color="auto"/>
            <w:right w:val="none" w:sz="0" w:space="0" w:color="auto"/>
          </w:divBdr>
        </w:div>
        <w:div w:id="1980723488">
          <w:marLeft w:val="640"/>
          <w:marRight w:val="0"/>
          <w:marTop w:val="0"/>
          <w:marBottom w:val="0"/>
          <w:divBdr>
            <w:top w:val="none" w:sz="0" w:space="0" w:color="auto"/>
            <w:left w:val="none" w:sz="0" w:space="0" w:color="auto"/>
            <w:bottom w:val="none" w:sz="0" w:space="0" w:color="auto"/>
            <w:right w:val="none" w:sz="0" w:space="0" w:color="auto"/>
          </w:divBdr>
        </w:div>
        <w:div w:id="1998798840">
          <w:marLeft w:val="640"/>
          <w:marRight w:val="0"/>
          <w:marTop w:val="0"/>
          <w:marBottom w:val="0"/>
          <w:divBdr>
            <w:top w:val="none" w:sz="0" w:space="0" w:color="auto"/>
            <w:left w:val="none" w:sz="0" w:space="0" w:color="auto"/>
            <w:bottom w:val="none" w:sz="0" w:space="0" w:color="auto"/>
            <w:right w:val="none" w:sz="0" w:space="0" w:color="auto"/>
          </w:divBdr>
        </w:div>
        <w:div w:id="2008433928">
          <w:marLeft w:val="640"/>
          <w:marRight w:val="0"/>
          <w:marTop w:val="0"/>
          <w:marBottom w:val="0"/>
          <w:divBdr>
            <w:top w:val="none" w:sz="0" w:space="0" w:color="auto"/>
            <w:left w:val="none" w:sz="0" w:space="0" w:color="auto"/>
            <w:bottom w:val="none" w:sz="0" w:space="0" w:color="auto"/>
            <w:right w:val="none" w:sz="0" w:space="0" w:color="auto"/>
          </w:divBdr>
        </w:div>
        <w:div w:id="2030715111">
          <w:marLeft w:val="640"/>
          <w:marRight w:val="0"/>
          <w:marTop w:val="0"/>
          <w:marBottom w:val="0"/>
          <w:divBdr>
            <w:top w:val="none" w:sz="0" w:space="0" w:color="auto"/>
            <w:left w:val="none" w:sz="0" w:space="0" w:color="auto"/>
            <w:bottom w:val="none" w:sz="0" w:space="0" w:color="auto"/>
            <w:right w:val="none" w:sz="0" w:space="0" w:color="auto"/>
          </w:divBdr>
        </w:div>
        <w:div w:id="2034652370">
          <w:marLeft w:val="640"/>
          <w:marRight w:val="0"/>
          <w:marTop w:val="0"/>
          <w:marBottom w:val="0"/>
          <w:divBdr>
            <w:top w:val="none" w:sz="0" w:space="0" w:color="auto"/>
            <w:left w:val="none" w:sz="0" w:space="0" w:color="auto"/>
            <w:bottom w:val="none" w:sz="0" w:space="0" w:color="auto"/>
            <w:right w:val="none" w:sz="0" w:space="0" w:color="auto"/>
          </w:divBdr>
        </w:div>
        <w:div w:id="2090492744">
          <w:marLeft w:val="640"/>
          <w:marRight w:val="0"/>
          <w:marTop w:val="0"/>
          <w:marBottom w:val="0"/>
          <w:divBdr>
            <w:top w:val="none" w:sz="0" w:space="0" w:color="auto"/>
            <w:left w:val="none" w:sz="0" w:space="0" w:color="auto"/>
            <w:bottom w:val="none" w:sz="0" w:space="0" w:color="auto"/>
            <w:right w:val="none" w:sz="0" w:space="0" w:color="auto"/>
          </w:divBdr>
        </w:div>
        <w:div w:id="2091658893">
          <w:marLeft w:val="640"/>
          <w:marRight w:val="0"/>
          <w:marTop w:val="0"/>
          <w:marBottom w:val="0"/>
          <w:divBdr>
            <w:top w:val="none" w:sz="0" w:space="0" w:color="auto"/>
            <w:left w:val="none" w:sz="0" w:space="0" w:color="auto"/>
            <w:bottom w:val="none" w:sz="0" w:space="0" w:color="auto"/>
            <w:right w:val="none" w:sz="0" w:space="0" w:color="auto"/>
          </w:divBdr>
        </w:div>
        <w:div w:id="2101024055">
          <w:marLeft w:val="640"/>
          <w:marRight w:val="0"/>
          <w:marTop w:val="0"/>
          <w:marBottom w:val="0"/>
          <w:divBdr>
            <w:top w:val="none" w:sz="0" w:space="0" w:color="auto"/>
            <w:left w:val="none" w:sz="0" w:space="0" w:color="auto"/>
            <w:bottom w:val="none" w:sz="0" w:space="0" w:color="auto"/>
            <w:right w:val="none" w:sz="0" w:space="0" w:color="auto"/>
          </w:divBdr>
        </w:div>
        <w:div w:id="2102528765">
          <w:marLeft w:val="640"/>
          <w:marRight w:val="0"/>
          <w:marTop w:val="0"/>
          <w:marBottom w:val="0"/>
          <w:divBdr>
            <w:top w:val="none" w:sz="0" w:space="0" w:color="auto"/>
            <w:left w:val="none" w:sz="0" w:space="0" w:color="auto"/>
            <w:bottom w:val="none" w:sz="0" w:space="0" w:color="auto"/>
            <w:right w:val="none" w:sz="0" w:space="0" w:color="auto"/>
          </w:divBdr>
        </w:div>
      </w:divsChild>
    </w:div>
    <w:div w:id="1889369309">
      <w:marLeft w:val="640"/>
      <w:marRight w:val="0"/>
      <w:marTop w:val="0"/>
      <w:marBottom w:val="0"/>
      <w:divBdr>
        <w:top w:val="none" w:sz="0" w:space="0" w:color="auto"/>
        <w:left w:val="none" w:sz="0" w:space="0" w:color="auto"/>
        <w:bottom w:val="none" w:sz="0" w:space="0" w:color="auto"/>
        <w:right w:val="none" w:sz="0" w:space="0" w:color="auto"/>
      </w:divBdr>
    </w:div>
    <w:div w:id="1889493200">
      <w:marLeft w:val="640"/>
      <w:marRight w:val="0"/>
      <w:marTop w:val="0"/>
      <w:marBottom w:val="0"/>
      <w:divBdr>
        <w:top w:val="none" w:sz="0" w:space="0" w:color="auto"/>
        <w:left w:val="none" w:sz="0" w:space="0" w:color="auto"/>
        <w:bottom w:val="none" w:sz="0" w:space="0" w:color="auto"/>
        <w:right w:val="none" w:sz="0" w:space="0" w:color="auto"/>
      </w:divBdr>
    </w:div>
    <w:div w:id="1889612286">
      <w:marLeft w:val="640"/>
      <w:marRight w:val="0"/>
      <w:marTop w:val="0"/>
      <w:marBottom w:val="0"/>
      <w:divBdr>
        <w:top w:val="none" w:sz="0" w:space="0" w:color="auto"/>
        <w:left w:val="none" w:sz="0" w:space="0" w:color="auto"/>
        <w:bottom w:val="none" w:sz="0" w:space="0" w:color="auto"/>
        <w:right w:val="none" w:sz="0" w:space="0" w:color="auto"/>
      </w:divBdr>
    </w:div>
    <w:div w:id="1889755888">
      <w:marLeft w:val="640"/>
      <w:marRight w:val="0"/>
      <w:marTop w:val="0"/>
      <w:marBottom w:val="0"/>
      <w:divBdr>
        <w:top w:val="none" w:sz="0" w:space="0" w:color="auto"/>
        <w:left w:val="none" w:sz="0" w:space="0" w:color="auto"/>
        <w:bottom w:val="none" w:sz="0" w:space="0" w:color="auto"/>
        <w:right w:val="none" w:sz="0" w:space="0" w:color="auto"/>
      </w:divBdr>
    </w:div>
    <w:div w:id="1890531556">
      <w:marLeft w:val="640"/>
      <w:marRight w:val="0"/>
      <w:marTop w:val="0"/>
      <w:marBottom w:val="0"/>
      <w:divBdr>
        <w:top w:val="none" w:sz="0" w:space="0" w:color="auto"/>
        <w:left w:val="none" w:sz="0" w:space="0" w:color="auto"/>
        <w:bottom w:val="none" w:sz="0" w:space="0" w:color="auto"/>
        <w:right w:val="none" w:sz="0" w:space="0" w:color="auto"/>
      </w:divBdr>
    </w:div>
    <w:div w:id="1890996205">
      <w:marLeft w:val="640"/>
      <w:marRight w:val="0"/>
      <w:marTop w:val="0"/>
      <w:marBottom w:val="0"/>
      <w:divBdr>
        <w:top w:val="none" w:sz="0" w:space="0" w:color="auto"/>
        <w:left w:val="none" w:sz="0" w:space="0" w:color="auto"/>
        <w:bottom w:val="none" w:sz="0" w:space="0" w:color="auto"/>
        <w:right w:val="none" w:sz="0" w:space="0" w:color="auto"/>
      </w:divBdr>
    </w:div>
    <w:div w:id="1891109346">
      <w:marLeft w:val="640"/>
      <w:marRight w:val="0"/>
      <w:marTop w:val="0"/>
      <w:marBottom w:val="0"/>
      <w:divBdr>
        <w:top w:val="none" w:sz="0" w:space="0" w:color="auto"/>
        <w:left w:val="none" w:sz="0" w:space="0" w:color="auto"/>
        <w:bottom w:val="none" w:sz="0" w:space="0" w:color="auto"/>
        <w:right w:val="none" w:sz="0" w:space="0" w:color="auto"/>
      </w:divBdr>
    </w:div>
    <w:div w:id="1892109841">
      <w:marLeft w:val="640"/>
      <w:marRight w:val="0"/>
      <w:marTop w:val="0"/>
      <w:marBottom w:val="0"/>
      <w:divBdr>
        <w:top w:val="none" w:sz="0" w:space="0" w:color="auto"/>
        <w:left w:val="none" w:sz="0" w:space="0" w:color="auto"/>
        <w:bottom w:val="none" w:sz="0" w:space="0" w:color="auto"/>
        <w:right w:val="none" w:sz="0" w:space="0" w:color="auto"/>
      </w:divBdr>
    </w:div>
    <w:div w:id="1892884115">
      <w:marLeft w:val="640"/>
      <w:marRight w:val="0"/>
      <w:marTop w:val="0"/>
      <w:marBottom w:val="0"/>
      <w:divBdr>
        <w:top w:val="none" w:sz="0" w:space="0" w:color="auto"/>
        <w:left w:val="none" w:sz="0" w:space="0" w:color="auto"/>
        <w:bottom w:val="none" w:sz="0" w:space="0" w:color="auto"/>
        <w:right w:val="none" w:sz="0" w:space="0" w:color="auto"/>
      </w:divBdr>
    </w:div>
    <w:div w:id="1892886215">
      <w:marLeft w:val="640"/>
      <w:marRight w:val="0"/>
      <w:marTop w:val="0"/>
      <w:marBottom w:val="0"/>
      <w:divBdr>
        <w:top w:val="none" w:sz="0" w:space="0" w:color="auto"/>
        <w:left w:val="none" w:sz="0" w:space="0" w:color="auto"/>
        <w:bottom w:val="none" w:sz="0" w:space="0" w:color="auto"/>
        <w:right w:val="none" w:sz="0" w:space="0" w:color="auto"/>
      </w:divBdr>
    </w:div>
    <w:div w:id="1893734730">
      <w:marLeft w:val="640"/>
      <w:marRight w:val="0"/>
      <w:marTop w:val="0"/>
      <w:marBottom w:val="0"/>
      <w:divBdr>
        <w:top w:val="none" w:sz="0" w:space="0" w:color="auto"/>
        <w:left w:val="none" w:sz="0" w:space="0" w:color="auto"/>
        <w:bottom w:val="none" w:sz="0" w:space="0" w:color="auto"/>
        <w:right w:val="none" w:sz="0" w:space="0" w:color="auto"/>
      </w:divBdr>
    </w:div>
    <w:div w:id="1894006082">
      <w:marLeft w:val="640"/>
      <w:marRight w:val="0"/>
      <w:marTop w:val="0"/>
      <w:marBottom w:val="0"/>
      <w:divBdr>
        <w:top w:val="none" w:sz="0" w:space="0" w:color="auto"/>
        <w:left w:val="none" w:sz="0" w:space="0" w:color="auto"/>
        <w:bottom w:val="none" w:sz="0" w:space="0" w:color="auto"/>
        <w:right w:val="none" w:sz="0" w:space="0" w:color="auto"/>
      </w:divBdr>
    </w:div>
    <w:div w:id="1895235660">
      <w:marLeft w:val="640"/>
      <w:marRight w:val="0"/>
      <w:marTop w:val="0"/>
      <w:marBottom w:val="0"/>
      <w:divBdr>
        <w:top w:val="none" w:sz="0" w:space="0" w:color="auto"/>
        <w:left w:val="none" w:sz="0" w:space="0" w:color="auto"/>
        <w:bottom w:val="none" w:sz="0" w:space="0" w:color="auto"/>
        <w:right w:val="none" w:sz="0" w:space="0" w:color="auto"/>
      </w:divBdr>
    </w:div>
    <w:div w:id="1895460564">
      <w:marLeft w:val="640"/>
      <w:marRight w:val="0"/>
      <w:marTop w:val="0"/>
      <w:marBottom w:val="0"/>
      <w:divBdr>
        <w:top w:val="none" w:sz="0" w:space="0" w:color="auto"/>
        <w:left w:val="none" w:sz="0" w:space="0" w:color="auto"/>
        <w:bottom w:val="none" w:sz="0" w:space="0" w:color="auto"/>
        <w:right w:val="none" w:sz="0" w:space="0" w:color="auto"/>
      </w:divBdr>
    </w:div>
    <w:div w:id="1895695299">
      <w:marLeft w:val="640"/>
      <w:marRight w:val="0"/>
      <w:marTop w:val="0"/>
      <w:marBottom w:val="0"/>
      <w:divBdr>
        <w:top w:val="none" w:sz="0" w:space="0" w:color="auto"/>
        <w:left w:val="none" w:sz="0" w:space="0" w:color="auto"/>
        <w:bottom w:val="none" w:sz="0" w:space="0" w:color="auto"/>
        <w:right w:val="none" w:sz="0" w:space="0" w:color="auto"/>
      </w:divBdr>
    </w:div>
    <w:div w:id="1896888010">
      <w:marLeft w:val="640"/>
      <w:marRight w:val="0"/>
      <w:marTop w:val="0"/>
      <w:marBottom w:val="0"/>
      <w:divBdr>
        <w:top w:val="none" w:sz="0" w:space="0" w:color="auto"/>
        <w:left w:val="none" w:sz="0" w:space="0" w:color="auto"/>
        <w:bottom w:val="none" w:sz="0" w:space="0" w:color="auto"/>
        <w:right w:val="none" w:sz="0" w:space="0" w:color="auto"/>
      </w:divBdr>
    </w:div>
    <w:div w:id="1896895097">
      <w:marLeft w:val="640"/>
      <w:marRight w:val="0"/>
      <w:marTop w:val="0"/>
      <w:marBottom w:val="0"/>
      <w:divBdr>
        <w:top w:val="none" w:sz="0" w:space="0" w:color="auto"/>
        <w:left w:val="none" w:sz="0" w:space="0" w:color="auto"/>
        <w:bottom w:val="none" w:sz="0" w:space="0" w:color="auto"/>
        <w:right w:val="none" w:sz="0" w:space="0" w:color="auto"/>
      </w:divBdr>
    </w:div>
    <w:div w:id="1897862343">
      <w:marLeft w:val="640"/>
      <w:marRight w:val="0"/>
      <w:marTop w:val="0"/>
      <w:marBottom w:val="0"/>
      <w:divBdr>
        <w:top w:val="none" w:sz="0" w:space="0" w:color="auto"/>
        <w:left w:val="none" w:sz="0" w:space="0" w:color="auto"/>
        <w:bottom w:val="none" w:sz="0" w:space="0" w:color="auto"/>
        <w:right w:val="none" w:sz="0" w:space="0" w:color="auto"/>
      </w:divBdr>
    </w:div>
    <w:div w:id="1897928561">
      <w:marLeft w:val="640"/>
      <w:marRight w:val="0"/>
      <w:marTop w:val="0"/>
      <w:marBottom w:val="0"/>
      <w:divBdr>
        <w:top w:val="none" w:sz="0" w:space="0" w:color="auto"/>
        <w:left w:val="none" w:sz="0" w:space="0" w:color="auto"/>
        <w:bottom w:val="none" w:sz="0" w:space="0" w:color="auto"/>
        <w:right w:val="none" w:sz="0" w:space="0" w:color="auto"/>
      </w:divBdr>
    </w:div>
    <w:div w:id="1898592597">
      <w:marLeft w:val="640"/>
      <w:marRight w:val="0"/>
      <w:marTop w:val="0"/>
      <w:marBottom w:val="0"/>
      <w:divBdr>
        <w:top w:val="none" w:sz="0" w:space="0" w:color="auto"/>
        <w:left w:val="none" w:sz="0" w:space="0" w:color="auto"/>
        <w:bottom w:val="none" w:sz="0" w:space="0" w:color="auto"/>
        <w:right w:val="none" w:sz="0" w:space="0" w:color="auto"/>
      </w:divBdr>
    </w:div>
    <w:div w:id="1898735026">
      <w:marLeft w:val="640"/>
      <w:marRight w:val="0"/>
      <w:marTop w:val="0"/>
      <w:marBottom w:val="0"/>
      <w:divBdr>
        <w:top w:val="none" w:sz="0" w:space="0" w:color="auto"/>
        <w:left w:val="none" w:sz="0" w:space="0" w:color="auto"/>
        <w:bottom w:val="none" w:sz="0" w:space="0" w:color="auto"/>
        <w:right w:val="none" w:sz="0" w:space="0" w:color="auto"/>
      </w:divBdr>
    </w:div>
    <w:div w:id="1901793796">
      <w:marLeft w:val="640"/>
      <w:marRight w:val="0"/>
      <w:marTop w:val="0"/>
      <w:marBottom w:val="0"/>
      <w:divBdr>
        <w:top w:val="none" w:sz="0" w:space="0" w:color="auto"/>
        <w:left w:val="none" w:sz="0" w:space="0" w:color="auto"/>
        <w:bottom w:val="none" w:sz="0" w:space="0" w:color="auto"/>
        <w:right w:val="none" w:sz="0" w:space="0" w:color="auto"/>
      </w:divBdr>
    </w:div>
    <w:div w:id="1902517980">
      <w:marLeft w:val="640"/>
      <w:marRight w:val="0"/>
      <w:marTop w:val="0"/>
      <w:marBottom w:val="0"/>
      <w:divBdr>
        <w:top w:val="none" w:sz="0" w:space="0" w:color="auto"/>
        <w:left w:val="none" w:sz="0" w:space="0" w:color="auto"/>
        <w:bottom w:val="none" w:sz="0" w:space="0" w:color="auto"/>
        <w:right w:val="none" w:sz="0" w:space="0" w:color="auto"/>
      </w:divBdr>
    </w:div>
    <w:div w:id="1902793138">
      <w:marLeft w:val="640"/>
      <w:marRight w:val="0"/>
      <w:marTop w:val="0"/>
      <w:marBottom w:val="0"/>
      <w:divBdr>
        <w:top w:val="none" w:sz="0" w:space="0" w:color="auto"/>
        <w:left w:val="none" w:sz="0" w:space="0" w:color="auto"/>
        <w:bottom w:val="none" w:sz="0" w:space="0" w:color="auto"/>
        <w:right w:val="none" w:sz="0" w:space="0" w:color="auto"/>
      </w:divBdr>
    </w:div>
    <w:div w:id="1904372634">
      <w:marLeft w:val="640"/>
      <w:marRight w:val="0"/>
      <w:marTop w:val="0"/>
      <w:marBottom w:val="0"/>
      <w:divBdr>
        <w:top w:val="none" w:sz="0" w:space="0" w:color="auto"/>
        <w:left w:val="none" w:sz="0" w:space="0" w:color="auto"/>
        <w:bottom w:val="none" w:sz="0" w:space="0" w:color="auto"/>
        <w:right w:val="none" w:sz="0" w:space="0" w:color="auto"/>
      </w:divBdr>
    </w:div>
    <w:div w:id="1904832714">
      <w:marLeft w:val="640"/>
      <w:marRight w:val="0"/>
      <w:marTop w:val="0"/>
      <w:marBottom w:val="0"/>
      <w:divBdr>
        <w:top w:val="none" w:sz="0" w:space="0" w:color="auto"/>
        <w:left w:val="none" w:sz="0" w:space="0" w:color="auto"/>
        <w:bottom w:val="none" w:sz="0" w:space="0" w:color="auto"/>
        <w:right w:val="none" w:sz="0" w:space="0" w:color="auto"/>
      </w:divBdr>
    </w:div>
    <w:div w:id="1905484008">
      <w:marLeft w:val="640"/>
      <w:marRight w:val="0"/>
      <w:marTop w:val="0"/>
      <w:marBottom w:val="0"/>
      <w:divBdr>
        <w:top w:val="none" w:sz="0" w:space="0" w:color="auto"/>
        <w:left w:val="none" w:sz="0" w:space="0" w:color="auto"/>
        <w:bottom w:val="none" w:sz="0" w:space="0" w:color="auto"/>
        <w:right w:val="none" w:sz="0" w:space="0" w:color="auto"/>
      </w:divBdr>
    </w:div>
    <w:div w:id="1906186070">
      <w:marLeft w:val="640"/>
      <w:marRight w:val="0"/>
      <w:marTop w:val="0"/>
      <w:marBottom w:val="0"/>
      <w:divBdr>
        <w:top w:val="none" w:sz="0" w:space="0" w:color="auto"/>
        <w:left w:val="none" w:sz="0" w:space="0" w:color="auto"/>
        <w:bottom w:val="none" w:sz="0" w:space="0" w:color="auto"/>
        <w:right w:val="none" w:sz="0" w:space="0" w:color="auto"/>
      </w:divBdr>
    </w:div>
    <w:div w:id="1906328910">
      <w:marLeft w:val="640"/>
      <w:marRight w:val="0"/>
      <w:marTop w:val="0"/>
      <w:marBottom w:val="0"/>
      <w:divBdr>
        <w:top w:val="none" w:sz="0" w:space="0" w:color="auto"/>
        <w:left w:val="none" w:sz="0" w:space="0" w:color="auto"/>
        <w:bottom w:val="none" w:sz="0" w:space="0" w:color="auto"/>
        <w:right w:val="none" w:sz="0" w:space="0" w:color="auto"/>
      </w:divBdr>
    </w:div>
    <w:div w:id="1906455074">
      <w:marLeft w:val="640"/>
      <w:marRight w:val="0"/>
      <w:marTop w:val="0"/>
      <w:marBottom w:val="0"/>
      <w:divBdr>
        <w:top w:val="none" w:sz="0" w:space="0" w:color="auto"/>
        <w:left w:val="none" w:sz="0" w:space="0" w:color="auto"/>
        <w:bottom w:val="none" w:sz="0" w:space="0" w:color="auto"/>
        <w:right w:val="none" w:sz="0" w:space="0" w:color="auto"/>
      </w:divBdr>
    </w:div>
    <w:div w:id="1906791451">
      <w:marLeft w:val="640"/>
      <w:marRight w:val="0"/>
      <w:marTop w:val="0"/>
      <w:marBottom w:val="0"/>
      <w:divBdr>
        <w:top w:val="none" w:sz="0" w:space="0" w:color="auto"/>
        <w:left w:val="none" w:sz="0" w:space="0" w:color="auto"/>
        <w:bottom w:val="none" w:sz="0" w:space="0" w:color="auto"/>
        <w:right w:val="none" w:sz="0" w:space="0" w:color="auto"/>
      </w:divBdr>
    </w:div>
    <w:div w:id="1907256758">
      <w:marLeft w:val="640"/>
      <w:marRight w:val="0"/>
      <w:marTop w:val="0"/>
      <w:marBottom w:val="0"/>
      <w:divBdr>
        <w:top w:val="none" w:sz="0" w:space="0" w:color="auto"/>
        <w:left w:val="none" w:sz="0" w:space="0" w:color="auto"/>
        <w:bottom w:val="none" w:sz="0" w:space="0" w:color="auto"/>
        <w:right w:val="none" w:sz="0" w:space="0" w:color="auto"/>
      </w:divBdr>
    </w:div>
    <w:div w:id="1908606651">
      <w:marLeft w:val="640"/>
      <w:marRight w:val="0"/>
      <w:marTop w:val="0"/>
      <w:marBottom w:val="0"/>
      <w:divBdr>
        <w:top w:val="none" w:sz="0" w:space="0" w:color="auto"/>
        <w:left w:val="none" w:sz="0" w:space="0" w:color="auto"/>
        <w:bottom w:val="none" w:sz="0" w:space="0" w:color="auto"/>
        <w:right w:val="none" w:sz="0" w:space="0" w:color="auto"/>
      </w:divBdr>
    </w:div>
    <w:div w:id="1908763908">
      <w:marLeft w:val="640"/>
      <w:marRight w:val="0"/>
      <w:marTop w:val="0"/>
      <w:marBottom w:val="0"/>
      <w:divBdr>
        <w:top w:val="none" w:sz="0" w:space="0" w:color="auto"/>
        <w:left w:val="none" w:sz="0" w:space="0" w:color="auto"/>
        <w:bottom w:val="none" w:sz="0" w:space="0" w:color="auto"/>
        <w:right w:val="none" w:sz="0" w:space="0" w:color="auto"/>
      </w:divBdr>
    </w:div>
    <w:div w:id="1908875755">
      <w:marLeft w:val="640"/>
      <w:marRight w:val="0"/>
      <w:marTop w:val="0"/>
      <w:marBottom w:val="0"/>
      <w:divBdr>
        <w:top w:val="none" w:sz="0" w:space="0" w:color="auto"/>
        <w:left w:val="none" w:sz="0" w:space="0" w:color="auto"/>
        <w:bottom w:val="none" w:sz="0" w:space="0" w:color="auto"/>
        <w:right w:val="none" w:sz="0" w:space="0" w:color="auto"/>
      </w:divBdr>
    </w:div>
    <w:div w:id="1909146450">
      <w:marLeft w:val="640"/>
      <w:marRight w:val="0"/>
      <w:marTop w:val="0"/>
      <w:marBottom w:val="0"/>
      <w:divBdr>
        <w:top w:val="none" w:sz="0" w:space="0" w:color="auto"/>
        <w:left w:val="none" w:sz="0" w:space="0" w:color="auto"/>
        <w:bottom w:val="none" w:sz="0" w:space="0" w:color="auto"/>
        <w:right w:val="none" w:sz="0" w:space="0" w:color="auto"/>
      </w:divBdr>
    </w:div>
    <w:div w:id="1909148765">
      <w:marLeft w:val="640"/>
      <w:marRight w:val="0"/>
      <w:marTop w:val="0"/>
      <w:marBottom w:val="0"/>
      <w:divBdr>
        <w:top w:val="none" w:sz="0" w:space="0" w:color="auto"/>
        <w:left w:val="none" w:sz="0" w:space="0" w:color="auto"/>
        <w:bottom w:val="none" w:sz="0" w:space="0" w:color="auto"/>
        <w:right w:val="none" w:sz="0" w:space="0" w:color="auto"/>
      </w:divBdr>
    </w:div>
    <w:div w:id="1909655975">
      <w:marLeft w:val="640"/>
      <w:marRight w:val="0"/>
      <w:marTop w:val="0"/>
      <w:marBottom w:val="0"/>
      <w:divBdr>
        <w:top w:val="none" w:sz="0" w:space="0" w:color="auto"/>
        <w:left w:val="none" w:sz="0" w:space="0" w:color="auto"/>
        <w:bottom w:val="none" w:sz="0" w:space="0" w:color="auto"/>
        <w:right w:val="none" w:sz="0" w:space="0" w:color="auto"/>
      </w:divBdr>
    </w:div>
    <w:div w:id="1909880425">
      <w:marLeft w:val="640"/>
      <w:marRight w:val="0"/>
      <w:marTop w:val="0"/>
      <w:marBottom w:val="0"/>
      <w:divBdr>
        <w:top w:val="none" w:sz="0" w:space="0" w:color="auto"/>
        <w:left w:val="none" w:sz="0" w:space="0" w:color="auto"/>
        <w:bottom w:val="none" w:sz="0" w:space="0" w:color="auto"/>
        <w:right w:val="none" w:sz="0" w:space="0" w:color="auto"/>
      </w:divBdr>
    </w:div>
    <w:div w:id="1910532059">
      <w:marLeft w:val="640"/>
      <w:marRight w:val="0"/>
      <w:marTop w:val="0"/>
      <w:marBottom w:val="0"/>
      <w:divBdr>
        <w:top w:val="none" w:sz="0" w:space="0" w:color="auto"/>
        <w:left w:val="none" w:sz="0" w:space="0" w:color="auto"/>
        <w:bottom w:val="none" w:sz="0" w:space="0" w:color="auto"/>
        <w:right w:val="none" w:sz="0" w:space="0" w:color="auto"/>
      </w:divBdr>
    </w:div>
    <w:div w:id="1911226875">
      <w:marLeft w:val="640"/>
      <w:marRight w:val="0"/>
      <w:marTop w:val="0"/>
      <w:marBottom w:val="0"/>
      <w:divBdr>
        <w:top w:val="none" w:sz="0" w:space="0" w:color="auto"/>
        <w:left w:val="none" w:sz="0" w:space="0" w:color="auto"/>
        <w:bottom w:val="none" w:sz="0" w:space="0" w:color="auto"/>
        <w:right w:val="none" w:sz="0" w:space="0" w:color="auto"/>
      </w:divBdr>
    </w:div>
    <w:div w:id="1911579909">
      <w:marLeft w:val="640"/>
      <w:marRight w:val="0"/>
      <w:marTop w:val="0"/>
      <w:marBottom w:val="0"/>
      <w:divBdr>
        <w:top w:val="none" w:sz="0" w:space="0" w:color="auto"/>
        <w:left w:val="none" w:sz="0" w:space="0" w:color="auto"/>
        <w:bottom w:val="none" w:sz="0" w:space="0" w:color="auto"/>
        <w:right w:val="none" w:sz="0" w:space="0" w:color="auto"/>
      </w:divBdr>
    </w:div>
    <w:div w:id="1912423931">
      <w:marLeft w:val="640"/>
      <w:marRight w:val="0"/>
      <w:marTop w:val="0"/>
      <w:marBottom w:val="0"/>
      <w:divBdr>
        <w:top w:val="none" w:sz="0" w:space="0" w:color="auto"/>
        <w:left w:val="none" w:sz="0" w:space="0" w:color="auto"/>
        <w:bottom w:val="none" w:sz="0" w:space="0" w:color="auto"/>
        <w:right w:val="none" w:sz="0" w:space="0" w:color="auto"/>
      </w:divBdr>
    </w:div>
    <w:div w:id="1914117911">
      <w:marLeft w:val="640"/>
      <w:marRight w:val="0"/>
      <w:marTop w:val="0"/>
      <w:marBottom w:val="0"/>
      <w:divBdr>
        <w:top w:val="none" w:sz="0" w:space="0" w:color="auto"/>
        <w:left w:val="none" w:sz="0" w:space="0" w:color="auto"/>
        <w:bottom w:val="none" w:sz="0" w:space="0" w:color="auto"/>
        <w:right w:val="none" w:sz="0" w:space="0" w:color="auto"/>
      </w:divBdr>
    </w:div>
    <w:div w:id="1916089579">
      <w:marLeft w:val="640"/>
      <w:marRight w:val="0"/>
      <w:marTop w:val="0"/>
      <w:marBottom w:val="0"/>
      <w:divBdr>
        <w:top w:val="none" w:sz="0" w:space="0" w:color="auto"/>
        <w:left w:val="none" w:sz="0" w:space="0" w:color="auto"/>
        <w:bottom w:val="none" w:sz="0" w:space="0" w:color="auto"/>
        <w:right w:val="none" w:sz="0" w:space="0" w:color="auto"/>
      </w:divBdr>
    </w:div>
    <w:div w:id="1916161932">
      <w:marLeft w:val="640"/>
      <w:marRight w:val="0"/>
      <w:marTop w:val="0"/>
      <w:marBottom w:val="0"/>
      <w:divBdr>
        <w:top w:val="none" w:sz="0" w:space="0" w:color="auto"/>
        <w:left w:val="none" w:sz="0" w:space="0" w:color="auto"/>
        <w:bottom w:val="none" w:sz="0" w:space="0" w:color="auto"/>
        <w:right w:val="none" w:sz="0" w:space="0" w:color="auto"/>
      </w:divBdr>
    </w:div>
    <w:div w:id="1916207964">
      <w:marLeft w:val="640"/>
      <w:marRight w:val="0"/>
      <w:marTop w:val="0"/>
      <w:marBottom w:val="0"/>
      <w:divBdr>
        <w:top w:val="none" w:sz="0" w:space="0" w:color="auto"/>
        <w:left w:val="none" w:sz="0" w:space="0" w:color="auto"/>
        <w:bottom w:val="none" w:sz="0" w:space="0" w:color="auto"/>
        <w:right w:val="none" w:sz="0" w:space="0" w:color="auto"/>
      </w:divBdr>
    </w:div>
    <w:div w:id="1916279701">
      <w:marLeft w:val="640"/>
      <w:marRight w:val="0"/>
      <w:marTop w:val="0"/>
      <w:marBottom w:val="0"/>
      <w:divBdr>
        <w:top w:val="none" w:sz="0" w:space="0" w:color="auto"/>
        <w:left w:val="none" w:sz="0" w:space="0" w:color="auto"/>
        <w:bottom w:val="none" w:sz="0" w:space="0" w:color="auto"/>
        <w:right w:val="none" w:sz="0" w:space="0" w:color="auto"/>
      </w:divBdr>
    </w:div>
    <w:div w:id="1916745082">
      <w:marLeft w:val="640"/>
      <w:marRight w:val="0"/>
      <w:marTop w:val="0"/>
      <w:marBottom w:val="0"/>
      <w:divBdr>
        <w:top w:val="none" w:sz="0" w:space="0" w:color="auto"/>
        <w:left w:val="none" w:sz="0" w:space="0" w:color="auto"/>
        <w:bottom w:val="none" w:sz="0" w:space="0" w:color="auto"/>
        <w:right w:val="none" w:sz="0" w:space="0" w:color="auto"/>
      </w:divBdr>
    </w:div>
    <w:div w:id="1916939409">
      <w:marLeft w:val="640"/>
      <w:marRight w:val="0"/>
      <w:marTop w:val="0"/>
      <w:marBottom w:val="0"/>
      <w:divBdr>
        <w:top w:val="none" w:sz="0" w:space="0" w:color="auto"/>
        <w:left w:val="none" w:sz="0" w:space="0" w:color="auto"/>
        <w:bottom w:val="none" w:sz="0" w:space="0" w:color="auto"/>
        <w:right w:val="none" w:sz="0" w:space="0" w:color="auto"/>
      </w:divBdr>
    </w:div>
    <w:div w:id="1917012826">
      <w:marLeft w:val="640"/>
      <w:marRight w:val="0"/>
      <w:marTop w:val="0"/>
      <w:marBottom w:val="0"/>
      <w:divBdr>
        <w:top w:val="none" w:sz="0" w:space="0" w:color="auto"/>
        <w:left w:val="none" w:sz="0" w:space="0" w:color="auto"/>
        <w:bottom w:val="none" w:sz="0" w:space="0" w:color="auto"/>
        <w:right w:val="none" w:sz="0" w:space="0" w:color="auto"/>
      </w:divBdr>
    </w:div>
    <w:div w:id="1917474978">
      <w:marLeft w:val="640"/>
      <w:marRight w:val="0"/>
      <w:marTop w:val="0"/>
      <w:marBottom w:val="0"/>
      <w:divBdr>
        <w:top w:val="none" w:sz="0" w:space="0" w:color="auto"/>
        <w:left w:val="none" w:sz="0" w:space="0" w:color="auto"/>
        <w:bottom w:val="none" w:sz="0" w:space="0" w:color="auto"/>
        <w:right w:val="none" w:sz="0" w:space="0" w:color="auto"/>
      </w:divBdr>
    </w:div>
    <w:div w:id="1917856157">
      <w:marLeft w:val="640"/>
      <w:marRight w:val="0"/>
      <w:marTop w:val="0"/>
      <w:marBottom w:val="0"/>
      <w:divBdr>
        <w:top w:val="none" w:sz="0" w:space="0" w:color="auto"/>
        <w:left w:val="none" w:sz="0" w:space="0" w:color="auto"/>
        <w:bottom w:val="none" w:sz="0" w:space="0" w:color="auto"/>
        <w:right w:val="none" w:sz="0" w:space="0" w:color="auto"/>
      </w:divBdr>
    </w:div>
    <w:div w:id="1918247728">
      <w:marLeft w:val="640"/>
      <w:marRight w:val="0"/>
      <w:marTop w:val="0"/>
      <w:marBottom w:val="0"/>
      <w:divBdr>
        <w:top w:val="none" w:sz="0" w:space="0" w:color="auto"/>
        <w:left w:val="none" w:sz="0" w:space="0" w:color="auto"/>
        <w:bottom w:val="none" w:sz="0" w:space="0" w:color="auto"/>
        <w:right w:val="none" w:sz="0" w:space="0" w:color="auto"/>
      </w:divBdr>
    </w:div>
    <w:div w:id="1918634963">
      <w:marLeft w:val="640"/>
      <w:marRight w:val="0"/>
      <w:marTop w:val="0"/>
      <w:marBottom w:val="0"/>
      <w:divBdr>
        <w:top w:val="none" w:sz="0" w:space="0" w:color="auto"/>
        <w:left w:val="none" w:sz="0" w:space="0" w:color="auto"/>
        <w:bottom w:val="none" w:sz="0" w:space="0" w:color="auto"/>
        <w:right w:val="none" w:sz="0" w:space="0" w:color="auto"/>
      </w:divBdr>
    </w:div>
    <w:div w:id="1918972672">
      <w:marLeft w:val="640"/>
      <w:marRight w:val="0"/>
      <w:marTop w:val="0"/>
      <w:marBottom w:val="0"/>
      <w:divBdr>
        <w:top w:val="none" w:sz="0" w:space="0" w:color="auto"/>
        <w:left w:val="none" w:sz="0" w:space="0" w:color="auto"/>
        <w:bottom w:val="none" w:sz="0" w:space="0" w:color="auto"/>
        <w:right w:val="none" w:sz="0" w:space="0" w:color="auto"/>
      </w:divBdr>
    </w:div>
    <w:div w:id="1919319280">
      <w:marLeft w:val="640"/>
      <w:marRight w:val="0"/>
      <w:marTop w:val="0"/>
      <w:marBottom w:val="0"/>
      <w:divBdr>
        <w:top w:val="none" w:sz="0" w:space="0" w:color="auto"/>
        <w:left w:val="none" w:sz="0" w:space="0" w:color="auto"/>
        <w:bottom w:val="none" w:sz="0" w:space="0" w:color="auto"/>
        <w:right w:val="none" w:sz="0" w:space="0" w:color="auto"/>
      </w:divBdr>
    </w:div>
    <w:div w:id="1919904676">
      <w:marLeft w:val="640"/>
      <w:marRight w:val="0"/>
      <w:marTop w:val="0"/>
      <w:marBottom w:val="0"/>
      <w:divBdr>
        <w:top w:val="none" w:sz="0" w:space="0" w:color="auto"/>
        <w:left w:val="none" w:sz="0" w:space="0" w:color="auto"/>
        <w:bottom w:val="none" w:sz="0" w:space="0" w:color="auto"/>
        <w:right w:val="none" w:sz="0" w:space="0" w:color="auto"/>
      </w:divBdr>
    </w:div>
    <w:div w:id="1920022274">
      <w:marLeft w:val="640"/>
      <w:marRight w:val="0"/>
      <w:marTop w:val="0"/>
      <w:marBottom w:val="0"/>
      <w:divBdr>
        <w:top w:val="none" w:sz="0" w:space="0" w:color="auto"/>
        <w:left w:val="none" w:sz="0" w:space="0" w:color="auto"/>
        <w:bottom w:val="none" w:sz="0" w:space="0" w:color="auto"/>
        <w:right w:val="none" w:sz="0" w:space="0" w:color="auto"/>
      </w:divBdr>
    </w:div>
    <w:div w:id="1920214034">
      <w:marLeft w:val="640"/>
      <w:marRight w:val="0"/>
      <w:marTop w:val="0"/>
      <w:marBottom w:val="0"/>
      <w:divBdr>
        <w:top w:val="none" w:sz="0" w:space="0" w:color="auto"/>
        <w:left w:val="none" w:sz="0" w:space="0" w:color="auto"/>
        <w:bottom w:val="none" w:sz="0" w:space="0" w:color="auto"/>
        <w:right w:val="none" w:sz="0" w:space="0" w:color="auto"/>
      </w:divBdr>
    </w:div>
    <w:div w:id="1920405220">
      <w:bodyDiv w:val="1"/>
      <w:marLeft w:val="0"/>
      <w:marRight w:val="0"/>
      <w:marTop w:val="0"/>
      <w:marBottom w:val="0"/>
      <w:divBdr>
        <w:top w:val="none" w:sz="0" w:space="0" w:color="auto"/>
        <w:left w:val="none" w:sz="0" w:space="0" w:color="auto"/>
        <w:bottom w:val="none" w:sz="0" w:space="0" w:color="auto"/>
        <w:right w:val="none" w:sz="0" w:space="0" w:color="auto"/>
      </w:divBdr>
      <w:divsChild>
        <w:div w:id="2039895154">
          <w:marLeft w:val="640"/>
          <w:marRight w:val="0"/>
          <w:marTop w:val="0"/>
          <w:marBottom w:val="0"/>
          <w:divBdr>
            <w:top w:val="none" w:sz="0" w:space="0" w:color="auto"/>
            <w:left w:val="none" w:sz="0" w:space="0" w:color="auto"/>
            <w:bottom w:val="none" w:sz="0" w:space="0" w:color="auto"/>
            <w:right w:val="none" w:sz="0" w:space="0" w:color="auto"/>
          </w:divBdr>
        </w:div>
        <w:div w:id="1229346037">
          <w:marLeft w:val="640"/>
          <w:marRight w:val="0"/>
          <w:marTop w:val="0"/>
          <w:marBottom w:val="0"/>
          <w:divBdr>
            <w:top w:val="none" w:sz="0" w:space="0" w:color="auto"/>
            <w:left w:val="none" w:sz="0" w:space="0" w:color="auto"/>
            <w:bottom w:val="none" w:sz="0" w:space="0" w:color="auto"/>
            <w:right w:val="none" w:sz="0" w:space="0" w:color="auto"/>
          </w:divBdr>
        </w:div>
        <w:div w:id="1276328499">
          <w:marLeft w:val="640"/>
          <w:marRight w:val="0"/>
          <w:marTop w:val="0"/>
          <w:marBottom w:val="0"/>
          <w:divBdr>
            <w:top w:val="none" w:sz="0" w:space="0" w:color="auto"/>
            <w:left w:val="none" w:sz="0" w:space="0" w:color="auto"/>
            <w:bottom w:val="none" w:sz="0" w:space="0" w:color="auto"/>
            <w:right w:val="none" w:sz="0" w:space="0" w:color="auto"/>
          </w:divBdr>
        </w:div>
        <w:div w:id="1613249154">
          <w:marLeft w:val="640"/>
          <w:marRight w:val="0"/>
          <w:marTop w:val="0"/>
          <w:marBottom w:val="0"/>
          <w:divBdr>
            <w:top w:val="none" w:sz="0" w:space="0" w:color="auto"/>
            <w:left w:val="none" w:sz="0" w:space="0" w:color="auto"/>
            <w:bottom w:val="none" w:sz="0" w:space="0" w:color="auto"/>
            <w:right w:val="none" w:sz="0" w:space="0" w:color="auto"/>
          </w:divBdr>
        </w:div>
        <w:div w:id="532420590">
          <w:marLeft w:val="640"/>
          <w:marRight w:val="0"/>
          <w:marTop w:val="0"/>
          <w:marBottom w:val="0"/>
          <w:divBdr>
            <w:top w:val="none" w:sz="0" w:space="0" w:color="auto"/>
            <w:left w:val="none" w:sz="0" w:space="0" w:color="auto"/>
            <w:bottom w:val="none" w:sz="0" w:space="0" w:color="auto"/>
            <w:right w:val="none" w:sz="0" w:space="0" w:color="auto"/>
          </w:divBdr>
        </w:div>
        <w:div w:id="547693280">
          <w:marLeft w:val="640"/>
          <w:marRight w:val="0"/>
          <w:marTop w:val="0"/>
          <w:marBottom w:val="0"/>
          <w:divBdr>
            <w:top w:val="none" w:sz="0" w:space="0" w:color="auto"/>
            <w:left w:val="none" w:sz="0" w:space="0" w:color="auto"/>
            <w:bottom w:val="none" w:sz="0" w:space="0" w:color="auto"/>
            <w:right w:val="none" w:sz="0" w:space="0" w:color="auto"/>
          </w:divBdr>
        </w:div>
        <w:div w:id="20715914">
          <w:marLeft w:val="640"/>
          <w:marRight w:val="0"/>
          <w:marTop w:val="0"/>
          <w:marBottom w:val="0"/>
          <w:divBdr>
            <w:top w:val="none" w:sz="0" w:space="0" w:color="auto"/>
            <w:left w:val="none" w:sz="0" w:space="0" w:color="auto"/>
            <w:bottom w:val="none" w:sz="0" w:space="0" w:color="auto"/>
            <w:right w:val="none" w:sz="0" w:space="0" w:color="auto"/>
          </w:divBdr>
        </w:div>
        <w:div w:id="1325818932">
          <w:marLeft w:val="640"/>
          <w:marRight w:val="0"/>
          <w:marTop w:val="0"/>
          <w:marBottom w:val="0"/>
          <w:divBdr>
            <w:top w:val="none" w:sz="0" w:space="0" w:color="auto"/>
            <w:left w:val="none" w:sz="0" w:space="0" w:color="auto"/>
            <w:bottom w:val="none" w:sz="0" w:space="0" w:color="auto"/>
            <w:right w:val="none" w:sz="0" w:space="0" w:color="auto"/>
          </w:divBdr>
        </w:div>
        <w:div w:id="1349986824">
          <w:marLeft w:val="640"/>
          <w:marRight w:val="0"/>
          <w:marTop w:val="0"/>
          <w:marBottom w:val="0"/>
          <w:divBdr>
            <w:top w:val="none" w:sz="0" w:space="0" w:color="auto"/>
            <w:left w:val="none" w:sz="0" w:space="0" w:color="auto"/>
            <w:bottom w:val="none" w:sz="0" w:space="0" w:color="auto"/>
            <w:right w:val="none" w:sz="0" w:space="0" w:color="auto"/>
          </w:divBdr>
        </w:div>
        <w:div w:id="2106605265">
          <w:marLeft w:val="640"/>
          <w:marRight w:val="0"/>
          <w:marTop w:val="0"/>
          <w:marBottom w:val="0"/>
          <w:divBdr>
            <w:top w:val="none" w:sz="0" w:space="0" w:color="auto"/>
            <w:left w:val="none" w:sz="0" w:space="0" w:color="auto"/>
            <w:bottom w:val="none" w:sz="0" w:space="0" w:color="auto"/>
            <w:right w:val="none" w:sz="0" w:space="0" w:color="auto"/>
          </w:divBdr>
        </w:div>
        <w:div w:id="2070375117">
          <w:marLeft w:val="640"/>
          <w:marRight w:val="0"/>
          <w:marTop w:val="0"/>
          <w:marBottom w:val="0"/>
          <w:divBdr>
            <w:top w:val="none" w:sz="0" w:space="0" w:color="auto"/>
            <w:left w:val="none" w:sz="0" w:space="0" w:color="auto"/>
            <w:bottom w:val="none" w:sz="0" w:space="0" w:color="auto"/>
            <w:right w:val="none" w:sz="0" w:space="0" w:color="auto"/>
          </w:divBdr>
        </w:div>
        <w:div w:id="1866870275">
          <w:marLeft w:val="640"/>
          <w:marRight w:val="0"/>
          <w:marTop w:val="0"/>
          <w:marBottom w:val="0"/>
          <w:divBdr>
            <w:top w:val="none" w:sz="0" w:space="0" w:color="auto"/>
            <w:left w:val="none" w:sz="0" w:space="0" w:color="auto"/>
            <w:bottom w:val="none" w:sz="0" w:space="0" w:color="auto"/>
            <w:right w:val="none" w:sz="0" w:space="0" w:color="auto"/>
          </w:divBdr>
        </w:div>
        <w:div w:id="1052271132">
          <w:marLeft w:val="640"/>
          <w:marRight w:val="0"/>
          <w:marTop w:val="0"/>
          <w:marBottom w:val="0"/>
          <w:divBdr>
            <w:top w:val="none" w:sz="0" w:space="0" w:color="auto"/>
            <w:left w:val="none" w:sz="0" w:space="0" w:color="auto"/>
            <w:bottom w:val="none" w:sz="0" w:space="0" w:color="auto"/>
            <w:right w:val="none" w:sz="0" w:space="0" w:color="auto"/>
          </w:divBdr>
        </w:div>
        <w:div w:id="1870145444">
          <w:marLeft w:val="640"/>
          <w:marRight w:val="0"/>
          <w:marTop w:val="0"/>
          <w:marBottom w:val="0"/>
          <w:divBdr>
            <w:top w:val="none" w:sz="0" w:space="0" w:color="auto"/>
            <w:left w:val="none" w:sz="0" w:space="0" w:color="auto"/>
            <w:bottom w:val="none" w:sz="0" w:space="0" w:color="auto"/>
            <w:right w:val="none" w:sz="0" w:space="0" w:color="auto"/>
          </w:divBdr>
        </w:div>
        <w:div w:id="1502113049">
          <w:marLeft w:val="640"/>
          <w:marRight w:val="0"/>
          <w:marTop w:val="0"/>
          <w:marBottom w:val="0"/>
          <w:divBdr>
            <w:top w:val="none" w:sz="0" w:space="0" w:color="auto"/>
            <w:left w:val="none" w:sz="0" w:space="0" w:color="auto"/>
            <w:bottom w:val="none" w:sz="0" w:space="0" w:color="auto"/>
            <w:right w:val="none" w:sz="0" w:space="0" w:color="auto"/>
          </w:divBdr>
        </w:div>
        <w:div w:id="1943878721">
          <w:marLeft w:val="640"/>
          <w:marRight w:val="0"/>
          <w:marTop w:val="0"/>
          <w:marBottom w:val="0"/>
          <w:divBdr>
            <w:top w:val="none" w:sz="0" w:space="0" w:color="auto"/>
            <w:left w:val="none" w:sz="0" w:space="0" w:color="auto"/>
            <w:bottom w:val="none" w:sz="0" w:space="0" w:color="auto"/>
            <w:right w:val="none" w:sz="0" w:space="0" w:color="auto"/>
          </w:divBdr>
        </w:div>
        <w:div w:id="876545976">
          <w:marLeft w:val="640"/>
          <w:marRight w:val="0"/>
          <w:marTop w:val="0"/>
          <w:marBottom w:val="0"/>
          <w:divBdr>
            <w:top w:val="none" w:sz="0" w:space="0" w:color="auto"/>
            <w:left w:val="none" w:sz="0" w:space="0" w:color="auto"/>
            <w:bottom w:val="none" w:sz="0" w:space="0" w:color="auto"/>
            <w:right w:val="none" w:sz="0" w:space="0" w:color="auto"/>
          </w:divBdr>
        </w:div>
        <w:div w:id="824278923">
          <w:marLeft w:val="640"/>
          <w:marRight w:val="0"/>
          <w:marTop w:val="0"/>
          <w:marBottom w:val="0"/>
          <w:divBdr>
            <w:top w:val="none" w:sz="0" w:space="0" w:color="auto"/>
            <w:left w:val="none" w:sz="0" w:space="0" w:color="auto"/>
            <w:bottom w:val="none" w:sz="0" w:space="0" w:color="auto"/>
            <w:right w:val="none" w:sz="0" w:space="0" w:color="auto"/>
          </w:divBdr>
        </w:div>
        <w:div w:id="442576250">
          <w:marLeft w:val="640"/>
          <w:marRight w:val="0"/>
          <w:marTop w:val="0"/>
          <w:marBottom w:val="0"/>
          <w:divBdr>
            <w:top w:val="none" w:sz="0" w:space="0" w:color="auto"/>
            <w:left w:val="none" w:sz="0" w:space="0" w:color="auto"/>
            <w:bottom w:val="none" w:sz="0" w:space="0" w:color="auto"/>
            <w:right w:val="none" w:sz="0" w:space="0" w:color="auto"/>
          </w:divBdr>
        </w:div>
        <w:div w:id="819347022">
          <w:marLeft w:val="640"/>
          <w:marRight w:val="0"/>
          <w:marTop w:val="0"/>
          <w:marBottom w:val="0"/>
          <w:divBdr>
            <w:top w:val="none" w:sz="0" w:space="0" w:color="auto"/>
            <w:left w:val="none" w:sz="0" w:space="0" w:color="auto"/>
            <w:bottom w:val="none" w:sz="0" w:space="0" w:color="auto"/>
            <w:right w:val="none" w:sz="0" w:space="0" w:color="auto"/>
          </w:divBdr>
        </w:div>
        <w:div w:id="1265193558">
          <w:marLeft w:val="640"/>
          <w:marRight w:val="0"/>
          <w:marTop w:val="0"/>
          <w:marBottom w:val="0"/>
          <w:divBdr>
            <w:top w:val="none" w:sz="0" w:space="0" w:color="auto"/>
            <w:left w:val="none" w:sz="0" w:space="0" w:color="auto"/>
            <w:bottom w:val="none" w:sz="0" w:space="0" w:color="auto"/>
            <w:right w:val="none" w:sz="0" w:space="0" w:color="auto"/>
          </w:divBdr>
        </w:div>
        <w:div w:id="1409039308">
          <w:marLeft w:val="640"/>
          <w:marRight w:val="0"/>
          <w:marTop w:val="0"/>
          <w:marBottom w:val="0"/>
          <w:divBdr>
            <w:top w:val="none" w:sz="0" w:space="0" w:color="auto"/>
            <w:left w:val="none" w:sz="0" w:space="0" w:color="auto"/>
            <w:bottom w:val="none" w:sz="0" w:space="0" w:color="auto"/>
            <w:right w:val="none" w:sz="0" w:space="0" w:color="auto"/>
          </w:divBdr>
        </w:div>
        <w:div w:id="244265909">
          <w:marLeft w:val="640"/>
          <w:marRight w:val="0"/>
          <w:marTop w:val="0"/>
          <w:marBottom w:val="0"/>
          <w:divBdr>
            <w:top w:val="none" w:sz="0" w:space="0" w:color="auto"/>
            <w:left w:val="none" w:sz="0" w:space="0" w:color="auto"/>
            <w:bottom w:val="none" w:sz="0" w:space="0" w:color="auto"/>
            <w:right w:val="none" w:sz="0" w:space="0" w:color="auto"/>
          </w:divBdr>
        </w:div>
        <w:div w:id="925070604">
          <w:marLeft w:val="640"/>
          <w:marRight w:val="0"/>
          <w:marTop w:val="0"/>
          <w:marBottom w:val="0"/>
          <w:divBdr>
            <w:top w:val="none" w:sz="0" w:space="0" w:color="auto"/>
            <w:left w:val="none" w:sz="0" w:space="0" w:color="auto"/>
            <w:bottom w:val="none" w:sz="0" w:space="0" w:color="auto"/>
            <w:right w:val="none" w:sz="0" w:space="0" w:color="auto"/>
          </w:divBdr>
        </w:div>
        <w:div w:id="73167994">
          <w:marLeft w:val="640"/>
          <w:marRight w:val="0"/>
          <w:marTop w:val="0"/>
          <w:marBottom w:val="0"/>
          <w:divBdr>
            <w:top w:val="none" w:sz="0" w:space="0" w:color="auto"/>
            <w:left w:val="none" w:sz="0" w:space="0" w:color="auto"/>
            <w:bottom w:val="none" w:sz="0" w:space="0" w:color="auto"/>
            <w:right w:val="none" w:sz="0" w:space="0" w:color="auto"/>
          </w:divBdr>
        </w:div>
        <w:div w:id="433864648">
          <w:marLeft w:val="640"/>
          <w:marRight w:val="0"/>
          <w:marTop w:val="0"/>
          <w:marBottom w:val="0"/>
          <w:divBdr>
            <w:top w:val="none" w:sz="0" w:space="0" w:color="auto"/>
            <w:left w:val="none" w:sz="0" w:space="0" w:color="auto"/>
            <w:bottom w:val="none" w:sz="0" w:space="0" w:color="auto"/>
            <w:right w:val="none" w:sz="0" w:space="0" w:color="auto"/>
          </w:divBdr>
        </w:div>
        <w:div w:id="1689988547">
          <w:marLeft w:val="640"/>
          <w:marRight w:val="0"/>
          <w:marTop w:val="0"/>
          <w:marBottom w:val="0"/>
          <w:divBdr>
            <w:top w:val="none" w:sz="0" w:space="0" w:color="auto"/>
            <w:left w:val="none" w:sz="0" w:space="0" w:color="auto"/>
            <w:bottom w:val="none" w:sz="0" w:space="0" w:color="auto"/>
            <w:right w:val="none" w:sz="0" w:space="0" w:color="auto"/>
          </w:divBdr>
        </w:div>
        <w:div w:id="568999118">
          <w:marLeft w:val="640"/>
          <w:marRight w:val="0"/>
          <w:marTop w:val="0"/>
          <w:marBottom w:val="0"/>
          <w:divBdr>
            <w:top w:val="none" w:sz="0" w:space="0" w:color="auto"/>
            <w:left w:val="none" w:sz="0" w:space="0" w:color="auto"/>
            <w:bottom w:val="none" w:sz="0" w:space="0" w:color="auto"/>
            <w:right w:val="none" w:sz="0" w:space="0" w:color="auto"/>
          </w:divBdr>
        </w:div>
        <w:div w:id="1266616010">
          <w:marLeft w:val="640"/>
          <w:marRight w:val="0"/>
          <w:marTop w:val="0"/>
          <w:marBottom w:val="0"/>
          <w:divBdr>
            <w:top w:val="none" w:sz="0" w:space="0" w:color="auto"/>
            <w:left w:val="none" w:sz="0" w:space="0" w:color="auto"/>
            <w:bottom w:val="none" w:sz="0" w:space="0" w:color="auto"/>
            <w:right w:val="none" w:sz="0" w:space="0" w:color="auto"/>
          </w:divBdr>
        </w:div>
        <w:div w:id="2107647535">
          <w:marLeft w:val="640"/>
          <w:marRight w:val="0"/>
          <w:marTop w:val="0"/>
          <w:marBottom w:val="0"/>
          <w:divBdr>
            <w:top w:val="none" w:sz="0" w:space="0" w:color="auto"/>
            <w:left w:val="none" w:sz="0" w:space="0" w:color="auto"/>
            <w:bottom w:val="none" w:sz="0" w:space="0" w:color="auto"/>
            <w:right w:val="none" w:sz="0" w:space="0" w:color="auto"/>
          </w:divBdr>
        </w:div>
        <w:div w:id="1720207127">
          <w:marLeft w:val="640"/>
          <w:marRight w:val="0"/>
          <w:marTop w:val="0"/>
          <w:marBottom w:val="0"/>
          <w:divBdr>
            <w:top w:val="none" w:sz="0" w:space="0" w:color="auto"/>
            <w:left w:val="none" w:sz="0" w:space="0" w:color="auto"/>
            <w:bottom w:val="none" w:sz="0" w:space="0" w:color="auto"/>
            <w:right w:val="none" w:sz="0" w:space="0" w:color="auto"/>
          </w:divBdr>
        </w:div>
        <w:div w:id="1385790674">
          <w:marLeft w:val="640"/>
          <w:marRight w:val="0"/>
          <w:marTop w:val="0"/>
          <w:marBottom w:val="0"/>
          <w:divBdr>
            <w:top w:val="none" w:sz="0" w:space="0" w:color="auto"/>
            <w:left w:val="none" w:sz="0" w:space="0" w:color="auto"/>
            <w:bottom w:val="none" w:sz="0" w:space="0" w:color="auto"/>
            <w:right w:val="none" w:sz="0" w:space="0" w:color="auto"/>
          </w:divBdr>
        </w:div>
        <w:div w:id="860317214">
          <w:marLeft w:val="640"/>
          <w:marRight w:val="0"/>
          <w:marTop w:val="0"/>
          <w:marBottom w:val="0"/>
          <w:divBdr>
            <w:top w:val="none" w:sz="0" w:space="0" w:color="auto"/>
            <w:left w:val="none" w:sz="0" w:space="0" w:color="auto"/>
            <w:bottom w:val="none" w:sz="0" w:space="0" w:color="auto"/>
            <w:right w:val="none" w:sz="0" w:space="0" w:color="auto"/>
          </w:divBdr>
        </w:div>
        <w:div w:id="1108501736">
          <w:marLeft w:val="640"/>
          <w:marRight w:val="0"/>
          <w:marTop w:val="0"/>
          <w:marBottom w:val="0"/>
          <w:divBdr>
            <w:top w:val="none" w:sz="0" w:space="0" w:color="auto"/>
            <w:left w:val="none" w:sz="0" w:space="0" w:color="auto"/>
            <w:bottom w:val="none" w:sz="0" w:space="0" w:color="auto"/>
            <w:right w:val="none" w:sz="0" w:space="0" w:color="auto"/>
          </w:divBdr>
        </w:div>
        <w:div w:id="1304042769">
          <w:marLeft w:val="640"/>
          <w:marRight w:val="0"/>
          <w:marTop w:val="0"/>
          <w:marBottom w:val="0"/>
          <w:divBdr>
            <w:top w:val="none" w:sz="0" w:space="0" w:color="auto"/>
            <w:left w:val="none" w:sz="0" w:space="0" w:color="auto"/>
            <w:bottom w:val="none" w:sz="0" w:space="0" w:color="auto"/>
            <w:right w:val="none" w:sz="0" w:space="0" w:color="auto"/>
          </w:divBdr>
        </w:div>
        <w:div w:id="855997397">
          <w:marLeft w:val="640"/>
          <w:marRight w:val="0"/>
          <w:marTop w:val="0"/>
          <w:marBottom w:val="0"/>
          <w:divBdr>
            <w:top w:val="none" w:sz="0" w:space="0" w:color="auto"/>
            <w:left w:val="none" w:sz="0" w:space="0" w:color="auto"/>
            <w:bottom w:val="none" w:sz="0" w:space="0" w:color="auto"/>
            <w:right w:val="none" w:sz="0" w:space="0" w:color="auto"/>
          </w:divBdr>
        </w:div>
        <w:div w:id="885484607">
          <w:marLeft w:val="640"/>
          <w:marRight w:val="0"/>
          <w:marTop w:val="0"/>
          <w:marBottom w:val="0"/>
          <w:divBdr>
            <w:top w:val="none" w:sz="0" w:space="0" w:color="auto"/>
            <w:left w:val="none" w:sz="0" w:space="0" w:color="auto"/>
            <w:bottom w:val="none" w:sz="0" w:space="0" w:color="auto"/>
            <w:right w:val="none" w:sz="0" w:space="0" w:color="auto"/>
          </w:divBdr>
        </w:div>
        <w:div w:id="1218934237">
          <w:marLeft w:val="640"/>
          <w:marRight w:val="0"/>
          <w:marTop w:val="0"/>
          <w:marBottom w:val="0"/>
          <w:divBdr>
            <w:top w:val="none" w:sz="0" w:space="0" w:color="auto"/>
            <w:left w:val="none" w:sz="0" w:space="0" w:color="auto"/>
            <w:bottom w:val="none" w:sz="0" w:space="0" w:color="auto"/>
            <w:right w:val="none" w:sz="0" w:space="0" w:color="auto"/>
          </w:divBdr>
        </w:div>
        <w:div w:id="1554736219">
          <w:marLeft w:val="640"/>
          <w:marRight w:val="0"/>
          <w:marTop w:val="0"/>
          <w:marBottom w:val="0"/>
          <w:divBdr>
            <w:top w:val="none" w:sz="0" w:space="0" w:color="auto"/>
            <w:left w:val="none" w:sz="0" w:space="0" w:color="auto"/>
            <w:bottom w:val="none" w:sz="0" w:space="0" w:color="auto"/>
            <w:right w:val="none" w:sz="0" w:space="0" w:color="auto"/>
          </w:divBdr>
        </w:div>
        <w:div w:id="762605029">
          <w:marLeft w:val="640"/>
          <w:marRight w:val="0"/>
          <w:marTop w:val="0"/>
          <w:marBottom w:val="0"/>
          <w:divBdr>
            <w:top w:val="none" w:sz="0" w:space="0" w:color="auto"/>
            <w:left w:val="none" w:sz="0" w:space="0" w:color="auto"/>
            <w:bottom w:val="none" w:sz="0" w:space="0" w:color="auto"/>
            <w:right w:val="none" w:sz="0" w:space="0" w:color="auto"/>
          </w:divBdr>
        </w:div>
        <w:div w:id="541131899">
          <w:marLeft w:val="640"/>
          <w:marRight w:val="0"/>
          <w:marTop w:val="0"/>
          <w:marBottom w:val="0"/>
          <w:divBdr>
            <w:top w:val="none" w:sz="0" w:space="0" w:color="auto"/>
            <w:left w:val="none" w:sz="0" w:space="0" w:color="auto"/>
            <w:bottom w:val="none" w:sz="0" w:space="0" w:color="auto"/>
            <w:right w:val="none" w:sz="0" w:space="0" w:color="auto"/>
          </w:divBdr>
        </w:div>
        <w:div w:id="1915503433">
          <w:marLeft w:val="640"/>
          <w:marRight w:val="0"/>
          <w:marTop w:val="0"/>
          <w:marBottom w:val="0"/>
          <w:divBdr>
            <w:top w:val="none" w:sz="0" w:space="0" w:color="auto"/>
            <w:left w:val="none" w:sz="0" w:space="0" w:color="auto"/>
            <w:bottom w:val="none" w:sz="0" w:space="0" w:color="auto"/>
            <w:right w:val="none" w:sz="0" w:space="0" w:color="auto"/>
          </w:divBdr>
        </w:div>
        <w:div w:id="1951667106">
          <w:marLeft w:val="640"/>
          <w:marRight w:val="0"/>
          <w:marTop w:val="0"/>
          <w:marBottom w:val="0"/>
          <w:divBdr>
            <w:top w:val="none" w:sz="0" w:space="0" w:color="auto"/>
            <w:left w:val="none" w:sz="0" w:space="0" w:color="auto"/>
            <w:bottom w:val="none" w:sz="0" w:space="0" w:color="auto"/>
            <w:right w:val="none" w:sz="0" w:space="0" w:color="auto"/>
          </w:divBdr>
        </w:div>
        <w:div w:id="1027290449">
          <w:marLeft w:val="640"/>
          <w:marRight w:val="0"/>
          <w:marTop w:val="0"/>
          <w:marBottom w:val="0"/>
          <w:divBdr>
            <w:top w:val="none" w:sz="0" w:space="0" w:color="auto"/>
            <w:left w:val="none" w:sz="0" w:space="0" w:color="auto"/>
            <w:bottom w:val="none" w:sz="0" w:space="0" w:color="auto"/>
            <w:right w:val="none" w:sz="0" w:space="0" w:color="auto"/>
          </w:divBdr>
        </w:div>
        <w:div w:id="1961454372">
          <w:marLeft w:val="640"/>
          <w:marRight w:val="0"/>
          <w:marTop w:val="0"/>
          <w:marBottom w:val="0"/>
          <w:divBdr>
            <w:top w:val="none" w:sz="0" w:space="0" w:color="auto"/>
            <w:left w:val="none" w:sz="0" w:space="0" w:color="auto"/>
            <w:bottom w:val="none" w:sz="0" w:space="0" w:color="auto"/>
            <w:right w:val="none" w:sz="0" w:space="0" w:color="auto"/>
          </w:divBdr>
        </w:div>
        <w:div w:id="1747649750">
          <w:marLeft w:val="640"/>
          <w:marRight w:val="0"/>
          <w:marTop w:val="0"/>
          <w:marBottom w:val="0"/>
          <w:divBdr>
            <w:top w:val="none" w:sz="0" w:space="0" w:color="auto"/>
            <w:left w:val="none" w:sz="0" w:space="0" w:color="auto"/>
            <w:bottom w:val="none" w:sz="0" w:space="0" w:color="auto"/>
            <w:right w:val="none" w:sz="0" w:space="0" w:color="auto"/>
          </w:divBdr>
        </w:div>
        <w:div w:id="545683975">
          <w:marLeft w:val="640"/>
          <w:marRight w:val="0"/>
          <w:marTop w:val="0"/>
          <w:marBottom w:val="0"/>
          <w:divBdr>
            <w:top w:val="none" w:sz="0" w:space="0" w:color="auto"/>
            <w:left w:val="none" w:sz="0" w:space="0" w:color="auto"/>
            <w:bottom w:val="none" w:sz="0" w:space="0" w:color="auto"/>
            <w:right w:val="none" w:sz="0" w:space="0" w:color="auto"/>
          </w:divBdr>
        </w:div>
        <w:div w:id="168297704">
          <w:marLeft w:val="640"/>
          <w:marRight w:val="0"/>
          <w:marTop w:val="0"/>
          <w:marBottom w:val="0"/>
          <w:divBdr>
            <w:top w:val="none" w:sz="0" w:space="0" w:color="auto"/>
            <w:left w:val="none" w:sz="0" w:space="0" w:color="auto"/>
            <w:bottom w:val="none" w:sz="0" w:space="0" w:color="auto"/>
            <w:right w:val="none" w:sz="0" w:space="0" w:color="auto"/>
          </w:divBdr>
        </w:div>
        <w:div w:id="791216647">
          <w:marLeft w:val="640"/>
          <w:marRight w:val="0"/>
          <w:marTop w:val="0"/>
          <w:marBottom w:val="0"/>
          <w:divBdr>
            <w:top w:val="none" w:sz="0" w:space="0" w:color="auto"/>
            <w:left w:val="none" w:sz="0" w:space="0" w:color="auto"/>
            <w:bottom w:val="none" w:sz="0" w:space="0" w:color="auto"/>
            <w:right w:val="none" w:sz="0" w:space="0" w:color="auto"/>
          </w:divBdr>
        </w:div>
        <w:div w:id="1210216937">
          <w:marLeft w:val="640"/>
          <w:marRight w:val="0"/>
          <w:marTop w:val="0"/>
          <w:marBottom w:val="0"/>
          <w:divBdr>
            <w:top w:val="none" w:sz="0" w:space="0" w:color="auto"/>
            <w:left w:val="none" w:sz="0" w:space="0" w:color="auto"/>
            <w:bottom w:val="none" w:sz="0" w:space="0" w:color="auto"/>
            <w:right w:val="none" w:sz="0" w:space="0" w:color="auto"/>
          </w:divBdr>
        </w:div>
        <w:div w:id="643582657">
          <w:marLeft w:val="640"/>
          <w:marRight w:val="0"/>
          <w:marTop w:val="0"/>
          <w:marBottom w:val="0"/>
          <w:divBdr>
            <w:top w:val="none" w:sz="0" w:space="0" w:color="auto"/>
            <w:left w:val="none" w:sz="0" w:space="0" w:color="auto"/>
            <w:bottom w:val="none" w:sz="0" w:space="0" w:color="auto"/>
            <w:right w:val="none" w:sz="0" w:space="0" w:color="auto"/>
          </w:divBdr>
        </w:div>
        <w:div w:id="1835296137">
          <w:marLeft w:val="640"/>
          <w:marRight w:val="0"/>
          <w:marTop w:val="0"/>
          <w:marBottom w:val="0"/>
          <w:divBdr>
            <w:top w:val="none" w:sz="0" w:space="0" w:color="auto"/>
            <w:left w:val="none" w:sz="0" w:space="0" w:color="auto"/>
            <w:bottom w:val="none" w:sz="0" w:space="0" w:color="auto"/>
            <w:right w:val="none" w:sz="0" w:space="0" w:color="auto"/>
          </w:divBdr>
        </w:div>
        <w:div w:id="1450860707">
          <w:marLeft w:val="640"/>
          <w:marRight w:val="0"/>
          <w:marTop w:val="0"/>
          <w:marBottom w:val="0"/>
          <w:divBdr>
            <w:top w:val="none" w:sz="0" w:space="0" w:color="auto"/>
            <w:left w:val="none" w:sz="0" w:space="0" w:color="auto"/>
            <w:bottom w:val="none" w:sz="0" w:space="0" w:color="auto"/>
            <w:right w:val="none" w:sz="0" w:space="0" w:color="auto"/>
          </w:divBdr>
        </w:div>
        <w:div w:id="1806963852">
          <w:marLeft w:val="640"/>
          <w:marRight w:val="0"/>
          <w:marTop w:val="0"/>
          <w:marBottom w:val="0"/>
          <w:divBdr>
            <w:top w:val="none" w:sz="0" w:space="0" w:color="auto"/>
            <w:left w:val="none" w:sz="0" w:space="0" w:color="auto"/>
            <w:bottom w:val="none" w:sz="0" w:space="0" w:color="auto"/>
            <w:right w:val="none" w:sz="0" w:space="0" w:color="auto"/>
          </w:divBdr>
        </w:div>
        <w:div w:id="1506822387">
          <w:marLeft w:val="640"/>
          <w:marRight w:val="0"/>
          <w:marTop w:val="0"/>
          <w:marBottom w:val="0"/>
          <w:divBdr>
            <w:top w:val="none" w:sz="0" w:space="0" w:color="auto"/>
            <w:left w:val="none" w:sz="0" w:space="0" w:color="auto"/>
            <w:bottom w:val="none" w:sz="0" w:space="0" w:color="auto"/>
            <w:right w:val="none" w:sz="0" w:space="0" w:color="auto"/>
          </w:divBdr>
        </w:div>
        <w:div w:id="904022903">
          <w:marLeft w:val="640"/>
          <w:marRight w:val="0"/>
          <w:marTop w:val="0"/>
          <w:marBottom w:val="0"/>
          <w:divBdr>
            <w:top w:val="none" w:sz="0" w:space="0" w:color="auto"/>
            <w:left w:val="none" w:sz="0" w:space="0" w:color="auto"/>
            <w:bottom w:val="none" w:sz="0" w:space="0" w:color="auto"/>
            <w:right w:val="none" w:sz="0" w:space="0" w:color="auto"/>
          </w:divBdr>
        </w:div>
        <w:div w:id="892498338">
          <w:marLeft w:val="640"/>
          <w:marRight w:val="0"/>
          <w:marTop w:val="0"/>
          <w:marBottom w:val="0"/>
          <w:divBdr>
            <w:top w:val="none" w:sz="0" w:space="0" w:color="auto"/>
            <w:left w:val="none" w:sz="0" w:space="0" w:color="auto"/>
            <w:bottom w:val="none" w:sz="0" w:space="0" w:color="auto"/>
            <w:right w:val="none" w:sz="0" w:space="0" w:color="auto"/>
          </w:divBdr>
        </w:div>
        <w:div w:id="2119519239">
          <w:marLeft w:val="640"/>
          <w:marRight w:val="0"/>
          <w:marTop w:val="0"/>
          <w:marBottom w:val="0"/>
          <w:divBdr>
            <w:top w:val="none" w:sz="0" w:space="0" w:color="auto"/>
            <w:left w:val="none" w:sz="0" w:space="0" w:color="auto"/>
            <w:bottom w:val="none" w:sz="0" w:space="0" w:color="auto"/>
            <w:right w:val="none" w:sz="0" w:space="0" w:color="auto"/>
          </w:divBdr>
        </w:div>
        <w:div w:id="881556626">
          <w:marLeft w:val="640"/>
          <w:marRight w:val="0"/>
          <w:marTop w:val="0"/>
          <w:marBottom w:val="0"/>
          <w:divBdr>
            <w:top w:val="none" w:sz="0" w:space="0" w:color="auto"/>
            <w:left w:val="none" w:sz="0" w:space="0" w:color="auto"/>
            <w:bottom w:val="none" w:sz="0" w:space="0" w:color="auto"/>
            <w:right w:val="none" w:sz="0" w:space="0" w:color="auto"/>
          </w:divBdr>
        </w:div>
        <w:div w:id="635768055">
          <w:marLeft w:val="640"/>
          <w:marRight w:val="0"/>
          <w:marTop w:val="0"/>
          <w:marBottom w:val="0"/>
          <w:divBdr>
            <w:top w:val="none" w:sz="0" w:space="0" w:color="auto"/>
            <w:left w:val="none" w:sz="0" w:space="0" w:color="auto"/>
            <w:bottom w:val="none" w:sz="0" w:space="0" w:color="auto"/>
            <w:right w:val="none" w:sz="0" w:space="0" w:color="auto"/>
          </w:divBdr>
        </w:div>
        <w:div w:id="1816490606">
          <w:marLeft w:val="640"/>
          <w:marRight w:val="0"/>
          <w:marTop w:val="0"/>
          <w:marBottom w:val="0"/>
          <w:divBdr>
            <w:top w:val="none" w:sz="0" w:space="0" w:color="auto"/>
            <w:left w:val="none" w:sz="0" w:space="0" w:color="auto"/>
            <w:bottom w:val="none" w:sz="0" w:space="0" w:color="auto"/>
            <w:right w:val="none" w:sz="0" w:space="0" w:color="auto"/>
          </w:divBdr>
        </w:div>
        <w:div w:id="169492273">
          <w:marLeft w:val="640"/>
          <w:marRight w:val="0"/>
          <w:marTop w:val="0"/>
          <w:marBottom w:val="0"/>
          <w:divBdr>
            <w:top w:val="none" w:sz="0" w:space="0" w:color="auto"/>
            <w:left w:val="none" w:sz="0" w:space="0" w:color="auto"/>
            <w:bottom w:val="none" w:sz="0" w:space="0" w:color="auto"/>
            <w:right w:val="none" w:sz="0" w:space="0" w:color="auto"/>
          </w:divBdr>
        </w:div>
        <w:div w:id="1556813030">
          <w:marLeft w:val="640"/>
          <w:marRight w:val="0"/>
          <w:marTop w:val="0"/>
          <w:marBottom w:val="0"/>
          <w:divBdr>
            <w:top w:val="none" w:sz="0" w:space="0" w:color="auto"/>
            <w:left w:val="none" w:sz="0" w:space="0" w:color="auto"/>
            <w:bottom w:val="none" w:sz="0" w:space="0" w:color="auto"/>
            <w:right w:val="none" w:sz="0" w:space="0" w:color="auto"/>
          </w:divBdr>
        </w:div>
        <w:div w:id="1041056976">
          <w:marLeft w:val="640"/>
          <w:marRight w:val="0"/>
          <w:marTop w:val="0"/>
          <w:marBottom w:val="0"/>
          <w:divBdr>
            <w:top w:val="none" w:sz="0" w:space="0" w:color="auto"/>
            <w:left w:val="none" w:sz="0" w:space="0" w:color="auto"/>
            <w:bottom w:val="none" w:sz="0" w:space="0" w:color="auto"/>
            <w:right w:val="none" w:sz="0" w:space="0" w:color="auto"/>
          </w:divBdr>
        </w:div>
        <w:div w:id="2145925909">
          <w:marLeft w:val="640"/>
          <w:marRight w:val="0"/>
          <w:marTop w:val="0"/>
          <w:marBottom w:val="0"/>
          <w:divBdr>
            <w:top w:val="none" w:sz="0" w:space="0" w:color="auto"/>
            <w:left w:val="none" w:sz="0" w:space="0" w:color="auto"/>
            <w:bottom w:val="none" w:sz="0" w:space="0" w:color="auto"/>
            <w:right w:val="none" w:sz="0" w:space="0" w:color="auto"/>
          </w:divBdr>
        </w:div>
        <w:div w:id="935674256">
          <w:marLeft w:val="640"/>
          <w:marRight w:val="0"/>
          <w:marTop w:val="0"/>
          <w:marBottom w:val="0"/>
          <w:divBdr>
            <w:top w:val="none" w:sz="0" w:space="0" w:color="auto"/>
            <w:left w:val="none" w:sz="0" w:space="0" w:color="auto"/>
            <w:bottom w:val="none" w:sz="0" w:space="0" w:color="auto"/>
            <w:right w:val="none" w:sz="0" w:space="0" w:color="auto"/>
          </w:divBdr>
        </w:div>
        <w:div w:id="1197112187">
          <w:marLeft w:val="640"/>
          <w:marRight w:val="0"/>
          <w:marTop w:val="0"/>
          <w:marBottom w:val="0"/>
          <w:divBdr>
            <w:top w:val="none" w:sz="0" w:space="0" w:color="auto"/>
            <w:left w:val="none" w:sz="0" w:space="0" w:color="auto"/>
            <w:bottom w:val="none" w:sz="0" w:space="0" w:color="auto"/>
            <w:right w:val="none" w:sz="0" w:space="0" w:color="auto"/>
          </w:divBdr>
        </w:div>
        <w:div w:id="1081832793">
          <w:marLeft w:val="640"/>
          <w:marRight w:val="0"/>
          <w:marTop w:val="0"/>
          <w:marBottom w:val="0"/>
          <w:divBdr>
            <w:top w:val="none" w:sz="0" w:space="0" w:color="auto"/>
            <w:left w:val="none" w:sz="0" w:space="0" w:color="auto"/>
            <w:bottom w:val="none" w:sz="0" w:space="0" w:color="auto"/>
            <w:right w:val="none" w:sz="0" w:space="0" w:color="auto"/>
          </w:divBdr>
        </w:div>
      </w:divsChild>
    </w:div>
    <w:div w:id="1920555774">
      <w:marLeft w:val="640"/>
      <w:marRight w:val="0"/>
      <w:marTop w:val="0"/>
      <w:marBottom w:val="0"/>
      <w:divBdr>
        <w:top w:val="none" w:sz="0" w:space="0" w:color="auto"/>
        <w:left w:val="none" w:sz="0" w:space="0" w:color="auto"/>
        <w:bottom w:val="none" w:sz="0" w:space="0" w:color="auto"/>
        <w:right w:val="none" w:sz="0" w:space="0" w:color="auto"/>
      </w:divBdr>
    </w:div>
    <w:div w:id="1920600640">
      <w:marLeft w:val="640"/>
      <w:marRight w:val="0"/>
      <w:marTop w:val="0"/>
      <w:marBottom w:val="0"/>
      <w:divBdr>
        <w:top w:val="none" w:sz="0" w:space="0" w:color="auto"/>
        <w:left w:val="none" w:sz="0" w:space="0" w:color="auto"/>
        <w:bottom w:val="none" w:sz="0" w:space="0" w:color="auto"/>
        <w:right w:val="none" w:sz="0" w:space="0" w:color="auto"/>
      </w:divBdr>
    </w:div>
    <w:div w:id="1921284467">
      <w:marLeft w:val="640"/>
      <w:marRight w:val="0"/>
      <w:marTop w:val="0"/>
      <w:marBottom w:val="0"/>
      <w:divBdr>
        <w:top w:val="none" w:sz="0" w:space="0" w:color="auto"/>
        <w:left w:val="none" w:sz="0" w:space="0" w:color="auto"/>
        <w:bottom w:val="none" w:sz="0" w:space="0" w:color="auto"/>
        <w:right w:val="none" w:sz="0" w:space="0" w:color="auto"/>
      </w:divBdr>
    </w:div>
    <w:div w:id="1922369372">
      <w:marLeft w:val="640"/>
      <w:marRight w:val="0"/>
      <w:marTop w:val="0"/>
      <w:marBottom w:val="0"/>
      <w:divBdr>
        <w:top w:val="none" w:sz="0" w:space="0" w:color="auto"/>
        <w:left w:val="none" w:sz="0" w:space="0" w:color="auto"/>
        <w:bottom w:val="none" w:sz="0" w:space="0" w:color="auto"/>
        <w:right w:val="none" w:sz="0" w:space="0" w:color="auto"/>
      </w:divBdr>
    </w:div>
    <w:div w:id="1923638299">
      <w:marLeft w:val="640"/>
      <w:marRight w:val="0"/>
      <w:marTop w:val="0"/>
      <w:marBottom w:val="0"/>
      <w:divBdr>
        <w:top w:val="none" w:sz="0" w:space="0" w:color="auto"/>
        <w:left w:val="none" w:sz="0" w:space="0" w:color="auto"/>
        <w:bottom w:val="none" w:sz="0" w:space="0" w:color="auto"/>
        <w:right w:val="none" w:sz="0" w:space="0" w:color="auto"/>
      </w:divBdr>
    </w:div>
    <w:div w:id="1924289871">
      <w:marLeft w:val="640"/>
      <w:marRight w:val="0"/>
      <w:marTop w:val="0"/>
      <w:marBottom w:val="0"/>
      <w:divBdr>
        <w:top w:val="none" w:sz="0" w:space="0" w:color="auto"/>
        <w:left w:val="none" w:sz="0" w:space="0" w:color="auto"/>
        <w:bottom w:val="none" w:sz="0" w:space="0" w:color="auto"/>
        <w:right w:val="none" w:sz="0" w:space="0" w:color="auto"/>
      </w:divBdr>
    </w:div>
    <w:div w:id="1924948006">
      <w:marLeft w:val="640"/>
      <w:marRight w:val="0"/>
      <w:marTop w:val="0"/>
      <w:marBottom w:val="0"/>
      <w:divBdr>
        <w:top w:val="none" w:sz="0" w:space="0" w:color="auto"/>
        <w:left w:val="none" w:sz="0" w:space="0" w:color="auto"/>
        <w:bottom w:val="none" w:sz="0" w:space="0" w:color="auto"/>
        <w:right w:val="none" w:sz="0" w:space="0" w:color="auto"/>
      </w:divBdr>
    </w:div>
    <w:div w:id="1926766462">
      <w:marLeft w:val="640"/>
      <w:marRight w:val="0"/>
      <w:marTop w:val="0"/>
      <w:marBottom w:val="0"/>
      <w:divBdr>
        <w:top w:val="none" w:sz="0" w:space="0" w:color="auto"/>
        <w:left w:val="none" w:sz="0" w:space="0" w:color="auto"/>
        <w:bottom w:val="none" w:sz="0" w:space="0" w:color="auto"/>
        <w:right w:val="none" w:sz="0" w:space="0" w:color="auto"/>
      </w:divBdr>
    </w:div>
    <w:div w:id="1927034618">
      <w:marLeft w:val="640"/>
      <w:marRight w:val="0"/>
      <w:marTop w:val="0"/>
      <w:marBottom w:val="0"/>
      <w:divBdr>
        <w:top w:val="none" w:sz="0" w:space="0" w:color="auto"/>
        <w:left w:val="none" w:sz="0" w:space="0" w:color="auto"/>
        <w:bottom w:val="none" w:sz="0" w:space="0" w:color="auto"/>
        <w:right w:val="none" w:sz="0" w:space="0" w:color="auto"/>
      </w:divBdr>
    </w:div>
    <w:div w:id="1927691673">
      <w:marLeft w:val="640"/>
      <w:marRight w:val="0"/>
      <w:marTop w:val="0"/>
      <w:marBottom w:val="0"/>
      <w:divBdr>
        <w:top w:val="none" w:sz="0" w:space="0" w:color="auto"/>
        <w:left w:val="none" w:sz="0" w:space="0" w:color="auto"/>
        <w:bottom w:val="none" w:sz="0" w:space="0" w:color="auto"/>
        <w:right w:val="none" w:sz="0" w:space="0" w:color="auto"/>
      </w:divBdr>
    </w:div>
    <w:div w:id="1928883619">
      <w:marLeft w:val="640"/>
      <w:marRight w:val="0"/>
      <w:marTop w:val="0"/>
      <w:marBottom w:val="0"/>
      <w:divBdr>
        <w:top w:val="none" w:sz="0" w:space="0" w:color="auto"/>
        <w:left w:val="none" w:sz="0" w:space="0" w:color="auto"/>
        <w:bottom w:val="none" w:sz="0" w:space="0" w:color="auto"/>
        <w:right w:val="none" w:sz="0" w:space="0" w:color="auto"/>
      </w:divBdr>
    </w:div>
    <w:div w:id="1929456380">
      <w:marLeft w:val="640"/>
      <w:marRight w:val="0"/>
      <w:marTop w:val="0"/>
      <w:marBottom w:val="0"/>
      <w:divBdr>
        <w:top w:val="none" w:sz="0" w:space="0" w:color="auto"/>
        <w:left w:val="none" w:sz="0" w:space="0" w:color="auto"/>
        <w:bottom w:val="none" w:sz="0" w:space="0" w:color="auto"/>
        <w:right w:val="none" w:sz="0" w:space="0" w:color="auto"/>
      </w:divBdr>
    </w:div>
    <w:div w:id="1931233130">
      <w:marLeft w:val="640"/>
      <w:marRight w:val="0"/>
      <w:marTop w:val="0"/>
      <w:marBottom w:val="0"/>
      <w:divBdr>
        <w:top w:val="none" w:sz="0" w:space="0" w:color="auto"/>
        <w:left w:val="none" w:sz="0" w:space="0" w:color="auto"/>
        <w:bottom w:val="none" w:sz="0" w:space="0" w:color="auto"/>
        <w:right w:val="none" w:sz="0" w:space="0" w:color="auto"/>
      </w:divBdr>
    </w:div>
    <w:div w:id="1931237390">
      <w:marLeft w:val="640"/>
      <w:marRight w:val="0"/>
      <w:marTop w:val="0"/>
      <w:marBottom w:val="0"/>
      <w:divBdr>
        <w:top w:val="none" w:sz="0" w:space="0" w:color="auto"/>
        <w:left w:val="none" w:sz="0" w:space="0" w:color="auto"/>
        <w:bottom w:val="none" w:sz="0" w:space="0" w:color="auto"/>
        <w:right w:val="none" w:sz="0" w:space="0" w:color="auto"/>
      </w:divBdr>
    </w:div>
    <w:div w:id="1931546397">
      <w:marLeft w:val="640"/>
      <w:marRight w:val="0"/>
      <w:marTop w:val="0"/>
      <w:marBottom w:val="0"/>
      <w:divBdr>
        <w:top w:val="none" w:sz="0" w:space="0" w:color="auto"/>
        <w:left w:val="none" w:sz="0" w:space="0" w:color="auto"/>
        <w:bottom w:val="none" w:sz="0" w:space="0" w:color="auto"/>
        <w:right w:val="none" w:sz="0" w:space="0" w:color="auto"/>
      </w:divBdr>
    </w:div>
    <w:div w:id="1932275364">
      <w:marLeft w:val="640"/>
      <w:marRight w:val="0"/>
      <w:marTop w:val="0"/>
      <w:marBottom w:val="0"/>
      <w:divBdr>
        <w:top w:val="none" w:sz="0" w:space="0" w:color="auto"/>
        <w:left w:val="none" w:sz="0" w:space="0" w:color="auto"/>
        <w:bottom w:val="none" w:sz="0" w:space="0" w:color="auto"/>
        <w:right w:val="none" w:sz="0" w:space="0" w:color="auto"/>
      </w:divBdr>
    </w:div>
    <w:div w:id="1933468961">
      <w:marLeft w:val="640"/>
      <w:marRight w:val="0"/>
      <w:marTop w:val="0"/>
      <w:marBottom w:val="0"/>
      <w:divBdr>
        <w:top w:val="none" w:sz="0" w:space="0" w:color="auto"/>
        <w:left w:val="none" w:sz="0" w:space="0" w:color="auto"/>
        <w:bottom w:val="none" w:sz="0" w:space="0" w:color="auto"/>
        <w:right w:val="none" w:sz="0" w:space="0" w:color="auto"/>
      </w:divBdr>
    </w:div>
    <w:div w:id="1933971744">
      <w:marLeft w:val="640"/>
      <w:marRight w:val="0"/>
      <w:marTop w:val="0"/>
      <w:marBottom w:val="0"/>
      <w:divBdr>
        <w:top w:val="none" w:sz="0" w:space="0" w:color="auto"/>
        <w:left w:val="none" w:sz="0" w:space="0" w:color="auto"/>
        <w:bottom w:val="none" w:sz="0" w:space="0" w:color="auto"/>
        <w:right w:val="none" w:sz="0" w:space="0" w:color="auto"/>
      </w:divBdr>
    </w:div>
    <w:div w:id="1934632744">
      <w:marLeft w:val="640"/>
      <w:marRight w:val="0"/>
      <w:marTop w:val="0"/>
      <w:marBottom w:val="0"/>
      <w:divBdr>
        <w:top w:val="none" w:sz="0" w:space="0" w:color="auto"/>
        <w:left w:val="none" w:sz="0" w:space="0" w:color="auto"/>
        <w:bottom w:val="none" w:sz="0" w:space="0" w:color="auto"/>
        <w:right w:val="none" w:sz="0" w:space="0" w:color="auto"/>
      </w:divBdr>
    </w:div>
    <w:div w:id="1935820758">
      <w:marLeft w:val="640"/>
      <w:marRight w:val="0"/>
      <w:marTop w:val="0"/>
      <w:marBottom w:val="0"/>
      <w:divBdr>
        <w:top w:val="none" w:sz="0" w:space="0" w:color="auto"/>
        <w:left w:val="none" w:sz="0" w:space="0" w:color="auto"/>
        <w:bottom w:val="none" w:sz="0" w:space="0" w:color="auto"/>
        <w:right w:val="none" w:sz="0" w:space="0" w:color="auto"/>
      </w:divBdr>
    </w:div>
    <w:div w:id="1937244846">
      <w:marLeft w:val="640"/>
      <w:marRight w:val="0"/>
      <w:marTop w:val="0"/>
      <w:marBottom w:val="0"/>
      <w:divBdr>
        <w:top w:val="none" w:sz="0" w:space="0" w:color="auto"/>
        <w:left w:val="none" w:sz="0" w:space="0" w:color="auto"/>
        <w:bottom w:val="none" w:sz="0" w:space="0" w:color="auto"/>
        <w:right w:val="none" w:sz="0" w:space="0" w:color="auto"/>
      </w:divBdr>
    </w:div>
    <w:div w:id="1937665853">
      <w:marLeft w:val="640"/>
      <w:marRight w:val="0"/>
      <w:marTop w:val="0"/>
      <w:marBottom w:val="0"/>
      <w:divBdr>
        <w:top w:val="none" w:sz="0" w:space="0" w:color="auto"/>
        <w:left w:val="none" w:sz="0" w:space="0" w:color="auto"/>
        <w:bottom w:val="none" w:sz="0" w:space="0" w:color="auto"/>
        <w:right w:val="none" w:sz="0" w:space="0" w:color="auto"/>
      </w:divBdr>
    </w:div>
    <w:div w:id="1938320487">
      <w:marLeft w:val="640"/>
      <w:marRight w:val="0"/>
      <w:marTop w:val="0"/>
      <w:marBottom w:val="0"/>
      <w:divBdr>
        <w:top w:val="none" w:sz="0" w:space="0" w:color="auto"/>
        <w:left w:val="none" w:sz="0" w:space="0" w:color="auto"/>
        <w:bottom w:val="none" w:sz="0" w:space="0" w:color="auto"/>
        <w:right w:val="none" w:sz="0" w:space="0" w:color="auto"/>
      </w:divBdr>
    </w:div>
    <w:div w:id="1938707971">
      <w:marLeft w:val="640"/>
      <w:marRight w:val="0"/>
      <w:marTop w:val="0"/>
      <w:marBottom w:val="0"/>
      <w:divBdr>
        <w:top w:val="none" w:sz="0" w:space="0" w:color="auto"/>
        <w:left w:val="none" w:sz="0" w:space="0" w:color="auto"/>
        <w:bottom w:val="none" w:sz="0" w:space="0" w:color="auto"/>
        <w:right w:val="none" w:sz="0" w:space="0" w:color="auto"/>
      </w:divBdr>
    </w:div>
    <w:div w:id="1939488307">
      <w:marLeft w:val="640"/>
      <w:marRight w:val="0"/>
      <w:marTop w:val="0"/>
      <w:marBottom w:val="0"/>
      <w:divBdr>
        <w:top w:val="none" w:sz="0" w:space="0" w:color="auto"/>
        <w:left w:val="none" w:sz="0" w:space="0" w:color="auto"/>
        <w:bottom w:val="none" w:sz="0" w:space="0" w:color="auto"/>
        <w:right w:val="none" w:sz="0" w:space="0" w:color="auto"/>
      </w:divBdr>
    </w:div>
    <w:div w:id="1939679051">
      <w:marLeft w:val="640"/>
      <w:marRight w:val="0"/>
      <w:marTop w:val="0"/>
      <w:marBottom w:val="0"/>
      <w:divBdr>
        <w:top w:val="none" w:sz="0" w:space="0" w:color="auto"/>
        <w:left w:val="none" w:sz="0" w:space="0" w:color="auto"/>
        <w:bottom w:val="none" w:sz="0" w:space="0" w:color="auto"/>
        <w:right w:val="none" w:sz="0" w:space="0" w:color="auto"/>
      </w:divBdr>
    </w:div>
    <w:div w:id="1940332676">
      <w:marLeft w:val="640"/>
      <w:marRight w:val="0"/>
      <w:marTop w:val="0"/>
      <w:marBottom w:val="0"/>
      <w:divBdr>
        <w:top w:val="none" w:sz="0" w:space="0" w:color="auto"/>
        <w:left w:val="none" w:sz="0" w:space="0" w:color="auto"/>
        <w:bottom w:val="none" w:sz="0" w:space="0" w:color="auto"/>
        <w:right w:val="none" w:sz="0" w:space="0" w:color="auto"/>
      </w:divBdr>
    </w:div>
    <w:div w:id="1940869696">
      <w:marLeft w:val="640"/>
      <w:marRight w:val="0"/>
      <w:marTop w:val="0"/>
      <w:marBottom w:val="0"/>
      <w:divBdr>
        <w:top w:val="none" w:sz="0" w:space="0" w:color="auto"/>
        <w:left w:val="none" w:sz="0" w:space="0" w:color="auto"/>
        <w:bottom w:val="none" w:sz="0" w:space="0" w:color="auto"/>
        <w:right w:val="none" w:sz="0" w:space="0" w:color="auto"/>
      </w:divBdr>
    </w:div>
    <w:div w:id="1940984352">
      <w:marLeft w:val="640"/>
      <w:marRight w:val="0"/>
      <w:marTop w:val="0"/>
      <w:marBottom w:val="0"/>
      <w:divBdr>
        <w:top w:val="none" w:sz="0" w:space="0" w:color="auto"/>
        <w:left w:val="none" w:sz="0" w:space="0" w:color="auto"/>
        <w:bottom w:val="none" w:sz="0" w:space="0" w:color="auto"/>
        <w:right w:val="none" w:sz="0" w:space="0" w:color="auto"/>
      </w:divBdr>
    </w:div>
    <w:div w:id="1941444804">
      <w:marLeft w:val="640"/>
      <w:marRight w:val="0"/>
      <w:marTop w:val="0"/>
      <w:marBottom w:val="0"/>
      <w:divBdr>
        <w:top w:val="none" w:sz="0" w:space="0" w:color="auto"/>
        <w:left w:val="none" w:sz="0" w:space="0" w:color="auto"/>
        <w:bottom w:val="none" w:sz="0" w:space="0" w:color="auto"/>
        <w:right w:val="none" w:sz="0" w:space="0" w:color="auto"/>
      </w:divBdr>
    </w:div>
    <w:div w:id="1942569637">
      <w:marLeft w:val="640"/>
      <w:marRight w:val="0"/>
      <w:marTop w:val="0"/>
      <w:marBottom w:val="0"/>
      <w:divBdr>
        <w:top w:val="none" w:sz="0" w:space="0" w:color="auto"/>
        <w:left w:val="none" w:sz="0" w:space="0" w:color="auto"/>
        <w:bottom w:val="none" w:sz="0" w:space="0" w:color="auto"/>
        <w:right w:val="none" w:sz="0" w:space="0" w:color="auto"/>
      </w:divBdr>
    </w:div>
    <w:div w:id="1942951322">
      <w:marLeft w:val="640"/>
      <w:marRight w:val="0"/>
      <w:marTop w:val="0"/>
      <w:marBottom w:val="0"/>
      <w:divBdr>
        <w:top w:val="none" w:sz="0" w:space="0" w:color="auto"/>
        <w:left w:val="none" w:sz="0" w:space="0" w:color="auto"/>
        <w:bottom w:val="none" w:sz="0" w:space="0" w:color="auto"/>
        <w:right w:val="none" w:sz="0" w:space="0" w:color="auto"/>
      </w:divBdr>
    </w:div>
    <w:div w:id="1943413506">
      <w:marLeft w:val="640"/>
      <w:marRight w:val="0"/>
      <w:marTop w:val="0"/>
      <w:marBottom w:val="0"/>
      <w:divBdr>
        <w:top w:val="none" w:sz="0" w:space="0" w:color="auto"/>
        <w:left w:val="none" w:sz="0" w:space="0" w:color="auto"/>
        <w:bottom w:val="none" w:sz="0" w:space="0" w:color="auto"/>
        <w:right w:val="none" w:sz="0" w:space="0" w:color="auto"/>
      </w:divBdr>
    </w:div>
    <w:div w:id="1943806164">
      <w:marLeft w:val="640"/>
      <w:marRight w:val="0"/>
      <w:marTop w:val="0"/>
      <w:marBottom w:val="0"/>
      <w:divBdr>
        <w:top w:val="none" w:sz="0" w:space="0" w:color="auto"/>
        <w:left w:val="none" w:sz="0" w:space="0" w:color="auto"/>
        <w:bottom w:val="none" w:sz="0" w:space="0" w:color="auto"/>
        <w:right w:val="none" w:sz="0" w:space="0" w:color="auto"/>
      </w:divBdr>
    </w:div>
    <w:div w:id="1944260683">
      <w:marLeft w:val="640"/>
      <w:marRight w:val="0"/>
      <w:marTop w:val="0"/>
      <w:marBottom w:val="0"/>
      <w:divBdr>
        <w:top w:val="none" w:sz="0" w:space="0" w:color="auto"/>
        <w:left w:val="none" w:sz="0" w:space="0" w:color="auto"/>
        <w:bottom w:val="none" w:sz="0" w:space="0" w:color="auto"/>
        <w:right w:val="none" w:sz="0" w:space="0" w:color="auto"/>
      </w:divBdr>
    </w:div>
    <w:div w:id="1944917818">
      <w:marLeft w:val="640"/>
      <w:marRight w:val="0"/>
      <w:marTop w:val="0"/>
      <w:marBottom w:val="0"/>
      <w:divBdr>
        <w:top w:val="none" w:sz="0" w:space="0" w:color="auto"/>
        <w:left w:val="none" w:sz="0" w:space="0" w:color="auto"/>
        <w:bottom w:val="none" w:sz="0" w:space="0" w:color="auto"/>
        <w:right w:val="none" w:sz="0" w:space="0" w:color="auto"/>
      </w:divBdr>
    </w:div>
    <w:div w:id="1945571317">
      <w:marLeft w:val="640"/>
      <w:marRight w:val="0"/>
      <w:marTop w:val="0"/>
      <w:marBottom w:val="0"/>
      <w:divBdr>
        <w:top w:val="none" w:sz="0" w:space="0" w:color="auto"/>
        <w:left w:val="none" w:sz="0" w:space="0" w:color="auto"/>
        <w:bottom w:val="none" w:sz="0" w:space="0" w:color="auto"/>
        <w:right w:val="none" w:sz="0" w:space="0" w:color="auto"/>
      </w:divBdr>
    </w:div>
    <w:div w:id="1946112049">
      <w:marLeft w:val="640"/>
      <w:marRight w:val="0"/>
      <w:marTop w:val="0"/>
      <w:marBottom w:val="0"/>
      <w:divBdr>
        <w:top w:val="none" w:sz="0" w:space="0" w:color="auto"/>
        <w:left w:val="none" w:sz="0" w:space="0" w:color="auto"/>
        <w:bottom w:val="none" w:sz="0" w:space="0" w:color="auto"/>
        <w:right w:val="none" w:sz="0" w:space="0" w:color="auto"/>
      </w:divBdr>
    </w:div>
    <w:div w:id="1946158336">
      <w:marLeft w:val="640"/>
      <w:marRight w:val="0"/>
      <w:marTop w:val="0"/>
      <w:marBottom w:val="0"/>
      <w:divBdr>
        <w:top w:val="none" w:sz="0" w:space="0" w:color="auto"/>
        <w:left w:val="none" w:sz="0" w:space="0" w:color="auto"/>
        <w:bottom w:val="none" w:sz="0" w:space="0" w:color="auto"/>
        <w:right w:val="none" w:sz="0" w:space="0" w:color="auto"/>
      </w:divBdr>
    </w:div>
    <w:div w:id="1947082802">
      <w:marLeft w:val="640"/>
      <w:marRight w:val="0"/>
      <w:marTop w:val="0"/>
      <w:marBottom w:val="0"/>
      <w:divBdr>
        <w:top w:val="none" w:sz="0" w:space="0" w:color="auto"/>
        <w:left w:val="none" w:sz="0" w:space="0" w:color="auto"/>
        <w:bottom w:val="none" w:sz="0" w:space="0" w:color="auto"/>
        <w:right w:val="none" w:sz="0" w:space="0" w:color="auto"/>
      </w:divBdr>
    </w:div>
    <w:div w:id="1947496253">
      <w:marLeft w:val="640"/>
      <w:marRight w:val="0"/>
      <w:marTop w:val="0"/>
      <w:marBottom w:val="0"/>
      <w:divBdr>
        <w:top w:val="none" w:sz="0" w:space="0" w:color="auto"/>
        <w:left w:val="none" w:sz="0" w:space="0" w:color="auto"/>
        <w:bottom w:val="none" w:sz="0" w:space="0" w:color="auto"/>
        <w:right w:val="none" w:sz="0" w:space="0" w:color="auto"/>
      </w:divBdr>
    </w:div>
    <w:div w:id="1948803797">
      <w:marLeft w:val="640"/>
      <w:marRight w:val="0"/>
      <w:marTop w:val="0"/>
      <w:marBottom w:val="0"/>
      <w:divBdr>
        <w:top w:val="none" w:sz="0" w:space="0" w:color="auto"/>
        <w:left w:val="none" w:sz="0" w:space="0" w:color="auto"/>
        <w:bottom w:val="none" w:sz="0" w:space="0" w:color="auto"/>
        <w:right w:val="none" w:sz="0" w:space="0" w:color="auto"/>
      </w:divBdr>
    </w:div>
    <w:div w:id="1950047331">
      <w:marLeft w:val="640"/>
      <w:marRight w:val="0"/>
      <w:marTop w:val="0"/>
      <w:marBottom w:val="0"/>
      <w:divBdr>
        <w:top w:val="none" w:sz="0" w:space="0" w:color="auto"/>
        <w:left w:val="none" w:sz="0" w:space="0" w:color="auto"/>
        <w:bottom w:val="none" w:sz="0" w:space="0" w:color="auto"/>
        <w:right w:val="none" w:sz="0" w:space="0" w:color="auto"/>
      </w:divBdr>
    </w:div>
    <w:div w:id="1950358833">
      <w:marLeft w:val="640"/>
      <w:marRight w:val="0"/>
      <w:marTop w:val="0"/>
      <w:marBottom w:val="0"/>
      <w:divBdr>
        <w:top w:val="none" w:sz="0" w:space="0" w:color="auto"/>
        <w:left w:val="none" w:sz="0" w:space="0" w:color="auto"/>
        <w:bottom w:val="none" w:sz="0" w:space="0" w:color="auto"/>
        <w:right w:val="none" w:sz="0" w:space="0" w:color="auto"/>
      </w:divBdr>
    </w:div>
    <w:div w:id="1951155992">
      <w:marLeft w:val="640"/>
      <w:marRight w:val="0"/>
      <w:marTop w:val="0"/>
      <w:marBottom w:val="0"/>
      <w:divBdr>
        <w:top w:val="none" w:sz="0" w:space="0" w:color="auto"/>
        <w:left w:val="none" w:sz="0" w:space="0" w:color="auto"/>
        <w:bottom w:val="none" w:sz="0" w:space="0" w:color="auto"/>
        <w:right w:val="none" w:sz="0" w:space="0" w:color="auto"/>
      </w:divBdr>
    </w:div>
    <w:div w:id="1951276234">
      <w:marLeft w:val="640"/>
      <w:marRight w:val="0"/>
      <w:marTop w:val="0"/>
      <w:marBottom w:val="0"/>
      <w:divBdr>
        <w:top w:val="none" w:sz="0" w:space="0" w:color="auto"/>
        <w:left w:val="none" w:sz="0" w:space="0" w:color="auto"/>
        <w:bottom w:val="none" w:sz="0" w:space="0" w:color="auto"/>
        <w:right w:val="none" w:sz="0" w:space="0" w:color="auto"/>
      </w:divBdr>
    </w:div>
    <w:div w:id="1951277437">
      <w:marLeft w:val="640"/>
      <w:marRight w:val="0"/>
      <w:marTop w:val="0"/>
      <w:marBottom w:val="0"/>
      <w:divBdr>
        <w:top w:val="none" w:sz="0" w:space="0" w:color="auto"/>
        <w:left w:val="none" w:sz="0" w:space="0" w:color="auto"/>
        <w:bottom w:val="none" w:sz="0" w:space="0" w:color="auto"/>
        <w:right w:val="none" w:sz="0" w:space="0" w:color="auto"/>
      </w:divBdr>
    </w:div>
    <w:div w:id="1951888516">
      <w:marLeft w:val="640"/>
      <w:marRight w:val="0"/>
      <w:marTop w:val="0"/>
      <w:marBottom w:val="0"/>
      <w:divBdr>
        <w:top w:val="none" w:sz="0" w:space="0" w:color="auto"/>
        <w:left w:val="none" w:sz="0" w:space="0" w:color="auto"/>
        <w:bottom w:val="none" w:sz="0" w:space="0" w:color="auto"/>
        <w:right w:val="none" w:sz="0" w:space="0" w:color="auto"/>
      </w:divBdr>
    </w:div>
    <w:div w:id="1952780920">
      <w:marLeft w:val="640"/>
      <w:marRight w:val="0"/>
      <w:marTop w:val="0"/>
      <w:marBottom w:val="0"/>
      <w:divBdr>
        <w:top w:val="none" w:sz="0" w:space="0" w:color="auto"/>
        <w:left w:val="none" w:sz="0" w:space="0" w:color="auto"/>
        <w:bottom w:val="none" w:sz="0" w:space="0" w:color="auto"/>
        <w:right w:val="none" w:sz="0" w:space="0" w:color="auto"/>
      </w:divBdr>
    </w:div>
    <w:div w:id="1952855303">
      <w:marLeft w:val="640"/>
      <w:marRight w:val="0"/>
      <w:marTop w:val="0"/>
      <w:marBottom w:val="0"/>
      <w:divBdr>
        <w:top w:val="none" w:sz="0" w:space="0" w:color="auto"/>
        <w:left w:val="none" w:sz="0" w:space="0" w:color="auto"/>
        <w:bottom w:val="none" w:sz="0" w:space="0" w:color="auto"/>
        <w:right w:val="none" w:sz="0" w:space="0" w:color="auto"/>
      </w:divBdr>
    </w:div>
    <w:div w:id="1953050331">
      <w:marLeft w:val="640"/>
      <w:marRight w:val="0"/>
      <w:marTop w:val="0"/>
      <w:marBottom w:val="0"/>
      <w:divBdr>
        <w:top w:val="none" w:sz="0" w:space="0" w:color="auto"/>
        <w:left w:val="none" w:sz="0" w:space="0" w:color="auto"/>
        <w:bottom w:val="none" w:sz="0" w:space="0" w:color="auto"/>
        <w:right w:val="none" w:sz="0" w:space="0" w:color="auto"/>
      </w:divBdr>
    </w:div>
    <w:div w:id="1953438312">
      <w:marLeft w:val="640"/>
      <w:marRight w:val="0"/>
      <w:marTop w:val="0"/>
      <w:marBottom w:val="0"/>
      <w:divBdr>
        <w:top w:val="none" w:sz="0" w:space="0" w:color="auto"/>
        <w:left w:val="none" w:sz="0" w:space="0" w:color="auto"/>
        <w:bottom w:val="none" w:sz="0" w:space="0" w:color="auto"/>
        <w:right w:val="none" w:sz="0" w:space="0" w:color="auto"/>
      </w:divBdr>
    </w:div>
    <w:div w:id="1953438808">
      <w:marLeft w:val="640"/>
      <w:marRight w:val="0"/>
      <w:marTop w:val="0"/>
      <w:marBottom w:val="0"/>
      <w:divBdr>
        <w:top w:val="none" w:sz="0" w:space="0" w:color="auto"/>
        <w:left w:val="none" w:sz="0" w:space="0" w:color="auto"/>
        <w:bottom w:val="none" w:sz="0" w:space="0" w:color="auto"/>
        <w:right w:val="none" w:sz="0" w:space="0" w:color="auto"/>
      </w:divBdr>
    </w:div>
    <w:div w:id="1954241141">
      <w:marLeft w:val="640"/>
      <w:marRight w:val="0"/>
      <w:marTop w:val="0"/>
      <w:marBottom w:val="0"/>
      <w:divBdr>
        <w:top w:val="none" w:sz="0" w:space="0" w:color="auto"/>
        <w:left w:val="none" w:sz="0" w:space="0" w:color="auto"/>
        <w:bottom w:val="none" w:sz="0" w:space="0" w:color="auto"/>
        <w:right w:val="none" w:sz="0" w:space="0" w:color="auto"/>
      </w:divBdr>
    </w:div>
    <w:div w:id="1955938698">
      <w:marLeft w:val="640"/>
      <w:marRight w:val="0"/>
      <w:marTop w:val="0"/>
      <w:marBottom w:val="0"/>
      <w:divBdr>
        <w:top w:val="none" w:sz="0" w:space="0" w:color="auto"/>
        <w:left w:val="none" w:sz="0" w:space="0" w:color="auto"/>
        <w:bottom w:val="none" w:sz="0" w:space="0" w:color="auto"/>
        <w:right w:val="none" w:sz="0" w:space="0" w:color="auto"/>
      </w:divBdr>
    </w:div>
    <w:div w:id="1956017137">
      <w:marLeft w:val="640"/>
      <w:marRight w:val="0"/>
      <w:marTop w:val="0"/>
      <w:marBottom w:val="0"/>
      <w:divBdr>
        <w:top w:val="none" w:sz="0" w:space="0" w:color="auto"/>
        <w:left w:val="none" w:sz="0" w:space="0" w:color="auto"/>
        <w:bottom w:val="none" w:sz="0" w:space="0" w:color="auto"/>
        <w:right w:val="none" w:sz="0" w:space="0" w:color="auto"/>
      </w:divBdr>
    </w:div>
    <w:div w:id="1956208061">
      <w:marLeft w:val="640"/>
      <w:marRight w:val="0"/>
      <w:marTop w:val="0"/>
      <w:marBottom w:val="0"/>
      <w:divBdr>
        <w:top w:val="none" w:sz="0" w:space="0" w:color="auto"/>
        <w:left w:val="none" w:sz="0" w:space="0" w:color="auto"/>
        <w:bottom w:val="none" w:sz="0" w:space="0" w:color="auto"/>
        <w:right w:val="none" w:sz="0" w:space="0" w:color="auto"/>
      </w:divBdr>
    </w:div>
    <w:div w:id="1956210236">
      <w:marLeft w:val="640"/>
      <w:marRight w:val="0"/>
      <w:marTop w:val="0"/>
      <w:marBottom w:val="0"/>
      <w:divBdr>
        <w:top w:val="none" w:sz="0" w:space="0" w:color="auto"/>
        <w:left w:val="none" w:sz="0" w:space="0" w:color="auto"/>
        <w:bottom w:val="none" w:sz="0" w:space="0" w:color="auto"/>
        <w:right w:val="none" w:sz="0" w:space="0" w:color="auto"/>
      </w:divBdr>
    </w:div>
    <w:div w:id="1956325243">
      <w:marLeft w:val="640"/>
      <w:marRight w:val="0"/>
      <w:marTop w:val="0"/>
      <w:marBottom w:val="0"/>
      <w:divBdr>
        <w:top w:val="none" w:sz="0" w:space="0" w:color="auto"/>
        <w:left w:val="none" w:sz="0" w:space="0" w:color="auto"/>
        <w:bottom w:val="none" w:sz="0" w:space="0" w:color="auto"/>
        <w:right w:val="none" w:sz="0" w:space="0" w:color="auto"/>
      </w:divBdr>
    </w:div>
    <w:div w:id="1957562475">
      <w:marLeft w:val="640"/>
      <w:marRight w:val="0"/>
      <w:marTop w:val="0"/>
      <w:marBottom w:val="0"/>
      <w:divBdr>
        <w:top w:val="none" w:sz="0" w:space="0" w:color="auto"/>
        <w:left w:val="none" w:sz="0" w:space="0" w:color="auto"/>
        <w:bottom w:val="none" w:sz="0" w:space="0" w:color="auto"/>
        <w:right w:val="none" w:sz="0" w:space="0" w:color="auto"/>
      </w:divBdr>
    </w:div>
    <w:div w:id="1957758026">
      <w:marLeft w:val="640"/>
      <w:marRight w:val="0"/>
      <w:marTop w:val="0"/>
      <w:marBottom w:val="0"/>
      <w:divBdr>
        <w:top w:val="none" w:sz="0" w:space="0" w:color="auto"/>
        <w:left w:val="none" w:sz="0" w:space="0" w:color="auto"/>
        <w:bottom w:val="none" w:sz="0" w:space="0" w:color="auto"/>
        <w:right w:val="none" w:sz="0" w:space="0" w:color="auto"/>
      </w:divBdr>
    </w:div>
    <w:div w:id="1957789452">
      <w:marLeft w:val="640"/>
      <w:marRight w:val="0"/>
      <w:marTop w:val="0"/>
      <w:marBottom w:val="0"/>
      <w:divBdr>
        <w:top w:val="none" w:sz="0" w:space="0" w:color="auto"/>
        <w:left w:val="none" w:sz="0" w:space="0" w:color="auto"/>
        <w:bottom w:val="none" w:sz="0" w:space="0" w:color="auto"/>
        <w:right w:val="none" w:sz="0" w:space="0" w:color="auto"/>
      </w:divBdr>
    </w:div>
    <w:div w:id="1958950194">
      <w:marLeft w:val="640"/>
      <w:marRight w:val="0"/>
      <w:marTop w:val="0"/>
      <w:marBottom w:val="0"/>
      <w:divBdr>
        <w:top w:val="none" w:sz="0" w:space="0" w:color="auto"/>
        <w:left w:val="none" w:sz="0" w:space="0" w:color="auto"/>
        <w:bottom w:val="none" w:sz="0" w:space="0" w:color="auto"/>
        <w:right w:val="none" w:sz="0" w:space="0" w:color="auto"/>
      </w:divBdr>
    </w:div>
    <w:div w:id="1959100398">
      <w:marLeft w:val="640"/>
      <w:marRight w:val="0"/>
      <w:marTop w:val="0"/>
      <w:marBottom w:val="0"/>
      <w:divBdr>
        <w:top w:val="none" w:sz="0" w:space="0" w:color="auto"/>
        <w:left w:val="none" w:sz="0" w:space="0" w:color="auto"/>
        <w:bottom w:val="none" w:sz="0" w:space="0" w:color="auto"/>
        <w:right w:val="none" w:sz="0" w:space="0" w:color="auto"/>
      </w:divBdr>
    </w:div>
    <w:div w:id="1959875950">
      <w:marLeft w:val="640"/>
      <w:marRight w:val="0"/>
      <w:marTop w:val="0"/>
      <w:marBottom w:val="0"/>
      <w:divBdr>
        <w:top w:val="none" w:sz="0" w:space="0" w:color="auto"/>
        <w:left w:val="none" w:sz="0" w:space="0" w:color="auto"/>
        <w:bottom w:val="none" w:sz="0" w:space="0" w:color="auto"/>
        <w:right w:val="none" w:sz="0" w:space="0" w:color="auto"/>
      </w:divBdr>
    </w:div>
    <w:div w:id="1960183731">
      <w:marLeft w:val="640"/>
      <w:marRight w:val="0"/>
      <w:marTop w:val="0"/>
      <w:marBottom w:val="0"/>
      <w:divBdr>
        <w:top w:val="none" w:sz="0" w:space="0" w:color="auto"/>
        <w:left w:val="none" w:sz="0" w:space="0" w:color="auto"/>
        <w:bottom w:val="none" w:sz="0" w:space="0" w:color="auto"/>
        <w:right w:val="none" w:sz="0" w:space="0" w:color="auto"/>
      </w:divBdr>
    </w:div>
    <w:div w:id="1960449678">
      <w:marLeft w:val="640"/>
      <w:marRight w:val="0"/>
      <w:marTop w:val="0"/>
      <w:marBottom w:val="0"/>
      <w:divBdr>
        <w:top w:val="none" w:sz="0" w:space="0" w:color="auto"/>
        <w:left w:val="none" w:sz="0" w:space="0" w:color="auto"/>
        <w:bottom w:val="none" w:sz="0" w:space="0" w:color="auto"/>
        <w:right w:val="none" w:sz="0" w:space="0" w:color="auto"/>
      </w:divBdr>
    </w:div>
    <w:div w:id="1961034910">
      <w:marLeft w:val="640"/>
      <w:marRight w:val="0"/>
      <w:marTop w:val="0"/>
      <w:marBottom w:val="0"/>
      <w:divBdr>
        <w:top w:val="none" w:sz="0" w:space="0" w:color="auto"/>
        <w:left w:val="none" w:sz="0" w:space="0" w:color="auto"/>
        <w:bottom w:val="none" w:sz="0" w:space="0" w:color="auto"/>
        <w:right w:val="none" w:sz="0" w:space="0" w:color="auto"/>
      </w:divBdr>
    </w:div>
    <w:div w:id="1961261030">
      <w:marLeft w:val="640"/>
      <w:marRight w:val="0"/>
      <w:marTop w:val="0"/>
      <w:marBottom w:val="0"/>
      <w:divBdr>
        <w:top w:val="none" w:sz="0" w:space="0" w:color="auto"/>
        <w:left w:val="none" w:sz="0" w:space="0" w:color="auto"/>
        <w:bottom w:val="none" w:sz="0" w:space="0" w:color="auto"/>
        <w:right w:val="none" w:sz="0" w:space="0" w:color="auto"/>
      </w:divBdr>
    </w:div>
    <w:div w:id="1961567351">
      <w:marLeft w:val="640"/>
      <w:marRight w:val="0"/>
      <w:marTop w:val="0"/>
      <w:marBottom w:val="0"/>
      <w:divBdr>
        <w:top w:val="none" w:sz="0" w:space="0" w:color="auto"/>
        <w:left w:val="none" w:sz="0" w:space="0" w:color="auto"/>
        <w:bottom w:val="none" w:sz="0" w:space="0" w:color="auto"/>
        <w:right w:val="none" w:sz="0" w:space="0" w:color="auto"/>
      </w:divBdr>
    </w:div>
    <w:div w:id="1962150714">
      <w:marLeft w:val="640"/>
      <w:marRight w:val="0"/>
      <w:marTop w:val="0"/>
      <w:marBottom w:val="0"/>
      <w:divBdr>
        <w:top w:val="none" w:sz="0" w:space="0" w:color="auto"/>
        <w:left w:val="none" w:sz="0" w:space="0" w:color="auto"/>
        <w:bottom w:val="none" w:sz="0" w:space="0" w:color="auto"/>
        <w:right w:val="none" w:sz="0" w:space="0" w:color="auto"/>
      </w:divBdr>
    </w:div>
    <w:div w:id="1962564915">
      <w:marLeft w:val="640"/>
      <w:marRight w:val="0"/>
      <w:marTop w:val="0"/>
      <w:marBottom w:val="0"/>
      <w:divBdr>
        <w:top w:val="none" w:sz="0" w:space="0" w:color="auto"/>
        <w:left w:val="none" w:sz="0" w:space="0" w:color="auto"/>
        <w:bottom w:val="none" w:sz="0" w:space="0" w:color="auto"/>
        <w:right w:val="none" w:sz="0" w:space="0" w:color="auto"/>
      </w:divBdr>
    </w:div>
    <w:div w:id="1962687564">
      <w:marLeft w:val="640"/>
      <w:marRight w:val="0"/>
      <w:marTop w:val="0"/>
      <w:marBottom w:val="0"/>
      <w:divBdr>
        <w:top w:val="none" w:sz="0" w:space="0" w:color="auto"/>
        <w:left w:val="none" w:sz="0" w:space="0" w:color="auto"/>
        <w:bottom w:val="none" w:sz="0" w:space="0" w:color="auto"/>
        <w:right w:val="none" w:sz="0" w:space="0" w:color="auto"/>
      </w:divBdr>
    </w:div>
    <w:div w:id="1963606276">
      <w:marLeft w:val="640"/>
      <w:marRight w:val="0"/>
      <w:marTop w:val="0"/>
      <w:marBottom w:val="0"/>
      <w:divBdr>
        <w:top w:val="none" w:sz="0" w:space="0" w:color="auto"/>
        <w:left w:val="none" w:sz="0" w:space="0" w:color="auto"/>
        <w:bottom w:val="none" w:sz="0" w:space="0" w:color="auto"/>
        <w:right w:val="none" w:sz="0" w:space="0" w:color="auto"/>
      </w:divBdr>
    </w:div>
    <w:div w:id="1965429157">
      <w:marLeft w:val="640"/>
      <w:marRight w:val="0"/>
      <w:marTop w:val="0"/>
      <w:marBottom w:val="0"/>
      <w:divBdr>
        <w:top w:val="none" w:sz="0" w:space="0" w:color="auto"/>
        <w:left w:val="none" w:sz="0" w:space="0" w:color="auto"/>
        <w:bottom w:val="none" w:sz="0" w:space="0" w:color="auto"/>
        <w:right w:val="none" w:sz="0" w:space="0" w:color="auto"/>
      </w:divBdr>
    </w:div>
    <w:div w:id="1966111016">
      <w:marLeft w:val="640"/>
      <w:marRight w:val="0"/>
      <w:marTop w:val="0"/>
      <w:marBottom w:val="0"/>
      <w:divBdr>
        <w:top w:val="none" w:sz="0" w:space="0" w:color="auto"/>
        <w:left w:val="none" w:sz="0" w:space="0" w:color="auto"/>
        <w:bottom w:val="none" w:sz="0" w:space="0" w:color="auto"/>
        <w:right w:val="none" w:sz="0" w:space="0" w:color="auto"/>
      </w:divBdr>
    </w:div>
    <w:div w:id="1966155595">
      <w:marLeft w:val="640"/>
      <w:marRight w:val="0"/>
      <w:marTop w:val="0"/>
      <w:marBottom w:val="0"/>
      <w:divBdr>
        <w:top w:val="none" w:sz="0" w:space="0" w:color="auto"/>
        <w:left w:val="none" w:sz="0" w:space="0" w:color="auto"/>
        <w:bottom w:val="none" w:sz="0" w:space="0" w:color="auto"/>
        <w:right w:val="none" w:sz="0" w:space="0" w:color="auto"/>
      </w:divBdr>
    </w:div>
    <w:div w:id="1966347171">
      <w:marLeft w:val="640"/>
      <w:marRight w:val="0"/>
      <w:marTop w:val="0"/>
      <w:marBottom w:val="0"/>
      <w:divBdr>
        <w:top w:val="none" w:sz="0" w:space="0" w:color="auto"/>
        <w:left w:val="none" w:sz="0" w:space="0" w:color="auto"/>
        <w:bottom w:val="none" w:sz="0" w:space="0" w:color="auto"/>
        <w:right w:val="none" w:sz="0" w:space="0" w:color="auto"/>
      </w:divBdr>
    </w:div>
    <w:div w:id="1966497284">
      <w:marLeft w:val="640"/>
      <w:marRight w:val="0"/>
      <w:marTop w:val="0"/>
      <w:marBottom w:val="0"/>
      <w:divBdr>
        <w:top w:val="none" w:sz="0" w:space="0" w:color="auto"/>
        <w:left w:val="none" w:sz="0" w:space="0" w:color="auto"/>
        <w:bottom w:val="none" w:sz="0" w:space="0" w:color="auto"/>
        <w:right w:val="none" w:sz="0" w:space="0" w:color="auto"/>
      </w:divBdr>
    </w:div>
    <w:div w:id="1970353419">
      <w:marLeft w:val="640"/>
      <w:marRight w:val="0"/>
      <w:marTop w:val="0"/>
      <w:marBottom w:val="0"/>
      <w:divBdr>
        <w:top w:val="none" w:sz="0" w:space="0" w:color="auto"/>
        <w:left w:val="none" w:sz="0" w:space="0" w:color="auto"/>
        <w:bottom w:val="none" w:sz="0" w:space="0" w:color="auto"/>
        <w:right w:val="none" w:sz="0" w:space="0" w:color="auto"/>
      </w:divBdr>
    </w:div>
    <w:div w:id="1970671403">
      <w:marLeft w:val="640"/>
      <w:marRight w:val="0"/>
      <w:marTop w:val="0"/>
      <w:marBottom w:val="0"/>
      <w:divBdr>
        <w:top w:val="none" w:sz="0" w:space="0" w:color="auto"/>
        <w:left w:val="none" w:sz="0" w:space="0" w:color="auto"/>
        <w:bottom w:val="none" w:sz="0" w:space="0" w:color="auto"/>
        <w:right w:val="none" w:sz="0" w:space="0" w:color="auto"/>
      </w:divBdr>
    </w:div>
    <w:div w:id="1971010387">
      <w:marLeft w:val="640"/>
      <w:marRight w:val="0"/>
      <w:marTop w:val="0"/>
      <w:marBottom w:val="0"/>
      <w:divBdr>
        <w:top w:val="none" w:sz="0" w:space="0" w:color="auto"/>
        <w:left w:val="none" w:sz="0" w:space="0" w:color="auto"/>
        <w:bottom w:val="none" w:sz="0" w:space="0" w:color="auto"/>
        <w:right w:val="none" w:sz="0" w:space="0" w:color="auto"/>
      </w:divBdr>
    </w:div>
    <w:div w:id="1972520104">
      <w:marLeft w:val="640"/>
      <w:marRight w:val="0"/>
      <w:marTop w:val="0"/>
      <w:marBottom w:val="0"/>
      <w:divBdr>
        <w:top w:val="none" w:sz="0" w:space="0" w:color="auto"/>
        <w:left w:val="none" w:sz="0" w:space="0" w:color="auto"/>
        <w:bottom w:val="none" w:sz="0" w:space="0" w:color="auto"/>
        <w:right w:val="none" w:sz="0" w:space="0" w:color="auto"/>
      </w:divBdr>
    </w:div>
    <w:div w:id="1973517482">
      <w:marLeft w:val="640"/>
      <w:marRight w:val="0"/>
      <w:marTop w:val="0"/>
      <w:marBottom w:val="0"/>
      <w:divBdr>
        <w:top w:val="none" w:sz="0" w:space="0" w:color="auto"/>
        <w:left w:val="none" w:sz="0" w:space="0" w:color="auto"/>
        <w:bottom w:val="none" w:sz="0" w:space="0" w:color="auto"/>
        <w:right w:val="none" w:sz="0" w:space="0" w:color="auto"/>
      </w:divBdr>
    </w:div>
    <w:div w:id="1973904415">
      <w:marLeft w:val="640"/>
      <w:marRight w:val="0"/>
      <w:marTop w:val="0"/>
      <w:marBottom w:val="0"/>
      <w:divBdr>
        <w:top w:val="none" w:sz="0" w:space="0" w:color="auto"/>
        <w:left w:val="none" w:sz="0" w:space="0" w:color="auto"/>
        <w:bottom w:val="none" w:sz="0" w:space="0" w:color="auto"/>
        <w:right w:val="none" w:sz="0" w:space="0" w:color="auto"/>
      </w:divBdr>
    </w:div>
    <w:div w:id="1975407223">
      <w:marLeft w:val="640"/>
      <w:marRight w:val="0"/>
      <w:marTop w:val="0"/>
      <w:marBottom w:val="0"/>
      <w:divBdr>
        <w:top w:val="none" w:sz="0" w:space="0" w:color="auto"/>
        <w:left w:val="none" w:sz="0" w:space="0" w:color="auto"/>
        <w:bottom w:val="none" w:sz="0" w:space="0" w:color="auto"/>
        <w:right w:val="none" w:sz="0" w:space="0" w:color="auto"/>
      </w:divBdr>
    </w:div>
    <w:div w:id="1976450349">
      <w:marLeft w:val="640"/>
      <w:marRight w:val="0"/>
      <w:marTop w:val="0"/>
      <w:marBottom w:val="0"/>
      <w:divBdr>
        <w:top w:val="none" w:sz="0" w:space="0" w:color="auto"/>
        <w:left w:val="none" w:sz="0" w:space="0" w:color="auto"/>
        <w:bottom w:val="none" w:sz="0" w:space="0" w:color="auto"/>
        <w:right w:val="none" w:sz="0" w:space="0" w:color="auto"/>
      </w:divBdr>
    </w:div>
    <w:div w:id="1976905195">
      <w:marLeft w:val="640"/>
      <w:marRight w:val="0"/>
      <w:marTop w:val="0"/>
      <w:marBottom w:val="0"/>
      <w:divBdr>
        <w:top w:val="none" w:sz="0" w:space="0" w:color="auto"/>
        <w:left w:val="none" w:sz="0" w:space="0" w:color="auto"/>
        <w:bottom w:val="none" w:sz="0" w:space="0" w:color="auto"/>
        <w:right w:val="none" w:sz="0" w:space="0" w:color="auto"/>
      </w:divBdr>
    </w:div>
    <w:div w:id="1977946792">
      <w:marLeft w:val="640"/>
      <w:marRight w:val="0"/>
      <w:marTop w:val="0"/>
      <w:marBottom w:val="0"/>
      <w:divBdr>
        <w:top w:val="none" w:sz="0" w:space="0" w:color="auto"/>
        <w:left w:val="none" w:sz="0" w:space="0" w:color="auto"/>
        <w:bottom w:val="none" w:sz="0" w:space="0" w:color="auto"/>
        <w:right w:val="none" w:sz="0" w:space="0" w:color="auto"/>
      </w:divBdr>
    </w:div>
    <w:div w:id="1978798389">
      <w:marLeft w:val="640"/>
      <w:marRight w:val="0"/>
      <w:marTop w:val="0"/>
      <w:marBottom w:val="0"/>
      <w:divBdr>
        <w:top w:val="none" w:sz="0" w:space="0" w:color="auto"/>
        <w:left w:val="none" w:sz="0" w:space="0" w:color="auto"/>
        <w:bottom w:val="none" w:sz="0" w:space="0" w:color="auto"/>
        <w:right w:val="none" w:sz="0" w:space="0" w:color="auto"/>
      </w:divBdr>
    </w:div>
    <w:div w:id="1978800976">
      <w:marLeft w:val="640"/>
      <w:marRight w:val="0"/>
      <w:marTop w:val="0"/>
      <w:marBottom w:val="0"/>
      <w:divBdr>
        <w:top w:val="none" w:sz="0" w:space="0" w:color="auto"/>
        <w:left w:val="none" w:sz="0" w:space="0" w:color="auto"/>
        <w:bottom w:val="none" w:sz="0" w:space="0" w:color="auto"/>
        <w:right w:val="none" w:sz="0" w:space="0" w:color="auto"/>
      </w:divBdr>
    </w:div>
    <w:div w:id="1979144209">
      <w:marLeft w:val="640"/>
      <w:marRight w:val="0"/>
      <w:marTop w:val="0"/>
      <w:marBottom w:val="0"/>
      <w:divBdr>
        <w:top w:val="none" w:sz="0" w:space="0" w:color="auto"/>
        <w:left w:val="none" w:sz="0" w:space="0" w:color="auto"/>
        <w:bottom w:val="none" w:sz="0" w:space="0" w:color="auto"/>
        <w:right w:val="none" w:sz="0" w:space="0" w:color="auto"/>
      </w:divBdr>
    </w:div>
    <w:div w:id="1979335755">
      <w:marLeft w:val="640"/>
      <w:marRight w:val="0"/>
      <w:marTop w:val="0"/>
      <w:marBottom w:val="0"/>
      <w:divBdr>
        <w:top w:val="none" w:sz="0" w:space="0" w:color="auto"/>
        <w:left w:val="none" w:sz="0" w:space="0" w:color="auto"/>
        <w:bottom w:val="none" w:sz="0" w:space="0" w:color="auto"/>
        <w:right w:val="none" w:sz="0" w:space="0" w:color="auto"/>
      </w:divBdr>
    </w:div>
    <w:div w:id="1979870201">
      <w:marLeft w:val="640"/>
      <w:marRight w:val="0"/>
      <w:marTop w:val="0"/>
      <w:marBottom w:val="0"/>
      <w:divBdr>
        <w:top w:val="none" w:sz="0" w:space="0" w:color="auto"/>
        <w:left w:val="none" w:sz="0" w:space="0" w:color="auto"/>
        <w:bottom w:val="none" w:sz="0" w:space="0" w:color="auto"/>
        <w:right w:val="none" w:sz="0" w:space="0" w:color="auto"/>
      </w:divBdr>
    </w:div>
    <w:div w:id="1980720135">
      <w:marLeft w:val="640"/>
      <w:marRight w:val="0"/>
      <w:marTop w:val="0"/>
      <w:marBottom w:val="0"/>
      <w:divBdr>
        <w:top w:val="none" w:sz="0" w:space="0" w:color="auto"/>
        <w:left w:val="none" w:sz="0" w:space="0" w:color="auto"/>
        <w:bottom w:val="none" w:sz="0" w:space="0" w:color="auto"/>
        <w:right w:val="none" w:sz="0" w:space="0" w:color="auto"/>
      </w:divBdr>
    </w:div>
    <w:div w:id="1981380439">
      <w:marLeft w:val="640"/>
      <w:marRight w:val="0"/>
      <w:marTop w:val="0"/>
      <w:marBottom w:val="0"/>
      <w:divBdr>
        <w:top w:val="none" w:sz="0" w:space="0" w:color="auto"/>
        <w:left w:val="none" w:sz="0" w:space="0" w:color="auto"/>
        <w:bottom w:val="none" w:sz="0" w:space="0" w:color="auto"/>
        <w:right w:val="none" w:sz="0" w:space="0" w:color="auto"/>
      </w:divBdr>
    </w:div>
    <w:div w:id="1984191678">
      <w:marLeft w:val="640"/>
      <w:marRight w:val="0"/>
      <w:marTop w:val="0"/>
      <w:marBottom w:val="0"/>
      <w:divBdr>
        <w:top w:val="none" w:sz="0" w:space="0" w:color="auto"/>
        <w:left w:val="none" w:sz="0" w:space="0" w:color="auto"/>
        <w:bottom w:val="none" w:sz="0" w:space="0" w:color="auto"/>
        <w:right w:val="none" w:sz="0" w:space="0" w:color="auto"/>
      </w:divBdr>
    </w:div>
    <w:div w:id="1985432531">
      <w:marLeft w:val="640"/>
      <w:marRight w:val="0"/>
      <w:marTop w:val="0"/>
      <w:marBottom w:val="0"/>
      <w:divBdr>
        <w:top w:val="none" w:sz="0" w:space="0" w:color="auto"/>
        <w:left w:val="none" w:sz="0" w:space="0" w:color="auto"/>
        <w:bottom w:val="none" w:sz="0" w:space="0" w:color="auto"/>
        <w:right w:val="none" w:sz="0" w:space="0" w:color="auto"/>
      </w:divBdr>
    </w:div>
    <w:div w:id="1986667863">
      <w:marLeft w:val="640"/>
      <w:marRight w:val="0"/>
      <w:marTop w:val="0"/>
      <w:marBottom w:val="0"/>
      <w:divBdr>
        <w:top w:val="none" w:sz="0" w:space="0" w:color="auto"/>
        <w:left w:val="none" w:sz="0" w:space="0" w:color="auto"/>
        <w:bottom w:val="none" w:sz="0" w:space="0" w:color="auto"/>
        <w:right w:val="none" w:sz="0" w:space="0" w:color="auto"/>
      </w:divBdr>
    </w:div>
    <w:div w:id="1986816198">
      <w:marLeft w:val="640"/>
      <w:marRight w:val="0"/>
      <w:marTop w:val="0"/>
      <w:marBottom w:val="0"/>
      <w:divBdr>
        <w:top w:val="none" w:sz="0" w:space="0" w:color="auto"/>
        <w:left w:val="none" w:sz="0" w:space="0" w:color="auto"/>
        <w:bottom w:val="none" w:sz="0" w:space="0" w:color="auto"/>
        <w:right w:val="none" w:sz="0" w:space="0" w:color="auto"/>
      </w:divBdr>
    </w:div>
    <w:div w:id="1988782734">
      <w:marLeft w:val="640"/>
      <w:marRight w:val="0"/>
      <w:marTop w:val="0"/>
      <w:marBottom w:val="0"/>
      <w:divBdr>
        <w:top w:val="none" w:sz="0" w:space="0" w:color="auto"/>
        <w:left w:val="none" w:sz="0" w:space="0" w:color="auto"/>
        <w:bottom w:val="none" w:sz="0" w:space="0" w:color="auto"/>
        <w:right w:val="none" w:sz="0" w:space="0" w:color="auto"/>
      </w:divBdr>
    </w:div>
    <w:div w:id="1989170476">
      <w:marLeft w:val="640"/>
      <w:marRight w:val="0"/>
      <w:marTop w:val="0"/>
      <w:marBottom w:val="0"/>
      <w:divBdr>
        <w:top w:val="none" w:sz="0" w:space="0" w:color="auto"/>
        <w:left w:val="none" w:sz="0" w:space="0" w:color="auto"/>
        <w:bottom w:val="none" w:sz="0" w:space="0" w:color="auto"/>
        <w:right w:val="none" w:sz="0" w:space="0" w:color="auto"/>
      </w:divBdr>
    </w:div>
    <w:div w:id="1989431663">
      <w:marLeft w:val="640"/>
      <w:marRight w:val="0"/>
      <w:marTop w:val="0"/>
      <w:marBottom w:val="0"/>
      <w:divBdr>
        <w:top w:val="none" w:sz="0" w:space="0" w:color="auto"/>
        <w:left w:val="none" w:sz="0" w:space="0" w:color="auto"/>
        <w:bottom w:val="none" w:sz="0" w:space="0" w:color="auto"/>
        <w:right w:val="none" w:sz="0" w:space="0" w:color="auto"/>
      </w:divBdr>
    </w:div>
    <w:div w:id="1990477802">
      <w:marLeft w:val="640"/>
      <w:marRight w:val="0"/>
      <w:marTop w:val="0"/>
      <w:marBottom w:val="0"/>
      <w:divBdr>
        <w:top w:val="none" w:sz="0" w:space="0" w:color="auto"/>
        <w:left w:val="none" w:sz="0" w:space="0" w:color="auto"/>
        <w:bottom w:val="none" w:sz="0" w:space="0" w:color="auto"/>
        <w:right w:val="none" w:sz="0" w:space="0" w:color="auto"/>
      </w:divBdr>
    </w:div>
    <w:div w:id="1991978009">
      <w:marLeft w:val="640"/>
      <w:marRight w:val="0"/>
      <w:marTop w:val="0"/>
      <w:marBottom w:val="0"/>
      <w:divBdr>
        <w:top w:val="none" w:sz="0" w:space="0" w:color="auto"/>
        <w:left w:val="none" w:sz="0" w:space="0" w:color="auto"/>
        <w:bottom w:val="none" w:sz="0" w:space="0" w:color="auto"/>
        <w:right w:val="none" w:sz="0" w:space="0" w:color="auto"/>
      </w:divBdr>
    </w:div>
    <w:div w:id="1992178584">
      <w:marLeft w:val="640"/>
      <w:marRight w:val="0"/>
      <w:marTop w:val="0"/>
      <w:marBottom w:val="0"/>
      <w:divBdr>
        <w:top w:val="none" w:sz="0" w:space="0" w:color="auto"/>
        <w:left w:val="none" w:sz="0" w:space="0" w:color="auto"/>
        <w:bottom w:val="none" w:sz="0" w:space="0" w:color="auto"/>
        <w:right w:val="none" w:sz="0" w:space="0" w:color="auto"/>
      </w:divBdr>
    </w:div>
    <w:div w:id="1992250910">
      <w:marLeft w:val="640"/>
      <w:marRight w:val="0"/>
      <w:marTop w:val="0"/>
      <w:marBottom w:val="0"/>
      <w:divBdr>
        <w:top w:val="none" w:sz="0" w:space="0" w:color="auto"/>
        <w:left w:val="none" w:sz="0" w:space="0" w:color="auto"/>
        <w:bottom w:val="none" w:sz="0" w:space="0" w:color="auto"/>
        <w:right w:val="none" w:sz="0" w:space="0" w:color="auto"/>
      </w:divBdr>
    </w:div>
    <w:div w:id="1993293509">
      <w:marLeft w:val="640"/>
      <w:marRight w:val="0"/>
      <w:marTop w:val="0"/>
      <w:marBottom w:val="0"/>
      <w:divBdr>
        <w:top w:val="none" w:sz="0" w:space="0" w:color="auto"/>
        <w:left w:val="none" w:sz="0" w:space="0" w:color="auto"/>
        <w:bottom w:val="none" w:sz="0" w:space="0" w:color="auto"/>
        <w:right w:val="none" w:sz="0" w:space="0" w:color="auto"/>
      </w:divBdr>
    </w:div>
    <w:div w:id="1993366186">
      <w:marLeft w:val="640"/>
      <w:marRight w:val="0"/>
      <w:marTop w:val="0"/>
      <w:marBottom w:val="0"/>
      <w:divBdr>
        <w:top w:val="none" w:sz="0" w:space="0" w:color="auto"/>
        <w:left w:val="none" w:sz="0" w:space="0" w:color="auto"/>
        <w:bottom w:val="none" w:sz="0" w:space="0" w:color="auto"/>
        <w:right w:val="none" w:sz="0" w:space="0" w:color="auto"/>
      </w:divBdr>
    </w:div>
    <w:div w:id="1993486559">
      <w:marLeft w:val="640"/>
      <w:marRight w:val="0"/>
      <w:marTop w:val="0"/>
      <w:marBottom w:val="0"/>
      <w:divBdr>
        <w:top w:val="none" w:sz="0" w:space="0" w:color="auto"/>
        <w:left w:val="none" w:sz="0" w:space="0" w:color="auto"/>
        <w:bottom w:val="none" w:sz="0" w:space="0" w:color="auto"/>
        <w:right w:val="none" w:sz="0" w:space="0" w:color="auto"/>
      </w:divBdr>
    </w:div>
    <w:div w:id="1993637771">
      <w:marLeft w:val="640"/>
      <w:marRight w:val="0"/>
      <w:marTop w:val="0"/>
      <w:marBottom w:val="0"/>
      <w:divBdr>
        <w:top w:val="none" w:sz="0" w:space="0" w:color="auto"/>
        <w:left w:val="none" w:sz="0" w:space="0" w:color="auto"/>
        <w:bottom w:val="none" w:sz="0" w:space="0" w:color="auto"/>
        <w:right w:val="none" w:sz="0" w:space="0" w:color="auto"/>
      </w:divBdr>
    </w:div>
    <w:div w:id="1993871095">
      <w:marLeft w:val="640"/>
      <w:marRight w:val="0"/>
      <w:marTop w:val="0"/>
      <w:marBottom w:val="0"/>
      <w:divBdr>
        <w:top w:val="none" w:sz="0" w:space="0" w:color="auto"/>
        <w:left w:val="none" w:sz="0" w:space="0" w:color="auto"/>
        <w:bottom w:val="none" w:sz="0" w:space="0" w:color="auto"/>
        <w:right w:val="none" w:sz="0" w:space="0" w:color="auto"/>
      </w:divBdr>
    </w:div>
    <w:div w:id="1995142490">
      <w:marLeft w:val="640"/>
      <w:marRight w:val="0"/>
      <w:marTop w:val="0"/>
      <w:marBottom w:val="0"/>
      <w:divBdr>
        <w:top w:val="none" w:sz="0" w:space="0" w:color="auto"/>
        <w:left w:val="none" w:sz="0" w:space="0" w:color="auto"/>
        <w:bottom w:val="none" w:sz="0" w:space="0" w:color="auto"/>
        <w:right w:val="none" w:sz="0" w:space="0" w:color="auto"/>
      </w:divBdr>
    </w:div>
    <w:div w:id="1995525267">
      <w:marLeft w:val="640"/>
      <w:marRight w:val="0"/>
      <w:marTop w:val="0"/>
      <w:marBottom w:val="0"/>
      <w:divBdr>
        <w:top w:val="none" w:sz="0" w:space="0" w:color="auto"/>
        <w:left w:val="none" w:sz="0" w:space="0" w:color="auto"/>
        <w:bottom w:val="none" w:sz="0" w:space="0" w:color="auto"/>
        <w:right w:val="none" w:sz="0" w:space="0" w:color="auto"/>
      </w:divBdr>
    </w:div>
    <w:div w:id="1996369357">
      <w:marLeft w:val="640"/>
      <w:marRight w:val="0"/>
      <w:marTop w:val="0"/>
      <w:marBottom w:val="0"/>
      <w:divBdr>
        <w:top w:val="none" w:sz="0" w:space="0" w:color="auto"/>
        <w:left w:val="none" w:sz="0" w:space="0" w:color="auto"/>
        <w:bottom w:val="none" w:sz="0" w:space="0" w:color="auto"/>
        <w:right w:val="none" w:sz="0" w:space="0" w:color="auto"/>
      </w:divBdr>
    </w:div>
    <w:div w:id="1998268691">
      <w:marLeft w:val="640"/>
      <w:marRight w:val="0"/>
      <w:marTop w:val="0"/>
      <w:marBottom w:val="0"/>
      <w:divBdr>
        <w:top w:val="none" w:sz="0" w:space="0" w:color="auto"/>
        <w:left w:val="none" w:sz="0" w:space="0" w:color="auto"/>
        <w:bottom w:val="none" w:sz="0" w:space="0" w:color="auto"/>
        <w:right w:val="none" w:sz="0" w:space="0" w:color="auto"/>
      </w:divBdr>
    </w:div>
    <w:div w:id="1998337778">
      <w:marLeft w:val="640"/>
      <w:marRight w:val="0"/>
      <w:marTop w:val="0"/>
      <w:marBottom w:val="0"/>
      <w:divBdr>
        <w:top w:val="none" w:sz="0" w:space="0" w:color="auto"/>
        <w:left w:val="none" w:sz="0" w:space="0" w:color="auto"/>
        <w:bottom w:val="none" w:sz="0" w:space="0" w:color="auto"/>
        <w:right w:val="none" w:sz="0" w:space="0" w:color="auto"/>
      </w:divBdr>
    </w:div>
    <w:div w:id="1999261398">
      <w:marLeft w:val="640"/>
      <w:marRight w:val="0"/>
      <w:marTop w:val="0"/>
      <w:marBottom w:val="0"/>
      <w:divBdr>
        <w:top w:val="none" w:sz="0" w:space="0" w:color="auto"/>
        <w:left w:val="none" w:sz="0" w:space="0" w:color="auto"/>
        <w:bottom w:val="none" w:sz="0" w:space="0" w:color="auto"/>
        <w:right w:val="none" w:sz="0" w:space="0" w:color="auto"/>
      </w:divBdr>
    </w:div>
    <w:div w:id="1999384962">
      <w:marLeft w:val="640"/>
      <w:marRight w:val="0"/>
      <w:marTop w:val="0"/>
      <w:marBottom w:val="0"/>
      <w:divBdr>
        <w:top w:val="none" w:sz="0" w:space="0" w:color="auto"/>
        <w:left w:val="none" w:sz="0" w:space="0" w:color="auto"/>
        <w:bottom w:val="none" w:sz="0" w:space="0" w:color="auto"/>
        <w:right w:val="none" w:sz="0" w:space="0" w:color="auto"/>
      </w:divBdr>
    </w:div>
    <w:div w:id="1999459588">
      <w:marLeft w:val="640"/>
      <w:marRight w:val="0"/>
      <w:marTop w:val="0"/>
      <w:marBottom w:val="0"/>
      <w:divBdr>
        <w:top w:val="none" w:sz="0" w:space="0" w:color="auto"/>
        <w:left w:val="none" w:sz="0" w:space="0" w:color="auto"/>
        <w:bottom w:val="none" w:sz="0" w:space="0" w:color="auto"/>
        <w:right w:val="none" w:sz="0" w:space="0" w:color="auto"/>
      </w:divBdr>
    </w:div>
    <w:div w:id="1999652372">
      <w:marLeft w:val="640"/>
      <w:marRight w:val="0"/>
      <w:marTop w:val="0"/>
      <w:marBottom w:val="0"/>
      <w:divBdr>
        <w:top w:val="none" w:sz="0" w:space="0" w:color="auto"/>
        <w:left w:val="none" w:sz="0" w:space="0" w:color="auto"/>
        <w:bottom w:val="none" w:sz="0" w:space="0" w:color="auto"/>
        <w:right w:val="none" w:sz="0" w:space="0" w:color="auto"/>
      </w:divBdr>
    </w:div>
    <w:div w:id="1999923116">
      <w:marLeft w:val="640"/>
      <w:marRight w:val="0"/>
      <w:marTop w:val="0"/>
      <w:marBottom w:val="0"/>
      <w:divBdr>
        <w:top w:val="none" w:sz="0" w:space="0" w:color="auto"/>
        <w:left w:val="none" w:sz="0" w:space="0" w:color="auto"/>
        <w:bottom w:val="none" w:sz="0" w:space="0" w:color="auto"/>
        <w:right w:val="none" w:sz="0" w:space="0" w:color="auto"/>
      </w:divBdr>
    </w:div>
    <w:div w:id="2000187425">
      <w:marLeft w:val="640"/>
      <w:marRight w:val="0"/>
      <w:marTop w:val="0"/>
      <w:marBottom w:val="0"/>
      <w:divBdr>
        <w:top w:val="none" w:sz="0" w:space="0" w:color="auto"/>
        <w:left w:val="none" w:sz="0" w:space="0" w:color="auto"/>
        <w:bottom w:val="none" w:sz="0" w:space="0" w:color="auto"/>
        <w:right w:val="none" w:sz="0" w:space="0" w:color="auto"/>
      </w:divBdr>
    </w:div>
    <w:div w:id="2000227424">
      <w:marLeft w:val="640"/>
      <w:marRight w:val="0"/>
      <w:marTop w:val="0"/>
      <w:marBottom w:val="0"/>
      <w:divBdr>
        <w:top w:val="none" w:sz="0" w:space="0" w:color="auto"/>
        <w:left w:val="none" w:sz="0" w:space="0" w:color="auto"/>
        <w:bottom w:val="none" w:sz="0" w:space="0" w:color="auto"/>
        <w:right w:val="none" w:sz="0" w:space="0" w:color="auto"/>
      </w:divBdr>
    </w:div>
    <w:div w:id="2000958086">
      <w:marLeft w:val="640"/>
      <w:marRight w:val="0"/>
      <w:marTop w:val="0"/>
      <w:marBottom w:val="0"/>
      <w:divBdr>
        <w:top w:val="none" w:sz="0" w:space="0" w:color="auto"/>
        <w:left w:val="none" w:sz="0" w:space="0" w:color="auto"/>
        <w:bottom w:val="none" w:sz="0" w:space="0" w:color="auto"/>
        <w:right w:val="none" w:sz="0" w:space="0" w:color="auto"/>
      </w:divBdr>
    </w:div>
    <w:div w:id="2001107267">
      <w:marLeft w:val="640"/>
      <w:marRight w:val="0"/>
      <w:marTop w:val="0"/>
      <w:marBottom w:val="0"/>
      <w:divBdr>
        <w:top w:val="none" w:sz="0" w:space="0" w:color="auto"/>
        <w:left w:val="none" w:sz="0" w:space="0" w:color="auto"/>
        <w:bottom w:val="none" w:sz="0" w:space="0" w:color="auto"/>
        <w:right w:val="none" w:sz="0" w:space="0" w:color="auto"/>
      </w:divBdr>
    </w:div>
    <w:div w:id="2001232807">
      <w:marLeft w:val="640"/>
      <w:marRight w:val="0"/>
      <w:marTop w:val="0"/>
      <w:marBottom w:val="0"/>
      <w:divBdr>
        <w:top w:val="none" w:sz="0" w:space="0" w:color="auto"/>
        <w:left w:val="none" w:sz="0" w:space="0" w:color="auto"/>
        <w:bottom w:val="none" w:sz="0" w:space="0" w:color="auto"/>
        <w:right w:val="none" w:sz="0" w:space="0" w:color="auto"/>
      </w:divBdr>
    </w:div>
    <w:div w:id="2004621180">
      <w:marLeft w:val="640"/>
      <w:marRight w:val="0"/>
      <w:marTop w:val="0"/>
      <w:marBottom w:val="0"/>
      <w:divBdr>
        <w:top w:val="none" w:sz="0" w:space="0" w:color="auto"/>
        <w:left w:val="none" w:sz="0" w:space="0" w:color="auto"/>
        <w:bottom w:val="none" w:sz="0" w:space="0" w:color="auto"/>
        <w:right w:val="none" w:sz="0" w:space="0" w:color="auto"/>
      </w:divBdr>
    </w:div>
    <w:div w:id="2004628734">
      <w:marLeft w:val="640"/>
      <w:marRight w:val="0"/>
      <w:marTop w:val="0"/>
      <w:marBottom w:val="0"/>
      <w:divBdr>
        <w:top w:val="none" w:sz="0" w:space="0" w:color="auto"/>
        <w:left w:val="none" w:sz="0" w:space="0" w:color="auto"/>
        <w:bottom w:val="none" w:sz="0" w:space="0" w:color="auto"/>
        <w:right w:val="none" w:sz="0" w:space="0" w:color="auto"/>
      </w:divBdr>
    </w:div>
    <w:div w:id="2005083130">
      <w:marLeft w:val="640"/>
      <w:marRight w:val="0"/>
      <w:marTop w:val="0"/>
      <w:marBottom w:val="0"/>
      <w:divBdr>
        <w:top w:val="none" w:sz="0" w:space="0" w:color="auto"/>
        <w:left w:val="none" w:sz="0" w:space="0" w:color="auto"/>
        <w:bottom w:val="none" w:sz="0" w:space="0" w:color="auto"/>
        <w:right w:val="none" w:sz="0" w:space="0" w:color="auto"/>
      </w:divBdr>
    </w:div>
    <w:div w:id="2005084137">
      <w:marLeft w:val="640"/>
      <w:marRight w:val="0"/>
      <w:marTop w:val="0"/>
      <w:marBottom w:val="0"/>
      <w:divBdr>
        <w:top w:val="none" w:sz="0" w:space="0" w:color="auto"/>
        <w:left w:val="none" w:sz="0" w:space="0" w:color="auto"/>
        <w:bottom w:val="none" w:sz="0" w:space="0" w:color="auto"/>
        <w:right w:val="none" w:sz="0" w:space="0" w:color="auto"/>
      </w:divBdr>
    </w:div>
    <w:div w:id="2005162277">
      <w:marLeft w:val="640"/>
      <w:marRight w:val="0"/>
      <w:marTop w:val="0"/>
      <w:marBottom w:val="0"/>
      <w:divBdr>
        <w:top w:val="none" w:sz="0" w:space="0" w:color="auto"/>
        <w:left w:val="none" w:sz="0" w:space="0" w:color="auto"/>
        <w:bottom w:val="none" w:sz="0" w:space="0" w:color="auto"/>
        <w:right w:val="none" w:sz="0" w:space="0" w:color="auto"/>
      </w:divBdr>
    </w:div>
    <w:div w:id="2006350629">
      <w:marLeft w:val="640"/>
      <w:marRight w:val="0"/>
      <w:marTop w:val="0"/>
      <w:marBottom w:val="0"/>
      <w:divBdr>
        <w:top w:val="none" w:sz="0" w:space="0" w:color="auto"/>
        <w:left w:val="none" w:sz="0" w:space="0" w:color="auto"/>
        <w:bottom w:val="none" w:sz="0" w:space="0" w:color="auto"/>
        <w:right w:val="none" w:sz="0" w:space="0" w:color="auto"/>
      </w:divBdr>
    </w:div>
    <w:div w:id="2007047546">
      <w:marLeft w:val="640"/>
      <w:marRight w:val="0"/>
      <w:marTop w:val="0"/>
      <w:marBottom w:val="0"/>
      <w:divBdr>
        <w:top w:val="none" w:sz="0" w:space="0" w:color="auto"/>
        <w:left w:val="none" w:sz="0" w:space="0" w:color="auto"/>
        <w:bottom w:val="none" w:sz="0" w:space="0" w:color="auto"/>
        <w:right w:val="none" w:sz="0" w:space="0" w:color="auto"/>
      </w:divBdr>
    </w:div>
    <w:div w:id="2007247271">
      <w:marLeft w:val="640"/>
      <w:marRight w:val="0"/>
      <w:marTop w:val="0"/>
      <w:marBottom w:val="0"/>
      <w:divBdr>
        <w:top w:val="none" w:sz="0" w:space="0" w:color="auto"/>
        <w:left w:val="none" w:sz="0" w:space="0" w:color="auto"/>
        <w:bottom w:val="none" w:sz="0" w:space="0" w:color="auto"/>
        <w:right w:val="none" w:sz="0" w:space="0" w:color="auto"/>
      </w:divBdr>
    </w:div>
    <w:div w:id="2007508808">
      <w:marLeft w:val="640"/>
      <w:marRight w:val="0"/>
      <w:marTop w:val="0"/>
      <w:marBottom w:val="0"/>
      <w:divBdr>
        <w:top w:val="none" w:sz="0" w:space="0" w:color="auto"/>
        <w:left w:val="none" w:sz="0" w:space="0" w:color="auto"/>
        <w:bottom w:val="none" w:sz="0" w:space="0" w:color="auto"/>
        <w:right w:val="none" w:sz="0" w:space="0" w:color="auto"/>
      </w:divBdr>
    </w:div>
    <w:div w:id="2008359094">
      <w:marLeft w:val="640"/>
      <w:marRight w:val="0"/>
      <w:marTop w:val="0"/>
      <w:marBottom w:val="0"/>
      <w:divBdr>
        <w:top w:val="none" w:sz="0" w:space="0" w:color="auto"/>
        <w:left w:val="none" w:sz="0" w:space="0" w:color="auto"/>
        <w:bottom w:val="none" w:sz="0" w:space="0" w:color="auto"/>
        <w:right w:val="none" w:sz="0" w:space="0" w:color="auto"/>
      </w:divBdr>
    </w:div>
    <w:div w:id="2008559673">
      <w:marLeft w:val="640"/>
      <w:marRight w:val="0"/>
      <w:marTop w:val="0"/>
      <w:marBottom w:val="0"/>
      <w:divBdr>
        <w:top w:val="none" w:sz="0" w:space="0" w:color="auto"/>
        <w:left w:val="none" w:sz="0" w:space="0" w:color="auto"/>
        <w:bottom w:val="none" w:sz="0" w:space="0" w:color="auto"/>
        <w:right w:val="none" w:sz="0" w:space="0" w:color="auto"/>
      </w:divBdr>
    </w:div>
    <w:div w:id="2009163780">
      <w:marLeft w:val="640"/>
      <w:marRight w:val="0"/>
      <w:marTop w:val="0"/>
      <w:marBottom w:val="0"/>
      <w:divBdr>
        <w:top w:val="none" w:sz="0" w:space="0" w:color="auto"/>
        <w:left w:val="none" w:sz="0" w:space="0" w:color="auto"/>
        <w:bottom w:val="none" w:sz="0" w:space="0" w:color="auto"/>
        <w:right w:val="none" w:sz="0" w:space="0" w:color="auto"/>
      </w:divBdr>
    </w:div>
    <w:div w:id="2010205559">
      <w:marLeft w:val="640"/>
      <w:marRight w:val="0"/>
      <w:marTop w:val="0"/>
      <w:marBottom w:val="0"/>
      <w:divBdr>
        <w:top w:val="none" w:sz="0" w:space="0" w:color="auto"/>
        <w:left w:val="none" w:sz="0" w:space="0" w:color="auto"/>
        <w:bottom w:val="none" w:sz="0" w:space="0" w:color="auto"/>
        <w:right w:val="none" w:sz="0" w:space="0" w:color="auto"/>
      </w:divBdr>
    </w:div>
    <w:div w:id="2011253019">
      <w:marLeft w:val="640"/>
      <w:marRight w:val="0"/>
      <w:marTop w:val="0"/>
      <w:marBottom w:val="0"/>
      <w:divBdr>
        <w:top w:val="none" w:sz="0" w:space="0" w:color="auto"/>
        <w:left w:val="none" w:sz="0" w:space="0" w:color="auto"/>
        <w:bottom w:val="none" w:sz="0" w:space="0" w:color="auto"/>
        <w:right w:val="none" w:sz="0" w:space="0" w:color="auto"/>
      </w:divBdr>
    </w:div>
    <w:div w:id="2011565195">
      <w:marLeft w:val="640"/>
      <w:marRight w:val="0"/>
      <w:marTop w:val="0"/>
      <w:marBottom w:val="0"/>
      <w:divBdr>
        <w:top w:val="none" w:sz="0" w:space="0" w:color="auto"/>
        <w:left w:val="none" w:sz="0" w:space="0" w:color="auto"/>
        <w:bottom w:val="none" w:sz="0" w:space="0" w:color="auto"/>
        <w:right w:val="none" w:sz="0" w:space="0" w:color="auto"/>
      </w:divBdr>
    </w:div>
    <w:div w:id="2011787308">
      <w:marLeft w:val="640"/>
      <w:marRight w:val="0"/>
      <w:marTop w:val="0"/>
      <w:marBottom w:val="0"/>
      <w:divBdr>
        <w:top w:val="none" w:sz="0" w:space="0" w:color="auto"/>
        <w:left w:val="none" w:sz="0" w:space="0" w:color="auto"/>
        <w:bottom w:val="none" w:sz="0" w:space="0" w:color="auto"/>
        <w:right w:val="none" w:sz="0" w:space="0" w:color="auto"/>
      </w:divBdr>
    </w:div>
    <w:div w:id="2012560820">
      <w:marLeft w:val="640"/>
      <w:marRight w:val="0"/>
      <w:marTop w:val="0"/>
      <w:marBottom w:val="0"/>
      <w:divBdr>
        <w:top w:val="none" w:sz="0" w:space="0" w:color="auto"/>
        <w:left w:val="none" w:sz="0" w:space="0" w:color="auto"/>
        <w:bottom w:val="none" w:sz="0" w:space="0" w:color="auto"/>
        <w:right w:val="none" w:sz="0" w:space="0" w:color="auto"/>
      </w:divBdr>
    </w:div>
    <w:div w:id="2013027079">
      <w:marLeft w:val="640"/>
      <w:marRight w:val="0"/>
      <w:marTop w:val="0"/>
      <w:marBottom w:val="0"/>
      <w:divBdr>
        <w:top w:val="none" w:sz="0" w:space="0" w:color="auto"/>
        <w:left w:val="none" w:sz="0" w:space="0" w:color="auto"/>
        <w:bottom w:val="none" w:sz="0" w:space="0" w:color="auto"/>
        <w:right w:val="none" w:sz="0" w:space="0" w:color="auto"/>
      </w:divBdr>
    </w:div>
    <w:div w:id="2015449067">
      <w:marLeft w:val="640"/>
      <w:marRight w:val="0"/>
      <w:marTop w:val="0"/>
      <w:marBottom w:val="0"/>
      <w:divBdr>
        <w:top w:val="none" w:sz="0" w:space="0" w:color="auto"/>
        <w:left w:val="none" w:sz="0" w:space="0" w:color="auto"/>
        <w:bottom w:val="none" w:sz="0" w:space="0" w:color="auto"/>
        <w:right w:val="none" w:sz="0" w:space="0" w:color="auto"/>
      </w:divBdr>
    </w:div>
    <w:div w:id="2015840531">
      <w:marLeft w:val="640"/>
      <w:marRight w:val="0"/>
      <w:marTop w:val="0"/>
      <w:marBottom w:val="0"/>
      <w:divBdr>
        <w:top w:val="none" w:sz="0" w:space="0" w:color="auto"/>
        <w:left w:val="none" w:sz="0" w:space="0" w:color="auto"/>
        <w:bottom w:val="none" w:sz="0" w:space="0" w:color="auto"/>
        <w:right w:val="none" w:sz="0" w:space="0" w:color="auto"/>
      </w:divBdr>
    </w:div>
    <w:div w:id="2016302183">
      <w:marLeft w:val="640"/>
      <w:marRight w:val="0"/>
      <w:marTop w:val="0"/>
      <w:marBottom w:val="0"/>
      <w:divBdr>
        <w:top w:val="none" w:sz="0" w:space="0" w:color="auto"/>
        <w:left w:val="none" w:sz="0" w:space="0" w:color="auto"/>
        <w:bottom w:val="none" w:sz="0" w:space="0" w:color="auto"/>
        <w:right w:val="none" w:sz="0" w:space="0" w:color="auto"/>
      </w:divBdr>
    </w:div>
    <w:div w:id="2017224531">
      <w:marLeft w:val="640"/>
      <w:marRight w:val="0"/>
      <w:marTop w:val="0"/>
      <w:marBottom w:val="0"/>
      <w:divBdr>
        <w:top w:val="none" w:sz="0" w:space="0" w:color="auto"/>
        <w:left w:val="none" w:sz="0" w:space="0" w:color="auto"/>
        <w:bottom w:val="none" w:sz="0" w:space="0" w:color="auto"/>
        <w:right w:val="none" w:sz="0" w:space="0" w:color="auto"/>
      </w:divBdr>
    </w:div>
    <w:div w:id="2017537039">
      <w:marLeft w:val="640"/>
      <w:marRight w:val="0"/>
      <w:marTop w:val="0"/>
      <w:marBottom w:val="0"/>
      <w:divBdr>
        <w:top w:val="none" w:sz="0" w:space="0" w:color="auto"/>
        <w:left w:val="none" w:sz="0" w:space="0" w:color="auto"/>
        <w:bottom w:val="none" w:sz="0" w:space="0" w:color="auto"/>
        <w:right w:val="none" w:sz="0" w:space="0" w:color="auto"/>
      </w:divBdr>
    </w:div>
    <w:div w:id="2018144046">
      <w:marLeft w:val="640"/>
      <w:marRight w:val="0"/>
      <w:marTop w:val="0"/>
      <w:marBottom w:val="0"/>
      <w:divBdr>
        <w:top w:val="none" w:sz="0" w:space="0" w:color="auto"/>
        <w:left w:val="none" w:sz="0" w:space="0" w:color="auto"/>
        <w:bottom w:val="none" w:sz="0" w:space="0" w:color="auto"/>
        <w:right w:val="none" w:sz="0" w:space="0" w:color="auto"/>
      </w:divBdr>
    </w:div>
    <w:div w:id="2019036722">
      <w:marLeft w:val="640"/>
      <w:marRight w:val="0"/>
      <w:marTop w:val="0"/>
      <w:marBottom w:val="0"/>
      <w:divBdr>
        <w:top w:val="none" w:sz="0" w:space="0" w:color="auto"/>
        <w:left w:val="none" w:sz="0" w:space="0" w:color="auto"/>
        <w:bottom w:val="none" w:sz="0" w:space="0" w:color="auto"/>
        <w:right w:val="none" w:sz="0" w:space="0" w:color="auto"/>
      </w:divBdr>
    </w:div>
    <w:div w:id="2020501466">
      <w:marLeft w:val="640"/>
      <w:marRight w:val="0"/>
      <w:marTop w:val="0"/>
      <w:marBottom w:val="0"/>
      <w:divBdr>
        <w:top w:val="none" w:sz="0" w:space="0" w:color="auto"/>
        <w:left w:val="none" w:sz="0" w:space="0" w:color="auto"/>
        <w:bottom w:val="none" w:sz="0" w:space="0" w:color="auto"/>
        <w:right w:val="none" w:sz="0" w:space="0" w:color="auto"/>
      </w:divBdr>
    </w:div>
    <w:div w:id="2022051233">
      <w:marLeft w:val="640"/>
      <w:marRight w:val="0"/>
      <w:marTop w:val="0"/>
      <w:marBottom w:val="0"/>
      <w:divBdr>
        <w:top w:val="none" w:sz="0" w:space="0" w:color="auto"/>
        <w:left w:val="none" w:sz="0" w:space="0" w:color="auto"/>
        <w:bottom w:val="none" w:sz="0" w:space="0" w:color="auto"/>
        <w:right w:val="none" w:sz="0" w:space="0" w:color="auto"/>
      </w:divBdr>
    </w:div>
    <w:div w:id="2022929977">
      <w:marLeft w:val="640"/>
      <w:marRight w:val="0"/>
      <w:marTop w:val="0"/>
      <w:marBottom w:val="0"/>
      <w:divBdr>
        <w:top w:val="none" w:sz="0" w:space="0" w:color="auto"/>
        <w:left w:val="none" w:sz="0" w:space="0" w:color="auto"/>
        <w:bottom w:val="none" w:sz="0" w:space="0" w:color="auto"/>
        <w:right w:val="none" w:sz="0" w:space="0" w:color="auto"/>
      </w:divBdr>
    </w:div>
    <w:div w:id="2023048653">
      <w:marLeft w:val="640"/>
      <w:marRight w:val="0"/>
      <w:marTop w:val="0"/>
      <w:marBottom w:val="0"/>
      <w:divBdr>
        <w:top w:val="none" w:sz="0" w:space="0" w:color="auto"/>
        <w:left w:val="none" w:sz="0" w:space="0" w:color="auto"/>
        <w:bottom w:val="none" w:sz="0" w:space="0" w:color="auto"/>
        <w:right w:val="none" w:sz="0" w:space="0" w:color="auto"/>
      </w:divBdr>
    </w:div>
    <w:div w:id="2023890759">
      <w:marLeft w:val="640"/>
      <w:marRight w:val="0"/>
      <w:marTop w:val="0"/>
      <w:marBottom w:val="0"/>
      <w:divBdr>
        <w:top w:val="none" w:sz="0" w:space="0" w:color="auto"/>
        <w:left w:val="none" w:sz="0" w:space="0" w:color="auto"/>
        <w:bottom w:val="none" w:sz="0" w:space="0" w:color="auto"/>
        <w:right w:val="none" w:sz="0" w:space="0" w:color="auto"/>
      </w:divBdr>
    </w:div>
    <w:div w:id="2024743272">
      <w:marLeft w:val="640"/>
      <w:marRight w:val="0"/>
      <w:marTop w:val="0"/>
      <w:marBottom w:val="0"/>
      <w:divBdr>
        <w:top w:val="none" w:sz="0" w:space="0" w:color="auto"/>
        <w:left w:val="none" w:sz="0" w:space="0" w:color="auto"/>
        <w:bottom w:val="none" w:sz="0" w:space="0" w:color="auto"/>
        <w:right w:val="none" w:sz="0" w:space="0" w:color="auto"/>
      </w:divBdr>
    </w:div>
    <w:div w:id="2024898064">
      <w:marLeft w:val="640"/>
      <w:marRight w:val="0"/>
      <w:marTop w:val="0"/>
      <w:marBottom w:val="0"/>
      <w:divBdr>
        <w:top w:val="none" w:sz="0" w:space="0" w:color="auto"/>
        <w:left w:val="none" w:sz="0" w:space="0" w:color="auto"/>
        <w:bottom w:val="none" w:sz="0" w:space="0" w:color="auto"/>
        <w:right w:val="none" w:sz="0" w:space="0" w:color="auto"/>
      </w:divBdr>
    </w:div>
    <w:div w:id="2025012431">
      <w:marLeft w:val="640"/>
      <w:marRight w:val="0"/>
      <w:marTop w:val="0"/>
      <w:marBottom w:val="0"/>
      <w:divBdr>
        <w:top w:val="none" w:sz="0" w:space="0" w:color="auto"/>
        <w:left w:val="none" w:sz="0" w:space="0" w:color="auto"/>
        <w:bottom w:val="none" w:sz="0" w:space="0" w:color="auto"/>
        <w:right w:val="none" w:sz="0" w:space="0" w:color="auto"/>
      </w:divBdr>
    </w:div>
    <w:div w:id="2025402960">
      <w:marLeft w:val="640"/>
      <w:marRight w:val="0"/>
      <w:marTop w:val="0"/>
      <w:marBottom w:val="0"/>
      <w:divBdr>
        <w:top w:val="none" w:sz="0" w:space="0" w:color="auto"/>
        <w:left w:val="none" w:sz="0" w:space="0" w:color="auto"/>
        <w:bottom w:val="none" w:sz="0" w:space="0" w:color="auto"/>
        <w:right w:val="none" w:sz="0" w:space="0" w:color="auto"/>
      </w:divBdr>
    </w:div>
    <w:div w:id="2025789109">
      <w:marLeft w:val="640"/>
      <w:marRight w:val="0"/>
      <w:marTop w:val="0"/>
      <w:marBottom w:val="0"/>
      <w:divBdr>
        <w:top w:val="none" w:sz="0" w:space="0" w:color="auto"/>
        <w:left w:val="none" w:sz="0" w:space="0" w:color="auto"/>
        <w:bottom w:val="none" w:sz="0" w:space="0" w:color="auto"/>
        <w:right w:val="none" w:sz="0" w:space="0" w:color="auto"/>
      </w:divBdr>
    </w:div>
    <w:div w:id="2028285965">
      <w:marLeft w:val="640"/>
      <w:marRight w:val="0"/>
      <w:marTop w:val="0"/>
      <w:marBottom w:val="0"/>
      <w:divBdr>
        <w:top w:val="none" w:sz="0" w:space="0" w:color="auto"/>
        <w:left w:val="none" w:sz="0" w:space="0" w:color="auto"/>
        <w:bottom w:val="none" w:sz="0" w:space="0" w:color="auto"/>
        <w:right w:val="none" w:sz="0" w:space="0" w:color="auto"/>
      </w:divBdr>
    </w:div>
    <w:div w:id="2028479513">
      <w:marLeft w:val="640"/>
      <w:marRight w:val="0"/>
      <w:marTop w:val="0"/>
      <w:marBottom w:val="0"/>
      <w:divBdr>
        <w:top w:val="none" w:sz="0" w:space="0" w:color="auto"/>
        <w:left w:val="none" w:sz="0" w:space="0" w:color="auto"/>
        <w:bottom w:val="none" w:sz="0" w:space="0" w:color="auto"/>
        <w:right w:val="none" w:sz="0" w:space="0" w:color="auto"/>
      </w:divBdr>
    </w:div>
    <w:div w:id="2029061319">
      <w:marLeft w:val="640"/>
      <w:marRight w:val="0"/>
      <w:marTop w:val="0"/>
      <w:marBottom w:val="0"/>
      <w:divBdr>
        <w:top w:val="none" w:sz="0" w:space="0" w:color="auto"/>
        <w:left w:val="none" w:sz="0" w:space="0" w:color="auto"/>
        <w:bottom w:val="none" w:sz="0" w:space="0" w:color="auto"/>
        <w:right w:val="none" w:sz="0" w:space="0" w:color="auto"/>
      </w:divBdr>
    </w:div>
    <w:div w:id="2030132564">
      <w:marLeft w:val="640"/>
      <w:marRight w:val="0"/>
      <w:marTop w:val="0"/>
      <w:marBottom w:val="0"/>
      <w:divBdr>
        <w:top w:val="none" w:sz="0" w:space="0" w:color="auto"/>
        <w:left w:val="none" w:sz="0" w:space="0" w:color="auto"/>
        <w:bottom w:val="none" w:sz="0" w:space="0" w:color="auto"/>
        <w:right w:val="none" w:sz="0" w:space="0" w:color="auto"/>
      </w:divBdr>
    </w:div>
    <w:div w:id="2030138296">
      <w:marLeft w:val="640"/>
      <w:marRight w:val="0"/>
      <w:marTop w:val="0"/>
      <w:marBottom w:val="0"/>
      <w:divBdr>
        <w:top w:val="none" w:sz="0" w:space="0" w:color="auto"/>
        <w:left w:val="none" w:sz="0" w:space="0" w:color="auto"/>
        <w:bottom w:val="none" w:sz="0" w:space="0" w:color="auto"/>
        <w:right w:val="none" w:sz="0" w:space="0" w:color="auto"/>
      </w:divBdr>
    </w:div>
    <w:div w:id="2030830915">
      <w:marLeft w:val="640"/>
      <w:marRight w:val="0"/>
      <w:marTop w:val="0"/>
      <w:marBottom w:val="0"/>
      <w:divBdr>
        <w:top w:val="none" w:sz="0" w:space="0" w:color="auto"/>
        <w:left w:val="none" w:sz="0" w:space="0" w:color="auto"/>
        <w:bottom w:val="none" w:sz="0" w:space="0" w:color="auto"/>
        <w:right w:val="none" w:sz="0" w:space="0" w:color="auto"/>
      </w:divBdr>
    </w:div>
    <w:div w:id="2031027027">
      <w:marLeft w:val="640"/>
      <w:marRight w:val="0"/>
      <w:marTop w:val="0"/>
      <w:marBottom w:val="0"/>
      <w:divBdr>
        <w:top w:val="none" w:sz="0" w:space="0" w:color="auto"/>
        <w:left w:val="none" w:sz="0" w:space="0" w:color="auto"/>
        <w:bottom w:val="none" w:sz="0" w:space="0" w:color="auto"/>
        <w:right w:val="none" w:sz="0" w:space="0" w:color="auto"/>
      </w:divBdr>
    </w:div>
    <w:div w:id="2031031477">
      <w:marLeft w:val="640"/>
      <w:marRight w:val="0"/>
      <w:marTop w:val="0"/>
      <w:marBottom w:val="0"/>
      <w:divBdr>
        <w:top w:val="none" w:sz="0" w:space="0" w:color="auto"/>
        <w:left w:val="none" w:sz="0" w:space="0" w:color="auto"/>
        <w:bottom w:val="none" w:sz="0" w:space="0" w:color="auto"/>
        <w:right w:val="none" w:sz="0" w:space="0" w:color="auto"/>
      </w:divBdr>
    </w:div>
    <w:div w:id="2031682766">
      <w:marLeft w:val="640"/>
      <w:marRight w:val="0"/>
      <w:marTop w:val="0"/>
      <w:marBottom w:val="0"/>
      <w:divBdr>
        <w:top w:val="none" w:sz="0" w:space="0" w:color="auto"/>
        <w:left w:val="none" w:sz="0" w:space="0" w:color="auto"/>
        <w:bottom w:val="none" w:sz="0" w:space="0" w:color="auto"/>
        <w:right w:val="none" w:sz="0" w:space="0" w:color="auto"/>
      </w:divBdr>
    </w:div>
    <w:div w:id="2031829715">
      <w:marLeft w:val="640"/>
      <w:marRight w:val="0"/>
      <w:marTop w:val="0"/>
      <w:marBottom w:val="0"/>
      <w:divBdr>
        <w:top w:val="none" w:sz="0" w:space="0" w:color="auto"/>
        <w:left w:val="none" w:sz="0" w:space="0" w:color="auto"/>
        <w:bottom w:val="none" w:sz="0" w:space="0" w:color="auto"/>
        <w:right w:val="none" w:sz="0" w:space="0" w:color="auto"/>
      </w:divBdr>
    </w:div>
    <w:div w:id="2032025216">
      <w:marLeft w:val="640"/>
      <w:marRight w:val="0"/>
      <w:marTop w:val="0"/>
      <w:marBottom w:val="0"/>
      <w:divBdr>
        <w:top w:val="none" w:sz="0" w:space="0" w:color="auto"/>
        <w:left w:val="none" w:sz="0" w:space="0" w:color="auto"/>
        <w:bottom w:val="none" w:sz="0" w:space="0" w:color="auto"/>
        <w:right w:val="none" w:sz="0" w:space="0" w:color="auto"/>
      </w:divBdr>
    </w:div>
    <w:div w:id="2032097881">
      <w:marLeft w:val="640"/>
      <w:marRight w:val="0"/>
      <w:marTop w:val="0"/>
      <w:marBottom w:val="0"/>
      <w:divBdr>
        <w:top w:val="none" w:sz="0" w:space="0" w:color="auto"/>
        <w:left w:val="none" w:sz="0" w:space="0" w:color="auto"/>
        <w:bottom w:val="none" w:sz="0" w:space="0" w:color="auto"/>
        <w:right w:val="none" w:sz="0" w:space="0" w:color="auto"/>
      </w:divBdr>
    </w:div>
    <w:div w:id="2033453267">
      <w:marLeft w:val="640"/>
      <w:marRight w:val="0"/>
      <w:marTop w:val="0"/>
      <w:marBottom w:val="0"/>
      <w:divBdr>
        <w:top w:val="none" w:sz="0" w:space="0" w:color="auto"/>
        <w:left w:val="none" w:sz="0" w:space="0" w:color="auto"/>
        <w:bottom w:val="none" w:sz="0" w:space="0" w:color="auto"/>
        <w:right w:val="none" w:sz="0" w:space="0" w:color="auto"/>
      </w:divBdr>
    </w:div>
    <w:div w:id="2034066477">
      <w:marLeft w:val="640"/>
      <w:marRight w:val="0"/>
      <w:marTop w:val="0"/>
      <w:marBottom w:val="0"/>
      <w:divBdr>
        <w:top w:val="none" w:sz="0" w:space="0" w:color="auto"/>
        <w:left w:val="none" w:sz="0" w:space="0" w:color="auto"/>
        <w:bottom w:val="none" w:sz="0" w:space="0" w:color="auto"/>
        <w:right w:val="none" w:sz="0" w:space="0" w:color="auto"/>
      </w:divBdr>
    </w:div>
    <w:div w:id="2034112802">
      <w:marLeft w:val="640"/>
      <w:marRight w:val="0"/>
      <w:marTop w:val="0"/>
      <w:marBottom w:val="0"/>
      <w:divBdr>
        <w:top w:val="none" w:sz="0" w:space="0" w:color="auto"/>
        <w:left w:val="none" w:sz="0" w:space="0" w:color="auto"/>
        <w:bottom w:val="none" w:sz="0" w:space="0" w:color="auto"/>
        <w:right w:val="none" w:sz="0" w:space="0" w:color="auto"/>
      </w:divBdr>
    </w:div>
    <w:div w:id="2034452760">
      <w:marLeft w:val="640"/>
      <w:marRight w:val="0"/>
      <w:marTop w:val="0"/>
      <w:marBottom w:val="0"/>
      <w:divBdr>
        <w:top w:val="none" w:sz="0" w:space="0" w:color="auto"/>
        <w:left w:val="none" w:sz="0" w:space="0" w:color="auto"/>
        <w:bottom w:val="none" w:sz="0" w:space="0" w:color="auto"/>
        <w:right w:val="none" w:sz="0" w:space="0" w:color="auto"/>
      </w:divBdr>
    </w:div>
    <w:div w:id="2034572740">
      <w:marLeft w:val="640"/>
      <w:marRight w:val="0"/>
      <w:marTop w:val="0"/>
      <w:marBottom w:val="0"/>
      <w:divBdr>
        <w:top w:val="none" w:sz="0" w:space="0" w:color="auto"/>
        <w:left w:val="none" w:sz="0" w:space="0" w:color="auto"/>
        <w:bottom w:val="none" w:sz="0" w:space="0" w:color="auto"/>
        <w:right w:val="none" w:sz="0" w:space="0" w:color="auto"/>
      </w:divBdr>
    </w:div>
    <w:div w:id="2035308268">
      <w:bodyDiv w:val="1"/>
      <w:marLeft w:val="0"/>
      <w:marRight w:val="0"/>
      <w:marTop w:val="0"/>
      <w:marBottom w:val="0"/>
      <w:divBdr>
        <w:top w:val="none" w:sz="0" w:space="0" w:color="auto"/>
        <w:left w:val="none" w:sz="0" w:space="0" w:color="auto"/>
        <w:bottom w:val="none" w:sz="0" w:space="0" w:color="auto"/>
        <w:right w:val="none" w:sz="0" w:space="0" w:color="auto"/>
      </w:divBdr>
      <w:divsChild>
        <w:div w:id="2081055737">
          <w:marLeft w:val="640"/>
          <w:marRight w:val="0"/>
          <w:marTop w:val="0"/>
          <w:marBottom w:val="0"/>
          <w:divBdr>
            <w:top w:val="none" w:sz="0" w:space="0" w:color="auto"/>
            <w:left w:val="none" w:sz="0" w:space="0" w:color="auto"/>
            <w:bottom w:val="none" w:sz="0" w:space="0" w:color="auto"/>
            <w:right w:val="none" w:sz="0" w:space="0" w:color="auto"/>
          </w:divBdr>
        </w:div>
        <w:div w:id="1589925511">
          <w:marLeft w:val="640"/>
          <w:marRight w:val="0"/>
          <w:marTop w:val="0"/>
          <w:marBottom w:val="0"/>
          <w:divBdr>
            <w:top w:val="none" w:sz="0" w:space="0" w:color="auto"/>
            <w:left w:val="none" w:sz="0" w:space="0" w:color="auto"/>
            <w:bottom w:val="none" w:sz="0" w:space="0" w:color="auto"/>
            <w:right w:val="none" w:sz="0" w:space="0" w:color="auto"/>
          </w:divBdr>
        </w:div>
        <w:div w:id="771170760">
          <w:marLeft w:val="640"/>
          <w:marRight w:val="0"/>
          <w:marTop w:val="0"/>
          <w:marBottom w:val="0"/>
          <w:divBdr>
            <w:top w:val="none" w:sz="0" w:space="0" w:color="auto"/>
            <w:left w:val="none" w:sz="0" w:space="0" w:color="auto"/>
            <w:bottom w:val="none" w:sz="0" w:space="0" w:color="auto"/>
            <w:right w:val="none" w:sz="0" w:space="0" w:color="auto"/>
          </w:divBdr>
        </w:div>
        <w:div w:id="413015159">
          <w:marLeft w:val="640"/>
          <w:marRight w:val="0"/>
          <w:marTop w:val="0"/>
          <w:marBottom w:val="0"/>
          <w:divBdr>
            <w:top w:val="none" w:sz="0" w:space="0" w:color="auto"/>
            <w:left w:val="none" w:sz="0" w:space="0" w:color="auto"/>
            <w:bottom w:val="none" w:sz="0" w:space="0" w:color="auto"/>
            <w:right w:val="none" w:sz="0" w:space="0" w:color="auto"/>
          </w:divBdr>
        </w:div>
        <w:div w:id="289091251">
          <w:marLeft w:val="640"/>
          <w:marRight w:val="0"/>
          <w:marTop w:val="0"/>
          <w:marBottom w:val="0"/>
          <w:divBdr>
            <w:top w:val="none" w:sz="0" w:space="0" w:color="auto"/>
            <w:left w:val="none" w:sz="0" w:space="0" w:color="auto"/>
            <w:bottom w:val="none" w:sz="0" w:space="0" w:color="auto"/>
            <w:right w:val="none" w:sz="0" w:space="0" w:color="auto"/>
          </w:divBdr>
        </w:div>
        <w:div w:id="617566010">
          <w:marLeft w:val="640"/>
          <w:marRight w:val="0"/>
          <w:marTop w:val="0"/>
          <w:marBottom w:val="0"/>
          <w:divBdr>
            <w:top w:val="none" w:sz="0" w:space="0" w:color="auto"/>
            <w:left w:val="none" w:sz="0" w:space="0" w:color="auto"/>
            <w:bottom w:val="none" w:sz="0" w:space="0" w:color="auto"/>
            <w:right w:val="none" w:sz="0" w:space="0" w:color="auto"/>
          </w:divBdr>
        </w:div>
        <w:div w:id="1899778441">
          <w:marLeft w:val="640"/>
          <w:marRight w:val="0"/>
          <w:marTop w:val="0"/>
          <w:marBottom w:val="0"/>
          <w:divBdr>
            <w:top w:val="none" w:sz="0" w:space="0" w:color="auto"/>
            <w:left w:val="none" w:sz="0" w:space="0" w:color="auto"/>
            <w:bottom w:val="none" w:sz="0" w:space="0" w:color="auto"/>
            <w:right w:val="none" w:sz="0" w:space="0" w:color="auto"/>
          </w:divBdr>
        </w:div>
        <w:div w:id="465320357">
          <w:marLeft w:val="640"/>
          <w:marRight w:val="0"/>
          <w:marTop w:val="0"/>
          <w:marBottom w:val="0"/>
          <w:divBdr>
            <w:top w:val="none" w:sz="0" w:space="0" w:color="auto"/>
            <w:left w:val="none" w:sz="0" w:space="0" w:color="auto"/>
            <w:bottom w:val="none" w:sz="0" w:space="0" w:color="auto"/>
            <w:right w:val="none" w:sz="0" w:space="0" w:color="auto"/>
          </w:divBdr>
        </w:div>
        <w:div w:id="321541681">
          <w:marLeft w:val="640"/>
          <w:marRight w:val="0"/>
          <w:marTop w:val="0"/>
          <w:marBottom w:val="0"/>
          <w:divBdr>
            <w:top w:val="none" w:sz="0" w:space="0" w:color="auto"/>
            <w:left w:val="none" w:sz="0" w:space="0" w:color="auto"/>
            <w:bottom w:val="none" w:sz="0" w:space="0" w:color="auto"/>
            <w:right w:val="none" w:sz="0" w:space="0" w:color="auto"/>
          </w:divBdr>
        </w:div>
        <w:div w:id="707725740">
          <w:marLeft w:val="640"/>
          <w:marRight w:val="0"/>
          <w:marTop w:val="0"/>
          <w:marBottom w:val="0"/>
          <w:divBdr>
            <w:top w:val="none" w:sz="0" w:space="0" w:color="auto"/>
            <w:left w:val="none" w:sz="0" w:space="0" w:color="auto"/>
            <w:bottom w:val="none" w:sz="0" w:space="0" w:color="auto"/>
            <w:right w:val="none" w:sz="0" w:space="0" w:color="auto"/>
          </w:divBdr>
        </w:div>
        <w:div w:id="245962305">
          <w:marLeft w:val="640"/>
          <w:marRight w:val="0"/>
          <w:marTop w:val="0"/>
          <w:marBottom w:val="0"/>
          <w:divBdr>
            <w:top w:val="none" w:sz="0" w:space="0" w:color="auto"/>
            <w:left w:val="none" w:sz="0" w:space="0" w:color="auto"/>
            <w:bottom w:val="none" w:sz="0" w:space="0" w:color="auto"/>
            <w:right w:val="none" w:sz="0" w:space="0" w:color="auto"/>
          </w:divBdr>
        </w:div>
        <w:div w:id="1354190560">
          <w:marLeft w:val="640"/>
          <w:marRight w:val="0"/>
          <w:marTop w:val="0"/>
          <w:marBottom w:val="0"/>
          <w:divBdr>
            <w:top w:val="none" w:sz="0" w:space="0" w:color="auto"/>
            <w:left w:val="none" w:sz="0" w:space="0" w:color="auto"/>
            <w:bottom w:val="none" w:sz="0" w:space="0" w:color="auto"/>
            <w:right w:val="none" w:sz="0" w:space="0" w:color="auto"/>
          </w:divBdr>
        </w:div>
        <w:div w:id="242641721">
          <w:marLeft w:val="640"/>
          <w:marRight w:val="0"/>
          <w:marTop w:val="0"/>
          <w:marBottom w:val="0"/>
          <w:divBdr>
            <w:top w:val="none" w:sz="0" w:space="0" w:color="auto"/>
            <w:left w:val="none" w:sz="0" w:space="0" w:color="auto"/>
            <w:bottom w:val="none" w:sz="0" w:space="0" w:color="auto"/>
            <w:right w:val="none" w:sz="0" w:space="0" w:color="auto"/>
          </w:divBdr>
        </w:div>
        <w:div w:id="441919825">
          <w:marLeft w:val="640"/>
          <w:marRight w:val="0"/>
          <w:marTop w:val="0"/>
          <w:marBottom w:val="0"/>
          <w:divBdr>
            <w:top w:val="none" w:sz="0" w:space="0" w:color="auto"/>
            <w:left w:val="none" w:sz="0" w:space="0" w:color="auto"/>
            <w:bottom w:val="none" w:sz="0" w:space="0" w:color="auto"/>
            <w:right w:val="none" w:sz="0" w:space="0" w:color="auto"/>
          </w:divBdr>
        </w:div>
        <w:div w:id="369648751">
          <w:marLeft w:val="640"/>
          <w:marRight w:val="0"/>
          <w:marTop w:val="0"/>
          <w:marBottom w:val="0"/>
          <w:divBdr>
            <w:top w:val="none" w:sz="0" w:space="0" w:color="auto"/>
            <w:left w:val="none" w:sz="0" w:space="0" w:color="auto"/>
            <w:bottom w:val="none" w:sz="0" w:space="0" w:color="auto"/>
            <w:right w:val="none" w:sz="0" w:space="0" w:color="auto"/>
          </w:divBdr>
        </w:div>
        <w:div w:id="621306154">
          <w:marLeft w:val="640"/>
          <w:marRight w:val="0"/>
          <w:marTop w:val="0"/>
          <w:marBottom w:val="0"/>
          <w:divBdr>
            <w:top w:val="none" w:sz="0" w:space="0" w:color="auto"/>
            <w:left w:val="none" w:sz="0" w:space="0" w:color="auto"/>
            <w:bottom w:val="none" w:sz="0" w:space="0" w:color="auto"/>
            <w:right w:val="none" w:sz="0" w:space="0" w:color="auto"/>
          </w:divBdr>
        </w:div>
        <w:div w:id="1068842053">
          <w:marLeft w:val="640"/>
          <w:marRight w:val="0"/>
          <w:marTop w:val="0"/>
          <w:marBottom w:val="0"/>
          <w:divBdr>
            <w:top w:val="none" w:sz="0" w:space="0" w:color="auto"/>
            <w:left w:val="none" w:sz="0" w:space="0" w:color="auto"/>
            <w:bottom w:val="none" w:sz="0" w:space="0" w:color="auto"/>
            <w:right w:val="none" w:sz="0" w:space="0" w:color="auto"/>
          </w:divBdr>
        </w:div>
        <w:div w:id="965769396">
          <w:marLeft w:val="640"/>
          <w:marRight w:val="0"/>
          <w:marTop w:val="0"/>
          <w:marBottom w:val="0"/>
          <w:divBdr>
            <w:top w:val="none" w:sz="0" w:space="0" w:color="auto"/>
            <w:left w:val="none" w:sz="0" w:space="0" w:color="auto"/>
            <w:bottom w:val="none" w:sz="0" w:space="0" w:color="auto"/>
            <w:right w:val="none" w:sz="0" w:space="0" w:color="auto"/>
          </w:divBdr>
        </w:div>
        <w:div w:id="1120952619">
          <w:marLeft w:val="640"/>
          <w:marRight w:val="0"/>
          <w:marTop w:val="0"/>
          <w:marBottom w:val="0"/>
          <w:divBdr>
            <w:top w:val="none" w:sz="0" w:space="0" w:color="auto"/>
            <w:left w:val="none" w:sz="0" w:space="0" w:color="auto"/>
            <w:bottom w:val="none" w:sz="0" w:space="0" w:color="auto"/>
            <w:right w:val="none" w:sz="0" w:space="0" w:color="auto"/>
          </w:divBdr>
        </w:div>
        <w:div w:id="1556817140">
          <w:marLeft w:val="640"/>
          <w:marRight w:val="0"/>
          <w:marTop w:val="0"/>
          <w:marBottom w:val="0"/>
          <w:divBdr>
            <w:top w:val="none" w:sz="0" w:space="0" w:color="auto"/>
            <w:left w:val="none" w:sz="0" w:space="0" w:color="auto"/>
            <w:bottom w:val="none" w:sz="0" w:space="0" w:color="auto"/>
            <w:right w:val="none" w:sz="0" w:space="0" w:color="auto"/>
          </w:divBdr>
        </w:div>
        <w:div w:id="1219245762">
          <w:marLeft w:val="640"/>
          <w:marRight w:val="0"/>
          <w:marTop w:val="0"/>
          <w:marBottom w:val="0"/>
          <w:divBdr>
            <w:top w:val="none" w:sz="0" w:space="0" w:color="auto"/>
            <w:left w:val="none" w:sz="0" w:space="0" w:color="auto"/>
            <w:bottom w:val="none" w:sz="0" w:space="0" w:color="auto"/>
            <w:right w:val="none" w:sz="0" w:space="0" w:color="auto"/>
          </w:divBdr>
        </w:div>
        <w:div w:id="1196314163">
          <w:marLeft w:val="640"/>
          <w:marRight w:val="0"/>
          <w:marTop w:val="0"/>
          <w:marBottom w:val="0"/>
          <w:divBdr>
            <w:top w:val="none" w:sz="0" w:space="0" w:color="auto"/>
            <w:left w:val="none" w:sz="0" w:space="0" w:color="auto"/>
            <w:bottom w:val="none" w:sz="0" w:space="0" w:color="auto"/>
            <w:right w:val="none" w:sz="0" w:space="0" w:color="auto"/>
          </w:divBdr>
        </w:div>
        <w:div w:id="379865878">
          <w:marLeft w:val="640"/>
          <w:marRight w:val="0"/>
          <w:marTop w:val="0"/>
          <w:marBottom w:val="0"/>
          <w:divBdr>
            <w:top w:val="none" w:sz="0" w:space="0" w:color="auto"/>
            <w:left w:val="none" w:sz="0" w:space="0" w:color="auto"/>
            <w:bottom w:val="none" w:sz="0" w:space="0" w:color="auto"/>
            <w:right w:val="none" w:sz="0" w:space="0" w:color="auto"/>
          </w:divBdr>
        </w:div>
        <w:div w:id="411005853">
          <w:marLeft w:val="640"/>
          <w:marRight w:val="0"/>
          <w:marTop w:val="0"/>
          <w:marBottom w:val="0"/>
          <w:divBdr>
            <w:top w:val="none" w:sz="0" w:space="0" w:color="auto"/>
            <w:left w:val="none" w:sz="0" w:space="0" w:color="auto"/>
            <w:bottom w:val="none" w:sz="0" w:space="0" w:color="auto"/>
            <w:right w:val="none" w:sz="0" w:space="0" w:color="auto"/>
          </w:divBdr>
        </w:div>
        <w:div w:id="188758040">
          <w:marLeft w:val="640"/>
          <w:marRight w:val="0"/>
          <w:marTop w:val="0"/>
          <w:marBottom w:val="0"/>
          <w:divBdr>
            <w:top w:val="none" w:sz="0" w:space="0" w:color="auto"/>
            <w:left w:val="none" w:sz="0" w:space="0" w:color="auto"/>
            <w:bottom w:val="none" w:sz="0" w:space="0" w:color="auto"/>
            <w:right w:val="none" w:sz="0" w:space="0" w:color="auto"/>
          </w:divBdr>
        </w:div>
        <w:div w:id="279337528">
          <w:marLeft w:val="640"/>
          <w:marRight w:val="0"/>
          <w:marTop w:val="0"/>
          <w:marBottom w:val="0"/>
          <w:divBdr>
            <w:top w:val="none" w:sz="0" w:space="0" w:color="auto"/>
            <w:left w:val="none" w:sz="0" w:space="0" w:color="auto"/>
            <w:bottom w:val="none" w:sz="0" w:space="0" w:color="auto"/>
            <w:right w:val="none" w:sz="0" w:space="0" w:color="auto"/>
          </w:divBdr>
        </w:div>
        <w:div w:id="1022362103">
          <w:marLeft w:val="640"/>
          <w:marRight w:val="0"/>
          <w:marTop w:val="0"/>
          <w:marBottom w:val="0"/>
          <w:divBdr>
            <w:top w:val="none" w:sz="0" w:space="0" w:color="auto"/>
            <w:left w:val="none" w:sz="0" w:space="0" w:color="auto"/>
            <w:bottom w:val="none" w:sz="0" w:space="0" w:color="auto"/>
            <w:right w:val="none" w:sz="0" w:space="0" w:color="auto"/>
          </w:divBdr>
        </w:div>
        <w:div w:id="1796291680">
          <w:marLeft w:val="640"/>
          <w:marRight w:val="0"/>
          <w:marTop w:val="0"/>
          <w:marBottom w:val="0"/>
          <w:divBdr>
            <w:top w:val="none" w:sz="0" w:space="0" w:color="auto"/>
            <w:left w:val="none" w:sz="0" w:space="0" w:color="auto"/>
            <w:bottom w:val="none" w:sz="0" w:space="0" w:color="auto"/>
            <w:right w:val="none" w:sz="0" w:space="0" w:color="auto"/>
          </w:divBdr>
        </w:div>
        <w:div w:id="1456215648">
          <w:marLeft w:val="640"/>
          <w:marRight w:val="0"/>
          <w:marTop w:val="0"/>
          <w:marBottom w:val="0"/>
          <w:divBdr>
            <w:top w:val="none" w:sz="0" w:space="0" w:color="auto"/>
            <w:left w:val="none" w:sz="0" w:space="0" w:color="auto"/>
            <w:bottom w:val="none" w:sz="0" w:space="0" w:color="auto"/>
            <w:right w:val="none" w:sz="0" w:space="0" w:color="auto"/>
          </w:divBdr>
        </w:div>
        <w:div w:id="1766342539">
          <w:marLeft w:val="640"/>
          <w:marRight w:val="0"/>
          <w:marTop w:val="0"/>
          <w:marBottom w:val="0"/>
          <w:divBdr>
            <w:top w:val="none" w:sz="0" w:space="0" w:color="auto"/>
            <w:left w:val="none" w:sz="0" w:space="0" w:color="auto"/>
            <w:bottom w:val="none" w:sz="0" w:space="0" w:color="auto"/>
            <w:right w:val="none" w:sz="0" w:space="0" w:color="auto"/>
          </w:divBdr>
        </w:div>
        <w:div w:id="1474250685">
          <w:marLeft w:val="640"/>
          <w:marRight w:val="0"/>
          <w:marTop w:val="0"/>
          <w:marBottom w:val="0"/>
          <w:divBdr>
            <w:top w:val="none" w:sz="0" w:space="0" w:color="auto"/>
            <w:left w:val="none" w:sz="0" w:space="0" w:color="auto"/>
            <w:bottom w:val="none" w:sz="0" w:space="0" w:color="auto"/>
            <w:right w:val="none" w:sz="0" w:space="0" w:color="auto"/>
          </w:divBdr>
        </w:div>
        <w:div w:id="849221175">
          <w:marLeft w:val="640"/>
          <w:marRight w:val="0"/>
          <w:marTop w:val="0"/>
          <w:marBottom w:val="0"/>
          <w:divBdr>
            <w:top w:val="none" w:sz="0" w:space="0" w:color="auto"/>
            <w:left w:val="none" w:sz="0" w:space="0" w:color="auto"/>
            <w:bottom w:val="none" w:sz="0" w:space="0" w:color="auto"/>
            <w:right w:val="none" w:sz="0" w:space="0" w:color="auto"/>
          </w:divBdr>
        </w:div>
        <w:div w:id="1335500727">
          <w:marLeft w:val="640"/>
          <w:marRight w:val="0"/>
          <w:marTop w:val="0"/>
          <w:marBottom w:val="0"/>
          <w:divBdr>
            <w:top w:val="none" w:sz="0" w:space="0" w:color="auto"/>
            <w:left w:val="none" w:sz="0" w:space="0" w:color="auto"/>
            <w:bottom w:val="none" w:sz="0" w:space="0" w:color="auto"/>
            <w:right w:val="none" w:sz="0" w:space="0" w:color="auto"/>
          </w:divBdr>
        </w:div>
        <w:div w:id="1043944610">
          <w:marLeft w:val="640"/>
          <w:marRight w:val="0"/>
          <w:marTop w:val="0"/>
          <w:marBottom w:val="0"/>
          <w:divBdr>
            <w:top w:val="none" w:sz="0" w:space="0" w:color="auto"/>
            <w:left w:val="none" w:sz="0" w:space="0" w:color="auto"/>
            <w:bottom w:val="none" w:sz="0" w:space="0" w:color="auto"/>
            <w:right w:val="none" w:sz="0" w:space="0" w:color="auto"/>
          </w:divBdr>
        </w:div>
        <w:div w:id="1796555707">
          <w:marLeft w:val="640"/>
          <w:marRight w:val="0"/>
          <w:marTop w:val="0"/>
          <w:marBottom w:val="0"/>
          <w:divBdr>
            <w:top w:val="none" w:sz="0" w:space="0" w:color="auto"/>
            <w:left w:val="none" w:sz="0" w:space="0" w:color="auto"/>
            <w:bottom w:val="none" w:sz="0" w:space="0" w:color="auto"/>
            <w:right w:val="none" w:sz="0" w:space="0" w:color="auto"/>
          </w:divBdr>
        </w:div>
        <w:div w:id="1897819493">
          <w:marLeft w:val="640"/>
          <w:marRight w:val="0"/>
          <w:marTop w:val="0"/>
          <w:marBottom w:val="0"/>
          <w:divBdr>
            <w:top w:val="none" w:sz="0" w:space="0" w:color="auto"/>
            <w:left w:val="none" w:sz="0" w:space="0" w:color="auto"/>
            <w:bottom w:val="none" w:sz="0" w:space="0" w:color="auto"/>
            <w:right w:val="none" w:sz="0" w:space="0" w:color="auto"/>
          </w:divBdr>
        </w:div>
        <w:div w:id="1933510393">
          <w:marLeft w:val="640"/>
          <w:marRight w:val="0"/>
          <w:marTop w:val="0"/>
          <w:marBottom w:val="0"/>
          <w:divBdr>
            <w:top w:val="none" w:sz="0" w:space="0" w:color="auto"/>
            <w:left w:val="none" w:sz="0" w:space="0" w:color="auto"/>
            <w:bottom w:val="none" w:sz="0" w:space="0" w:color="auto"/>
            <w:right w:val="none" w:sz="0" w:space="0" w:color="auto"/>
          </w:divBdr>
        </w:div>
        <w:div w:id="2050446035">
          <w:marLeft w:val="640"/>
          <w:marRight w:val="0"/>
          <w:marTop w:val="0"/>
          <w:marBottom w:val="0"/>
          <w:divBdr>
            <w:top w:val="none" w:sz="0" w:space="0" w:color="auto"/>
            <w:left w:val="none" w:sz="0" w:space="0" w:color="auto"/>
            <w:bottom w:val="none" w:sz="0" w:space="0" w:color="auto"/>
            <w:right w:val="none" w:sz="0" w:space="0" w:color="auto"/>
          </w:divBdr>
        </w:div>
        <w:div w:id="236520827">
          <w:marLeft w:val="640"/>
          <w:marRight w:val="0"/>
          <w:marTop w:val="0"/>
          <w:marBottom w:val="0"/>
          <w:divBdr>
            <w:top w:val="none" w:sz="0" w:space="0" w:color="auto"/>
            <w:left w:val="none" w:sz="0" w:space="0" w:color="auto"/>
            <w:bottom w:val="none" w:sz="0" w:space="0" w:color="auto"/>
            <w:right w:val="none" w:sz="0" w:space="0" w:color="auto"/>
          </w:divBdr>
        </w:div>
        <w:div w:id="1379935431">
          <w:marLeft w:val="640"/>
          <w:marRight w:val="0"/>
          <w:marTop w:val="0"/>
          <w:marBottom w:val="0"/>
          <w:divBdr>
            <w:top w:val="none" w:sz="0" w:space="0" w:color="auto"/>
            <w:left w:val="none" w:sz="0" w:space="0" w:color="auto"/>
            <w:bottom w:val="none" w:sz="0" w:space="0" w:color="auto"/>
            <w:right w:val="none" w:sz="0" w:space="0" w:color="auto"/>
          </w:divBdr>
        </w:div>
        <w:div w:id="1786192479">
          <w:marLeft w:val="640"/>
          <w:marRight w:val="0"/>
          <w:marTop w:val="0"/>
          <w:marBottom w:val="0"/>
          <w:divBdr>
            <w:top w:val="none" w:sz="0" w:space="0" w:color="auto"/>
            <w:left w:val="none" w:sz="0" w:space="0" w:color="auto"/>
            <w:bottom w:val="none" w:sz="0" w:space="0" w:color="auto"/>
            <w:right w:val="none" w:sz="0" w:space="0" w:color="auto"/>
          </w:divBdr>
        </w:div>
        <w:div w:id="898322535">
          <w:marLeft w:val="640"/>
          <w:marRight w:val="0"/>
          <w:marTop w:val="0"/>
          <w:marBottom w:val="0"/>
          <w:divBdr>
            <w:top w:val="none" w:sz="0" w:space="0" w:color="auto"/>
            <w:left w:val="none" w:sz="0" w:space="0" w:color="auto"/>
            <w:bottom w:val="none" w:sz="0" w:space="0" w:color="auto"/>
            <w:right w:val="none" w:sz="0" w:space="0" w:color="auto"/>
          </w:divBdr>
        </w:div>
        <w:div w:id="212695949">
          <w:marLeft w:val="640"/>
          <w:marRight w:val="0"/>
          <w:marTop w:val="0"/>
          <w:marBottom w:val="0"/>
          <w:divBdr>
            <w:top w:val="none" w:sz="0" w:space="0" w:color="auto"/>
            <w:left w:val="none" w:sz="0" w:space="0" w:color="auto"/>
            <w:bottom w:val="none" w:sz="0" w:space="0" w:color="auto"/>
            <w:right w:val="none" w:sz="0" w:space="0" w:color="auto"/>
          </w:divBdr>
        </w:div>
        <w:div w:id="1824273429">
          <w:marLeft w:val="640"/>
          <w:marRight w:val="0"/>
          <w:marTop w:val="0"/>
          <w:marBottom w:val="0"/>
          <w:divBdr>
            <w:top w:val="none" w:sz="0" w:space="0" w:color="auto"/>
            <w:left w:val="none" w:sz="0" w:space="0" w:color="auto"/>
            <w:bottom w:val="none" w:sz="0" w:space="0" w:color="auto"/>
            <w:right w:val="none" w:sz="0" w:space="0" w:color="auto"/>
          </w:divBdr>
        </w:div>
        <w:div w:id="389041159">
          <w:marLeft w:val="640"/>
          <w:marRight w:val="0"/>
          <w:marTop w:val="0"/>
          <w:marBottom w:val="0"/>
          <w:divBdr>
            <w:top w:val="none" w:sz="0" w:space="0" w:color="auto"/>
            <w:left w:val="none" w:sz="0" w:space="0" w:color="auto"/>
            <w:bottom w:val="none" w:sz="0" w:space="0" w:color="auto"/>
            <w:right w:val="none" w:sz="0" w:space="0" w:color="auto"/>
          </w:divBdr>
        </w:div>
        <w:div w:id="1331374743">
          <w:marLeft w:val="640"/>
          <w:marRight w:val="0"/>
          <w:marTop w:val="0"/>
          <w:marBottom w:val="0"/>
          <w:divBdr>
            <w:top w:val="none" w:sz="0" w:space="0" w:color="auto"/>
            <w:left w:val="none" w:sz="0" w:space="0" w:color="auto"/>
            <w:bottom w:val="none" w:sz="0" w:space="0" w:color="auto"/>
            <w:right w:val="none" w:sz="0" w:space="0" w:color="auto"/>
          </w:divBdr>
        </w:div>
        <w:div w:id="1825854728">
          <w:marLeft w:val="640"/>
          <w:marRight w:val="0"/>
          <w:marTop w:val="0"/>
          <w:marBottom w:val="0"/>
          <w:divBdr>
            <w:top w:val="none" w:sz="0" w:space="0" w:color="auto"/>
            <w:left w:val="none" w:sz="0" w:space="0" w:color="auto"/>
            <w:bottom w:val="none" w:sz="0" w:space="0" w:color="auto"/>
            <w:right w:val="none" w:sz="0" w:space="0" w:color="auto"/>
          </w:divBdr>
        </w:div>
        <w:div w:id="1013992005">
          <w:marLeft w:val="640"/>
          <w:marRight w:val="0"/>
          <w:marTop w:val="0"/>
          <w:marBottom w:val="0"/>
          <w:divBdr>
            <w:top w:val="none" w:sz="0" w:space="0" w:color="auto"/>
            <w:left w:val="none" w:sz="0" w:space="0" w:color="auto"/>
            <w:bottom w:val="none" w:sz="0" w:space="0" w:color="auto"/>
            <w:right w:val="none" w:sz="0" w:space="0" w:color="auto"/>
          </w:divBdr>
        </w:div>
        <w:div w:id="1417245031">
          <w:marLeft w:val="640"/>
          <w:marRight w:val="0"/>
          <w:marTop w:val="0"/>
          <w:marBottom w:val="0"/>
          <w:divBdr>
            <w:top w:val="none" w:sz="0" w:space="0" w:color="auto"/>
            <w:left w:val="none" w:sz="0" w:space="0" w:color="auto"/>
            <w:bottom w:val="none" w:sz="0" w:space="0" w:color="auto"/>
            <w:right w:val="none" w:sz="0" w:space="0" w:color="auto"/>
          </w:divBdr>
        </w:div>
        <w:div w:id="470944228">
          <w:marLeft w:val="640"/>
          <w:marRight w:val="0"/>
          <w:marTop w:val="0"/>
          <w:marBottom w:val="0"/>
          <w:divBdr>
            <w:top w:val="none" w:sz="0" w:space="0" w:color="auto"/>
            <w:left w:val="none" w:sz="0" w:space="0" w:color="auto"/>
            <w:bottom w:val="none" w:sz="0" w:space="0" w:color="auto"/>
            <w:right w:val="none" w:sz="0" w:space="0" w:color="auto"/>
          </w:divBdr>
        </w:div>
        <w:div w:id="1787656034">
          <w:marLeft w:val="640"/>
          <w:marRight w:val="0"/>
          <w:marTop w:val="0"/>
          <w:marBottom w:val="0"/>
          <w:divBdr>
            <w:top w:val="none" w:sz="0" w:space="0" w:color="auto"/>
            <w:left w:val="none" w:sz="0" w:space="0" w:color="auto"/>
            <w:bottom w:val="none" w:sz="0" w:space="0" w:color="auto"/>
            <w:right w:val="none" w:sz="0" w:space="0" w:color="auto"/>
          </w:divBdr>
        </w:div>
        <w:div w:id="98525857">
          <w:marLeft w:val="640"/>
          <w:marRight w:val="0"/>
          <w:marTop w:val="0"/>
          <w:marBottom w:val="0"/>
          <w:divBdr>
            <w:top w:val="none" w:sz="0" w:space="0" w:color="auto"/>
            <w:left w:val="none" w:sz="0" w:space="0" w:color="auto"/>
            <w:bottom w:val="none" w:sz="0" w:space="0" w:color="auto"/>
            <w:right w:val="none" w:sz="0" w:space="0" w:color="auto"/>
          </w:divBdr>
        </w:div>
        <w:div w:id="1313944025">
          <w:marLeft w:val="640"/>
          <w:marRight w:val="0"/>
          <w:marTop w:val="0"/>
          <w:marBottom w:val="0"/>
          <w:divBdr>
            <w:top w:val="none" w:sz="0" w:space="0" w:color="auto"/>
            <w:left w:val="none" w:sz="0" w:space="0" w:color="auto"/>
            <w:bottom w:val="none" w:sz="0" w:space="0" w:color="auto"/>
            <w:right w:val="none" w:sz="0" w:space="0" w:color="auto"/>
          </w:divBdr>
        </w:div>
        <w:div w:id="1686250261">
          <w:marLeft w:val="640"/>
          <w:marRight w:val="0"/>
          <w:marTop w:val="0"/>
          <w:marBottom w:val="0"/>
          <w:divBdr>
            <w:top w:val="none" w:sz="0" w:space="0" w:color="auto"/>
            <w:left w:val="none" w:sz="0" w:space="0" w:color="auto"/>
            <w:bottom w:val="none" w:sz="0" w:space="0" w:color="auto"/>
            <w:right w:val="none" w:sz="0" w:space="0" w:color="auto"/>
          </w:divBdr>
        </w:div>
        <w:div w:id="1664311595">
          <w:marLeft w:val="640"/>
          <w:marRight w:val="0"/>
          <w:marTop w:val="0"/>
          <w:marBottom w:val="0"/>
          <w:divBdr>
            <w:top w:val="none" w:sz="0" w:space="0" w:color="auto"/>
            <w:left w:val="none" w:sz="0" w:space="0" w:color="auto"/>
            <w:bottom w:val="none" w:sz="0" w:space="0" w:color="auto"/>
            <w:right w:val="none" w:sz="0" w:space="0" w:color="auto"/>
          </w:divBdr>
        </w:div>
        <w:div w:id="1696155797">
          <w:marLeft w:val="640"/>
          <w:marRight w:val="0"/>
          <w:marTop w:val="0"/>
          <w:marBottom w:val="0"/>
          <w:divBdr>
            <w:top w:val="none" w:sz="0" w:space="0" w:color="auto"/>
            <w:left w:val="none" w:sz="0" w:space="0" w:color="auto"/>
            <w:bottom w:val="none" w:sz="0" w:space="0" w:color="auto"/>
            <w:right w:val="none" w:sz="0" w:space="0" w:color="auto"/>
          </w:divBdr>
        </w:div>
        <w:div w:id="395395710">
          <w:marLeft w:val="640"/>
          <w:marRight w:val="0"/>
          <w:marTop w:val="0"/>
          <w:marBottom w:val="0"/>
          <w:divBdr>
            <w:top w:val="none" w:sz="0" w:space="0" w:color="auto"/>
            <w:left w:val="none" w:sz="0" w:space="0" w:color="auto"/>
            <w:bottom w:val="none" w:sz="0" w:space="0" w:color="auto"/>
            <w:right w:val="none" w:sz="0" w:space="0" w:color="auto"/>
          </w:divBdr>
        </w:div>
      </w:divsChild>
    </w:div>
    <w:div w:id="2035615598">
      <w:marLeft w:val="640"/>
      <w:marRight w:val="0"/>
      <w:marTop w:val="0"/>
      <w:marBottom w:val="0"/>
      <w:divBdr>
        <w:top w:val="none" w:sz="0" w:space="0" w:color="auto"/>
        <w:left w:val="none" w:sz="0" w:space="0" w:color="auto"/>
        <w:bottom w:val="none" w:sz="0" w:space="0" w:color="auto"/>
        <w:right w:val="none" w:sz="0" w:space="0" w:color="auto"/>
      </w:divBdr>
    </w:div>
    <w:div w:id="2035959366">
      <w:marLeft w:val="640"/>
      <w:marRight w:val="0"/>
      <w:marTop w:val="0"/>
      <w:marBottom w:val="0"/>
      <w:divBdr>
        <w:top w:val="none" w:sz="0" w:space="0" w:color="auto"/>
        <w:left w:val="none" w:sz="0" w:space="0" w:color="auto"/>
        <w:bottom w:val="none" w:sz="0" w:space="0" w:color="auto"/>
        <w:right w:val="none" w:sz="0" w:space="0" w:color="auto"/>
      </w:divBdr>
    </w:div>
    <w:div w:id="2037273405">
      <w:marLeft w:val="640"/>
      <w:marRight w:val="0"/>
      <w:marTop w:val="0"/>
      <w:marBottom w:val="0"/>
      <w:divBdr>
        <w:top w:val="none" w:sz="0" w:space="0" w:color="auto"/>
        <w:left w:val="none" w:sz="0" w:space="0" w:color="auto"/>
        <w:bottom w:val="none" w:sz="0" w:space="0" w:color="auto"/>
        <w:right w:val="none" w:sz="0" w:space="0" w:color="auto"/>
      </w:divBdr>
    </w:div>
    <w:div w:id="2037535645">
      <w:marLeft w:val="640"/>
      <w:marRight w:val="0"/>
      <w:marTop w:val="0"/>
      <w:marBottom w:val="0"/>
      <w:divBdr>
        <w:top w:val="none" w:sz="0" w:space="0" w:color="auto"/>
        <w:left w:val="none" w:sz="0" w:space="0" w:color="auto"/>
        <w:bottom w:val="none" w:sz="0" w:space="0" w:color="auto"/>
        <w:right w:val="none" w:sz="0" w:space="0" w:color="auto"/>
      </w:divBdr>
    </w:div>
    <w:div w:id="2037611314">
      <w:marLeft w:val="640"/>
      <w:marRight w:val="0"/>
      <w:marTop w:val="0"/>
      <w:marBottom w:val="0"/>
      <w:divBdr>
        <w:top w:val="none" w:sz="0" w:space="0" w:color="auto"/>
        <w:left w:val="none" w:sz="0" w:space="0" w:color="auto"/>
        <w:bottom w:val="none" w:sz="0" w:space="0" w:color="auto"/>
        <w:right w:val="none" w:sz="0" w:space="0" w:color="auto"/>
      </w:divBdr>
    </w:div>
    <w:div w:id="2037651903">
      <w:marLeft w:val="640"/>
      <w:marRight w:val="0"/>
      <w:marTop w:val="0"/>
      <w:marBottom w:val="0"/>
      <w:divBdr>
        <w:top w:val="none" w:sz="0" w:space="0" w:color="auto"/>
        <w:left w:val="none" w:sz="0" w:space="0" w:color="auto"/>
        <w:bottom w:val="none" w:sz="0" w:space="0" w:color="auto"/>
        <w:right w:val="none" w:sz="0" w:space="0" w:color="auto"/>
      </w:divBdr>
    </w:div>
    <w:div w:id="2037807310">
      <w:marLeft w:val="640"/>
      <w:marRight w:val="0"/>
      <w:marTop w:val="0"/>
      <w:marBottom w:val="0"/>
      <w:divBdr>
        <w:top w:val="none" w:sz="0" w:space="0" w:color="auto"/>
        <w:left w:val="none" w:sz="0" w:space="0" w:color="auto"/>
        <w:bottom w:val="none" w:sz="0" w:space="0" w:color="auto"/>
        <w:right w:val="none" w:sz="0" w:space="0" w:color="auto"/>
      </w:divBdr>
    </w:div>
    <w:div w:id="2038310600">
      <w:marLeft w:val="640"/>
      <w:marRight w:val="0"/>
      <w:marTop w:val="0"/>
      <w:marBottom w:val="0"/>
      <w:divBdr>
        <w:top w:val="none" w:sz="0" w:space="0" w:color="auto"/>
        <w:left w:val="none" w:sz="0" w:space="0" w:color="auto"/>
        <w:bottom w:val="none" w:sz="0" w:space="0" w:color="auto"/>
        <w:right w:val="none" w:sz="0" w:space="0" w:color="auto"/>
      </w:divBdr>
    </w:div>
    <w:div w:id="2038389044">
      <w:marLeft w:val="640"/>
      <w:marRight w:val="0"/>
      <w:marTop w:val="0"/>
      <w:marBottom w:val="0"/>
      <w:divBdr>
        <w:top w:val="none" w:sz="0" w:space="0" w:color="auto"/>
        <w:left w:val="none" w:sz="0" w:space="0" w:color="auto"/>
        <w:bottom w:val="none" w:sz="0" w:space="0" w:color="auto"/>
        <w:right w:val="none" w:sz="0" w:space="0" w:color="auto"/>
      </w:divBdr>
    </w:div>
    <w:div w:id="2038506234">
      <w:marLeft w:val="640"/>
      <w:marRight w:val="0"/>
      <w:marTop w:val="0"/>
      <w:marBottom w:val="0"/>
      <w:divBdr>
        <w:top w:val="none" w:sz="0" w:space="0" w:color="auto"/>
        <w:left w:val="none" w:sz="0" w:space="0" w:color="auto"/>
        <w:bottom w:val="none" w:sz="0" w:space="0" w:color="auto"/>
        <w:right w:val="none" w:sz="0" w:space="0" w:color="auto"/>
      </w:divBdr>
    </w:div>
    <w:div w:id="2039161397">
      <w:marLeft w:val="640"/>
      <w:marRight w:val="0"/>
      <w:marTop w:val="0"/>
      <w:marBottom w:val="0"/>
      <w:divBdr>
        <w:top w:val="none" w:sz="0" w:space="0" w:color="auto"/>
        <w:left w:val="none" w:sz="0" w:space="0" w:color="auto"/>
        <w:bottom w:val="none" w:sz="0" w:space="0" w:color="auto"/>
        <w:right w:val="none" w:sz="0" w:space="0" w:color="auto"/>
      </w:divBdr>
    </w:div>
    <w:div w:id="2039692422">
      <w:marLeft w:val="640"/>
      <w:marRight w:val="0"/>
      <w:marTop w:val="0"/>
      <w:marBottom w:val="0"/>
      <w:divBdr>
        <w:top w:val="none" w:sz="0" w:space="0" w:color="auto"/>
        <w:left w:val="none" w:sz="0" w:space="0" w:color="auto"/>
        <w:bottom w:val="none" w:sz="0" w:space="0" w:color="auto"/>
        <w:right w:val="none" w:sz="0" w:space="0" w:color="auto"/>
      </w:divBdr>
    </w:div>
    <w:div w:id="2039694458">
      <w:marLeft w:val="640"/>
      <w:marRight w:val="0"/>
      <w:marTop w:val="0"/>
      <w:marBottom w:val="0"/>
      <w:divBdr>
        <w:top w:val="none" w:sz="0" w:space="0" w:color="auto"/>
        <w:left w:val="none" w:sz="0" w:space="0" w:color="auto"/>
        <w:bottom w:val="none" w:sz="0" w:space="0" w:color="auto"/>
        <w:right w:val="none" w:sz="0" w:space="0" w:color="auto"/>
      </w:divBdr>
    </w:div>
    <w:div w:id="2039811428">
      <w:marLeft w:val="640"/>
      <w:marRight w:val="0"/>
      <w:marTop w:val="0"/>
      <w:marBottom w:val="0"/>
      <w:divBdr>
        <w:top w:val="none" w:sz="0" w:space="0" w:color="auto"/>
        <w:left w:val="none" w:sz="0" w:space="0" w:color="auto"/>
        <w:bottom w:val="none" w:sz="0" w:space="0" w:color="auto"/>
        <w:right w:val="none" w:sz="0" w:space="0" w:color="auto"/>
      </w:divBdr>
    </w:div>
    <w:div w:id="2040005760">
      <w:marLeft w:val="640"/>
      <w:marRight w:val="0"/>
      <w:marTop w:val="0"/>
      <w:marBottom w:val="0"/>
      <w:divBdr>
        <w:top w:val="none" w:sz="0" w:space="0" w:color="auto"/>
        <w:left w:val="none" w:sz="0" w:space="0" w:color="auto"/>
        <w:bottom w:val="none" w:sz="0" w:space="0" w:color="auto"/>
        <w:right w:val="none" w:sz="0" w:space="0" w:color="auto"/>
      </w:divBdr>
    </w:div>
    <w:div w:id="2041932645">
      <w:marLeft w:val="640"/>
      <w:marRight w:val="0"/>
      <w:marTop w:val="0"/>
      <w:marBottom w:val="0"/>
      <w:divBdr>
        <w:top w:val="none" w:sz="0" w:space="0" w:color="auto"/>
        <w:left w:val="none" w:sz="0" w:space="0" w:color="auto"/>
        <w:bottom w:val="none" w:sz="0" w:space="0" w:color="auto"/>
        <w:right w:val="none" w:sz="0" w:space="0" w:color="auto"/>
      </w:divBdr>
    </w:div>
    <w:div w:id="2041976090">
      <w:marLeft w:val="640"/>
      <w:marRight w:val="0"/>
      <w:marTop w:val="0"/>
      <w:marBottom w:val="0"/>
      <w:divBdr>
        <w:top w:val="none" w:sz="0" w:space="0" w:color="auto"/>
        <w:left w:val="none" w:sz="0" w:space="0" w:color="auto"/>
        <w:bottom w:val="none" w:sz="0" w:space="0" w:color="auto"/>
        <w:right w:val="none" w:sz="0" w:space="0" w:color="auto"/>
      </w:divBdr>
    </w:div>
    <w:div w:id="2043048791">
      <w:marLeft w:val="640"/>
      <w:marRight w:val="0"/>
      <w:marTop w:val="0"/>
      <w:marBottom w:val="0"/>
      <w:divBdr>
        <w:top w:val="none" w:sz="0" w:space="0" w:color="auto"/>
        <w:left w:val="none" w:sz="0" w:space="0" w:color="auto"/>
        <w:bottom w:val="none" w:sz="0" w:space="0" w:color="auto"/>
        <w:right w:val="none" w:sz="0" w:space="0" w:color="auto"/>
      </w:divBdr>
    </w:div>
    <w:div w:id="2043743545">
      <w:marLeft w:val="640"/>
      <w:marRight w:val="0"/>
      <w:marTop w:val="0"/>
      <w:marBottom w:val="0"/>
      <w:divBdr>
        <w:top w:val="none" w:sz="0" w:space="0" w:color="auto"/>
        <w:left w:val="none" w:sz="0" w:space="0" w:color="auto"/>
        <w:bottom w:val="none" w:sz="0" w:space="0" w:color="auto"/>
        <w:right w:val="none" w:sz="0" w:space="0" w:color="auto"/>
      </w:divBdr>
    </w:div>
    <w:div w:id="2046442700">
      <w:marLeft w:val="640"/>
      <w:marRight w:val="0"/>
      <w:marTop w:val="0"/>
      <w:marBottom w:val="0"/>
      <w:divBdr>
        <w:top w:val="none" w:sz="0" w:space="0" w:color="auto"/>
        <w:left w:val="none" w:sz="0" w:space="0" w:color="auto"/>
        <w:bottom w:val="none" w:sz="0" w:space="0" w:color="auto"/>
        <w:right w:val="none" w:sz="0" w:space="0" w:color="auto"/>
      </w:divBdr>
    </w:div>
    <w:div w:id="2046907877">
      <w:marLeft w:val="640"/>
      <w:marRight w:val="0"/>
      <w:marTop w:val="0"/>
      <w:marBottom w:val="0"/>
      <w:divBdr>
        <w:top w:val="none" w:sz="0" w:space="0" w:color="auto"/>
        <w:left w:val="none" w:sz="0" w:space="0" w:color="auto"/>
        <w:bottom w:val="none" w:sz="0" w:space="0" w:color="auto"/>
        <w:right w:val="none" w:sz="0" w:space="0" w:color="auto"/>
      </w:divBdr>
    </w:div>
    <w:div w:id="2047363441">
      <w:marLeft w:val="640"/>
      <w:marRight w:val="0"/>
      <w:marTop w:val="0"/>
      <w:marBottom w:val="0"/>
      <w:divBdr>
        <w:top w:val="none" w:sz="0" w:space="0" w:color="auto"/>
        <w:left w:val="none" w:sz="0" w:space="0" w:color="auto"/>
        <w:bottom w:val="none" w:sz="0" w:space="0" w:color="auto"/>
        <w:right w:val="none" w:sz="0" w:space="0" w:color="auto"/>
      </w:divBdr>
    </w:div>
    <w:div w:id="2048677552">
      <w:marLeft w:val="640"/>
      <w:marRight w:val="0"/>
      <w:marTop w:val="0"/>
      <w:marBottom w:val="0"/>
      <w:divBdr>
        <w:top w:val="none" w:sz="0" w:space="0" w:color="auto"/>
        <w:left w:val="none" w:sz="0" w:space="0" w:color="auto"/>
        <w:bottom w:val="none" w:sz="0" w:space="0" w:color="auto"/>
        <w:right w:val="none" w:sz="0" w:space="0" w:color="auto"/>
      </w:divBdr>
    </w:div>
    <w:div w:id="2049916194">
      <w:marLeft w:val="640"/>
      <w:marRight w:val="0"/>
      <w:marTop w:val="0"/>
      <w:marBottom w:val="0"/>
      <w:divBdr>
        <w:top w:val="none" w:sz="0" w:space="0" w:color="auto"/>
        <w:left w:val="none" w:sz="0" w:space="0" w:color="auto"/>
        <w:bottom w:val="none" w:sz="0" w:space="0" w:color="auto"/>
        <w:right w:val="none" w:sz="0" w:space="0" w:color="auto"/>
      </w:divBdr>
    </w:div>
    <w:div w:id="2050104814">
      <w:marLeft w:val="640"/>
      <w:marRight w:val="0"/>
      <w:marTop w:val="0"/>
      <w:marBottom w:val="0"/>
      <w:divBdr>
        <w:top w:val="none" w:sz="0" w:space="0" w:color="auto"/>
        <w:left w:val="none" w:sz="0" w:space="0" w:color="auto"/>
        <w:bottom w:val="none" w:sz="0" w:space="0" w:color="auto"/>
        <w:right w:val="none" w:sz="0" w:space="0" w:color="auto"/>
      </w:divBdr>
    </w:div>
    <w:div w:id="2051802654">
      <w:marLeft w:val="640"/>
      <w:marRight w:val="0"/>
      <w:marTop w:val="0"/>
      <w:marBottom w:val="0"/>
      <w:divBdr>
        <w:top w:val="none" w:sz="0" w:space="0" w:color="auto"/>
        <w:left w:val="none" w:sz="0" w:space="0" w:color="auto"/>
        <w:bottom w:val="none" w:sz="0" w:space="0" w:color="auto"/>
        <w:right w:val="none" w:sz="0" w:space="0" w:color="auto"/>
      </w:divBdr>
    </w:div>
    <w:div w:id="2052149186">
      <w:marLeft w:val="640"/>
      <w:marRight w:val="0"/>
      <w:marTop w:val="0"/>
      <w:marBottom w:val="0"/>
      <w:divBdr>
        <w:top w:val="none" w:sz="0" w:space="0" w:color="auto"/>
        <w:left w:val="none" w:sz="0" w:space="0" w:color="auto"/>
        <w:bottom w:val="none" w:sz="0" w:space="0" w:color="auto"/>
        <w:right w:val="none" w:sz="0" w:space="0" w:color="auto"/>
      </w:divBdr>
    </w:div>
    <w:div w:id="2052996500">
      <w:marLeft w:val="640"/>
      <w:marRight w:val="0"/>
      <w:marTop w:val="0"/>
      <w:marBottom w:val="0"/>
      <w:divBdr>
        <w:top w:val="none" w:sz="0" w:space="0" w:color="auto"/>
        <w:left w:val="none" w:sz="0" w:space="0" w:color="auto"/>
        <w:bottom w:val="none" w:sz="0" w:space="0" w:color="auto"/>
        <w:right w:val="none" w:sz="0" w:space="0" w:color="auto"/>
      </w:divBdr>
    </w:div>
    <w:div w:id="2053729965">
      <w:marLeft w:val="640"/>
      <w:marRight w:val="0"/>
      <w:marTop w:val="0"/>
      <w:marBottom w:val="0"/>
      <w:divBdr>
        <w:top w:val="none" w:sz="0" w:space="0" w:color="auto"/>
        <w:left w:val="none" w:sz="0" w:space="0" w:color="auto"/>
        <w:bottom w:val="none" w:sz="0" w:space="0" w:color="auto"/>
        <w:right w:val="none" w:sz="0" w:space="0" w:color="auto"/>
      </w:divBdr>
    </w:div>
    <w:div w:id="2055503500">
      <w:marLeft w:val="640"/>
      <w:marRight w:val="0"/>
      <w:marTop w:val="0"/>
      <w:marBottom w:val="0"/>
      <w:divBdr>
        <w:top w:val="none" w:sz="0" w:space="0" w:color="auto"/>
        <w:left w:val="none" w:sz="0" w:space="0" w:color="auto"/>
        <w:bottom w:val="none" w:sz="0" w:space="0" w:color="auto"/>
        <w:right w:val="none" w:sz="0" w:space="0" w:color="auto"/>
      </w:divBdr>
    </w:div>
    <w:div w:id="2055540764">
      <w:marLeft w:val="640"/>
      <w:marRight w:val="0"/>
      <w:marTop w:val="0"/>
      <w:marBottom w:val="0"/>
      <w:divBdr>
        <w:top w:val="none" w:sz="0" w:space="0" w:color="auto"/>
        <w:left w:val="none" w:sz="0" w:space="0" w:color="auto"/>
        <w:bottom w:val="none" w:sz="0" w:space="0" w:color="auto"/>
        <w:right w:val="none" w:sz="0" w:space="0" w:color="auto"/>
      </w:divBdr>
    </w:div>
    <w:div w:id="2056848725">
      <w:marLeft w:val="640"/>
      <w:marRight w:val="0"/>
      <w:marTop w:val="0"/>
      <w:marBottom w:val="0"/>
      <w:divBdr>
        <w:top w:val="none" w:sz="0" w:space="0" w:color="auto"/>
        <w:left w:val="none" w:sz="0" w:space="0" w:color="auto"/>
        <w:bottom w:val="none" w:sz="0" w:space="0" w:color="auto"/>
        <w:right w:val="none" w:sz="0" w:space="0" w:color="auto"/>
      </w:divBdr>
    </w:div>
    <w:div w:id="2057775125">
      <w:marLeft w:val="640"/>
      <w:marRight w:val="0"/>
      <w:marTop w:val="0"/>
      <w:marBottom w:val="0"/>
      <w:divBdr>
        <w:top w:val="none" w:sz="0" w:space="0" w:color="auto"/>
        <w:left w:val="none" w:sz="0" w:space="0" w:color="auto"/>
        <w:bottom w:val="none" w:sz="0" w:space="0" w:color="auto"/>
        <w:right w:val="none" w:sz="0" w:space="0" w:color="auto"/>
      </w:divBdr>
    </w:div>
    <w:div w:id="2057967547">
      <w:marLeft w:val="640"/>
      <w:marRight w:val="0"/>
      <w:marTop w:val="0"/>
      <w:marBottom w:val="0"/>
      <w:divBdr>
        <w:top w:val="none" w:sz="0" w:space="0" w:color="auto"/>
        <w:left w:val="none" w:sz="0" w:space="0" w:color="auto"/>
        <w:bottom w:val="none" w:sz="0" w:space="0" w:color="auto"/>
        <w:right w:val="none" w:sz="0" w:space="0" w:color="auto"/>
      </w:divBdr>
    </w:div>
    <w:div w:id="2058506852">
      <w:marLeft w:val="640"/>
      <w:marRight w:val="0"/>
      <w:marTop w:val="0"/>
      <w:marBottom w:val="0"/>
      <w:divBdr>
        <w:top w:val="none" w:sz="0" w:space="0" w:color="auto"/>
        <w:left w:val="none" w:sz="0" w:space="0" w:color="auto"/>
        <w:bottom w:val="none" w:sz="0" w:space="0" w:color="auto"/>
        <w:right w:val="none" w:sz="0" w:space="0" w:color="auto"/>
      </w:divBdr>
    </w:div>
    <w:div w:id="2059433409">
      <w:marLeft w:val="640"/>
      <w:marRight w:val="0"/>
      <w:marTop w:val="0"/>
      <w:marBottom w:val="0"/>
      <w:divBdr>
        <w:top w:val="none" w:sz="0" w:space="0" w:color="auto"/>
        <w:left w:val="none" w:sz="0" w:space="0" w:color="auto"/>
        <w:bottom w:val="none" w:sz="0" w:space="0" w:color="auto"/>
        <w:right w:val="none" w:sz="0" w:space="0" w:color="auto"/>
      </w:divBdr>
    </w:div>
    <w:div w:id="2061128797">
      <w:marLeft w:val="640"/>
      <w:marRight w:val="0"/>
      <w:marTop w:val="0"/>
      <w:marBottom w:val="0"/>
      <w:divBdr>
        <w:top w:val="none" w:sz="0" w:space="0" w:color="auto"/>
        <w:left w:val="none" w:sz="0" w:space="0" w:color="auto"/>
        <w:bottom w:val="none" w:sz="0" w:space="0" w:color="auto"/>
        <w:right w:val="none" w:sz="0" w:space="0" w:color="auto"/>
      </w:divBdr>
    </w:div>
    <w:div w:id="2061635878">
      <w:marLeft w:val="640"/>
      <w:marRight w:val="0"/>
      <w:marTop w:val="0"/>
      <w:marBottom w:val="0"/>
      <w:divBdr>
        <w:top w:val="none" w:sz="0" w:space="0" w:color="auto"/>
        <w:left w:val="none" w:sz="0" w:space="0" w:color="auto"/>
        <w:bottom w:val="none" w:sz="0" w:space="0" w:color="auto"/>
        <w:right w:val="none" w:sz="0" w:space="0" w:color="auto"/>
      </w:divBdr>
    </w:div>
    <w:div w:id="2062097057">
      <w:marLeft w:val="640"/>
      <w:marRight w:val="0"/>
      <w:marTop w:val="0"/>
      <w:marBottom w:val="0"/>
      <w:divBdr>
        <w:top w:val="none" w:sz="0" w:space="0" w:color="auto"/>
        <w:left w:val="none" w:sz="0" w:space="0" w:color="auto"/>
        <w:bottom w:val="none" w:sz="0" w:space="0" w:color="auto"/>
        <w:right w:val="none" w:sz="0" w:space="0" w:color="auto"/>
      </w:divBdr>
    </w:div>
    <w:div w:id="2064214028">
      <w:marLeft w:val="640"/>
      <w:marRight w:val="0"/>
      <w:marTop w:val="0"/>
      <w:marBottom w:val="0"/>
      <w:divBdr>
        <w:top w:val="none" w:sz="0" w:space="0" w:color="auto"/>
        <w:left w:val="none" w:sz="0" w:space="0" w:color="auto"/>
        <w:bottom w:val="none" w:sz="0" w:space="0" w:color="auto"/>
        <w:right w:val="none" w:sz="0" w:space="0" w:color="auto"/>
      </w:divBdr>
    </w:div>
    <w:div w:id="2064519679">
      <w:marLeft w:val="640"/>
      <w:marRight w:val="0"/>
      <w:marTop w:val="0"/>
      <w:marBottom w:val="0"/>
      <w:divBdr>
        <w:top w:val="none" w:sz="0" w:space="0" w:color="auto"/>
        <w:left w:val="none" w:sz="0" w:space="0" w:color="auto"/>
        <w:bottom w:val="none" w:sz="0" w:space="0" w:color="auto"/>
        <w:right w:val="none" w:sz="0" w:space="0" w:color="auto"/>
      </w:divBdr>
    </w:div>
    <w:div w:id="2064987027">
      <w:marLeft w:val="640"/>
      <w:marRight w:val="0"/>
      <w:marTop w:val="0"/>
      <w:marBottom w:val="0"/>
      <w:divBdr>
        <w:top w:val="none" w:sz="0" w:space="0" w:color="auto"/>
        <w:left w:val="none" w:sz="0" w:space="0" w:color="auto"/>
        <w:bottom w:val="none" w:sz="0" w:space="0" w:color="auto"/>
        <w:right w:val="none" w:sz="0" w:space="0" w:color="auto"/>
      </w:divBdr>
    </w:div>
    <w:div w:id="2065061905">
      <w:marLeft w:val="640"/>
      <w:marRight w:val="0"/>
      <w:marTop w:val="0"/>
      <w:marBottom w:val="0"/>
      <w:divBdr>
        <w:top w:val="none" w:sz="0" w:space="0" w:color="auto"/>
        <w:left w:val="none" w:sz="0" w:space="0" w:color="auto"/>
        <w:bottom w:val="none" w:sz="0" w:space="0" w:color="auto"/>
        <w:right w:val="none" w:sz="0" w:space="0" w:color="auto"/>
      </w:divBdr>
    </w:div>
    <w:div w:id="2065517659">
      <w:marLeft w:val="640"/>
      <w:marRight w:val="0"/>
      <w:marTop w:val="0"/>
      <w:marBottom w:val="0"/>
      <w:divBdr>
        <w:top w:val="none" w:sz="0" w:space="0" w:color="auto"/>
        <w:left w:val="none" w:sz="0" w:space="0" w:color="auto"/>
        <w:bottom w:val="none" w:sz="0" w:space="0" w:color="auto"/>
        <w:right w:val="none" w:sz="0" w:space="0" w:color="auto"/>
      </w:divBdr>
    </w:div>
    <w:div w:id="2066022922">
      <w:marLeft w:val="640"/>
      <w:marRight w:val="0"/>
      <w:marTop w:val="0"/>
      <w:marBottom w:val="0"/>
      <w:divBdr>
        <w:top w:val="none" w:sz="0" w:space="0" w:color="auto"/>
        <w:left w:val="none" w:sz="0" w:space="0" w:color="auto"/>
        <w:bottom w:val="none" w:sz="0" w:space="0" w:color="auto"/>
        <w:right w:val="none" w:sz="0" w:space="0" w:color="auto"/>
      </w:divBdr>
    </w:div>
    <w:div w:id="2066365814">
      <w:marLeft w:val="640"/>
      <w:marRight w:val="0"/>
      <w:marTop w:val="0"/>
      <w:marBottom w:val="0"/>
      <w:divBdr>
        <w:top w:val="none" w:sz="0" w:space="0" w:color="auto"/>
        <w:left w:val="none" w:sz="0" w:space="0" w:color="auto"/>
        <w:bottom w:val="none" w:sz="0" w:space="0" w:color="auto"/>
        <w:right w:val="none" w:sz="0" w:space="0" w:color="auto"/>
      </w:divBdr>
    </w:div>
    <w:div w:id="2067218414">
      <w:marLeft w:val="640"/>
      <w:marRight w:val="0"/>
      <w:marTop w:val="0"/>
      <w:marBottom w:val="0"/>
      <w:divBdr>
        <w:top w:val="none" w:sz="0" w:space="0" w:color="auto"/>
        <w:left w:val="none" w:sz="0" w:space="0" w:color="auto"/>
        <w:bottom w:val="none" w:sz="0" w:space="0" w:color="auto"/>
        <w:right w:val="none" w:sz="0" w:space="0" w:color="auto"/>
      </w:divBdr>
    </w:div>
    <w:div w:id="2067409904">
      <w:marLeft w:val="640"/>
      <w:marRight w:val="0"/>
      <w:marTop w:val="0"/>
      <w:marBottom w:val="0"/>
      <w:divBdr>
        <w:top w:val="none" w:sz="0" w:space="0" w:color="auto"/>
        <w:left w:val="none" w:sz="0" w:space="0" w:color="auto"/>
        <w:bottom w:val="none" w:sz="0" w:space="0" w:color="auto"/>
        <w:right w:val="none" w:sz="0" w:space="0" w:color="auto"/>
      </w:divBdr>
    </w:div>
    <w:div w:id="2067411934">
      <w:marLeft w:val="640"/>
      <w:marRight w:val="0"/>
      <w:marTop w:val="0"/>
      <w:marBottom w:val="0"/>
      <w:divBdr>
        <w:top w:val="none" w:sz="0" w:space="0" w:color="auto"/>
        <w:left w:val="none" w:sz="0" w:space="0" w:color="auto"/>
        <w:bottom w:val="none" w:sz="0" w:space="0" w:color="auto"/>
        <w:right w:val="none" w:sz="0" w:space="0" w:color="auto"/>
      </w:divBdr>
    </w:div>
    <w:div w:id="2068726427">
      <w:marLeft w:val="640"/>
      <w:marRight w:val="0"/>
      <w:marTop w:val="0"/>
      <w:marBottom w:val="0"/>
      <w:divBdr>
        <w:top w:val="none" w:sz="0" w:space="0" w:color="auto"/>
        <w:left w:val="none" w:sz="0" w:space="0" w:color="auto"/>
        <w:bottom w:val="none" w:sz="0" w:space="0" w:color="auto"/>
        <w:right w:val="none" w:sz="0" w:space="0" w:color="auto"/>
      </w:divBdr>
    </w:div>
    <w:div w:id="2068798922">
      <w:marLeft w:val="640"/>
      <w:marRight w:val="0"/>
      <w:marTop w:val="0"/>
      <w:marBottom w:val="0"/>
      <w:divBdr>
        <w:top w:val="none" w:sz="0" w:space="0" w:color="auto"/>
        <w:left w:val="none" w:sz="0" w:space="0" w:color="auto"/>
        <w:bottom w:val="none" w:sz="0" w:space="0" w:color="auto"/>
        <w:right w:val="none" w:sz="0" w:space="0" w:color="auto"/>
      </w:divBdr>
    </w:div>
    <w:div w:id="2069760019">
      <w:marLeft w:val="640"/>
      <w:marRight w:val="0"/>
      <w:marTop w:val="0"/>
      <w:marBottom w:val="0"/>
      <w:divBdr>
        <w:top w:val="none" w:sz="0" w:space="0" w:color="auto"/>
        <w:left w:val="none" w:sz="0" w:space="0" w:color="auto"/>
        <w:bottom w:val="none" w:sz="0" w:space="0" w:color="auto"/>
        <w:right w:val="none" w:sz="0" w:space="0" w:color="auto"/>
      </w:divBdr>
    </w:div>
    <w:div w:id="2069763503">
      <w:marLeft w:val="640"/>
      <w:marRight w:val="0"/>
      <w:marTop w:val="0"/>
      <w:marBottom w:val="0"/>
      <w:divBdr>
        <w:top w:val="none" w:sz="0" w:space="0" w:color="auto"/>
        <w:left w:val="none" w:sz="0" w:space="0" w:color="auto"/>
        <w:bottom w:val="none" w:sz="0" w:space="0" w:color="auto"/>
        <w:right w:val="none" w:sz="0" w:space="0" w:color="auto"/>
      </w:divBdr>
    </w:div>
    <w:div w:id="2070641595">
      <w:bodyDiv w:val="1"/>
      <w:marLeft w:val="0"/>
      <w:marRight w:val="0"/>
      <w:marTop w:val="0"/>
      <w:marBottom w:val="0"/>
      <w:divBdr>
        <w:top w:val="none" w:sz="0" w:space="0" w:color="auto"/>
        <w:left w:val="none" w:sz="0" w:space="0" w:color="auto"/>
        <w:bottom w:val="none" w:sz="0" w:space="0" w:color="auto"/>
        <w:right w:val="none" w:sz="0" w:space="0" w:color="auto"/>
      </w:divBdr>
      <w:divsChild>
        <w:div w:id="1192498141">
          <w:marLeft w:val="640"/>
          <w:marRight w:val="0"/>
          <w:marTop w:val="0"/>
          <w:marBottom w:val="0"/>
          <w:divBdr>
            <w:top w:val="none" w:sz="0" w:space="0" w:color="auto"/>
            <w:left w:val="none" w:sz="0" w:space="0" w:color="auto"/>
            <w:bottom w:val="none" w:sz="0" w:space="0" w:color="auto"/>
            <w:right w:val="none" w:sz="0" w:space="0" w:color="auto"/>
          </w:divBdr>
        </w:div>
        <w:div w:id="324162811">
          <w:marLeft w:val="640"/>
          <w:marRight w:val="0"/>
          <w:marTop w:val="0"/>
          <w:marBottom w:val="0"/>
          <w:divBdr>
            <w:top w:val="none" w:sz="0" w:space="0" w:color="auto"/>
            <w:left w:val="none" w:sz="0" w:space="0" w:color="auto"/>
            <w:bottom w:val="none" w:sz="0" w:space="0" w:color="auto"/>
            <w:right w:val="none" w:sz="0" w:space="0" w:color="auto"/>
          </w:divBdr>
        </w:div>
        <w:div w:id="909537162">
          <w:marLeft w:val="640"/>
          <w:marRight w:val="0"/>
          <w:marTop w:val="0"/>
          <w:marBottom w:val="0"/>
          <w:divBdr>
            <w:top w:val="none" w:sz="0" w:space="0" w:color="auto"/>
            <w:left w:val="none" w:sz="0" w:space="0" w:color="auto"/>
            <w:bottom w:val="none" w:sz="0" w:space="0" w:color="auto"/>
            <w:right w:val="none" w:sz="0" w:space="0" w:color="auto"/>
          </w:divBdr>
        </w:div>
        <w:div w:id="526717220">
          <w:marLeft w:val="640"/>
          <w:marRight w:val="0"/>
          <w:marTop w:val="0"/>
          <w:marBottom w:val="0"/>
          <w:divBdr>
            <w:top w:val="none" w:sz="0" w:space="0" w:color="auto"/>
            <w:left w:val="none" w:sz="0" w:space="0" w:color="auto"/>
            <w:bottom w:val="none" w:sz="0" w:space="0" w:color="auto"/>
            <w:right w:val="none" w:sz="0" w:space="0" w:color="auto"/>
          </w:divBdr>
        </w:div>
        <w:div w:id="263265374">
          <w:marLeft w:val="640"/>
          <w:marRight w:val="0"/>
          <w:marTop w:val="0"/>
          <w:marBottom w:val="0"/>
          <w:divBdr>
            <w:top w:val="none" w:sz="0" w:space="0" w:color="auto"/>
            <w:left w:val="none" w:sz="0" w:space="0" w:color="auto"/>
            <w:bottom w:val="none" w:sz="0" w:space="0" w:color="auto"/>
            <w:right w:val="none" w:sz="0" w:space="0" w:color="auto"/>
          </w:divBdr>
        </w:div>
        <w:div w:id="1549344003">
          <w:marLeft w:val="640"/>
          <w:marRight w:val="0"/>
          <w:marTop w:val="0"/>
          <w:marBottom w:val="0"/>
          <w:divBdr>
            <w:top w:val="none" w:sz="0" w:space="0" w:color="auto"/>
            <w:left w:val="none" w:sz="0" w:space="0" w:color="auto"/>
            <w:bottom w:val="none" w:sz="0" w:space="0" w:color="auto"/>
            <w:right w:val="none" w:sz="0" w:space="0" w:color="auto"/>
          </w:divBdr>
        </w:div>
        <w:div w:id="2144496889">
          <w:marLeft w:val="640"/>
          <w:marRight w:val="0"/>
          <w:marTop w:val="0"/>
          <w:marBottom w:val="0"/>
          <w:divBdr>
            <w:top w:val="none" w:sz="0" w:space="0" w:color="auto"/>
            <w:left w:val="none" w:sz="0" w:space="0" w:color="auto"/>
            <w:bottom w:val="none" w:sz="0" w:space="0" w:color="auto"/>
            <w:right w:val="none" w:sz="0" w:space="0" w:color="auto"/>
          </w:divBdr>
        </w:div>
        <w:div w:id="966474598">
          <w:marLeft w:val="640"/>
          <w:marRight w:val="0"/>
          <w:marTop w:val="0"/>
          <w:marBottom w:val="0"/>
          <w:divBdr>
            <w:top w:val="none" w:sz="0" w:space="0" w:color="auto"/>
            <w:left w:val="none" w:sz="0" w:space="0" w:color="auto"/>
            <w:bottom w:val="none" w:sz="0" w:space="0" w:color="auto"/>
            <w:right w:val="none" w:sz="0" w:space="0" w:color="auto"/>
          </w:divBdr>
        </w:div>
        <w:div w:id="1150058127">
          <w:marLeft w:val="640"/>
          <w:marRight w:val="0"/>
          <w:marTop w:val="0"/>
          <w:marBottom w:val="0"/>
          <w:divBdr>
            <w:top w:val="none" w:sz="0" w:space="0" w:color="auto"/>
            <w:left w:val="none" w:sz="0" w:space="0" w:color="auto"/>
            <w:bottom w:val="none" w:sz="0" w:space="0" w:color="auto"/>
            <w:right w:val="none" w:sz="0" w:space="0" w:color="auto"/>
          </w:divBdr>
        </w:div>
        <w:div w:id="1906910516">
          <w:marLeft w:val="640"/>
          <w:marRight w:val="0"/>
          <w:marTop w:val="0"/>
          <w:marBottom w:val="0"/>
          <w:divBdr>
            <w:top w:val="none" w:sz="0" w:space="0" w:color="auto"/>
            <w:left w:val="none" w:sz="0" w:space="0" w:color="auto"/>
            <w:bottom w:val="none" w:sz="0" w:space="0" w:color="auto"/>
            <w:right w:val="none" w:sz="0" w:space="0" w:color="auto"/>
          </w:divBdr>
        </w:div>
        <w:div w:id="1203323414">
          <w:marLeft w:val="640"/>
          <w:marRight w:val="0"/>
          <w:marTop w:val="0"/>
          <w:marBottom w:val="0"/>
          <w:divBdr>
            <w:top w:val="none" w:sz="0" w:space="0" w:color="auto"/>
            <w:left w:val="none" w:sz="0" w:space="0" w:color="auto"/>
            <w:bottom w:val="none" w:sz="0" w:space="0" w:color="auto"/>
            <w:right w:val="none" w:sz="0" w:space="0" w:color="auto"/>
          </w:divBdr>
        </w:div>
        <w:div w:id="1321541700">
          <w:marLeft w:val="640"/>
          <w:marRight w:val="0"/>
          <w:marTop w:val="0"/>
          <w:marBottom w:val="0"/>
          <w:divBdr>
            <w:top w:val="none" w:sz="0" w:space="0" w:color="auto"/>
            <w:left w:val="none" w:sz="0" w:space="0" w:color="auto"/>
            <w:bottom w:val="none" w:sz="0" w:space="0" w:color="auto"/>
            <w:right w:val="none" w:sz="0" w:space="0" w:color="auto"/>
          </w:divBdr>
        </w:div>
        <w:div w:id="1611620100">
          <w:marLeft w:val="640"/>
          <w:marRight w:val="0"/>
          <w:marTop w:val="0"/>
          <w:marBottom w:val="0"/>
          <w:divBdr>
            <w:top w:val="none" w:sz="0" w:space="0" w:color="auto"/>
            <w:left w:val="none" w:sz="0" w:space="0" w:color="auto"/>
            <w:bottom w:val="none" w:sz="0" w:space="0" w:color="auto"/>
            <w:right w:val="none" w:sz="0" w:space="0" w:color="auto"/>
          </w:divBdr>
        </w:div>
        <w:div w:id="995496490">
          <w:marLeft w:val="640"/>
          <w:marRight w:val="0"/>
          <w:marTop w:val="0"/>
          <w:marBottom w:val="0"/>
          <w:divBdr>
            <w:top w:val="none" w:sz="0" w:space="0" w:color="auto"/>
            <w:left w:val="none" w:sz="0" w:space="0" w:color="auto"/>
            <w:bottom w:val="none" w:sz="0" w:space="0" w:color="auto"/>
            <w:right w:val="none" w:sz="0" w:space="0" w:color="auto"/>
          </w:divBdr>
        </w:div>
        <w:div w:id="1885798412">
          <w:marLeft w:val="640"/>
          <w:marRight w:val="0"/>
          <w:marTop w:val="0"/>
          <w:marBottom w:val="0"/>
          <w:divBdr>
            <w:top w:val="none" w:sz="0" w:space="0" w:color="auto"/>
            <w:left w:val="none" w:sz="0" w:space="0" w:color="auto"/>
            <w:bottom w:val="none" w:sz="0" w:space="0" w:color="auto"/>
            <w:right w:val="none" w:sz="0" w:space="0" w:color="auto"/>
          </w:divBdr>
        </w:div>
        <w:div w:id="1129057457">
          <w:marLeft w:val="640"/>
          <w:marRight w:val="0"/>
          <w:marTop w:val="0"/>
          <w:marBottom w:val="0"/>
          <w:divBdr>
            <w:top w:val="none" w:sz="0" w:space="0" w:color="auto"/>
            <w:left w:val="none" w:sz="0" w:space="0" w:color="auto"/>
            <w:bottom w:val="none" w:sz="0" w:space="0" w:color="auto"/>
            <w:right w:val="none" w:sz="0" w:space="0" w:color="auto"/>
          </w:divBdr>
        </w:div>
        <w:div w:id="1757894570">
          <w:marLeft w:val="640"/>
          <w:marRight w:val="0"/>
          <w:marTop w:val="0"/>
          <w:marBottom w:val="0"/>
          <w:divBdr>
            <w:top w:val="none" w:sz="0" w:space="0" w:color="auto"/>
            <w:left w:val="none" w:sz="0" w:space="0" w:color="auto"/>
            <w:bottom w:val="none" w:sz="0" w:space="0" w:color="auto"/>
            <w:right w:val="none" w:sz="0" w:space="0" w:color="auto"/>
          </w:divBdr>
        </w:div>
        <w:div w:id="1050501309">
          <w:marLeft w:val="640"/>
          <w:marRight w:val="0"/>
          <w:marTop w:val="0"/>
          <w:marBottom w:val="0"/>
          <w:divBdr>
            <w:top w:val="none" w:sz="0" w:space="0" w:color="auto"/>
            <w:left w:val="none" w:sz="0" w:space="0" w:color="auto"/>
            <w:bottom w:val="none" w:sz="0" w:space="0" w:color="auto"/>
            <w:right w:val="none" w:sz="0" w:space="0" w:color="auto"/>
          </w:divBdr>
        </w:div>
        <w:div w:id="1169752457">
          <w:marLeft w:val="640"/>
          <w:marRight w:val="0"/>
          <w:marTop w:val="0"/>
          <w:marBottom w:val="0"/>
          <w:divBdr>
            <w:top w:val="none" w:sz="0" w:space="0" w:color="auto"/>
            <w:left w:val="none" w:sz="0" w:space="0" w:color="auto"/>
            <w:bottom w:val="none" w:sz="0" w:space="0" w:color="auto"/>
            <w:right w:val="none" w:sz="0" w:space="0" w:color="auto"/>
          </w:divBdr>
        </w:div>
        <w:div w:id="2145080057">
          <w:marLeft w:val="640"/>
          <w:marRight w:val="0"/>
          <w:marTop w:val="0"/>
          <w:marBottom w:val="0"/>
          <w:divBdr>
            <w:top w:val="none" w:sz="0" w:space="0" w:color="auto"/>
            <w:left w:val="none" w:sz="0" w:space="0" w:color="auto"/>
            <w:bottom w:val="none" w:sz="0" w:space="0" w:color="auto"/>
            <w:right w:val="none" w:sz="0" w:space="0" w:color="auto"/>
          </w:divBdr>
        </w:div>
        <w:div w:id="767846902">
          <w:marLeft w:val="640"/>
          <w:marRight w:val="0"/>
          <w:marTop w:val="0"/>
          <w:marBottom w:val="0"/>
          <w:divBdr>
            <w:top w:val="none" w:sz="0" w:space="0" w:color="auto"/>
            <w:left w:val="none" w:sz="0" w:space="0" w:color="auto"/>
            <w:bottom w:val="none" w:sz="0" w:space="0" w:color="auto"/>
            <w:right w:val="none" w:sz="0" w:space="0" w:color="auto"/>
          </w:divBdr>
        </w:div>
        <w:div w:id="985162924">
          <w:marLeft w:val="640"/>
          <w:marRight w:val="0"/>
          <w:marTop w:val="0"/>
          <w:marBottom w:val="0"/>
          <w:divBdr>
            <w:top w:val="none" w:sz="0" w:space="0" w:color="auto"/>
            <w:left w:val="none" w:sz="0" w:space="0" w:color="auto"/>
            <w:bottom w:val="none" w:sz="0" w:space="0" w:color="auto"/>
            <w:right w:val="none" w:sz="0" w:space="0" w:color="auto"/>
          </w:divBdr>
        </w:div>
        <w:div w:id="1070225354">
          <w:marLeft w:val="640"/>
          <w:marRight w:val="0"/>
          <w:marTop w:val="0"/>
          <w:marBottom w:val="0"/>
          <w:divBdr>
            <w:top w:val="none" w:sz="0" w:space="0" w:color="auto"/>
            <w:left w:val="none" w:sz="0" w:space="0" w:color="auto"/>
            <w:bottom w:val="none" w:sz="0" w:space="0" w:color="auto"/>
            <w:right w:val="none" w:sz="0" w:space="0" w:color="auto"/>
          </w:divBdr>
        </w:div>
        <w:div w:id="1883785253">
          <w:marLeft w:val="640"/>
          <w:marRight w:val="0"/>
          <w:marTop w:val="0"/>
          <w:marBottom w:val="0"/>
          <w:divBdr>
            <w:top w:val="none" w:sz="0" w:space="0" w:color="auto"/>
            <w:left w:val="none" w:sz="0" w:space="0" w:color="auto"/>
            <w:bottom w:val="none" w:sz="0" w:space="0" w:color="auto"/>
            <w:right w:val="none" w:sz="0" w:space="0" w:color="auto"/>
          </w:divBdr>
        </w:div>
        <w:div w:id="1662922969">
          <w:marLeft w:val="640"/>
          <w:marRight w:val="0"/>
          <w:marTop w:val="0"/>
          <w:marBottom w:val="0"/>
          <w:divBdr>
            <w:top w:val="none" w:sz="0" w:space="0" w:color="auto"/>
            <w:left w:val="none" w:sz="0" w:space="0" w:color="auto"/>
            <w:bottom w:val="none" w:sz="0" w:space="0" w:color="auto"/>
            <w:right w:val="none" w:sz="0" w:space="0" w:color="auto"/>
          </w:divBdr>
        </w:div>
        <w:div w:id="216554912">
          <w:marLeft w:val="640"/>
          <w:marRight w:val="0"/>
          <w:marTop w:val="0"/>
          <w:marBottom w:val="0"/>
          <w:divBdr>
            <w:top w:val="none" w:sz="0" w:space="0" w:color="auto"/>
            <w:left w:val="none" w:sz="0" w:space="0" w:color="auto"/>
            <w:bottom w:val="none" w:sz="0" w:space="0" w:color="auto"/>
            <w:right w:val="none" w:sz="0" w:space="0" w:color="auto"/>
          </w:divBdr>
        </w:div>
        <w:div w:id="1598250776">
          <w:marLeft w:val="640"/>
          <w:marRight w:val="0"/>
          <w:marTop w:val="0"/>
          <w:marBottom w:val="0"/>
          <w:divBdr>
            <w:top w:val="none" w:sz="0" w:space="0" w:color="auto"/>
            <w:left w:val="none" w:sz="0" w:space="0" w:color="auto"/>
            <w:bottom w:val="none" w:sz="0" w:space="0" w:color="auto"/>
            <w:right w:val="none" w:sz="0" w:space="0" w:color="auto"/>
          </w:divBdr>
        </w:div>
        <w:div w:id="806244922">
          <w:marLeft w:val="640"/>
          <w:marRight w:val="0"/>
          <w:marTop w:val="0"/>
          <w:marBottom w:val="0"/>
          <w:divBdr>
            <w:top w:val="none" w:sz="0" w:space="0" w:color="auto"/>
            <w:left w:val="none" w:sz="0" w:space="0" w:color="auto"/>
            <w:bottom w:val="none" w:sz="0" w:space="0" w:color="auto"/>
            <w:right w:val="none" w:sz="0" w:space="0" w:color="auto"/>
          </w:divBdr>
        </w:div>
        <w:div w:id="226458897">
          <w:marLeft w:val="640"/>
          <w:marRight w:val="0"/>
          <w:marTop w:val="0"/>
          <w:marBottom w:val="0"/>
          <w:divBdr>
            <w:top w:val="none" w:sz="0" w:space="0" w:color="auto"/>
            <w:left w:val="none" w:sz="0" w:space="0" w:color="auto"/>
            <w:bottom w:val="none" w:sz="0" w:space="0" w:color="auto"/>
            <w:right w:val="none" w:sz="0" w:space="0" w:color="auto"/>
          </w:divBdr>
        </w:div>
        <w:div w:id="356733500">
          <w:marLeft w:val="640"/>
          <w:marRight w:val="0"/>
          <w:marTop w:val="0"/>
          <w:marBottom w:val="0"/>
          <w:divBdr>
            <w:top w:val="none" w:sz="0" w:space="0" w:color="auto"/>
            <w:left w:val="none" w:sz="0" w:space="0" w:color="auto"/>
            <w:bottom w:val="none" w:sz="0" w:space="0" w:color="auto"/>
            <w:right w:val="none" w:sz="0" w:space="0" w:color="auto"/>
          </w:divBdr>
        </w:div>
        <w:div w:id="1672684214">
          <w:marLeft w:val="640"/>
          <w:marRight w:val="0"/>
          <w:marTop w:val="0"/>
          <w:marBottom w:val="0"/>
          <w:divBdr>
            <w:top w:val="none" w:sz="0" w:space="0" w:color="auto"/>
            <w:left w:val="none" w:sz="0" w:space="0" w:color="auto"/>
            <w:bottom w:val="none" w:sz="0" w:space="0" w:color="auto"/>
            <w:right w:val="none" w:sz="0" w:space="0" w:color="auto"/>
          </w:divBdr>
        </w:div>
        <w:div w:id="637418355">
          <w:marLeft w:val="640"/>
          <w:marRight w:val="0"/>
          <w:marTop w:val="0"/>
          <w:marBottom w:val="0"/>
          <w:divBdr>
            <w:top w:val="none" w:sz="0" w:space="0" w:color="auto"/>
            <w:left w:val="none" w:sz="0" w:space="0" w:color="auto"/>
            <w:bottom w:val="none" w:sz="0" w:space="0" w:color="auto"/>
            <w:right w:val="none" w:sz="0" w:space="0" w:color="auto"/>
          </w:divBdr>
        </w:div>
        <w:div w:id="1466310500">
          <w:marLeft w:val="640"/>
          <w:marRight w:val="0"/>
          <w:marTop w:val="0"/>
          <w:marBottom w:val="0"/>
          <w:divBdr>
            <w:top w:val="none" w:sz="0" w:space="0" w:color="auto"/>
            <w:left w:val="none" w:sz="0" w:space="0" w:color="auto"/>
            <w:bottom w:val="none" w:sz="0" w:space="0" w:color="auto"/>
            <w:right w:val="none" w:sz="0" w:space="0" w:color="auto"/>
          </w:divBdr>
        </w:div>
        <w:div w:id="1521695933">
          <w:marLeft w:val="640"/>
          <w:marRight w:val="0"/>
          <w:marTop w:val="0"/>
          <w:marBottom w:val="0"/>
          <w:divBdr>
            <w:top w:val="none" w:sz="0" w:space="0" w:color="auto"/>
            <w:left w:val="none" w:sz="0" w:space="0" w:color="auto"/>
            <w:bottom w:val="none" w:sz="0" w:space="0" w:color="auto"/>
            <w:right w:val="none" w:sz="0" w:space="0" w:color="auto"/>
          </w:divBdr>
        </w:div>
        <w:div w:id="914634214">
          <w:marLeft w:val="640"/>
          <w:marRight w:val="0"/>
          <w:marTop w:val="0"/>
          <w:marBottom w:val="0"/>
          <w:divBdr>
            <w:top w:val="none" w:sz="0" w:space="0" w:color="auto"/>
            <w:left w:val="none" w:sz="0" w:space="0" w:color="auto"/>
            <w:bottom w:val="none" w:sz="0" w:space="0" w:color="auto"/>
            <w:right w:val="none" w:sz="0" w:space="0" w:color="auto"/>
          </w:divBdr>
        </w:div>
        <w:div w:id="1384790001">
          <w:marLeft w:val="640"/>
          <w:marRight w:val="0"/>
          <w:marTop w:val="0"/>
          <w:marBottom w:val="0"/>
          <w:divBdr>
            <w:top w:val="none" w:sz="0" w:space="0" w:color="auto"/>
            <w:left w:val="none" w:sz="0" w:space="0" w:color="auto"/>
            <w:bottom w:val="none" w:sz="0" w:space="0" w:color="auto"/>
            <w:right w:val="none" w:sz="0" w:space="0" w:color="auto"/>
          </w:divBdr>
        </w:div>
        <w:div w:id="724647172">
          <w:marLeft w:val="640"/>
          <w:marRight w:val="0"/>
          <w:marTop w:val="0"/>
          <w:marBottom w:val="0"/>
          <w:divBdr>
            <w:top w:val="none" w:sz="0" w:space="0" w:color="auto"/>
            <w:left w:val="none" w:sz="0" w:space="0" w:color="auto"/>
            <w:bottom w:val="none" w:sz="0" w:space="0" w:color="auto"/>
            <w:right w:val="none" w:sz="0" w:space="0" w:color="auto"/>
          </w:divBdr>
        </w:div>
        <w:div w:id="1641887318">
          <w:marLeft w:val="640"/>
          <w:marRight w:val="0"/>
          <w:marTop w:val="0"/>
          <w:marBottom w:val="0"/>
          <w:divBdr>
            <w:top w:val="none" w:sz="0" w:space="0" w:color="auto"/>
            <w:left w:val="none" w:sz="0" w:space="0" w:color="auto"/>
            <w:bottom w:val="none" w:sz="0" w:space="0" w:color="auto"/>
            <w:right w:val="none" w:sz="0" w:space="0" w:color="auto"/>
          </w:divBdr>
        </w:div>
        <w:div w:id="247931043">
          <w:marLeft w:val="640"/>
          <w:marRight w:val="0"/>
          <w:marTop w:val="0"/>
          <w:marBottom w:val="0"/>
          <w:divBdr>
            <w:top w:val="none" w:sz="0" w:space="0" w:color="auto"/>
            <w:left w:val="none" w:sz="0" w:space="0" w:color="auto"/>
            <w:bottom w:val="none" w:sz="0" w:space="0" w:color="auto"/>
            <w:right w:val="none" w:sz="0" w:space="0" w:color="auto"/>
          </w:divBdr>
        </w:div>
        <w:div w:id="748699227">
          <w:marLeft w:val="640"/>
          <w:marRight w:val="0"/>
          <w:marTop w:val="0"/>
          <w:marBottom w:val="0"/>
          <w:divBdr>
            <w:top w:val="none" w:sz="0" w:space="0" w:color="auto"/>
            <w:left w:val="none" w:sz="0" w:space="0" w:color="auto"/>
            <w:bottom w:val="none" w:sz="0" w:space="0" w:color="auto"/>
            <w:right w:val="none" w:sz="0" w:space="0" w:color="auto"/>
          </w:divBdr>
        </w:div>
        <w:div w:id="1139037909">
          <w:marLeft w:val="640"/>
          <w:marRight w:val="0"/>
          <w:marTop w:val="0"/>
          <w:marBottom w:val="0"/>
          <w:divBdr>
            <w:top w:val="none" w:sz="0" w:space="0" w:color="auto"/>
            <w:left w:val="none" w:sz="0" w:space="0" w:color="auto"/>
            <w:bottom w:val="none" w:sz="0" w:space="0" w:color="auto"/>
            <w:right w:val="none" w:sz="0" w:space="0" w:color="auto"/>
          </w:divBdr>
        </w:div>
        <w:div w:id="1171336036">
          <w:marLeft w:val="640"/>
          <w:marRight w:val="0"/>
          <w:marTop w:val="0"/>
          <w:marBottom w:val="0"/>
          <w:divBdr>
            <w:top w:val="none" w:sz="0" w:space="0" w:color="auto"/>
            <w:left w:val="none" w:sz="0" w:space="0" w:color="auto"/>
            <w:bottom w:val="none" w:sz="0" w:space="0" w:color="auto"/>
            <w:right w:val="none" w:sz="0" w:space="0" w:color="auto"/>
          </w:divBdr>
        </w:div>
        <w:div w:id="890649396">
          <w:marLeft w:val="640"/>
          <w:marRight w:val="0"/>
          <w:marTop w:val="0"/>
          <w:marBottom w:val="0"/>
          <w:divBdr>
            <w:top w:val="none" w:sz="0" w:space="0" w:color="auto"/>
            <w:left w:val="none" w:sz="0" w:space="0" w:color="auto"/>
            <w:bottom w:val="none" w:sz="0" w:space="0" w:color="auto"/>
            <w:right w:val="none" w:sz="0" w:space="0" w:color="auto"/>
          </w:divBdr>
        </w:div>
        <w:div w:id="1380200860">
          <w:marLeft w:val="640"/>
          <w:marRight w:val="0"/>
          <w:marTop w:val="0"/>
          <w:marBottom w:val="0"/>
          <w:divBdr>
            <w:top w:val="none" w:sz="0" w:space="0" w:color="auto"/>
            <w:left w:val="none" w:sz="0" w:space="0" w:color="auto"/>
            <w:bottom w:val="none" w:sz="0" w:space="0" w:color="auto"/>
            <w:right w:val="none" w:sz="0" w:space="0" w:color="auto"/>
          </w:divBdr>
        </w:div>
        <w:div w:id="1407604687">
          <w:marLeft w:val="640"/>
          <w:marRight w:val="0"/>
          <w:marTop w:val="0"/>
          <w:marBottom w:val="0"/>
          <w:divBdr>
            <w:top w:val="none" w:sz="0" w:space="0" w:color="auto"/>
            <w:left w:val="none" w:sz="0" w:space="0" w:color="auto"/>
            <w:bottom w:val="none" w:sz="0" w:space="0" w:color="auto"/>
            <w:right w:val="none" w:sz="0" w:space="0" w:color="auto"/>
          </w:divBdr>
        </w:div>
        <w:div w:id="1352100081">
          <w:marLeft w:val="640"/>
          <w:marRight w:val="0"/>
          <w:marTop w:val="0"/>
          <w:marBottom w:val="0"/>
          <w:divBdr>
            <w:top w:val="none" w:sz="0" w:space="0" w:color="auto"/>
            <w:left w:val="none" w:sz="0" w:space="0" w:color="auto"/>
            <w:bottom w:val="none" w:sz="0" w:space="0" w:color="auto"/>
            <w:right w:val="none" w:sz="0" w:space="0" w:color="auto"/>
          </w:divBdr>
        </w:div>
        <w:div w:id="215438616">
          <w:marLeft w:val="640"/>
          <w:marRight w:val="0"/>
          <w:marTop w:val="0"/>
          <w:marBottom w:val="0"/>
          <w:divBdr>
            <w:top w:val="none" w:sz="0" w:space="0" w:color="auto"/>
            <w:left w:val="none" w:sz="0" w:space="0" w:color="auto"/>
            <w:bottom w:val="none" w:sz="0" w:space="0" w:color="auto"/>
            <w:right w:val="none" w:sz="0" w:space="0" w:color="auto"/>
          </w:divBdr>
        </w:div>
        <w:div w:id="501429609">
          <w:marLeft w:val="640"/>
          <w:marRight w:val="0"/>
          <w:marTop w:val="0"/>
          <w:marBottom w:val="0"/>
          <w:divBdr>
            <w:top w:val="none" w:sz="0" w:space="0" w:color="auto"/>
            <w:left w:val="none" w:sz="0" w:space="0" w:color="auto"/>
            <w:bottom w:val="none" w:sz="0" w:space="0" w:color="auto"/>
            <w:right w:val="none" w:sz="0" w:space="0" w:color="auto"/>
          </w:divBdr>
        </w:div>
        <w:div w:id="524752465">
          <w:marLeft w:val="640"/>
          <w:marRight w:val="0"/>
          <w:marTop w:val="0"/>
          <w:marBottom w:val="0"/>
          <w:divBdr>
            <w:top w:val="none" w:sz="0" w:space="0" w:color="auto"/>
            <w:left w:val="none" w:sz="0" w:space="0" w:color="auto"/>
            <w:bottom w:val="none" w:sz="0" w:space="0" w:color="auto"/>
            <w:right w:val="none" w:sz="0" w:space="0" w:color="auto"/>
          </w:divBdr>
        </w:div>
        <w:div w:id="909920306">
          <w:marLeft w:val="640"/>
          <w:marRight w:val="0"/>
          <w:marTop w:val="0"/>
          <w:marBottom w:val="0"/>
          <w:divBdr>
            <w:top w:val="none" w:sz="0" w:space="0" w:color="auto"/>
            <w:left w:val="none" w:sz="0" w:space="0" w:color="auto"/>
            <w:bottom w:val="none" w:sz="0" w:space="0" w:color="auto"/>
            <w:right w:val="none" w:sz="0" w:space="0" w:color="auto"/>
          </w:divBdr>
        </w:div>
        <w:div w:id="1157107250">
          <w:marLeft w:val="640"/>
          <w:marRight w:val="0"/>
          <w:marTop w:val="0"/>
          <w:marBottom w:val="0"/>
          <w:divBdr>
            <w:top w:val="none" w:sz="0" w:space="0" w:color="auto"/>
            <w:left w:val="none" w:sz="0" w:space="0" w:color="auto"/>
            <w:bottom w:val="none" w:sz="0" w:space="0" w:color="auto"/>
            <w:right w:val="none" w:sz="0" w:space="0" w:color="auto"/>
          </w:divBdr>
        </w:div>
        <w:div w:id="701588451">
          <w:marLeft w:val="640"/>
          <w:marRight w:val="0"/>
          <w:marTop w:val="0"/>
          <w:marBottom w:val="0"/>
          <w:divBdr>
            <w:top w:val="none" w:sz="0" w:space="0" w:color="auto"/>
            <w:left w:val="none" w:sz="0" w:space="0" w:color="auto"/>
            <w:bottom w:val="none" w:sz="0" w:space="0" w:color="auto"/>
            <w:right w:val="none" w:sz="0" w:space="0" w:color="auto"/>
          </w:divBdr>
        </w:div>
        <w:div w:id="865220488">
          <w:marLeft w:val="640"/>
          <w:marRight w:val="0"/>
          <w:marTop w:val="0"/>
          <w:marBottom w:val="0"/>
          <w:divBdr>
            <w:top w:val="none" w:sz="0" w:space="0" w:color="auto"/>
            <w:left w:val="none" w:sz="0" w:space="0" w:color="auto"/>
            <w:bottom w:val="none" w:sz="0" w:space="0" w:color="auto"/>
            <w:right w:val="none" w:sz="0" w:space="0" w:color="auto"/>
          </w:divBdr>
        </w:div>
        <w:div w:id="1795172237">
          <w:marLeft w:val="640"/>
          <w:marRight w:val="0"/>
          <w:marTop w:val="0"/>
          <w:marBottom w:val="0"/>
          <w:divBdr>
            <w:top w:val="none" w:sz="0" w:space="0" w:color="auto"/>
            <w:left w:val="none" w:sz="0" w:space="0" w:color="auto"/>
            <w:bottom w:val="none" w:sz="0" w:space="0" w:color="auto"/>
            <w:right w:val="none" w:sz="0" w:space="0" w:color="auto"/>
          </w:divBdr>
        </w:div>
        <w:div w:id="1661695928">
          <w:marLeft w:val="640"/>
          <w:marRight w:val="0"/>
          <w:marTop w:val="0"/>
          <w:marBottom w:val="0"/>
          <w:divBdr>
            <w:top w:val="none" w:sz="0" w:space="0" w:color="auto"/>
            <w:left w:val="none" w:sz="0" w:space="0" w:color="auto"/>
            <w:bottom w:val="none" w:sz="0" w:space="0" w:color="auto"/>
            <w:right w:val="none" w:sz="0" w:space="0" w:color="auto"/>
          </w:divBdr>
        </w:div>
        <w:div w:id="95685268">
          <w:marLeft w:val="640"/>
          <w:marRight w:val="0"/>
          <w:marTop w:val="0"/>
          <w:marBottom w:val="0"/>
          <w:divBdr>
            <w:top w:val="none" w:sz="0" w:space="0" w:color="auto"/>
            <w:left w:val="none" w:sz="0" w:space="0" w:color="auto"/>
            <w:bottom w:val="none" w:sz="0" w:space="0" w:color="auto"/>
            <w:right w:val="none" w:sz="0" w:space="0" w:color="auto"/>
          </w:divBdr>
        </w:div>
        <w:div w:id="1294556118">
          <w:marLeft w:val="640"/>
          <w:marRight w:val="0"/>
          <w:marTop w:val="0"/>
          <w:marBottom w:val="0"/>
          <w:divBdr>
            <w:top w:val="none" w:sz="0" w:space="0" w:color="auto"/>
            <w:left w:val="none" w:sz="0" w:space="0" w:color="auto"/>
            <w:bottom w:val="none" w:sz="0" w:space="0" w:color="auto"/>
            <w:right w:val="none" w:sz="0" w:space="0" w:color="auto"/>
          </w:divBdr>
        </w:div>
        <w:div w:id="1276327898">
          <w:marLeft w:val="640"/>
          <w:marRight w:val="0"/>
          <w:marTop w:val="0"/>
          <w:marBottom w:val="0"/>
          <w:divBdr>
            <w:top w:val="none" w:sz="0" w:space="0" w:color="auto"/>
            <w:left w:val="none" w:sz="0" w:space="0" w:color="auto"/>
            <w:bottom w:val="none" w:sz="0" w:space="0" w:color="auto"/>
            <w:right w:val="none" w:sz="0" w:space="0" w:color="auto"/>
          </w:divBdr>
        </w:div>
        <w:div w:id="1251817686">
          <w:marLeft w:val="640"/>
          <w:marRight w:val="0"/>
          <w:marTop w:val="0"/>
          <w:marBottom w:val="0"/>
          <w:divBdr>
            <w:top w:val="none" w:sz="0" w:space="0" w:color="auto"/>
            <w:left w:val="none" w:sz="0" w:space="0" w:color="auto"/>
            <w:bottom w:val="none" w:sz="0" w:space="0" w:color="auto"/>
            <w:right w:val="none" w:sz="0" w:space="0" w:color="auto"/>
          </w:divBdr>
        </w:div>
        <w:div w:id="355733972">
          <w:marLeft w:val="640"/>
          <w:marRight w:val="0"/>
          <w:marTop w:val="0"/>
          <w:marBottom w:val="0"/>
          <w:divBdr>
            <w:top w:val="none" w:sz="0" w:space="0" w:color="auto"/>
            <w:left w:val="none" w:sz="0" w:space="0" w:color="auto"/>
            <w:bottom w:val="none" w:sz="0" w:space="0" w:color="auto"/>
            <w:right w:val="none" w:sz="0" w:space="0" w:color="auto"/>
          </w:divBdr>
        </w:div>
        <w:div w:id="278227352">
          <w:marLeft w:val="640"/>
          <w:marRight w:val="0"/>
          <w:marTop w:val="0"/>
          <w:marBottom w:val="0"/>
          <w:divBdr>
            <w:top w:val="none" w:sz="0" w:space="0" w:color="auto"/>
            <w:left w:val="none" w:sz="0" w:space="0" w:color="auto"/>
            <w:bottom w:val="none" w:sz="0" w:space="0" w:color="auto"/>
            <w:right w:val="none" w:sz="0" w:space="0" w:color="auto"/>
          </w:divBdr>
        </w:div>
        <w:div w:id="79375556">
          <w:marLeft w:val="640"/>
          <w:marRight w:val="0"/>
          <w:marTop w:val="0"/>
          <w:marBottom w:val="0"/>
          <w:divBdr>
            <w:top w:val="none" w:sz="0" w:space="0" w:color="auto"/>
            <w:left w:val="none" w:sz="0" w:space="0" w:color="auto"/>
            <w:bottom w:val="none" w:sz="0" w:space="0" w:color="auto"/>
            <w:right w:val="none" w:sz="0" w:space="0" w:color="auto"/>
          </w:divBdr>
        </w:div>
        <w:div w:id="1864784945">
          <w:marLeft w:val="640"/>
          <w:marRight w:val="0"/>
          <w:marTop w:val="0"/>
          <w:marBottom w:val="0"/>
          <w:divBdr>
            <w:top w:val="none" w:sz="0" w:space="0" w:color="auto"/>
            <w:left w:val="none" w:sz="0" w:space="0" w:color="auto"/>
            <w:bottom w:val="none" w:sz="0" w:space="0" w:color="auto"/>
            <w:right w:val="none" w:sz="0" w:space="0" w:color="auto"/>
          </w:divBdr>
        </w:div>
        <w:div w:id="1983072090">
          <w:marLeft w:val="640"/>
          <w:marRight w:val="0"/>
          <w:marTop w:val="0"/>
          <w:marBottom w:val="0"/>
          <w:divBdr>
            <w:top w:val="none" w:sz="0" w:space="0" w:color="auto"/>
            <w:left w:val="none" w:sz="0" w:space="0" w:color="auto"/>
            <w:bottom w:val="none" w:sz="0" w:space="0" w:color="auto"/>
            <w:right w:val="none" w:sz="0" w:space="0" w:color="auto"/>
          </w:divBdr>
        </w:div>
        <w:div w:id="1791364936">
          <w:marLeft w:val="640"/>
          <w:marRight w:val="0"/>
          <w:marTop w:val="0"/>
          <w:marBottom w:val="0"/>
          <w:divBdr>
            <w:top w:val="none" w:sz="0" w:space="0" w:color="auto"/>
            <w:left w:val="none" w:sz="0" w:space="0" w:color="auto"/>
            <w:bottom w:val="none" w:sz="0" w:space="0" w:color="auto"/>
            <w:right w:val="none" w:sz="0" w:space="0" w:color="auto"/>
          </w:divBdr>
        </w:div>
        <w:div w:id="1498881559">
          <w:marLeft w:val="640"/>
          <w:marRight w:val="0"/>
          <w:marTop w:val="0"/>
          <w:marBottom w:val="0"/>
          <w:divBdr>
            <w:top w:val="none" w:sz="0" w:space="0" w:color="auto"/>
            <w:left w:val="none" w:sz="0" w:space="0" w:color="auto"/>
            <w:bottom w:val="none" w:sz="0" w:space="0" w:color="auto"/>
            <w:right w:val="none" w:sz="0" w:space="0" w:color="auto"/>
          </w:divBdr>
        </w:div>
        <w:div w:id="1572614433">
          <w:marLeft w:val="640"/>
          <w:marRight w:val="0"/>
          <w:marTop w:val="0"/>
          <w:marBottom w:val="0"/>
          <w:divBdr>
            <w:top w:val="none" w:sz="0" w:space="0" w:color="auto"/>
            <w:left w:val="none" w:sz="0" w:space="0" w:color="auto"/>
            <w:bottom w:val="none" w:sz="0" w:space="0" w:color="auto"/>
            <w:right w:val="none" w:sz="0" w:space="0" w:color="auto"/>
          </w:divBdr>
        </w:div>
        <w:div w:id="1323967987">
          <w:marLeft w:val="640"/>
          <w:marRight w:val="0"/>
          <w:marTop w:val="0"/>
          <w:marBottom w:val="0"/>
          <w:divBdr>
            <w:top w:val="none" w:sz="0" w:space="0" w:color="auto"/>
            <w:left w:val="none" w:sz="0" w:space="0" w:color="auto"/>
            <w:bottom w:val="none" w:sz="0" w:space="0" w:color="auto"/>
            <w:right w:val="none" w:sz="0" w:space="0" w:color="auto"/>
          </w:divBdr>
        </w:div>
      </w:divsChild>
    </w:div>
    <w:div w:id="2070690311">
      <w:marLeft w:val="640"/>
      <w:marRight w:val="0"/>
      <w:marTop w:val="0"/>
      <w:marBottom w:val="0"/>
      <w:divBdr>
        <w:top w:val="none" w:sz="0" w:space="0" w:color="auto"/>
        <w:left w:val="none" w:sz="0" w:space="0" w:color="auto"/>
        <w:bottom w:val="none" w:sz="0" w:space="0" w:color="auto"/>
        <w:right w:val="none" w:sz="0" w:space="0" w:color="auto"/>
      </w:divBdr>
    </w:div>
    <w:div w:id="2071073294">
      <w:marLeft w:val="640"/>
      <w:marRight w:val="0"/>
      <w:marTop w:val="0"/>
      <w:marBottom w:val="0"/>
      <w:divBdr>
        <w:top w:val="none" w:sz="0" w:space="0" w:color="auto"/>
        <w:left w:val="none" w:sz="0" w:space="0" w:color="auto"/>
        <w:bottom w:val="none" w:sz="0" w:space="0" w:color="auto"/>
        <w:right w:val="none" w:sz="0" w:space="0" w:color="auto"/>
      </w:divBdr>
    </w:div>
    <w:div w:id="2071418524">
      <w:marLeft w:val="640"/>
      <w:marRight w:val="0"/>
      <w:marTop w:val="0"/>
      <w:marBottom w:val="0"/>
      <w:divBdr>
        <w:top w:val="none" w:sz="0" w:space="0" w:color="auto"/>
        <w:left w:val="none" w:sz="0" w:space="0" w:color="auto"/>
        <w:bottom w:val="none" w:sz="0" w:space="0" w:color="auto"/>
        <w:right w:val="none" w:sz="0" w:space="0" w:color="auto"/>
      </w:divBdr>
    </w:div>
    <w:div w:id="2071689777">
      <w:marLeft w:val="640"/>
      <w:marRight w:val="0"/>
      <w:marTop w:val="0"/>
      <w:marBottom w:val="0"/>
      <w:divBdr>
        <w:top w:val="none" w:sz="0" w:space="0" w:color="auto"/>
        <w:left w:val="none" w:sz="0" w:space="0" w:color="auto"/>
        <w:bottom w:val="none" w:sz="0" w:space="0" w:color="auto"/>
        <w:right w:val="none" w:sz="0" w:space="0" w:color="auto"/>
      </w:divBdr>
    </w:div>
    <w:div w:id="2071734422">
      <w:marLeft w:val="640"/>
      <w:marRight w:val="0"/>
      <w:marTop w:val="0"/>
      <w:marBottom w:val="0"/>
      <w:divBdr>
        <w:top w:val="none" w:sz="0" w:space="0" w:color="auto"/>
        <w:left w:val="none" w:sz="0" w:space="0" w:color="auto"/>
        <w:bottom w:val="none" w:sz="0" w:space="0" w:color="auto"/>
        <w:right w:val="none" w:sz="0" w:space="0" w:color="auto"/>
      </w:divBdr>
    </w:div>
    <w:div w:id="2072269121">
      <w:marLeft w:val="640"/>
      <w:marRight w:val="0"/>
      <w:marTop w:val="0"/>
      <w:marBottom w:val="0"/>
      <w:divBdr>
        <w:top w:val="none" w:sz="0" w:space="0" w:color="auto"/>
        <w:left w:val="none" w:sz="0" w:space="0" w:color="auto"/>
        <w:bottom w:val="none" w:sz="0" w:space="0" w:color="auto"/>
        <w:right w:val="none" w:sz="0" w:space="0" w:color="auto"/>
      </w:divBdr>
    </w:div>
    <w:div w:id="2072998253">
      <w:marLeft w:val="640"/>
      <w:marRight w:val="0"/>
      <w:marTop w:val="0"/>
      <w:marBottom w:val="0"/>
      <w:divBdr>
        <w:top w:val="none" w:sz="0" w:space="0" w:color="auto"/>
        <w:left w:val="none" w:sz="0" w:space="0" w:color="auto"/>
        <w:bottom w:val="none" w:sz="0" w:space="0" w:color="auto"/>
        <w:right w:val="none" w:sz="0" w:space="0" w:color="auto"/>
      </w:divBdr>
    </w:div>
    <w:div w:id="2073235135">
      <w:marLeft w:val="640"/>
      <w:marRight w:val="0"/>
      <w:marTop w:val="0"/>
      <w:marBottom w:val="0"/>
      <w:divBdr>
        <w:top w:val="none" w:sz="0" w:space="0" w:color="auto"/>
        <w:left w:val="none" w:sz="0" w:space="0" w:color="auto"/>
        <w:bottom w:val="none" w:sz="0" w:space="0" w:color="auto"/>
        <w:right w:val="none" w:sz="0" w:space="0" w:color="auto"/>
      </w:divBdr>
    </w:div>
    <w:div w:id="2074885960">
      <w:marLeft w:val="640"/>
      <w:marRight w:val="0"/>
      <w:marTop w:val="0"/>
      <w:marBottom w:val="0"/>
      <w:divBdr>
        <w:top w:val="none" w:sz="0" w:space="0" w:color="auto"/>
        <w:left w:val="none" w:sz="0" w:space="0" w:color="auto"/>
        <w:bottom w:val="none" w:sz="0" w:space="0" w:color="auto"/>
        <w:right w:val="none" w:sz="0" w:space="0" w:color="auto"/>
      </w:divBdr>
    </w:div>
    <w:div w:id="2074891571">
      <w:marLeft w:val="640"/>
      <w:marRight w:val="0"/>
      <w:marTop w:val="0"/>
      <w:marBottom w:val="0"/>
      <w:divBdr>
        <w:top w:val="none" w:sz="0" w:space="0" w:color="auto"/>
        <w:left w:val="none" w:sz="0" w:space="0" w:color="auto"/>
        <w:bottom w:val="none" w:sz="0" w:space="0" w:color="auto"/>
        <w:right w:val="none" w:sz="0" w:space="0" w:color="auto"/>
      </w:divBdr>
    </w:div>
    <w:div w:id="2075470192">
      <w:marLeft w:val="640"/>
      <w:marRight w:val="0"/>
      <w:marTop w:val="0"/>
      <w:marBottom w:val="0"/>
      <w:divBdr>
        <w:top w:val="none" w:sz="0" w:space="0" w:color="auto"/>
        <w:left w:val="none" w:sz="0" w:space="0" w:color="auto"/>
        <w:bottom w:val="none" w:sz="0" w:space="0" w:color="auto"/>
        <w:right w:val="none" w:sz="0" w:space="0" w:color="auto"/>
      </w:divBdr>
    </w:div>
    <w:div w:id="2075735847">
      <w:marLeft w:val="640"/>
      <w:marRight w:val="0"/>
      <w:marTop w:val="0"/>
      <w:marBottom w:val="0"/>
      <w:divBdr>
        <w:top w:val="none" w:sz="0" w:space="0" w:color="auto"/>
        <w:left w:val="none" w:sz="0" w:space="0" w:color="auto"/>
        <w:bottom w:val="none" w:sz="0" w:space="0" w:color="auto"/>
        <w:right w:val="none" w:sz="0" w:space="0" w:color="auto"/>
      </w:divBdr>
    </w:div>
    <w:div w:id="2077388146">
      <w:marLeft w:val="640"/>
      <w:marRight w:val="0"/>
      <w:marTop w:val="0"/>
      <w:marBottom w:val="0"/>
      <w:divBdr>
        <w:top w:val="none" w:sz="0" w:space="0" w:color="auto"/>
        <w:left w:val="none" w:sz="0" w:space="0" w:color="auto"/>
        <w:bottom w:val="none" w:sz="0" w:space="0" w:color="auto"/>
        <w:right w:val="none" w:sz="0" w:space="0" w:color="auto"/>
      </w:divBdr>
    </w:div>
    <w:div w:id="2077702015">
      <w:marLeft w:val="640"/>
      <w:marRight w:val="0"/>
      <w:marTop w:val="0"/>
      <w:marBottom w:val="0"/>
      <w:divBdr>
        <w:top w:val="none" w:sz="0" w:space="0" w:color="auto"/>
        <w:left w:val="none" w:sz="0" w:space="0" w:color="auto"/>
        <w:bottom w:val="none" w:sz="0" w:space="0" w:color="auto"/>
        <w:right w:val="none" w:sz="0" w:space="0" w:color="auto"/>
      </w:divBdr>
    </w:div>
    <w:div w:id="2077773399">
      <w:marLeft w:val="640"/>
      <w:marRight w:val="0"/>
      <w:marTop w:val="0"/>
      <w:marBottom w:val="0"/>
      <w:divBdr>
        <w:top w:val="none" w:sz="0" w:space="0" w:color="auto"/>
        <w:left w:val="none" w:sz="0" w:space="0" w:color="auto"/>
        <w:bottom w:val="none" w:sz="0" w:space="0" w:color="auto"/>
        <w:right w:val="none" w:sz="0" w:space="0" w:color="auto"/>
      </w:divBdr>
    </w:div>
    <w:div w:id="2079089252">
      <w:marLeft w:val="640"/>
      <w:marRight w:val="0"/>
      <w:marTop w:val="0"/>
      <w:marBottom w:val="0"/>
      <w:divBdr>
        <w:top w:val="none" w:sz="0" w:space="0" w:color="auto"/>
        <w:left w:val="none" w:sz="0" w:space="0" w:color="auto"/>
        <w:bottom w:val="none" w:sz="0" w:space="0" w:color="auto"/>
        <w:right w:val="none" w:sz="0" w:space="0" w:color="auto"/>
      </w:divBdr>
    </w:div>
    <w:div w:id="2079089588">
      <w:marLeft w:val="640"/>
      <w:marRight w:val="0"/>
      <w:marTop w:val="0"/>
      <w:marBottom w:val="0"/>
      <w:divBdr>
        <w:top w:val="none" w:sz="0" w:space="0" w:color="auto"/>
        <w:left w:val="none" w:sz="0" w:space="0" w:color="auto"/>
        <w:bottom w:val="none" w:sz="0" w:space="0" w:color="auto"/>
        <w:right w:val="none" w:sz="0" w:space="0" w:color="auto"/>
      </w:divBdr>
    </w:div>
    <w:div w:id="2079208387">
      <w:marLeft w:val="640"/>
      <w:marRight w:val="0"/>
      <w:marTop w:val="0"/>
      <w:marBottom w:val="0"/>
      <w:divBdr>
        <w:top w:val="none" w:sz="0" w:space="0" w:color="auto"/>
        <w:left w:val="none" w:sz="0" w:space="0" w:color="auto"/>
        <w:bottom w:val="none" w:sz="0" w:space="0" w:color="auto"/>
        <w:right w:val="none" w:sz="0" w:space="0" w:color="auto"/>
      </w:divBdr>
    </w:div>
    <w:div w:id="2079473184">
      <w:marLeft w:val="640"/>
      <w:marRight w:val="0"/>
      <w:marTop w:val="0"/>
      <w:marBottom w:val="0"/>
      <w:divBdr>
        <w:top w:val="none" w:sz="0" w:space="0" w:color="auto"/>
        <w:left w:val="none" w:sz="0" w:space="0" w:color="auto"/>
        <w:bottom w:val="none" w:sz="0" w:space="0" w:color="auto"/>
        <w:right w:val="none" w:sz="0" w:space="0" w:color="auto"/>
      </w:divBdr>
    </w:div>
    <w:div w:id="2081632126">
      <w:marLeft w:val="640"/>
      <w:marRight w:val="0"/>
      <w:marTop w:val="0"/>
      <w:marBottom w:val="0"/>
      <w:divBdr>
        <w:top w:val="none" w:sz="0" w:space="0" w:color="auto"/>
        <w:left w:val="none" w:sz="0" w:space="0" w:color="auto"/>
        <w:bottom w:val="none" w:sz="0" w:space="0" w:color="auto"/>
        <w:right w:val="none" w:sz="0" w:space="0" w:color="auto"/>
      </w:divBdr>
    </w:div>
    <w:div w:id="2082292894">
      <w:marLeft w:val="640"/>
      <w:marRight w:val="0"/>
      <w:marTop w:val="0"/>
      <w:marBottom w:val="0"/>
      <w:divBdr>
        <w:top w:val="none" w:sz="0" w:space="0" w:color="auto"/>
        <w:left w:val="none" w:sz="0" w:space="0" w:color="auto"/>
        <w:bottom w:val="none" w:sz="0" w:space="0" w:color="auto"/>
        <w:right w:val="none" w:sz="0" w:space="0" w:color="auto"/>
      </w:divBdr>
    </w:div>
    <w:div w:id="2082480069">
      <w:marLeft w:val="640"/>
      <w:marRight w:val="0"/>
      <w:marTop w:val="0"/>
      <w:marBottom w:val="0"/>
      <w:divBdr>
        <w:top w:val="none" w:sz="0" w:space="0" w:color="auto"/>
        <w:left w:val="none" w:sz="0" w:space="0" w:color="auto"/>
        <w:bottom w:val="none" w:sz="0" w:space="0" w:color="auto"/>
        <w:right w:val="none" w:sz="0" w:space="0" w:color="auto"/>
      </w:divBdr>
    </w:div>
    <w:div w:id="2083139656">
      <w:marLeft w:val="640"/>
      <w:marRight w:val="0"/>
      <w:marTop w:val="0"/>
      <w:marBottom w:val="0"/>
      <w:divBdr>
        <w:top w:val="none" w:sz="0" w:space="0" w:color="auto"/>
        <w:left w:val="none" w:sz="0" w:space="0" w:color="auto"/>
        <w:bottom w:val="none" w:sz="0" w:space="0" w:color="auto"/>
        <w:right w:val="none" w:sz="0" w:space="0" w:color="auto"/>
      </w:divBdr>
    </w:div>
    <w:div w:id="2083602902">
      <w:marLeft w:val="640"/>
      <w:marRight w:val="0"/>
      <w:marTop w:val="0"/>
      <w:marBottom w:val="0"/>
      <w:divBdr>
        <w:top w:val="none" w:sz="0" w:space="0" w:color="auto"/>
        <w:left w:val="none" w:sz="0" w:space="0" w:color="auto"/>
        <w:bottom w:val="none" w:sz="0" w:space="0" w:color="auto"/>
        <w:right w:val="none" w:sz="0" w:space="0" w:color="auto"/>
      </w:divBdr>
    </w:div>
    <w:div w:id="2084453155">
      <w:marLeft w:val="640"/>
      <w:marRight w:val="0"/>
      <w:marTop w:val="0"/>
      <w:marBottom w:val="0"/>
      <w:divBdr>
        <w:top w:val="none" w:sz="0" w:space="0" w:color="auto"/>
        <w:left w:val="none" w:sz="0" w:space="0" w:color="auto"/>
        <w:bottom w:val="none" w:sz="0" w:space="0" w:color="auto"/>
        <w:right w:val="none" w:sz="0" w:space="0" w:color="auto"/>
      </w:divBdr>
    </w:div>
    <w:div w:id="2084528517">
      <w:marLeft w:val="640"/>
      <w:marRight w:val="0"/>
      <w:marTop w:val="0"/>
      <w:marBottom w:val="0"/>
      <w:divBdr>
        <w:top w:val="none" w:sz="0" w:space="0" w:color="auto"/>
        <w:left w:val="none" w:sz="0" w:space="0" w:color="auto"/>
        <w:bottom w:val="none" w:sz="0" w:space="0" w:color="auto"/>
        <w:right w:val="none" w:sz="0" w:space="0" w:color="auto"/>
      </w:divBdr>
    </w:div>
    <w:div w:id="2084599007">
      <w:marLeft w:val="640"/>
      <w:marRight w:val="0"/>
      <w:marTop w:val="0"/>
      <w:marBottom w:val="0"/>
      <w:divBdr>
        <w:top w:val="none" w:sz="0" w:space="0" w:color="auto"/>
        <w:left w:val="none" w:sz="0" w:space="0" w:color="auto"/>
        <w:bottom w:val="none" w:sz="0" w:space="0" w:color="auto"/>
        <w:right w:val="none" w:sz="0" w:space="0" w:color="auto"/>
      </w:divBdr>
    </w:div>
    <w:div w:id="2084863415">
      <w:marLeft w:val="640"/>
      <w:marRight w:val="0"/>
      <w:marTop w:val="0"/>
      <w:marBottom w:val="0"/>
      <w:divBdr>
        <w:top w:val="none" w:sz="0" w:space="0" w:color="auto"/>
        <w:left w:val="none" w:sz="0" w:space="0" w:color="auto"/>
        <w:bottom w:val="none" w:sz="0" w:space="0" w:color="auto"/>
        <w:right w:val="none" w:sz="0" w:space="0" w:color="auto"/>
      </w:divBdr>
    </w:div>
    <w:div w:id="2085179931">
      <w:marLeft w:val="640"/>
      <w:marRight w:val="0"/>
      <w:marTop w:val="0"/>
      <w:marBottom w:val="0"/>
      <w:divBdr>
        <w:top w:val="none" w:sz="0" w:space="0" w:color="auto"/>
        <w:left w:val="none" w:sz="0" w:space="0" w:color="auto"/>
        <w:bottom w:val="none" w:sz="0" w:space="0" w:color="auto"/>
        <w:right w:val="none" w:sz="0" w:space="0" w:color="auto"/>
      </w:divBdr>
    </w:div>
    <w:div w:id="2086536978">
      <w:marLeft w:val="640"/>
      <w:marRight w:val="0"/>
      <w:marTop w:val="0"/>
      <w:marBottom w:val="0"/>
      <w:divBdr>
        <w:top w:val="none" w:sz="0" w:space="0" w:color="auto"/>
        <w:left w:val="none" w:sz="0" w:space="0" w:color="auto"/>
        <w:bottom w:val="none" w:sz="0" w:space="0" w:color="auto"/>
        <w:right w:val="none" w:sz="0" w:space="0" w:color="auto"/>
      </w:divBdr>
    </w:div>
    <w:div w:id="2087727728">
      <w:marLeft w:val="640"/>
      <w:marRight w:val="0"/>
      <w:marTop w:val="0"/>
      <w:marBottom w:val="0"/>
      <w:divBdr>
        <w:top w:val="none" w:sz="0" w:space="0" w:color="auto"/>
        <w:left w:val="none" w:sz="0" w:space="0" w:color="auto"/>
        <w:bottom w:val="none" w:sz="0" w:space="0" w:color="auto"/>
        <w:right w:val="none" w:sz="0" w:space="0" w:color="auto"/>
      </w:divBdr>
    </w:div>
    <w:div w:id="2089305228">
      <w:marLeft w:val="640"/>
      <w:marRight w:val="0"/>
      <w:marTop w:val="0"/>
      <w:marBottom w:val="0"/>
      <w:divBdr>
        <w:top w:val="none" w:sz="0" w:space="0" w:color="auto"/>
        <w:left w:val="none" w:sz="0" w:space="0" w:color="auto"/>
        <w:bottom w:val="none" w:sz="0" w:space="0" w:color="auto"/>
        <w:right w:val="none" w:sz="0" w:space="0" w:color="auto"/>
      </w:divBdr>
    </w:div>
    <w:div w:id="2089383495">
      <w:marLeft w:val="640"/>
      <w:marRight w:val="0"/>
      <w:marTop w:val="0"/>
      <w:marBottom w:val="0"/>
      <w:divBdr>
        <w:top w:val="none" w:sz="0" w:space="0" w:color="auto"/>
        <w:left w:val="none" w:sz="0" w:space="0" w:color="auto"/>
        <w:bottom w:val="none" w:sz="0" w:space="0" w:color="auto"/>
        <w:right w:val="none" w:sz="0" w:space="0" w:color="auto"/>
      </w:divBdr>
    </w:div>
    <w:div w:id="2089843149">
      <w:marLeft w:val="640"/>
      <w:marRight w:val="0"/>
      <w:marTop w:val="0"/>
      <w:marBottom w:val="0"/>
      <w:divBdr>
        <w:top w:val="none" w:sz="0" w:space="0" w:color="auto"/>
        <w:left w:val="none" w:sz="0" w:space="0" w:color="auto"/>
        <w:bottom w:val="none" w:sz="0" w:space="0" w:color="auto"/>
        <w:right w:val="none" w:sz="0" w:space="0" w:color="auto"/>
      </w:divBdr>
    </w:div>
    <w:div w:id="2090881797">
      <w:marLeft w:val="640"/>
      <w:marRight w:val="0"/>
      <w:marTop w:val="0"/>
      <w:marBottom w:val="0"/>
      <w:divBdr>
        <w:top w:val="none" w:sz="0" w:space="0" w:color="auto"/>
        <w:left w:val="none" w:sz="0" w:space="0" w:color="auto"/>
        <w:bottom w:val="none" w:sz="0" w:space="0" w:color="auto"/>
        <w:right w:val="none" w:sz="0" w:space="0" w:color="auto"/>
      </w:divBdr>
    </w:div>
    <w:div w:id="2091080413">
      <w:marLeft w:val="640"/>
      <w:marRight w:val="0"/>
      <w:marTop w:val="0"/>
      <w:marBottom w:val="0"/>
      <w:divBdr>
        <w:top w:val="none" w:sz="0" w:space="0" w:color="auto"/>
        <w:left w:val="none" w:sz="0" w:space="0" w:color="auto"/>
        <w:bottom w:val="none" w:sz="0" w:space="0" w:color="auto"/>
        <w:right w:val="none" w:sz="0" w:space="0" w:color="auto"/>
      </w:divBdr>
    </w:div>
    <w:div w:id="2091388780">
      <w:marLeft w:val="640"/>
      <w:marRight w:val="0"/>
      <w:marTop w:val="0"/>
      <w:marBottom w:val="0"/>
      <w:divBdr>
        <w:top w:val="none" w:sz="0" w:space="0" w:color="auto"/>
        <w:left w:val="none" w:sz="0" w:space="0" w:color="auto"/>
        <w:bottom w:val="none" w:sz="0" w:space="0" w:color="auto"/>
        <w:right w:val="none" w:sz="0" w:space="0" w:color="auto"/>
      </w:divBdr>
    </w:div>
    <w:div w:id="2091468300">
      <w:marLeft w:val="640"/>
      <w:marRight w:val="0"/>
      <w:marTop w:val="0"/>
      <w:marBottom w:val="0"/>
      <w:divBdr>
        <w:top w:val="none" w:sz="0" w:space="0" w:color="auto"/>
        <w:left w:val="none" w:sz="0" w:space="0" w:color="auto"/>
        <w:bottom w:val="none" w:sz="0" w:space="0" w:color="auto"/>
        <w:right w:val="none" w:sz="0" w:space="0" w:color="auto"/>
      </w:divBdr>
    </w:div>
    <w:div w:id="2092071616">
      <w:marLeft w:val="640"/>
      <w:marRight w:val="0"/>
      <w:marTop w:val="0"/>
      <w:marBottom w:val="0"/>
      <w:divBdr>
        <w:top w:val="none" w:sz="0" w:space="0" w:color="auto"/>
        <w:left w:val="none" w:sz="0" w:space="0" w:color="auto"/>
        <w:bottom w:val="none" w:sz="0" w:space="0" w:color="auto"/>
        <w:right w:val="none" w:sz="0" w:space="0" w:color="auto"/>
      </w:divBdr>
    </w:div>
    <w:div w:id="2092072287">
      <w:marLeft w:val="640"/>
      <w:marRight w:val="0"/>
      <w:marTop w:val="0"/>
      <w:marBottom w:val="0"/>
      <w:divBdr>
        <w:top w:val="none" w:sz="0" w:space="0" w:color="auto"/>
        <w:left w:val="none" w:sz="0" w:space="0" w:color="auto"/>
        <w:bottom w:val="none" w:sz="0" w:space="0" w:color="auto"/>
        <w:right w:val="none" w:sz="0" w:space="0" w:color="auto"/>
      </w:divBdr>
    </w:div>
    <w:div w:id="2092195494">
      <w:marLeft w:val="640"/>
      <w:marRight w:val="0"/>
      <w:marTop w:val="0"/>
      <w:marBottom w:val="0"/>
      <w:divBdr>
        <w:top w:val="none" w:sz="0" w:space="0" w:color="auto"/>
        <w:left w:val="none" w:sz="0" w:space="0" w:color="auto"/>
        <w:bottom w:val="none" w:sz="0" w:space="0" w:color="auto"/>
        <w:right w:val="none" w:sz="0" w:space="0" w:color="auto"/>
      </w:divBdr>
    </w:div>
    <w:div w:id="2093813591">
      <w:marLeft w:val="640"/>
      <w:marRight w:val="0"/>
      <w:marTop w:val="0"/>
      <w:marBottom w:val="0"/>
      <w:divBdr>
        <w:top w:val="none" w:sz="0" w:space="0" w:color="auto"/>
        <w:left w:val="none" w:sz="0" w:space="0" w:color="auto"/>
        <w:bottom w:val="none" w:sz="0" w:space="0" w:color="auto"/>
        <w:right w:val="none" w:sz="0" w:space="0" w:color="auto"/>
      </w:divBdr>
    </w:div>
    <w:div w:id="2093813982">
      <w:marLeft w:val="640"/>
      <w:marRight w:val="0"/>
      <w:marTop w:val="0"/>
      <w:marBottom w:val="0"/>
      <w:divBdr>
        <w:top w:val="none" w:sz="0" w:space="0" w:color="auto"/>
        <w:left w:val="none" w:sz="0" w:space="0" w:color="auto"/>
        <w:bottom w:val="none" w:sz="0" w:space="0" w:color="auto"/>
        <w:right w:val="none" w:sz="0" w:space="0" w:color="auto"/>
      </w:divBdr>
    </w:div>
    <w:div w:id="2095080021">
      <w:marLeft w:val="640"/>
      <w:marRight w:val="0"/>
      <w:marTop w:val="0"/>
      <w:marBottom w:val="0"/>
      <w:divBdr>
        <w:top w:val="none" w:sz="0" w:space="0" w:color="auto"/>
        <w:left w:val="none" w:sz="0" w:space="0" w:color="auto"/>
        <w:bottom w:val="none" w:sz="0" w:space="0" w:color="auto"/>
        <w:right w:val="none" w:sz="0" w:space="0" w:color="auto"/>
      </w:divBdr>
    </w:div>
    <w:div w:id="2095742629">
      <w:marLeft w:val="640"/>
      <w:marRight w:val="0"/>
      <w:marTop w:val="0"/>
      <w:marBottom w:val="0"/>
      <w:divBdr>
        <w:top w:val="none" w:sz="0" w:space="0" w:color="auto"/>
        <w:left w:val="none" w:sz="0" w:space="0" w:color="auto"/>
        <w:bottom w:val="none" w:sz="0" w:space="0" w:color="auto"/>
        <w:right w:val="none" w:sz="0" w:space="0" w:color="auto"/>
      </w:divBdr>
    </w:div>
    <w:div w:id="2096004629">
      <w:marLeft w:val="640"/>
      <w:marRight w:val="0"/>
      <w:marTop w:val="0"/>
      <w:marBottom w:val="0"/>
      <w:divBdr>
        <w:top w:val="none" w:sz="0" w:space="0" w:color="auto"/>
        <w:left w:val="none" w:sz="0" w:space="0" w:color="auto"/>
        <w:bottom w:val="none" w:sz="0" w:space="0" w:color="auto"/>
        <w:right w:val="none" w:sz="0" w:space="0" w:color="auto"/>
      </w:divBdr>
    </w:div>
    <w:div w:id="2096199382">
      <w:marLeft w:val="640"/>
      <w:marRight w:val="0"/>
      <w:marTop w:val="0"/>
      <w:marBottom w:val="0"/>
      <w:divBdr>
        <w:top w:val="none" w:sz="0" w:space="0" w:color="auto"/>
        <w:left w:val="none" w:sz="0" w:space="0" w:color="auto"/>
        <w:bottom w:val="none" w:sz="0" w:space="0" w:color="auto"/>
        <w:right w:val="none" w:sz="0" w:space="0" w:color="auto"/>
      </w:divBdr>
    </w:div>
    <w:div w:id="2096200891">
      <w:marLeft w:val="640"/>
      <w:marRight w:val="0"/>
      <w:marTop w:val="0"/>
      <w:marBottom w:val="0"/>
      <w:divBdr>
        <w:top w:val="none" w:sz="0" w:space="0" w:color="auto"/>
        <w:left w:val="none" w:sz="0" w:space="0" w:color="auto"/>
        <w:bottom w:val="none" w:sz="0" w:space="0" w:color="auto"/>
        <w:right w:val="none" w:sz="0" w:space="0" w:color="auto"/>
      </w:divBdr>
    </w:div>
    <w:div w:id="2096852425">
      <w:marLeft w:val="640"/>
      <w:marRight w:val="0"/>
      <w:marTop w:val="0"/>
      <w:marBottom w:val="0"/>
      <w:divBdr>
        <w:top w:val="none" w:sz="0" w:space="0" w:color="auto"/>
        <w:left w:val="none" w:sz="0" w:space="0" w:color="auto"/>
        <w:bottom w:val="none" w:sz="0" w:space="0" w:color="auto"/>
        <w:right w:val="none" w:sz="0" w:space="0" w:color="auto"/>
      </w:divBdr>
    </w:div>
    <w:div w:id="2097431463">
      <w:marLeft w:val="640"/>
      <w:marRight w:val="0"/>
      <w:marTop w:val="0"/>
      <w:marBottom w:val="0"/>
      <w:divBdr>
        <w:top w:val="none" w:sz="0" w:space="0" w:color="auto"/>
        <w:left w:val="none" w:sz="0" w:space="0" w:color="auto"/>
        <w:bottom w:val="none" w:sz="0" w:space="0" w:color="auto"/>
        <w:right w:val="none" w:sz="0" w:space="0" w:color="auto"/>
      </w:divBdr>
    </w:div>
    <w:div w:id="2098017509">
      <w:marLeft w:val="640"/>
      <w:marRight w:val="0"/>
      <w:marTop w:val="0"/>
      <w:marBottom w:val="0"/>
      <w:divBdr>
        <w:top w:val="none" w:sz="0" w:space="0" w:color="auto"/>
        <w:left w:val="none" w:sz="0" w:space="0" w:color="auto"/>
        <w:bottom w:val="none" w:sz="0" w:space="0" w:color="auto"/>
        <w:right w:val="none" w:sz="0" w:space="0" w:color="auto"/>
      </w:divBdr>
    </w:div>
    <w:div w:id="2098017919">
      <w:marLeft w:val="640"/>
      <w:marRight w:val="0"/>
      <w:marTop w:val="0"/>
      <w:marBottom w:val="0"/>
      <w:divBdr>
        <w:top w:val="none" w:sz="0" w:space="0" w:color="auto"/>
        <w:left w:val="none" w:sz="0" w:space="0" w:color="auto"/>
        <w:bottom w:val="none" w:sz="0" w:space="0" w:color="auto"/>
        <w:right w:val="none" w:sz="0" w:space="0" w:color="auto"/>
      </w:divBdr>
    </w:div>
    <w:div w:id="2098137483">
      <w:marLeft w:val="640"/>
      <w:marRight w:val="0"/>
      <w:marTop w:val="0"/>
      <w:marBottom w:val="0"/>
      <w:divBdr>
        <w:top w:val="none" w:sz="0" w:space="0" w:color="auto"/>
        <w:left w:val="none" w:sz="0" w:space="0" w:color="auto"/>
        <w:bottom w:val="none" w:sz="0" w:space="0" w:color="auto"/>
        <w:right w:val="none" w:sz="0" w:space="0" w:color="auto"/>
      </w:divBdr>
    </w:div>
    <w:div w:id="2098167346">
      <w:marLeft w:val="640"/>
      <w:marRight w:val="0"/>
      <w:marTop w:val="0"/>
      <w:marBottom w:val="0"/>
      <w:divBdr>
        <w:top w:val="none" w:sz="0" w:space="0" w:color="auto"/>
        <w:left w:val="none" w:sz="0" w:space="0" w:color="auto"/>
        <w:bottom w:val="none" w:sz="0" w:space="0" w:color="auto"/>
        <w:right w:val="none" w:sz="0" w:space="0" w:color="auto"/>
      </w:divBdr>
    </w:div>
    <w:div w:id="2098210907">
      <w:bodyDiv w:val="1"/>
      <w:marLeft w:val="0"/>
      <w:marRight w:val="0"/>
      <w:marTop w:val="0"/>
      <w:marBottom w:val="0"/>
      <w:divBdr>
        <w:top w:val="none" w:sz="0" w:space="0" w:color="auto"/>
        <w:left w:val="none" w:sz="0" w:space="0" w:color="auto"/>
        <w:bottom w:val="none" w:sz="0" w:space="0" w:color="auto"/>
        <w:right w:val="none" w:sz="0" w:space="0" w:color="auto"/>
      </w:divBdr>
      <w:divsChild>
        <w:div w:id="1672878804">
          <w:marLeft w:val="640"/>
          <w:marRight w:val="0"/>
          <w:marTop w:val="0"/>
          <w:marBottom w:val="0"/>
          <w:divBdr>
            <w:top w:val="none" w:sz="0" w:space="0" w:color="auto"/>
            <w:left w:val="none" w:sz="0" w:space="0" w:color="auto"/>
            <w:bottom w:val="none" w:sz="0" w:space="0" w:color="auto"/>
            <w:right w:val="none" w:sz="0" w:space="0" w:color="auto"/>
          </w:divBdr>
        </w:div>
        <w:div w:id="1217549862">
          <w:marLeft w:val="640"/>
          <w:marRight w:val="0"/>
          <w:marTop w:val="0"/>
          <w:marBottom w:val="0"/>
          <w:divBdr>
            <w:top w:val="none" w:sz="0" w:space="0" w:color="auto"/>
            <w:left w:val="none" w:sz="0" w:space="0" w:color="auto"/>
            <w:bottom w:val="none" w:sz="0" w:space="0" w:color="auto"/>
            <w:right w:val="none" w:sz="0" w:space="0" w:color="auto"/>
          </w:divBdr>
        </w:div>
        <w:div w:id="24643580">
          <w:marLeft w:val="640"/>
          <w:marRight w:val="0"/>
          <w:marTop w:val="0"/>
          <w:marBottom w:val="0"/>
          <w:divBdr>
            <w:top w:val="none" w:sz="0" w:space="0" w:color="auto"/>
            <w:left w:val="none" w:sz="0" w:space="0" w:color="auto"/>
            <w:bottom w:val="none" w:sz="0" w:space="0" w:color="auto"/>
            <w:right w:val="none" w:sz="0" w:space="0" w:color="auto"/>
          </w:divBdr>
        </w:div>
        <w:div w:id="1459180155">
          <w:marLeft w:val="640"/>
          <w:marRight w:val="0"/>
          <w:marTop w:val="0"/>
          <w:marBottom w:val="0"/>
          <w:divBdr>
            <w:top w:val="none" w:sz="0" w:space="0" w:color="auto"/>
            <w:left w:val="none" w:sz="0" w:space="0" w:color="auto"/>
            <w:bottom w:val="none" w:sz="0" w:space="0" w:color="auto"/>
            <w:right w:val="none" w:sz="0" w:space="0" w:color="auto"/>
          </w:divBdr>
        </w:div>
        <w:div w:id="1636520327">
          <w:marLeft w:val="640"/>
          <w:marRight w:val="0"/>
          <w:marTop w:val="0"/>
          <w:marBottom w:val="0"/>
          <w:divBdr>
            <w:top w:val="none" w:sz="0" w:space="0" w:color="auto"/>
            <w:left w:val="none" w:sz="0" w:space="0" w:color="auto"/>
            <w:bottom w:val="none" w:sz="0" w:space="0" w:color="auto"/>
            <w:right w:val="none" w:sz="0" w:space="0" w:color="auto"/>
          </w:divBdr>
        </w:div>
        <w:div w:id="1080952419">
          <w:marLeft w:val="640"/>
          <w:marRight w:val="0"/>
          <w:marTop w:val="0"/>
          <w:marBottom w:val="0"/>
          <w:divBdr>
            <w:top w:val="none" w:sz="0" w:space="0" w:color="auto"/>
            <w:left w:val="none" w:sz="0" w:space="0" w:color="auto"/>
            <w:bottom w:val="none" w:sz="0" w:space="0" w:color="auto"/>
            <w:right w:val="none" w:sz="0" w:space="0" w:color="auto"/>
          </w:divBdr>
        </w:div>
        <w:div w:id="349988910">
          <w:marLeft w:val="640"/>
          <w:marRight w:val="0"/>
          <w:marTop w:val="0"/>
          <w:marBottom w:val="0"/>
          <w:divBdr>
            <w:top w:val="none" w:sz="0" w:space="0" w:color="auto"/>
            <w:left w:val="none" w:sz="0" w:space="0" w:color="auto"/>
            <w:bottom w:val="none" w:sz="0" w:space="0" w:color="auto"/>
            <w:right w:val="none" w:sz="0" w:space="0" w:color="auto"/>
          </w:divBdr>
        </w:div>
        <w:div w:id="1397971905">
          <w:marLeft w:val="640"/>
          <w:marRight w:val="0"/>
          <w:marTop w:val="0"/>
          <w:marBottom w:val="0"/>
          <w:divBdr>
            <w:top w:val="none" w:sz="0" w:space="0" w:color="auto"/>
            <w:left w:val="none" w:sz="0" w:space="0" w:color="auto"/>
            <w:bottom w:val="none" w:sz="0" w:space="0" w:color="auto"/>
            <w:right w:val="none" w:sz="0" w:space="0" w:color="auto"/>
          </w:divBdr>
        </w:div>
        <w:div w:id="643588441">
          <w:marLeft w:val="640"/>
          <w:marRight w:val="0"/>
          <w:marTop w:val="0"/>
          <w:marBottom w:val="0"/>
          <w:divBdr>
            <w:top w:val="none" w:sz="0" w:space="0" w:color="auto"/>
            <w:left w:val="none" w:sz="0" w:space="0" w:color="auto"/>
            <w:bottom w:val="none" w:sz="0" w:space="0" w:color="auto"/>
            <w:right w:val="none" w:sz="0" w:space="0" w:color="auto"/>
          </w:divBdr>
        </w:div>
        <w:div w:id="715347767">
          <w:marLeft w:val="640"/>
          <w:marRight w:val="0"/>
          <w:marTop w:val="0"/>
          <w:marBottom w:val="0"/>
          <w:divBdr>
            <w:top w:val="none" w:sz="0" w:space="0" w:color="auto"/>
            <w:left w:val="none" w:sz="0" w:space="0" w:color="auto"/>
            <w:bottom w:val="none" w:sz="0" w:space="0" w:color="auto"/>
            <w:right w:val="none" w:sz="0" w:space="0" w:color="auto"/>
          </w:divBdr>
        </w:div>
        <w:div w:id="46804621">
          <w:marLeft w:val="640"/>
          <w:marRight w:val="0"/>
          <w:marTop w:val="0"/>
          <w:marBottom w:val="0"/>
          <w:divBdr>
            <w:top w:val="none" w:sz="0" w:space="0" w:color="auto"/>
            <w:left w:val="none" w:sz="0" w:space="0" w:color="auto"/>
            <w:bottom w:val="none" w:sz="0" w:space="0" w:color="auto"/>
            <w:right w:val="none" w:sz="0" w:space="0" w:color="auto"/>
          </w:divBdr>
        </w:div>
        <w:div w:id="1770733538">
          <w:marLeft w:val="640"/>
          <w:marRight w:val="0"/>
          <w:marTop w:val="0"/>
          <w:marBottom w:val="0"/>
          <w:divBdr>
            <w:top w:val="none" w:sz="0" w:space="0" w:color="auto"/>
            <w:left w:val="none" w:sz="0" w:space="0" w:color="auto"/>
            <w:bottom w:val="none" w:sz="0" w:space="0" w:color="auto"/>
            <w:right w:val="none" w:sz="0" w:space="0" w:color="auto"/>
          </w:divBdr>
        </w:div>
        <w:div w:id="1531601139">
          <w:marLeft w:val="640"/>
          <w:marRight w:val="0"/>
          <w:marTop w:val="0"/>
          <w:marBottom w:val="0"/>
          <w:divBdr>
            <w:top w:val="none" w:sz="0" w:space="0" w:color="auto"/>
            <w:left w:val="none" w:sz="0" w:space="0" w:color="auto"/>
            <w:bottom w:val="none" w:sz="0" w:space="0" w:color="auto"/>
            <w:right w:val="none" w:sz="0" w:space="0" w:color="auto"/>
          </w:divBdr>
        </w:div>
        <w:div w:id="1775515156">
          <w:marLeft w:val="640"/>
          <w:marRight w:val="0"/>
          <w:marTop w:val="0"/>
          <w:marBottom w:val="0"/>
          <w:divBdr>
            <w:top w:val="none" w:sz="0" w:space="0" w:color="auto"/>
            <w:left w:val="none" w:sz="0" w:space="0" w:color="auto"/>
            <w:bottom w:val="none" w:sz="0" w:space="0" w:color="auto"/>
            <w:right w:val="none" w:sz="0" w:space="0" w:color="auto"/>
          </w:divBdr>
        </w:div>
        <w:div w:id="1145047131">
          <w:marLeft w:val="640"/>
          <w:marRight w:val="0"/>
          <w:marTop w:val="0"/>
          <w:marBottom w:val="0"/>
          <w:divBdr>
            <w:top w:val="none" w:sz="0" w:space="0" w:color="auto"/>
            <w:left w:val="none" w:sz="0" w:space="0" w:color="auto"/>
            <w:bottom w:val="none" w:sz="0" w:space="0" w:color="auto"/>
            <w:right w:val="none" w:sz="0" w:space="0" w:color="auto"/>
          </w:divBdr>
        </w:div>
        <w:div w:id="102039554">
          <w:marLeft w:val="640"/>
          <w:marRight w:val="0"/>
          <w:marTop w:val="0"/>
          <w:marBottom w:val="0"/>
          <w:divBdr>
            <w:top w:val="none" w:sz="0" w:space="0" w:color="auto"/>
            <w:left w:val="none" w:sz="0" w:space="0" w:color="auto"/>
            <w:bottom w:val="none" w:sz="0" w:space="0" w:color="auto"/>
            <w:right w:val="none" w:sz="0" w:space="0" w:color="auto"/>
          </w:divBdr>
        </w:div>
        <w:div w:id="1109665498">
          <w:marLeft w:val="640"/>
          <w:marRight w:val="0"/>
          <w:marTop w:val="0"/>
          <w:marBottom w:val="0"/>
          <w:divBdr>
            <w:top w:val="none" w:sz="0" w:space="0" w:color="auto"/>
            <w:left w:val="none" w:sz="0" w:space="0" w:color="auto"/>
            <w:bottom w:val="none" w:sz="0" w:space="0" w:color="auto"/>
            <w:right w:val="none" w:sz="0" w:space="0" w:color="auto"/>
          </w:divBdr>
        </w:div>
        <w:div w:id="381906684">
          <w:marLeft w:val="640"/>
          <w:marRight w:val="0"/>
          <w:marTop w:val="0"/>
          <w:marBottom w:val="0"/>
          <w:divBdr>
            <w:top w:val="none" w:sz="0" w:space="0" w:color="auto"/>
            <w:left w:val="none" w:sz="0" w:space="0" w:color="auto"/>
            <w:bottom w:val="none" w:sz="0" w:space="0" w:color="auto"/>
            <w:right w:val="none" w:sz="0" w:space="0" w:color="auto"/>
          </w:divBdr>
        </w:div>
        <w:div w:id="1347170049">
          <w:marLeft w:val="640"/>
          <w:marRight w:val="0"/>
          <w:marTop w:val="0"/>
          <w:marBottom w:val="0"/>
          <w:divBdr>
            <w:top w:val="none" w:sz="0" w:space="0" w:color="auto"/>
            <w:left w:val="none" w:sz="0" w:space="0" w:color="auto"/>
            <w:bottom w:val="none" w:sz="0" w:space="0" w:color="auto"/>
            <w:right w:val="none" w:sz="0" w:space="0" w:color="auto"/>
          </w:divBdr>
        </w:div>
        <w:div w:id="1643660729">
          <w:marLeft w:val="640"/>
          <w:marRight w:val="0"/>
          <w:marTop w:val="0"/>
          <w:marBottom w:val="0"/>
          <w:divBdr>
            <w:top w:val="none" w:sz="0" w:space="0" w:color="auto"/>
            <w:left w:val="none" w:sz="0" w:space="0" w:color="auto"/>
            <w:bottom w:val="none" w:sz="0" w:space="0" w:color="auto"/>
            <w:right w:val="none" w:sz="0" w:space="0" w:color="auto"/>
          </w:divBdr>
        </w:div>
        <w:div w:id="1694727838">
          <w:marLeft w:val="640"/>
          <w:marRight w:val="0"/>
          <w:marTop w:val="0"/>
          <w:marBottom w:val="0"/>
          <w:divBdr>
            <w:top w:val="none" w:sz="0" w:space="0" w:color="auto"/>
            <w:left w:val="none" w:sz="0" w:space="0" w:color="auto"/>
            <w:bottom w:val="none" w:sz="0" w:space="0" w:color="auto"/>
            <w:right w:val="none" w:sz="0" w:space="0" w:color="auto"/>
          </w:divBdr>
        </w:div>
        <w:div w:id="802044535">
          <w:marLeft w:val="640"/>
          <w:marRight w:val="0"/>
          <w:marTop w:val="0"/>
          <w:marBottom w:val="0"/>
          <w:divBdr>
            <w:top w:val="none" w:sz="0" w:space="0" w:color="auto"/>
            <w:left w:val="none" w:sz="0" w:space="0" w:color="auto"/>
            <w:bottom w:val="none" w:sz="0" w:space="0" w:color="auto"/>
            <w:right w:val="none" w:sz="0" w:space="0" w:color="auto"/>
          </w:divBdr>
        </w:div>
        <w:div w:id="304554757">
          <w:marLeft w:val="640"/>
          <w:marRight w:val="0"/>
          <w:marTop w:val="0"/>
          <w:marBottom w:val="0"/>
          <w:divBdr>
            <w:top w:val="none" w:sz="0" w:space="0" w:color="auto"/>
            <w:left w:val="none" w:sz="0" w:space="0" w:color="auto"/>
            <w:bottom w:val="none" w:sz="0" w:space="0" w:color="auto"/>
            <w:right w:val="none" w:sz="0" w:space="0" w:color="auto"/>
          </w:divBdr>
        </w:div>
        <w:div w:id="182785710">
          <w:marLeft w:val="640"/>
          <w:marRight w:val="0"/>
          <w:marTop w:val="0"/>
          <w:marBottom w:val="0"/>
          <w:divBdr>
            <w:top w:val="none" w:sz="0" w:space="0" w:color="auto"/>
            <w:left w:val="none" w:sz="0" w:space="0" w:color="auto"/>
            <w:bottom w:val="none" w:sz="0" w:space="0" w:color="auto"/>
            <w:right w:val="none" w:sz="0" w:space="0" w:color="auto"/>
          </w:divBdr>
        </w:div>
        <w:div w:id="427195889">
          <w:marLeft w:val="640"/>
          <w:marRight w:val="0"/>
          <w:marTop w:val="0"/>
          <w:marBottom w:val="0"/>
          <w:divBdr>
            <w:top w:val="none" w:sz="0" w:space="0" w:color="auto"/>
            <w:left w:val="none" w:sz="0" w:space="0" w:color="auto"/>
            <w:bottom w:val="none" w:sz="0" w:space="0" w:color="auto"/>
            <w:right w:val="none" w:sz="0" w:space="0" w:color="auto"/>
          </w:divBdr>
        </w:div>
        <w:div w:id="922494137">
          <w:marLeft w:val="640"/>
          <w:marRight w:val="0"/>
          <w:marTop w:val="0"/>
          <w:marBottom w:val="0"/>
          <w:divBdr>
            <w:top w:val="none" w:sz="0" w:space="0" w:color="auto"/>
            <w:left w:val="none" w:sz="0" w:space="0" w:color="auto"/>
            <w:bottom w:val="none" w:sz="0" w:space="0" w:color="auto"/>
            <w:right w:val="none" w:sz="0" w:space="0" w:color="auto"/>
          </w:divBdr>
        </w:div>
        <w:div w:id="1481575558">
          <w:marLeft w:val="640"/>
          <w:marRight w:val="0"/>
          <w:marTop w:val="0"/>
          <w:marBottom w:val="0"/>
          <w:divBdr>
            <w:top w:val="none" w:sz="0" w:space="0" w:color="auto"/>
            <w:left w:val="none" w:sz="0" w:space="0" w:color="auto"/>
            <w:bottom w:val="none" w:sz="0" w:space="0" w:color="auto"/>
            <w:right w:val="none" w:sz="0" w:space="0" w:color="auto"/>
          </w:divBdr>
        </w:div>
        <w:div w:id="140316120">
          <w:marLeft w:val="640"/>
          <w:marRight w:val="0"/>
          <w:marTop w:val="0"/>
          <w:marBottom w:val="0"/>
          <w:divBdr>
            <w:top w:val="none" w:sz="0" w:space="0" w:color="auto"/>
            <w:left w:val="none" w:sz="0" w:space="0" w:color="auto"/>
            <w:bottom w:val="none" w:sz="0" w:space="0" w:color="auto"/>
            <w:right w:val="none" w:sz="0" w:space="0" w:color="auto"/>
          </w:divBdr>
        </w:div>
        <w:div w:id="577784174">
          <w:marLeft w:val="640"/>
          <w:marRight w:val="0"/>
          <w:marTop w:val="0"/>
          <w:marBottom w:val="0"/>
          <w:divBdr>
            <w:top w:val="none" w:sz="0" w:space="0" w:color="auto"/>
            <w:left w:val="none" w:sz="0" w:space="0" w:color="auto"/>
            <w:bottom w:val="none" w:sz="0" w:space="0" w:color="auto"/>
            <w:right w:val="none" w:sz="0" w:space="0" w:color="auto"/>
          </w:divBdr>
        </w:div>
        <w:div w:id="556551145">
          <w:marLeft w:val="640"/>
          <w:marRight w:val="0"/>
          <w:marTop w:val="0"/>
          <w:marBottom w:val="0"/>
          <w:divBdr>
            <w:top w:val="none" w:sz="0" w:space="0" w:color="auto"/>
            <w:left w:val="none" w:sz="0" w:space="0" w:color="auto"/>
            <w:bottom w:val="none" w:sz="0" w:space="0" w:color="auto"/>
            <w:right w:val="none" w:sz="0" w:space="0" w:color="auto"/>
          </w:divBdr>
        </w:div>
        <w:div w:id="1277257084">
          <w:marLeft w:val="640"/>
          <w:marRight w:val="0"/>
          <w:marTop w:val="0"/>
          <w:marBottom w:val="0"/>
          <w:divBdr>
            <w:top w:val="none" w:sz="0" w:space="0" w:color="auto"/>
            <w:left w:val="none" w:sz="0" w:space="0" w:color="auto"/>
            <w:bottom w:val="none" w:sz="0" w:space="0" w:color="auto"/>
            <w:right w:val="none" w:sz="0" w:space="0" w:color="auto"/>
          </w:divBdr>
        </w:div>
        <w:div w:id="1596327301">
          <w:marLeft w:val="640"/>
          <w:marRight w:val="0"/>
          <w:marTop w:val="0"/>
          <w:marBottom w:val="0"/>
          <w:divBdr>
            <w:top w:val="none" w:sz="0" w:space="0" w:color="auto"/>
            <w:left w:val="none" w:sz="0" w:space="0" w:color="auto"/>
            <w:bottom w:val="none" w:sz="0" w:space="0" w:color="auto"/>
            <w:right w:val="none" w:sz="0" w:space="0" w:color="auto"/>
          </w:divBdr>
        </w:div>
        <w:div w:id="1416367573">
          <w:marLeft w:val="640"/>
          <w:marRight w:val="0"/>
          <w:marTop w:val="0"/>
          <w:marBottom w:val="0"/>
          <w:divBdr>
            <w:top w:val="none" w:sz="0" w:space="0" w:color="auto"/>
            <w:left w:val="none" w:sz="0" w:space="0" w:color="auto"/>
            <w:bottom w:val="none" w:sz="0" w:space="0" w:color="auto"/>
            <w:right w:val="none" w:sz="0" w:space="0" w:color="auto"/>
          </w:divBdr>
        </w:div>
        <w:div w:id="963578613">
          <w:marLeft w:val="640"/>
          <w:marRight w:val="0"/>
          <w:marTop w:val="0"/>
          <w:marBottom w:val="0"/>
          <w:divBdr>
            <w:top w:val="none" w:sz="0" w:space="0" w:color="auto"/>
            <w:left w:val="none" w:sz="0" w:space="0" w:color="auto"/>
            <w:bottom w:val="none" w:sz="0" w:space="0" w:color="auto"/>
            <w:right w:val="none" w:sz="0" w:space="0" w:color="auto"/>
          </w:divBdr>
        </w:div>
        <w:div w:id="1808471939">
          <w:marLeft w:val="640"/>
          <w:marRight w:val="0"/>
          <w:marTop w:val="0"/>
          <w:marBottom w:val="0"/>
          <w:divBdr>
            <w:top w:val="none" w:sz="0" w:space="0" w:color="auto"/>
            <w:left w:val="none" w:sz="0" w:space="0" w:color="auto"/>
            <w:bottom w:val="none" w:sz="0" w:space="0" w:color="auto"/>
            <w:right w:val="none" w:sz="0" w:space="0" w:color="auto"/>
          </w:divBdr>
        </w:div>
        <w:div w:id="62799582">
          <w:marLeft w:val="640"/>
          <w:marRight w:val="0"/>
          <w:marTop w:val="0"/>
          <w:marBottom w:val="0"/>
          <w:divBdr>
            <w:top w:val="none" w:sz="0" w:space="0" w:color="auto"/>
            <w:left w:val="none" w:sz="0" w:space="0" w:color="auto"/>
            <w:bottom w:val="none" w:sz="0" w:space="0" w:color="auto"/>
            <w:right w:val="none" w:sz="0" w:space="0" w:color="auto"/>
          </w:divBdr>
        </w:div>
        <w:div w:id="1830055499">
          <w:marLeft w:val="640"/>
          <w:marRight w:val="0"/>
          <w:marTop w:val="0"/>
          <w:marBottom w:val="0"/>
          <w:divBdr>
            <w:top w:val="none" w:sz="0" w:space="0" w:color="auto"/>
            <w:left w:val="none" w:sz="0" w:space="0" w:color="auto"/>
            <w:bottom w:val="none" w:sz="0" w:space="0" w:color="auto"/>
            <w:right w:val="none" w:sz="0" w:space="0" w:color="auto"/>
          </w:divBdr>
        </w:div>
        <w:div w:id="1670252506">
          <w:marLeft w:val="640"/>
          <w:marRight w:val="0"/>
          <w:marTop w:val="0"/>
          <w:marBottom w:val="0"/>
          <w:divBdr>
            <w:top w:val="none" w:sz="0" w:space="0" w:color="auto"/>
            <w:left w:val="none" w:sz="0" w:space="0" w:color="auto"/>
            <w:bottom w:val="none" w:sz="0" w:space="0" w:color="auto"/>
            <w:right w:val="none" w:sz="0" w:space="0" w:color="auto"/>
          </w:divBdr>
        </w:div>
        <w:div w:id="827284839">
          <w:marLeft w:val="640"/>
          <w:marRight w:val="0"/>
          <w:marTop w:val="0"/>
          <w:marBottom w:val="0"/>
          <w:divBdr>
            <w:top w:val="none" w:sz="0" w:space="0" w:color="auto"/>
            <w:left w:val="none" w:sz="0" w:space="0" w:color="auto"/>
            <w:bottom w:val="none" w:sz="0" w:space="0" w:color="auto"/>
            <w:right w:val="none" w:sz="0" w:space="0" w:color="auto"/>
          </w:divBdr>
        </w:div>
        <w:div w:id="1784153237">
          <w:marLeft w:val="640"/>
          <w:marRight w:val="0"/>
          <w:marTop w:val="0"/>
          <w:marBottom w:val="0"/>
          <w:divBdr>
            <w:top w:val="none" w:sz="0" w:space="0" w:color="auto"/>
            <w:left w:val="none" w:sz="0" w:space="0" w:color="auto"/>
            <w:bottom w:val="none" w:sz="0" w:space="0" w:color="auto"/>
            <w:right w:val="none" w:sz="0" w:space="0" w:color="auto"/>
          </w:divBdr>
        </w:div>
        <w:div w:id="1058672821">
          <w:marLeft w:val="640"/>
          <w:marRight w:val="0"/>
          <w:marTop w:val="0"/>
          <w:marBottom w:val="0"/>
          <w:divBdr>
            <w:top w:val="none" w:sz="0" w:space="0" w:color="auto"/>
            <w:left w:val="none" w:sz="0" w:space="0" w:color="auto"/>
            <w:bottom w:val="none" w:sz="0" w:space="0" w:color="auto"/>
            <w:right w:val="none" w:sz="0" w:space="0" w:color="auto"/>
          </w:divBdr>
        </w:div>
        <w:div w:id="179047212">
          <w:marLeft w:val="640"/>
          <w:marRight w:val="0"/>
          <w:marTop w:val="0"/>
          <w:marBottom w:val="0"/>
          <w:divBdr>
            <w:top w:val="none" w:sz="0" w:space="0" w:color="auto"/>
            <w:left w:val="none" w:sz="0" w:space="0" w:color="auto"/>
            <w:bottom w:val="none" w:sz="0" w:space="0" w:color="auto"/>
            <w:right w:val="none" w:sz="0" w:space="0" w:color="auto"/>
          </w:divBdr>
        </w:div>
        <w:div w:id="728842159">
          <w:marLeft w:val="640"/>
          <w:marRight w:val="0"/>
          <w:marTop w:val="0"/>
          <w:marBottom w:val="0"/>
          <w:divBdr>
            <w:top w:val="none" w:sz="0" w:space="0" w:color="auto"/>
            <w:left w:val="none" w:sz="0" w:space="0" w:color="auto"/>
            <w:bottom w:val="none" w:sz="0" w:space="0" w:color="auto"/>
            <w:right w:val="none" w:sz="0" w:space="0" w:color="auto"/>
          </w:divBdr>
        </w:div>
        <w:div w:id="741413200">
          <w:marLeft w:val="640"/>
          <w:marRight w:val="0"/>
          <w:marTop w:val="0"/>
          <w:marBottom w:val="0"/>
          <w:divBdr>
            <w:top w:val="none" w:sz="0" w:space="0" w:color="auto"/>
            <w:left w:val="none" w:sz="0" w:space="0" w:color="auto"/>
            <w:bottom w:val="none" w:sz="0" w:space="0" w:color="auto"/>
            <w:right w:val="none" w:sz="0" w:space="0" w:color="auto"/>
          </w:divBdr>
        </w:div>
        <w:div w:id="789973084">
          <w:marLeft w:val="640"/>
          <w:marRight w:val="0"/>
          <w:marTop w:val="0"/>
          <w:marBottom w:val="0"/>
          <w:divBdr>
            <w:top w:val="none" w:sz="0" w:space="0" w:color="auto"/>
            <w:left w:val="none" w:sz="0" w:space="0" w:color="auto"/>
            <w:bottom w:val="none" w:sz="0" w:space="0" w:color="auto"/>
            <w:right w:val="none" w:sz="0" w:space="0" w:color="auto"/>
          </w:divBdr>
        </w:div>
        <w:div w:id="1270968631">
          <w:marLeft w:val="640"/>
          <w:marRight w:val="0"/>
          <w:marTop w:val="0"/>
          <w:marBottom w:val="0"/>
          <w:divBdr>
            <w:top w:val="none" w:sz="0" w:space="0" w:color="auto"/>
            <w:left w:val="none" w:sz="0" w:space="0" w:color="auto"/>
            <w:bottom w:val="none" w:sz="0" w:space="0" w:color="auto"/>
            <w:right w:val="none" w:sz="0" w:space="0" w:color="auto"/>
          </w:divBdr>
        </w:div>
        <w:div w:id="1798061971">
          <w:marLeft w:val="640"/>
          <w:marRight w:val="0"/>
          <w:marTop w:val="0"/>
          <w:marBottom w:val="0"/>
          <w:divBdr>
            <w:top w:val="none" w:sz="0" w:space="0" w:color="auto"/>
            <w:left w:val="none" w:sz="0" w:space="0" w:color="auto"/>
            <w:bottom w:val="none" w:sz="0" w:space="0" w:color="auto"/>
            <w:right w:val="none" w:sz="0" w:space="0" w:color="auto"/>
          </w:divBdr>
        </w:div>
        <w:div w:id="2097171105">
          <w:marLeft w:val="640"/>
          <w:marRight w:val="0"/>
          <w:marTop w:val="0"/>
          <w:marBottom w:val="0"/>
          <w:divBdr>
            <w:top w:val="none" w:sz="0" w:space="0" w:color="auto"/>
            <w:left w:val="none" w:sz="0" w:space="0" w:color="auto"/>
            <w:bottom w:val="none" w:sz="0" w:space="0" w:color="auto"/>
            <w:right w:val="none" w:sz="0" w:space="0" w:color="auto"/>
          </w:divBdr>
        </w:div>
        <w:div w:id="811754784">
          <w:marLeft w:val="640"/>
          <w:marRight w:val="0"/>
          <w:marTop w:val="0"/>
          <w:marBottom w:val="0"/>
          <w:divBdr>
            <w:top w:val="none" w:sz="0" w:space="0" w:color="auto"/>
            <w:left w:val="none" w:sz="0" w:space="0" w:color="auto"/>
            <w:bottom w:val="none" w:sz="0" w:space="0" w:color="auto"/>
            <w:right w:val="none" w:sz="0" w:space="0" w:color="auto"/>
          </w:divBdr>
        </w:div>
        <w:div w:id="397559983">
          <w:marLeft w:val="640"/>
          <w:marRight w:val="0"/>
          <w:marTop w:val="0"/>
          <w:marBottom w:val="0"/>
          <w:divBdr>
            <w:top w:val="none" w:sz="0" w:space="0" w:color="auto"/>
            <w:left w:val="none" w:sz="0" w:space="0" w:color="auto"/>
            <w:bottom w:val="none" w:sz="0" w:space="0" w:color="auto"/>
            <w:right w:val="none" w:sz="0" w:space="0" w:color="auto"/>
          </w:divBdr>
        </w:div>
        <w:div w:id="280964422">
          <w:marLeft w:val="640"/>
          <w:marRight w:val="0"/>
          <w:marTop w:val="0"/>
          <w:marBottom w:val="0"/>
          <w:divBdr>
            <w:top w:val="none" w:sz="0" w:space="0" w:color="auto"/>
            <w:left w:val="none" w:sz="0" w:space="0" w:color="auto"/>
            <w:bottom w:val="none" w:sz="0" w:space="0" w:color="auto"/>
            <w:right w:val="none" w:sz="0" w:space="0" w:color="auto"/>
          </w:divBdr>
        </w:div>
        <w:div w:id="1545865660">
          <w:marLeft w:val="640"/>
          <w:marRight w:val="0"/>
          <w:marTop w:val="0"/>
          <w:marBottom w:val="0"/>
          <w:divBdr>
            <w:top w:val="none" w:sz="0" w:space="0" w:color="auto"/>
            <w:left w:val="none" w:sz="0" w:space="0" w:color="auto"/>
            <w:bottom w:val="none" w:sz="0" w:space="0" w:color="auto"/>
            <w:right w:val="none" w:sz="0" w:space="0" w:color="auto"/>
          </w:divBdr>
        </w:div>
        <w:div w:id="1803303713">
          <w:marLeft w:val="640"/>
          <w:marRight w:val="0"/>
          <w:marTop w:val="0"/>
          <w:marBottom w:val="0"/>
          <w:divBdr>
            <w:top w:val="none" w:sz="0" w:space="0" w:color="auto"/>
            <w:left w:val="none" w:sz="0" w:space="0" w:color="auto"/>
            <w:bottom w:val="none" w:sz="0" w:space="0" w:color="auto"/>
            <w:right w:val="none" w:sz="0" w:space="0" w:color="auto"/>
          </w:divBdr>
        </w:div>
        <w:div w:id="2036227433">
          <w:marLeft w:val="640"/>
          <w:marRight w:val="0"/>
          <w:marTop w:val="0"/>
          <w:marBottom w:val="0"/>
          <w:divBdr>
            <w:top w:val="none" w:sz="0" w:space="0" w:color="auto"/>
            <w:left w:val="none" w:sz="0" w:space="0" w:color="auto"/>
            <w:bottom w:val="none" w:sz="0" w:space="0" w:color="auto"/>
            <w:right w:val="none" w:sz="0" w:space="0" w:color="auto"/>
          </w:divBdr>
        </w:div>
        <w:div w:id="996805400">
          <w:marLeft w:val="640"/>
          <w:marRight w:val="0"/>
          <w:marTop w:val="0"/>
          <w:marBottom w:val="0"/>
          <w:divBdr>
            <w:top w:val="none" w:sz="0" w:space="0" w:color="auto"/>
            <w:left w:val="none" w:sz="0" w:space="0" w:color="auto"/>
            <w:bottom w:val="none" w:sz="0" w:space="0" w:color="auto"/>
            <w:right w:val="none" w:sz="0" w:space="0" w:color="auto"/>
          </w:divBdr>
        </w:div>
        <w:div w:id="854149047">
          <w:marLeft w:val="640"/>
          <w:marRight w:val="0"/>
          <w:marTop w:val="0"/>
          <w:marBottom w:val="0"/>
          <w:divBdr>
            <w:top w:val="none" w:sz="0" w:space="0" w:color="auto"/>
            <w:left w:val="none" w:sz="0" w:space="0" w:color="auto"/>
            <w:bottom w:val="none" w:sz="0" w:space="0" w:color="auto"/>
            <w:right w:val="none" w:sz="0" w:space="0" w:color="auto"/>
          </w:divBdr>
        </w:div>
        <w:div w:id="1157068630">
          <w:marLeft w:val="640"/>
          <w:marRight w:val="0"/>
          <w:marTop w:val="0"/>
          <w:marBottom w:val="0"/>
          <w:divBdr>
            <w:top w:val="none" w:sz="0" w:space="0" w:color="auto"/>
            <w:left w:val="none" w:sz="0" w:space="0" w:color="auto"/>
            <w:bottom w:val="none" w:sz="0" w:space="0" w:color="auto"/>
            <w:right w:val="none" w:sz="0" w:space="0" w:color="auto"/>
          </w:divBdr>
        </w:div>
        <w:div w:id="1186403088">
          <w:marLeft w:val="640"/>
          <w:marRight w:val="0"/>
          <w:marTop w:val="0"/>
          <w:marBottom w:val="0"/>
          <w:divBdr>
            <w:top w:val="none" w:sz="0" w:space="0" w:color="auto"/>
            <w:left w:val="none" w:sz="0" w:space="0" w:color="auto"/>
            <w:bottom w:val="none" w:sz="0" w:space="0" w:color="auto"/>
            <w:right w:val="none" w:sz="0" w:space="0" w:color="auto"/>
          </w:divBdr>
        </w:div>
        <w:div w:id="1430156207">
          <w:marLeft w:val="640"/>
          <w:marRight w:val="0"/>
          <w:marTop w:val="0"/>
          <w:marBottom w:val="0"/>
          <w:divBdr>
            <w:top w:val="none" w:sz="0" w:space="0" w:color="auto"/>
            <w:left w:val="none" w:sz="0" w:space="0" w:color="auto"/>
            <w:bottom w:val="none" w:sz="0" w:space="0" w:color="auto"/>
            <w:right w:val="none" w:sz="0" w:space="0" w:color="auto"/>
          </w:divBdr>
        </w:div>
        <w:div w:id="642387186">
          <w:marLeft w:val="640"/>
          <w:marRight w:val="0"/>
          <w:marTop w:val="0"/>
          <w:marBottom w:val="0"/>
          <w:divBdr>
            <w:top w:val="none" w:sz="0" w:space="0" w:color="auto"/>
            <w:left w:val="none" w:sz="0" w:space="0" w:color="auto"/>
            <w:bottom w:val="none" w:sz="0" w:space="0" w:color="auto"/>
            <w:right w:val="none" w:sz="0" w:space="0" w:color="auto"/>
          </w:divBdr>
        </w:div>
        <w:div w:id="787050507">
          <w:marLeft w:val="640"/>
          <w:marRight w:val="0"/>
          <w:marTop w:val="0"/>
          <w:marBottom w:val="0"/>
          <w:divBdr>
            <w:top w:val="none" w:sz="0" w:space="0" w:color="auto"/>
            <w:left w:val="none" w:sz="0" w:space="0" w:color="auto"/>
            <w:bottom w:val="none" w:sz="0" w:space="0" w:color="auto"/>
            <w:right w:val="none" w:sz="0" w:space="0" w:color="auto"/>
          </w:divBdr>
        </w:div>
        <w:div w:id="266694409">
          <w:marLeft w:val="640"/>
          <w:marRight w:val="0"/>
          <w:marTop w:val="0"/>
          <w:marBottom w:val="0"/>
          <w:divBdr>
            <w:top w:val="none" w:sz="0" w:space="0" w:color="auto"/>
            <w:left w:val="none" w:sz="0" w:space="0" w:color="auto"/>
            <w:bottom w:val="none" w:sz="0" w:space="0" w:color="auto"/>
            <w:right w:val="none" w:sz="0" w:space="0" w:color="auto"/>
          </w:divBdr>
        </w:div>
        <w:div w:id="1577668533">
          <w:marLeft w:val="640"/>
          <w:marRight w:val="0"/>
          <w:marTop w:val="0"/>
          <w:marBottom w:val="0"/>
          <w:divBdr>
            <w:top w:val="none" w:sz="0" w:space="0" w:color="auto"/>
            <w:left w:val="none" w:sz="0" w:space="0" w:color="auto"/>
            <w:bottom w:val="none" w:sz="0" w:space="0" w:color="auto"/>
            <w:right w:val="none" w:sz="0" w:space="0" w:color="auto"/>
          </w:divBdr>
        </w:div>
        <w:div w:id="1953977089">
          <w:marLeft w:val="640"/>
          <w:marRight w:val="0"/>
          <w:marTop w:val="0"/>
          <w:marBottom w:val="0"/>
          <w:divBdr>
            <w:top w:val="none" w:sz="0" w:space="0" w:color="auto"/>
            <w:left w:val="none" w:sz="0" w:space="0" w:color="auto"/>
            <w:bottom w:val="none" w:sz="0" w:space="0" w:color="auto"/>
            <w:right w:val="none" w:sz="0" w:space="0" w:color="auto"/>
          </w:divBdr>
        </w:div>
        <w:div w:id="1812168609">
          <w:marLeft w:val="640"/>
          <w:marRight w:val="0"/>
          <w:marTop w:val="0"/>
          <w:marBottom w:val="0"/>
          <w:divBdr>
            <w:top w:val="none" w:sz="0" w:space="0" w:color="auto"/>
            <w:left w:val="none" w:sz="0" w:space="0" w:color="auto"/>
            <w:bottom w:val="none" w:sz="0" w:space="0" w:color="auto"/>
            <w:right w:val="none" w:sz="0" w:space="0" w:color="auto"/>
          </w:divBdr>
        </w:div>
        <w:div w:id="1788546233">
          <w:marLeft w:val="640"/>
          <w:marRight w:val="0"/>
          <w:marTop w:val="0"/>
          <w:marBottom w:val="0"/>
          <w:divBdr>
            <w:top w:val="none" w:sz="0" w:space="0" w:color="auto"/>
            <w:left w:val="none" w:sz="0" w:space="0" w:color="auto"/>
            <w:bottom w:val="none" w:sz="0" w:space="0" w:color="auto"/>
            <w:right w:val="none" w:sz="0" w:space="0" w:color="auto"/>
          </w:divBdr>
        </w:div>
        <w:div w:id="238710392">
          <w:marLeft w:val="640"/>
          <w:marRight w:val="0"/>
          <w:marTop w:val="0"/>
          <w:marBottom w:val="0"/>
          <w:divBdr>
            <w:top w:val="none" w:sz="0" w:space="0" w:color="auto"/>
            <w:left w:val="none" w:sz="0" w:space="0" w:color="auto"/>
            <w:bottom w:val="none" w:sz="0" w:space="0" w:color="auto"/>
            <w:right w:val="none" w:sz="0" w:space="0" w:color="auto"/>
          </w:divBdr>
        </w:div>
        <w:div w:id="568344065">
          <w:marLeft w:val="640"/>
          <w:marRight w:val="0"/>
          <w:marTop w:val="0"/>
          <w:marBottom w:val="0"/>
          <w:divBdr>
            <w:top w:val="none" w:sz="0" w:space="0" w:color="auto"/>
            <w:left w:val="none" w:sz="0" w:space="0" w:color="auto"/>
            <w:bottom w:val="none" w:sz="0" w:space="0" w:color="auto"/>
            <w:right w:val="none" w:sz="0" w:space="0" w:color="auto"/>
          </w:divBdr>
        </w:div>
        <w:div w:id="1376659450">
          <w:marLeft w:val="640"/>
          <w:marRight w:val="0"/>
          <w:marTop w:val="0"/>
          <w:marBottom w:val="0"/>
          <w:divBdr>
            <w:top w:val="none" w:sz="0" w:space="0" w:color="auto"/>
            <w:left w:val="none" w:sz="0" w:space="0" w:color="auto"/>
            <w:bottom w:val="none" w:sz="0" w:space="0" w:color="auto"/>
            <w:right w:val="none" w:sz="0" w:space="0" w:color="auto"/>
          </w:divBdr>
        </w:div>
        <w:div w:id="1178351855">
          <w:marLeft w:val="640"/>
          <w:marRight w:val="0"/>
          <w:marTop w:val="0"/>
          <w:marBottom w:val="0"/>
          <w:divBdr>
            <w:top w:val="none" w:sz="0" w:space="0" w:color="auto"/>
            <w:left w:val="none" w:sz="0" w:space="0" w:color="auto"/>
            <w:bottom w:val="none" w:sz="0" w:space="0" w:color="auto"/>
            <w:right w:val="none" w:sz="0" w:space="0" w:color="auto"/>
          </w:divBdr>
        </w:div>
        <w:div w:id="1153984691">
          <w:marLeft w:val="640"/>
          <w:marRight w:val="0"/>
          <w:marTop w:val="0"/>
          <w:marBottom w:val="0"/>
          <w:divBdr>
            <w:top w:val="none" w:sz="0" w:space="0" w:color="auto"/>
            <w:left w:val="none" w:sz="0" w:space="0" w:color="auto"/>
            <w:bottom w:val="none" w:sz="0" w:space="0" w:color="auto"/>
            <w:right w:val="none" w:sz="0" w:space="0" w:color="auto"/>
          </w:divBdr>
        </w:div>
        <w:div w:id="1114863897">
          <w:marLeft w:val="640"/>
          <w:marRight w:val="0"/>
          <w:marTop w:val="0"/>
          <w:marBottom w:val="0"/>
          <w:divBdr>
            <w:top w:val="none" w:sz="0" w:space="0" w:color="auto"/>
            <w:left w:val="none" w:sz="0" w:space="0" w:color="auto"/>
            <w:bottom w:val="none" w:sz="0" w:space="0" w:color="auto"/>
            <w:right w:val="none" w:sz="0" w:space="0" w:color="auto"/>
          </w:divBdr>
        </w:div>
        <w:div w:id="1294749477">
          <w:marLeft w:val="640"/>
          <w:marRight w:val="0"/>
          <w:marTop w:val="0"/>
          <w:marBottom w:val="0"/>
          <w:divBdr>
            <w:top w:val="none" w:sz="0" w:space="0" w:color="auto"/>
            <w:left w:val="none" w:sz="0" w:space="0" w:color="auto"/>
            <w:bottom w:val="none" w:sz="0" w:space="0" w:color="auto"/>
            <w:right w:val="none" w:sz="0" w:space="0" w:color="auto"/>
          </w:divBdr>
        </w:div>
        <w:div w:id="1892958870">
          <w:marLeft w:val="640"/>
          <w:marRight w:val="0"/>
          <w:marTop w:val="0"/>
          <w:marBottom w:val="0"/>
          <w:divBdr>
            <w:top w:val="none" w:sz="0" w:space="0" w:color="auto"/>
            <w:left w:val="none" w:sz="0" w:space="0" w:color="auto"/>
            <w:bottom w:val="none" w:sz="0" w:space="0" w:color="auto"/>
            <w:right w:val="none" w:sz="0" w:space="0" w:color="auto"/>
          </w:divBdr>
        </w:div>
        <w:div w:id="176427060">
          <w:marLeft w:val="640"/>
          <w:marRight w:val="0"/>
          <w:marTop w:val="0"/>
          <w:marBottom w:val="0"/>
          <w:divBdr>
            <w:top w:val="none" w:sz="0" w:space="0" w:color="auto"/>
            <w:left w:val="none" w:sz="0" w:space="0" w:color="auto"/>
            <w:bottom w:val="none" w:sz="0" w:space="0" w:color="auto"/>
            <w:right w:val="none" w:sz="0" w:space="0" w:color="auto"/>
          </w:divBdr>
        </w:div>
        <w:div w:id="721558508">
          <w:marLeft w:val="640"/>
          <w:marRight w:val="0"/>
          <w:marTop w:val="0"/>
          <w:marBottom w:val="0"/>
          <w:divBdr>
            <w:top w:val="none" w:sz="0" w:space="0" w:color="auto"/>
            <w:left w:val="none" w:sz="0" w:space="0" w:color="auto"/>
            <w:bottom w:val="none" w:sz="0" w:space="0" w:color="auto"/>
            <w:right w:val="none" w:sz="0" w:space="0" w:color="auto"/>
          </w:divBdr>
        </w:div>
        <w:div w:id="1025713524">
          <w:marLeft w:val="640"/>
          <w:marRight w:val="0"/>
          <w:marTop w:val="0"/>
          <w:marBottom w:val="0"/>
          <w:divBdr>
            <w:top w:val="none" w:sz="0" w:space="0" w:color="auto"/>
            <w:left w:val="none" w:sz="0" w:space="0" w:color="auto"/>
            <w:bottom w:val="none" w:sz="0" w:space="0" w:color="auto"/>
            <w:right w:val="none" w:sz="0" w:space="0" w:color="auto"/>
          </w:divBdr>
        </w:div>
        <w:div w:id="1762066841">
          <w:marLeft w:val="640"/>
          <w:marRight w:val="0"/>
          <w:marTop w:val="0"/>
          <w:marBottom w:val="0"/>
          <w:divBdr>
            <w:top w:val="none" w:sz="0" w:space="0" w:color="auto"/>
            <w:left w:val="none" w:sz="0" w:space="0" w:color="auto"/>
            <w:bottom w:val="none" w:sz="0" w:space="0" w:color="auto"/>
            <w:right w:val="none" w:sz="0" w:space="0" w:color="auto"/>
          </w:divBdr>
        </w:div>
        <w:div w:id="1379403273">
          <w:marLeft w:val="640"/>
          <w:marRight w:val="0"/>
          <w:marTop w:val="0"/>
          <w:marBottom w:val="0"/>
          <w:divBdr>
            <w:top w:val="none" w:sz="0" w:space="0" w:color="auto"/>
            <w:left w:val="none" w:sz="0" w:space="0" w:color="auto"/>
            <w:bottom w:val="none" w:sz="0" w:space="0" w:color="auto"/>
            <w:right w:val="none" w:sz="0" w:space="0" w:color="auto"/>
          </w:divBdr>
        </w:div>
        <w:div w:id="145512038">
          <w:marLeft w:val="640"/>
          <w:marRight w:val="0"/>
          <w:marTop w:val="0"/>
          <w:marBottom w:val="0"/>
          <w:divBdr>
            <w:top w:val="none" w:sz="0" w:space="0" w:color="auto"/>
            <w:left w:val="none" w:sz="0" w:space="0" w:color="auto"/>
            <w:bottom w:val="none" w:sz="0" w:space="0" w:color="auto"/>
            <w:right w:val="none" w:sz="0" w:space="0" w:color="auto"/>
          </w:divBdr>
        </w:div>
        <w:div w:id="439909264">
          <w:marLeft w:val="640"/>
          <w:marRight w:val="0"/>
          <w:marTop w:val="0"/>
          <w:marBottom w:val="0"/>
          <w:divBdr>
            <w:top w:val="none" w:sz="0" w:space="0" w:color="auto"/>
            <w:left w:val="none" w:sz="0" w:space="0" w:color="auto"/>
            <w:bottom w:val="none" w:sz="0" w:space="0" w:color="auto"/>
            <w:right w:val="none" w:sz="0" w:space="0" w:color="auto"/>
          </w:divBdr>
        </w:div>
        <w:div w:id="1946618323">
          <w:marLeft w:val="640"/>
          <w:marRight w:val="0"/>
          <w:marTop w:val="0"/>
          <w:marBottom w:val="0"/>
          <w:divBdr>
            <w:top w:val="none" w:sz="0" w:space="0" w:color="auto"/>
            <w:left w:val="none" w:sz="0" w:space="0" w:color="auto"/>
            <w:bottom w:val="none" w:sz="0" w:space="0" w:color="auto"/>
            <w:right w:val="none" w:sz="0" w:space="0" w:color="auto"/>
          </w:divBdr>
        </w:div>
        <w:div w:id="2008557085">
          <w:marLeft w:val="640"/>
          <w:marRight w:val="0"/>
          <w:marTop w:val="0"/>
          <w:marBottom w:val="0"/>
          <w:divBdr>
            <w:top w:val="none" w:sz="0" w:space="0" w:color="auto"/>
            <w:left w:val="none" w:sz="0" w:space="0" w:color="auto"/>
            <w:bottom w:val="none" w:sz="0" w:space="0" w:color="auto"/>
            <w:right w:val="none" w:sz="0" w:space="0" w:color="auto"/>
          </w:divBdr>
        </w:div>
        <w:div w:id="1060589823">
          <w:marLeft w:val="640"/>
          <w:marRight w:val="0"/>
          <w:marTop w:val="0"/>
          <w:marBottom w:val="0"/>
          <w:divBdr>
            <w:top w:val="none" w:sz="0" w:space="0" w:color="auto"/>
            <w:left w:val="none" w:sz="0" w:space="0" w:color="auto"/>
            <w:bottom w:val="none" w:sz="0" w:space="0" w:color="auto"/>
            <w:right w:val="none" w:sz="0" w:space="0" w:color="auto"/>
          </w:divBdr>
        </w:div>
        <w:div w:id="1541555415">
          <w:marLeft w:val="640"/>
          <w:marRight w:val="0"/>
          <w:marTop w:val="0"/>
          <w:marBottom w:val="0"/>
          <w:divBdr>
            <w:top w:val="none" w:sz="0" w:space="0" w:color="auto"/>
            <w:left w:val="none" w:sz="0" w:space="0" w:color="auto"/>
            <w:bottom w:val="none" w:sz="0" w:space="0" w:color="auto"/>
            <w:right w:val="none" w:sz="0" w:space="0" w:color="auto"/>
          </w:divBdr>
        </w:div>
        <w:div w:id="95293978">
          <w:marLeft w:val="640"/>
          <w:marRight w:val="0"/>
          <w:marTop w:val="0"/>
          <w:marBottom w:val="0"/>
          <w:divBdr>
            <w:top w:val="none" w:sz="0" w:space="0" w:color="auto"/>
            <w:left w:val="none" w:sz="0" w:space="0" w:color="auto"/>
            <w:bottom w:val="none" w:sz="0" w:space="0" w:color="auto"/>
            <w:right w:val="none" w:sz="0" w:space="0" w:color="auto"/>
          </w:divBdr>
        </w:div>
        <w:div w:id="1803228454">
          <w:marLeft w:val="640"/>
          <w:marRight w:val="0"/>
          <w:marTop w:val="0"/>
          <w:marBottom w:val="0"/>
          <w:divBdr>
            <w:top w:val="none" w:sz="0" w:space="0" w:color="auto"/>
            <w:left w:val="none" w:sz="0" w:space="0" w:color="auto"/>
            <w:bottom w:val="none" w:sz="0" w:space="0" w:color="auto"/>
            <w:right w:val="none" w:sz="0" w:space="0" w:color="auto"/>
          </w:divBdr>
        </w:div>
        <w:div w:id="1693409133">
          <w:marLeft w:val="640"/>
          <w:marRight w:val="0"/>
          <w:marTop w:val="0"/>
          <w:marBottom w:val="0"/>
          <w:divBdr>
            <w:top w:val="none" w:sz="0" w:space="0" w:color="auto"/>
            <w:left w:val="none" w:sz="0" w:space="0" w:color="auto"/>
            <w:bottom w:val="none" w:sz="0" w:space="0" w:color="auto"/>
            <w:right w:val="none" w:sz="0" w:space="0" w:color="auto"/>
          </w:divBdr>
        </w:div>
        <w:div w:id="1854414029">
          <w:marLeft w:val="640"/>
          <w:marRight w:val="0"/>
          <w:marTop w:val="0"/>
          <w:marBottom w:val="0"/>
          <w:divBdr>
            <w:top w:val="none" w:sz="0" w:space="0" w:color="auto"/>
            <w:left w:val="none" w:sz="0" w:space="0" w:color="auto"/>
            <w:bottom w:val="none" w:sz="0" w:space="0" w:color="auto"/>
            <w:right w:val="none" w:sz="0" w:space="0" w:color="auto"/>
          </w:divBdr>
        </w:div>
        <w:div w:id="2146894381">
          <w:marLeft w:val="640"/>
          <w:marRight w:val="0"/>
          <w:marTop w:val="0"/>
          <w:marBottom w:val="0"/>
          <w:divBdr>
            <w:top w:val="none" w:sz="0" w:space="0" w:color="auto"/>
            <w:left w:val="none" w:sz="0" w:space="0" w:color="auto"/>
            <w:bottom w:val="none" w:sz="0" w:space="0" w:color="auto"/>
            <w:right w:val="none" w:sz="0" w:space="0" w:color="auto"/>
          </w:divBdr>
        </w:div>
        <w:div w:id="118381652">
          <w:marLeft w:val="640"/>
          <w:marRight w:val="0"/>
          <w:marTop w:val="0"/>
          <w:marBottom w:val="0"/>
          <w:divBdr>
            <w:top w:val="none" w:sz="0" w:space="0" w:color="auto"/>
            <w:left w:val="none" w:sz="0" w:space="0" w:color="auto"/>
            <w:bottom w:val="none" w:sz="0" w:space="0" w:color="auto"/>
            <w:right w:val="none" w:sz="0" w:space="0" w:color="auto"/>
          </w:divBdr>
        </w:div>
        <w:div w:id="460461300">
          <w:marLeft w:val="640"/>
          <w:marRight w:val="0"/>
          <w:marTop w:val="0"/>
          <w:marBottom w:val="0"/>
          <w:divBdr>
            <w:top w:val="none" w:sz="0" w:space="0" w:color="auto"/>
            <w:left w:val="none" w:sz="0" w:space="0" w:color="auto"/>
            <w:bottom w:val="none" w:sz="0" w:space="0" w:color="auto"/>
            <w:right w:val="none" w:sz="0" w:space="0" w:color="auto"/>
          </w:divBdr>
        </w:div>
        <w:div w:id="1472944862">
          <w:marLeft w:val="640"/>
          <w:marRight w:val="0"/>
          <w:marTop w:val="0"/>
          <w:marBottom w:val="0"/>
          <w:divBdr>
            <w:top w:val="none" w:sz="0" w:space="0" w:color="auto"/>
            <w:left w:val="none" w:sz="0" w:space="0" w:color="auto"/>
            <w:bottom w:val="none" w:sz="0" w:space="0" w:color="auto"/>
            <w:right w:val="none" w:sz="0" w:space="0" w:color="auto"/>
          </w:divBdr>
        </w:div>
        <w:div w:id="174419733">
          <w:marLeft w:val="640"/>
          <w:marRight w:val="0"/>
          <w:marTop w:val="0"/>
          <w:marBottom w:val="0"/>
          <w:divBdr>
            <w:top w:val="none" w:sz="0" w:space="0" w:color="auto"/>
            <w:left w:val="none" w:sz="0" w:space="0" w:color="auto"/>
            <w:bottom w:val="none" w:sz="0" w:space="0" w:color="auto"/>
            <w:right w:val="none" w:sz="0" w:space="0" w:color="auto"/>
          </w:divBdr>
        </w:div>
        <w:div w:id="593323331">
          <w:marLeft w:val="640"/>
          <w:marRight w:val="0"/>
          <w:marTop w:val="0"/>
          <w:marBottom w:val="0"/>
          <w:divBdr>
            <w:top w:val="none" w:sz="0" w:space="0" w:color="auto"/>
            <w:left w:val="none" w:sz="0" w:space="0" w:color="auto"/>
            <w:bottom w:val="none" w:sz="0" w:space="0" w:color="auto"/>
            <w:right w:val="none" w:sz="0" w:space="0" w:color="auto"/>
          </w:divBdr>
        </w:div>
        <w:div w:id="1947038723">
          <w:marLeft w:val="640"/>
          <w:marRight w:val="0"/>
          <w:marTop w:val="0"/>
          <w:marBottom w:val="0"/>
          <w:divBdr>
            <w:top w:val="none" w:sz="0" w:space="0" w:color="auto"/>
            <w:left w:val="none" w:sz="0" w:space="0" w:color="auto"/>
            <w:bottom w:val="none" w:sz="0" w:space="0" w:color="auto"/>
            <w:right w:val="none" w:sz="0" w:space="0" w:color="auto"/>
          </w:divBdr>
        </w:div>
        <w:div w:id="1018385504">
          <w:marLeft w:val="640"/>
          <w:marRight w:val="0"/>
          <w:marTop w:val="0"/>
          <w:marBottom w:val="0"/>
          <w:divBdr>
            <w:top w:val="none" w:sz="0" w:space="0" w:color="auto"/>
            <w:left w:val="none" w:sz="0" w:space="0" w:color="auto"/>
            <w:bottom w:val="none" w:sz="0" w:space="0" w:color="auto"/>
            <w:right w:val="none" w:sz="0" w:space="0" w:color="auto"/>
          </w:divBdr>
        </w:div>
        <w:div w:id="2060475643">
          <w:marLeft w:val="640"/>
          <w:marRight w:val="0"/>
          <w:marTop w:val="0"/>
          <w:marBottom w:val="0"/>
          <w:divBdr>
            <w:top w:val="none" w:sz="0" w:space="0" w:color="auto"/>
            <w:left w:val="none" w:sz="0" w:space="0" w:color="auto"/>
            <w:bottom w:val="none" w:sz="0" w:space="0" w:color="auto"/>
            <w:right w:val="none" w:sz="0" w:space="0" w:color="auto"/>
          </w:divBdr>
        </w:div>
        <w:div w:id="897126386">
          <w:marLeft w:val="640"/>
          <w:marRight w:val="0"/>
          <w:marTop w:val="0"/>
          <w:marBottom w:val="0"/>
          <w:divBdr>
            <w:top w:val="none" w:sz="0" w:space="0" w:color="auto"/>
            <w:left w:val="none" w:sz="0" w:space="0" w:color="auto"/>
            <w:bottom w:val="none" w:sz="0" w:space="0" w:color="auto"/>
            <w:right w:val="none" w:sz="0" w:space="0" w:color="auto"/>
          </w:divBdr>
        </w:div>
        <w:div w:id="1045983649">
          <w:marLeft w:val="640"/>
          <w:marRight w:val="0"/>
          <w:marTop w:val="0"/>
          <w:marBottom w:val="0"/>
          <w:divBdr>
            <w:top w:val="none" w:sz="0" w:space="0" w:color="auto"/>
            <w:left w:val="none" w:sz="0" w:space="0" w:color="auto"/>
            <w:bottom w:val="none" w:sz="0" w:space="0" w:color="auto"/>
            <w:right w:val="none" w:sz="0" w:space="0" w:color="auto"/>
          </w:divBdr>
        </w:div>
        <w:div w:id="1262177934">
          <w:marLeft w:val="640"/>
          <w:marRight w:val="0"/>
          <w:marTop w:val="0"/>
          <w:marBottom w:val="0"/>
          <w:divBdr>
            <w:top w:val="none" w:sz="0" w:space="0" w:color="auto"/>
            <w:left w:val="none" w:sz="0" w:space="0" w:color="auto"/>
            <w:bottom w:val="none" w:sz="0" w:space="0" w:color="auto"/>
            <w:right w:val="none" w:sz="0" w:space="0" w:color="auto"/>
          </w:divBdr>
        </w:div>
        <w:div w:id="1010988273">
          <w:marLeft w:val="640"/>
          <w:marRight w:val="0"/>
          <w:marTop w:val="0"/>
          <w:marBottom w:val="0"/>
          <w:divBdr>
            <w:top w:val="none" w:sz="0" w:space="0" w:color="auto"/>
            <w:left w:val="none" w:sz="0" w:space="0" w:color="auto"/>
            <w:bottom w:val="none" w:sz="0" w:space="0" w:color="auto"/>
            <w:right w:val="none" w:sz="0" w:space="0" w:color="auto"/>
          </w:divBdr>
        </w:div>
        <w:div w:id="2103408772">
          <w:marLeft w:val="640"/>
          <w:marRight w:val="0"/>
          <w:marTop w:val="0"/>
          <w:marBottom w:val="0"/>
          <w:divBdr>
            <w:top w:val="none" w:sz="0" w:space="0" w:color="auto"/>
            <w:left w:val="none" w:sz="0" w:space="0" w:color="auto"/>
            <w:bottom w:val="none" w:sz="0" w:space="0" w:color="auto"/>
            <w:right w:val="none" w:sz="0" w:space="0" w:color="auto"/>
          </w:divBdr>
        </w:div>
        <w:div w:id="299575816">
          <w:marLeft w:val="640"/>
          <w:marRight w:val="0"/>
          <w:marTop w:val="0"/>
          <w:marBottom w:val="0"/>
          <w:divBdr>
            <w:top w:val="none" w:sz="0" w:space="0" w:color="auto"/>
            <w:left w:val="none" w:sz="0" w:space="0" w:color="auto"/>
            <w:bottom w:val="none" w:sz="0" w:space="0" w:color="auto"/>
            <w:right w:val="none" w:sz="0" w:space="0" w:color="auto"/>
          </w:divBdr>
        </w:div>
        <w:div w:id="461851586">
          <w:marLeft w:val="640"/>
          <w:marRight w:val="0"/>
          <w:marTop w:val="0"/>
          <w:marBottom w:val="0"/>
          <w:divBdr>
            <w:top w:val="none" w:sz="0" w:space="0" w:color="auto"/>
            <w:left w:val="none" w:sz="0" w:space="0" w:color="auto"/>
            <w:bottom w:val="none" w:sz="0" w:space="0" w:color="auto"/>
            <w:right w:val="none" w:sz="0" w:space="0" w:color="auto"/>
          </w:divBdr>
        </w:div>
        <w:div w:id="1885213343">
          <w:marLeft w:val="640"/>
          <w:marRight w:val="0"/>
          <w:marTop w:val="0"/>
          <w:marBottom w:val="0"/>
          <w:divBdr>
            <w:top w:val="none" w:sz="0" w:space="0" w:color="auto"/>
            <w:left w:val="none" w:sz="0" w:space="0" w:color="auto"/>
            <w:bottom w:val="none" w:sz="0" w:space="0" w:color="auto"/>
            <w:right w:val="none" w:sz="0" w:space="0" w:color="auto"/>
          </w:divBdr>
        </w:div>
      </w:divsChild>
    </w:div>
    <w:div w:id="2098670413">
      <w:marLeft w:val="640"/>
      <w:marRight w:val="0"/>
      <w:marTop w:val="0"/>
      <w:marBottom w:val="0"/>
      <w:divBdr>
        <w:top w:val="none" w:sz="0" w:space="0" w:color="auto"/>
        <w:left w:val="none" w:sz="0" w:space="0" w:color="auto"/>
        <w:bottom w:val="none" w:sz="0" w:space="0" w:color="auto"/>
        <w:right w:val="none" w:sz="0" w:space="0" w:color="auto"/>
      </w:divBdr>
    </w:div>
    <w:div w:id="2099786979">
      <w:marLeft w:val="640"/>
      <w:marRight w:val="0"/>
      <w:marTop w:val="0"/>
      <w:marBottom w:val="0"/>
      <w:divBdr>
        <w:top w:val="none" w:sz="0" w:space="0" w:color="auto"/>
        <w:left w:val="none" w:sz="0" w:space="0" w:color="auto"/>
        <w:bottom w:val="none" w:sz="0" w:space="0" w:color="auto"/>
        <w:right w:val="none" w:sz="0" w:space="0" w:color="auto"/>
      </w:divBdr>
    </w:div>
    <w:div w:id="2100447714">
      <w:marLeft w:val="640"/>
      <w:marRight w:val="0"/>
      <w:marTop w:val="0"/>
      <w:marBottom w:val="0"/>
      <w:divBdr>
        <w:top w:val="none" w:sz="0" w:space="0" w:color="auto"/>
        <w:left w:val="none" w:sz="0" w:space="0" w:color="auto"/>
        <w:bottom w:val="none" w:sz="0" w:space="0" w:color="auto"/>
        <w:right w:val="none" w:sz="0" w:space="0" w:color="auto"/>
      </w:divBdr>
    </w:div>
    <w:div w:id="2100638630">
      <w:marLeft w:val="640"/>
      <w:marRight w:val="0"/>
      <w:marTop w:val="0"/>
      <w:marBottom w:val="0"/>
      <w:divBdr>
        <w:top w:val="none" w:sz="0" w:space="0" w:color="auto"/>
        <w:left w:val="none" w:sz="0" w:space="0" w:color="auto"/>
        <w:bottom w:val="none" w:sz="0" w:space="0" w:color="auto"/>
        <w:right w:val="none" w:sz="0" w:space="0" w:color="auto"/>
      </w:divBdr>
    </w:div>
    <w:div w:id="2101021913">
      <w:marLeft w:val="640"/>
      <w:marRight w:val="0"/>
      <w:marTop w:val="0"/>
      <w:marBottom w:val="0"/>
      <w:divBdr>
        <w:top w:val="none" w:sz="0" w:space="0" w:color="auto"/>
        <w:left w:val="none" w:sz="0" w:space="0" w:color="auto"/>
        <w:bottom w:val="none" w:sz="0" w:space="0" w:color="auto"/>
        <w:right w:val="none" w:sz="0" w:space="0" w:color="auto"/>
      </w:divBdr>
    </w:div>
    <w:div w:id="2101947159">
      <w:marLeft w:val="640"/>
      <w:marRight w:val="0"/>
      <w:marTop w:val="0"/>
      <w:marBottom w:val="0"/>
      <w:divBdr>
        <w:top w:val="none" w:sz="0" w:space="0" w:color="auto"/>
        <w:left w:val="none" w:sz="0" w:space="0" w:color="auto"/>
        <w:bottom w:val="none" w:sz="0" w:space="0" w:color="auto"/>
        <w:right w:val="none" w:sz="0" w:space="0" w:color="auto"/>
      </w:divBdr>
    </w:div>
    <w:div w:id="2102993746">
      <w:marLeft w:val="640"/>
      <w:marRight w:val="0"/>
      <w:marTop w:val="0"/>
      <w:marBottom w:val="0"/>
      <w:divBdr>
        <w:top w:val="none" w:sz="0" w:space="0" w:color="auto"/>
        <w:left w:val="none" w:sz="0" w:space="0" w:color="auto"/>
        <w:bottom w:val="none" w:sz="0" w:space="0" w:color="auto"/>
        <w:right w:val="none" w:sz="0" w:space="0" w:color="auto"/>
      </w:divBdr>
    </w:div>
    <w:div w:id="2103526385">
      <w:marLeft w:val="640"/>
      <w:marRight w:val="0"/>
      <w:marTop w:val="0"/>
      <w:marBottom w:val="0"/>
      <w:divBdr>
        <w:top w:val="none" w:sz="0" w:space="0" w:color="auto"/>
        <w:left w:val="none" w:sz="0" w:space="0" w:color="auto"/>
        <w:bottom w:val="none" w:sz="0" w:space="0" w:color="auto"/>
        <w:right w:val="none" w:sz="0" w:space="0" w:color="auto"/>
      </w:divBdr>
    </w:div>
    <w:div w:id="2103986487">
      <w:marLeft w:val="640"/>
      <w:marRight w:val="0"/>
      <w:marTop w:val="0"/>
      <w:marBottom w:val="0"/>
      <w:divBdr>
        <w:top w:val="none" w:sz="0" w:space="0" w:color="auto"/>
        <w:left w:val="none" w:sz="0" w:space="0" w:color="auto"/>
        <w:bottom w:val="none" w:sz="0" w:space="0" w:color="auto"/>
        <w:right w:val="none" w:sz="0" w:space="0" w:color="auto"/>
      </w:divBdr>
    </w:div>
    <w:div w:id="2104374977">
      <w:marLeft w:val="640"/>
      <w:marRight w:val="0"/>
      <w:marTop w:val="0"/>
      <w:marBottom w:val="0"/>
      <w:divBdr>
        <w:top w:val="none" w:sz="0" w:space="0" w:color="auto"/>
        <w:left w:val="none" w:sz="0" w:space="0" w:color="auto"/>
        <w:bottom w:val="none" w:sz="0" w:space="0" w:color="auto"/>
        <w:right w:val="none" w:sz="0" w:space="0" w:color="auto"/>
      </w:divBdr>
    </w:div>
    <w:div w:id="2104759294">
      <w:marLeft w:val="640"/>
      <w:marRight w:val="0"/>
      <w:marTop w:val="0"/>
      <w:marBottom w:val="0"/>
      <w:divBdr>
        <w:top w:val="none" w:sz="0" w:space="0" w:color="auto"/>
        <w:left w:val="none" w:sz="0" w:space="0" w:color="auto"/>
        <w:bottom w:val="none" w:sz="0" w:space="0" w:color="auto"/>
        <w:right w:val="none" w:sz="0" w:space="0" w:color="auto"/>
      </w:divBdr>
    </w:div>
    <w:div w:id="2104836273">
      <w:marLeft w:val="640"/>
      <w:marRight w:val="0"/>
      <w:marTop w:val="0"/>
      <w:marBottom w:val="0"/>
      <w:divBdr>
        <w:top w:val="none" w:sz="0" w:space="0" w:color="auto"/>
        <w:left w:val="none" w:sz="0" w:space="0" w:color="auto"/>
        <w:bottom w:val="none" w:sz="0" w:space="0" w:color="auto"/>
        <w:right w:val="none" w:sz="0" w:space="0" w:color="auto"/>
      </w:divBdr>
    </w:div>
    <w:div w:id="2105373239">
      <w:marLeft w:val="640"/>
      <w:marRight w:val="0"/>
      <w:marTop w:val="0"/>
      <w:marBottom w:val="0"/>
      <w:divBdr>
        <w:top w:val="none" w:sz="0" w:space="0" w:color="auto"/>
        <w:left w:val="none" w:sz="0" w:space="0" w:color="auto"/>
        <w:bottom w:val="none" w:sz="0" w:space="0" w:color="auto"/>
        <w:right w:val="none" w:sz="0" w:space="0" w:color="auto"/>
      </w:divBdr>
    </w:div>
    <w:div w:id="2107070732">
      <w:marLeft w:val="640"/>
      <w:marRight w:val="0"/>
      <w:marTop w:val="0"/>
      <w:marBottom w:val="0"/>
      <w:divBdr>
        <w:top w:val="none" w:sz="0" w:space="0" w:color="auto"/>
        <w:left w:val="none" w:sz="0" w:space="0" w:color="auto"/>
        <w:bottom w:val="none" w:sz="0" w:space="0" w:color="auto"/>
        <w:right w:val="none" w:sz="0" w:space="0" w:color="auto"/>
      </w:divBdr>
    </w:div>
    <w:div w:id="2108890750">
      <w:marLeft w:val="640"/>
      <w:marRight w:val="0"/>
      <w:marTop w:val="0"/>
      <w:marBottom w:val="0"/>
      <w:divBdr>
        <w:top w:val="none" w:sz="0" w:space="0" w:color="auto"/>
        <w:left w:val="none" w:sz="0" w:space="0" w:color="auto"/>
        <w:bottom w:val="none" w:sz="0" w:space="0" w:color="auto"/>
        <w:right w:val="none" w:sz="0" w:space="0" w:color="auto"/>
      </w:divBdr>
    </w:div>
    <w:div w:id="2109158421">
      <w:marLeft w:val="640"/>
      <w:marRight w:val="0"/>
      <w:marTop w:val="0"/>
      <w:marBottom w:val="0"/>
      <w:divBdr>
        <w:top w:val="none" w:sz="0" w:space="0" w:color="auto"/>
        <w:left w:val="none" w:sz="0" w:space="0" w:color="auto"/>
        <w:bottom w:val="none" w:sz="0" w:space="0" w:color="auto"/>
        <w:right w:val="none" w:sz="0" w:space="0" w:color="auto"/>
      </w:divBdr>
    </w:div>
    <w:div w:id="2109737903">
      <w:marLeft w:val="640"/>
      <w:marRight w:val="0"/>
      <w:marTop w:val="0"/>
      <w:marBottom w:val="0"/>
      <w:divBdr>
        <w:top w:val="none" w:sz="0" w:space="0" w:color="auto"/>
        <w:left w:val="none" w:sz="0" w:space="0" w:color="auto"/>
        <w:bottom w:val="none" w:sz="0" w:space="0" w:color="auto"/>
        <w:right w:val="none" w:sz="0" w:space="0" w:color="auto"/>
      </w:divBdr>
    </w:div>
    <w:div w:id="2110075003">
      <w:marLeft w:val="640"/>
      <w:marRight w:val="0"/>
      <w:marTop w:val="0"/>
      <w:marBottom w:val="0"/>
      <w:divBdr>
        <w:top w:val="none" w:sz="0" w:space="0" w:color="auto"/>
        <w:left w:val="none" w:sz="0" w:space="0" w:color="auto"/>
        <w:bottom w:val="none" w:sz="0" w:space="0" w:color="auto"/>
        <w:right w:val="none" w:sz="0" w:space="0" w:color="auto"/>
      </w:divBdr>
    </w:div>
    <w:div w:id="2110273056">
      <w:marLeft w:val="640"/>
      <w:marRight w:val="0"/>
      <w:marTop w:val="0"/>
      <w:marBottom w:val="0"/>
      <w:divBdr>
        <w:top w:val="none" w:sz="0" w:space="0" w:color="auto"/>
        <w:left w:val="none" w:sz="0" w:space="0" w:color="auto"/>
        <w:bottom w:val="none" w:sz="0" w:space="0" w:color="auto"/>
        <w:right w:val="none" w:sz="0" w:space="0" w:color="auto"/>
      </w:divBdr>
    </w:div>
    <w:div w:id="2111125723">
      <w:marLeft w:val="640"/>
      <w:marRight w:val="0"/>
      <w:marTop w:val="0"/>
      <w:marBottom w:val="0"/>
      <w:divBdr>
        <w:top w:val="none" w:sz="0" w:space="0" w:color="auto"/>
        <w:left w:val="none" w:sz="0" w:space="0" w:color="auto"/>
        <w:bottom w:val="none" w:sz="0" w:space="0" w:color="auto"/>
        <w:right w:val="none" w:sz="0" w:space="0" w:color="auto"/>
      </w:divBdr>
    </w:div>
    <w:div w:id="2111850344">
      <w:marLeft w:val="640"/>
      <w:marRight w:val="0"/>
      <w:marTop w:val="0"/>
      <w:marBottom w:val="0"/>
      <w:divBdr>
        <w:top w:val="none" w:sz="0" w:space="0" w:color="auto"/>
        <w:left w:val="none" w:sz="0" w:space="0" w:color="auto"/>
        <w:bottom w:val="none" w:sz="0" w:space="0" w:color="auto"/>
        <w:right w:val="none" w:sz="0" w:space="0" w:color="auto"/>
      </w:divBdr>
    </w:div>
    <w:div w:id="2112318479">
      <w:marLeft w:val="640"/>
      <w:marRight w:val="0"/>
      <w:marTop w:val="0"/>
      <w:marBottom w:val="0"/>
      <w:divBdr>
        <w:top w:val="none" w:sz="0" w:space="0" w:color="auto"/>
        <w:left w:val="none" w:sz="0" w:space="0" w:color="auto"/>
        <w:bottom w:val="none" w:sz="0" w:space="0" w:color="auto"/>
        <w:right w:val="none" w:sz="0" w:space="0" w:color="auto"/>
      </w:divBdr>
    </w:div>
    <w:div w:id="2113016643">
      <w:marLeft w:val="640"/>
      <w:marRight w:val="0"/>
      <w:marTop w:val="0"/>
      <w:marBottom w:val="0"/>
      <w:divBdr>
        <w:top w:val="none" w:sz="0" w:space="0" w:color="auto"/>
        <w:left w:val="none" w:sz="0" w:space="0" w:color="auto"/>
        <w:bottom w:val="none" w:sz="0" w:space="0" w:color="auto"/>
        <w:right w:val="none" w:sz="0" w:space="0" w:color="auto"/>
      </w:divBdr>
    </w:div>
    <w:div w:id="2113039912">
      <w:marLeft w:val="640"/>
      <w:marRight w:val="0"/>
      <w:marTop w:val="0"/>
      <w:marBottom w:val="0"/>
      <w:divBdr>
        <w:top w:val="none" w:sz="0" w:space="0" w:color="auto"/>
        <w:left w:val="none" w:sz="0" w:space="0" w:color="auto"/>
        <w:bottom w:val="none" w:sz="0" w:space="0" w:color="auto"/>
        <w:right w:val="none" w:sz="0" w:space="0" w:color="auto"/>
      </w:divBdr>
    </w:div>
    <w:div w:id="2113433210">
      <w:marLeft w:val="640"/>
      <w:marRight w:val="0"/>
      <w:marTop w:val="0"/>
      <w:marBottom w:val="0"/>
      <w:divBdr>
        <w:top w:val="none" w:sz="0" w:space="0" w:color="auto"/>
        <w:left w:val="none" w:sz="0" w:space="0" w:color="auto"/>
        <w:bottom w:val="none" w:sz="0" w:space="0" w:color="auto"/>
        <w:right w:val="none" w:sz="0" w:space="0" w:color="auto"/>
      </w:divBdr>
    </w:div>
    <w:div w:id="2113744842">
      <w:marLeft w:val="640"/>
      <w:marRight w:val="0"/>
      <w:marTop w:val="0"/>
      <w:marBottom w:val="0"/>
      <w:divBdr>
        <w:top w:val="none" w:sz="0" w:space="0" w:color="auto"/>
        <w:left w:val="none" w:sz="0" w:space="0" w:color="auto"/>
        <w:bottom w:val="none" w:sz="0" w:space="0" w:color="auto"/>
        <w:right w:val="none" w:sz="0" w:space="0" w:color="auto"/>
      </w:divBdr>
    </w:div>
    <w:div w:id="2113746795">
      <w:marLeft w:val="640"/>
      <w:marRight w:val="0"/>
      <w:marTop w:val="0"/>
      <w:marBottom w:val="0"/>
      <w:divBdr>
        <w:top w:val="none" w:sz="0" w:space="0" w:color="auto"/>
        <w:left w:val="none" w:sz="0" w:space="0" w:color="auto"/>
        <w:bottom w:val="none" w:sz="0" w:space="0" w:color="auto"/>
        <w:right w:val="none" w:sz="0" w:space="0" w:color="auto"/>
      </w:divBdr>
    </w:div>
    <w:div w:id="2116900024">
      <w:marLeft w:val="640"/>
      <w:marRight w:val="0"/>
      <w:marTop w:val="0"/>
      <w:marBottom w:val="0"/>
      <w:divBdr>
        <w:top w:val="none" w:sz="0" w:space="0" w:color="auto"/>
        <w:left w:val="none" w:sz="0" w:space="0" w:color="auto"/>
        <w:bottom w:val="none" w:sz="0" w:space="0" w:color="auto"/>
        <w:right w:val="none" w:sz="0" w:space="0" w:color="auto"/>
      </w:divBdr>
    </w:div>
    <w:div w:id="2117631691">
      <w:marLeft w:val="640"/>
      <w:marRight w:val="0"/>
      <w:marTop w:val="0"/>
      <w:marBottom w:val="0"/>
      <w:divBdr>
        <w:top w:val="none" w:sz="0" w:space="0" w:color="auto"/>
        <w:left w:val="none" w:sz="0" w:space="0" w:color="auto"/>
        <w:bottom w:val="none" w:sz="0" w:space="0" w:color="auto"/>
        <w:right w:val="none" w:sz="0" w:space="0" w:color="auto"/>
      </w:divBdr>
    </w:div>
    <w:div w:id="2118677855">
      <w:marLeft w:val="640"/>
      <w:marRight w:val="0"/>
      <w:marTop w:val="0"/>
      <w:marBottom w:val="0"/>
      <w:divBdr>
        <w:top w:val="none" w:sz="0" w:space="0" w:color="auto"/>
        <w:left w:val="none" w:sz="0" w:space="0" w:color="auto"/>
        <w:bottom w:val="none" w:sz="0" w:space="0" w:color="auto"/>
        <w:right w:val="none" w:sz="0" w:space="0" w:color="auto"/>
      </w:divBdr>
    </w:div>
    <w:div w:id="2118938553">
      <w:marLeft w:val="640"/>
      <w:marRight w:val="0"/>
      <w:marTop w:val="0"/>
      <w:marBottom w:val="0"/>
      <w:divBdr>
        <w:top w:val="none" w:sz="0" w:space="0" w:color="auto"/>
        <w:left w:val="none" w:sz="0" w:space="0" w:color="auto"/>
        <w:bottom w:val="none" w:sz="0" w:space="0" w:color="auto"/>
        <w:right w:val="none" w:sz="0" w:space="0" w:color="auto"/>
      </w:divBdr>
    </w:div>
    <w:div w:id="2119638138">
      <w:marLeft w:val="640"/>
      <w:marRight w:val="0"/>
      <w:marTop w:val="0"/>
      <w:marBottom w:val="0"/>
      <w:divBdr>
        <w:top w:val="none" w:sz="0" w:space="0" w:color="auto"/>
        <w:left w:val="none" w:sz="0" w:space="0" w:color="auto"/>
        <w:bottom w:val="none" w:sz="0" w:space="0" w:color="auto"/>
        <w:right w:val="none" w:sz="0" w:space="0" w:color="auto"/>
      </w:divBdr>
    </w:div>
    <w:div w:id="2119832521">
      <w:marLeft w:val="640"/>
      <w:marRight w:val="0"/>
      <w:marTop w:val="0"/>
      <w:marBottom w:val="0"/>
      <w:divBdr>
        <w:top w:val="none" w:sz="0" w:space="0" w:color="auto"/>
        <w:left w:val="none" w:sz="0" w:space="0" w:color="auto"/>
        <w:bottom w:val="none" w:sz="0" w:space="0" w:color="auto"/>
        <w:right w:val="none" w:sz="0" w:space="0" w:color="auto"/>
      </w:divBdr>
    </w:div>
    <w:div w:id="2120449483">
      <w:marLeft w:val="640"/>
      <w:marRight w:val="0"/>
      <w:marTop w:val="0"/>
      <w:marBottom w:val="0"/>
      <w:divBdr>
        <w:top w:val="none" w:sz="0" w:space="0" w:color="auto"/>
        <w:left w:val="none" w:sz="0" w:space="0" w:color="auto"/>
        <w:bottom w:val="none" w:sz="0" w:space="0" w:color="auto"/>
        <w:right w:val="none" w:sz="0" w:space="0" w:color="auto"/>
      </w:divBdr>
    </w:div>
    <w:div w:id="2121605414">
      <w:marLeft w:val="640"/>
      <w:marRight w:val="0"/>
      <w:marTop w:val="0"/>
      <w:marBottom w:val="0"/>
      <w:divBdr>
        <w:top w:val="none" w:sz="0" w:space="0" w:color="auto"/>
        <w:left w:val="none" w:sz="0" w:space="0" w:color="auto"/>
        <w:bottom w:val="none" w:sz="0" w:space="0" w:color="auto"/>
        <w:right w:val="none" w:sz="0" w:space="0" w:color="auto"/>
      </w:divBdr>
    </w:div>
    <w:div w:id="2122190597">
      <w:marLeft w:val="640"/>
      <w:marRight w:val="0"/>
      <w:marTop w:val="0"/>
      <w:marBottom w:val="0"/>
      <w:divBdr>
        <w:top w:val="none" w:sz="0" w:space="0" w:color="auto"/>
        <w:left w:val="none" w:sz="0" w:space="0" w:color="auto"/>
        <w:bottom w:val="none" w:sz="0" w:space="0" w:color="auto"/>
        <w:right w:val="none" w:sz="0" w:space="0" w:color="auto"/>
      </w:divBdr>
    </w:div>
    <w:div w:id="2123571908">
      <w:marLeft w:val="640"/>
      <w:marRight w:val="0"/>
      <w:marTop w:val="0"/>
      <w:marBottom w:val="0"/>
      <w:divBdr>
        <w:top w:val="none" w:sz="0" w:space="0" w:color="auto"/>
        <w:left w:val="none" w:sz="0" w:space="0" w:color="auto"/>
        <w:bottom w:val="none" w:sz="0" w:space="0" w:color="auto"/>
        <w:right w:val="none" w:sz="0" w:space="0" w:color="auto"/>
      </w:divBdr>
    </w:div>
    <w:div w:id="2124415333">
      <w:marLeft w:val="640"/>
      <w:marRight w:val="0"/>
      <w:marTop w:val="0"/>
      <w:marBottom w:val="0"/>
      <w:divBdr>
        <w:top w:val="none" w:sz="0" w:space="0" w:color="auto"/>
        <w:left w:val="none" w:sz="0" w:space="0" w:color="auto"/>
        <w:bottom w:val="none" w:sz="0" w:space="0" w:color="auto"/>
        <w:right w:val="none" w:sz="0" w:space="0" w:color="auto"/>
      </w:divBdr>
    </w:div>
    <w:div w:id="2124885117">
      <w:marLeft w:val="640"/>
      <w:marRight w:val="0"/>
      <w:marTop w:val="0"/>
      <w:marBottom w:val="0"/>
      <w:divBdr>
        <w:top w:val="none" w:sz="0" w:space="0" w:color="auto"/>
        <w:left w:val="none" w:sz="0" w:space="0" w:color="auto"/>
        <w:bottom w:val="none" w:sz="0" w:space="0" w:color="auto"/>
        <w:right w:val="none" w:sz="0" w:space="0" w:color="auto"/>
      </w:divBdr>
    </w:div>
    <w:div w:id="2126344004">
      <w:marLeft w:val="640"/>
      <w:marRight w:val="0"/>
      <w:marTop w:val="0"/>
      <w:marBottom w:val="0"/>
      <w:divBdr>
        <w:top w:val="none" w:sz="0" w:space="0" w:color="auto"/>
        <w:left w:val="none" w:sz="0" w:space="0" w:color="auto"/>
        <w:bottom w:val="none" w:sz="0" w:space="0" w:color="auto"/>
        <w:right w:val="none" w:sz="0" w:space="0" w:color="auto"/>
      </w:divBdr>
    </w:div>
    <w:div w:id="2126920894">
      <w:marLeft w:val="640"/>
      <w:marRight w:val="0"/>
      <w:marTop w:val="0"/>
      <w:marBottom w:val="0"/>
      <w:divBdr>
        <w:top w:val="none" w:sz="0" w:space="0" w:color="auto"/>
        <w:left w:val="none" w:sz="0" w:space="0" w:color="auto"/>
        <w:bottom w:val="none" w:sz="0" w:space="0" w:color="auto"/>
        <w:right w:val="none" w:sz="0" w:space="0" w:color="auto"/>
      </w:divBdr>
    </w:div>
    <w:div w:id="2127233269">
      <w:marLeft w:val="640"/>
      <w:marRight w:val="0"/>
      <w:marTop w:val="0"/>
      <w:marBottom w:val="0"/>
      <w:divBdr>
        <w:top w:val="none" w:sz="0" w:space="0" w:color="auto"/>
        <w:left w:val="none" w:sz="0" w:space="0" w:color="auto"/>
        <w:bottom w:val="none" w:sz="0" w:space="0" w:color="auto"/>
        <w:right w:val="none" w:sz="0" w:space="0" w:color="auto"/>
      </w:divBdr>
    </w:div>
    <w:div w:id="2127576044">
      <w:marLeft w:val="640"/>
      <w:marRight w:val="0"/>
      <w:marTop w:val="0"/>
      <w:marBottom w:val="0"/>
      <w:divBdr>
        <w:top w:val="none" w:sz="0" w:space="0" w:color="auto"/>
        <w:left w:val="none" w:sz="0" w:space="0" w:color="auto"/>
        <w:bottom w:val="none" w:sz="0" w:space="0" w:color="auto"/>
        <w:right w:val="none" w:sz="0" w:space="0" w:color="auto"/>
      </w:divBdr>
    </w:div>
    <w:div w:id="2128694016">
      <w:marLeft w:val="640"/>
      <w:marRight w:val="0"/>
      <w:marTop w:val="0"/>
      <w:marBottom w:val="0"/>
      <w:divBdr>
        <w:top w:val="none" w:sz="0" w:space="0" w:color="auto"/>
        <w:left w:val="none" w:sz="0" w:space="0" w:color="auto"/>
        <w:bottom w:val="none" w:sz="0" w:space="0" w:color="auto"/>
        <w:right w:val="none" w:sz="0" w:space="0" w:color="auto"/>
      </w:divBdr>
    </w:div>
    <w:div w:id="2128817733">
      <w:marLeft w:val="640"/>
      <w:marRight w:val="0"/>
      <w:marTop w:val="0"/>
      <w:marBottom w:val="0"/>
      <w:divBdr>
        <w:top w:val="none" w:sz="0" w:space="0" w:color="auto"/>
        <w:left w:val="none" w:sz="0" w:space="0" w:color="auto"/>
        <w:bottom w:val="none" w:sz="0" w:space="0" w:color="auto"/>
        <w:right w:val="none" w:sz="0" w:space="0" w:color="auto"/>
      </w:divBdr>
    </w:div>
    <w:div w:id="2130539490">
      <w:marLeft w:val="640"/>
      <w:marRight w:val="0"/>
      <w:marTop w:val="0"/>
      <w:marBottom w:val="0"/>
      <w:divBdr>
        <w:top w:val="none" w:sz="0" w:space="0" w:color="auto"/>
        <w:left w:val="none" w:sz="0" w:space="0" w:color="auto"/>
        <w:bottom w:val="none" w:sz="0" w:space="0" w:color="auto"/>
        <w:right w:val="none" w:sz="0" w:space="0" w:color="auto"/>
      </w:divBdr>
    </w:div>
    <w:div w:id="2131167174">
      <w:marLeft w:val="640"/>
      <w:marRight w:val="0"/>
      <w:marTop w:val="0"/>
      <w:marBottom w:val="0"/>
      <w:divBdr>
        <w:top w:val="none" w:sz="0" w:space="0" w:color="auto"/>
        <w:left w:val="none" w:sz="0" w:space="0" w:color="auto"/>
        <w:bottom w:val="none" w:sz="0" w:space="0" w:color="auto"/>
        <w:right w:val="none" w:sz="0" w:space="0" w:color="auto"/>
      </w:divBdr>
    </w:div>
    <w:div w:id="2132891322">
      <w:marLeft w:val="640"/>
      <w:marRight w:val="0"/>
      <w:marTop w:val="0"/>
      <w:marBottom w:val="0"/>
      <w:divBdr>
        <w:top w:val="none" w:sz="0" w:space="0" w:color="auto"/>
        <w:left w:val="none" w:sz="0" w:space="0" w:color="auto"/>
        <w:bottom w:val="none" w:sz="0" w:space="0" w:color="auto"/>
        <w:right w:val="none" w:sz="0" w:space="0" w:color="auto"/>
      </w:divBdr>
    </w:div>
    <w:div w:id="2133208762">
      <w:marLeft w:val="640"/>
      <w:marRight w:val="0"/>
      <w:marTop w:val="0"/>
      <w:marBottom w:val="0"/>
      <w:divBdr>
        <w:top w:val="none" w:sz="0" w:space="0" w:color="auto"/>
        <w:left w:val="none" w:sz="0" w:space="0" w:color="auto"/>
        <w:bottom w:val="none" w:sz="0" w:space="0" w:color="auto"/>
        <w:right w:val="none" w:sz="0" w:space="0" w:color="auto"/>
      </w:divBdr>
    </w:div>
    <w:div w:id="2134588436">
      <w:marLeft w:val="640"/>
      <w:marRight w:val="0"/>
      <w:marTop w:val="0"/>
      <w:marBottom w:val="0"/>
      <w:divBdr>
        <w:top w:val="none" w:sz="0" w:space="0" w:color="auto"/>
        <w:left w:val="none" w:sz="0" w:space="0" w:color="auto"/>
        <w:bottom w:val="none" w:sz="0" w:space="0" w:color="auto"/>
        <w:right w:val="none" w:sz="0" w:space="0" w:color="auto"/>
      </w:divBdr>
    </w:div>
    <w:div w:id="2134707010">
      <w:marLeft w:val="640"/>
      <w:marRight w:val="0"/>
      <w:marTop w:val="0"/>
      <w:marBottom w:val="0"/>
      <w:divBdr>
        <w:top w:val="none" w:sz="0" w:space="0" w:color="auto"/>
        <w:left w:val="none" w:sz="0" w:space="0" w:color="auto"/>
        <w:bottom w:val="none" w:sz="0" w:space="0" w:color="auto"/>
        <w:right w:val="none" w:sz="0" w:space="0" w:color="auto"/>
      </w:divBdr>
    </w:div>
    <w:div w:id="2134783820">
      <w:marLeft w:val="640"/>
      <w:marRight w:val="0"/>
      <w:marTop w:val="0"/>
      <w:marBottom w:val="0"/>
      <w:divBdr>
        <w:top w:val="none" w:sz="0" w:space="0" w:color="auto"/>
        <w:left w:val="none" w:sz="0" w:space="0" w:color="auto"/>
        <w:bottom w:val="none" w:sz="0" w:space="0" w:color="auto"/>
        <w:right w:val="none" w:sz="0" w:space="0" w:color="auto"/>
      </w:divBdr>
    </w:div>
    <w:div w:id="2134864760">
      <w:marLeft w:val="640"/>
      <w:marRight w:val="0"/>
      <w:marTop w:val="0"/>
      <w:marBottom w:val="0"/>
      <w:divBdr>
        <w:top w:val="none" w:sz="0" w:space="0" w:color="auto"/>
        <w:left w:val="none" w:sz="0" w:space="0" w:color="auto"/>
        <w:bottom w:val="none" w:sz="0" w:space="0" w:color="auto"/>
        <w:right w:val="none" w:sz="0" w:space="0" w:color="auto"/>
      </w:divBdr>
    </w:div>
    <w:div w:id="2135438473">
      <w:marLeft w:val="640"/>
      <w:marRight w:val="0"/>
      <w:marTop w:val="0"/>
      <w:marBottom w:val="0"/>
      <w:divBdr>
        <w:top w:val="none" w:sz="0" w:space="0" w:color="auto"/>
        <w:left w:val="none" w:sz="0" w:space="0" w:color="auto"/>
        <w:bottom w:val="none" w:sz="0" w:space="0" w:color="auto"/>
        <w:right w:val="none" w:sz="0" w:space="0" w:color="auto"/>
      </w:divBdr>
    </w:div>
    <w:div w:id="2135521411">
      <w:marLeft w:val="640"/>
      <w:marRight w:val="0"/>
      <w:marTop w:val="0"/>
      <w:marBottom w:val="0"/>
      <w:divBdr>
        <w:top w:val="none" w:sz="0" w:space="0" w:color="auto"/>
        <w:left w:val="none" w:sz="0" w:space="0" w:color="auto"/>
        <w:bottom w:val="none" w:sz="0" w:space="0" w:color="auto"/>
        <w:right w:val="none" w:sz="0" w:space="0" w:color="auto"/>
      </w:divBdr>
    </w:div>
    <w:div w:id="2135521457">
      <w:marLeft w:val="640"/>
      <w:marRight w:val="0"/>
      <w:marTop w:val="0"/>
      <w:marBottom w:val="0"/>
      <w:divBdr>
        <w:top w:val="none" w:sz="0" w:space="0" w:color="auto"/>
        <w:left w:val="none" w:sz="0" w:space="0" w:color="auto"/>
        <w:bottom w:val="none" w:sz="0" w:space="0" w:color="auto"/>
        <w:right w:val="none" w:sz="0" w:space="0" w:color="auto"/>
      </w:divBdr>
    </w:div>
    <w:div w:id="2135976591">
      <w:marLeft w:val="640"/>
      <w:marRight w:val="0"/>
      <w:marTop w:val="0"/>
      <w:marBottom w:val="0"/>
      <w:divBdr>
        <w:top w:val="none" w:sz="0" w:space="0" w:color="auto"/>
        <w:left w:val="none" w:sz="0" w:space="0" w:color="auto"/>
        <w:bottom w:val="none" w:sz="0" w:space="0" w:color="auto"/>
        <w:right w:val="none" w:sz="0" w:space="0" w:color="auto"/>
      </w:divBdr>
    </w:div>
    <w:div w:id="2137219136">
      <w:marLeft w:val="640"/>
      <w:marRight w:val="0"/>
      <w:marTop w:val="0"/>
      <w:marBottom w:val="0"/>
      <w:divBdr>
        <w:top w:val="none" w:sz="0" w:space="0" w:color="auto"/>
        <w:left w:val="none" w:sz="0" w:space="0" w:color="auto"/>
        <w:bottom w:val="none" w:sz="0" w:space="0" w:color="auto"/>
        <w:right w:val="none" w:sz="0" w:space="0" w:color="auto"/>
      </w:divBdr>
    </w:div>
    <w:div w:id="2138134403">
      <w:marLeft w:val="640"/>
      <w:marRight w:val="0"/>
      <w:marTop w:val="0"/>
      <w:marBottom w:val="0"/>
      <w:divBdr>
        <w:top w:val="none" w:sz="0" w:space="0" w:color="auto"/>
        <w:left w:val="none" w:sz="0" w:space="0" w:color="auto"/>
        <w:bottom w:val="none" w:sz="0" w:space="0" w:color="auto"/>
        <w:right w:val="none" w:sz="0" w:space="0" w:color="auto"/>
      </w:divBdr>
    </w:div>
    <w:div w:id="2138915804">
      <w:marLeft w:val="640"/>
      <w:marRight w:val="0"/>
      <w:marTop w:val="0"/>
      <w:marBottom w:val="0"/>
      <w:divBdr>
        <w:top w:val="none" w:sz="0" w:space="0" w:color="auto"/>
        <w:left w:val="none" w:sz="0" w:space="0" w:color="auto"/>
        <w:bottom w:val="none" w:sz="0" w:space="0" w:color="auto"/>
        <w:right w:val="none" w:sz="0" w:space="0" w:color="auto"/>
      </w:divBdr>
    </w:div>
    <w:div w:id="2140569507">
      <w:marLeft w:val="640"/>
      <w:marRight w:val="0"/>
      <w:marTop w:val="0"/>
      <w:marBottom w:val="0"/>
      <w:divBdr>
        <w:top w:val="none" w:sz="0" w:space="0" w:color="auto"/>
        <w:left w:val="none" w:sz="0" w:space="0" w:color="auto"/>
        <w:bottom w:val="none" w:sz="0" w:space="0" w:color="auto"/>
        <w:right w:val="none" w:sz="0" w:space="0" w:color="auto"/>
      </w:divBdr>
    </w:div>
    <w:div w:id="2141217876">
      <w:marLeft w:val="640"/>
      <w:marRight w:val="0"/>
      <w:marTop w:val="0"/>
      <w:marBottom w:val="0"/>
      <w:divBdr>
        <w:top w:val="none" w:sz="0" w:space="0" w:color="auto"/>
        <w:left w:val="none" w:sz="0" w:space="0" w:color="auto"/>
        <w:bottom w:val="none" w:sz="0" w:space="0" w:color="auto"/>
        <w:right w:val="none" w:sz="0" w:space="0" w:color="auto"/>
      </w:divBdr>
    </w:div>
    <w:div w:id="2141876819">
      <w:marLeft w:val="640"/>
      <w:marRight w:val="0"/>
      <w:marTop w:val="0"/>
      <w:marBottom w:val="0"/>
      <w:divBdr>
        <w:top w:val="none" w:sz="0" w:space="0" w:color="auto"/>
        <w:left w:val="none" w:sz="0" w:space="0" w:color="auto"/>
        <w:bottom w:val="none" w:sz="0" w:space="0" w:color="auto"/>
        <w:right w:val="none" w:sz="0" w:space="0" w:color="auto"/>
      </w:divBdr>
    </w:div>
    <w:div w:id="2142726314">
      <w:marLeft w:val="640"/>
      <w:marRight w:val="0"/>
      <w:marTop w:val="0"/>
      <w:marBottom w:val="0"/>
      <w:divBdr>
        <w:top w:val="none" w:sz="0" w:space="0" w:color="auto"/>
        <w:left w:val="none" w:sz="0" w:space="0" w:color="auto"/>
        <w:bottom w:val="none" w:sz="0" w:space="0" w:color="auto"/>
        <w:right w:val="none" w:sz="0" w:space="0" w:color="auto"/>
      </w:divBdr>
    </w:div>
    <w:div w:id="2143185953">
      <w:marLeft w:val="640"/>
      <w:marRight w:val="0"/>
      <w:marTop w:val="0"/>
      <w:marBottom w:val="0"/>
      <w:divBdr>
        <w:top w:val="none" w:sz="0" w:space="0" w:color="auto"/>
        <w:left w:val="none" w:sz="0" w:space="0" w:color="auto"/>
        <w:bottom w:val="none" w:sz="0" w:space="0" w:color="auto"/>
        <w:right w:val="none" w:sz="0" w:space="0" w:color="auto"/>
      </w:divBdr>
    </w:div>
    <w:div w:id="2144224751">
      <w:marLeft w:val="640"/>
      <w:marRight w:val="0"/>
      <w:marTop w:val="0"/>
      <w:marBottom w:val="0"/>
      <w:divBdr>
        <w:top w:val="none" w:sz="0" w:space="0" w:color="auto"/>
        <w:left w:val="none" w:sz="0" w:space="0" w:color="auto"/>
        <w:bottom w:val="none" w:sz="0" w:space="0" w:color="auto"/>
        <w:right w:val="none" w:sz="0" w:space="0" w:color="auto"/>
      </w:divBdr>
    </w:div>
    <w:div w:id="2145004163">
      <w:marLeft w:val="640"/>
      <w:marRight w:val="0"/>
      <w:marTop w:val="0"/>
      <w:marBottom w:val="0"/>
      <w:divBdr>
        <w:top w:val="none" w:sz="0" w:space="0" w:color="auto"/>
        <w:left w:val="none" w:sz="0" w:space="0" w:color="auto"/>
        <w:bottom w:val="none" w:sz="0" w:space="0" w:color="auto"/>
        <w:right w:val="none" w:sz="0" w:space="0" w:color="auto"/>
      </w:divBdr>
    </w:div>
    <w:div w:id="2145195873">
      <w:marLeft w:val="640"/>
      <w:marRight w:val="0"/>
      <w:marTop w:val="0"/>
      <w:marBottom w:val="0"/>
      <w:divBdr>
        <w:top w:val="none" w:sz="0" w:space="0" w:color="auto"/>
        <w:left w:val="none" w:sz="0" w:space="0" w:color="auto"/>
        <w:bottom w:val="none" w:sz="0" w:space="0" w:color="auto"/>
        <w:right w:val="none" w:sz="0" w:space="0" w:color="auto"/>
      </w:divBdr>
    </w:div>
    <w:div w:id="2145734334">
      <w:marLeft w:val="640"/>
      <w:marRight w:val="0"/>
      <w:marTop w:val="0"/>
      <w:marBottom w:val="0"/>
      <w:divBdr>
        <w:top w:val="none" w:sz="0" w:space="0" w:color="auto"/>
        <w:left w:val="none" w:sz="0" w:space="0" w:color="auto"/>
        <w:bottom w:val="none" w:sz="0" w:space="0" w:color="auto"/>
        <w:right w:val="none" w:sz="0" w:space="0" w:color="auto"/>
      </w:divBdr>
    </w:div>
    <w:div w:id="2146006306">
      <w:marLeft w:val="640"/>
      <w:marRight w:val="0"/>
      <w:marTop w:val="0"/>
      <w:marBottom w:val="0"/>
      <w:divBdr>
        <w:top w:val="none" w:sz="0" w:space="0" w:color="auto"/>
        <w:left w:val="none" w:sz="0" w:space="0" w:color="auto"/>
        <w:bottom w:val="none" w:sz="0" w:space="0" w:color="auto"/>
        <w:right w:val="none" w:sz="0" w:space="0" w:color="auto"/>
      </w:divBdr>
    </w:div>
    <w:div w:id="2146897083">
      <w:marLeft w:val="640"/>
      <w:marRight w:val="0"/>
      <w:marTop w:val="0"/>
      <w:marBottom w:val="0"/>
      <w:divBdr>
        <w:top w:val="none" w:sz="0" w:space="0" w:color="auto"/>
        <w:left w:val="none" w:sz="0" w:space="0" w:color="auto"/>
        <w:bottom w:val="none" w:sz="0" w:space="0" w:color="auto"/>
        <w:right w:val="none" w:sz="0" w:space="0" w:color="auto"/>
      </w:divBdr>
    </w:div>
  </w:divs>
  <w:relyOnVML/>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13" Type="http://schemas.openxmlformats.org/officeDocument/2006/relationships/image" Target="media/image4.jpeg"/><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image" Target="media/image3.png"/><Relationship Id="rId17" Type="http://schemas.openxmlformats.org/officeDocument/2006/relationships/theme" Target="theme/theme1.xml"/><Relationship Id="rId2" Type="http://schemas.openxmlformats.org/officeDocument/2006/relationships/numbering" Target="numbering.xml"/><Relationship Id="rId16" Type="http://schemas.openxmlformats.org/officeDocument/2006/relationships/glossaryDocument" Target="glossary/document.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1.xml"/><Relationship Id="rId5" Type="http://schemas.openxmlformats.org/officeDocument/2006/relationships/webSettings" Target="webSettings.xml"/><Relationship Id="rId15" Type="http://schemas.openxmlformats.org/officeDocument/2006/relationships/fontTable" Target="fontTable.xml"/><Relationship Id="rId10" Type="http://schemas.openxmlformats.org/officeDocument/2006/relationships/header" Target="header1.xml"/><Relationship Id="rId4" Type="http://schemas.openxmlformats.org/officeDocument/2006/relationships/settings" Target="settings.xml"/><Relationship Id="rId9" Type="http://schemas.openxmlformats.org/officeDocument/2006/relationships/image" Target="media/image2.png"/><Relationship Id="rId14" Type="http://schemas.openxmlformats.org/officeDocument/2006/relationships/image" Target="media/image5.png"/></Relationships>
</file>

<file path=word/_rels/footnotes.xml.rels><?xml version="1.0" encoding="UTF-8" standalone="yes"?>
<Relationships xmlns="http://schemas.openxmlformats.org/package/2006/relationships"><Relationship Id="rId2" Type="http://schemas.openxmlformats.org/officeDocument/2006/relationships/hyperlink" Target="https://www.elsevier.com/es-es/connect/como-analizar-la-calidad-de-un-articulo-cientifico-el-riesgo-de-sesgo-y-la" TargetMode="External"/><Relationship Id="rId1" Type="http://schemas.openxmlformats.org/officeDocument/2006/relationships/hyperlink" Target="https://www.elsevier.com/es-es/connect/como-analizar-la-calidad-de-un-articulo-cientifico-el-riesgo-de-sesgo-y-la" TargetMode="External"/></Relationships>
</file>

<file path=word/glossary/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4" Type="http://schemas.openxmlformats.org/officeDocument/2006/relationships/fontTable" Target="fontTable.xml"/></Relationships>
</file>

<file path=word/glossary/document.xml><?xml version="1.0" encoding="utf-8"?>
<w:glossary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docParts>
    <w:docPart>
      <w:docPartPr>
        <w:name w:val="DefaultPlaceholder_-1854013440"/>
        <w:category>
          <w:name w:val="General"/>
          <w:gallery w:val="placeholder"/>
        </w:category>
        <w:types>
          <w:type w:val="bbPlcHdr"/>
        </w:types>
        <w:behaviors>
          <w:behavior w:val="content"/>
        </w:behaviors>
        <w:guid w:val="{ED244B46-0F51-491C-9D9E-C77C81CE3204}"/>
      </w:docPartPr>
      <w:docPartBody>
        <w:p w:rsidR="00A43090" w:rsidRDefault="00A43090">
          <w:r w:rsidRPr="006B48A5">
            <w:rPr>
              <w:rStyle w:val="Textodelmarcadordeposicin"/>
            </w:rPr>
            <w:t>Haga clic o pulse aquí para escribir texto.</w:t>
          </w:r>
        </w:p>
      </w:docPartBody>
    </w:docPart>
    <w:docPart>
      <w:docPartPr>
        <w:name w:val="BA85B5F139804156A32C7B973728AB0E"/>
        <w:category>
          <w:name w:val="General"/>
          <w:gallery w:val="placeholder"/>
        </w:category>
        <w:types>
          <w:type w:val="bbPlcHdr"/>
        </w:types>
        <w:behaviors>
          <w:behavior w:val="content"/>
        </w:behaviors>
        <w:guid w:val="{685C92CF-6550-4A7C-BB1C-9AD2E57F043A}"/>
      </w:docPartPr>
      <w:docPartBody>
        <w:p w:rsidR="0086119E" w:rsidRDefault="006C1932" w:rsidP="006C1932">
          <w:pPr>
            <w:pStyle w:val="BA85B5F139804156A32C7B973728AB0E"/>
          </w:pPr>
          <w:r w:rsidRPr="006B48A5">
            <w:rPr>
              <w:rStyle w:val="Textodelmarcadordeposicin"/>
            </w:rPr>
            <w:t>Haga clic o pulse aquí para escribir texto.</w:t>
          </w:r>
        </w:p>
      </w:docPartBody>
    </w:docPart>
    <w:docPart>
      <w:docPartPr>
        <w:name w:val="035EBC672F484773BDE2D72A90F9DD19"/>
        <w:category>
          <w:name w:val="General"/>
          <w:gallery w:val="placeholder"/>
        </w:category>
        <w:types>
          <w:type w:val="bbPlcHdr"/>
        </w:types>
        <w:behaviors>
          <w:behavior w:val="content"/>
        </w:behaviors>
        <w:guid w:val="{B52E2663-F849-4DEC-B612-A9BDC5C238C0}"/>
      </w:docPartPr>
      <w:docPartBody>
        <w:p w:rsidR="00B12A8C" w:rsidRDefault="00B12A8C" w:rsidP="00B12A8C">
          <w:pPr>
            <w:pStyle w:val="035EBC672F484773BDE2D72A90F9DD19"/>
          </w:pPr>
          <w:r w:rsidRPr="006B48A5">
            <w:rPr>
              <w:rStyle w:val="Textodelmarcadordeposicin"/>
            </w:rPr>
            <w:t>Haga clic o pulse aquí para escribir texto.</w:t>
          </w:r>
        </w:p>
      </w:docPartBody>
    </w:docPart>
    <w:docPart>
      <w:docPartPr>
        <w:name w:val="3F6ACAD141C64CECAD19358983962CAB"/>
        <w:category>
          <w:name w:val="General"/>
          <w:gallery w:val="placeholder"/>
        </w:category>
        <w:types>
          <w:type w:val="bbPlcHdr"/>
        </w:types>
        <w:behaviors>
          <w:behavior w:val="content"/>
        </w:behaviors>
        <w:guid w:val="{381EC76C-8C21-430E-9B58-4184E0DE7C32}"/>
      </w:docPartPr>
      <w:docPartBody>
        <w:p w:rsidR="00B12A8C" w:rsidRDefault="00B12A8C" w:rsidP="00B12A8C">
          <w:pPr>
            <w:pStyle w:val="3F6ACAD141C64CECAD19358983962CAB"/>
          </w:pPr>
          <w:r w:rsidRPr="006B48A5">
            <w:rPr>
              <w:rStyle w:val="Textodelmarcadordeposicin"/>
            </w:rPr>
            <w:t>Haga clic o pulse aquí para escribir texto.</w:t>
          </w:r>
        </w:p>
      </w:docPartBody>
    </w:docPart>
    <w:docPart>
      <w:docPartPr>
        <w:name w:val="F2AAF3EBD9024E8DADA562E0B38BCDD7"/>
        <w:category>
          <w:name w:val="General"/>
          <w:gallery w:val="placeholder"/>
        </w:category>
        <w:types>
          <w:type w:val="bbPlcHdr"/>
        </w:types>
        <w:behaviors>
          <w:behavior w:val="content"/>
        </w:behaviors>
        <w:guid w:val="{0904B76A-0042-4785-8568-AB8A62A35389}"/>
      </w:docPartPr>
      <w:docPartBody>
        <w:p w:rsidR="00B12A8C" w:rsidRDefault="00B12A8C" w:rsidP="00B12A8C">
          <w:pPr>
            <w:pStyle w:val="F2AAF3EBD9024E8DADA562E0B38BCDD7"/>
          </w:pPr>
          <w:r w:rsidRPr="006B48A5">
            <w:rPr>
              <w:rStyle w:val="Textodelmarcadordeposicin"/>
            </w:rPr>
            <w:t>Haga clic o pulse aquí para escribir texto.</w:t>
          </w:r>
        </w:p>
      </w:docPartBody>
    </w:docPart>
    <w:docPart>
      <w:docPartPr>
        <w:name w:val="2B5821D9F75E4824A9B7A5E6250EEEE7"/>
        <w:category>
          <w:name w:val="General"/>
          <w:gallery w:val="placeholder"/>
        </w:category>
        <w:types>
          <w:type w:val="bbPlcHdr"/>
        </w:types>
        <w:behaviors>
          <w:behavior w:val="content"/>
        </w:behaviors>
        <w:guid w:val="{3410C266-B6EE-493C-8367-67A537A9EFEB}"/>
      </w:docPartPr>
      <w:docPartBody>
        <w:p w:rsidR="00B12A8C" w:rsidRDefault="00B12A8C" w:rsidP="00B12A8C">
          <w:pPr>
            <w:pStyle w:val="2B5821D9F75E4824A9B7A5E6250EEEE7"/>
          </w:pPr>
          <w:r w:rsidRPr="006B48A5">
            <w:rPr>
              <w:rStyle w:val="Textodelmarcadordeposicin"/>
            </w:rPr>
            <w:t>Haga clic o pulse aquí para escribir texto.</w:t>
          </w:r>
        </w:p>
      </w:docPartBody>
    </w:docPart>
    <w:docPart>
      <w:docPartPr>
        <w:name w:val="A71FD76FCAE947248983F37B18653C22"/>
        <w:category>
          <w:name w:val="General"/>
          <w:gallery w:val="placeholder"/>
        </w:category>
        <w:types>
          <w:type w:val="bbPlcHdr"/>
        </w:types>
        <w:behaviors>
          <w:behavior w:val="content"/>
        </w:behaviors>
        <w:guid w:val="{501C7B0C-1D86-4190-A3B1-BE99D6FCBE91}"/>
      </w:docPartPr>
      <w:docPartBody>
        <w:p w:rsidR="00B12A8C" w:rsidRDefault="00B12A8C" w:rsidP="00B12A8C">
          <w:pPr>
            <w:pStyle w:val="A71FD76FCAE947248983F37B18653C22"/>
          </w:pPr>
          <w:r w:rsidRPr="006B48A5">
            <w:rPr>
              <w:rStyle w:val="Textodelmarcadordeposicin"/>
            </w:rPr>
            <w:t>Haga clic o pulse aquí para escribir texto.</w:t>
          </w:r>
        </w:p>
      </w:docPartBody>
    </w:docPart>
    <w:docPart>
      <w:docPartPr>
        <w:name w:val="20BC2186B7774FD1B5A2572E2B8CEF2E"/>
        <w:category>
          <w:name w:val="General"/>
          <w:gallery w:val="placeholder"/>
        </w:category>
        <w:types>
          <w:type w:val="bbPlcHdr"/>
        </w:types>
        <w:behaviors>
          <w:behavior w:val="content"/>
        </w:behaviors>
        <w:guid w:val="{217D071B-5DF3-49C0-BF63-E8A3F28D3978}"/>
      </w:docPartPr>
      <w:docPartBody>
        <w:p w:rsidR="00121E16" w:rsidRDefault="00121E16" w:rsidP="00121E16">
          <w:pPr>
            <w:pStyle w:val="20BC2186B7774FD1B5A2572E2B8CEF2E"/>
          </w:pPr>
          <w:r w:rsidRPr="006B48A5">
            <w:rPr>
              <w:rStyle w:val="Textodelmarcadordeposicin"/>
            </w:rPr>
            <w:t>Haga clic o pulse aquí para escribir texto.</w:t>
          </w:r>
        </w:p>
      </w:docPartBody>
    </w:docPart>
    <w:docPart>
      <w:docPartPr>
        <w:name w:val="19B9C10336564A35B377813DE32302B7"/>
        <w:category>
          <w:name w:val="General"/>
          <w:gallery w:val="placeholder"/>
        </w:category>
        <w:types>
          <w:type w:val="bbPlcHdr"/>
        </w:types>
        <w:behaviors>
          <w:behavior w:val="content"/>
        </w:behaviors>
        <w:guid w:val="{AFA3D88B-CA59-44A2-87AE-3ECEEE08DC7D}"/>
      </w:docPartPr>
      <w:docPartBody>
        <w:p w:rsidR="00121E16" w:rsidRDefault="00121E16" w:rsidP="00121E16">
          <w:pPr>
            <w:pStyle w:val="19B9C10336564A35B377813DE32302B7"/>
          </w:pPr>
          <w:r w:rsidRPr="006B48A5">
            <w:rPr>
              <w:rStyle w:val="Textodelmarcadordeposicin"/>
            </w:rPr>
            <w:t>Haga clic o pulse aquí para escribir texto.</w:t>
          </w:r>
        </w:p>
      </w:docPartBody>
    </w:docPart>
    <w:docPart>
      <w:docPartPr>
        <w:name w:val="A1D16460D7E0407B8900C4A8D82A8888"/>
        <w:category>
          <w:name w:val="General"/>
          <w:gallery w:val="placeholder"/>
        </w:category>
        <w:types>
          <w:type w:val="bbPlcHdr"/>
        </w:types>
        <w:behaviors>
          <w:behavior w:val="content"/>
        </w:behaviors>
        <w:guid w:val="{E5285021-A98F-4583-8B94-E572656AEDDC}"/>
      </w:docPartPr>
      <w:docPartBody>
        <w:p w:rsidR="00121E16" w:rsidRDefault="00121E16" w:rsidP="00121E16">
          <w:pPr>
            <w:pStyle w:val="A1D16460D7E0407B8900C4A8D82A8888"/>
          </w:pPr>
          <w:r w:rsidRPr="006B48A5">
            <w:rPr>
              <w:rStyle w:val="Textodelmarcadordeposicin"/>
            </w:rPr>
            <w:t>Haga clic o pulse aquí para escribir texto.</w:t>
          </w:r>
        </w:p>
      </w:docPartBody>
    </w:docPart>
    <w:docPart>
      <w:docPartPr>
        <w:name w:val="8382699F70874993A102F7CC75ED61D1"/>
        <w:category>
          <w:name w:val="General"/>
          <w:gallery w:val="placeholder"/>
        </w:category>
        <w:types>
          <w:type w:val="bbPlcHdr"/>
        </w:types>
        <w:behaviors>
          <w:behavior w:val="content"/>
        </w:behaviors>
        <w:guid w:val="{43036E59-A7CA-49A6-8878-5297A4C037D3}"/>
      </w:docPartPr>
      <w:docPartBody>
        <w:p w:rsidR="00121E16" w:rsidRDefault="00121E16" w:rsidP="00121E16">
          <w:pPr>
            <w:pStyle w:val="8382699F70874993A102F7CC75ED61D1"/>
          </w:pPr>
          <w:r w:rsidRPr="006B48A5">
            <w:rPr>
              <w:rStyle w:val="Textodelmarcadordeposicin"/>
            </w:rPr>
            <w:t>Haga clic o pulse aquí para escribir texto.</w:t>
          </w:r>
        </w:p>
      </w:docPartBody>
    </w:docPart>
    <w:docPart>
      <w:docPartPr>
        <w:name w:val="ED67ABA59C6446EAA8E4E7760E004324"/>
        <w:category>
          <w:name w:val="General"/>
          <w:gallery w:val="placeholder"/>
        </w:category>
        <w:types>
          <w:type w:val="bbPlcHdr"/>
        </w:types>
        <w:behaviors>
          <w:behavior w:val="content"/>
        </w:behaviors>
        <w:guid w:val="{702879D4-148A-4D75-A1D2-A713AA2D5CC2}"/>
      </w:docPartPr>
      <w:docPartBody>
        <w:p w:rsidR="00121E16" w:rsidRDefault="00121E16" w:rsidP="00121E16">
          <w:pPr>
            <w:pStyle w:val="ED67ABA59C6446EAA8E4E7760E004324"/>
          </w:pPr>
          <w:r w:rsidRPr="006B48A5">
            <w:rPr>
              <w:rStyle w:val="Textodelmarcadordeposicin"/>
            </w:rPr>
            <w:t>Haga clic o pulse aquí para escribir texto.</w:t>
          </w:r>
        </w:p>
      </w:docPartBody>
    </w:docPart>
    <w:docPart>
      <w:docPartPr>
        <w:name w:val="73C145DFCDEF467496C2F76DBCF27BFC"/>
        <w:category>
          <w:name w:val="General"/>
          <w:gallery w:val="placeholder"/>
        </w:category>
        <w:types>
          <w:type w:val="bbPlcHdr"/>
        </w:types>
        <w:behaviors>
          <w:behavior w:val="content"/>
        </w:behaviors>
        <w:guid w:val="{069F7FD9-0507-48CF-9ACB-2A384F6C233D}"/>
      </w:docPartPr>
      <w:docPartBody>
        <w:p w:rsidR="00121E16" w:rsidRDefault="00121E16" w:rsidP="00121E16">
          <w:pPr>
            <w:pStyle w:val="73C145DFCDEF467496C2F76DBCF27BFC"/>
          </w:pPr>
          <w:r w:rsidRPr="006B48A5">
            <w:rPr>
              <w:rStyle w:val="Textodelmarcadordeposicin"/>
            </w:rPr>
            <w:t>Haga clic o pulse aquí para escribir texto.</w:t>
          </w:r>
        </w:p>
      </w:docPartBody>
    </w:docPart>
    <w:docPart>
      <w:docPartPr>
        <w:name w:val="278E99717281432E91AAE22158CAAF5E"/>
        <w:category>
          <w:name w:val="General"/>
          <w:gallery w:val="placeholder"/>
        </w:category>
        <w:types>
          <w:type w:val="bbPlcHdr"/>
        </w:types>
        <w:behaviors>
          <w:behavior w:val="content"/>
        </w:behaviors>
        <w:guid w:val="{056DE0C5-0C9F-461C-9354-E64FF49DE484}"/>
      </w:docPartPr>
      <w:docPartBody>
        <w:p w:rsidR="00E016C8" w:rsidRDefault="00E016C8" w:rsidP="00E016C8">
          <w:pPr>
            <w:pStyle w:val="278E99717281432E91AAE22158CAAF5E"/>
          </w:pPr>
          <w:r w:rsidRPr="006B48A5">
            <w:rPr>
              <w:rStyle w:val="Textodelmarcadordeposicin"/>
            </w:rPr>
            <w:t>Haga clic o pulse aquí para escribir texto.</w:t>
          </w:r>
        </w:p>
      </w:docPartBody>
    </w:docPart>
    <w:docPart>
      <w:docPartPr>
        <w:name w:val="271660236A474531A6516BFC396BD16A"/>
        <w:category>
          <w:name w:val="General"/>
          <w:gallery w:val="placeholder"/>
        </w:category>
        <w:types>
          <w:type w:val="bbPlcHdr"/>
        </w:types>
        <w:behaviors>
          <w:behavior w:val="content"/>
        </w:behaviors>
        <w:guid w:val="{3BADF3DF-4AE6-4660-9F60-CC86E8DBB657}"/>
      </w:docPartPr>
      <w:docPartBody>
        <w:p w:rsidR="00E016C8" w:rsidRDefault="00E016C8" w:rsidP="00E016C8">
          <w:pPr>
            <w:pStyle w:val="271660236A474531A6516BFC396BD16A"/>
          </w:pPr>
          <w:r w:rsidRPr="006B48A5">
            <w:rPr>
              <w:rStyle w:val="Textodelmarcadordeposicin"/>
            </w:rPr>
            <w:t>Haga clic o pulse aquí para escribir texto.</w:t>
          </w:r>
        </w:p>
      </w:docPartBody>
    </w:docPart>
    <w:docPart>
      <w:docPartPr>
        <w:name w:val="63FBEA6DB0AA4C68B8411A8E6F993143"/>
        <w:category>
          <w:name w:val="General"/>
          <w:gallery w:val="placeholder"/>
        </w:category>
        <w:types>
          <w:type w:val="bbPlcHdr"/>
        </w:types>
        <w:behaviors>
          <w:behavior w:val="content"/>
        </w:behaviors>
        <w:guid w:val="{A891FF39-EB90-45FE-9FC8-B555FFDC4652}"/>
      </w:docPartPr>
      <w:docPartBody>
        <w:p w:rsidR="00E016C8" w:rsidRDefault="00E016C8" w:rsidP="00E016C8">
          <w:pPr>
            <w:pStyle w:val="63FBEA6DB0AA4C68B8411A8E6F993143"/>
          </w:pPr>
          <w:r w:rsidRPr="006B48A5">
            <w:rPr>
              <w:rStyle w:val="Textodelmarcadordeposicin"/>
            </w:rPr>
            <w:t>Haga clic o pulse aquí para escribir texto.</w:t>
          </w:r>
        </w:p>
      </w:docPartBody>
    </w:docPart>
    <w:docPart>
      <w:docPartPr>
        <w:name w:val="A61C576722D345848E0A98BFFC429EEA"/>
        <w:category>
          <w:name w:val="General"/>
          <w:gallery w:val="placeholder"/>
        </w:category>
        <w:types>
          <w:type w:val="bbPlcHdr"/>
        </w:types>
        <w:behaviors>
          <w:behavior w:val="content"/>
        </w:behaviors>
        <w:guid w:val="{709318C1-0AA7-4D95-93A1-950A1CF34B43}"/>
      </w:docPartPr>
      <w:docPartBody>
        <w:p w:rsidR="00E016C8" w:rsidRDefault="00E016C8" w:rsidP="00E016C8">
          <w:pPr>
            <w:pStyle w:val="A61C576722D345848E0A98BFFC429EEA"/>
          </w:pPr>
          <w:r w:rsidRPr="006B48A5">
            <w:rPr>
              <w:rStyle w:val="Textodelmarcadordeposicin"/>
            </w:rPr>
            <w:t>Haga clic o pulse aquí para escribir texto.</w:t>
          </w:r>
        </w:p>
      </w:docPartBody>
    </w:docPart>
    <w:docPart>
      <w:docPartPr>
        <w:name w:val="7E952A12DE184E43A07AF5AA694EA607"/>
        <w:category>
          <w:name w:val="General"/>
          <w:gallery w:val="placeholder"/>
        </w:category>
        <w:types>
          <w:type w:val="bbPlcHdr"/>
        </w:types>
        <w:behaviors>
          <w:behavior w:val="content"/>
        </w:behaviors>
        <w:guid w:val="{8383FA89-80BE-4701-B710-15A0BF57760C}"/>
      </w:docPartPr>
      <w:docPartBody>
        <w:p w:rsidR="00E016C8" w:rsidRDefault="00E016C8" w:rsidP="00E016C8">
          <w:pPr>
            <w:pStyle w:val="7E952A12DE184E43A07AF5AA694EA607"/>
          </w:pPr>
          <w:r w:rsidRPr="006B48A5">
            <w:rPr>
              <w:rStyle w:val="Textodelmarcadordeposicin"/>
            </w:rPr>
            <w:t>Haga clic o pulse aquí para escribir texto.</w:t>
          </w:r>
        </w:p>
      </w:docPartBody>
    </w:docPart>
    <w:docPart>
      <w:docPartPr>
        <w:name w:val="2F5C8B4EC7C8468699B8C379D4EAE4DA"/>
        <w:category>
          <w:name w:val="General"/>
          <w:gallery w:val="placeholder"/>
        </w:category>
        <w:types>
          <w:type w:val="bbPlcHdr"/>
        </w:types>
        <w:behaviors>
          <w:behavior w:val="content"/>
        </w:behaviors>
        <w:guid w:val="{A67C722B-8CD1-48BD-A890-E0D532CEEFD7}"/>
      </w:docPartPr>
      <w:docPartBody>
        <w:p w:rsidR="00E016C8" w:rsidRDefault="00E016C8" w:rsidP="00E016C8">
          <w:pPr>
            <w:pStyle w:val="2F5C8B4EC7C8468699B8C379D4EAE4DA"/>
          </w:pPr>
          <w:r w:rsidRPr="006B48A5">
            <w:rPr>
              <w:rStyle w:val="Textodelmarcadordeposicin"/>
            </w:rPr>
            <w:t>Haga clic o pulse aquí para escribir texto.</w:t>
          </w:r>
        </w:p>
      </w:docPartBody>
    </w:docPart>
  </w:docParts>
</w:glossaryDocument>
</file>

<file path=word/glossary/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font w:name="Calibri">
    <w:panose1 w:val="020F0502020204030204"/>
    <w:charset w:val="00"/>
    <w:family w:val="swiss"/>
    <w:pitch w:val="variable"/>
    <w:sig w:usb0="E00002FF" w:usb1="4000ACFF" w:usb2="00000001" w:usb3="00000000" w:csb0="0000019F" w:csb1="00000000"/>
  </w:font>
  <w:font w:name="Courier New">
    <w:panose1 w:val="02070309020205020404"/>
    <w:charset w:val="00"/>
    <w:family w:val="modern"/>
    <w:pitch w:val="fixed"/>
    <w:sig w:usb0="E0002EFF" w:usb1="C0007843" w:usb2="00000009" w:usb3="00000000" w:csb0="000001FF" w:csb1="00000000"/>
  </w:font>
  <w:font w:name="Times New Roman">
    <w:panose1 w:val="02020603050405020304"/>
    <w:charset w:val="00"/>
    <w:family w:val="roman"/>
    <w:pitch w:val="variable"/>
    <w:sig w:usb0="E0002A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Arial MT">
    <w:altName w:val="Arial"/>
    <w:charset w:val="01"/>
    <w:family w:val="swiss"/>
    <w:pitch w:val="variable"/>
  </w:font>
  <w:font w:name="Arial">
    <w:panose1 w:val="020B0604020202020204"/>
    <w:charset w:val="00"/>
    <w:family w:val="swiss"/>
    <w:pitch w:val="variable"/>
    <w:sig w:usb0="E0002AFF" w:usb1="C0007843" w:usb2="00000009" w:usb3="00000000" w:csb0="000001FF" w:csb1="00000000"/>
  </w:font>
  <w:font w:name="Cambria">
    <w:panose1 w:val="02040503050406030204"/>
    <w:charset w:val="00"/>
    <w:family w:val="roman"/>
    <w:pitch w:val="variable"/>
    <w:sig w:usb0="E00006FF" w:usb1="420024FF" w:usb2="02000000" w:usb3="00000000" w:csb0="0000019F" w:csb1="00000000"/>
  </w:font>
  <w:font w:name="MS Gothic">
    <w:altName w:val="ＭＳ ゴシック"/>
    <w:panose1 w:val="020B0609070205080204"/>
    <w:charset w:val="80"/>
    <w:family w:val="modern"/>
    <w:pitch w:val="fixed"/>
    <w:sig w:usb0="E00002FF" w:usb1="6AC7FDFB" w:usb2="08000012" w:usb3="00000000" w:csb0="0002009F" w:csb1="00000000"/>
  </w:font>
  <w:font w:name="Segoe UI">
    <w:panose1 w:val="020B0502040204020203"/>
    <w:charset w:val="00"/>
    <w:family w:val="swiss"/>
    <w:pitch w:val="variable"/>
    <w:sig w:usb0="E4002EFF" w:usb1="C000E47F" w:usb2="00000009" w:usb3="00000000" w:csb0="000001FF" w:csb1="00000000"/>
  </w:font>
  <w:font w:name="MS Mincho">
    <w:altName w:val="ＭＳ 明朝"/>
    <w:panose1 w:val="02020609040205080304"/>
    <w:charset w:val="80"/>
    <w:family w:val="modern"/>
    <w:pitch w:val="fixed"/>
    <w:sig w:usb0="E00002FF" w:usb1="6AC7FDFB" w:usb2="08000012" w:usb3="00000000" w:csb0="0002009F" w:csb1="00000000"/>
  </w:font>
  <w:font w:name="Yu Mincho">
    <w:charset w:val="80"/>
    <w:family w:val="roman"/>
    <w:pitch w:val="variable"/>
    <w:sig w:usb0="800002E7" w:usb1="2AC7FCFF" w:usb2="00000012" w:usb3="00000000" w:csb0="0002009F" w:csb1="00000000"/>
  </w:font>
  <w:font w:name="Yu Gothic Light">
    <w:panose1 w:val="020B0300000000000000"/>
    <w:charset w:val="80"/>
    <w:family w:val="swiss"/>
    <w:pitch w:val="variable"/>
    <w:sig w:usb0="E00002FF" w:usb1="2AC7FDFF" w:usb2="00000016" w:usb3="00000000" w:csb0="0002009F" w:csb1="00000000"/>
  </w:font>
  <w:font w:name="Calibri Light">
    <w:panose1 w:val="020F0302020204030204"/>
    <w:charset w:val="00"/>
    <w:family w:val="swiss"/>
    <w:pitch w:val="variable"/>
    <w:sig w:usb0="A00002EF" w:usb1="4000207B" w:usb2="00000000" w:usb3="00000000" w:csb0="0000009F" w:csb1="00000000"/>
  </w:font>
</w:fonts>
</file>

<file path=word/glossary/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sl="http://schemas.openxmlformats.org/schemaLibrary/2006/main" mc:Ignorable="w14 w15 w16se w16cid">
  <w:view w:val="normal"/>
  <w:defaultTabStop w:val="708"/>
  <w:hyphenationZone w:val="425"/>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A43090"/>
    <w:rsid w:val="00016410"/>
    <w:rsid w:val="00026F85"/>
    <w:rsid w:val="00060F8C"/>
    <w:rsid w:val="000E487D"/>
    <w:rsid w:val="000E60CE"/>
    <w:rsid w:val="00121E16"/>
    <w:rsid w:val="00141F1A"/>
    <w:rsid w:val="00146B5D"/>
    <w:rsid w:val="00186A9E"/>
    <w:rsid w:val="001B79AE"/>
    <w:rsid w:val="001B7E0D"/>
    <w:rsid w:val="001D193E"/>
    <w:rsid w:val="001E4D74"/>
    <w:rsid w:val="00202B96"/>
    <w:rsid w:val="00230B55"/>
    <w:rsid w:val="00244CA8"/>
    <w:rsid w:val="00246D0A"/>
    <w:rsid w:val="00251A8B"/>
    <w:rsid w:val="002536B8"/>
    <w:rsid w:val="00277E5E"/>
    <w:rsid w:val="002E1BA3"/>
    <w:rsid w:val="002E27C9"/>
    <w:rsid w:val="0037384D"/>
    <w:rsid w:val="00385C85"/>
    <w:rsid w:val="003C5407"/>
    <w:rsid w:val="0041288F"/>
    <w:rsid w:val="004129D5"/>
    <w:rsid w:val="0045260F"/>
    <w:rsid w:val="00462086"/>
    <w:rsid w:val="004B2CBA"/>
    <w:rsid w:val="006047DE"/>
    <w:rsid w:val="00625B96"/>
    <w:rsid w:val="006C1932"/>
    <w:rsid w:val="006C19F7"/>
    <w:rsid w:val="006E3DBB"/>
    <w:rsid w:val="006F10FC"/>
    <w:rsid w:val="00733365"/>
    <w:rsid w:val="00734204"/>
    <w:rsid w:val="007360DF"/>
    <w:rsid w:val="007517E6"/>
    <w:rsid w:val="0076706D"/>
    <w:rsid w:val="00775CC1"/>
    <w:rsid w:val="007A73B4"/>
    <w:rsid w:val="007D6EDB"/>
    <w:rsid w:val="00800809"/>
    <w:rsid w:val="0082531F"/>
    <w:rsid w:val="0086119E"/>
    <w:rsid w:val="008B5BF0"/>
    <w:rsid w:val="00950DF2"/>
    <w:rsid w:val="0098369C"/>
    <w:rsid w:val="0098434F"/>
    <w:rsid w:val="009C67B4"/>
    <w:rsid w:val="00A43090"/>
    <w:rsid w:val="00A550B9"/>
    <w:rsid w:val="00AB1D79"/>
    <w:rsid w:val="00B06A6E"/>
    <w:rsid w:val="00B12A8C"/>
    <w:rsid w:val="00B44ABE"/>
    <w:rsid w:val="00B630A8"/>
    <w:rsid w:val="00BE0825"/>
    <w:rsid w:val="00BE3455"/>
    <w:rsid w:val="00C23860"/>
    <w:rsid w:val="00C72670"/>
    <w:rsid w:val="00C97BDE"/>
    <w:rsid w:val="00D77FE3"/>
    <w:rsid w:val="00D83C69"/>
    <w:rsid w:val="00DE2DAC"/>
    <w:rsid w:val="00DE70A5"/>
    <w:rsid w:val="00E016C8"/>
    <w:rsid w:val="00EA13E2"/>
    <w:rsid w:val="00F31B05"/>
    <w:rsid w:val="00F77C1E"/>
    <w:rsid w:val="00F836F5"/>
    <w:rsid w:val="00FB3F13"/>
    <w:rsid w:val="00FB5266"/>
    <w:rsid w:val="00FB7259"/>
  </w:rsids>
  <m:mathPr>
    <m:mathFont m:val="Cambria Math"/>
    <m:brkBin m:val="before"/>
    <m:brkBinSub m:val="--"/>
    <m:smallFrac m:val="0"/>
    <m:dispDef/>
    <m:lMargin m:val="0"/>
    <m:rMargin m:val="0"/>
    <m:defJc m:val="centerGroup"/>
    <m:wrapIndent m:val="1440"/>
    <m:intLim m:val="subSup"/>
    <m:naryLim m:val="undOvr"/>
  </m:mathPr>
  <w:themeFontLang w:val="es-CO" w:eastAsia="ja-JP" w:bidi="ar-SA"/>
  <w:clrSchemeMapping w:bg1="light1" w:t1="dark1" w:bg2="light2" w:t2="dark2" w:accent1="accent1" w:accent2="accent2" w:accent3="accent3" w:accent4="accent4" w:accent5="accent5" w:accent6="accent6" w:hyperlink="hyperlink" w:followedHyperlink="followedHyperlink"/>
  <w:decimalSymbol w:val=","/>
  <w:listSeparator w:val=";"/>
  <w14:docId w14:val="4471566E"/>
  <w15:chartTrackingRefBased/>
</w:settings>
</file>

<file path=word/glossary/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ocDefaults>
    <w:rPrDefault>
      <w:rPr>
        <w:rFonts w:asciiTheme="minorHAnsi" w:eastAsiaTheme="minorEastAsia" w:hAnsiTheme="minorHAnsi" w:cstheme="minorBidi"/>
        <w:sz w:val="22"/>
        <w:szCs w:val="22"/>
        <w:lang w:val="es-CO" w:eastAsia="es-CO" w:bidi="ar-SA"/>
      </w:rPr>
    </w:rPrDefault>
    <w:pPrDefault>
      <w:pPr>
        <w:spacing w:after="160" w:line="259" w:lineRule="auto"/>
      </w:pPr>
    </w:pPrDefault>
  </w:docDefaults>
  <w:latentStyles w:defLockedState="0" w:defUIPriority="99" w:defSemiHidden="0" w:defUnhideWhenUsed="0" w:defQFormat="0" w:count="375">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atentStyles>
  <w:style w:type="paragraph" w:default="1" w:styleId="Normal">
    <w:name w:val="Normal"/>
    <w:qFormat/>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character" w:styleId="Textodelmarcadordeposicin">
    <w:name w:val="Placeholder Text"/>
    <w:basedOn w:val="Fuentedeprrafopredeter"/>
    <w:uiPriority w:val="99"/>
    <w:semiHidden/>
    <w:rsid w:val="00E016C8"/>
    <w:rPr>
      <w:color w:val="808080"/>
    </w:rPr>
  </w:style>
  <w:style w:type="paragraph" w:customStyle="1" w:styleId="37C4CFE5423B423BBD67F78C07668BCE">
    <w:name w:val="37C4CFE5423B423BBD67F78C07668BCE"/>
    <w:rsid w:val="0098434F"/>
  </w:style>
  <w:style w:type="paragraph" w:customStyle="1" w:styleId="4C052F0B011640C28C896B5C94672C80">
    <w:name w:val="4C052F0B011640C28C896B5C94672C80"/>
    <w:rsid w:val="0098434F"/>
  </w:style>
  <w:style w:type="paragraph" w:customStyle="1" w:styleId="2F9F92B6D9C24FF3A0C1DFA0FD74CEAF">
    <w:name w:val="2F9F92B6D9C24FF3A0C1DFA0FD74CEAF"/>
    <w:rsid w:val="0098434F"/>
  </w:style>
  <w:style w:type="paragraph" w:customStyle="1" w:styleId="4B5E0F3DC33D47BCB09F6B10157E966B">
    <w:name w:val="4B5E0F3DC33D47BCB09F6B10157E966B"/>
    <w:rsid w:val="00202B96"/>
    <w:pPr>
      <w:spacing w:line="278" w:lineRule="auto"/>
    </w:pPr>
    <w:rPr>
      <w:kern w:val="2"/>
      <w:sz w:val="24"/>
      <w:szCs w:val="24"/>
      <w14:ligatures w14:val="standardContextual"/>
    </w:rPr>
  </w:style>
  <w:style w:type="paragraph" w:customStyle="1" w:styleId="C114F036C1C0774D9CE4DA31F6703EF0">
    <w:name w:val="C114F036C1C0774D9CE4DA31F6703EF0"/>
    <w:pPr>
      <w:spacing w:line="278" w:lineRule="auto"/>
    </w:pPr>
    <w:rPr>
      <w:kern w:val="2"/>
      <w:sz w:val="24"/>
      <w:szCs w:val="24"/>
      <w:lang w:eastAsia="es-MX"/>
      <w14:ligatures w14:val="standardContextual"/>
    </w:rPr>
  </w:style>
  <w:style w:type="paragraph" w:customStyle="1" w:styleId="F38F59DDAAFE410480D95B0501051ED3">
    <w:name w:val="F38F59DDAAFE410480D95B0501051ED3"/>
    <w:rsid w:val="006C19F7"/>
    <w:pPr>
      <w:spacing w:line="278" w:lineRule="auto"/>
    </w:pPr>
    <w:rPr>
      <w:kern w:val="2"/>
      <w:sz w:val="24"/>
      <w:szCs w:val="24"/>
      <w14:ligatures w14:val="standardContextual"/>
    </w:rPr>
  </w:style>
  <w:style w:type="paragraph" w:customStyle="1" w:styleId="ADB1F9FB678D43F4BCB1AF3D473B1A13">
    <w:name w:val="ADB1F9FB678D43F4BCB1AF3D473B1A13"/>
    <w:rsid w:val="006C19F7"/>
    <w:pPr>
      <w:spacing w:line="278" w:lineRule="auto"/>
    </w:pPr>
    <w:rPr>
      <w:kern w:val="2"/>
      <w:sz w:val="24"/>
      <w:szCs w:val="24"/>
      <w14:ligatures w14:val="standardContextual"/>
    </w:rPr>
  </w:style>
  <w:style w:type="paragraph" w:customStyle="1" w:styleId="E32F08CE239B499388647AF2478756D6">
    <w:name w:val="E32F08CE239B499388647AF2478756D6"/>
    <w:rsid w:val="006C19F7"/>
    <w:pPr>
      <w:spacing w:line="278" w:lineRule="auto"/>
    </w:pPr>
    <w:rPr>
      <w:kern w:val="2"/>
      <w:sz w:val="24"/>
      <w:szCs w:val="24"/>
      <w14:ligatures w14:val="standardContextual"/>
    </w:rPr>
  </w:style>
  <w:style w:type="paragraph" w:customStyle="1" w:styleId="02AA53F4FD734B1BB5619079942A104C">
    <w:name w:val="02AA53F4FD734B1BB5619079942A104C"/>
    <w:rsid w:val="006C19F7"/>
    <w:pPr>
      <w:spacing w:line="278" w:lineRule="auto"/>
    </w:pPr>
    <w:rPr>
      <w:kern w:val="2"/>
      <w:sz w:val="24"/>
      <w:szCs w:val="24"/>
      <w14:ligatures w14:val="standardContextual"/>
    </w:rPr>
  </w:style>
  <w:style w:type="paragraph" w:customStyle="1" w:styleId="231C191BDA349C4D876893E14599C494">
    <w:name w:val="231C191BDA349C4D876893E14599C494"/>
    <w:pPr>
      <w:spacing w:line="278" w:lineRule="auto"/>
    </w:pPr>
    <w:rPr>
      <w:kern w:val="2"/>
      <w:sz w:val="24"/>
      <w:szCs w:val="24"/>
      <w:lang w:eastAsia="es-MX"/>
      <w14:ligatures w14:val="standardContextual"/>
    </w:rPr>
  </w:style>
  <w:style w:type="paragraph" w:customStyle="1" w:styleId="8F1ACF5B4F6DF746B6A3DB3B3EE52AD6">
    <w:name w:val="8F1ACF5B4F6DF746B6A3DB3B3EE52AD6"/>
    <w:pPr>
      <w:spacing w:line="278" w:lineRule="auto"/>
    </w:pPr>
    <w:rPr>
      <w:kern w:val="2"/>
      <w:sz w:val="24"/>
      <w:szCs w:val="24"/>
      <w:lang w:eastAsia="es-MX"/>
      <w14:ligatures w14:val="standardContextual"/>
    </w:rPr>
  </w:style>
  <w:style w:type="paragraph" w:customStyle="1" w:styleId="A732F008E6931F45A690A3A2C6C484A3">
    <w:name w:val="A732F008E6931F45A690A3A2C6C484A3"/>
    <w:pPr>
      <w:spacing w:line="278" w:lineRule="auto"/>
    </w:pPr>
    <w:rPr>
      <w:kern w:val="2"/>
      <w:sz w:val="24"/>
      <w:szCs w:val="24"/>
      <w:lang w:eastAsia="es-MX"/>
      <w14:ligatures w14:val="standardContextual"/>
    </w:rPr>
  </w:style>
  <w:style w:type="paragraph" w:customStyle="1" w:styleId="4EC3928D25410348BF201D18BAF540ED">
    <w:name w:val="4EC3928D25410348BF201D18BAF540ED"/>
    <w:pPr>
      <w:spacing w:line="278" w:lineRule="auto"/>
    </w:pPr>
    <w:rPr>
      <w:kern w:val="2"/>
      <w:sz w:val="24"/>
      <w:szCs w:val="24"/>
      <w:lang w:eastAsia="es-MX"/>
      <w14:ligatures w14:val="standardContextual"/>
    </w:rPr>
  </w:style>
  <w:style w:type="paragraph" w:customStyle="1" w:styleId="BA85B5F139804156A32C7B973728AB0E">
    <w:name w:val="BA85B5F139804156A32C7B973728AB0E"/>
    <w:rsid w:val="006C1932"/>
  </w:style>
  <w:style w:type="paragraph" w:customStyle="1" w:styleId="DA1316E726CD418F962C1C04EF67D3F1">
    <w:name w:val="DA1316E726CD418F962C1C04EF67D3F1"/>
    <w:rsid w:val="0086119E"/>
  </w:style>
  <w:style w:type="paragraph" w:customStyle="1" w:styleId="2F2157D512AA41E8833F10A80DBF97DC">
    <w:name w:val="2F2157D512AA41E8833F10A80DBF97DC"/>
    <w:rsid w:val="0086119E"/>
  </w:style>
  <w:style w:type="paragraph" w:customStyle="1" w:styleId="2BFD53BE8E7448DFA3DFFA8F04A01611">
    <w:name w:val="2BFD53BE8E7448DFA3DFFA8F04A01611"/>
    <w:rsid w:val="0086119E"/>
  </w:style>
  <w:style w:type="paragraph" w:customStyle="1" w:styleId="B516AD9A2A38403B9E76BD83786C024D">
    <w:name w:val="B516AD9A2A38403B9E76BD83786C024D"/>
    <w:rsid w:val="0086119E"/>
  </w:style>
  <w:style w:type="paragraph" w:customStyle="1" w:styleId="5F852D0450FD40BA9D2ACD12A81EB60D">
    <w:name w:val="5F852D0450FD40BA9D2ACD12A81EB60D"/>
    <w:rsid w:val="0086119E"/>
  </w:style>
  <w:style w:type="paragraph" w:customStyle="1" w:styleId="EF680E61B5334B399AA67658A2823971">
    <w:name w:val="EF680E61B5334B399AA67658A2823971"/>
    <w:rsid w:val="0086119E"/>
  </w:style>
  <w:style w:type="paragraph" w:customStyle="1" w:styleId="862F06CA1BAF48E486106A2EFB6A5B60">
    <w:name w:val="862F06CA1BAF48E486106A2EFB6A5B60"/>
    <w:rsid w:val="0086119E"/>
  </w:style>
  <w:style w:type="paragraph" w:customStyle="1" w:styleId="8D08C1060A2C46EDB92FD379A33658D9">
    <w:name w:val="8D08C1060A2C46EDB92FD379A33658D9"/>
    <w:rsid w:val="0086119E"/>
  </w:style>
  <w:style w:type="paragraph" w:customStyle="1" w:styleId="0D4135A872964916B83F22A977391971">
    <w:name w:val="0D4135A872964916B83F22A977391971"/>
    <w:rsid w:val="0086119E"/>
  </w:style>
  <w:style w:type="paragraph" w:customStyle="1" w:styleId="EDA6B3F65CF343B68A8A26A7D30E9FE5">
    <w:name w:val="EDA6B3F65CF343B68A8A26A7D30E9FE5"/>
    <w:rsid w:val="0086119E"/>
  </w:style>
  <w:style w:type="paragraph" w:customStyle="1" w:styleId="9158139F7C944B298CEA7BC4D16CC9CF">
    <w:name w:val="9158139F7C944B298CEA7BC4D16CC9CF"/>
    <w:rsid w:val="0086119E"/>
  </w:style>
  <w:style w:type="paragraph" w:customStyle="1" w:styleId="93E48F9AD27A4DBC9F3250894C35CFF5">
    <w:name w:val="93E48F9AD27A4DBC9F3250894C35CFF5"/>
    <w:rsid w:val="006F10FC"/>
  </w:style>
  <w:style w:type="paragraph" w:customStyle="1" w:styleId="88C9C0C2C78A4071890A2B89B428E114">
    <w:name w:val="88C9C0C2C78A4071890A2B89B428E114"/>
    <w:rsid w:val="006F10FC"/>
  </w:style>
  <w:style w:type="paragraph" w:customStyle="1" w:styleId="601166387FF04AB3AC64F89F60FDCC60">
    <w:name w:val="601166387FF04AB3AC64F89F60FDCC60"/>
    <w:rsid w:val="006F10FC"/>
  </w:style>
  <w:style w:type="paragraph" w:customStyle="1" w:styleId="6550C74250C1498594B77952A79B3675">
    <w:name w:val="6550C74250C1498594B77952A79B3675"/>
    <w:rsid w:val="006F10FC"/>
  </w:style>
  <w:style w:type="paragraph" w:customStyle="1" w:styleId="E0A09351140C4688932351993A0A7798">
    <w:name w:val="E0A09351140C4688932351993A0A7798"/>
    <w:rsid w:val="006F10FC"/>
  </w:style>
  <w:style w:type="paragraph" w:customStyle="1" w:styleId="67A2BAC9E6D646B89690DCD21159CE2C">
    <w:name w:val="67A2BAC9E6D646B89690DCD21159CE2C"/>
    <w:rsid w:val="0082531F"/>
  </w:style>
  <w:style w:type="paragraph" w:customStyle="1" w:styleId="D0DF29278B4940518896348A362E7958">
    <w:name w:val="D0DF29278B4940518896348A362E7958"/>
    <w:rsid w:val="0082531F"/>
  </w:style>
  <w:style w:type="paragraph" w:customStyle="1" w:styleId="425DE37070034286B0446D3A40A5E410">
    <w:name w:val="425DE37070034286B0446D3A40A5E410"/>
    <w:rsid w:val="0082531F"/>
  </w:style>
  <w:style w:type="paragraph" w:customStyle="1" w:styleId="A15B6778CE614C8EA50E39C2004CC640">
    <w:name w:val="A15B6778CE614C8EA50E39C2004CC640"/>
    <w:rsid w:val="0082531F"/>
  </w:style>
  <w:style w:type="paragraph" w:customStyle="1" w:styleId="09957B5A45524A22B1D791BD2FC1CA6F">
    <w:name w:val="09957B5A45524A22B1D791BD2FC1CA6F"/>
    <w:rsid w:val="0082531F"/>
  </w:style>
  <w:style w:type="paragraph" w:customStyle="1" w:styleId="0A2DF979D99F4612AE33D8F60725C397">
    <w:name w:val="0A2DF979D99F4612AE33D8F60725C397"/>
    <w:rsid w:val="0082531F"/>
  </w:style>
  <w:style w:type="paragraph" w:customStyle="1" w:styleId="B3801E77C87B4788979CC91A127340AE">
    <w:name w:val="B3801E77C87B4788979CC91A127340AE"/>
    <w:rsid w:val="0082531F"/>
  </w:style>
  <w:style w:type="paragraph" w:customStyle="1" w:styleId="F12C826708474C65A65285B5460B154D">
    <w:name w:val="F12C826708474C65A65285B5460B154D"/>
    <w:rsid w:val="0082531F"/>
  </w:style>
  <w:style w:type="paragraph" w:customStyle="1" w:styleId="2C279012C5C14827BD2CF30674565EF1">
    <w:name w:val="2C279012C5C14827BD2CF30674565EF1"/>
    <w:rsid w:val="00B630A8"/>
  </w:style>
  <w:style w:type="paragraph" w:customStyle="1" w:styleId="035EBC672F484773BDE2D72A90F9DD19">
    <w:name w:val="035EBC672F484773BDE2D72A90F9DD19"/>
    <w:rsid w:val="00B12A8C"/>
  </w:style>
  <w:style w:type="paragraph" w:customStyle="1" w:styleId="3F6ACAD141C64CECAD19358983962CAB">
    <w:name w:val="3F6ACAD141C64CECAD19358983962CAB"/>
    <w:rsid w:val="00B12A8C"/>
  </w:style>
  <w:style w:type="paragraph" w:customStyle="1" w:styleId="F2AAF3EBD9024E8DADA562E0B38BCDD7">
    <w:name w:val="F2AAF3EBD9024E8DADA562E0B38BCDD7"/>
    <w:rsid w:val="00B12A8C"/>
  </w:style>
  <w:style w:type="paragraph" w:customStyle="1" w:styleId="2B5821D9F75E4824A9B7A5E6250EEEE7">
    <w:name w:val="2B5821D9F75E4824A9B7A5E6250EEEE7"/>
    <w:rsid w:val="00B12A8C"/>
  </w:style>
  <w:style w:type="paragraph" w:customStyle="1" w:styleId="A71FD76FCAE947248983F37B18653C22">
    <w:name w:val="A71FD76FCAE947248983F37B18653C22"/>
    <w:rsid w:val="00B12A8C"/>
  </w:style>
  <w:style w:type="paragraph" w:customStyle="1" w:styleId="20BC2186B7774FD1B5A2572E2B8CEF2E">
    <w:name w:val="20BC2186B7774FD1B5A2572E2B8CEF2E"/>
    <w:rsid w:val="00121E16"/>
  </w:style>
  <w:style w:type="paragraph" w:customStyle="1" w:styleId="19B9C10336564A35B377813DE32302B7">
    <w:name w:val="19B9C10336564A35B377813DE32302B7"/>
    <w:rsid w:val="00121E16"/>
  </w:style>
  <w:style w:type="paragraph" w:customStyle="1" w:styleId="A1D16460D7E0407B8900C4A8D82A8888">
    <w:name w:val="A1D16460D7E0407B8900C4A8D82A8888"/>
    <w:rsid w:val="00121E16"/>
  </w:style>
  <w:style w:type="paragraph" w:customStyle="1" w:styleId="8382699F70874993A102F7CC75ED61D1">
    <w:name w:val="8382699F70874993A102F7CC75ED61D1"/>
    <w:rsid w:val="00121E16"/>
  </w:style>
  <w:style w:type="paragraph" w:customStyle="1" w:styleId="ED67ABA59C6446EAA8E4E7760E004324">
    <w:name w:val="ED67ABA59C6446EAA8E4E7760E004324"/>
    <w:rsid w:val="00121E16"/>
  </w:style>
  <w:style w:type="paragraph" w:customStyle="1" w:styleId="73C145DFCDEF467496C2F76DBCF27BFC">
    <w:name w:val="73C145DFCDEF467496C2F76DBCF27BFC"/>
    <w:rsid w:val="00121E16"/>
  </w:style>
  <w:style w:type="paragraph" w:customStyle="1" w:styleId="897AD7878ED4496F9705F2EC716F0234">
    <w:name w:val="897AD7878ED4496F9705F2EC716F0234"/>
    <w:rsid w:val="00121E16"/>
  </w:style>
  <w:style w:type="paragraph" w:customStyle="1" w:styleId="A37FC5AD30964E04A716D491351CB62D">
    <w:name w:val="A37FC5AD30964E04A716D491351CB62D"/>
    <w:rsid w:val="00121E16"/>
  </w:style>
  <w:style w:type="paragraph" w:customStyle="1" w:styleId="B887687D3EF14C41ABED0FB7BEEEAB34">
    <w:name w:val="B887687D3EF14C41ABED0FB7BEEEAB34"/>
    <w:rsid w:val="00121E16"/>
  </w:style>
  <w:style w:type="paragraph" w:customStyle="1" w:styleId="6BBE62C1009A470A83C73482AF305DAC">
    <w:name w:val="6BBE62C1009A470A83C73482AF305DAC"/>
    <w:rsid w:val="00121E16"/>
  </w:style>
  <w:style w:type="paragraph" w:customStyle="1" w:styleId="E91208FF232B46E799498D09ABAD1CA6">
    <w:name w:val="E91208FF232B46E799498D09ABAD1CA6"/>
    <w:rsid w:val="00121E16"/>
  </w:style>
  <w:style w:type="paragraph" w:customStyle="1" w:styleId="4A53FB6C7CAF421EAA9838C8A31D2FCC">
    <w:name w:val="4A53FB6C7CAF421EAA9838C8A31D2FCC"/>
    <w:rsid w:val="00121E16"/>
  </w:style>
  <w:style w:type="paragraph" w:customStyle="1" w:styleId="278E99717281432E91AAE22158CAAF5E">
    <w:name w:val="278E99717281432E91AAE22158CAAF5E"/>
    <w:rsid w:val="00E016C8"/>
  </w:style>
  <w:style w:type="paragraph" w:customStyle="1" w:styleId="271660236A474531A6516BFC396BD16A">
    <w:name w:val="271660236A474531A6516BFC396BD16A"/>
    <w:rsid w:val="00E016C8"/>
  </w:style>
  <w:style w:type="paragraph" w:customStyle="1" w:styleId="63FBEA6DB0AA4C68B8411A8E6F993143">
    <w:name w:val="63FBEA6DB0AA4C68B8411A8E6F993143"/>
    <w:rsid w:val="00E016C8"/>
  </w:style>
  <w:style w:type="paragraph" w:customStyle="1" w:styleId="A61C576722D345848E0A98BFFC429EEA">
    <w:name w:val="A61C576722D345848E0A98BFFC429EEA"/>
    <w:rsid w:val="00E016C8"/>
  </w:style>
  <w:style w:type="paragraph" w:customStyle="1" w:styleId="7E952A12DE184E43A07AF5AA694EA607">
    <w:name w:val="7E952A12DE184E43A07AF5AA694EA607"/>
    <w:rsid w:val="00E016C8"/>
  </w:style>
  <w:style w:type="paragraph" w:customStyle="1" w:styleId="2F5C8B4EC7C8468699B8C379D4EAE4DA">
    <w:name w:val="2F5C8B4EC7C8468699B8C379D4EAE4DA"/>
    <w:rsid w:val="00E016C8"/>
  </w:style>
</w:styles>
</file>

<file path=word/glossary/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optimizeForBrowser/>
  <w:allowPNG/>
</w:webSetting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word/webextensions/_rels/taskpanes.xml.rels><?xml version="1.0" encoding="UTF-8" standalone="yes"?>
<Relationships xmlns="http://schemas.openxmlformats.org/package/2006/relationships"><Relationship Id="rId1" Type="http://schemas.microsoft.com/office/2011/relationships/webextension" Target="webextension1.xml"/></Relationships>
</file>

<file path=word/webextensions/taskpanes.xml><?xml version="1.0" encoding="utf-8"?>
<wetp:taskpanes xmlns:wetp="http://schemas.microsoft.com/office/webextensions/taskpanes/2010/11">
  <wetp:taskpane dockstate="right" visibility="0" width="350" row="4">
    <wetp:webextensionref xmlns:r="http://schemas.openxmlformats.org/officeDocument/2006/relationships" r:id="rId1"/>
  </wetp:taskpane>
</wetp:taskpanes>
</file>

<file path=word/webextensions/webextension1.xml><?xml version="1.0" encoding="utf-8"?>
<we:webextension xmlns:we="http://schemas.microsoft.com/office/webextensions/webextension/2010/11" id="{FFB748B3-8CEB-4A8E-9578-8989FF050F0E}">
  <we:reference id="wa104382081" version="1.55.1.0" store="es-ES" storeType="OMEX"/>
  <we:alternateReferences>
    <we:reference id="wa104382081" version="1.55.1.0" store="es-ES" storeType="OMEX"/>
  </we:alternateReferences>
  <we:properties>
    <we:property name="MENDELEY_CITATIONS_STYLE" value="{&quot;id&quot;:&quot;https://www.zotero.org/styles/ieee&quot;,&quot;title&quot;:&quot;IEEE Reference Guide version 11.29.2023&quot;,&quot;format&quot;:&quot;numeric&quot;,&quot;defaultLocale&quot;:null,&quot;isLocaleCodeValid&quot;:true}"/>
    <we:property name="MENDELEY_CITATIONS" value="[{&quot;citationID&quot;:&quot;MENDELEY_CITATION_1e4f4551-c1ca-46f1-983c-a50960ac817d&quot;,&quot;properties&quot;:{&quot;noteIndex&quot;:0},&quot;isEdited&quot;:false,&quot;manualOverride&quot;:{&quot;isManuallyOverridden&quot;:false,&quot;citeprocText&quot;:&quot;[1]&quot;,&quot;manualOverrideText&quot;:&quot;&quot;},&quot;citationItems&quot;:[{&quot;id&quot;:&quot;dd48fbeb-481d-31ec-b5de-eaaf451c12eb&quot;,&quot;itemData&quot;:{&quot;type&quot;:&quot;paper-conference&quot;,&quot;id&quot;:&quot;dd48fbeb-481d-31ec-b5de-eaaf451c12eb&quot;,&quot;title&quot;:&quot;IoT semantic interoperability: A systematic mapping study&quot;,&quot;author&quot;:[{&quot;family&quot;:&quot;Venceslau&quot;,&quot;given&quot;:&quot;Amanda D.P.&quot;,&quot;parse-names&quot;:false,&quot;dropping-particle&quot;:&quot;&quot;,&quot;non-dropping-particle&quot;:&quot;&quot;},{&quot;family&quot;:&quot;Andrade&quot;,&quot;given&quot;:&quot;Rossana M.C.&quot;,&quot;parse-names&quot;:false,&quot;dropping-particle&quot;:&quot;&quot;,&quot;non-dropping-particle&quot;:&quot;&quot;},{&quot;family&quot;:&quot;Vidal&quot;,&quot;given&quot;:&quot;Vânia M.P.&quot;,&quot;parse-names&quot;:false,&quot;dropping-particle&quot;:&quot;&quot;,&quot;non-dropping-particle&quot;:&quot;&quot;},{&quot;family&quot;:&quot;Nogueira&quot;,&quot;given&quot;:&quot;Tales P.&quot;,&quot;parse-names&quot;:false,&quot;dropping-particle&quot;:&quot;&quot;,&quot;non-dropping-particle&quot;:&quot;&quot;},{&quot;family&quot;:&quot;Pequeno&quot;,&quot;given&quot;:&quot;Valéria M.&quot;,&quot;parse-names&quot;:false,&quot;dropping-particle&quot;:&quot;&quot;,&quot;non-dropping-particle&quot;:&quot;&quot;}],&quot;container-title&quot;:&quot;ICEIS 2019 - Proceedings of the 21st International Conference on Enterprise Information Systems&quot;,&quot;DOI&quot;:&quot;10.5220/0007732605350544&quot;,&quot;ISBN&quot;:&quot;9789897583728&quot;,&quot;issued&quot;:{&quot;date-parts&quot;:[[2019]]},&quot;page&quot;:&quot;523-532&quot;,&quot;abstract&quot;:&quot;The Internet of Things (IoT) is a paradigm in which the Internet connects people and the environment using devices and services that are spread in the user daily routine. In this scenario, different agents, devices and services are able to exchange data and knowledge using a common vocabulary or mappings that represent and integrate heterogeneous sources. This semantic interoperability is facilitated by the Semantic Web that provides consolidated technologies, languages and standards, offering data and platforms interoperability. In this context, this work reviews and analyzes the state-of-the-art of IoT semantic interoperability, investigating and presenting not only which Semantic Web technologies are employed but also the challenges that support the studies in this area of research.&quot;,&quot;publisher&quot;:&quot;SciTePress&quot;,&quot;volume&quot;:&quot;1&quot;,&quot;container-title-short&quot;:&quot;&quot;},&quot;isTemporary&quot;:false}],&quot;citationTag&quot;:&quot;MENDELEY_CITATION_v3_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&quot;},{&quot;citationID&quot;:&quot;MENDELEY_CITATION_39894e21-7818-4bd3-96bc-f143e59ec85c&quot;,&quot;properties&quot;:{&quot;noteIndex&quot;:0},&quot;isEdited&quot;:false,&quot;manualOverride&quot;:{&quot;isManuallyOverridden&quot;:false,&quot;citeprocText&quot;:&quot;[2]&quot;,&quot;manualOverrideText&quot;:&quot;&quot;},&quot;citationItems&quot;:[{&quot;id&quot;:&quot;cf1b4003-9a0f-3f6c-a748-a6562b0615ce&quot;,&quot;itemData&quot;:{&quot;type&quot;:&quot;paper-conference&quot;,&quot;id&quot;:&quot;cf1b4003-9a0f-3f6c-a748-a6562b0615ce&quot;,&quot;title&quot;:&quot;Semantic Web Technologies for Internet of Things Semantic Interoperability&quot;,&quot;author&quot;:[{&quot;family&quot;:&quot;Amara&quot;,&quot;given&quot;:&quot;Fatima Zahra&quot;,&quot;parse-names&quot;:false,&quot;dropping-particle&quot;:&quot;&quot;,&quot;non-dropping-particle&quot;:&quot;&quot;},{&quot;family&quot;:&quot;Hemam&quot;,&quot;given&quot;:&quot;Mounir&quot;,&quot;parse-names&quot;:false,&quot;dropping-particle&quot;:&quot;&quot;,&quot;non-dropping-particle&quot;:&quot;&quot;},{&quot;family&quot;:&quot;Djezzar&quot;,&quot;given&quot;:&quot;Meriem&quot;,&quot;parse-names&quot;:false,&quot;dropping-particle&quot;:&quot;&quot;,&quot;non-dropping-particle&quot;:&quot;&quot;},{&quot;family&quot;:&quot;Maimour&quot;,&quot;given&quot;:&quot;Moufida&quot;,&quot;parse-names&quot;:false,&quot;dropping-particle&quot;:&quot;&quot;,&quot;non-dropping-particle&quot;:&quot;&quot;}],&quot;container-title&quot;:&quot;Lecture Notes in Networks and Systems&quot;,&quot;DOI&quot;:&quot;10.1007/978-3-030-91738-8_13&quot;,&quot;ISBN&quot;:&quot;9783030917371&quot;,&quot;ISSN&quot;:&quot;23673389&quot;,&quot;issued&quot;:{&quot;date-parts&quot;:[[2022]]},&quot;page&quot;:&quot;133-143&quot;,&quot;abstract&quot;:&quot;The rapid development of the Internet of Things has transformed our daily life by reaching all areas that we can imagine and does not stop evolving. It exchanges any information at anytime from anywhere. The Internet of Things is a set of physical objects carrying embedded technologies to gather data from their environment. The huge amount of raw data produced by different IoT devices is heterogeneous with different types and formats. As a result, sharing and reusing raw IoT data is a challenging task for IoT applications. The lack of interoperability in IoT systems creates a difficult issue that prevents them from functioning properly. To overcome this problem, data modelling and knowledge representation with semantic web technologies can be an adequate solution. In this paper we present a survey on the state of the art of current solutions to the problem of semantic interoperability in IoT systems and how semantic web technologies can be used to achieve the conceptual Internet of Things.&quot;,&quot;publisher&quot;:&quot;Springer Science and Business Media Deutschland GmbH&quot;,&quot;volume&quot;:&quot;357 LNNS&quot;,&quot;container-title-short&quot;:&quot;&quot;},&quot;isTemporary&quot;:false}],&quot;citationTag&quot;:&quot;MENDELEY_CITATION_v3_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&quot;},{&quot;citationID&quot;:&quot;MENDELEY_CITATION_cc796a02-9663-4a1a-9599-0d190df5a76b&quot;,&quot;properties&quot;:{&quot;noteIndex&quot;:0},&quot;isEdited&quot;:false,&quot;manualOverride&quot;:{&quot;isManuallyOverridden&quot;:false,&quot;citeprocText&quot;:&quot;[3]&quot;,&quot;manualOverrideText&quot;:&quot;&quot;},&quot;citationItems&quot;:[{&quot;id&quot;:&quot;2fe98242-6dc4-3e0e-b27c-485d0a63ec33&quot;,&quot;itemData&quot;:{&quot;type&quot;:&quot;chapter&quot;,&quot;id&quot;:&quot;2fe98242-6dc4-3e0e-b27c-485d0a63ec33&quot;,&quot;title&quot;:&quot;The security and privacy aspects in semantic web enabled IoT-based healthcare information systems&quot;,&quot;author&quot;:[{&quot;family&quot;:&quot;Can&quot;,&quot;given&quot;:&quot;Ozgu&quot;,&quot;parse-names&quot;:false,&quot;dropping-particle&quot;:&quot;&quot;,&quot;non-dropping-particle&quot;:&quot;&quot;}],&quot;container-title&quot;:&quot;Semantic Models in IoT and eHealth Applications&quot;,&quot;DOI&quot;:&quot;10.1016/B978-0-32-391773-5.00011-X&quot;,&quot;ISBN&quot;:&quot;9780323917735&quot;,&quot;issued&quot;:{&quot;date-parts&quot;:[[2022,1,1]]},&quot;page&quot;:&quot;89-116&quot;,&quot;abstract&quot;:&quot;The development of the Internet of Things (IoT) has created new opportunities for information and communication technologies. The evolution of technology, the increased use of the internet, and future predictions show that the tremendous growth of IoT will continue. However, this growth in the connected future raises serious security and privacy concerns. As in many other domains, ensuring security and preserving privacy are essential requirements for IoT applications in the healthcare domain. Threats and attacks against the vulnerabilities in a healthcare system may cause leakage of personal health data, affect the health of patients, or even lead to patients' death. Therefore, the safety of healthcare systems should be guaranteed, the security of applications should be improved, and the privacy of patients' health data should be maintained. As a consequence, it is important to understand and be aware of the security and privacy risks and solutions in IoT-based healthcare systems. This chapter aims to present a comprehensive review and discussion on security and privacy aspects of IoT-based healthcare systems under the scope of semantic web technologies. For this purpose, the current state of the art for privacy and security issues in the IoT ecosystem and IoT-based healthcare models will be presented. Also, the latest semantic web-based developments and solutions in the related field will be examined. Further, privacy and security-related problems and challenges will be analyzed by considering the strengths, weaknesses, opportunities, and threats to facilitate the adoption of privacy-preserving solutions in IoT-based healthcare systems.&quot;,&quot;publisher&quot;:&quot;Elsevier&quot;,&quot;container-title-short&quot;:&quot;&quot;},&quot;isTemporary&quot;:false}],&quot;citationTag&quot;:&quot;MENDELEY_CITATION_v3_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&quot;},{&quot;citationID&quot;:&quot;MENDELEY_CITATION_86e73735-56a0-4be7-9317-9d021c5887a4&quot;,&quot;properties&quot;:{&quot;noteIndex&quot;:0},&quot;isEdited&quot;:false,&quot;manualOverride&quot;:{&quot;isManuallyOverridden&quot;:false,&quot;citeprocText&quot;:&quot;[4]&quot;,&quot;manualOverrideText&quot;:&quot;&quot;},&quot;citationItems&quot;:[{&quot;id&quot;:&quot;bfe1249a-27f6-3b57-b3b5-2d63f2af30a1&quot;,&quot;itemData&quot;:{&quot;type&quot;:&quot;article-journal&quot;,&quot;id&quot;:&quot;bfe1249a-27f6-3b57-b3b5-2d63f2af30a1&quot;,&quot;title&quot;:&quot;ZTA-IoT: A Novel Architecture for Zero-Trust in IoT Systems and an Ensuing Usage Control Model&quot;,&quot;groupId&quot;:&quot;813e6f2e-e25b-39da-a0c7-8ace58449553&quot;,&quot;author&quot;:[{&quot;family&quot;:&quot;Ameer&quot;,&quot;given&quot;:&quot;Safwa&quot;,&quot;parse-names&quot;:false,&quot;dropping-particle&quot;:&quot;&quot;,&quot;non-dropping-particle&quot;:&quot;&quot;},{&quot;family&quot;:&quot;Praharaj&quot;,&quot;given&quot;:&quot;Lopamudra&quot;,&quot;parse-names&quot;:false,&quot;dropping-particle&quot;:&quot;&quot;,&quot;non-dropping-particle&quot;:&quot;&quot;},{&quot;family&quot;:&quot;Sandhu&quot;,&quot;given&quot;:&quot;Ravi&quot;,&quot;parse-names&quot;:false,&quot;dropping-particle&quot;:&quot;&quot;,&quot;non-dropping-particle&quot;:&quot;&quot;},{&quot;family&quot;:&quot;Bhatt&quot;,&quot;given&quot;:&quot;Smriti&quot;,&quot;parse-names&quot;:false,&quot;dropping-particle&quot;:&quot;&quot;,&quot;non-dropping-particle&quot;:&quot;&quot;},{&quot;family&quot;:&quot;Gupta&quot;,&quot;given&quot;:&quot;Maanak&quot;,&quot;parse-names&quot;:false,&quot;dropping-particle&quot;:&quot;&quot;,&quot;non-dropping-particle&quot;:&quot;&quot;}],&quot;container-title&quot;:&quot;ACM Transactions on Privacy and Security&quot;,&quot;DOI&quot;:&quot;10.1145/3671147&quot;,&quot;ISSN&quot;:&quot;2471-2566&quot;,&quot;issued&quot;:{&quot;date-parts&quot;:[[2024,6,17]]},&quot;abstract&quot;:&quot; Recently, several researchers motivated the need to integrate Zero Trust (ZT) principles when designing and implementing authentication and authorization systems for IoT. An integrated Zero Trust IoT system comprises the network infrastructure (physical and virtual) and operational policies in place for IoT as a product of a ZT architecture plan. This paper proposes a novel Zero Trust architecture for IoT systems called ZTA-IoT. Additionally, based on different types of interactions between various layers and components in this architecture, we present ZTA-IoT-ACF, an access control framework that recognizes different interactions that need to be controlled in IoT systems. Within this framework, the paper then refines its focus to object-level interactions, i.e., interactions where the target resource is a device (equivalently a thing) or an information file generated or stored by a device. Building on the recently proposed Zero Trust score-based authorization framework (ZT-SAF) we develop the object-level Zero Trust score-based authorization framework for IoT systems, denoted as ZTA-IoT-OL-SAF, to govern access requests in this context. With this machinery in place, we finally develop a novel usage control model for users-to-objects and devices-to-objects interactions, denoted as UCON  IoT  . We give formal definitions, illustrative use cases, and a proof-of-concept implementation of UCON  IoT  . This paper is a first step toward establishing a rigorous formally-defined score-based access control framework for Zero Trust IoT systems. &quot;,&quot;publisher&quot;:&quot;Association for Computing Machinery (ACM)&quot;,&quot;container-title-short&quot;:&quot;&quot;},&quot;isTemporary&quot;:false}],&quot;citationTag&quot;:&quot;MENDELEY_CITATION_v3_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&quot;},{&quot;citationID&quot;:&quot;MENDELEY_CITATION_1f5c87e1-5224-484e-b338-b0ce856e6f20&quot;,&quot;properties&quot;:{&quot;noteIndex&quot;:0},&quot;isEdited&quot;:false,&quot;manualOverride&quot;:{&quot;isManuallyOverridden&quot;:false,&quot;citeprocText&quot;:&quot;[5]&quot;,&quot;manualOverrideText&quot;:&quot;&quot;},&quot;citationItems&quot;:[{&quot;id&quot;:&quot;8946ab38-a40d-38d1-bad8-c127bf1daf19&quot;,&quot;itemData&quot;:{&quot;type&quot;:&quot;article-journal&quot;,&quot;id&quot;:&quot;8946ab38-a40d-38d1-bad8-c127bf1daf19&quot;,&quot;title&quot;:&quot;IoT reliability: a review leading to 5 key research directions&quot;,&quot;author&quot;:[{&quot;family&quot;:&quot;Moore&quot;,&quot;given&quot;:&quot;Samuel J.&quot;,&quot;parse-names&quot;:false,&quot;dropping-particle&quot;:&quot;&quot;,&quot;non-dropping-particle&quot;:&quot;&quot;},{&quot;family&quot;:&quot;Nugent&quot;,&quot;given&quot;:&quot;Chris D.&quot;,&quot;parse-names&quot;:false,&quot;dropping-particle&quot;:&quot;&quot;,&quot;non-dropping-particle&quot;:&quot;&quot;},{&quot;family&quot;:&quot;Zhang&quot;,&quot;given&quot;:&quot;Shuai&quot;,&quot;parse-names&quot;:false,&quot;dropping-particle&quot;:&quot;&quot;,&quot;non-dropping-particle&quot;:&quot;&quot;},{&quot;family&quot;:&quot;Cleland&quot;,&quot;given&quot;:&quot;Ian&quot;,&quot;parse-names&quot;:false,&quot;dropping-particle&quot;:&quot;&quot;,&quot;non-dropping-particle&quot;:&quot;&quot;}],&quot;container-title&quot;:&quot;CCF Transactions on Pervasive Computing and Interaction&quot;,&quot;DOI&quot;:&quot;10.1007/s42486-020-00037-z&quot;,&quot;ISSN&quot;:&quot;25245228&quot;,&quot;issued&quot;:{&quot;date-parts&quot;:[[2020,10,1]]},&quot;page&quot;:&quot;147-163&quot;,&quot;abstract&quot;:&quot;The Internet of Things (IoT) is rapidly changing the way in which we engage with technology on a daily basis. The IoT paradigm enables low-resource devices to intercommunicate in a fully flexible and pervasive manner, and the data from these devices is used for decision-making in critical applications such as; traffic infrastructure, health-care and home security, to name but a few. Due to the scarce resources available in these IoT devices, being able to quantify the reliability of them is a critical function. This report presents a detailed evolution of the area of reliability measurement, followed by an in-depth review of the state-of-the-art for quantification of reliability in the IoT, revealing the many challenges associated with this task. From this in-depth review, a set of key research directions for IoT reliability is determined. Despite the critical nature of the research area, at this current moment, this study is the first detailed review available in the area of assessing IoT reliability.&quot;,&quot;publisher&quot;:&quot;Springer&quot;,&quot;issue&quot;:&quot;3&quot;,&quot;volume&quot;:&quot;2&quot;,&quot;container-title-short&quot;:&quot;&quot;},&quot;isTemporary&quot;:false}],&quot;citationTag&quot;:&quot;MENDELEY_CITATION_v3_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&quot;},{&quot;citationID&quot;:&quot;MENDELEY_CITATION_a2f2db06-d194-4d1c-944b-193b9a2ba205&quot;,&quot;properties&quot;:{&quot;noteIndex&quot;:0},&quot;isEdited&quot;:false,&quot;manualOverride&quot;:{&quot;isManuallyOverridden&quot;:false,&quot;citeprocText&quot;:&quot;[6]&quot;,&quot;manualOverrideText&quot;:&quot;&quot;},&quot;citationItems&quot;:[{&quot;id&quot;:&quot;a29e5e31-9347-3830-8a40-24b4c02e2034&quot;,&quot;itemData&quot;:{&quot;type&quot;:&quot;article&quot;,&quot;id&quot;:&quot;a29e5e31-9347-3830-8a40-24b4c02e2034&quot;,&quot;title&quot;:&quot;A Comprehensive Survey on Security, Trust Management and Privacy Preservation for Social-Internet-of-Things (S-IoT)&quot;,&quot;author&quot;:[{&quot;family&quot;:&quot;Venkatesh&quot;,&quot;given&quot;:&quot;Rahul&quot;,&quot;parse-names&quot;:false,&quot;dropping-particle&quot;:&quot;&quot;,&quot;non-dropping-particle&quot;:&quot;&quot;},{&quot;family&quot;:&quot;Venugopal&quot;,&quot;given&quot;:&quot;K. R.&quot;,&quot;parse-names&quot;:false,&quot;dropping-particle&quot;:&quot;&quot;,&quot;non-dropping-particle&quot;:&quot;&quot;}],&quot;container-title&quot;:&quot;Journal of Computer Science&quot;,&quot;DOI&quot;:&quot;10.3844/jcssp.2023.157.187&quot;,&quot;ISSN&quot;:&quot;15526607&quot;,&quot;issued&quot;:{&quot;date-parts&quot;:[[2023]]},&quot;page&quot;:&quot;157-187&quot;,&quot;abstract&quot;:&quot;The Social Internet of Things (S-IoT) is a new paradigm that evolved with a convergence of social networking concepts and internet of things concepts. This paradigm helps develop intelligent devices and services with higher utility. The new paradigm enriches the social interaction between human’s objects, heterogenous social objects interaction, the discovery of service and scalability. In recent years, S-IoT has been researching a hot topic and has drawn the attention of researchers, resulting in research on trust management, privacy preservation, service provisioning and security mechanisms. However, S-IoT faces new research challenges like interoperability, trustworthiness, security threats, scalability, navigability, service discovery and composition. In line with the research trend, this article provides a systematic survey of fundamental concepts of S-IoT and IoT, distinguishable characteristics of S-IoT and IoT and research challenges in S-IoT. This survey thoroughly reviews secure communication mechanisms, privacy-preservation techniques and the trust-evaluation model in S-IoT. Furthermore, we accentuate the privacy-preservation mechanism proposed in the literature for seven years and explored research areas. The holistic survey gives an overview of trust-evaluation models with respect to the service provider’s perspective. This article overviews secure communication protocols and architecture in the S-IoT context. Finally, various research gaps, applications of S-IoT and research directions help a researcher to carry out research work in S-IoT.&quot;,&quot;publisher&quot;:&quot;Science Publications&quot;,&quot;issue&quot;:&quot;2&quot;,&quot;volume&quot;:&quot;19&quot;,&quot;container-title-short&quot;:&quot;&quot;},&quot;isTemporary&quot;:false}],&quot;citationTag&quot;:&quot;MENDELEY_CITATION_v3_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&quot;},{&quot;citationID&quot;:&quot;MENDELEY_CITATION_57505469-9aed-4fce-91db-9f3b81f6453c&quot;,&quot;properties&quot;:{&quot;noteIndex&quot;:0},&quot;isEdited&quot;:false,&quot;manualOverride&quot;:{&quot;isManuallyOverridden&quot;:false,&quot;citeprocText&quot;:&quot;[6]&quot;,&quot;manualOverrideText&quot;:&quot;&quot;},&quot;citationItems&quot;:[{&quot;id&quot;:&quot;a29e5e31-9347-3830-8a40-24b4c02e2034&quot;,&quot;itemData&quot;:{&quot;type&quot;:&quot;article&quot;,&quot;id&quot;:&quot;a29e5e31-9347-3830-8a40-24b4c02e2034&quot;,&quot;title&quot;:&quot;A Comprehensive Survey on Security, Trust Management and Privacy Preservation for Social-Internet-of-Things (S-IoT)&quot;,&quot;author&quot;:[{&quot;family&quot;:&quot;Venkatesh&quot;,&quot;given&quot;:&quot;Rahul&quot;,&quot;parse-names&quot;:false,&quot;dropping-particle&quot;:&quot;&quot;,&quot;non-dropping-particle&quot;:&quot;&quot;},{&quot;family&quot;:&quot;Venugopal&quot;,&quot;given&quot;:&quot;K. R.&quot;,&quot;parse-names&quot;:false,&quot;dropping-particle&quot;:&quot;&quot;,&quot;non-dropping-particle&quot;:&quot;&quot;}],&quot;container-title&quot;:&quot;Journal of Computer Science&quot;,&quot;DOI&quot;:&quot;10.3844/jcssp.2023.157.187&quot;,&quot;ISSN&quot;:&quot;15526607&quot;,&quot;issued&quot;:{&quot;date-parts&quot;:[[2023]]},&quot;page&quot;:&quot;157-187&quot;,&quot;abstract&quot;:&quot;The Social Internet of Things (S-IoT) is a new paradigm that evolved with a convergence of social networking concepts and internet of things concepts. This paradigm helps develop intelligent devices and services with higher utility. The new paradigm enriches the social interaction between human’s objects, heterogenous social objects interaction, the discovery of service and scalability. In recent years, S-IoT has been researching a hot topic and has drawn the attention of researchers, resulting in research on trust management, privacy preservation, service provisioning and security mechanisms. However, S-IoT faces new research challenges like interoperability, trustworthiness, security threats, scalability, navigability, service discovery and composition. In line with the research trend, this article provides a systematic survey of fundamental concepts of S-IoT and IoT, distinguishable characteristics of S-IoT and IoT and research challenges in S-IoT. This survey thoroughly reviews secure communication mechanisms, privacy-preservation techniques and the trust-evaluation model in S-IoT. Furthermore, we accentuate the privacy-preservation mechanism proposed in the literature for seven years and explored research areas. The holistic survey gives an overview of trust-evaluation models with respect to the service provider’s perspective. This article overviews secure communication protocols and architecture in the S-IoT context. Finally, various research gaps, applications of S-IoT and research directions help a researcher to carry out research work in S-IoT.&quot;,&quot;publisher&quot;:&quot;Science Publications&quot;,&quot;issue&quot;:&quot;2&quot;,&quot;volume&quot;:&quot;19&quot;,&quot;container-title-short&quot;:&quot;&quot;},&quot;isTemporary&quot;:false}],&quot;citationTag&quot;:&quot;MENDELEY_CITATION_v3_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&quot;},{&quot;citationID&quot;:&quot;MENDELEY_CITATION_e3ffe508-1dad-4f3c-a1ce-c2c5f568d1ff&quot;,&quot;properties&quot;:{&quot;noteIndex&quot;:0},&quot;isEdited&quot;:false,&quot;manualOverride&quot;:{&quot;isManuallyOverridden&quot;:false,&quot;citeprocText&quot;:&quot;[7]&quot;,&quot;manualOverrideText&quot;:&quot;&quot;},&quot;citationItems&quot;:[{&quot;id&quot;:&quot;6466ba63-73ed-38f3-b4fa-1a9303fa69fd&quot;,&quot;itemData&quot;:{&quot;type&quot;:&quot;article-journal&quot;,&quot;id&quot;:&quot;6466ba63-73ed-38f3-b4fa-1a9303fa69fd&quot;,&quot;title&quot;:&quot;Security in Internet of Things: issues, challenges, taxonomy, and architecture&quot;,&quot;author&quot;:[{&quot;family&quot;:&quot;Adat&quot;,&quot;given&quot;:&quot;Vipindev&quot;,&quot;parse-names&quot;:false,&quot;dropping-particle&quot;:&quot;&quot;,&quot;non-dropping-particle&quot;:&quot;&quot;},{&quot;family&quot;:&quot;Gupta&quot;,&quot;given&quot;:&quot;B. B.&quot;,&quot;parse-names&quot;:false,&quot;dropping-particle&quot;:&quot;&quot;,&quot;non-dropping-particle&quot;:&quot;&quot;}],&quot;container-title&quot;:&quot;Telecommunication Systems&quot;,&quot;container-title-short&quot;:&quot;Telecommun. Syst.&quot;,&quot;DOI&quot;:&quot;10.1007/s11235-017-0345-9&quot;,&quot;ISSN&quot;:&quot;15729451&quot;,&quot;issued&quot;:{&quot;date-parts&quot;:[[2018,3,1]]},&quot;page&quot;:&quot;423-441&quot;,&quot;abstract&quot;:&quot;Internet technology is very pervasive today. The number of devices connected to the Internet, those with a digital identity, is increasing day by day. With the developments in the technology, Internet of Things (IoT) become important part of human life. However, it is not well defined and secure. Now, various security issues are considered as major problem for a full-fledged IoT environment. There exists a lot of security challenges with the proposed architectures and the technologies which make the backbone of the Internet of Things. Some efficient and promising security mechanisms have been developed to secure the IoT environment, however, there is a lot to do. The challenges are ever increasing and the solutions have to be ever improving. Therefore, aim of this paper is to discuss the history, background, statistics of IoT and security based analysis of IoT architecture. In addition, we will provide taxonomy of security challenges in IoT environment and taxonomy of various defense mechanisms. We conclude our paper discussing various research challenges that still exist in the literature, which provides better understanding of the problem, current solution space, and future research directions to defend IoT against different attacks.&quot;,&quot;publisher&quot;:&quot;Springer New York LLC&quot;,&quot;issue&quot;:&quot;3&quot;,&quot;volume&quot;:&quot;67&quot;},&quot;isTemporary&quot;:false}],&quot;citationTag&quot;:&quot;MENDELEY_CITATION_v3_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&quot;},{&quot;citationID&quot;:&quot;MENDELEY_CITATION_6e8748d6-7cd2-410a-bd76-be40ceddc6c9&quot;,&quot;properties&quot;:{&quot;noteIndex&quot;:0},&quot;isEdited&quot;:false,&quot;manualOverride&quot;:{&quot;isManuallyOverridden&quot;:false,&quot;citeprocText&quot;:&quot;[8]&quot;,&quot;manualOverrideText&quot;:&quot;&quot;},&quot;citationItems&quot;:[{&quot;id&quot;:&quot;9b7c23e6-3422-35e2-afc8-e5530ad62046&quot;,&quot;itemData&quot;:{&quot;type&quot;:&quot;article&quot;,&quot;id&quot;:&quot;9b7c23e6-3422-35e2-afc8-e5530ad62046&quot;,&quot;title&quot;:&quot;A survey of IoT security based on a layered architecture of sensing and data analysis&quot;,&quot;author&quot;:[{&quot;family&quot;:&quot;Mrabet&quot;,&quot;given&quot;:&quot;Hichem&quot;,&quot;parse-names&quot;:false,&quot;dropping-particle&quot;:&quot;&quot;,&quot;non-dropping-particle&quot;:&quot;&quot;},{&quot;family&quot;:&quot;Belguith&quot;,&quot;given&quot;:&quot;Sana&quot;,&quot;parse-names&quot;:false,&quot;dropping-particle&quot;:&quot;&quot;,&quot;non-dropping-particle&quot;:&quot;&quot;},{&quot;family&quot;:&quot;Alhomoud&quot;,&quot;given&quot;:&quot;Adeeb&quot;,&quot;parse-names&quot;:false,&quot;dropping-particle&quot;:&quot;&quot;,&quot;non-dropping-particle&quot;:&quot;&quot;},{&quot;family&quot;:&quot;Jemai&quot;,&quot;given&quot;:&quot;Abderrazak&quot;,&quot;parse-names&quot;:false,&quot;dropping-particle&quot;:&quot;&quot;,&quot;non-dropping-particle&quot;:&quot;&quot;}],&quot;container-title&quot;:&quot;Sensors (Switzerland)&quot;,&quot;DOI&quot;:&quot;10.3390/s20133625&quot;,&quot;ISSN&quot;:&quot;14248220&quot;,&quot;PMID&quot;:&quot;32605178&quot;,&quot;issued&quot;:{&quot;date-parts&quot;:[[2020,7,1]]},&quot;page&quot;:&quot;1-20&quot;,&quot;abstract&quot;:&quot;The Internet of Things (IoT) is leading today’s digital transformation. Relying on a combination of technologies, protocols, and devices such as wireless sensors and newly developed wearable and implanted sensors, IoT is changing every aspect of daily life, especially recent applications in digital healthcare. IoT incorporates various kinds of hardware, communication protocols, and services. This IoT diversity can be viewed as a double-edged sword that provides comfort to users but can lead also to a large number of security threats and attacks. In this survey paper, a new compacted and optimized architecture for IoT is proposed based on five layers. Likewise, we propose a new classification of security threats and attacks based on new IoT architecture. The IoT architecture involves a physical perception layer, a network and protocol layer, a transport layer, an application layer, and a data and cloud services layer. First, the physical sensing layer incorporates the basic hardware used by IoT. Second, we highlight the various network and protocol technologies employed by IoT, and review the security threats and solutions. Transport protocols are exhibited and the security threats against them are discussed while providing common solutions. Then, the application layer involves application protocols and lightweight encryption algorithms for IoT. Finally, in the data and cloud services layer, the main important security features of IoT cloud platforms are addressed, involving confidentiality, integrity, authorization, authentication, and encryption protocols. The paper is concluded by presenting the open research issues and future directions towards securing IoT, including the lack of standardized lightweight encryption algorithms, the use of machine-learning algorithms to enhance security and the related challenges, the use of Blockchain to address security challenges in IoT, and the implications of IoT deployment in 5G and beyond.&quot;,&quot;publisher&quot;:&quot;MDPI AG&quot;,&quot;issue&quot;:&quot;13&quot;,&quot;volume&quot;:&quot;20&quot;,&quot;container-title-short&quot;:&quot;&quot;},&quot;isTemporary&quot;:false}],&quot;citationTag&quot;:&quot;MENDELEY_CITATION_v3_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&quot;},{&quot;citationID&quot;:&quot;MENDELEY_CITATION_f6f507eb-1064-4093-be11-ae5247430126&quot;,&quot;properties&quot;:{&quot;noteIndex&quot;:0},&quot;isEdited&quot;:false,&quot;manualOverride&quot;:{&quot;isManuallyOverridden&quot;:false,&quot;citeprocText&quot;:&quot;[9], [10]&quot;,&quot;manualOverrideText&quot;:&quot;&quot;},&quot;citationItems&quot;:[{&quot;id&quot;:&quot;06631d2d-9089-3fcd-8c58-febd20655ca8&quot;,&quot;itemData&quot;:{&quot;type&quot;:&quot;article-journal&quot;,&quot;id&quot;:&quot;06631d2d-9089-3fcd-8c58-febd20655ca8&quot;,&quot;title&quot;:&quot;Systematic review of existing IoT architectures security and privacy issues and concerns&quot;,&quot;author&quot;:[{&quot;family&quot;:&quot;Alshohoumi&quot;,&quot;given&quot;:&quot;Fatma&quot;,&quot;parse-names&quot;:false,&quot;dropping-particle&quot;:&quot;&quot;,&quot;non-dropping-particle&quot;:&quot;&quot;},{&quot;family&quot;:&quot;Sarrab&quot;,&quot;given&quot;:&quot;Mohammed&quot;,&quot;parse-names&quot;:false,&quot;dropping-particle&quot;:&quot;&quot;,&quot;non-dropping-particle&quot;:&quot;&quot;},{&quot;family&quot;:&quot;AlHamadani&quot;,&quot;given&quot;:&quot;Abdulla&quot;,&quot;parse-names&quot;:false,&quot;dropping-particle&quot;:&quot;&quot;,&quot;non-dropping-particle&quot;:&quot;&quot;},{&quot;family&quot;:&quot;Al-Abri&quot;,&quot;given&quot;:&quot;Dawood&quot;,&quot;parse-names&quot;:false,&quot;dropping-particle&quot;:&quot;&quot;,&quot;non-dropping-particle&quot;:&quot;&quot;}],&quot;container-title&quot;:&quot;International Journal of Advanced Computer Science and Applications&quot;,&quot;DOI&quot;:&quot;10.14569/ijacsa.2019.0100733&quot;,&quot;ISSN&quot;:&quot;21565570&quot;,&quot;issued&quot;:{&quot;date-parts&quot;:[[2019]]},&quot;page&quot;:&quot;232-251&quot;,&quot;abstract&quot;:&quot;Internet of things (IoT) has become one of the most prominent technologies that the world has been witnessing nowadays. It provides great solutions to humanity in many significant fields of life. IoT refers to a collection of sensors or object in the universe with the capability of communicating with each other through the internet without human intervention. Currently, there is no standard IoT architecture. As it is in its infancy, IoT is surrounded by numerous security and privacy concerns. Thus, to avoid such concerns that may hinder its deployment, an IoT architecture has to be carefully designed to incorporate security and privacy solutions. In this paper, a systematic literature review was conducted to trace the evolvement of IoT architectures from its initial development in 2008 until 2018. The Comparison among these architectures is based on terms of the architectural stack, covered issues, the technology used and considerations of security and privacy aspects. The findings of the review show that the initial IoT architectures did not provide a comprehensive meaning for IoT that describe its nature, whereas the recent IoT architectures convey a comprehensive meaning of IoT, starting from data collection, followed by data transmission and processing, and ending with data dissemination. Moreover, the findings reveal that IoT architecture has evolved gradually across the years, through improving architecture stack with new solutions to mitigate IoT challenges such as scalability, interoperability, extensibility, management, etc. with lack consideration of security solutions. The findings disclose that none of the discussed IoT architectures considers privacy concerns, which indeed considered as a critical factor of IoT sustainability and success. Therefore, there is an inevitable need to consider security and privacy solutions when designing IoT architecture.&quot;,&quot;publisher&quot;:&quot;Science and Information Organization&quot;,&quot;issue&quot;:&quot;7&quot;,&quot;volume&quot;:&quot;10&quot;,&quot;container-title-short&quot;:&quot;&quot;},&quot;isTemporary&quot;:false},{&quot;id&quot;:&quot;dfee3198-710c-330a-b890-454b7d40a3a1&quot;,&quot;itemData&quot;:{&quot;type&quot;:&quot;paper-conference&quot;,&quot;id&quot;:&quot;dfee3198-710c-330a-b890-454b7d40a3a1&quot;,&quot;title&quot;:&quot;Secure communication for smart IoT objects: Protocol stacks, use cases and practical examples&quot;,&quot;author&quot;:[{&quot;family&quot;:&quot;Bonetto&quot;,&quot;given&quot;:&quot;Riccardo&quot;,&quot;parse-names&quot;:false,&quot;dropping-particle&quot;:&quot;&quot;,&quot;non-dropping-particle&quot;:&quot;&quot;},{&quot;family&quot;:&quot;Bui&quot;,&quot;given&quot;:&quot;Nicola&quot;,&quot;parse-names&quot;:false,&quot;dropping-particle&quot;:&quot;&quot;,&quot;non-dropping-particle&quot;:&quot;&quot;},{&quot;family&quot;:&quot;Lakkundi&quot;,&quot;given&quot;:&quot;Vishwas&quot;,&quot;parse-names&quot;:false,&quot;dropping-particle&quot;:&quot;&quot;,&quot;non-dropping-particle&quot;:&quot;&quot;},{&quot;family&quot;:&quot;Olivereau&quot;,&quot;given&quot;:&quot;Alexis&quot;,&quot;parse-names&quot;:false,&quot;dropping-particle&quot;:&quot;&quot;,&quot;non-dropping-particle&quot;:&quot;&quot;},{&quot;family&quot;:&quot;Serbanati&quot;,&quot;given&quot;:&quot;Alexandru&quot;,&quot;parse-names&quot;:false,&quot;dropping-particle&quot;:&quot;&quot;,&quot;non-dropping-particle&quot;:&quot;&quot;},{&quot;family&quot;:&quot;Rossi&quot;,&quot;given&quot;:&quot;Michele&quot;,&quot;parse-names&quot;:false,&quot;dropping-particle&quot;:&quot;&quot;,&quot;non-dropping-particle&quot;:&quot;&quot;}],&quot;container-title&quot;:&quot;2012 IEEE International Symposium on a World of Wireless, Mobile and Multimedia Networks, WoWMoM 2012 - Digital Proceedings&quot;,&quot;DOI&quot;:&quot;10.1109/WoWMoM.2012.6263790&quot;,&quot;ISBN&quot;:&quot;9781467312394&quot;,&quot;issued&quot;:{&quot;date-parts&quot;:[[2012]]},&quot;abstract&quot;:&quot;In this paper we discuss security procedures for constrained IoT devices. We start with the description of a general security architecture along with its basic procedures, then discuss how its elements interact with the constrained communication stack and explore pros and cons of popular security approaches at various layers of the ISO/OSI model. We also discuss a practical example for the establishment of end-to-end secure channels between constrained and unconstrained devices. The proposed method is lightweight and allows the protection of IoT devices through strong encryption and authentication means, so that constrained devices can benefit from the same security functionalities that are typical of unconstrained domains, without however having to execute computationally intensive operations. To make this possible, we advocate using trusted unconstrained nodes for the offloading of computationally intensive tasks. Moreover, our design does not require any modifications to the protocol stacks of unconstrained nodes. © 2012 IEEE.&quot;,&quot;container-title-short&quot;:&quot;&quot;},&quot;isTemporary&quot;:false}],&quot;citationTag&quot;:&quot;MENDELEY_CITATION_v3_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&quot;},{&quot;citationID&quot;:&quot;MENDELEY_CITATION_79151a14-d982-497a-ba8b-a0f77b17ef36&quot;,&quot;properties&quot;:{&quot;noteIndex&quot;:0},&quot;isEdited&quot;:false,&quot;manualOverride&quot;:{&quot;isManuallyOverridden&quot;:false,&quot;citeprocText&quot;:&quot;[11]&quot;,&quot;manualOverrideText&quot;:&quot;&quot;},&quot;citationItems&quot;:[{&quot;id&quot;:&quot;2cf83bb5-f702-3235-8a1e-ef54d4dade31&quot;,&quot;itemData&quot;:{&quot;type&quot;:&quot;article&quot;,&quot;id&quot;:&quot;2cf83bb5-f702-3235-8a1e-ef54d4dade31&quot;,&quot;title&quot;:&quot;Internet of Things (IoT) security dataset evolution: Challenges and future directions&quot;,&quot;author&quot;:[{&quot;family&quot;:&quot;Kaur&quot;,&quot;given&quot;:&quot;Barjinder&quot;,&quot;parse-names&quot;:false,&quot;dropping-particle&quot;:&quot;&quot;,&quot;non-dropping-particle&quot;:&quot;&quot;},{&quot;family&quot;:&quot;Dadkhah&quot;,&quot;given&quot;:&quot;Sajjad&quot;,&quot;parse-names&quot;:false,&quot;dropping-particle&quot;:&quot;&quot;,&quot;non-dropping-particle&quot;:&quot;&quot;},{&quot;family&quot;:&quot;Shoeleh&quot;,&quot;given&quot;:&quot;Farzaneh&quot;,&quot;parse-names&quot;:false,&quot;dropping-particle&quot;:&quot;&quot;,&quot;non-dropping-particle&quot;:&quot;&quot;},{&quot;family&quot;:&quot;Neto&quot;,&quot;given&quot;:&quot;Euclides Carlos Pinto&quot;,&quot;parse-names&quot;:false,&quot;dropping-particle&quot;:&quot;&quot;,&quot;non-dropping-particle&quot;:&quot;&quot;},{&quot;family&quot;:&quot;Xiong&quot;,&quot;given&quot;:&quot;Pulei&quot;,&quot;parse-names&quot;:false,&quot;dropping-particle&quot;:&quot;&quot;,&quot;non-dropping-particle&quot;:&quot;&quot;},{&quot;family&quot;:&quot;Iqbal&quot;,&quot;given&quot;:&quot;Shahrear&quot;,&quot;parse-names&quot;:false,&quot;dropping-particle&quot;:&quot;&quot;,&quot;non-dropping-particle&quot;:&quot;&quot;},{&quot;family&quot;:&quot;Lamontagne&quot;,&quot;given&quot;:&quot;Philippe&quot;,&quot;parse-names&quot;:false,&quot;dropping-particle&quot;:&quot;&quot;,&quot;non-dropping-particle&quot;:&quot;&quot;},{&quot;family&quot;:&quot;Ray&quot;,&quot;given&quot;:&quot;Suprio&quot;,&quot;parse-names&quot;:false,&quot;dropping-particle&quot;:&quot;&quot;,&quot;non-dropping-particle&quot;:&quot;&quot;},{&quot;family&quot;:&quot;Ghorbani&quot;,&quot;given&quot;:&quot;Ali A.&quot;,&quot;parse-names&quot;:false,&quot;dropping-particle&quot;:&quot;&quot;,&quot;non-dropping-particle&quot;:&quot;&quot;}],&quot;container-title&quot;:&quot;Internet of Things (Netherlands)&quot;,&quot;DOI&quot;:&quot;10.1016/j.iot.2023.100780&quot;,&quot;ISSN&quot;:&quot;25426605&quot;,&quot;issued&quot;:{&quot;date-parts&quot;:[[2023,7,1]]},&quot;abstract&quot;:&quot;The evolution of mobile technologies has introduced smarter and more connected objects into our day-to-day lives. This trend, known as the Internet of Things (IoT), has applications in smart homes, smart cities, industrial automation, health monitoring systems, and has become an essential component of the communication and networking industry. However, different communication and protocol standards, weak security defaults and the difficulty of distributing updates have exacerbated cybersecurity threats to critical applications that employ IoT. To mitigate the threats and counter these attacks, a promising approach is to develop a robust intrusion detection framework specifically aimed at securing IoT. This paper presents our efforts to catalogue and compare attacks, datasets and machine learning algorithms and architectures for intrusion detection systems for IoT devices. We classify attacks aimed at IoT devices at different layers and protocols. This work also highlights potential features that can be used by machine learning-based intrusion detection systems to detect different types of attacks. We provide a comparative study of IoT datasets used for model training and identify key properties which helps in assessing their suitability in particular scenarios. Finally, we discuss our observations and propose the research directions for building a robust IoT intrusion detection system.&quot;,&quot;publisher&quot;:&quot;Elsevier B.V.&quot;,&quot;volume&quot;:&quot;22&quot;,&quot;container-title-short&quot;:&quot;&quot;},&quot;isTemporary&quot;:false}],&quot;citationTag&quot;:&quot;MENDELEY_CITATION_v3_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&quot;},{&quot;citationID&quot;:&quot;MENDELEY_CITATION_0f55a562-6935-462a-9b89-8508a2e5cbdf&quot;,&quot;properties&quot;:{&quot;noteIndex&quot;:0},&quot;isEdited&quot;:false,&quot;manualOverride&quot;:{&quot;isManuallyOverridden&quot;:false,&quot;citeprocText&quot;:&quot;[12]&quot;,&quot;manualOverrideText&quot;:&quot;&quot;},&quot;citationItems&quot;:[{&quot;id&quot;:&quot;2d138e58-6a6c-391c-be50-ff5a95d6d909&quot;,&quot;itemData&quot;:{&quot;type&quot;:&quot;article&quot;,&quot;id&quot;:&quot;2d138e58-6a6c-391c-be50-ff5a95d6d909&quot;,&quot;title&quot;:&quot;A Systematic Security Assessment and Review of Internet of Things in the Context of Authentication&quot;,&quot;author&quot;:[{&quot;family&quot;:&quot;Saqib&quot;,&quot;given&quot;:&quot;Manasha&quot;,&quot;parse-names&quot;:false,&quot;dropping-particle&quot;:&quot;&quot;,&quot;non-dropping-particle&quot;:&quot;&quot;},{&quot;family&quot;:&quot;Moon&quot;,&quot;given&quot;:&quot;Ayaz Hassan&quot;,&quot;parse-names&quot;:false,&quot;dropping-particle&quot;:&quot;&quot;,&quot;non-dropping-particle&quot;:&quot;&quot;}],&quot;container-title&quot;:&quot;Computers and Security&quot;,&quot;container-title-short&quot;:&quot;Comput. Secur.&quot;,&quot;DOI&quot;:&quot;10.1016/j.cose.2022.103053&quot;,&quot;ISSN&quot;:&quot;01674048&quot;,&quot;issued&quot;:{&quot;date-parts&quot;:[[2023,2,1]]},&quot;abstract&quot;:&quot;The Internet of Things is emerging globally as an intriguing trend expected to connect 15 billion devices by the end of 2022. Its ability to bring intelligence and automation to various application domains provides a plethora of opportunities while posing severe security challenges. Lack of proper authentication has been attributed to data disclosure's perils over wireless communication channels. Therefore, authentication as an essential security tenet continues to be a highly researched area, especially in resource constraint networks like IoT and IIoT. This paper constructs a comprehensive systematic literature review to identify and synthesize security issues in IoT from the perspective of authentication mechanisms. Initially, the prevalent security and privacy issues are identified, followed by the explanation of security threats across various layers of the IoT architecture. Additionally, the countermeasures available for addressing security issues are also covered. The highlight of the review is to present a literature review of various authentication mechanisms and different formal security evaluations holistically required for IoT authentication. Moreover, a comparative analysis of some of the popular existing authentication mechanisms designed for the IoT in terms of various performance parameters like computational, communication overhead, and energy consumption has also been covered. Finally, the paper discusses the typical methods for assessing network security and network simulator tools used to evaluate the performance parameters of authentication schemes. This review paper attempts to assist researchers in identifying the existing research gaps in various forms of authentication employed in a typical resource constraint network like IoT that would lead them to develop new solutions. The protocol provided by Kitchenham and Charters has been used to perform this Systematic Literature Review.&quot;,&quot;publisher&quot;:&quot;Elsevier Ltd&quot;,&quot;volume&quot;:&quot;125&quot;},&quot;isTemporary&quot;:false}],&quot;citationTag&quot;:&quot;MENDELEY_CITATION_v3_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&quot;},{&quot;citationID&quot;:&quot;MENDELEY_CITATION_04c3b99f-b9a0-4878-b226-00e956dd76af&quot;,&quot;properties&quot;:{&quot;noteIndex&quot;:0},&quot;isEdited&quot;:false,&quot;manualOverride&quot;:{&quot;isManuallyOverridden&quot;:false,&quot;citeprocText&quot;:&quot;[13]&quot;,&quot;manualOverrideText&quot;:&quot;&quot;},&quot;citationItems&quot;:[{&quot;id&quot;:&quot;7cb2b3bf-7272-3758-abbc-7ae9b27e64f3&quot;,&quot;itemData&quot;:{&quot;type&quot;:&quot;article-journal&quot;,&quot;id&quot;:&quot;7cb2b3bf-7272-3758-abbc-7ae9b27e64f3&quot;,&quot;title&quot;:&quot;Blockchain-Based Authorization Mechanism for Educational Social Internet of Things&quot;,&quot;groupId&quot;:&quot;813e6f2e-e25b-39da-a0c7-8ace58449553&quot;,&quot;author&quot;:[{&quot;family&quot;:&quot;Dallel&quot;,&quot;given&quot;:&quot;Olfa&quot;,&quot;parse-names&quot;:false,&quot;dropping-particle&quot;:&quot;&quot;,&quot;non-dropping-particle&quot;:&quot;&quot;},{&quot;family&quot;:&quot;Ayed&quot;,&quot;given&quot;:&quot;Souheil&quot;,&quot;parse-names&quot;:false,&quot;dropping-particle&quot;:&quot;Ben&quot;,&quot;non-dropping-particle&quot;:&quot;&quot;},{&quot;family&quot;:&quot;Tahar&quot;,&quot;given&quot;:&quot;Jamel Bel Hadj&quot;,&quot;parse-names&quot;:false,&quot;dropping-particle&quot;:&quot;&quot;,&quot;non-dropping-particle&quot;:&quot;&quot;}],&quot;container-title&quot;:&quot;IEEE Access&quot;,&quot;DOI&quot;:&quot;10.1109/ACCESS.2024.3379300&quot;,&quot;ISSN&quot;:&quot;21693536&quot;,&quot;issued&quot;:{&quot;date-parts&quot;:[[2024]]},&quot;page&quot;:&quot;42888-42907&quot;,&quot;abstract&quot;:&quot;The Social Internet of Things (SIoT) paradigm has been integrated in the education domain to enable educational IoT devices to establish social relationships and exchange academic services. Nonetheless, the social relationships are not adapted to the educational context where devices must be socially linked based on their academic roles and activities. Furthermore, the exchange of services raises the requirement to implement an access control mechanism. In SIoT, social constraints such as the social relationship type and contact frequency are critical requirements to make an access decision. However, these constraints cannot be specified using the eXtensible Access Control Markup Language (XACML) standard as device attributes nor as contextual conditions. In this paper, we propose an Educational Social Internet of Things (EducationalSIoT) platform implemented as an application-specific blockchain where we define new social relationships for educational devices. To control the access to the academic services, we suggest extending the XACML policy model by considering the social requirements, and accordingly, we adjust the policy evaluation process and suggest priority-based combining algorithms. Additionally, our platform ensures the delegation of access permission by defining delegation policies and controlling the delegation operation with consideration of the social features. The simulation results show that by integrating social features, an access request is evaluated in 0.22 ms and a delegation request is evaluated in 0.32 ms. Finally, we guarantee that our platform is protected against the man-in-the-middle and replay attacks.&quot;,&quot;publisher&quot;:&quot;Institute of Electrical and Electronics Engineers Inc.&quot;,&quot;volume&quot;:&quot;12&quot;,&quot;container-title-short&quot;:&quot;&quot;},&quot;isTemporary&quot;:false}],&quot;citationTag&quot;:&quot;MENDELEY_CITATION_v3_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&quot;},{&quot;citationID&quot;:&quot;MENDELEY_CITATION_d02eb44b-eaf7-4e3c-9638-d54bf00b5f91&quot;,&quot;properties&quot;:{&quot;noteIndex&quot;:0},&quot;isEdited&quot;:false,&quot;manualOverride&quot;:{&quot;isManuallyOverridden&quot;:false,&quot;citeprocText&quot;:&quot;[6]&quot;,&quot;manualOverrideText&quot;:&quot;&quot;},&quot;citationItems&quot;:[{&quot;id&quot;:&quot;a29e5e31-9347-3830-8a40-24b4c02e2034&quot;,&quot;itemData&quot;:{&quot;type&quot;:&quot;article&quot;,&quot;id&quot;:&quot;a29e5e31-9347-3830-8a40-24b4c02e2034&quot;,&quot;title&quot;:&quot;A Comprehensive Survey on Security, Trust Management and Privacy Preservation for Social-Internet-of-Things (S-IoT)&quot;,&quot;author&quot;:[{&quot;family&quot;:&quot;Venkatesh&quot;,&quot;given&quot;:&quot;Rahul&quot;,&quot;parse-names&quot;:false,&quot;dropping-particle&quot;:&quot;&quot;,&quot;non-dropping-particle&quot;:&quot;&quot;},{&quot;family&quot;:&quot;Venugopal&quot;,&quot;given&quot;:&quot;K. R.&quot;,&quot;parse-names&quot;:false,&quot;dropping-particle&quot;:&quot;&quot;,&quot;non-dropping-particle&quot;:&quot;&quot;}],&quot;container-title&quot;:&quot;Journal of Computer Science&quot;,&quot;DOI&quot;:&quot;10.3844/jcssp.2023.157.187&quot;,&quot;ISSN&quot;:&quot;15526607&quot;,&quot;issued&quot;:{&quot;date-parts&quot;:[[2023]]},&quot;page&quot;:&quot;157-187&quot;,&quot;abstract&quot;:&quot;The Social Internet of Things (S-IoT) is a new paradigm that evolved with a convergence of social networking concepts and internet of things concepts. This paradigm helps develop intelligent devices and services with higher utility. The new paradigm enriches the social interaction between human’s objects, heterogenous social objects interaction, the discovery of service and scalability. In recent years, S-IoT has been researching a hot topic and has drawn the attention of researchers, resulting in research on trust management, privacy preservation, service provisioning and security mechanisms. However, S-IoT faces new research challenges like interoperability, trustworthiness, security threats, scalability, navigability, service discovery and composition. In line with the research trend, this article provides a systematic survey of fundamental concepts of S-IoT and IoT, distinguishable characteristics of S-IoT and IoT and research challenges in S-IoT. This survey thoroughly reviews secure communication mechanisms, privacy-preservation techniques and the trust-evaluation model in S-IoT. Furthermore, we accentuate the privacy-preservation mechanism proposed in the literature for seven years and explored research areas. The holistic survey gives an overview of trust-evaluation models with respect to the service provider’s perspective. This article overviews secure communication protocols and architecture in the S-IoT context. Finally, various research gaps, applications of S-IoT and research directions help a researcher to carry out research work in S-IoT.&quot;,&quot;publisher&quot;:&quot;Science Publications&quot;,&quot;issue&quot;:&quot;2&quot;,&quot;volume&quot;:&quot;19&quot;,&quot;container-title-short&quot;:&quot;&quot;},&quot;isTemporary&quot;:false}],&quot;citationTag&quot;:&quot;MENDELEY_CITATION_v3_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&quot;},{&quot;citationID&quot;:&quot;MENDELEY_CITATION_02d999d7-9d8d-45f5-b57c-65e693b1e602&quot;,&quot;properties&quot;:{&quot;noteIndex&quot;:0},&quot;isEdited&quot;:false,&quot;manualOverride&quot;:{&quot;isManuallyOverridden&quot;:false,&quot;citeprocText&quot;:&quot;[14], [15]&quot;,&quot;manualOverrideText&quot;:&quot;&quot;},&quot;citationItems&quot;:[{&quot;id&quot;:&quot;ad9e56ba-0b22-3589-9cc6-c1e7a233e043&quot;,&quot;itemData&quot;:{&quot;type&quot;:&quot;article-journal&quot;,&quot;id&quot;:&quot;ad9e56ba-0b22-3589-9cc6-c1e7a233e043&quot;,&quot;title&quot;:&quot;Toward social internet of vehicles: Concept, architecture, and applications&quot;,&quot;author&quot;:[{&quot;family&quot;:&quot;Alam&quot;,&quot;given&quot;:&quot;Kazi Masudul&quot;,&quot;parse-names&quot;:false,&quot;dropping-particle&quot;:&quot;&quot;,&quot;non-dropping-particle&quot;:&quot;&quot;},{&quot;family&quot;:&quot;Saini&quot;,&quot;given&quot;:&quot;Mukesh&quot;,&quot;parse-names&quot;:false,&quot;dropping-particle&quot;:&quot;&quot;,&quot;non-dropping-particle&quot;:&quot;&quot;},{&quot;family&quot;:&quot;Saddik&quot;,&quot;given&quot;:&quot;Abdulmotaleb&quot;,&quot;parse-names&quot;:false,&quot;dropping-particle&quot;:&quot;&quot;,&quot;non-dropping-particle&quot;:&quot;El&quot;}],&quot;container-title&quot;:&quot;IEEE Access&quot;,&quot;DOI&quot;:&quot;10.1109/ACCESS.2015.2416657&quot;,&quot;ISSN&quot;:&quot;21693536&quot;,&quot;issued&quot;:{&quot;date-parts&quot;:[[2015]]},&quot;page&quot;:&quot;343-357&quot;,&quot;abstract&quot;:&quot;The main vision of the Internet of Things (IoT) is to equip real-life physical objects with computing and communication power so that they can interact with each other for the social good. As one of the key members of IoT, Internet of Vehicles (IoV) has seen steep advancement in communication technologies. Now, vehicles can easily exchange safety, efficiency, infotainment, and comfort-related information with other vehicles and infrastructures using vehicular ad hoc networks (VANETs). We leverage on the cloud-based VANETs theme to propose cyber-physical architecture for the Social IoV (SIoV). SIoV is a vehicular instance of the Social IoT (SIoT), where vehicles are the key social entities in the machine-to-machine vehicular social networks. We have identified the social structures of SIoV components, their relationships, and the interaction types. We have mapped VANETs components into IoT-A architecture reference model to offer better integration of SIoV with other IoT domains. We also present a communication message structure based on automotive ontologies, the SAE J2735 message set, and the advanced traveler information system events schema that corresponds to the social graph. Finally, we provide the implementation details and the experimental analysis to demonstrate the efficacy of the proposed system as well as include different application scenarios for various user groups.&quot;,&quot;publisher&quot;:&quot;Institute of Electrical and Electronics Engineers Inc.&quot;,&quot;volume&quot;:&quot;3&quot;,&quot;container-title-short&quot;:&quot;&quot;},&quot;isTemporary&quot;:false},{&quot;id&quot;:&quot;1c61cbfe-7c5f-370a-b9f7-dff7a9215724&quot;,&quot;itemData&quot;:{&quot;type&quot;:&quot;article-journal&quot;,&quot;id&quot;:&quot;1c61cbfe-7c5f-370a-b9f7-dff7a9215724&quot;,&quot;title&quot;:&quot;A Social-Relationships-Based Service Recommendation System for SIoT Devices&quot;,&quot;author&quot;:[{&quot;family&quot;:&quot;Khelloufi&quot;,&quot;given&quot;:&quot;Amar&quot;,&quot;parse-names&quot;:false,&quot;dropping-particle&quot;:&quot;&quot;,&quot;non-dropping-particle&quot;:&quot;&quot;},{&quot;family&quot;:&quot;Ning&quot;,&quot;given&quot;:&quot;Huansheng&quot;,&quot;parse-names&quot;:false,&quot;dropping-particle&quot;:&quot;&quot;,&quot;non-dropping-particle&quot;:&quot;&quot;},{&quot;family&quot;:&quot;Dhelim&quot;,&quot;given&quot;:&quot;Sahraoui&quot;,&quot;parse-names&quot;:false,&quot;dropping-particle&quot;:&quot;&quot;,&quot;non-dropping-particle&quot;:&quot;&quot;},{&quot;family&quot;:&quot;Qiu&quot;,&quot;given&quot;:&quot;Tie&quot;,&quot;parse-names&quot;:false,&quot;dropping-particle&quot;:&quot;&quot;,&quot;non-dropping-particle&quot;:&quot;&quot;},{&quot;family&quot;:&quot;Ma&quot;,&quot;given&quot;:&quot;Jianhua&quot;,&quot;parse-names&quot;:false,&quot;dropping-particle&quot;:&quot;&quot;,&quot;non-dropping-particle&quot;:&quot;&quot;},{&quot;family&quot;:&quot;Huang&quot;,&quot;given&quot;:&quot;Runhe&quot;,&quot;parse-names&quot;:false,&quot;dropping-particle&quot;:&quot;&quot;,&quot;non-dropping-particle&quot;:&quot;&quot;},{&quot;family&quot;:&quot;Atzori&quot;,&quot;given&quot;:&quot;Luigi&quot;,&quot;parse-names&quot;:false,&quot;dropping-particle&quot;:&quot;&quot;,&quot;non-dropping-particle&quot;:&quot;&quot;}],&quot;container-title&quot;:&quot;IEEE Internet of Things Journal&quot;,&quot;DOI&quot;:&quot;10.1109/JIOT.2020.3016659&quot;,&quot;ISSN&quot;:&quot;23274662&quot;,&quot;issued&quot;:{&quot;date-parts&quot;:[[2021,2,1]]},&quot;page&quot;:&quot;1859-1870&quot;,&quot;abstract&quot;:&quot;Social Internet of Things comes as a new paradigm of Internet of Things to solve the problems of network discovery, navigability, and service composition. It aims to socialize the IoT devices and shape the interconnection between them into social interaction just like human beings. In IoT scenarios, a device can offer multiple services and different devices can offer the same services with different parameters and interest factors. The proliferation of offered services led to difficulties during service filtering and customization, this problem is known as services explosion. The selection of a suitable service that fits the requirements of the applications and devices is a challenging task. Several works have addressed service discovery, composition, and selection in IoT. However, these works did not emphasize on the fact that incorporating the users' social features can increase the efficiency of the recommended services and help us to offer context-aware services. In this article, we present a service recommendation system that takes advantage of the social relationships between devices' owners, where the recommendation is based on the different relationships between the service requester and service provider. Experimental results show, in the context of IoT, that incorporating the users' social relationships in service recommendation increases the accuracy and diversity of the offered services.&quot;,&quot;publisher&quot;:&quot;Institute of Electrical and Electronics Engineers Inc.&quot;,&quot;issue&quot;:&quot;3&quot;,&quot;volume&quot;:&quot;8&quot;,&quot;container-title-short&quot;:&quot;IEEE Internet Things J.&quot;},&quot;isTemporary&quot;:false}],&quot;citationTag&quot;:&quot;MENDELEY_CITATION_v3_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&quot;},{&quot;citationID&quot;:&quot;MENDELEY_CITATION_123769c1-bf86-4cff-b33a-e6f4a85f496a&quot;,&quot;properties&quot;:{&quot;noteIndex&quot;:0},&quot;isEdited&quot;:false,&quot;manualOverride&quot;:{&quot;isManuallyOverridden&quot;:false,&quot;citeprocText&quot;:&quot;[16]&quot;,&quot;manualOverrideText&quot;:&quot;&quot;},&quot;citationItems&quot;:[{&quot;id&quot;:&quot;437664b9-9c83-3ee2-b1ee-a36bcbe0662a&quot;,&quot;itemData&quot;:{&quot;type&quot;:&quot;article-journal&quot;,&quot;id&quot;:&quot;437664b9-9c83-3ee2-b1ee-a36bcbe0662a&quot;,&quot;title&quot;:&quot;IoT-Enabled Social Relationships Meet Artificial Social Intelligence&quot;,&quot;groupId&quot;:&quot;813e6f2e-e25b-39da-a0c7-8ace58449553&quot;,&quot;author&quot;:[{&quot;family&quot;:&quot;Dhelim&quot;,&quot;given&quot;:&quot;Sahraoui&quot;,&quot;parse-names&quot;:false,&quot;dropping-particle&quot;:&quot;&quot;,&quot;non-dropping-particle&quot;:&quot;&quot;},{&quot;family&quot;:&quot;Ning&quot;,&quot;given&quot;:&quot;Huansheng&quot;,&quot;parse-names&quot;:false,&quot;dropping-particle&quot;:&quot;&quot;,&quot;non-dropping-particle&quot;:&quot;&quot;},{&quot;family&quot;:&quot;Farha&quot;,&quot;given&quot;:&quot;Fadi&quot;,&quot;parse-names&quot;:false,&quot;dropping-particle&quot;:&quot;&quot;,&quot;non-dropping-particle&quot;:&quot;&quot;},{&quot;family&quot;:&quot;Chen&quot;,&quot;given&quot;:&quot;Liming&quot;,&quot;parse-names&quot;:false,&quot;dropping-particle&quot;:&quot;&quot;,&quot;non-dropping-particle&quot;:&quot;&quot;},{&quot;family&quot;:&quot;Atzori&quot;,&quot;given&quot;:&quot;Luigi&quot;,&quot;parse-names&quot;:false,&quot;dropping-particle&quot;:&quot;&quot;,&quot;non-dropping-particle&quot;:&quot;&quot;},{&quot;family&quot;:&quot;Daneshmand&quot;,&quot;given&quot;:&quot;Mahmoud&quot;,&quot;parse-names&quot;:false,&quot;dropping-particle&quot;:&quot;&quot;,&quot;non-dropping-particle&quot;:&quot;&quot;}],&quot;container-title&quot;:&quot;IEEE Internet of Things Journal&quot;,&quot;DOI&quot;:&quot;10.1109/JIOT.2021.3081556&quot;,&quot;ISSN&quot;:&quot;23274662&quot;,&quot;issued&quot;:{&quot;date-parts&quot;:[[2021,12,15]]},&quot;page&quot;:&quot;17817-17828&quot;,&quot;abstract&quot;:&quot;With the recent advances of the Internet of Things (IoT), and the increasing accessibility to ubiquitous computing resources and mobile devices, the prevalence of rich media contents, and the ensuing social, economic, and cultural changes, computing technology and applications have evolved quickly over the past decade. They now go beyond personal computing, facilitating collaboration and social interactions in general, causing a quick proliferation of social relationships among IoT entities. The increasing number of these relationships and their heterogeneous social features have led to computing and communication bottlenecks that prevent the IoT network from taking advantage of these relationships to improve the offered services and customize the delivered content, known as social relationships explosion. On the other hand, the quick advances in artificial intelligence applications in social computing have led to the emerging of a promising research field known as artificial social intelligence (ASI) that has the potential to tackle the social relationships explosion problem. This article discusses the role of IoT in social relationships management, the problem of social relationships explosion in IoT, and reviews the proposed solutions using ASI, including social-oriented machine-learning and deep-learning techniques.&quot;,&quot;publisher&quot;:&quot;Institute of Electrical and Electronics Engineers Inc.&quot;,&quot;issue&quot;:&quot;24&quot;,&quot;volume&quot;:&quot;8&quot;,&quot;container-title-short&quot;:&quot;IEEE Internet Things J.&quot;},&quot;isTemporary&quot;:false}],&quot;citationTag&quot;:&quot;MENDELEY_CITATION_v3_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&quot;},{&quot;citationID&quot;:&quot;MENDELEY_CITATION_5b6c74f3-e7b1-4a9b-8d26-ed64d13ea6b4&quot;,&quot;properties&quot;:{&quot;noteIndex&quot;:0},&quot;isEdited&quot;:false,&quot;manualOverride&quot;:{&quot;isManuallyOverridden&quot;:false,&quot;citeprocText&quot;:&quot;[17]&quot;,&quot;manualOverrideText&quot;:&quot;&quot;},&quot;citationItems&quot;:[{&quot;id&quot;:&quot;616fca32-e836-3390-ba91-6e8ca711d330&quot;,&quot;itemData&quot;:{&quot;type&quot;:&quot;paper-conference&quot;,&quot;id&quot;:&quot;616fca32-e836-3390-ba91-6e8ca711d330&quot;,&quot;title&quot;:&quot;TRM-SIoT: A Scalable Hybrid Trust &amp; Reputation Model for the Social Internet of Things&quot;,&quot;groupId&quot;:&quot;813e6f2e-e25b-39da-a0c7-8ace58449553&quot;,&quot;author&quot;:[{&quot;family&quot;:&quot;Kokoris-Kogias&quot;,&quot;given&quot;:&quot;Eleftherios&quot;,&quot;parse-names&quot;:false,&quot;dropping-particle&quot;:&quot;&quot;,&quot;non-dropping-particle&quot;:&quot;&quot;},{&quot;family&quot;:&quot;Voutyras&quot;,&quot;given&quot;:&quot;Orfefs&quot;,&quot;parse-names&quot;:false,&quot;dropping-particle&quot;:&quot;&quot;,&quot;non-dropping-particle&quot;:&quot;&quot;},{&quot;family&quot;:&quot;Varvarigou&quot;,&quot;given&quot;:&quot;Theodora&quot;,&quot;parse-names&quot;:false,&quot;dropping-particle&quot;:&quot;&quot;,&quot;non-dropping-particle&quot;:&quot;&quot;}],&quot;container-title&quot;:&quot;2016 IEEE 21st International Conference on Emerging Technologies and Factory Automation (ETFA)&quot;,&quot;issued&quot;:{&quot;date-parts&quot;:[[2016]]},&quot;publisher-place&quot;:&quot;Berlin&quot;,&quot;abstract&quot;:&quot;The integration of social networking concepts into Internet of Things systems is a burgeoning topic of research that promises to support novel and more powerful applications. In this paper we focus on the design and implementation of a highly scalable Trust and Reputation Model for the Internet of Things based on the social approach that the COSMOS project introduces, as part of its final results. We create our model by combining popular solutions proposed for Peer-to-Peer and mobile ad-hoc networks and adapting them on the Internet of Things concept. Each Thing can compute the Trust index of another Thing based on its own experiences, while it has the capability of determining its Reputation Index either by consulting its other \&quot;friends\&quot; (Followees) or referring to the Platform, a management system used in COSMOS. The model is tested through simulations of the proposed social system, demonstrating the ability of TRM-SIoT to achieve the Social Exclusion of malicious nodes and collectives from the network, with low computational overhead and high scalability. Furthermore, due to the adaptive nature of the system, Social Reintegration of these nodes is also possible.&quot;,&quot;container-title-short&quot;:&quot;&quot;},&quot;isTemporary&quot;:false}],&quot;citationTag&quot;:&quot;MENDELEY_CITATION_v3_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&quot;},{&quot;citationID&quot;:&quot;MENDELEY_CITATION_a1ee2947-2af9-41a8-b151-952615241668&quot;,&quot;properties&quot;:{&quot;noteIndex&quot;:0},&quot;isEdited&quot;:false,&quot;manualOverride&quot;:{&quot;isManuallyOverridden&quot;:false,&quot;citeprocText&quot;:&quot;[17]&quot;,&quot;manualOverrideText&quot;:&quot;&quot;},&quot;citationItems&quot;:[{&quot;id&quot;:&quot;616fca32-e836-3390-ba91-6e8ca711d330&quot;,&quot;itemData&quot;:{&quot;type&quot;:&quot;paper-conference&quot;,&quot;id&quot;:&quot;616fca32-e836-3390-ba91-6e8ca711d330&quot;,&quot;title&quot;:&quot;TRM-SIoT: A Scalable Hybrid Trust &amp; Reputation Model for the Social Internet of Things&quot;,&quot;groupId&quot;:&quot;813e6f2e-e25b-39da-a0c7-8ace58449553&quot;,&quot;author&quot;:[{&quot;family&quot;:&quot;Kokoris-Kogias&quot;,&quot;given&quot;:&quot;Eleftherios&quot;,&quot;parse-names&quot;:false,&quot;dropping-particle&quot;:&quot;&quot;,&quot;non-dropping-particle&quot;:&quot;&quot;},{&quot;family&quot;:&quot;Voutyras&quot;,&quot;given&quot;:&quot;Orfefs&quot;,&quot;parse-names&quot;:false,&quot;dropping-particle&quot;:&quot;&quot;,&quot;non-dropping-particle&quot;:&quot;&quot;},{&quot;family&quot;:&quot;Varvarigou&quot;,&quot;given&quot;:&quot;Theodora&quot;,&quot;parse-names&quot;:false,&quot;dropping-particle&quot;:&quot;&quot;,&quot;non-dropping-particle&quot;:&quot;&quot;}],&quot;container-title&quot;:&quot;2016 IEEE 21st International Conference on Emerging Technologies and Factory Automation (ETFA)&quot;,&quot;issued&quot;:{&quot;date-parts&quot;:[[2016]]},&quot;publisher-place&quot;:&quot;Berlin&quot;,&quot;abstract&quot;:&quot;The integration of social networking concepts into Internet of Things systems is a burgeoning topic of research that promises to support novel and more powerful applications. In this paper we focus on the design and implementation of a highly scalable Trust and Reputation Model for the Internet of Things based on the social approach that the COSMOS project introduces, as part of its final results. We create our model by combining popular solutions proposed for Peer-to-Peer and mobile ad-hoc networks and adapting them on the Internet of Things concept. Each Thing can compute the Trust index of another Thing based on its own experiences, while it has the capability of determining its Reputation Index either by consulting its other \&quot;friends\&quot; (Followees) or referring to the Platform, a management system used in COSMOS. The model is tested through simulations of the proposed social system, demonstrating the ability of TRM-SIoT to achieve the Social Exclusion of malicious nodes and collectives from the network, with low computational overhead and high scalability. Furthermore, due to the adaptive nature of the system, Social Reintegration of these nodes is also possible.&quot;,&quot;container-title-short&quot;:&quot;&quot;},&quot;isTemporary&quot;:false}],&quot;citationTag&quot;:&quot;MENDELEY_CITATION_v3_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&quot;},{&quot;citationID&quot;:&quot;MENDELEY_CITATION_f1254981-afd8-44e7-acd4-7145b0e710bf&quot;,&quot;properties&quot;:{&quot;noteIndex&quot;:0},&quot;isEdited&quot;:false,&quot;manualOverride&quot;:{&quot;isManuallyOverridden&quot;:false,&quot;citeprocText&quot;:&quot;[18]&quot;,&quot;manualOverrideText&quot;:&quot;&quot;},&quot;citationItems&quot;:[{&quot;id&quot;:&quot;1fd72bf8-1efd-34d8-a32b-016f5cda5ef1&quot;,&quot;itemData&quot;:{&quot;type&quot;:&quot;article-journal&quot;,&quot;id&quot;:&quot;1fd72bf8-1efd-34d8-a32b-016f5cda5ef1&quot;,&quot;title&quot;:&quot;Trust-Related Attacks and Their Detection: A Trust Management Model for the Social IoT&quot;,&quot;groupId&quot;:&quot;813e6f2e-e25b-39da-a0c7-8ace58449553&quot;,&quot;author&quot;:[{&quot;family&quot;:&quot;Marche&quot;,&quot;given&quot;:&quot;Claudio&quot;,&quot;parse-names&quot;:false,&quot;dropping-particle&quot;:&quot;&quot;,&quot;non-dropping-particle&quot;:&quot;&quot;},{&quot;family&quot;:&quot;Nitti&quot;,&quot;given&quot;:&quot;Michele&quot;,&quot;parse-names&quot;:false,&quot;dropping-particle&quot;:&quot;&quot;,&quot;non-dropping-particle&quot;:&quot;&quot;}],&quot;container-title&quot;:&quot;IEEE Transactions on Network and Service Management&quot;,&quot;DOI&quot;:&quot;10.1109/TNSM.2020.3046906&quot;,&quot;ISSN&quot;:&quot;19324537&quot;,&quot;issued&quot;:{&quot;date-parts&quot;:[[2021,9,1]]},&quot;page&quot;:&quot;3297-3308&quot;,&quot;abstract&quot;:&quot;The integration of social networking concepts into the Internet of Things (IoT) has led to the so called Social Internet of Things paradigm, according to which the objects are capable of establishing social relationships in an autonomous way with respect to their owners. Within this scenario, 'things' interact opportunistically with their peers to seek needed services. However, attacks and malfunctions in the IoT can outweigh any of its benefits if not handled adequately. In this article, we focus on the possible types of trust attacks that can affect the IoT and propose a trust management model able to overcome all the analyzed attacks. Simulations show how the proposed model can effectively isolate almost any malicious nodes in the network at the expense of an increase in the number of transactions needed for the model to converge.&quot;,&quot;publisher&quot;:&quot;Institute of Electrical and Electronics Engineers Inc.&quot;,&quot;issue&quot;:&quot;3&quot;,&quot;volume&quot;:&quot;18&quot;,&quot;container-title-short&quot;:&quot;&quot;},&quot;isTemporary&quot;:false}],&quot;citationTag&quot;:&quot;MENDELEY_CITATION_v3_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&quot;},{&quot;citationID&quot;:&quot;MENDELEY_CITATION_8a9d11a6-e8b0-46d2-8461-06f1a2bc8eef&quot;,&quot;properties&quot;:{&quot;noteIndex&quot;:0},&quot;isEdited&quot;:false,&quot;manualOverride&quot;:{&quot;isManuallyOverridden&quot;:false,&quot;citeprocText&quot;:&quot;[19], [20]&quot;,&quot;manualOverrideText&quot;:&quot;&quot;},&quot;citationItems&quot;:[{&quot;id&quot;:&quot;72609ae0-0d02-3b4e-ad17-badcb7c5ae80&quot;,&quot;itemData&quot;:{&quot;type&quot;:&quot;article&quot;,&quot;id&quot;:&quot;72609ae0-0d02-3b4e-ad17-badcb7c5ae80&quot;,&quot;title&quot;:&quot;Lightweight cryptography in IoT networks: A survey&quot;,&quot;author&quot;:[{&quot;family&quot;:&quot;Rana&quot;,&quot;given&quot;:&quot;Muhammad&quot;,&quot;parse-names&quot;:false,&quot;dropping-particle&quot;:&quot;&quot;,&quot;non-dropping-particle&quot;:&quot;&quot;},{&quot;family&quot;:&quot;Mamun&quot;,&quot;given&quot;:&quot;Quazi&quot;,&quot;parse-names&quot;:false,&quot;dropping-particle&quot;:&quot;&quot;,&quot;non-dropping-particle&quot;:&quot;&quot;},{&quot;family&quot;:&quot;Islam&quot;,&quot;given&quot;:&quot;Rafiqul&quot;,&quot;parse-names&quot;:false,&quot;dropping-particle&quot;:&quot;&quot;,&quot;non-dropping-particle&quot;:&quot;&quot;}],&quot;container-title&quot;:&quot;Future Generation Computer Systems&quot;,&quot;DOI&quot;:&quot;10.1016/j.future.2021.11.011&quot;,&quot;ISSN&quot;:&quot;0167739X&quot;,&quot;issued&quot;:{&quot;date-parts&quot;:[[2022,4,1]]},&quot;page&quot;:&quot;77-89&quot;,&quot;abstract&quot;:&quot;With the advent of advanced technology, the IoT has made possible the connection of numerous devices that can collect vast volumes of data. Hence, the demands of IoT security is paramount. Cryptography is being used to secure the authentication, confidentiality, data integrity and access control of networks. However, due to the many constraints of IoT devices, traditional cryptographic protocols are no longer suited to all IoT environments, such as the smart city. As a result, researchers have been proposing various lightweight cryptographic algorithms and protocols to secure data on IoT networks. This paper discusses state-of-the-art lightweight cryptographic protocols for IoT networks and presents a comparative analysis of popular contemporary ciphers. In doing so, it has classified the most current algorithms into two parts: symmetric and asymmetric lightweight cryptography. Additionally, we evaluate several recently developed block cipher and stream cipher algorithms in terms of their security. In the final section of this paper, we address the changes that need to be made and suggest future research topics.&quot;,&quot;publisher&quot;:&quot;Elsevier B.V.&quot;,&quot;volume&quot;:&quot;129&quot;,&quot;container-title-short&quot;:&quot;&quot;},&quot;isTemporary&quot;:false},{&quot;id&quot;:&quot;fa296aa2-71fe-350a-a846-0e3a166bc5b8&quot;,&quot;itemData&quot;:{&quot;type&quot;:&quot;article-journal&quot;,&quot;id&quot;:&quot;fa296aa2-71fe-350a-a846-0e3a166bc5b8&quot;,&quot;title&quot;:&quot;AAC-IoT: Attribute Access Control Scheme for IoT Using Lightweight Cryptography and Hyperledger Fabric Blockchain&quot;,&quot;author&quot;:[{&quot;family&quot;:&quot;Alshehri&quot;,&quot;given&quot;:&quot;Suhair&quot;,&quot;parse-names&quot;:false,&quot;dropping-particle&quot;:&quot;&quot;,&quot;non-dropping-particle&quot;:&quot;&quot;},{&quot;family&quot;:&quot;Bamasag&quot;,&quot;given&quot;:&quot;Omaimah&quot;,&quot;parse-names&quot;:false,&quot;dropping-particle&quot;:&quot;&quot;,&quot;non-dropping-particle&quot;:&quot;&quot;}],&quot;container-title&quot;:&quot;Applied Sciences (Switzerland)&quot;,&quot;DOI&quot;:&quot;10.3390/app12168111&quot;,&quot;ISSN&quot;:&quot;20763417&quot;,&quot;issued&quot;:{&quot;date-parts&quot;:[[2022,8,1]]},&quot;abstract&quot;:&quot;The Internet of Things (IoT) is an integrated environment as it merges physical smart objects to the Internet via wireless technologies to share data. The global connectivity of IoT devices brings the needs to ensure security and privacy for data owners and data users. In this paper, an attribute-based access control scheme for IoT (AAC-IoT) using Hyperledger Fabric (HLF) blockchain is proposed to address the security challenges. In the AAC-IoT scheme, data owners are registered and authenticated using identities, certificates and signatures. Data users, however, are registered with identities, certificates, signatures and physical unclonable function (PUF); then a credence score is computed for users to predict the originality during authentication. For access control, attribute-based access control (ABAC) is used, and the number of attributes is selected based on the sensitivity of the data. In accordance with the attributes count, the access control policies are generated. The novel concept of attribute count is determined from a fuzzy logic method using data type and preference. Hyperledger Fabric (HLB) blockchain is presented to manage meta-data and security credentials from data owners and data users, respectively, using a lightweight hashing algorithm. The AAC-IoT model using HLF blockchain is developed with Java programming language and iFogSim simulator. The performance metrics are measured based on latency, throughput and storage overhead, and the results show better outcome than the previous research work.&quot;,&quot;publisher&quot;:&quot;MDPI&quot;,&quot;issue&quot;:&quot;16&quot;,&quot;volume&quot;:&quot;12&quot;,&quot;container-title-short&quot;:&quot;&quot;},&quot;isTemporary&quot;:false}],&quot;citationTag&quot;:&quot;MENDELEY_CITATION_v3_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&quot;},{&quot;citationID&quot;:&quot;MENDELEY_CITATION_c0cdd551-c343-4307-bfc1-4db090fbfa4d&quot;,&quot;properties&quot;:{&quot;noteIndex&quot;:0},&quot;isEdited&quot;:false,&quot;manualOverride&quot;:{&quot;isManuallyOverridden&quot;:false,&quot;citeprocText&quot;:&quot;[21], [22], [23], [24]&quot;,&quot;manualOverrideText&quot;:&quot;&quot;},&quot;citationItems&quot;:[{&quot;id&quot;:&quot;74c033a0-b40d-3199-830f-13611ea200dd&quot;,&quot;itemData&quot;:{&quot;type&quot;:&quot;article-journal&quot;,&quot;id&quot;:&quot;74c033a0-b40d-3199-830f-13611ea200dd&quot;,&quot;title&quot;:&quot;Evolution of Internet of Things from Blockchain to IOTA: A Survey&quot;,&quot;author&quot;:[{&quot;family&quot;:&quot;Alshaikhli&quot;,&quot;given&quot;:&quot;Mays&quot;,&quot;parse-names&quot;:false,&quot;dropping-particle&quot;:&quot;&quot;,&quot;non-dropping-particle&quot;:&quot;&quot;},{&quot;family&quot;:&quot;Elfouly&quot;,&quot;given&quot;:&quot;Tarek&quot;,&quot;parse-names&quot;:false,&quot;dropping-particle&quot;:&quot;&quot;,&quot;non-dropping-particle&quot;:&quot;&quot;},{&quot;family&quot;:&quot;Elharrouss&quot;,&quot;given&quot;:&quot;Omar&quot;,&quot;parse-names&quot;:false,&quot;dropping-particle&quot;:&quot;&quot;,&quot;non-dropping-particle&quot;:&quot;&quot;},{&quot;family&quot;:&quot;Mohamed&quot;,&quot;given&quot;:&quot;Amr&quot;,&quot;parse-names&quot;:false,&quot;dropping-particle&quot;:&quot;&quot;,&quot;non-dropping-particle&quot;:&quot;&quot;},{&quot;family&quot;:&quot;Ottakath&quot;,&quot;given&quot;:&quot;Najmath&quot;,&quot;parse-names&quot;:false,&quot;dropping-particle&quot;:&quot;&quot;,&quot;non-dropping-particle&quot;:&quot;&quot;}],&quot;container-title&quot;:&quot;IEEE Access&quot;,&quot;DOI&quot;:&quot;10.1109/ACCESS.2021.3138353&quot;,&quot;ISSN&quot;:&quot;21693536&quot;,&quot;issued&quot;:{&quot;date-parts&quot;:[[2022]]},&quot;page&quot;:&quot;844-866&quot;,&quot;abstract&quot;:&quot;Internet of Things (IoT) is the new paradigm to the scaling nature of things and their elements, interconnected, exchanging data over a network supported with nodes. The Ubiquitous use of tiny devices and embedded sensor frameworks has pushed IoT to the forefront of emerging technologies used in many applications like peer-to-peer networks, smart energy grids, home and building automation, vehicle to vehicle communication, and wearable computing devices. This massive growth and extensive use brought forth security risks that could hinder its commencement in many novel applications. The number of interconnected devices leads the way to several entry points for intruders and, along with it, security risks. The sensitive nature of the IoT applications such as health, automation, and energy grids cannot afford security risks. Traditional security mechanisms will not design or develop to secure such an emerging technology as IoT. Existing technologies have to be relied on with the non-existence of security mechanisms for this purpose. Distributed Ledger Technology (DLT) is one such technology that can reduce the security risks in IoT. The central node vulnerability that can compromise the whole system can be mitigated by eliminating the need for a central node by using the distributed ledger. Blockchain, a distributed ledger technology, has attracted tremendous attention and harnessed in itself a real-world value. However, computationally costly with limited scalability is not entirely suited for the IoT environment. IoT Application (IOTA) technology is the distributed ledger technology that can provide unlimited scalability specifically suitable for the IoT industry. This survey provides an in-depth introduction to how blockchain performs and its constraints in its nature as a generic platform for DLT. In contrast, IOTA is introduced as the technology for IoT, the next-generation blockchain overcoming blockchain's limitations for its use in IoT.&quot;,&quot;publisher&quot;:&quot;Institute of Electrical and Electronics Engineers Inc.&quot;,&quot;volume&quot;:&quot;10&quot;,&quot;container-title-short&quot;:&quot;&quot;},&quot;isTemporary&quot;:false},{&quot;id&quot;:&quot;ae8de543-a3e0-3577-9d06-d5d056bd29f5&quot;,&quot;itemData&quot;:{&quot;type&quot;:&quot;article-journal&quot;,&quot;id&quot;:&quot;ae8de543-a3e0-3577-9d06-d5d056bd29f5&quot;,&quot;title&quot;:&quot;Computing resource allocation scheme for DAG-based IOTA nodes&quot;,&quot;author&quot;:[{&quot;family&quot;:&quot;Hellani&quot;,&quot;given&quot;:&quot;Houssein&quot;,&quot;parse-names&quot;:false,&quot;dropping-particle&quot;:&quot;&quot;,&quot;non-dropping-particle&quot;:&quot;&quot;},{&quot;family&quot;:&quot;Sliman&quot;,&quot;given&quot;:&quot;Layth&quot;,&quot;parse-names&quot;:false,&quot;dropping-particle&quot;:&quot;&quot;,&quot;non-dropping-particle&quot;:&quot;&quot;},{&quot;family&quot;:&quot;Samhat&quot;,&quot;given&quot;:&quot;Abed Ellatif&quot;,&quot;parse-names&quot;:false,&quot;dropping-particle&quot;:&quot;&quot;,&quot;non-dropping-particle&quot;:&quot;&quot;},{&quot;family&quot;:&quot;Exposito&quot;,&quot;given&quot;:&quot;Ernesto&quot;,&quot;parse-names&quot;:false,&quot;dropping-particle&quot;:&quot;&quot;,&quot;non-dropping-particle&quot;:&quot;&quot;}],&quot;container-title&quot;:&quot;Sensors&quot;,&quot;DOI&quot;:&quot;10.3390/s21144703&quot;,&quot;ISSN&quot;:&quot;14248220&quot;,&quot;PMID&quot;:&quot;34300442&quot;,&quot;issued&quot;:{&quot;date-parts&quot;:[[2021,7,2]]},&quot;abstract&quot;:&quot;IOTA is a distributed ledger technology (DLT) platform proposed for the internet of things (IoT) systems in order to tackle the limitations of Blockchain in terms of latency, scalability, and transaction cost. The main concepts used in IOTA to reach this objective are a directed acyclic graph (DAG) based ledger, called Tangle, used instead of the chain of blocks, and a new validation mechanism that, instead of relying on the miners as it is the case in Blockchain, relies on participating nodes that cooperate to validate the new transactions. Due to the different IoT capabilities, IOTA classifies these devices into full and light nodes. The light nodes are nodes with low computing resources which seek full nodes’ help to validate and attach its transaction to the Tangle. The light nodes are manually connected to the full nodes by using the full node IP address or the IOTA client load balancer. This task distribution method overcharges the active full nodes and, thus, reduces the platform’s performance. In this paper, we introduce an efficient mechanism to distribute the tasks fairly among full nodes and hence achieve load balancing. To do so, we consider the task allocation between the nodes by introducing an enhanced resource allocation scheme based on the weight least connection algorithm (WLC). To assess its performance, we investigate and test different implementation scenarios. The results show an improved balancing of data traffic among full nodes based on their weights and number of active connections.&quot;,&quot;publisher&quot;:&quot;MDPI AG&quot;,&quot;issue&quot;:&quot;14&quot;,&quot;volume&quot;:&quot;21&quot;,&quot;container-title-short&quot;:&quot;&quot;},&quot;isTemporary&quot;:false},{&quot;id&quot;:&quot;655f58d7-87f7-3a6d-9f31-f8265ad36163&quot;,&quot;itemData&quot;:{&quot;type&quot;:&quot;paper-conference&quot;,&quot;id&quot;:&quot;655f58d7-87f7-3a6d-9f31-f8265ad36163&quot;,&quot;title&quot;:&quot;Tangle the Blockchain:Towards Connecting Blockchain and DAG&quot;,&quot;author&quot;:[{&quot;family&quot;:&quot;Hellani&quot;,&quot;given&quot;:&quot;Houssein&quot;,&quot;parse-names&quot;:false,&quot;dropping-particle&quot;:&quot;&quot;,&quot;non-dropping-particle&quot;:&quot;&quot;},{&quot;family&quot;:&quot;Sliman&quot;,&quot;given&quot;:&quot;Layth&quot;,&quot;parse-names&quot;:false,&quot;dropping-particle&quot;:&quot;&quot;,&quot;non-dropping-particle&quot;:&quot;&quot;},{&quot;family&quot;:&quot;Samhat&quot;,&quot;given&quot;:&quot;Abed Ellatif&quot;,&quot;parse-names&quot;:false,&quot;dropping-particle&quot;:&quot;&quot;,&quot;non-dropping-particle&quot;:&quot;&quot;},{&quot;family&quot;:&quot;Exposito&quot;,&quot;given&quot;:&quot;Ernesto&quot;,&quot;parse-names&quot;:false,&quot;dropping-particle&quot;:&quot;&quot;,&quot;non-dropping-particle&quot;:&quot;&quot;}],&quot;container-title&quot;:&quot;Proceedings of the Workshop on Enabling Technologies: Infrastructure for Collaborative Enterprises, WETICE&quot;,&quot;DOI&quot;:&quot;10.1109/WETICE53228.2021.00023&quot;,&quot;ISBN&quot;:&quot;9781665427890&quot;,&quot;ISSN&quot;:&quot;15244547&quot;,&quot;issued&quot;:{&quot;date-parts&quot;:[[2021]]},&quot;page&quot;:&quot;63-68&quot;,&quot;abstract&quot;:&quot;Blockchain brings many added values to modern business systems. However, Blockchain-based applications with massive IoT devices experience some limitations. The limitations are due to the linear structure and the consensus algorithms used in Blockchain that consume the participating nodes' considerable resources. In addition, IoT devices are generally with limited resources and have limited bandwidth connections. IOTA, based on Directed Acyclic Graph (DAG), is a new distributed ledger technology (DLT) for IoT devices. It proves its high scalability by providing parallel data processing. However, DAG is still not mature enough to fully replace Blockchain. In previous work, we proposed combining Blockchain and IOTA technologies to allow scalable transactions where Blockchain is employed in the backend, and Tangle is used in the frontend. This paper considers the proposed solution, focusing mainly on the connector part that intermediates both DLT technologies. The connector is a decentralized software component that supports the interaction between the DLT implicitly. The experiments' results show the flexibility to merge both DLTs using a message queuing protocol that enables smart contracts to run on the Tangle nodes and enriches the new platform with reliability and working offline features.&quot;,&quot;publisher&quot;:&quot;IEEE Computer Society&quot;,&quot;volume&quot;:&quot;2021-October&quot;,&quot;container-title-short&quot;:&quot;&quot;},&quot;isTemporary&quot;:false},{&quot;id&quot;:&quot;cff63e35-a2dd-3aea-83d0-6109040ba877&quot;,&quot;itemData&quot;:{&quot;type&quot;:&quot;article-journal&quot;,&quot;id&quot;:&quot;cff63e35-a2dd-3aea-83d0-6109040ba877&quot;,&quot;title&quot;:&quot;Enabling Federated Learning at the Edge through the IOTA Tangle&quot;,&quot;author&quot;:[{&quot;family&quot;:&quot;Mazzocca&quot;,&quot;given&quot;:&quot;Carlo&quot;,&quot;parse-names&quot;:false,&quot;dropping-particle&quot;:&quot;&quot;,&quot;non-dropping-particle&quot;:&quot;&quot;},{&quot;family&quot;:&quot;Romandini&quot;,&quot;given&quot;:&quot;Nicolò&quot;,&quot;parse-names&quot;:false,&quot;dropping-particle&quot;:&quot;&quot;,&quot;non-dropping-particle&quot;:&quot;&quot;},{&quot;family&quot;:&quot;Montanari&quot;,&quot;given&quot;:&quot;Rebecca&quot;,&quot;parse-names&quot;:false,&quot;dropping-particle&quot;:&quot;&quot;,&quot;non-dropping-particle&quot;:&quot;&quot;},{&quot;family&quot;:&quot;Bellavista&quot;,&quot;given&quot;:&quot;Paolo&quot;,&quot;parse-names&quot;:false,&quot;dropping-particle&quot;:&quot;&quot;,&quot;non-dropping-particle&quot;:&quot;&quot;}],&quot;container-title&quot;:&quot;Future Generation Computer Systems&quot;,&quot;DOI&quot;:&quot;10.1016/j.future.2023.10.014&quot;,&quot;ISSN&quot;:&quot;0167739X&quot;,&quot;issued&quot;:{&quot;date-parts&quot;:[[2024,3,1]]},&quot;page&quot;:&quot;17-29&quot;,&quot;abstract&quot;:&quot;The proliferation of Internet of Things (IoT) devices, generating massive amounts of heterogeneous distributed data, has pushed toward edge cloud computing as a promising paradigm to bring cloud capabilities closer to data sources. In many cases of practical interest, centralized Machine Learning (ML) approaches can hardly be employed due to high communication costs, low reliability, legal restrictions, and scalability issues. Therefore, Federated Learning (FL) is emerging as a promising distributed ML approach that enables models to be trained on remote devices using their local data. However, “traditional” FL solutions still present open technical challenges, such as single points of failure and lack of trustworthiness among participants. To address these open challenges, some researchers have started to propose leveraging blockchain technologies. However, the adoption of blockchain for FL at the edge is limited by several factors nowadays, such as long waiting times for transaction confirmation and high energy consumption. In this work, we conduct an original and comprehensive analysis of the key design challenges to address towards an efficient implementation of FL at the edge, and analyze how Distributed Ledger Technologies (DLTs) can be employed to overcome them. Then, we present a novel architecture that enables FL at the edge by leveraging the IOTA Tangle, a next-generation DLT whose data structure is a Directed Acyclic Graph (DAG), and the InterPlanetary File System (IPFS) to store and share partial models. Experimental results demonstrate the feasibility and efficiency of our proposed solution in real-world deployment scenarios.&quot;,&quot;publisher&quot;:&quot;Elsevier B.V.&quot;,&quot;volume&quot;:&quot;152&quot;,&quot;container-title-short&quot;:&quot;&quot;},&quot;isTemporary&quot;:false}],&quot;citationTag&quot;:&quot;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&quot;},{&quot;citationID&quot;:&quot;MENDELEY_CITATION_4ca3f19b-7409-458a-bb48-8380bc30cd5e&quot;,&quot;properties&quot;:{&quot;noteIndex&quot;:0},&quot;isEdited&quot;:false,&quot;manualOverride&quot;:{&quot;isManuallyOverridden&quot;:false,&quot;citeprocText&quot;:&quot;[25]&quot;,&quot;manualOverrideText&quot;:&quot;&quot;},&quot;citationItems&quot;:[{&quot;id&quot;:&quot;67ade320-848a-3bec-8893-29d08f1c9589&quot;,&quot;itemData&quot;:{&quot;type&quot;:&quot;article-journal&quot;,&quot;id&quot;:&quot;67ade320-848a-3bec-8893-29d08f1c9589&quot;,&quot;title&quot;:&quot;Toward a trust evaluation mechanism in the social internet of things&quot;,&quot;author&quot;:[{&quot;family&quot;:&quot;Truong&quot;,&quot;given&quot;:&quot;Nguyen Binh&quot;,&quot;parse-names&quot;:false,&quot;dropping-particle&quot;:&quot;&quot;,&quot;non-dropping-particle&quot;:&quot;&quot;},{&quot;family&quot;:&quot;Lee&quot;,&quot;given&quot;:&quot;Hyunwoo&quot;,&quot;parse-names&quot;:false,&quot;dropping-particle&quot;:&quot;&quot;,&quot;non-dropping-particle&quot;:&quot;&quot;},{&quot;family&quot;:&quot;Askwith&quot;,&quot;given&quot;:&quot;Bob&quot;,&quot;parse-names&quot;:false,&quot;dropping-particle&quot;:&quot;&quot;,&quot;non-dropping-particle&quot;:&quot;&quot;},{&quot;family&quot;:&quot;Lee&quot;,&quot;given&quot;:&quot;Gyu Myoung&quot;,&quot;parse-names&quot;:false,&quot;dropping-particle&quot;:&quot;&quot;,&quot;non-dropping-particle&quot;:&quot;&quot;}],&quot;container-title&quot;:&quot;Sensors (Switzerland)&quot;,&quot;DOI&quot;:&quot;10.3390/s17061346&quot;,&quot;ISSN&quot;:&quot;14248220&quot;,&quot;PMID&quot;:&quot;28598401&quot;,&quot;issued&quot;:{&quot;date-parts&quot;:[[2017,6,9]]},&quot;abstract&quot;:&quot;In the blooming era of the Internet of Things (IoT), trust has been accepted as a vital factor for provisioning secure, reliable, seamless communications and services. However, a large number of challenges still remain unsolved due to the ambiguity of the concept of trust as well as the variety of divergent trust models in different contexts. In this research, we augment the trust concept, the trust definition and provide a general conceptual model in the context of the Social IoT (SIoT) environment by breaking down all attributes influencing trust. Then, we propose a trust evaluation model called REK, comprised of the triad of trust indicators (TIs) Reputation, Experience and Knowledge. The REK model covers multi-dimensional aspects of trust by incorporating heterogeneous information from direct observation (as Knowledge TI), personal experiences (as Experience TI) to global opinions (as Reputation TI). The associated evaluation models for the three TIs are also proposed and provisioned. We then come up with an aggregation mechanism for deriving trust values as the final outcome of the REK evaluation model. We believe this article offers better understandings on trust as well as provides several prospective approaches for the trust evaluation in the SIoT environment.&quot;,&quot;publisher&quot;:&quot;MDPI AG&quot;,&quot;issue&quot;:&quot;6&quot;,&quot;volume&quot;:&quot;17&quot;,&quot;container-title-short&quot;:&quot;&quot;},&quot;isTemporary&quot;:false}],&quot;citationTag&quot;:&quot;MENDELEY_CITATION_v3_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&quot;},{&quot;citationID&quot;:&quot;MENDELEY_CITATION_17fda10d-ac45-4270-b331-15aafaf102a5&quot;,&quot;properties&quot;:{&quot;noteIndex&quot;:0},&quot;isEdited&quot;:false,&quot;manualOverride&quot;:{&quot;isManuallyOverridden&quot;:false,&quot;citeprocText&quot;:&quot;[26]&quot;,&quot;manualOverrideText&quot;:&quot;&quot;},&quot;citationItems&quot;:[{&quot;id&quot;:&quot;c2bbf628-1ffd-3c65-9221-e50bcfcb3cea&quot;,&quot;itemData&quot;:{&quot;type&quot;:&quot;article-journal&quot;,&quot;id&quot;:&quot;c2bbf628-1ffd-3c65-9221-e50bcfcb3cea&quot;,&quot;title&quot;:&quot;Clarifying Trust in Social Internet of Things&quot;,&quot;author&quot;:[{&quot;family&quot;:&quot;Lin&quot;,&quot;given&quot;:&quot;Zhiting&quot;,&quot;parse-names&quot;:false,&quot;dropping-particle&quot;:&quot;&quot;,&quot;non-dropping-particle&quot;:&quot;&quot;},{&quot;family&quot;:&quot;Dong&quot;,&quot;given&quot;:&quot;Liang&quot;,&quot;parse-names&quot;:false,&quot;dropping-particle&quot;:&quot;&quot;,&quot;non-dropping-particle&quot;:&quot;&quot;}],&quot;DOI&quot;:&quot;10.1109/TKDE.2017.2762678&quot;,&quot;URL&quot;:&quot;http://arxiv.org/abs/1704.03554&quot;,&quot;issued&quot;:{&quot;date-parts&quot;:[[2017,4,11]]},&quot;abstract&quot;:&quot;A social approach can be exploited for the Internet of Things (IoT) to manage a large number of connected objects. These objects operate as autonomous agents to request and provide information and services to users. Establishing trustworthy relationships among the objects greatly improves the effectiveness of node interaction in the social IoT and helps nodes overcome perceptions of uncertainty and risk. However, there are limitations in the existing trust models. In this paper, a comprehensive model of trust is proposed that is tailored to the social IoT. The model includes ingredients such as trustor, trustee, goal, trustworthiness evaluation, decision, action, result, and context. Building on this trust model, we clarify the concept of trust in the social IoT in five aspects such as (1) mutuality of trustor and trustee, (2) inferential transfer of trust, (3) transitivity of trust, (4) trustworthiness update, and (5) trustworthiness affected by dynamic environment. With network connectivities that are from real-world social networks, a series of simulations are conducted to evaluate the performance of the social IoT operated with the proposed trust model. An experimental IoT network is used to further validate the proposed trust model.&quot;,&quot;container-title-short&quot;:&quot;&quot;},&quot;isTemporary&quot;:false}],&quot;citationTag&quot;:&quot;MENDELEY_CITATION_v3_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&quot;},{&quot;citationID&quot;:&quot;MENDELEY_CITATION_a5ddab07-ee5c-46f2-b313-f499b91d33ba&quot;,&quot;properties&quot;:{&quot;noteIndex&quot;:0},&quot;isEdited&quot;:false,&quot;manualOverride&quot;:{&quot;isManuallyOverridden&quot;:false,&quot;citeprocText&quot;:&quot;[27]&quot;,&quot;manualOverrideText&quot;:&quot;&quot;},&quot;citationItems&quot;:[{&quot;id&quot;:&quot;7d1f21dd-56e0-35cc-9b5a-71fbdb466b03&quot;,&quot;itemData&quot;:{&quot;type&quot;:&quot;report&quot;,&quot;id&quot;:&quot;7d1f21dd-56e0-35cc-9b5a-71fbdb466b03&quot;,&quot;title&quot;:&quot;Graphical Abstract A Realistic Trust Model Evaluation Platform for the Social Internet of Things (REACT-SIoT) A Realistic Trust Model Evaluation Platform for the Social Internet of Things (REACT-SIoT)&quot;,&quot;author&quot;:[{&quot;family&quot;:&quot;Becherer&quot;,&quot;given&quot;:&quot;Marius&quot;,&quot;parse-names&quot;:false,&quot;dropping-particle&quot;:&quot;&quot;,&quot;non-dropping-particle&quot;:&quot;&quot;},{&quot;family&quot;:&quot;Hussain&quot;,&quot;given&quot;:&quot;Omar K&quot;,&quot;parse-names&quot;:false,&quot;dropping-particle&quot;:&quot;&quot;,&quot;non-dropping-particle&quot;:&quot;&quot;},{&quot;family&quot;:&quot;Zhang&quot;,&quot;given&quot;:&quot;Yu&quot;,&quot;parse-names&quot;:false,&quot;dropping-particle&quot;:&quot;&quot;,&quot;non-dropping-particle&quot;:&quot;&quot;},{&quot;family&quot;:&quot;Zipperle&quot;,&quot;given&quot;:&quot;Michael&quot;,&quot;parse-names&quot;:false,&quot;dropping-particle&quot;:&quot;&quot;,&quot;non-dropping-particle&quot;:&quot;&quot;}],&quot;URL&quot;:&quot;https://ssrn.com/abstract=5044532&quot;,&quot;container-title-short&quot;:&quot;&quot;},&quot;isTemporary&quot;:false}],&quot;citationTag&quot;:&quot;MENDELEY_CITATION_v3_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&quot;},{&quot;citationID&quot;:&quot;MENDELEY_CITATION_199b8a1c-ca62-4600-8bb7-f177befba79a&quot;,&quot;properties&quot;:{&quot;noteIndex&quot;:0},&quot;isEdited&quot;:false,&quot;manualOverride&quot;:{&quot;isManuallyOverridden&quot;:false,&quot;citeprocText&quot;:&quot;[28]&quot;,&quot;manualOverrideText&quot;:&quot;&quot;},&quot;citationItems&quot;:[{&quot;id&quot;:&quot;c5c0aeea-43ff-3e25-ac57-3e2ea27878ee&quot;,&quot;itemData&quot;:{&quot;type&quot;:&quot;article-journal&quot;,&quot;id&quot;:&quot;c5c0aeea-43ff-3e25-ac57-3e2ea27878ee&quot;,&quot;title&quot;:&quot;Advancing the Social Internet of Things (SIoT): Challenges, Innovations, and Future Perspectives&quot;,&quot;author&quot;:[{&quot;family&quot;:&quot;Hosseinzadeh&quot;,&quot;given&quot;:&quot;Mehdi&quot;,&quot;parse-names&quot;:false,&quot;dropping-particle&quot;:&quot;&quot;,&quot;non-dropping-particle&quot;:&quot;&quot;},{&quot;family&quot;:&quot;Mohammadi&quot;,&quot;given&quot;:&quot;Venus&quot;,&quot;parse-names&quot;:false,&quot;dropping-particle&quot;:&quot;&quot;,&quot;non-dropping-particle&quot;:&quot;&quot;},{&quot;family&quot;:&quot;Lansky&quot;,&quot;given&quot;:&quot;Jan&quot;,&quot;parse-names&quot;:false,&quot;dropping-particle&quot;:&quot;&quot;,&quot;non-dropping-particle&quot;:&quot;&quot;},{&quot;family&quot;:&quot;Nulicek&quot;,&quot;given&quot;:&quot;Vladimir&quot;,&quot;parse-names&quot;:false,&quot;dropping-particle&quot;:&quot;&quot;,&quot;non-dropping-particle&quot;:&quot;&quot;}],&quot;container-title&quot;:&quot;Mathematics&quot;,&quot;DOI&quot;:&quot;10.3390/math12050715&quot;,&quot;ISSN&quot;:&quot;22277390&quot;,&quot;issued&quot;:{&quot;date-parts&quot;:[[2024,3,1]]},&quot;abstract&quot;:&quot;This study conducts an in-depth review of the Social Internet of Things (SIoT), a significant advancement from the conventional Internet of Things (IoT) via the integration of socialization principles akin to human interactions. We explore the architecture, trust management, relationship dynamics, and other crucial aspects of SIoT, with a particular focus on the relatively neglected areas of fault tolerance, cloud–fog computing, and clustering. Our systematic literature analysis, spanning research from 2011 to April 2023, uncovers critical gaps and establishes a detailed taxonomy of emerging SIoT themes. This paper not only sheds light on the current state of SIoT research but also charts a course for future exploration and development in this burgeoning field.&quot;,&quot;publisher&quot;:&quot;Multidisciplinary Digital Publishing Institute (MDPI)&quot;,&quot;issue&quot;:&quot;5&quot;,&quot;volume&quot;:&quot;12&quot;,&quot;container-title-short&quot;:&quot;&quot;},&quot;isTemporary&quot;:false}],&quot;citationTag&quot;:&quot;MENDELEY_CITATION_v3_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&quot;},{&quot;citationID&quot;:&quot;MENDELEY_CITATION_fd65252b-e853-41a6-9017-f13f456c28fe&quot;,&quot;properties&quot;:{&quot;noteIndex&quot;:0},&quot;isEdited&quot;:false,&quot;manualOverride&quot;:{&quot;isManuallyOverridden&quot;:false,&quot;citeprocText&quot;:&quot;[29]&quot;,&quot;manualOverrideText&quot;:&quot;&quot;},&quot;citationItems&quot;:[{&quot;id&quot;:&quot;de4b5985-6df7-3a39-87d2-1c52473aa899&quot;,&quot;itemData&quot;:{&quot;type&quot;:&quot;article-journal&quot;,&quot;id&quot;:&quot;de4b5985-6df7-3a39-87d2-1c52473aa899&quot;,&quot;title&quot;:&quot;Explainable Artificial Intelligence for Resilient Security Applications in the Internet of Things&quot;,&quot;groupId&quot;:&quot;813e6f2e-e25b-39da-a0c7-8ace58449553&quot;,&quot;author&quot;:[{&quot;family&quot;:&quot;Masud&quot;,&quot;given&quot;:&quot;Mohammed Tanvir&quot;,&quot;parse-names&quot;:false,&quot;dropping-particle&quot;:&quot;&quot;,&quot;non-dropping-particle&quot;:&quot;&quot;},{&quot;family&quot;:&quot;Keshk&quot;,&quot;given&quot;:&quot;Marwa&quot;,&quot;parse-names&quot;:false,&quot;dropping-particle&quot;:&quot;&quot;,&quot;non-dropping-particle&quot;:&quot;&quot;},{&quot;family&quot;:&quot;Moustafa&quot;,&quot;given&quot;:&quot;Nour&quot;,&quot;parse-names&quot;:false,&quot;dropping-particle&quot;:&quot;&quot;,&quot;non-dropping-particle&quot;:&quot;&quot;},{&quot;family&quot;:&quot;Linkov&quot;,&quot;given&quot;:&quot;Igor&quot;,&quot;parse-names&quot;:false,&quot;dropping-particle&quot;:&quot;&quot;,&quot;non-dropping-particle&quot;:&quot;&quot;},{&quot;family&quot;:&quot;Emge&quot;,&quot;given&quot;:&quot;Darren K.&quot;,&quot;parse-names&quot;:false,&quot;dropping-particle&quot;:&quot;&quot;,&quot;non-dropping-particle&quot;:&quot;&quot;}],&quot;container-title&quot;:&quot;IEEE Open Journal of the Communications Society&quot;,&quot;DOI&quot;:&quot;10.1109/OJCOMS.2024.3413790&quot;,&quot;ISSN&quot;:&quot;2644125X&quot;,&quot;issued&quot;:{&quot;date-parts&quot;:[[2025]]},&quot;page&quot;:&quot;2877-2906&quot;,&quot;abstract&quot;:&quot;The performance of Artificial Intelligence (AI) systems reaches or even exceeds that of humans in an increasing number of complicated tasks. Highly effective non-linear AI models are generally employed in a black-box form nested in their complex structures, which means that no information as to what precisely helps them reach appropriate predictions is provided. The lack of transparency and interpretability in existing Artificial Intelligence techniques would reduce human users’ trust in the models used for cyber defence, especially in current scenarios where cyber resilience is becoming increasingly diverse and challenging. Explainable AI (XAI) should be incorporated into developing cybersecurity models to deliver explainable models with high accuracy that human users can understand, trust, and manage. This paper explores the following concepts related to XAI. A summary of current literature on XAI is discussed. Recent taxonomies that help explain different machine learning algorithms are discussed. These include deep learning techniques developed and studied extensively in other IoT taxonomies. The outputs of AI models are crucial for cybersecurity, as experts require more than simple binary outputs for examination to enable the cyber resilience of IoT systems. Examining the available XAI applications and safety-related threat models to explain resilience towards IoT systems also summarises the difficulties and gaps in XAI concerning cybersecurity. Finally, various technical issues and trends are explained, and future studies on technology, applications, security, and privacy are presented, emphasizing the ideas of explainable AI models.&quot;,&quot;publisher&quot;:&quot;Institute of Electrical and Electronics Engineers Inc.&quot;,&quot;volume&quot;:&quot;6&quot;,&quot;container-title-short&quot;:&quot;&quot;},&quot;isTemporary&quot;:false}],&quot;citationTag&quot;:&quot;MENDELEY_CITATION_v3_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&quot;},{&quot;citationID&quot;:&quot;MENDELEY_CITATION_8652f4b0-4368-46e1-807b-3475a5fea7f2&quot;,&quot;properties&quot;:{&quot;noteIndex&quot;:0},&quot;isEdited&quot;:false,&quot;manualOverride&quot;:{&quot;isManuallyOverridden&quot;:false,&quot;citeprocText&quot;:&quot;[30]&quot;,&quot;manualOverrideText&quot;:&quot;&quot;},&quot;citationItems&quot;:[{&quot;id&quot;:&quot;2c052413-7d85-34ea-8dd8-b0de4565f4f9&quot;,&quot;itemData&quot;:{&quot;type&quot;:&quot;paper-conference&quot;,&quot;id&quot;:&quot;2c052413-7d85-34ea-8dd8-b0de4565f4f9&quot;,&quot;title&quot;:&quot;Service-Based Resilience for Embedded IoT Networks&quot;,&quot;groupId&quot;:&quot;813e6f2e-e25b-39da-a0c7-8ace58449553&quot;,&quot;author&quot;:[{&quot;family&quot;:&quot;Ergenç&quot;,&quot;given&quot;:&quot;Doǧanalp&quot;,&quot;parse-names&quot;:false,&quot;dropping-particle&quot;:&quot;&quot;,&quot;non-dropping-particle&quot;:&quot;&quot;},{&quot;family&quot;:&quot;Rak&quot;,&quot;given&quot;:&quot;Jacek&quot;,&quot;parse-names&quot;:false,&quot;dropping-particle&quot;:&quot;&quot;,&quot;non-dropping-particle&quot;:&quot;&quot;},{&quot;family&quot;:&quot;Fischer&quot;,&quot;given&quot;:&quot;Mathias&quot;,&quot;parse-names&quot;:false,&quot;dropping-particle&quot;:&quot;&quot;,&quot;non-dropping-particle&quot;:&quot;&quot;}],&quot;container-title&quot;:&quot;Proceedings - 50th Annual IEEE/IFIP International Conference on Dependable Systems and Networks, DSN 2020&quot;,&quot;DOI&quot;:&quot;10.1109/DSN48063.2020.00066&quot;,&quot;ISBN&quot;:&quot;9781728158099&quot;,&quot;issued&quot;:{&quot;date-parts&quot;:[[2020,6,1]]},&quot;page&quot;:&quot;540-551&quot;,&quot;abstract&quot;:&quot;Embedded IoT networks are the backbone of safety-critical systems like smart factories, autonomous vehicles, and airplanes. Therefore, resilience against failures and attacks should be a prior concern already in their design stage. In this study, we introduce a service-based network model as an MILP optimization problem for the efficient deployment of a service overlay to the embedded network by meeting QoS and resilience requirements. We show the complexity and boundaries of the problem and propose several heuristics to relax the service deployment phase and increase the fault-tolerance against node and link failures. Our results indicate that the heuristics achieve results close to the optimum for small sizes of the problem with up to 10^8 time faster solution time. We also show that the heuristics can solve larger problem sizes and can maintain the service availability for 85% of all potential single node failures.&quot;,&quot;publisher&quot;:&quot;Institute of Electrical and Electronics Engineers Inc.&quot;,&quot;container-title-short&quot;:&quot;&quot;},&quot;isTemporary&quot;:false}],&quot;citationTag&quot;:&quot;MENDELEY_CITATION_v3_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&quot;},{&quot;citationID&quot;:&quot;MENDELEY_CITATION_6ab245a6-674d-4d90-bcbe-e328993e9a0f&quot;,&quot;properties&quot;:{&quot;noteIndex&quot;:0},&quot;isEdited&quot;:false,&quot;manualOverride&quot;:{&quot;isManuallyOverridden&quot;:false,&quot;citeprocText&quot;:&quot;[31]&quot;,&quot;manualOverrideText&quot;:&quot;&quot;},&quot;citationItems&quot;:[{&quot;id&quot;:&quot;a7c1264a-c61e-37e0-8179-e72643e4b070&quot;,&quot;itemData&quot;:{&quot;type&quot;:&quot;article-journal&quot;,&quot;id&quot;:&quot;a7c1264a-c61e-37e0-8179-e72643e4b070&quot;,&quot;title&quot;:&quot;Testing the Resilience of MEC-Based IoT Applications Against Resource Exhaustion Attacks&quot;,&quot;groupId&quot;:&quot;813e6f2e-e25b-39da-a0c7-8ace58449553&quot;,&quot;author&quot;:[{&quot;family&quot;:&quot;Pietrantuono&quot;,&quot;given&quot;:&quot;Roberto&quot;,&quot;parse-names&quot;:false,&quot;dropping-particle&quot;:&quot;&quot;,&quot;non-dropping-particle&quot;:&quot;&quot;},{&quot;family&quot;:&quot;Ficco&quot;,&quot;given&quot;:&quot;Massimo&quot;,&quot;parse-names&quot;:false,&quot;dropping-particle&quot;:&quot;&quot;,&quot;non-dropping-particle&quot;:&quot;&quot;},{&quot;family&quot;:&quot;Palmieri&quot;,&quot;given&quot;:&quot;Francesco&quot;,&quot;parse-names&quot;:false,&quot;dropping-particle&quot;:&quot;&quot;,&quot;non-dropping-particle&quot;:&quot;&quot;}],&quot;container-title&quot;:&quot;IEEE Transactions on Dependable and Secure Computing&quot;,&quot;DOI&quot;:&quot;10.1109/TDSC.2023.3263137&quot;,&quot;ISSN&quot;:&quot;19410018&quot;,&quot;issued&quot;:{&quot;date-parts&quot;:[[2024,3,1]]},&quot;page&quot;:&quot;804-818&quot;,&quot;abstract&quot;:&quot;Multi-Access Edge Computing (MEC) is an emerging computing model that provides the necessary on-demand resources and services to the edge of the network, ensuring powerful computing, storage capacity, mobility, location, and context awareness support to emerging Internet of Things (IoT) applications. Nonetheless, its complex hierarchical model introduces new architectural interdependencies, which can influence the resilience of IoT applications against cyber attacks. Although application resilience has been investigated in the context of cloud computing, existing studies are not directly applicable to such an extended edge-cloud paradigm. The use of different enabling technologies at the edge of the network, such as various wireless access technologies and virtualization, implies several threats and challenges that make the analysis and deployment of resilience mechanisms a technically challenging problem. In this article, we first present an overview of the threat model, describing the threats for the different layers of this paradigm. We then study the impact of resource-exhausting attacks-a particularly relevant class for this paradigm-on three different IoT applications exploiting the services offered by the MEC-based architecture. We adopt a testing-based methodology conceived to characterize the resilience of such applications under attack. A set of most important resilience-related indicators are also identified. The characterization's results are useful to support the analyst in planning proper protection means at individual architectural layers.&quot;,&quot;publisher&quot;:&quot;Institute of Electrical and Electronics Engineers Inc.&quot;,&quot;issue&quot;:&quot;2&quot;,&quot;volume&quot;:&quot;21&quot;,&quot;container-title-short&quot;:&quot;IEEE Trans. Dependable Secure Comput.&quot;},&quot;isTemporary&quot;:false}],&quot;citationTag&quot;:&quot;MENDELEY_CITATION_v3_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&quot;},{&quot;citationID&quot;:&quot;MENDELEY_CITATION_d42f1f51-6f58-47c6-ae7f-3d90135b09d9&quot;,&quot;properties&quot;:{&quot;noteIndex&quot;:0},&quot;isEdited&quot;:false,&quot;manualOverride&quot;:{&quot;isManuallyOverridden&quot;:false,&quot;citeprocText&quot;:&quot;[32]&quot;,&quot;manualOverrideText&quot;:&quot;&quot;},&quot;citationItems&quot;:[{&quot;id&quot;:&quot;83b518f1-7302-36f2-83af-c653096ffdd7&quot;,&quot;itemData&quot;:{&quot;type&quot;:&quot;paper-conference&quot;,&quot;id&quot;:&quot;83b518f1-7302-36f2-83af-c653096ffdd7&quot;,&quot;title&quot;:&quot;Digital Transformation in Industry 5.0: A resilient cybersecurity solutions for Small Medium Enterprises (SMEs)&quot;,&quot;author&quot;:[{&quot;family&quot;:&quot;Rawindaran&quot;,&quot;given&quot;:&quot;Nisha&quot;,&quot;parse-names&quot;:false,&quot;dropping-particle&quot;:&quot;&quot;,&quot;non-dropping-particle&quot;:&quot;&quot;},{&quot;family&quot;:&quot;Jayal&quot;,&quot;given&quot;:&quot;Ambikesh&quot;,&quot;parse-names&quot;:false,&quot;dropping-particle&quot;:&quot;&quot;,&quot;non-dropping-particle&quot;:&quot;&quot;},{&quot;family&quot;:&quot;Prakash&quot;,&quot;given&quot;:&quot;Edmond&quot;,&quot;parse-names&quot;:false,&quot;dropping-particle&quot;:&quot;&quot;,&quot;non-dropping-particle&quot;:&quot;&quot;},{&quot;family&quot;:&quot;Ltd&quot;,&quot;given&quot;:&quot;Aytel Systems&quot;,&quot;parse-names&quot;:false,&quot;dropping-particle&quot;:&quot;&quot;,&quot;non-dropping-particle&quot;:&quot;&quot;}],&quot;DOI&quot;:&quot;10.1109/acdsa65407.2025.11166275&quot;,&quot;ISBN&quot;:&quot;9798331535629&quot;,&quot;issued&quot;:{&quot;date-parts&quot;:[[2025,9,24]]},&quot;page&quot;:&quot;1-6&quot;,&quot;publisher&quot;:&quot;Institute of Electrical and Electronics Engineers (IEEE)&quot;,&quot;container-title-short&quot;:&quot;&quot;},&quot;isTemporary&quot;:false}],&quot;citationTag&quot;:&quot;MENDELEY_CITATION_v3_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&quot;},{&quot;citationID&quot;:&quot;MENDELEY_CITATION_1c898962-171b-4e78-abd3-3b014f4e3d63&quot;,&quot;properties&quot;:{&quot;noteIndex&quot;:0},&quot;isEdited&quot;:false,&quot;manualOverride&quot;:{&quot;isManuallyOverridden&quot;:false,&quot;citeprocText&quot;:&quot;[33]&quot;,&quot;manualOverrideText&quot;:&quot;&quot;},&quot;citationItems&quot;:[{&quot;id&quot;:&quot;4082ef08-56ba-3f7e-920c-125f8b83358f&quot;,&quot;itemData&quot;:{&quot;type&quot;:&quot;report&quot;,&quot;id&quot;:&quot;4082ef08-56ba-3f7e-920c-125f8b83358f&quot;,&quot;title&quot;:&quot;IoT device cybersecurity capability core baseline&quot;,&quot;groupId&quot;:&quot;6395dade-1c22-3721-8a79-0163557a249f&quot;,&quot;author&quot;:[{&quot;family&quot;:&quot;Fagan&quot;,&quot;given&quot;:&quot;Michael&quot;,&quot;parse-names&quot;:false,&quot;dropping-particle&quot;:&quot;&quot;,&quot;non-dropping-particle&quot;:&quot;&quot;},{&quot;family&quot;:&quot;Megas&quot;,&quot;given&quot;:&quot;Katerina N&quot;,&quot;parse-names&quot;:false,&quot;dropping-particle&quot;:&quot;&quot;,&quot;non-dropping-particle&quot;:&quot;&quot;},{&quot;family&quot;:&quot;Scarfone&quot;,&quot;given&quot;:&quot;Karen&quot;,&quot;parse-names&quot;:false,&quot;dropping-particle&quot;:&quot;&quot;,&quot;non-dropping-particle&quot;:&quot;&quot;},{&quot;family&quot;:&quot;Smith&quot;,&quot;given&quot;:&quot;Matthew&quot;,&quot;parse-names&quot;:false,&quot;dropping-particle&quot;:&quot;&quot;,&quot;non-dropping-particle&quot;:&quot;&quot;}],&quot;DOI&quot;:&quot;10.6028/NIST.IR.8259a&quot;,&quot;URL&quot;:&quot;https://nvlpubs.nist.gov/nistpubs/ir/2020/NIST.IR.8259A.pdf&quot;,&quot;issued&quot;:{&quot;date-parts&quot;:[[2020,5]]},&quot;publisher-place&quot;:&quot;Gaithersburg, MD&quot;},&quot;isTemporary&quot;:false}],&quot;citationTag&quot;:&quot;MENDELEY_CITATION_v3_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&quot;},{&quot;citationID&quot;:&quot;MENDELEY_CITATION_3e2c6abd-82df-4684-8eb3-fef568d63d62&quot;,&quot;properties&quot;:{&quot;noteIndex&quot;:0},&quot;isEdited&quot;:false,&quot;manualOverride&quot;:{&quot;isManuallyOverridden&quot;:false,&quot;citeprocText&quot;:&quot;[34]&quot;,&quot;manualOverrideText&quot;:&quot;&quot;},&quot;citationItems&quot;:[{&quot;id&quot;:&quot;81967965-3aa4-3e81-98ca-c08669edea96&quot;,&quot;itemData&quot;:{&quot;type&quot;:&quot;article-journal&quot;,&quot;id&quot;:&quot;81967965-3aa4-3e81-98ca-c08669edea96&quot;,&quot;title&quot;:&quot;Defining organisational information security culture—Perspectives from academia and industry&quot;,&quot;author&quot;:[{&quot;family&quot;:&quot;Veiga&quot;,&quot;given&quot;:&quot;Adéle&quot;,&quot;parse-names&quot;:false,&quot;dropping-particle&quot;:&quot;&quot;,&quot;non-dropping-particle&quot;:&quot;da&quot;},{&quot;family&quot;:&quot;Astakhova&quot;,&quot;given&quot;:&quot;Liudmila&quot;,&quot;parse-names&quot;:false,&quot;dropping-particle&quot;:&quot;V.&quot;,&quot;non-dropping-particle&quot;:&quot;&quot;},{&quot;family&quot;:&quot;Botha&quot;,&quot;given&quot;:&quot;Adéle&quot;,&quot;parse-names&quot;:false,&quot;dropping-particle&quot;:&quot;&quot;,&quot;non-dropping-particle&quot;:&quot;&quot;},{&quot;family&quot;:&quot;Herselman&quot;,&quot;given&quot;:&quot;Marlien&quot;,&quot;parse-names&quot;:false,&quot;dropping-particle&quot;:&quot;&quot;,&quot;non-dropping-particle&quot;:&quot;&quot;}],&quot;container-title&quot;:&quot;Computers and Security&quot;,&quot;container-title-short&quot;:&quot;Comput. Secur.&quot;,&quot;DOI&quot;:&quot;10.1016/j.cose.2020.101713&quot;,&quot;ISSN&quot;:&quot;01674048&quot;,&quot;issued&quot;:{&quot;date-parts&quot;:[[2020,5,1]]},&quot;abstract&quot;:&quot;The ideal or strong information security culture can aid in minimising the threat of humans to information protection and thereby aid in reducing data breaches or incidents in organisations. This research sets out to understand how information security culture is defined from an academic and industry perspective using a mixed-method approach. The definition, factors necessary to instil the ideal information security culture and the potential impact of the ideal information security culture were investigated from both perspectives. A survey approach was implemented to obtain the views from industry and 512 respondents from organisations, many of which operate at an international level, participated in the survey. The research presents a description of information security culture, integrating the existing literature and expanding on it with the views of industry, thereby giving clarity to the concept. The ideal information security culture was identified with the top traits relating to aspects such as an aware and knowledgeable workforce implementing conscientious, caring behaviour to comply with policies as guided by management. The factors that could positively influence an information security culture were identified, consolidated and expanded to five external factors and twenty internal factors. Organisations that have a strong information security culture were identified as achieving mutual trust and integrity through the protection of their information. The description of an information security culture can be used as a baseline to define and understand the concept, identify a single, comprehensive set of factors to be implemented, comprehend the traits of such a culture, as well as what an organisation can achieve by having a strong information security culture. The analysis showed that scientific interpretations of the definitions and factors of information security culture are much wider than their understanding of the industry. Both the results from the scoping review of papers and the feedback from the industry experts are synthesised visually to provide an organisational information security culture model (OISCM). The definition, factors, and model that influence the organisational culture of information security, have prognostic value for industry. For scientists, this is an important topic of research on methods and forms of increasing the level of this knowledge.&quot;,&quot;publisher&quot;:&quot;Elsevier Ltd&quot;,&quot;volume&quot;:&quot;92&quot;},&quot;isTemporary&quot;:false}],&quot;citationTag&quot;:&quot;MENDELEY_CITATION_v3_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&quot;},{&quot;citationID&quot;:&quot;MENDELEY_CITATION_24ecb5a8-711f-48f5-813c-365ac6f05cd8&quot;,&quot;properties&quot;:{&quot;noteIndex&quot;:0},&quot;isEdited&quot;:false,&quot;manualOverride&quot;:{&quot;isManuallyOverridden&quot;:false,&quot;citeprocText&quot;:&quot;[35]&quot;,&quot;manualOverrideText&quot;:&quot;&quot;},&quot;citationItems&quot;:[{&quot;id&quot;:&quot;fcb5eabf-1ed7-3360-aa94-b9e0b868092c&quot;,&quot;itemData&quot;:{&quot;type&quot;:&quot;paper-conference&quot;,&quot;id&quot;:&quot;fcb5eabf-1ed7-3360-aa94-b9e0b868092c&quot;,&quot;title&quot;:&quot;Cybersecurity Awareness for Small and Medium-Sized Enterprises (SMEs): Availability and Scope of Free and Inexpensive Awareness Resources&quot;,&quot;groupId&quot;:&quot;6395dade-1c22-3721-8a79-0163557a249f&quot;,&quot;author&quot;:[{&quot;family&quot;:&quot;Chaudhary&quot;,&quot;given&quot;:&quot;Sunil&quot;,&quot;parse-names&quot;:false,&quot;dropping-particle&quot;:&quot;&quot;,&quot;non-dropping-particle&quot;:&quot;&quot;},{&quot;family&quot;:&quot;Gkioulos&quot;,&quot;given&quot;:&quot;Vasileios&quot;,&quot;parse-names&quot;:false,&quot;dropping-particle&quot;:&quot;&quot;,&quot;non-dropping-particle&quot;:&quot;&quot;},{&quot;family&quot;:&quot;Goodman&quot;,&quot;given&quot;:&quot;David&quot;,&quot;parse-names&quot;:false,&quot;dropping-particle&quot;:&quot;&quot;,&quot;non-dropping-particle&quot;:&quot;&quot;}],&quot;container-title&quot;:&quot;Lecture Notes in Computer Science&quot;,&quot;DOI&quot;:&quot;10.1007/978-3-031-25460-4_6&quot;,&quot;ISBN&quot;:&quot;9783031254598&quot;,&quot;ISSN&quot;:&quot;16113349&quot;,&quot;issued&quot;:{&quot;date-parts&quot;:[[2023]]},&quot;page&quot;:&quot;97-115&quot;,&quot;abstract&quot;:&quot;Small and medium-sized enterprises (SMEs) are considered the backbone of Europe’s economy. However, SMEs are often bounded by resource constraints that also limit their cybersecurity posture. In such circumstances, SMEs could potentially benefit from the free and inexpensive cybersecurity awareness (CSA) resources produced and distributed by various public and private entities. SMEs can utilize these affordable resources to elevate the knowledge and skills of employees and transform their cybersecurity attitudes and behavior. The security-conscious employees can serve as the organization’s first line of defense against cyber-attacks and -crimes. However, prior to employing such awareness resources, it would require answering the question “how abundance and well-suited are the (affordable) awareness resources for SMEs?” To address this concern, we used an exploratory approach and examined the awareness resources from 71 sources chosen after the review of 938 potential sources. Since the primary audience of the study was European SMEs, most of the sources analyzed come from European organizations. Based on our findings, while these affordable awareness resources could benefit SMEs, they do require some adjustment to better meet the requirements and situations of SMEs. Furthermore, the awareness resources exclusively targeting SMEs and the diverse business areas SMEs serve, are insufficient. As a result, all involved entities, at the national and European levels, are encouraged to produce and distribute more localized awareness resources that are affordable and best match the demands and business areas of SMEs. Finally, the awareness resources should also include appropriate features for interested users to submit their feedback.&quot;,&quot;publisher&quot;:&quot;Springer Science and Business Media Deutschland GmbH&quot;,&quot;volume&quot;:&quot;13785 LNCS&quot;},&quot;isTemporary&quot;:false}],&quot;citationTag&quot;:&quot;MENDELEY_CITATION_v3_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&quot;},{&quot;citationID&quot;:&quot;MENDELEY_CITATION_6080e76a-67b3-49ae-8c3d-184f6b451ddb&quot;,&quot;properties&quot;:{&quot;noteIndex&quot;:0},&quot;isEdited&quot;:false,&quot;manualOverride&quot;:{&quot;isManuallyOverridden&quot;:false,&quot;citeprocText&quot;:&quot;[36]&quot;,&quot;manualOverrideText&quot;:&quot;&quot;},&quot;citationItems&quot;:[{&quot;id&quot;:&quot;0e014ae8-f37e-36d9-a43c-18c134b1cc22&quot;,&quot;itemData&quot;:{&quot;type&quot;:&quot;article-journal&quot;,&quot;id&quot;:&quot;0e014ae8-f37e-36d9-a43c-18c134b1cc22&quot;,&quot;title&quot;:&quot;IEEECommMagazine-SocialIoT-submitted&quot;,&quot;groupId&quot;:&quot;6395dade-1c22-3721-8a79-0163557a249f&quot;,&quot;author&quot;:[{&quot;family&quot;:&quot;L. Atzori&quot;,&quot;given&quot;:&quot;A. Iera and G. Morabito&quot;,&quot;parse-names&quot;:false,&quot;dropping-particle&quot;:&quot;&quot;,&quot;non-dropping-particle&quot;:&quot;&quot;}],&quot;container-title&quot;:&quot;IEEE Communications Magazine&quot;,&quot;accessed&quot;:{&quot;date-parts&quot;:[[2025,11,22]]},&quot;URL&quot;:&quot;https://ieeexplore.ieee.org/abstract/document/6710070&quot;,&quot;issued&quot;:{&quot;date-parts&quot;:[[2014,1,1]]},&quot;page&quot;:&quot;97-105&quot;,&quot;language&quot;:&quot;English&quot;,&quot;abstract&quot;:&quot;Social networking concepts have been applied to several communication network settings, which span from delay-tolerant to peer-to-peer networks. More recently, one can observe a flourish of proposals aimed at giving social-like capabilities to the objects in the Internet of Things. Such proposals address the design of conceptual (and software) platforms, which can be exploited to easily develop and implement complex applications that require direct interactions among objects. The major goal is to build techniques that allow the network to enhance the level of trust between objects that are \&quot;friends\&quot; with each other. Furthermore, a social paradigm could definitely guarantee network navigability even if the number of nodes becomes orders of magnitude higher than in the traditional Internet. Objectives of this article are to analyze the major opportunities arising from the integration of social networking concepts into the Internet of Things, present the major ongoing research activities, and point out the most critical technical challenges.&quot;,&quot;volume&quot;:&quot;vol. 52, no. 1&quot;},&quot;isTemporary&quot;:false}],&quot;citationTag&quot;:&quot;MENDELEY_CITATION_v3_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&quot;},{&quot;citationID&quot;:&quot;MENDELEY_CITATION_72de1890-29c9-4cf2-89b8-47e1c8cff204&quot;,&quot;properties&quot;:{&quot;noteIndex&quot;:0},&quot;isEdited&quot;:false,&quot;manualOverride&quot;:{&quot;isManuallyOverridden&quot;:false,&quot;citeprocText&quot;:&quot;[37]&quot;,&quot;manualOverrideText&quot;:&quot;&quot;},&quot;citationItems&quot;:[{&quot;id&quot;:&quot;a0b22504-fbae-33a9-9a34-300b52335c52&quot;,&quot;itemData&quot;:{&quot;type&quot;:&quot;article-journal&quot;,&quot;id&quot;:&quot;a0b22504-fbae-33a9-9a34-300b52335c52&quot;,&quot;title&quot;:&quot;Identifying Digital Transformation Barriers in Small and Medium-Sized Construction Enterprises: A Multi-criteria Perspective&quot;,&quot;groupId&quot;:&quot;6395dade-1c22-3721-8a79-0163557a249f&quot;,&quot;author&quot;:[{&quot;family&quot;:&quot;Chen&quot;,&quot;given&quot;:&quot;Zhen Song&quot;,&quot;parse-names&quot;:false,&quot;dropping-particle&quot;:&quot;&quot;,&quot;non-dropping-particle&quot;:&quot;&quot;},{&quot;family&quot;:&quot;Lu&quot;,&quot;given&quot;:&quot;Jing Yi&quot;,&quot;parse-names&quot;:false,&quot;dropping-particle&quot;:&quot;&quot;,&quot;non-dropping-particle&quot;:&quot;&quot;},{&quot;family&quot;:&quot;Wang&quot;,&quot;given&quot;:&quot;Xian Jia&quot;,&quot;parse-names&quot;:false,&quot;dropping-particle&quot;:&quot;&quot;,&quot;non-dropping-particle&quot;:&quot;&quot;},{&quot;family&quot;:&quot;Pedrycz&quot;,&quot;given&quot;:&quot;Witold&quot;,&quot;parse-names&quot;:false,&quot;dropping-particle&quot;:&quot;&quot;,&quot;non-dropping-particle&quot;:&quot;&quot;}],&quot;container-title&quot;:&quot;Journal of the Knowledge Economy&quot;,&quot;DOI&quot;:&quot;10.1007/s13132-023-01680-4&quot;,&quot;ISSN&quot;:&quot;18687873&quot;,&quot;issued&quot;:{&quot;date-parts&quot;:[[2024]]},&quot;abstract&quot;:&quot;The digitalization of small and medium-sized enterprises within the construction sector is significantly limited as a result of their distinct characteristics. Despite the potential for significant and enlightening research, there has been an inadequate concentration on identifying the factors that impede the rapid progress of digitalization in small and medium-sized construction enterprises (SMCEs). The objective of this study is to examine the barriers hindering the digital transformation of SMCEs and provide a framework for assessing and prioritizing these barriers. Therefore, this research endeavors to design a barrier indicator system specifically tailored to the digital transformation of SMCEs. Based on this, a novel decision support model has been proposed within the context of basic uncertain linguistic information (BULI) by integrating the three-way decision (TWD) model and the consensus reaching process framework. The suggested model adopts the concept of BULI to effectively represent and manage uncertain information. It further offers the BULI-based TWD model, which is designed to categorize the relevance of barriers. In addition, the model suggests the BULI-based minimal adjustment consensus model, which aims to enhance the degree of consensus. The model’s usefulness is confirmed by its application in evaluating barriers to digital transformation in an SMCE located in Wuhan, China. Furthermore, the sensitivity and comparative analyses are conducted to illustrate the benefits of the proposed model in comparison to existing approaches. The proposed model expands upon the existing theory and practical implementation of the TWD method. It also offers a valuable approach for devising a barrier response strategy that can be applied to the digital transformation of SMCEs.&quot;,&quot;publisher&quot;:&quot;Springer&quot;},&quot;isTemporary&quot;:false}],&quot;citationTag&quot;:&quot;MENDELEY_CITATION_v3_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&quot;},{&quot;citationID&quot;:&quot;MENDELEY_CITATION_b987748b-ad17-484a-8764-735de117ca25&quot;,&quot;properties&quot;:{&quot;noteIndex&quot;:0},&quot;isEdited&quot;:false,&quot;manualOverride&quot;:{&quot;isManuallyOverridden&quot;:false,&quot;citeprocText&quot;:&quot;[38]&quot;,&quot;manualOverrideText&quot;:&quot;&quot;},&quot;citationItems&quot;:[{&quot;id&quot;:&quot;1a741723-a45c-3367-b80f-3c2489e193ba&quot;,&quot;itemData&quot;:{&quot;type&quot;:&quot;report&quot;,&quot;id&quot;:&quot;1a741723-a45c-3367-b80f-3c2489e193ba&quot;,&quot;title&quot;:&quot;Building Security In Resilient Security Architecture A Complementary Approach to Reducing Vulnerabilities&quot;,&quot;groupId&quot;:&quot;813e6f2e-e25b-39da-a0c7-8ace58449553&quot;,&quot;author&quot;:[{&quot;family&quot;:&quot;Chess&quot;,&quot;given&quot;:&quot;Brian&quot;,&quot;parse-names&quot;:false,&quot;dropping-particle&quot;:&quot;&quot;,&quot;non-dropping-particle&quot;:&quot;&quot;},{&quot;family&quot;:&quot;Arkin&quot;,&quot;given&quot;:&quot;Brad&quot;,&quot;parse-names&quot;:false,&quot;dropping-particle&quot;:&quot;&quot;,&quot;non-dropping-particle&quot;:&quot;&quot;},{&quot;family&quot;:&quot;Diamant Hewlett-Packard&quot;,&quot;given&quot;:&quot;John&quot;,&quot;parse-names&quot;:false,&quot;dropping-particle&quot;:&quot;&quot;,&quot;non-dropping-particle&quot;:&quot;&quot;}],&quot;container-title&quot;:&quot;COPUBLISHED BY THE IEEE COMPUTER AND RELIABILITY SOCIETIES&quot;,&quot;URL&quot;:&quot;http://nvd.nist.gov&quot;,&quot;issued&quot;:{&quot;date-parts&quot;:[[2011]]},&quot;abstract&quot;:&quot;Broadly speaking, the IT industry hasn't remembered the quality improvement revolution or applied it to IT security quality. This isn't surprising, because specialized disciplines tend to advance primarily on their own, and the cross-disciplinary application of lessons learned is less common. To make the connection clear, I start with an abbreviated history of quality and W. Edwards Dem-ing's role in igniting the quality improvement revolution. In the 1950s, global manufacturing quality was poor. Repeat-ability was poor, and defects were rampant. Deming had been developing statistical process controls and quality improvement meth-odologies and had been presenting this work. His ideas first gained traction with the Japanese manufacturing industry, which is why Japanese cars have been known for so long for superior quality and reliability. Of course, high quality and repeatability have benefits beyond improved reputation and market differentiation; they can also dramatically reduce costs and increase productivity. However, Deming's quality message didn't gain traction in the US and the rest of the world for another 30 years. What we're seeing in IT security is much the same problem Deming saw in manufacturing quality-high incidents of defects, few quality controls, expensive rework, and so on. Consider a simple back-of-the-envelope calculation-the US • Do nothing. Wait for vulnerabili-ties to be discovered after release , and then patch them.&quot;,&quot;container-title-short&quot;:&quot;&quot;},&quot;isTemporary&quot;:false}],&quot;citationTag&quot;:&quot;MENDELEY_CITATION_v3_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&quot;},{&quot;citationID&quot;:&quot;MENDELEY_CITATION_bdcf8b6d-85b1-4824-990e-40e2c9f94813&quot;,&quot;properties&quot;:{&quot;noteIndex&quot;:0},&quot;isEdited&quot;:false,&quot;manualOverride&quot;:{&quot;isManuallyOverridden&quot;:false,&quot;citeprocText&quot;:&quot;[39]&quot;,&quot;manualOverrideText&quot;:&quot;&quot;},&quot;citationItems&quot;:[{&quot;id&quot;:&quot;4d0f9fa7-5d6e-314a-bb5b-1fbbc8799d6d&quot;,&quot;itemData&quot;:{&quot;type&quot;:&quot;report&quot;,&quot;id&quot;:&quot;4d0f9fa7-5d6e-314a-bb5b-1fbbc8799d6d&quot;,&quot;title&quot;:&quot;Fundamental Concepts of Cyber Resilience: Introduction and Overview Motivation: Why Cyber Resilience?&quot;,&quot;groupId&quot;:&quot;6395dade-1c22-3721-8a79-0163557a249f&quot;,&quot;author&quot;:[{&quot;family&quot;:&quot;Linkov&quot;,&quot;given&quot;:&quot;Igor&quot;,&quot;parse-names&quot;:false,&quot;dropping-particle&quot;:&quot;&quot;,&quot;non-dropping-particle&quot;:&quot;&quot;}]},&quot;isTemporary&quot;:false}],&quot;citationTag&quot;:&quot;MENDELEY_CITATION_v3_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&quot;},{&quot;citationID&quot;:&quot;MENDELEY_CITATION_c042baa4-cca9-4121-8f12-2dd8676caf54&quot;,&quot;properties&quot;:{&quot;noteIndex&quot;:0},&quot;isEdited&quot;:false,&quot;manualOverride&quot;:{&quot;isManuallyOverridden&quot;:false,&quot;citeprocText&quot;:&quot;[40]&quot;,&quot;manualOverrideText&quot;:&quot;&quot;},&quot;citationItems&quot;:[{&quot;id&quot;:&quot;45c624d8-7933-3144-827c-a70045eb7495&quot;,&quot;itemData&quot;:{&quot;type&quot;:&quot;report&quot;,&quot;id&quot;:&quot;45c624d8-7933-3144-827c-a70045eb7495&quot;,&quot;title&quot;:&quot;Source: \&quot;Guidelines for performing Systematic Literature Reviews in SE\&quot;, Kitchenham et al Guidelines for performing Systematic Literature Reviews in Software Engineering&quot;,&quot;groupId&quot;:&quot;6395dade-1c22-3721-8a79-0163557a249f&quot;,&quot;author&quot;:[{&quot;family&quot;:&quot;Kitchenham&quot;,&quot;given&quot;:&quot;Barbara&quot;,&quot;parse-names&quot;:false,&quot;dropping-particle&quot;:&quot;&quot;,&quot;non-dropping-particle&quot;:&quot;&quot;}],&quot;issued&quot;:{&quot;date-parts&quot;:[[2007]]}},&quot;isTemporary&quot;:false}],&quot;citationTag&quot;:&quot;MENDELEY_CITATION_v3_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&quot;},{&quot;citationID&quot;:&quot;MENDELEY_CITATION_60217b6d-8e45-4223-a9b4-1ffd4efa0c10&quot;,&quot;properties&quot;:{&quot;noteIndex&quot;:0},&quot;isEdited&quot;:false,&quot;manualOverride&quot;:{&quot;isManuallyOverridden&quot;:false,&quot;citeprocText&quot;:&quot;[41]&quot;,&quot;manualOverrideText&quot;:&quot;&quot;},&quot;citationItems&quot;:[{&quot;id&quot;:&quot;11570f97-f4c5-3a40-9257-8742525a0f2f&quot;,&quot;itemData&quot;:{&quot;type&quot;:&quot;article-journal&quot;,&quot;id&quot;:&quot;11570f97-f4c5-3a40-9257-8742525a0f2f&quot;,&quot;title&quot;:&quot;Preferred Reporting Items for Systematic Reviews and Meta-Analyses: The PRISMA Statement&quot;,&quot;groupId&quot;:&quot;6395dade-1c22-3721-8a79-0163557a249f&quot;,&quot;author&quot;:[{&quot;family&quot;:&quot;Moher&quot;,&quot;given&quot;:&quot;David&quot;,&quot;parse-names&quot;:false,&quot;dropping-particle&quot;:&quot;&quot;,&quot;non-dropping-particle&quot;:&quot;&quot;},{&quot;family&quot;:&quot;Liberati&quot;,&quot;given&quot;:&quot;Alessandro&quot;,&quot;parse-names&quot;:false,&quot;dropping-particle&quot;:&quot;&quot;,&quot;non-dropping-particle&quot;:&quot;&quot;},{&quot;family&quot;:&quot;Tetzlaff&quot;,&quot;given&quot;:&quot;Jennifer&quot;,&quot;parse-names&quot;:false,&quot;dropping-particle&quot;:&quot;&quot;,&quot;non-dropping-particle&quot;:&quot;&quot;},{&quot;family&quot;:&quot;Altman&quot;,&quot;given&quot;:&quot;Douglas G&quot;,&quot;parse-names&quot;:false,&quot;dropping-particle&quot;:&quot;&quot;,&quot;non-dropping-particle&quot;:&quot;&quot;},{&quot;family&quot;:&quot;Group&quot;,&quot;given&quot;:&quot;The PRISMA&quot;,&quot;parse-names&quot;:false,&quot;dropping-particle&quot;:&quot;&quot;,&quot;non-dropping-particle&quot;:&quot;&quot;}],&quot;container-title&quot;:&quot;PLOS Medicine&quot;,&quot;container-title-short&quot;:&quot;PLoS Med.&quot;,&quot;URL&quot;:&quot;https://doi.org/10.1371/journal.pmed.1000097&quot;,&quot;issued&quot;:{&quot;date-parts&quot;:[[2009,7,21]]},&quot;page&quot;:&quot;e1000097-&quot;,&quot;publisher&quot;:&quot;Public Library of Science&quot;,&quot;issue&quot;:&quot;7&quot;,&quot;volume&quot;:&quot;6&quot;},&quot;isTemporary&quot;:false}],&quot;citationTag&quot;:&quot;MENDELEY_CITATION_v3_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&quot;},{&quot;citationID&quot;:&quot;MENDELEY_CITATION_620e0c0d-5492-4f13-8f6e-f6d177af2ada&quot;,&quot;properties&quot;:{&quot;noteIndex&quot;:0},&quot;isEdited&quot;:false,&quot;manualOverride&quot;:{&quot;isManuallyOverridden&quot;:false,&quot;citeprocText&quot;:&quot;[41]&quot;,&quot;manualOverrideText&quot;:&quot;&quot;},&quot;citationItems&quot;:[{&quot;id&quot;:&quot;11570f97-f4c5-3a40-9257-8742525a0f2f&quot;,&quot;itemData&quot;:{&quot;type&quot;:&quot;article-journal&quot;,&quot;id&quot;:&quot;11570f97-f4c5-3a40-9257-8742525a0f2f&quot;,&quot;title&quot;:&quot;Preferred Reporting Items for Systematic Reviews and Meta-Analyses: The PRISMA Statement&quot;,&quot;groupId&quot;:&quot;6395dade-1c22-3721-8a79-0163557a249f&quot;,&quot;author&quot;:[{&quot;family&quot;:&quot;Moher&quot;,&quot;given&quot;:&quot;David&quot;,&quot;parse-names&quot;:false,&quot;dropping-particle&quot;:&quot;&quot;,&quot;non-dropping-particle&quot;:&quot;&quot;},{&quot;family&quot;:&quot;Liberati&quot;,&quot;given&quot;:&quot;Alessandro&quot;,&quot;parse-names&quot;:false,&quot;dropping-particle&quot;:&quot;&quot;,&quot;non-dropping-particle&quot;:&quot;&quot;},{&quot;family&quot;:&quot;Tetzlaff&quot;,&quot;given&quot;:&quot;Jennifer&quot;,&quot;parse-names&quot;:false,&quot;dropping-particle&quot;:&quot;&quot;,&quot;non-dropping-particle&quot;:&quot;&quot;},{&quot;family&quot;:&quot;Altman&quot;,&quot;given&quot;:&quot;Douglas G&quot;,&quot;parse-names&quot;:false,&quot;dropping-particle&quot;:&quot;&quot;,&quot;non-dropping-particle&quot;:&quot;&quot;},{&quot;family&quot;:&quot;Group&quot;,&quot;given&quot;:&quot;The PRISMA&quot;,&quot;parse-names&quot;:false,&quot;dropping-particle&quot;:&quot;&quot;,&quot;non-dropping-particle&quot;:&quot;&quot;}],&quot;container-title&quot;:&quot;PLOS Medicine&quot;,&quot;container-title-short&quot;:&quot;PLoS Med.&quot;,&quot;URL&quot;:&quot;https://doi.org/10.1371/journal.pmed.1000097&quot;,&quot;issued&quot;:{&quot;date-parts&quot;:[[2009,7,21]]},&quot;page&quot;:&quot;e1000097-&quot;,&quot;publisher&quot;:&quot;Public Library of Science&quot;,&quot;issue&quot;:&quot;7&quot;,&quot;volume&quot;:&quot;6&quot;},&quot;isTemporary&quot;:false}],&quot;citationTag&quot;:&quot;MENDELEY_CITATION_v3_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&quot;},{&quot;citationID&quot;:&quot;MENDELEY_CITATION_d75bc16e-ecd6-417e-8fec-83885a8e61b9&quot;,&quot;properties&quot;:{&quot;noteIndex&quot;:0},&quot;isEdited&quot;:false,&quot;manualOverride&quot;:{&quot;isManuallyOverridden&quot;:false,&quot;citeprocText&quot;:&quot;[42], [43], [44], [45], [46], [47], [48]&quot;,&quot;manualOverrideText&quot;:&quot;&quot;},&quot;citationItems&quot;:[{&quot;id&quot;:&quot;1805e8d0-4c1f-39da-b5c7-99db80a3d2ab&quot;,&quot;itemData&quot;:{&quot;type&quot;:&quot;article-journal&quot;,&quot;id&quot;:&quot;1805e8d0-4c1f-39da-b5c7-99db80a3d2ab&quot;,&quot;title&quot;:&quot;On Trust Recommendations in the Social Internet of Things - A Survey&quot;,&quot;groupId&quot;:&quot;6395dade-1c22-3721-8a79-0163557a249f&quot;,&quot;author&quot;:[{&quot;family&quot;:&quot;Becherer&quot;,&quot;given&quot;:&quot;Marius&quot;,&quot;parse-names&quot;:false,&quot;dropping-particle&quot;:&quot;&quot;,&quot;non-dropping-particle&quot;:&quot;&quot;},{&quot;family&quot;:&quot;Hussain&quot;,&quot;given&quot;:&quot;Omar Khadeer&quot;,&quot;parse-names&quot;:false,&quot;dropping-particle&quot;:&quot;&quot;,&quot;non-dropping-particle&quot;:&quot;&quot;},{&quot;family&quot;:&quot;Zhang&quot;,&quot;given&quot;:&quot;Yu&quot;,&quot;parse-names&quot;:false,&quot;dropping-particle&quot;:&quot;&quot;,&quot;non-dropping-particle&quot;:&quot;&quot;},{&quot;family&quot;:&quot;Hartog&quot;,&quot;given&quot;:&quot;Frank&quot;,&quot;parse-names&quot;:false,&quot;dropping-particle&quot;:&quot;&quot;,&quot;non-dropping-particle&quot;:&quot;Den&quot;},{&quot;family&quot;:&quot;Chang&quot;,&quot;given&quot;:&quot;Elizabeth&quot;,&quot;parse-names&quot;:false,&quot;dropping-particle&quot;:&quot;&quot;,&quot;non-dropping-particle&quot;:&quot;&quot;}],&quot;container-title&quot;:&quot;ACM Computing Surveys&quot;,&quot;container-title-short&quot;:&quot;ACM Comput. Surv.&quot;,&quot;DOI&quot;:&quot;10.1145/3645100&quot;,&quot;ISSN&quot;:&quot;15577341&quot;,&quot;issued&quot;:{&quot;date-parts&quot;:[[2024,6,30]]},&quot;abstract&quot;:&quot;The novel paradigm Social Internet of Things (SIoT) improves the network navigability, identifies suitable service providers, and addresses scalability concerns. Ensuring trustworthy collaborations among devices is a key aspect in SIoT and can be realized through trust recommendations. However, the outcome of trust recommendations depends on multiple factors related to the context-dependent nature of SIoT and practical constraints brought by the devices and networks embedded in the SIoT. While the existing literature has proposed numerous trust recommendation models to assess the trustworthiness of devices in various scenarios, researchers have not sufficiently examined the required features for trust recommendations in the SIoT. Consequently, trust recommendation models may inaccurately assess the true risk of device interactions. In this literature survey, we investigate the context-dependent features and recommendation methods used for the SIoT using the Preferred Reporting Items for Systematic Reviews and Meta-Analyses (PRISMA) methodology. We propose a novel taxonomy to categorize trust recommendation models according to their input features and design. Our findings reveal limited attention is given to the context-dependent features, constraints of the information environment, and limited inference capabilities that impede more precise trust recommendations. Finally, we present the research gaps and outline future directions to enable trustworthy inter-domain operations within the SIoT.&quot;,&quot;publisher&quot;:&quot;Association for Computing Machinery&quot;,&quot;issue&quot;:&quot;6&quot;,&quot;volume&quot;:&quot;56&quot;},&quot;isTemporary&quot;:false},{&quot;id&quot;:&quot;3dc12b74-e2d2-3713-8027-bde81f364fce&quot;,&quot;itemData&quot;:{&quot;type&quot;:&quot;article-journal&quot;,&quot;id&quot;:&quot;3dc12b74-e2d2-3713-8027-bde81f364fce&quot;,&quot;title&quot;:&quot;The social internet of things (SIoT) - When social networks meet the internet of things: Concept, architecture and network characterization&quot;,&quot;groupId&quot;:&quot;6395dade-1c22-3721-8a79-0163557a249f&quot;,&quot;author&quot;:[{&quot;family&quot;:&quot;Atzori&quot;,&quot;given&quot;:&quot;Luigi&quot;,&quot;parse-names&quot;:false,&quot;dropping-particle&quot;:&quot;&quot;,&quot;non-dropping-particle&quot;:&quot;&quot;},{&quot;family&quot;:&quot;Iera&quot;,&quot;given&quot;:&quot;Antonio&quot;,&quot;parse-names&quot;:false,&quot;dropping-particle&quot;:&quot;&quot;,&quot;non-dropping-particle&quot;:&quot;&quot;},{&quot;family&quot;:&quot;Morabito&quot;,&quot;given&quot;:&quot;Giacomo&quot;,&quot;parse-names&quot;:false,&quot;dropping-particle&quot;:&quot;&quot;,&quot;non-dropping-particle&quot;:&quot;&quot;},{&quot;family&quot;:&quot;Nitti&quot;,&quot;given&quot;:&quot;Michele&quot;,&quot;parse-names&quot;:false,&quot;dropping-particle&quot;:&quot;&quot;,&quot;non-dropping-particle&quot;:&quot;&quot;}],&quot;container-title&quot;:&quot;Computer Networks&quot;,&quot;accessed&quot;:{&quot;date-parts&quot;:[[2026,7,2]]},&quot;DOI&quot;:&quot;10.1016/j.comnet.2012.07.010&quot;,&quot;ISSN&quot;:&quot;13891286&quot;,&quot;URL&quot;:&quot;https://www.sciencedirect.com/science/article/pii/S1389128612002654&quot;,&quot;issued&quot;:{&quot;date-parts&quot;:[[2012,11,14]]},&quot;page&quot;:&quot;3594-3608&quot;,&quot;abstract&quot;:&quot;Recently there has been quite a number of independent research activities that investigated the potentialities of integrating social networking concepts into Internet of Things (IoT) solutions. The resulting paradigm, named Social Internet of Things (SIoT), has the potential to support novel applications and networking services for the IoT in more effective and efficient ways. In this context, the main contributions of this paper are the following: (i) we identify appropriate policies for the establishment and the management of social relationships between objects in such a way that the resulting social network is navigable; (ii) we describe a possible architecture for the IoT that includes the functionalities required to integrate things into a social network; (iii) we analyze the characteristics of the SIoT network structure by means of simulations.&quot;,&quot;issue&quot;:&quot;16&quot;,&quot;volume&quot;:&quot;56&quot;},&quot;isTemporary&quot;:false},{&quot;id&quot;:&quot;dcfe04ae-3135-34b5-ae78-99f3c09eb10e&quot;,&quot;itemData&quot;:{&quot;type&quot;:&quot;article-journal&quot;,&quot;id&quot;:&quot;dcfe04ae-3135-34b5-ae78-99f3c09eb10e&quot;,&quot;title&quot;:&quot;Trust Management in Social Internet of Things (SIoT): A Survey&quot;,&quot;groupId&quot;:&quot;6395dade-1c22-3721-8a79-0163557a249f&quot;,&quot;author&quot;:[{&quot;family&quot;:&quot;Alam&quot;,&quot;given&quot;:&quot;Sana&quot;,&quot;parse-names&quot;:false,&quot;dropping-particle&quot;:&quot;&quot;,&quot;non-dropping-particle&quot;:&quot;&quot;},{&quot;family&quot;:&quot;Zardari&quot;,&quot;given&quot;:&quot;Shehnila&quot;,&quot;parse-names&quot;:false,&quot;dropping-particle&quot;:&quot;&quot;,&quot;non-dropping-particle&quot;:&quot;&quot;},{&quot;family&quot;:&quot;Noor&quot;,&quot;given&quot;:&quot;Shaheena&quot;,&quot;parse-names&quot;:false,&quot;dropping-particle&quot;:&quot;&quot;,&quot;non-dropping-particle&quot;:&quot;&quot;},{&quot;family&quot;:&quot;Ahmed&quot;,&quot;given&quot;:&quot;Shakil&quot;,&quot;parse-names&quot;:false,&quot;dropping-particle&quot;:&quot;&quot;,&quot;non-dropping-particle&quot;:&quot;&quot;},{&quot;family&quot;:&quot;Mouratidis&quot;,&quot;given&quot;:&quot;Haralambos&quot;,&quot;parse-names&quot;:false,&quot;dropping-particle&quot;:&quot;&quot;,&quot;non-dropping-particle&quot;:&quot;&quot;}],&quot;container-title&quot;:&quot;IEEE Access&quot;,&quot;DOI&quot;:&quot;10.1109/ACCESS.2022.3213699&quot;,&quot;ISSN&quot;:&quot;21693536&quot;,&quot;issued&quot;:{&quot;date-parts&quot;:[[2022]]},&quot;page&quot;:&quot;108924-108954&quot;,&quot;abstract&quot;:&quot;A survey on trust management in the Social Internet of Things (SIoT) is provided, beginning with a discussion of SIoT architectures and relationships. Using a variety of publication databases, we describe efforts that focus on various trust management aspects of SIoT. Trust management models comprise three themes: trust computation, aggregation, and updates. Our study presents a detailed discussion of all three steps. Trust computation and trust aggregation depend upon Trust Attributes (TAs) for the calculation of local and global trust values. Our paper discusses many strategies for aggregating trust, but 'Weighted Sum' is the most frequently used in the relevant studies. Our paper addresses trust computation and aggregation scenarios. Our work classifies research by TAs (Social Trust, Quality of Service). We've categorized the research (reputation-based, recommendation-based, knowledge-based) depending on the types of feedback/opinions used to calculate trust values (global feedback/opinion, feedback from a friend, trustor's own opinion considering the trustee's information). Our work classifies studies (policy-based, prediction-based, weighted sum-based/weighted linear combination-based) by trust computation/aggregation approach. Two trust-update schemes are discussed: time-driven and event-driven schemes, while most trust management models utilize an event-driven scheme. Both trust computation and aggregation need propagating trust values in a centralized, decentralized, or semi-centralized way. Our study covers classifying research by trust updates and propagation techniques. Trust models should provide resiliency to SIoT attacks. This analysis classifies SIoT attacks as collaborative or individual. We also discuss scenarios depicted in the relevant studies to incorporate resistance against trust-related attacks in SIoT. Studies suggest context-based or context-free trust management strategies. Our study categorizes studies based on context-based or context-free approaches. To gain the benefits of an immutable, privacy-preserving approach, a future trust management system should utilize Blockchain technology to support non-repudiation and tracking of trust relationships.&quot;,&quot;publisher&quot;:&quot;Institute of Electrical and Electronics Engineers Inc.&quot;,&quot;volume&quot;:&quot;10&quot;},&quot;isTemporary&quot;:false},{&quot;id&quot;:&quot;40d6f34a-9404-366e-ad54-8b98cd1f26e9&quot;,&quot;itemData&quot;:{&quot;type&quot;:&quot;article-journal&quot;,&quot;id&quot;:&quot;40d6f34a-9404-366e-ad54-8b98cd1f26e9&quot;,&quot;title&quot;:&quot;Trust-SIoT: Towards Trustworthy Object Classification in the Social Internet of Things&quot;,&quot;groupId&quot;:&quot;6395dade-1c22-3721-8a79-0163557a249f&quot;,&quot;author&quot;:[{&quot;family&quot;:&quot;Sagar&quot;,&quot;given&quot;:&quot;Subhash&quot;,&quot;parse-names&quot;:false,&quot;dropping-particle&quot;:&quot;&quot;,&quot;non-dropping-particle&quot;:&quot;&quot;},{&quot;family&quot;:&quot;Mahmood&quot;,&quot;given&quot;:&quot;Adnan&quot;,&quot;parse-names&quot;:false,&quot;dropping-particle&quot;:&quot;&quot;,&quot;non-dropping-particle&quot;:&quot;&quot;},{&quot;family&quot;:&quot;Wang&quot;,&quot;given&quot;:&quot;Kai&quot;,&quot;parse-names&quot;:false,&quot;dropping-particle&quot;:&quot;&quot;,&quot;non-dropping-particle&quot;:&quot;&quot;},{&quot;family&quot;:&quot;Sheng&quot;,&quot;given&quot;:&quot;Quan Z.&quot;,&quot;parse-names&quot;:false,&quot;dropping-particle&quot;:&quot;&quot;,&quot;non-dropping-particle&quot;:&quot;&quot;},{&quot;family&quot;:&quot;Zhang&quot;,&quot;given&quot;:&quot;Wei Emma&quot;,&quot;parse-names&quot;:false,&quot;dropping-particle&quot;:&quot;&quot;,&quot;non-dropping-particle&quot;:&quot;&quot;}],&quot;container-title&quot;:&quot;IEEE TRANSACTIONS ON NETWORK AND SERVICE MANAGEMENT&quot;,&quot;accessed&quot;:{&quot;date-parts&quot;:[[2026,7,2]]},&quot;DOI&quot;:&quot;10.1109/TNSM.2023.3247831&quot;,&quot;ISBN&quot;:&quot;1932-4537&quot;,&quot;ISSN&quot;:&quot;2373-7379&quot;,&quot;URL&quot;:&quot;https://ieeexplore.ieee.org/document/10054446&quot;,&quot;issued&quot;:{&quot;date-parts&quot;:[[2022,5,3]]},&quot;language&quot;:&quot;English&quot;,&quot;abstract&quot;:&quot;The recent emergence of the promising paradigm of the Social Internet of Things (SIoT) is a result of an intelligent amalgamation of the social networking concepts with the Internet of Things (IoT) objects (also referred to as \&quot;things\&quot;) in an attempt to unravel the challenges of network discovery, navigability, and service composition. This is realized by facilitating the IoT objects to socialize with one another, i.e., similar to the social interactions amongst the human beings. A fundamental issue that mandates careful attention is to thus establish, and over time, maintain trustworthy relationships amongst these IoT objects. Therefore, a trust framework for SIoT must include object-object interactions, the aspects of social relationships, credible recommendations, etc., however, the existing literature has only focused on some aspects of trust by primarily relying on the conventional approaches that govern linear relationships between input and output. In this paper, an artificial neural network-based trust framework, Trust-SIoT, has been envisaged for identifying the complex non-linear relationships between input and output in a bid to classify the trustworthy objects. Moreover, Trust-SIoT has been designed for capturing a number of key trust metrics as input, i.e., direct trust by integrating both current and past interactions, reliability, and benevolence of an object, credible recommendations, and the degree of relationship by employing a knowledge graph embedding. Finally, we have performed extensive experiments to evaluate the performance of Trust-SIoT vis-a-vis state-of-the-art heuristics on two real-world datasets. The results demonstrate that Trust-SIoT achieves a higher F1 and lower MAE and MSE scores.&quot;},&quot;isTemporary&quot;:false},{&quot;id&quot;:&quot;90bc1c65-6bde-3708-85e4-d06b5dc25611&quot;,&quot;itemData&quot;:{&quot;type&quot;:&quot;article-journal&quot;,&quot;id&quot;:&quot;90bc1c65-6bde-3708-85e4-d06b5dc25611&quot;,&quot;title&quot;:&quot;Trustworthiness management in the social internet of things&quot;,&quot;groupId&quot;:&quot;6395dade-1c22-3721-8a79-0163557a249f&quot;,&quot;author&quot;:[{&quot;family&quot;:&quot;Nitti&quot;,&quot;given&quot;:&quot;Michele&quot;,&quot;parse-names&quot;:false,&quot;dropping-particle&quot;:&quot;&quot;,&quot;non-dropping-particle&quot;:&quot;&quot;},{&quot;family&quot;:&quot;Girau&quot;,&quot;given&quot;:&quot;Roberto&quot;,&quot;parse-names&quot;:false,&quot;dropping-particle&quot;:&quot;&quot;,&quot;non-dropping-particle&quot;:&quot;&quot;},{&quot;family&quot;:&quot;Atzori&quot;,&quot;given&quot;:&quot;Luigi&quot;,&quot;parse-names&quot;:false,&quot;dropping-particle&quot;:&quot;&quot;,&quot;non-dropping-particle&quot;:&quot;&quot;}],&quot;container-title&quot;:&quot;IEEE Transactions on Knowledge and Data Engineering&quot;,&quot;container-title-short&quot;:&quot;IEEE Trans. Knowl. Data Eng.&quot;,&quot;accessed&quot;:{&quot;date-parts&quot;:[[2026,7,2]]},&quot;DOI&quot;:&quot;10.1109/TKDE.2013.105&quot;,&quot;ISBN&quot;:&quot;1558-2191&quot;,&quot;ISSN&quot;:&quot;10414347&quot;,&quot;URL&quot;:&quot;https://ieeexplore.ieee.org/document/6547148&quot;,&quot;issued&quot;:{&quot;date-parts&quot;:[[2014,5,5]]},&quot;page&quot;:&quot;1253-1266&quot;,&quot;language&quot;:&quot;English&quot;,&quot;abstract&quot;:&quot;The integration of social networking concepts into the Internet of things has led to the Social Internet of Things (SIoT) paradigm, according to which objects are capable of establishing social relationships in an autonomous way with respect to their owners with the benefits of improving the network scalability in information/service discovery. Within this scenario, we focus on the problem of understanding how the information provided by members of the social IoT has to be processed so as to build a reliable system on the basis of the behavior of the objects. We define two models for trustworthiness management starting from the solutions proposed for P2P and social networks. In the subjective model each node computes the trustworthiness of its friends on the basis of its own experience and on the opinion of the friends in common with the potential service providers. In the objective model, the information about each node is distributed and stored making use of a distributed hash table structure so that any node can make use of the same information. Simulations show how the proposed models can effectively isolate almost any malicious nodes in the network at the expenses of an increase in the network traffic for feedback exchange. Copyright © 2013 IEEE.&quot;,&quot;publisher&quot;:&quot;IEEE Computer Society&quot;,&quot;issue&quot;:&quot;5&quot;,&quot;volume&quot;:&quot;26&quot;},&quot;isTemporary&quot;:false},{&quot;id&quot;:&quot;6706d78c-fe24-33e6-aa65-dd2c8a8a379b&quot;,&quot;itemData&quot;:{&quot;type&quot;:&quot;article-journal&quot;,&quot;id&quot;:&quot;6706d78c-fe24-33e6-aa65-dd2c8a8a379b&quot;,&quot;title&quot;:&quot;An Adaptive and Resilient Trust Management Model for Social IoT: A Reinforcement Approach&quot;,&quot;groupId&quot;:&quot;6395dade-1c22-3721-8a79-0163557a249f&quot;,&quot;author&quot;:[{&quot;family&quot;:&quot;Kumari&quot;,&quot;given&quot;:&quot;Santhosh&quot;,&quot;parse-names&quot;:false,&quot;dropping-particle&quot;:&quot;&quot;,&quot;non-dropping-particle&quot;:&quot;&quot;},{&quot;family&quot;:&quot;Kumar S M&quot;,&quot;given&quot;:&quot;Dilip&quot;,&quot;parse-names&quot;:false,&quot;dropping-particle&quot;:&quot;&quot;,&quot;non-dropping-particle&quot;:&quot;&quot;}],&quot;container-title&quot;:&quot;International Journal of Communication Systems&quot;,&quot;accessed&quot;:{&quot;date-parts&quot;:[[2026,7,6]]},&quot;DOI&quot;:&quot;https://doi.org/10.1002/dac.70391&quot;,&quot;ISSN&quot;:&quot;10991131&quot;,&quot;URL&quot;:&quot;https://onlinelibrary.wiley.com/doi/10.1002/dac.70391?af=R&quot;,&quot;issued&quot;:{&quot;date-parts&quot;:[[2026,3,10]]},&quot;language&quot;:&quot;English&quot;,&quot;abstract&quot;:&quot;The Social Internet of Things (SIoT) allows smart devices to form social relationships for efficient service discovery and resource sharing. However, trust management is challenged by attacks like ballot stuffing and bad mouthing, which manipulate trust scores through biased recommendations. Existing approaches often evaluate recommenders based on their service provider role, overlooking their behavior as recommenders due to data sparsity. This paper presents a resilient trust management model using reinforcement learning. It combines multiple trust features—direct trust, service reliability, social ties, recommendation benevolence, and referred trust—to compute trust-based rewards. A filtering mechanism is also introduced to detect dishonest recommenders and reduce the impact of biased feedback. Experimental results demonstrate strong resilience against Bad mouthing attack (BMA), ballot stuffing attack (BSA), and Sybil attacks compared to state-of-the-art models, along with faster convergence on both SIoT/IoT network and Epinions datasets. These findings confirm the model's effectiveness in preserving trust and resisting attacks in SIoT environments.&quot;,&quot;publisher&quot;:&quot;John Wiley and Sons Ltd&quot;,&quot;issue&quot;:&quot;4&quot;,&quot;volume&quot;:&quot;39&quot;},&quot;isTemporary&quot;:false},{&quot;id&quot;:&quot;6ef907cc-4e92-3a38-992b-f686563b7839&quot;,&quot;itemData&quot;:{&quot;type&quot;:&quot;article-journal&quot;,&quot;id&quot;:&quot;6ef907cc-4e92-3a38-992b-f686563b7839&quot;,&quot;title&quot;:&quot;Can we quantify trust? Towards a trust-based resilient SIoT network&quot;,&quot;groupId&quot;:&quot;6395dade-1c22-3721-8a79-0163557a249f&quot;,&quot;author&quot;:[{&quot;family&quot;:&quot;Sagar&quot;,&quot;given&quot;:&quot;Subhash&quot;,&quot;parse-names&quot;:false,&quot;dropping-particle&quot;:&quot;&quot;,&quot;non-dropping-particle&quot;:&quot;&quot;},{&quot;family&quot;:&quot;Mahmood&quot;,&quot;given&quot;:&quot;Adnan&quot;,&quot;parse-names&quot;:false,&quot;dropping-particle&quot;:&quot;&quot;,&quot;non-dropping-particle&quot;:&quot;&quot;},{&quot;family&quot;:&quot;Sheng&quot;,&quot;given&quot;:&quot;Quan Z.&quot;,&quot;parse-names&quot;:false,&quot;dropping-particle&quot;:&quot;&quot;,&quot;non-dropping-particle&quot;:&quot;&quot;},{&quot;family&quot;:&quot;Zaib&quot;,&quot;given&quot;:&quot;Munazza&quot;,&quot;parse-names&quot;:false,&quot;dropping-particle&quot;:&quot;&quot;,&quot;non-dropping-particle&quot;:&quot;&quot;},{&quot;family&quot;:&quot;Sufyan&quot;,&quot;given&quot;:&quot;Farhan&quot;,&quot;parse-names&quot;:false,&quot;dropping-particle&quot;:&quot;&quot;,&quot;non-dropping-particle&quot;:&quot;&quot;}],&quot;container-title&quot;:&quot;Computing&quot;,&quot;accessed&quot;:{&quot;date-parts&quot;:[[2026,7,5]]},&quot;DOI&quot;:&quot;10.1007/s00607-023-01236-z&quot;,&quot;ISSN&quot;:&quot;14365057&quot;,&quot;URL&quot;:&quot;https://link.springer.com/article/10.1007/s00607-023-01236-z&quot;,&quot;issued&quot;:{&quot;date-parts&quot;:[[2024,2,1]]},&quot;page&quot;:&quot;557-577&quot;,&quot;language&quot;:&quot;English&quot;,&quot;abstract&quot;:&quot;The emerging yet promising paradigm of the Social Internet of Things (SIoT) integrates the notion of the Internet of Things with human social networks. In SIoT, objects, i.e., things, have the capability to socialize with the other objects in the SIoT network and can establish their social network autonomously by modeling human behaviour. The notion of trust is imperative in realizing these characteristics of socialization in order to assess the reliability of autonomous collaboration. The perception of trust is evolving in the era of SIoT as an extension to traditional security triads in an attempt to offer secure and reliable services, and is considered as an imperative aspect of any SIoT system for minimizing the probable risk of autonomous decision-making. This research investigates the idea of trust quantification by employing trust measurement in terms of direct trust, indirect trust as a recommendation, and the degree of the SIoT relationships in terms of social similarities (community-of-interest, friendship, and co-work relationships). A weighted sum approach is subsequently employed to synthesize all the trust features in order to ascertain a single trust score. The experimental evaluation demonstrates the effectiveness of the proposed model in segregating the trustworthy and the untrustworthy objects, and illustrates the superior performance of the proposed trust model over state-of-the-art trust models.&quot;,&quot;publisher&quot;:&quot;Springer&quot;,&quot;issue&quot;:&quot;2&quot;,&quot;volume&quot;:&quot;106&quot;},&quot;isTemporary&quot;:false}],&quot;citationTag&quot;:&quot;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&quot;},{&quot;citationID&quot;:&quot;MENDELEY_CITATION_9cb18d63-2bb3-439c-b4c0-922aa290c70e&quot;,&quot;properties&quot;:{&quot;noteIndex&quot;:0},&quot;isEdited&quot;:false,&quot;manualOverride&quot;:{&quot;isManuallyOverridden&quot;:false,&quot;citeprocText&quot;:&quot;[42], [44], [45], [47], [48]&quot;,&quot;manualOverrideText&quot;:&quot;&quot;},&quot;citationItems&quot;:[{&quot;id&quot;:&quot;1805e8d0-4c1f-39da-b5c7-99db80a3d2ab&quot;,&quot;itemData&quot;:{&quot;type&quot;:&quot;article-journal&quot;,&quot;id&quot;:&quot;1805e8d0-4c1f-39da-b5c7-99db80a3d2ab&quot;,&quot;title&quot;:&quot;On Trust Recommendations in the Social Internet of Things - A Survey&quot;,&quot;groupId&quot;:&quot;6395dade-1c22-3721-8a79-0163557a249f&quot;,&quot;author&quot;:[{&quot;family&quot;:&quot;Becherer&quot;,&quot;given&quot;:&quot;Marius&quot;,&quot;parse-names&quot;:false,&quot;dropping-particle&quot;:&quot;&quot;,&quot;non-dropping-particle&quot;:&quot;&quot;},{&quot;family&quot;:&quot;Hussain&quot;,&quot;given&quot;:&quot;Omar Khadeer&quot;,&quot;parse-names&quot;:false,&quot;dropping-particle&quot;:&quot;&quot;,&quot;non-dropping-particle&quot;:&quot;&quot;},{&quot;family&quot;:&quot;Zhang&quot;,&quot;given&quot;:&quot;Yu&quot;,&quot;parse-names&quot;:false,&quot;dropping-particle&quot;:&quot;&quot;,&quot;non-dropping-particle&quot;:&quot;&quot;},{&quot;family&quot;:&quot;Hartog&quot;,&quot;given&quot;:&quot;Frank&quot;,&quot;parse-names&quot;:false,&quot;dropping-particle&quot;:&quot;&quot;,&quot;non-dropping-particle&quot;:&quot;Den&quot;},{&quot;family&quot;:&quot;Chang&quot;,&quot;given&quot;:&quot;Elizabeth&quot;,&quot;parse-names&quot;:false,&quot;dropping-particle&quot;:&quot;&quot;,&quot;non-dropping-particle&quot;:&quot;&quot;}],&quot;container-title&quot;:&quot;ACM Computing Surveys&quot;,&quot;container-title-short&quot;:&quot;ACM Comput. Surv.&quot;,&quot;DOI&quot;:&quot;10.1145/3645100&quot;,&quot;ISSN&quot;:&quot;15577341&quot;,&quot;issued&quot;:{&quot;date-parts&quot;:[[2024,6,30]]},&quot;abstract&quot;:&quot;The novel paradigm Social Internet of Things (SIoT) improves the network navigability, identifies suitable service providers, and addresses scalability concerns. Ensuring trustworthy collaborations among devices is a key aspect in SIoT and can be realized through trust recommendations. However, the outcome of trust recommendations depends on multiple factors related to the context-dependent nature of SIoT and practical constraints brought by the devices and networks embedded in the SIoT. While the existing literature has proposed numerous trust recommendation models to assess the trustworthiness of devices in various scenarios, researchers have not sufficiently examined the required features for trust recommendations in the SIoT. Consequently, trust recommendation models may inaccurately assess the true risk of device interactions. In this literature survey, we investigate the context-dependent features and recommendation methods used for the SIoT using the Preferred Reporting Items for Systematic Reviews and Meta-Analyses (PRISMA) methodology. We propose a novel taxonomy to categorize trust recommendation models according to their input features and design. Our findings reveal limited attention is given to the context-dependent features, constraints of the information environment, and limited inference capabilities that impede more precise trust recommendations. Finally, we present the research gaps and outline future directions to enable trustworthy inter-domain operations within the SIoT.&quot;,&quot;publisher&quot;:&quot;Association for Computing Machinery&quot;,&quot;issue&quot;:&quot;6&quot;,&quot;volume&quot;:&quot;56&quot;},&quot;isTemporary&quot;:false},{&quot;id&quot;:&quot;6ef907cc-4e92-3a38-992b-f686563b7839&quot;,&quot;itemData&quot;:{&quot;type&quot;:&quot;article-journal&quot;,&quot;id&quot;:&quot;6ef907cc-4e92-3a38-992b-f686563b7839&quot;,&quot;title&quot;:&quot;Can we quantify trust? Towards a trust-based resilient SIoT network&quot;,&quot;groupId&quot;:&quot;6395dade-1c22-3721-8a79-0163557a249f&quot;,&quot;author&quot;:[{&quot;family&quot;:&quot;Sagar&quot;,&quot;given&quot;:&quot;Subhash&quot;,&quot;parse-names&quot;:false,&quot;dropping-particle&quot;:&quot;&quot;,&quot;non-dropping-particle&quot;:&quot;&quot;},{&quot;family&quot;:&quot;Mahmood&quot;,&quot;given&quot;:&quot;Adnan&quot;,&quot;parse-names&quot;:false,&quot;dropping-particle&quot;:&quot;&quot;,&quot;non-dropping-particle&quot;:&quot;&quot;},{&quot;family&quot;:&quot;Sheng&quot;,&quot;given&quot;:&quot;Quan Z.&quot;,&quot;parse-names&quot;:false,&quot;dropping-particle&quot;:&quot;&quot;,&quot;non-dropping-particle&quot;:&quot;&quot;},{&quot;family&quot;:&quot;Zaib&quot;,&quot;given&quot;:&quot;Munazza&quot;,&quot;parse-names&quot;:false,&quot;dropping-particle&quot;:&quot;&quot;,&quot;non-dropping-particle&quot;:&quot;&quot;},{&quot;family&quot;:&quot;Sufyan&quot;,&quot;given&quot;:&quot;Farhan&quot;,&quot;parse-names&quot;:false,&quot;dropping-particle&quot;:&quot;&quot;,&quot;non-dropping-particle&quot;:&quot;&quot;}],&quot;container-title&quot;:&quot;Computing&quot;,&quot;accessed&quot;:{&quot;date-parts&quot;:[[2026,7,5]]},&quot;DOI&quot;:&quot;10.1007/s00607-023-01236-z&quot;,&quot;ISSN&quot;:&quot;14365057&quot;,&quot;URL&quot;:&quot;https://link.springer.com/article/10.1007/s00607-023-01236-z&quot;,&quot;issued&quot;:{&quot;date-parts&quot;:[[2024,2,1]]},&quot;page&quot;:&quot;557-577&quot;,&quot;language&quot;:&quot;English&quot;,&quot;abstract&quot;:&quot;The emerging yet promising paradigm of the Social Internet of Things (SIoT) integrates the notion of the Internet of Things with human social networks. In SIoT, objects, i.e., things, have the capability to socialize with the other objects in the SIoT network and can establish their social network autonomously by modeling human behaviour. The notion of trust is imperative in realizing these characteristics of socialization in order to assess the reliability of autonomous collaboration. The perception of trust is evolving in the era of SIoT as an extension to traditional security triads in an attempt to offer secure and reliable services, and is considered as an imperative aspect of any SIoT system for minimizing the probable risk of autonomous decision-making. This research investigates the idea of trust quantification by employing trust measurement in terms of direct trust, indirect trust as a recommendation, and the degree of the SIoT relationships in terms of social similarities (community-of-interest, friendship, and co-work relationships). A weighted sum approach is subsequently employed to synthesize all the trust features in order to ascertain a single trust score. The experimental evaluation demonstrates the effectiveness of the proposed model in segregating the trustworthy and the untrustworthy objects, and illustrates the superior performance of the proposed trust model over state-of-the-art trust models.&quot;,&quot;publisher&quot;:&quot;Springer&quot;,&quot;issue&quot;:&quot;2&quot;,&quot;volume&quot;:&quot;106&quot;},&quot;isTemporary&quot;:false},{&quot;id&quot;:&quot;40d6f34a-9404-366e-ad54-8b98cd1f26e9&quot;,&quot;itemData&quot;:{&quot;type&quot;:&quot;article-journal&quot;,&quot;id&quot;:&quot;40d6f34a-9404-366e-ad54-8b98cd1f26e9&quot;,&quot;title&quot;:&quot;Trust-SIoT: Towards Trustworthy Object Classification in the Social Internet of Things&quot;,&quot;groupId&quot;:&quot;6395dade-1c22-3721-8a79-0163557a249f&quot;,&quot;author&quot;:[{&quot;family&quot;:&quot;Sagar&quot;,&quot;given&quot;:&quot;Subhash&quot;,&quot;parse-names&quot;:false,&quot;dropping-particle&quot;:&quot;&quot;,&quot;non-dropping-particle&quot;:&quot;&quot;},{&quot;family&quot;:&quot;Mahmood&quot;,&quot;given&quot;:&quot;Adnan&quot;,&quot;parse-names&quot;:false,&quot;dropping-particle&quot;:&quot;&quot;,&quot;non-dropping-particle&quot;:&quot;&quot;},{&quot;family&quot;:&quot;Wang&quot;,&quot;given&quot;:&quot;Kai&quot;,&quot;parse-names&quot;:false,&quot;dropping-particle&quot;:&quot;&quot;,&quot;non-dropping-particle&quot;:&quot;&quot;},{&quot;family&quot;:&quot;Sheng&quot;,&quot;given&quot;:&quot;Quan Z.&quot;,&quot;parse-names&quot;:false,&quot;dropping-particle&quot;:&quot;&quot;,&quot;non-dropping-particle&quot;:&quot;&quot;},{&quot;family&quot;:&quot;Zhang&quot;,&quot;given&quot;:&quot;Wei Emma&quot;,&quot;parse-names&quot;:false,&quot;dropping-particle&quot;:&quot;&quot;,&quot;non-dropping-particle&quot;:&quot;&quot;}],&quot;container-title&quot;:&quot;IEEE TRANSACTIONS ON NETWORK AND SERVICE MANAGEMENT&quot;,&quot;accessed&quot;:{&quot;date-parts&quot;:[[2026,7,2]]},&quot;DOI&quot;:&quot;10.1109/TNSM.2023.3247831&quot;,&quot;ISBN&quot;:&quot;1932-4537&quot;,&quot;ISSN&quot;:&quot;2373-7379&quot;,&quot;URL&quot;:&quot;https://ieeexplore.ieee.org/document/10054446&quot;,&quot;issued&quot;:{&quot;date-parts&quot;:[[2022,5,3]]},&quot;language&quot;:&quot;English&quot;,&quot;abstract&quot;:&quot;The recent emergence of the promising paradigm of the Social Internet of Things (SIoT) is a result of an intelligent amalgamation of the social networking concepts with the Internet of Things (IoT) objects (also referred to as \&quot;things\&quot;) in an attempt to unravel the challenges of network discovery, navigability, and service composition. This is realized by facilitating the IoT objects to socialize with one another, i.e., similar to the social interactions amongst the human beings. A fundamental issue that mandates careful attention is to thus establish, and over time, maintain trustworthy relationships amongst these IoT objects. Therefore, a trust framework for SIoT must include object-object interactions, the aspects of social relationships, credible recommendations, etc., however, the existing literature has only focused on some aspects of trust by primarily relying on the conventional approaches that govern linear relationships between input and output. In this paper, an artificial neural network-based trust framework, Trust-SIoT, has been envisaged for identifying the complex non-linear relationships between input and output in a bid to classify the trustworthy objects. Moreover, Trust-SIoT has been designed for capturing a number of key trust metrics as input, i.e., direct trust by integrating both current and past interactions, reliability, and benevolence of an object, credible recommendations, and the degree of relationship by employing a knowledge graph embedding. Finally, we have performed extensive experiments to evaluate the performance of Trust-SIoT vis-a-vis state-of-the-art heuristics on two real-world datasets. The results demonstrate that Trust-SIoT achieves a higher F1 and lower MAE and MSE scores.&quot;},&quot;isTemporary&quot;:false},{&quot;id&quot;:&quot;dcfe04ae-3135-34b5-ae78-99f3c09eb10e&quot;,&quot;itemData&quot;:{&quot;type&quot;:&quot;article-journal&quot;,&quot;id&quot;:&quot;dcfe04ae-3135-34b5-ae78-99f3c09eb10e&quot;,&quot;title&quot;:&quot;Trust Management in Social Internet of Things (SIoT): A Survey&quot;,&quot;groupId&quot;:&quot;6395dade-1c22-3721-8a79-0163557a249f&quot;,&quot;author&quot;:[{&quot;family&quot;:&quot;Alam&quot;,&quot;given&quot;:&quot;Sana&quot;,&quot;parse-names&quot;:false,&quot;dropping-particle&quot;:&quot;&quot;,&quot;non-dropping-particle&quot;:&quot;&quot;},{&quot;family&quot;:&quot;Zardari&quot;,&quot;given&quot;:&quot;Shehnila&quot;,&quot;parse-names&quot;:false,&quot;dropping-particle&quot;:&quot;&quot;,&quot;non-dropping-particle&quot;:&quot;&quot;},{&quot;family&quot;:&quot;Noor&quot;,&quot;given&quot;:&quot;Shaheena&quot;,&quot;parse-names&quot;:false,&quot;dropping-particle&quot;:&quot;&quot;,&quot;non-dropping-particle&quot;:&quot;&quot;},{&quot;family&quot;:&quot;Ahmed&quot;,&quot;given&quot;:&quot;Shakil&quot;,&quot;parse-names&quot;:false,&quot;dropping-particle&quot;:&quot;&quot;,&quot;non-dropping-particle&quot;:&quot;&quot;},{&quot;family&quot;:&quot;Mouratidis&quot;,&quot;given&quot;:&quot;Haralambos&quot;,&quot;parse-names&quot;:false,&quot;dropping-particle&quot;:&quot;&quot;,&quot;non-dropping-particle&quot;:&quot;&quot;}],&quot;container-title&quot;:&quot;IEEE Access&quot;,&quot;DOI&quot;:&quot;10.1109/ACCESS.2022.3213699&quot;,&quot;ISSN&quot;:&quot;21693536&quot;,&quot;issued&quot;:{&quot;date-parts&quot;:[[2022]]},&quot;page&quot;:&quot;108924-108954&quot;,&quot;abstract&quot;:&quot;A survey on trust management in the Social Internet of Things (SIoT) is provided, beginning with a discussion of SIoT architectures and relationships. Using a variety of publication databases, we describe efforts that focus on various trust management aspects of SIoT. Trust management models comprise three themes: trust computation, aggregation, and updates. Our study presents a detailed discussion of all three steps. Trust computation and trust aggregation depend upon Trust Attributes (TAs) for the calculation of local and global trust values. Our paper discusses many strategies for aggregating trust, but 'Weighted Sum' is the most frequently used in the relevant studies. Our paper addresses trust computation and aggregation scenarios. Our work classifies research by TAs (Social Trust, Quality of Service). We've categorized the research (reputation-based, recommendation-based, knowledge-based) depending on the types of feedback/opinions used to calculate trust values (global feedback/opinion, feedback from a friend, trustor's own opinion considering the trustee's information). Our work classifies studies (policy-based, prediction-based, weighted sum-based/weighted linear combination-based) by trust computation/aggregation approach. Two trust-update schemes are discussed: time-driven and event-driven schemes, while most trust management models utilize an event-driven scheme. Both trust computation and aggregation need propagating trust values in a centralized, decentralized, or semi-centralized way. Our study covers classifying research by trust updates and propagation techniques. Trust models should provide resiliency to SIoT attacks. This analysis classifies SIoT attacks as collaborative or individual. We also discuss scenarios depicted in the relevant studies to incorporate resistance against trust-related attacks in SIoT. Studies suggest context-based or context-free trust management strategies. Our study categorizes studies based on context-based or context-free approaches. To gain the benefits of an immutable, privacy-preserving approach, a future trust management system should utilize Blockchain technology to support non-repudiation and tracking of trust relationships.&quot;,&quot;publisher&quot;:&quot;Institute of Electrical and Electronics Engineers Inc.&quot;,&quot;volume&quot;:&quot;10&quot;},&quot;isTemporary&quot;:false},{&quot;id&quot;:&quot;6706d78c-fe24-33e6-aa65-dd2c8a8a379b&quot;,&quot;itemData&quot;:{&quot;type&quot;:&quot;article-journal&quot;,&quot;id&quot;:&quot;6706d78c-fe24-33e6-aa65-dd2c8a8a379b&quot;,&quot;title&quot;:&quot;An Adaptive and Resilient Trust Management Model for Social IoT: A Reinforcement Approach&quot;,&quot;groupId&quot;:&quot;6395dade-1c22-3721-8a79-0163557a249f&quot;,&quot;author&quot;:[{&quot;family&quot;:&quot;Kumari&quot;,&quot;given&quot;:&quot;Santhosh&quot;,&quot;parse-names&quot;:false,&quot;dropping-particle&quot;:&quot;&quot;,&quot;non-dropping-particle&quot;:&quot;&quot;},{&quot;family&quot;:&quot;Kumar S M&quot;,&quot;given&quot;:&quot;Dilip&quot;,&quot;parse-names&quot;:false,&quot;dropping-particle&quot;:&quot;&quot;,&quot;non-dropping-particle&quot;:&quot;&quot;}],&quot;container-title&quot;:&quot;International Journal of Communication Systems&quot;,&quot;accessed&quot;:{&quot;date-parts&quot;:[[2026,7,6]]},&quot;DOI&quot;:&quot;https://doi.org/10.1002/dac.70391&quot;,&quot;ISSN&quot;:&quot;10991131&quot;,&quot;URL&quot;:&quot;https://onlinelibrary.wiley.com/doi/10.1002/dac.70391?af=R&quot;,&quot;issued&quot;:{&quot;date-parts&quot;:[[2026,3,10]]},&quot;language&quot;:&quot;English&quot;,&quot;abstract&quot;:&quot;The Social Internet of Things (SIoT) allows smart devices to form social relationships for efficient service discovery and resource sharing. However, trust management is challenged by attacks like ballot stuffing and bad mouthing, which manipulate trust scores through biased recommendations. Existing approaches often evaluate recommenders based on their service provider role, overlooking their behavior as recommenders due to data sparsity. This paper presents a resilient trust management model using reinforcement learning. It combines multiple trust features—direct trust, service reliability, social ties, recommendation benevolence, and referred trust—to compute trust-based rewards. A filtering mechanism is also introduced to detect dishonest recommenders and reduce the impact of biased feedback. Experimental results demonstrate strong resilience against Bad mouthing attack (BMA), ballot stuffing attack (BSA), and Sybil attacks compared to state-of-the-art models, along with faster convergence on both SIoT/IoT network and Epinions datasets. These findings confirm the model's effectiveness in preserving trust and resisting attacks in SIoT environments.&quot;,&quot;publisher&quot;:&quot;John Wiley and Sons Ltd&quot;,&quot;issue&quot;:&quot;4&quot;,&quot;volume&quot;:&quot;39&quot;},&quot;isTemporary&quot;:false}],&quot;citationTag&quot;:&quot;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&quot;},{&quot;citationID&quot;:&quot;MENDELEY_CITATION_d52d2b15-1c9d-4b3d-a3f3-8720e2a841f0&quot;,&quot;properties&quot;:{&quot;noteIndex&quot;:0},&quot;isEdited&quot;:false,&quot;manualOverride&quot;:{&quot;isManuallyOverridden&quot;:false,&quot;citeprocText&quot;:&quot;[42], [43], [44], [49]&quot;,&quot;manualOverrideText&quot;:&quot;&quot;},&quot;citationItems&quot;:[{&quot;id&quot;:&quot;1805e8d0-4c1f-39da-b5c7-99db80a3d2ab&quot;,&quot;itemData&quot;:{&quot;type&quot;:&quot;article-journal&quot;,&quot;id&quot;:&quot;1805e8d0-4c1f-39da-b5c7-99db80a3d2ab&quot;,&quot;title&quot;:&quot;On Trust Recommendations in the Social Internet of Things - A Survey&quot;,&quot;groupId&quot;:&quot;6395dade-1c22-3721-8a79-0163557a249f&quot;,&quot;author&quot;:[{&quot;family&quot;:&quot;Becherer&quot;,&quot;given&quot;:&quot;Marius&quot;,&quot;parse-names&quot;:false,&quot;dropping-particle&quot;:&quot;&quot;,&quot;non-dropping-particle&quot;:&quot;&quot;},{&quot;family&quot;:&quot;Hussain&quot;,&quot;given&quot;:&quot;Omar Khadeer&quot;,&quot;parse-names&quot;:false,&quot;dropping-particle&quot;:&quot;&quot;,&quot;non-dropping-particle&quot;:&quot;&quot;},{&quot;family&quot;:&quot;Zhang&quot;,&quot;given&quot;:&quot;Yu&quot;,&quot;parse-names&quot;:false,&quot;dropping-particle&quot;:&quot;&quot;,&quot;non-dropping-particle&quot;:&quot;&quot;},{&quot;family&quot;:&quot;Hartog&quot;,&quot;given&quot;:&quot;Frank&quot;,&quot;parse-names&quot;:false,&quot;dropping-particle&quot;:&quot;&quot;,&quot;non-dropping-particle&quot;:&quot;Den&quot;},{&quot;family&quot;:&quot;Chang&quot;,&quot;given&quot;:&quot;Elizabeth&quot;,&quot;parse-names&quot;:false,&quot;dropping-particle&quot;:&quot;&quot;,&quot;non-dropping-particle&quot;:&quot;&quot;}],&quot;container-title&quot;:&quot;ACM Computing Surveys&quot;,&quot;container-title-short&quot;:&quot;ACM Comput. Surv.&quot;,&quot;DOI&quot;:&quot;10.1145/3645100&quot;,&quot;ISSN&quot;:&quot;15577341&quot;,&quot;issued&quot;:{&quot;date-parts&quot;:[[2024,6,30]]},&quot;abstract&quot;:&quot;The novel paradigm Social Internet of Things (SIoT) improves the network navigability, identifies suitable service providers, and addresses scalability concerns. Ensuring trustworthy collaborations among devices is a key aspect in SIoT and can be realized through trust recommendations. However, the outcome of trust recommendations depends on multiple factors related to the context-dependent nature of SIoT and practical constraints brought by the devices and networks embedded in the SIoT. While the existing literature has proposed numerous trust recommendation models to assess the trustworthiness of devices in various scenarios, researchers have not sufficiently examined the required features for trust recommendations in the SIoT. Consequently, trust recommendation models may inaccurately assess the true risk of device interactions. In this literature survey, we investigate the context-dependent features and recommendation methods used for the SIoT using the Preferred Reporting Items for Systematic Reviews and Meta-Analyses (PRISMA) methodology. We propose a novel taxonomy to categorize trust recommendation models according to their input features and design. Our findings reveal limited attention is given to the context-dependent features, constraints of the information environment, and limited inference capabilities that impede more precise trust recommendations. Finally, we present the research gaps and outline future directions to enable trustworthy inter-domain operations within the SIoT.&quot;,&quot;publisher&quot;:&quot;Association for Computing Machinery&quot;,&quot;issue&quot;:&quot;6&quot;,&quot;volume&quot;:&quot;56&quot;},&quot;isTemporary&quot;:false},{&quot;id&quot;:&quot;3dc12b74-e2d2-3713-8027-bde81f364fce&quot;,&quot;itemData&quot;:{&quot;type&quot;:&quot;article-journal&quot;,&quot;id&quot;:&quot;3dc12b74-e2d2-3713-8027-bde81f364fce&quot;,&quot;title&quot;:&quot;The social internet of things (SIoT) - When social networks meet the internet of things: Concept, architecture and network characterization&quot;,&quot;groupId&quot;:&quot;6395dade-1c22-3721-8a79-0163557a249f&quot;,&quot;author&quot;:[{&quot;family&quot;:&quot;Atzori&quot;,&quot;given&quot;:&quot;Luigi&quot;,&quot;parse-names&quot;:false,&quot;dropping-particle&quot;:&quot;&quot;,&quot;non-dropping-particle&quot;:&quot;&quot;},{&quot;family&quot;:&quot;Iera&quot;,&quot;given&quot;:&quot;Antonio&quot;,&quot;parse-names&quot;:false,&quot;dropping-particle&quot;:&quot;&quot;,&quot;non-dropping-particle&quot;:&quot;&quot;},{&quot;family&quot;:&quot;Morabito&quot;,&quot;given&quot;:&quot;Giacomo&quot;,&quot;parse-names&quot;:false,&quot;dropping-particle&quot;:&quot;&quot;,&quot;non-dropping-particle&quot;:&quot;&quot;},{&quot;family&quot;:&quot;Nitti&quot;,&quot;given&quot;:&quot;Michele&quot;,&quot;parse-names&quot;:false,&quot;dropping-particle&quot;:&quot;&quot;,&quot;non-dropping-particle&quot;:&quot;&quot;}],&quot;container-title&quot;:&quot;Computer Networks&quot;,&quot;accessed&quot;:{&quot;date-parts&quot;:[[2026,7,2]]},&quot;DOI&quot;:&quot;10.1016/j.comnet.2012.07.010&quot;,&quot;ISSN&quot;:&quot;13891286&quot;,&quot;URL&quot;:&quot;https://www.sciencedirect.com/science/article/pii/S1389128612002654&quot;,&quot;issued&quot;:{&quot;date-parts&quot;:[[2012,11,14]]},&quot;page&quot;:&quot;3594-3608&quot;,&quot;abstract&quot;:&quot;Recently there has been quite a number of independent research activities that investigated the potentialities of integrating social networking concepts into Internet of Things (IoT) solutions. The resulting paradigm, named Social Internet of Things (SIoT), has the potential to support novel applications and networking services for the IoT in more effective and efficient ways. In this context, the main contributions of this paper are the following: (i) we identify appropriate policies for the establishment and the management of social relationships between objects in such a way that the resulting social network is navigable; (ii) we describe a possible architecture for the IoT that includes the functionalities required to integrate things into a social network; (iii) we analyze the characteristics of the SIoT network structure by means of simulations.&quot;,&quot;issue&quot;:&quot;16&quot;,&quot;volume&quot;:&quot;56&quot;},&quot;isTemporary&quot;:false},{&quot;id&quot;:&quot;dcfe04ae-3135-34b5-ae78-99f3c09eb10e&quot;,&quot;itemData&quot;:{&quot;type&quot;:&quot;article-journal&quot;,&quot;id&quot;:&quot;dcfe04ae-3135-34b5-ae78-99f3c09eb10e&quot;,&quot;title&quot;:&quot;Trust Management in Social Internet of Things (SIoT): A Survey&quot;,&quot;groupId&quot;:&quot;6395dade-1c22-3721-8a79-0163557a249f&quot;,&quot;author&quot;:[{&quot;family&quot;:&quot;Alam&quot;,&quot;given&quot;:&quot;Sana&quot;,&quot;parse-names&quot;:false,&quot;dropping-particle&quot;:&quot;&quot;,&quot;non-dropping-particle&quot;:&quot;&quot;},{&quot;family&quot;:&quot;Zardari&quot;,&quot;given&quot;:&quot;Shehnila&quot;,&quot;parse-names&quot;:false,&quot;dropping-particle&quot;:&quot;&quot;,&quot;non-dropping-particle&quot;:&quot;&quot;},{&quot;family&quot;:&quot;Noor&quot;,&quot;given&quot;:&quot;Shaheena&quot;,&quot;parse-names&quot;:false,&quot;dropping-particle&quot;:&quot;&quot;,&quot;non-dropping-particle&quot;:&quot;&quot;},{&quot;family&quot;:&quot;Ahmed&quot;,&quot;given&quot;:&quot;Shakil&quot;,&quot;parse-names&quot;:false,&quot;dropping-particle&quot;:&quot;&quot;,&quot;non-dropping-particle&quot;:&quot;&quot;},{&quot;family&quot;:&quot;Mouratidis&quot;,&quot;given&quot;:&quot;Haralambos&quot;,&quot;parse-names&quot;:false,&quot;dropping-particle&quot;:&quot;&quot;,&quot;non-dropping-particle&quot;:&quot;&quot;}],&quot;container-title&quot;:&quot;IEEE Access&quot;,&quot;DOI&quot;:&quot;10.1109/ACCESS.2022.3213699&quot;,&quot;ISSN&quot;:&quot;21693536&quot;,&quot;issued&quot;:{&quot;date-parts&quot;:[[2022]]},&quot;page&quot;:&quot;108924-108954&quot;,&quot;abstract&quot;:&quot;A survey on trust management in the Social Internet of Things (SIoT) is provided, beginning with a discussion of SIoT architectures and relationships. Using a variety of publication databases, we describe efforts that focus on various trust management aspects of SIoT. Trust management models comprise three themes: trust computation, aggregation, and updates. Our study presents a detailed discussion of all three steps. Trust computation and trust aggregation depend upon Trust Attributes (TAs) for the calculation of local and global trust values. Our paper discusses many strategies for aggregating trust, but 'Weighted Sum' is the most frequently used in the relevant studies. Our paper addresses trust computation and aggregation scenarios. Our work classifies research by TAs (Social Trust, Quality of Service). We've categorized the research (reputation-based, recommendation-based, knowledge-based) depending on the types of feedback/opinions used to calculate trust values (global feedback/opinion, feedback from a friend, trustor's own opinion considering the trustee's information). Our work classifies studies (policy-based, prediction-based, weighted sum-based/weighted linear combination-based) by trust computation/aggregation approach. Two trust-update schemes are discussed: time-driven and event-driven schemes, while most trust management models utilize an event-driven scheme. Both trust computation and aggregation need propagating trust values in a centralized, decentralized, or semi-centralized way. Our study covers classifying research by trust updates and propagation techniques. Trust models should provide resiliency to SIoT attacks. This analysis classifies SIoT attacks as collaborative or individual. We also discuss scenarios depicted in the relevant studies to incorporate resistance against trust-related attacks in SIoT. Studies suggest context-based or context-free trust management strategies. Our study categorizes studies based on context-based or context-free approaches. To gain the benefits of an immutable, privacy-preserving approach, a future trust management system should utilize Blockchain technology to support non-repudiation and tracking of trust relationships.&quot;,&quot;publisher&quot;:&quot;Institute of Electrical and Electronics Engineers Inc.&quot;,&quot;volume&quot;:&quot;10&quot;},&quot;isTemporary&quot;:false},{&quot;id&quot;:&quot;1ae71106-b2a1-3e8d-8b49-1872188ae3ce&quot;,&quot;itemData&quot;:{&quot;type&quot;:&quot;article-journal&quot;,&quot;id&quot;:&quot;1ae71106-b2a1-3e8d-8b49-1872188ae3ce&quot;,&quot;title&quot;:&quot;Social Internet of Things: Architectural Approaches and Challenges&quot;,&quot;groupId&quot;:&quot;6395dade-1c22-3721-8a79-0163557a249f&quot;,&quot;author&quot;:[{&quot;family&quot;:&quot;Ochoa-Zambrano&quot;,&quot;given&quot;:&quot;Juan&quot;,&quot;parse-names&quot;:false,&quot;dropping-particle&quot;:&quot;&quot;,&quot;non-dropping-particle&quot;:&quot;&quot;},{&quot;family&quot;:&quot;Garbajosa&quot;,&quot;given&quot;:&quot;Juan&quot;,&quot;parse-names&quot;:false,&quot;dropping-particle&quot;:&quot;&quot;,&quot;non-dropping-particle&quot;:&quot;&quot;}],&quot;container-title&quot;:&quot;InJornadas de Ingeniería del Software y Bases de Datos-JISBD 2019&quot;,&quot;accessed&quot;:{&quot;date-parts&quot;:[[2026,7,2]]},&quot;DOI&quot;:&quot;https://doi.org/10.48550/arXiv.2002.04566&quot;,&quot;URL&quot;:&quot;https://www.researchgate.net/publication/339199724_Social_Internet_of_Things_Architectural_Approaches_and_Challenges&quot;,&quot;issued&quot;:{&quot;date-parts&quot;:[[2020,2]]},&quot;page&quot;:&quot;1-13&quot;,&quot;language&quot;:&quot;English&quot;,&quot;abstract&quot;:&quot;Social Internet of Things (SIoT) takes a step forward over the tradi-tional Internet of Things (IoT), introducing a new paradigm that combines the concepts of social networks with the IoT, to obtain the benefits of both worlds, as in the case of the Social Internet of Vehicles. With the emergence of the Social Internet of Things, new challenges also arise that need to be analyzed in depth. In this article, the key challenges around the software architecture of the various SIoT system described in the literature are analyzed. One of the conclusions is that SIoT is still at an early stage of development, and therefore, SIoT systems architecture will be concerned by this fact. Challenging quality attributes specific for SIoT include scalability, navigability and trust.&quot;},&quot;isTemporary&quot;:false}],&quot;citationTag&quot;:&quot;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&quot;},{&quot;citationID&quot;:&quot;MENDELEY_CITATION_f28c084c-6504-4aee-8edc-453833725e7a&quot;,&quot;properties&quot;:{&quot;noteIndex&quot;:0},&quot;isEdited&quot;:false,&quot;manualOverride&quot;:{&quot;isManuallyOverridden&quot;:false,&quot;citeprocText&quot;:&quot;[42], [44], [49], [50]&quot;,&quot;manualOverrideText&quot;:&quot;&quot;},&quot;citationItems&quot;:[{&quot;id&quot;:&quot;1805e8d0-4c1f-39da-b5c7-99db80a3d2ab&quot;,&quot;itemData&quot;:{&quot;type&quot;:&quot;article-journal&quot;,&quot;id&quot;:&quot;1805e8d0-4c1f-39da-b5c7-99db80a3d2ab&quot;,&quot;title&quot;:&quot;On Trust Recommendations in the Social Internet of Things - A Survey&quot;,&quot;groupId&quot;:&quot;6395dade-1c22-3721-8a79-0163557a249f&quot;,&quot;author&quot;:[{&quot;family&quot;:&quot;Becherer&quot;,&quot;given&quot;:&quot;Marius&quot;,&quot;parse-names&quot;:false,&quot;dropping-particle&quot;:&quot;&quot;,&quot;non-dropping-particle&quot;:&quot;&quot;},{&quot;family&quot;:&quot;Hussain&quot;,&quot;given&quot;:&quot;Omar Khadeer&quot;,&quot;parse-names&quot;:false,&quot;dropping-particle&quot;:&quot;&quot;,&quot;non-dropping-particle&quot;:&quot;&quot;},{&quot;family&quot;:&quot;Zhang&quot;,&quot;given&quot;:&quot;Yu&quot;,&quot;parse-names&quot;:false,&quot;dropping-particle&quot;:&quot;&quot;,&quot;non-dropping-particle&quot;:&quot;&quot;},{&quot;family&quot;:&quot;Hartog&quot;,&quot;given&quot;:&quot;Frank&quot;,&quot;parse-names&quot;:false,&quot;dropping-particle&quot;:&quot;&quot;,&quot;non-dropping-particle&quot;:&quot;Den&quot;},{&quot;family&quot;:&quot;Chang&quot;,&quot;given&quot;:&quot;Elizabeth&quot;,&quot;parse-names&quot;:false,&quot;dropping-particle&quot;:&quot;&quot;,&quot;non-dropping-particle&quot;:&quot;&quot;}],&quot;container-title&quot;:&quot;ACM Computing Surveys&quot;,&quot;container-title-short&quot;:&quot;ACM Comput. Surv.&quot;,&quot;DOI&quot;:&quot;10.1145/3645100&quot;,&quot;ISSN&quot;:&quot;15577341&quot;,&quot;issued&quot;:{&quot;date-parts&quot;:[[2024,6,30]]},&quot;abstract&quot;:&quot;The novel paradigm Social Internet of Things (SIoT) improves the network navigability, identifies suitable service providers, and addresses scalability concerns. Ensuring trustworthy collaborations among devices is a key aspect in SIoT and can be realized through trust recommendations. However, the outcome of trust recommendations depends on multiple factors related to the context-dependent nature of SIoT and practical constraints brought by the devices and networks embedded in the SIoT. While the existing literature has proposed numerous trust recommendation models to assess the trustworthiness of devices in various scenarios, researchers have not sufficiently examined the required features for trust recommendations in the SIoT. Consequently, trust recommendation models may inaccurately assess the true risk of device interactions. In this literature survey, we investigate the context-dependent features and recommendation methods used for the SIoT using the Preferred Reporting Items for Systematic Reviews and Meta-Analyses (PRISMA) methodology. We propose a novel taxonomy to categorize trust recommendation models according to their input features and design. Our findings reveal limited attention is given to the context-dependent features, constraints of the information environment, and limited inference capabilities that impede more precise trust recommendations. Finally, we present the research gaps and outline future directions to enable trustworthy inter-domain operations within the SIoT.&quot;,&quot;publisher&quot;:&quot;Association for Computing Machinery&quot;,&quot;issue&quot;:&quot;6&quot;,&quot;volume&quot;:&quot;56&quot;},&quot;isTemporary&quot;:false},{&quot;id&quot;:&quot;dcfe04ae-3135-34b5-ae78-99f3c09eb10e&quot;,&quot;itemData&quot;:{&quot;type&quot;:&quot;article-journal&quot;,&quot;id&quot;:&quot;dcfe04ae-3135-34b5-ae78-99f3c09eb10e&quot;,&quot;title&quot;:&quot;Trust Management in Social Internet of Things (SIoT): A Survey&quot;,&quot;groupId&quot;:&quot;6395dade-1c22-3721-8a79-0163557a249f&quot;,&quot;author&quot;:[{&quot;family&quot;:&quot;Alam&quot;,&quot;given&quot;:&quot;Sana&quot;,&quot;parse-names&quot;:false,&quot;dropping-particle&quot;:&quot;&quot;,&quot;non-dropping-particle&quot;:&quot;&quot;},{&quot;family&quot;:&quot;Zardari&quot;,&quot;given&quot;:&quot;Shehnila&quot;,&quot;parse-names&quot;:false,&quot;dropping-particle&quot;:&quot;&quot;,&quot;non-dropping-particle&quot;:&quot;&quot;},{&quot;family&quot;:&quot;Noor&quot;,&quot;given&quot;:&quot;Shaheena&quot;,&quot;parse-names&quot;:false,&quot;dropping-particle&quot;:&quot;&quot;,&quot;non-dropping-particle&quot;:&quot;&quot;},{&quot;family&quot;:&quot;Ahmed&quot;,&quot;given&quot;:&quot;Shakil&quot;,&quot;parse-names&quot;:false,&quot;dropping-particle&quot;:&quot;&quot;,&quot;non-dropping-particle&quot;:&quot;&quot;},{&quot;family&quot;:&quot;Mouratidis&quot;,&quot;given&quot;:&quot;Haralambos&quot;,&quot;parse-names&quot;:false,&quot;dropping-particle&quot;:&quot;&quot;,&quot;non-dropping-particle&quot;:&quot;&quot;}],&quot;container-title&quot;:&quot;IEEE Access&quot;,&quot;DOI&quot;:&quot;10.1109/ACCESS.2022.3213699&quot;,&quot;ISSN&quot;:&quot;21693536&quot;,&quot;issued&quot;:{&quot;date-parts&quot;:[[2022]]},&quot;page&quot;:&quot;108924-108954&quot;,&quot;abstract&quot;:&quot;A survey on trust management in the Social Internet of Things (SIoT) is provided, beginning with a discussion of SIoT architectures and relationships. Using a variety of publication databases, we describe efforts that focus on various trust management aspects of SIoT. Trust management models comprise three themes: trust computation, aggregation, and updates. Our study presents a detailed discussion of all three steps. Trust computation and trust aggregation depend upon Trust Attributes (TAs) for the calculation of local and global trust values. Our paper discusses many strategies for aggregating trust, but 'Weighted Sum' is the most frequently used in the relevant studies. Our paper addresses trust computation and aggregation scenarios. Our work classifies research by TAs (Social Trust, Quality of Service). We've categorized the research (reputation-based, recommendation-based, knowledge-based) depending on the types of feedback/opinions used to calculate trust values (global feedback/opinion, feedback from a friend, trustor's own opinion considering the trustee's information). Our work classifies studies (policy-based, prediction-based, weighted sum-based/weighted linear combination-based) by trust computation/aggregation approach. Two trust-update schemes are discussed: time-driven and event-driven schemes, while most trust management models utilize an event-driven scheme. Both trust computation and aggregation need propagating trust values in a centralized, decentralized, or semi-centralized way. Our study covers classifying research by trust updates and propagation techniques. Trust models should provide resiliency to SIoT attacks. This analysis classifies SIoT attacks as collaborative or individual. We also discuss scenarios depicted in the relevant studies to incorporate resistance against trust-related attacks in SIoT. Studies suggest context-based or context-free trust management strategies. Our study categorizes studies based on context-based or context-free approaches. To gain the benefits of an immutable, privacy-preserving approach, a future trust management system should utilize Blockchain technology to support non-repudiation and tracking of trust relationships.&quot;,&quot;publisher&quot;:&quot;Institute of Electrical and Electronics Engineers Inc.&quot;,&quot;volume&quot;:&quot;10&quot;},&quot;isTemporary&quot;:false},{&quot;id&quot;:&quot;53df7a76-cf52-3f32-ad10-e680d0248316&quot;,&quot;itemData&quot;:{&quot;type&quot;:&quot;article-journal&quot;,&quot;id&quot;:&quot;53df7a76-cf52-3f32-ad10-e680d0248316&quot;,&quot;title&quot;:&quot;A comprehensive survey on securing the social internet of things: protocols, threat mitigation, technological integrations, tools, and performance metrics&quot;,&quot;groupId&quot;:&quot;6395dade-1c22-3721-8a79-0163557a249f&quot;,&quot;author&quot;:[{&quot;family&quot;:&quot;Patil&quot;,&quot;given&quot;:&quot;Deepa Ashok&quot;,&quot;parse-names&quot;:false,&quot;dropping-particle&quot;:&quot;&quot;,&quot;non-dropping-particle&quot;:&quot;&quot;},{&quot;family&quot;:&quot;Shyamala&quot;,&quot;given&quot;:&quot;G.&quot;,&quot;parse-names&quot;:false,&quot;dropping-particle&quot;:&quot;&quot;,&quot;non-dropping-particle&quot;:&quot;&quot;}],&quot;container-title&quot;:&quot;Scientific Reports&quot;,&quot;container-title-short&quot;:&quot;Sci. Rep.&quot;,&quot;DOI&quot;:&quot;10.1038/s41598-025-23865-4&quot;,&quot;ISSN&quot;:&quot;20452322&quot;,&quot;PMID&quot;:&quot;41249278&quot;,&quot;issued&quot;:{&quot;date-parts&quot;:[[2025,12,1]]},&quot;abstract&quot;:&quot;The integration of social networking concepts with the Internet of Things (IoT) has led to the Social Internet of Things (SIoT)—a paradigm enabling autonomous, context-aware interactions among devices based on social relationships. While this connectivity improves interoperability, it also raises critical challenges in trust management, secure communication, and data protection. This survey reviews 225 papers published between 2014 and 18 September 2025, analyzing advancements in SIoT security. Sources include IEEE Xplore, ACM Digital Library, Springer, ScienceDirect (Elsevier), MDPI, Wiley, Taylor &amp; Francis, and Google Scholar. Blockchain and AI/ML approaches feature prominently, with blockchain referenced in more than 50 papers, AI/ML in over 80, and many adopting both in combination. The literature is examined across architectural foundations, security requirements, and layered defenses, with evaluation most often based on latency, accuracy, scalability, and false-positive rate. The review further highlights existing security and communication protocols, attack mitigation strategies, and the adoption of blockchain, cloud, and edge computing for scalable and decentralized processing. The survey traces the evolution of SIoT research, identifies future directions to strengthen security and transparency, and serves as a reference for researchers and practitioners designing secure and decentralized SIoT environments.&quot;,&quot;publisher&quot;:&quot;Nature Research&quot;,&quot;issue&quot;:&quot;1&quot;,&quot;volume&quot;:&quot;15&quot;},&quot;isTemporary&quot;:false},{&quot;id&quot;:&quot;1ae71106-b2a1-3e8d-8b49-1872188ae3ce&quot;,&quot;itemData&quot;:{&quot;type&quot;:&quot;article-journal&quot;,&quot;id&quot;:&quot;1ae71106-b2a1-3e8d-8b49-1872188ae3ce&quot;,&quot;title&quot;:&quot;Social Internet of Things: Architectural Approaches and Challenges&quot;,&quot;groupId&quot;:&quot;6395dade-1c22-3721-8a79-0163557a249f&quot;,&quot;author&quot;:[{&quot;family&quot;:&quot;Ochoa-Zambrano&quot;,&quot;given&quot;:&quot;Juan&quot;,&quot;parse-names&quot;:false,&quot;dropping-particle&quot;:&quot;&quot;,&quot;non-dropping-particle&quot;:&quot;&quot;},{&quot;family&quot;:&quot;Garbajosa&quot;,&quot;given&quot;:&quot;Juan&quot;,&quot;parse-names&quot;:false,&quot;dropping-particle&quot;:&quot;&quot;,&quot;non-dropping-particle&quot;:&quot;&quot;}],&quot;container-title&quot;:&quot;InJornadas de Ingeniería del Software y Bases de Datos-JISBD 2019&quot;,&quot;accessed&quot;:{&quot;date-parts&quot;:[[2026,7,2]]},&quot;DOI&quot;:&quot;https://doi.org/10.48550/arXiv.2002.04566&quot;,&quot;URL&quot;:&quot;https://www.researchgate.net/publication/339199724_Social_Internet_of_Things_Architectural_Approaches_and_Challenges&quot;,&quot;issued&quot;:{&quot;date-parts&quot;:[[2020,2]]},&quot;page&quot;:&quot;1-13&quot;,&quot;language&quot;:&quot;English&quot;,&quot;abstract&quot;:&quot;Social Internet of Things (SIoT) takes a step forward over the tradi-tional Internet of Things (IoT), introducing a new paradigm that combines the concepts of social networks with the IoT, to obtain the benefits of both worlds, as in the case of the Social Internet of Vehicles. With the emergence of the Social Internet of Things, new challenges also arise that need to be analyzed in depth. In this article, the key challenges around the software architecture of the various SIoT system described in the literature are analyzed. One of the conclusions is that SIoT is still at an early stage of development, and therefore, SIoT systems architecture will be concerned by this fact. Challenging quality attributes specific for SIoT include scalability, navigability and trust.&quot;},&quot;isTemporary&quot;:false}],&quot;citationTag&quot;:&quot;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&quot;},{&quot;citationID&quot;:&quot;MENDELEY_CITATION_4501edba-0ab3-401f-af8b-6fe201d1b94a&quot;,&quot;properties&quot;:{&quot;noteIndex&quot;:0},&quot;isEdited&quot;:false,&quot;manualOverride&quot;:{&quot;isManuallyOverridden&quot;:false,&quot;citeprocText&quot;:&quot;[6], [42], [44], [50]&quot;,&quot;manualOverrideText&quot;:&quot;&quot;},&quot;citationItems&quot;:[{&quot;id&quot;:&quot;a29e5e31-9347-3830-8a40-24b4c02e2034&quot;,&quot;itemData&quot;:{&quot;type&quot;:&quot;article&quot;,&quot;id&quot;:&quot;a29e5e31-9347-3830-8a40-24b4c02e2034&quot;,&quot;title&quot;:&quot;A Comprehensive Survey on Security, Trust Management and Privacy Preservation for Social-Internet-of-Things (S-IoT)&quot;,&quot;author&quot;:[{&quot;family&quot;:&quot;Venkatesh&quot;,&quot;given&quot;:&quot;Rahul&quot;,&quot;parse-names&quot;:false,&quot;dropping-particle&quot;:&quot;&quot;,&quot;non-dropping-particle&quot;:&quot;&quot;},{&quot;family&quot;:&quot;Venugopal&quot;,&quot;given&quot;:&quot;K. R.&quot;,&quot;parse-names&quot;:false,&quot;dropping-particle&quot;:&quot;&quot;,&quot;non-dropping-particle&quot;:&quot;&quot;}],&quot;container-title&quot;:&quot;Journal of Computer Science&quot;,&quot;DOI&quot;:&quot;10.3844/jcssp.2023.157.187&quot;,&quot;ISSN&quot;:&quot;15526607&quot;,&quot;issued&quot;:{&quot;date-parts&quot;:[[2023]]},&quot;page&quot;:&quot;157-187&quot;,&quot;abstract&quot;:&quot;The Social Internet of Things (S-IoT) is a new paradigm that evolved with a convergence of social networking concepts and internet of things concepts. This paradigm helps develop intelligent devices and services with higher utility. The new paradigm enriches the social interaction between human’s objects, heterogenous social objects interaction, the discovery of service and scalability. In recent years, S-IoT has been researching a hot topic and has drawn the attention of researchers, resulting in research on trust management, privacy preservation, service provisioning and security mechanisms. However, S-IoT faces new research challenges like interoperability, trustworthiness, security threats, scalability, navigability, service discovery and composition. In line with the research trend, this article provides a systematic survey of fundamental concepts of S-IoT and IoT, distinguishable characteristics of S-IoT and IoT and research challenges in S-IoT. This survey thoroughly reviews secure communication mechanisms, privacy-preservation techniques and the trust-evaluation model in S-IoT. Furthermore, we accentuate the privacy-preservation mechanism proposed in the literature for seven years and explored research areas. The holistic survey gives an overview of trust-evaluation models with respect to the service provider’s perspective. This article overviews secure communication protocols and architecture in the S-IoT context. Finally, various research gaps, applications of S-IoT and research directions help a researcher to carry out research work in S-IoT.&quot;,&quot;publisher&quot;:&quot;Science Publications&quot;,&quot;issue&quot;:&quot;2&quot;,&quot;volume&quot;:&quot;19&quot;,&quot;container-title-short&quot;:&quot;&quot;},&quot;isTemporary&quot;:false},{&quot;id&quot;:&quot;1805e8d0-4c1f-39da-b5c7-99db80a3d2ab&quot;,&quot;itemData&quot;:{&quot;type&quot;:&quot;article-journal&quot;,&quot;id&quot;:&quot;1805e8d0-4c1f-39da-b5c7-99db80a3d2ab&quot;,&quot;title&quot;:&quot;On Trust Recommendations in the Social Internet of Things - A Survey&quot;,&quot;groupId&quot;:&quot;6395dade-1c22-3721-8a79-0163557a249f&quot;,&quot;author&quot;:[{&quot;family&quot;:&quot;Becherer&quot;,&quot;given&quot;:&quot;Marius&quot;,&quot;parse-names&quot;:false,&quot;dropping-particle&quot;:&quot;&quot;,&quot;non-dropping-particle&quot;:&quot;&quot;},{&quot;family&quot;:&quot;Hussain&quot;,&quot;given&quot;:&quot;Omar Khadeer&quot;,&quot;parse-names&quot;:false,&quot;dropping-particle&quot;:&quot;&quot;,&quot;non-dropping-particle&quot;:&quot;&quot;},{&quot;family&quot;:&quot;Zhang&quot;,&quot;given&quot;:&quot;Yu&quot;,&quot;parse-names&quot;:false,&quot;dropping-particle&quot;:&quot;&quot;,&quot;non-dropping-particle&quot;:&quot;&quot;},{&quot;family&quot;:&quot;Hartog&quot;,&quot;given&quot;:&quot;Frank&quot;,&quot;parse-names&quot;:false,&quot;dropping-particle&quot;:&quot;&quot;,&quot;non-dropping-particle&quot;:&quot;Den&quot;},{&quot;family&quot;:&quot;Chang&quot;,&quot;given&quot;:&quot;Elizabeth&quot;,&quot;parse-names&quot;:false,&quot;dropping-particle&quot;:&quot;&quot;,&quot;non-dropping-particle&quot;:&quot;&quot;}],&quot;container-title&quot;:&quot;ACM Computing Surveys&quot;,&quot;container-title-short&quot;:&quot;ACM Comput. Surv.&quot;,&quot;DOI&quot;:&quot;10.1145/3645100&quot;,&quot;ISSN&quot;:&quot;15577341&quot;,&quot;issued&quot;:{&quot;date-parts&quot;:[[2024,6,30]]},&quot;abstract&quot;:&quot;The novel paradigm Social Internet of Things (SIoT) improves the network navigability, identifies suitable service providers, and addresses scalability concerns. Ensuring trustworthy collaborations among devices is a key aspect in SIoT and can be realized through trust recommendations. However, the outcome of trust recommendations depends on multiple factors related to the context-dependent nature of SIoT and practical constraints brought by the devices and networks embedded in the SIoT. While the existing literature has proposed numerous trust recommendation models to assess the trustworthiness of devices in various scenarios, researchers have not sufficiently examined the required features for trust recommendations in the SIoT. Consequently, trust recommendation models may inaccurately assess the true risk of device interactions. In this literature survey, we investigate the context-dependent features and recommendation methods used for the SIoT using the Preferred Reporting Items for Systematic Reviews and Meta-Analyses (PRISMA) methodology. We propose a novel taxonomy to categorize trust recommendation models according to their input features and design. Our findings reveal limited attention is given to the context-dependent features, constraints of the information environment, and limited inference capabilities that impede more precise trust recommendations. Finally, we present the research gaps and outline future directions to enable trustworthy inter-domain operations within the SIoT.&quot;,&quot;publisher&quot;:&quot;Association for Computing Machinery&quot;,&quot;issue&quot;:&quot;6&quot;,&quot;volume&quot;:&quot;56&quot;},&quot;isTemporary&quot;:false},{&quot;id&quot;:&quot;53df7a76-cf52-3f32-ad10-e680d0248316&quot;,&quot;itemData&quot;:{&quot;type&quot;:&quot;article-journal&quot;,&quot;id&quot;:&quot;53df7a76-cf52-3f32-ad10-e680d0248316&quot;,&quot;title&quot;:&quot;A comprehensive survey on securing the social internet of things: protocols, threat mitigation, technological integrations, tools, and performance metrics&quot;,&quot;groupId&quot;:&quot;6395dade-1c22-3721-8a79-0163557a249f&quot;,&quot;author&quot;:[{&quot;family&quot;:&quot;Patil&quot;,&quot;given&quot;:&quot;Deepa Ashok&quot;,&quot;parse-names&quot;:false,&quot;dropping-particle&quot;:&quot;&quot;,&quot;non-dropping-particle&quot;:&quot;&quot;},{&quot;family&quot;:&quot;Shyamala&quot;,&quot;given&quot;:&quot;G.&quot;,&quot;parse-names&quot;:false,&quot;dropping-particle&quot;:&quot;&quot;,&quot;non-dropping-particle&quot;:&quot;&quot;}],&quot;container-title&quot;:&quot;Scientific Reports&quot;,&quot;container-title-short&quot;:&quot;Sci. Rep.&quot;,&quot;DOI&quot;:&quot;10.1038/s41598-025-23865-4&quot;,&quot;ISSN&quot;:&quot;20452322&quot;,&quot;PMID&quot;:&quot;41249278&quot;,&quot;issued&quot;:{&quot;date-parts&quot;:[[2025,12,1]]},&quot;abstract&quot;:&quot;The integration of social networking concepts with the Internet of Things (IoT) has led to the Social Internet of Things (SIoT)—a paradigm enabling autonomous, context-aware interactions among devices based on social relationships. While this connectivity improves interoperability, it also raises critical challenges in trust management, secure communication, and data protection. This survey reviews 225 papers published between 2014 and 18 September 2025, analyzing advancements in SIoT security. Sources include IEEE Xplore, ACM Digital Library, Springer, ScienceDirect (Elsevier), MDPI, Wiley, Taylor &amp; Francis, and Google Scholar. Blockchain and AI/ML approaches feature prominently, with blockchain referenced in more than 50 papers, AI/ML in over 80, and many adopting both in combination. The literature is examined across architectural foundations, security requirements, and layered defenses, with evaluation most often based on latency, accuracy, scalability, and false-positive rate. The review further highlights existing security and communication protocols, attack mitigation strategies, and the adoption of blockchain, cloud, and edge computing for scalable and decentralized processing. The survey traces the evolution of SIoT research, identifies future directions to strengthen security and transparency, and serves as a reference for researchers and practitioners designing secure and decentralized SIoT environments.&quot;,&quot;publisher&quot;:&quot;Nature Research&quot;,&quot;issue&quot;:&quot;1&quot;,&quot;volume&quot;:&quot;15&quot;},&quot;isTemporary&quot;:false},{&quot;id&quot;:&quot;dcfe04ae-3135-34b5-ae78-99f3c09eb10e&quot;,&quot;itemData&quot;:{&quot;type&quot;:&quot;article-journal&quot;,&quot;id&quot;:&quot;dcfe04ae-3135-34b5-ae78-99f3c09eb10e&quot;,&quot;title&quot;:&quot;Trust Management in Social Internet of Things (SIoT): A Survey&quot;,&quot;groupId&quot;:&quot;6395dade-1c22-3721-8a79-0163557a249f&quot;,&quot;author&quot;:[{&quot;family&quot;:&quot;Alam&quot;,&quot;given&quot;:&quot;Sana&quot;,&quot;parse-names&quot;:false,&quot;dropping-particle&quot;:&quot;&quot;,&quot;non-dropping-particle&quot;:&quot;&quot;},{&quot;family&quot;:&quot;Zardari&quot;,&quot;given&quot;:&quot;Shehnila&quot;,&quot;parse-names&quot;:false,&quot;dropping-particle&quot;:&quot;&quot;,&quot;non-dropping-particle&quot;:&quot;&quot;},{&quot;family&quot;:&quot;Noor&quot;,&quot;given&quot;:&quot;Shaheena&quot;,&quot;parse-names&quot;:false,&quot;dropping-particle&quot;:&quot;&quot;,&quot;non-dropping-particle&quot;:&quot;&quot;},{&quot;family&quot;:&quot;Ahmed&quot;,&quot;given&quot;:&quot;Shakil&quot;,&quot;parse-names&quot;:false,&quot;dropping-particle&quot;:&quot;&quot;,&quot;non-dropping-particle&quot;:&quot;&quot;},{&quot;family&quot;:&quot;Mouratidis&quot;,&quot;given&quot;:&quot;Haralambos&quot;,&quot;parse-names&quot;:false,&quot;dropping-particle&quot;:&quot;&quot;,&quot;non-dropping-particle&quot;:&quot;&quot;}],&quot;container-title&quot;:&quot;IEEE Access&quot;,&quot;DOI&quot;:&quot;10.1109/ACCESS.2022.3213699&quot;,&quot;ISSN&quot;:&quot;21693536&quot;,&quot;issued&quot;:{&quot;date-parts&quot;:[[2022]]},&quot;page&quot;:&quot;108924-108954&quot;,&quot;abstract&quot;:&quot;A survey on trust management in the Social Internet of Things (SIoT) is provided, beginning with a discussion of SIoT architectures and relationships. Using a variety of publication databases, we describe efforts that focus on various trust management aspects of SIoT. Trust management models comprise three themes: trust computation, aggregation, and updates. Our study presents a detailed discussion of all three steps. Trust computation and trust aggregation depend upon Trust Attributes (TAs) for the calculation of local and global trust values. Our paper discusses many strategies for aggregating trust, but 'Weighted Sum' is the most frequently used in the relevant studies. Our paper addresses trust computation and aggregation scenarios. Our work classifies research by TAs (Social Trust, Quality of Service). We've categorized the research (reputation-based, recommendation-based, knowledge-based) depending on the types of feedback/opinions used to calculate trust values (global feedback/opinion, feedback from a friend, trustor's own opinion considering the trustee's information). Our work classifies studies (policy-based, prediction-based, weighted sum-based/weighted linear combination-based) by trust computation/aggregation approach. Two trust-update schemes are discussed: time-driven and event-driven schemes, while most trust management models utilize an event-driven scheme. Both trust computation and aggregation need propagating trust values in a centralized, decentralized, or semi-centralized way. Our study covers classifying research by trust updates and propagation techniques. Trust models should provide resiliency to SIoT attacks. This analysis classifies SIoT attacks as collaborative or individual. We also discuss scenarios depicted in the relevant studies to incorporate resistance against trust-related attacks in SIoT. Studies suggest context-based or context-free trust management strategies. Our study categorizes studies based on context-based or context-free approaches. To gain the benefits of an immutable, privacy-preserving approach, a future trust management system should utilize Blockchain technology to support non-repudiation and tracking of trust relationships.&quot;,&quot;publisher&quot;:&quot;Institute of Electrical and Electronics Engineers Inc.&quot;,&quot;volume&quot;:&quot;10&quot;},&quot;isTemporary&quot;:false}],&quot;citationTag&quot;:&quot;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&quot;},{&quot;citationID&quot;:&quot;MENDELEY_CITATION_f0819d92-219f-4281-9b96-0cbabe37ae08&quot;,&quot;properties&quot;:{&quot;noteIndex&quot;:0},&quot;isEdited&quot;:false,&quot;manualOverride&quot;:{&quot;isManuallyOverridden&quot;:false,&quot;citeprocText&quot;:&quot;[43], [44], [46], [47], [50]&quot;,&quot;manualOverrideText&quot;:&quot;&quot;},&quot;citationItems&quot;:[{&quot;id&quot;:&quot;3dc12b74-e2d2-3713-8027-bde81f364fce&quot;,&quot;itemData&quot;:{&quot;type&quot;:&quot;article-journal&quot;,&quot;id&quot;:&quot;3dc12b74-e2d2-3713-8027-bde81f364fce&quot;,&quot;title&quot;:&quot;The social internet of things (SIoT) - When social networks meet the internet of things: Concept, architecture and network characterization&quot;,&quot;groupId&quot;:&quot;6395dade-1c22-3721-8a79-0163557a249f&quot;,&quot;author&quot;:[{&quot;family&quot;:&quot;Atzori&quot;,&quot;given&quot;:&quot;Luigi&quot;,&quot;parse-names&quot;:false,&quot;dropping-particle&quot;:&quot;&quot;,&quot;non-dropping-particle&quot;:&quot;&quot;},{&quot;family&quot;:&quot;Iera&quot;,&quot;given&quot;:&quot;Antonio&quot;,&quot;parse-names&quot;:false,&quot;dropping-particle&quot;:&quot;&quot;,&quot;non-dropping-particle&quot;:&quot;&quot;},{&quot;family&quot;:&quot;Morabito&quot;,&quot;given&quot;:&quot;Giacomo&quot;,&quot;parse-names&quot;:false,&quot;dropping-particle&quot;:&quot;&quot;,&quot;non-dropping-particle&quot;:&quot;&quot;},{&quot;family&quot;:&quot;Nitti&quot;,&quot;given&quot;:&quot;Michele&quot;,&quot;parse-names&quot;:false,&quot;dropping-particle&quot;:&quot;&quot;,&quot;non-dropping-particle&quot;:&quot;&quot;}],&quot;container-title&quot;:&quot;Computer Networks&quot;,&quot;accessed&quot;:{&quot;date-parts&quot;:[[2026,7,2]]},&quot;DOI&quot;:&quot;10.1016/j.comnet.2012.07.010&quot;,&quot;ISSN&quot;:&quot;13891286&quot;,&quot;URL&quot;:&quot;https://www.sciencedirect.com/science/article/pii/S1389128612002654&quot;,&quot;issued&quot;:{&quot;date-parts&quot;:[[2012,11,14]]},&quot;page&quot;:&quot;3594-3608&quot;,&quot;abstract&quot;:&quot;Recently there has been quite a number of independent research activities that investigated the potentialities of integrating social networking concepts into Internet of Things (IoT) solutions. The resulting paradigm, named Social Internet of Things (SIoT), has the potential to support novel applications and networking services for the IoT in more effective and efficient ways. In this context, the main contributions of this paper are the following: (i) we identify appropriate policies for the establishment and the management of social relationships between objects in such a way that the resulting social network is navigable; (ii) we describe a possible architecture for the IoT that includes the functionalities required to integrate things into a social network; (iii) we analyze the characteristics of the SIoT network structure by means of simulations.&quot;,&quot;issue&quot;:&quot;16&quot;,&quot;volume&quot;:&quot;56&quot;},&quot;isTemporary&quot;:false},{&quot;id&quot;:&quot;dcfe04ae-3135-34b5-ae78-99f3c09eb10e&quot;,&quot;itemData&quot;:{&quot;type&quot;:&quot;article-journal&quot;,&quot;id&quot;:&quot;dcfe04ae-3135-34b5-ae78-99f3c09eb10e&quot;,&quot;title&quot;:&quot;Trust Management in Social Internet of Things (SIoT): A Survey&quot;,&quot;groupId&quot;:&quot;6395dade-1c22-3721-8a79-0163557a249f&quot;,&quot;author&quot;:[{&quot;family&quot;:&quot;Alam&quot;,&quot;given&quot;:&quot;Sana&quot;,&quot;parse-names&quot;:false,&quot;dropping-particle&quot;:&quot;&quot;,&quot;non-dropping-particle&quot;:&quot;&quot;},{&quot;family&quot;:&quot;Zardari&quot;,&quot;given&quot;:&quot;Shehnila&quot;,&quot;parse-names&quot;:false,&quot;dropping-particle&quot;:&quot;&quot;,&quot;non-dropping-particle&quot;:&quot;&quot;},{&quot;family&quot;:&quot;Noor&quot;,&quot;given&quot;:&quot;Shaheena&quot;,&quot;parse-names&quot;:false,&quot;dropping-particle&quot;:&quot;&quot;,&quot;non-dropping-particle&quot;:&quot;&quot;},{&quot;family&quot;:&quot;Ahmed&quot;,&quot;given&quot;:&quot;Shakil&quot;,&quot;parse-names&quot;:false,&quot;dropping-particle&quot;:&quot;&quot;,&quot;non-dropping-particle&quot;:&quot;&quot;},{&quot;family&quot;:&quot;Mouratidis&quot;,&quot;given&quot;:&quot;Haralambos&quot;,&quot;parse-names&quot;:false,&quot;dropping-particle&quot;:&quot;&quot;,&quot;non-dropping-particle&quot;:&quot;&quot;}],&quot;container-title&quot;:&quot;IEEE Access&quot;,&quot;DOI&quot;:&quot;10.1109/ACCESS.2022.3213699&quot;,&quot;ISSN&quot;:&quot;21693536&quot;,&quot;issued&quot;:{&quot;date-parts&quot;:[[2022]]},&quot;page&quot;:&quot;108924-108954&quot;,&quot;abstract&quot;:&quot;A survey on trust management in the Social Internet of Things (SIoT) is provided, beginning with a discussion of SIoT architectures and relationships. Using a variety of publication databases, we describe efforts that focus on various trust management aspects of SIoT. Trust management models comprise three themes: trust computation, aggregation, and updates. Our study presents a detailed discussion of all three steps. Trust computation and trust aggregation depend upon Trust Attributes (TAs) for the calculation of local and global trust values. Our paper discusses many strategies for aggregating trust, but 'Weighted Sum' is the most frequently used in the relevant studies. Our paper addresses trust computation and aggregation scenarios. Our work classifies research by TAs (Social Trust, Quality of Service). We've categorized the research (reputation-based, recommendation-based, knowledge-based) depending on the types of feedback/opinions used to calculate trust values (global feedback/opinion, feedback from a friend, trustor's own opinion considering the trustee's information). Our work classifies studies (policy-based, prediction-based, weighted sum-based/weighted linear combination-based) by trust computation/aggregation approach. Two trust-update schemes are discussed: time-driven and event-driven schemes, while most trust management models utilize an event-driven scheme. Both trust computation and aggregation need propagating trust values in a centralized, decentralized, or semi-centralized way. Our study covers classifying research by trust updates and propagation techniques. Trust models should provide resiliency to SIoT attacks. This analysis classifies SIoT attacks as collaborative or individual. We also discuss scenarios depicted in the relevant studies to incorporate resistance against trust-related attacks in SIoT. Studies suggest context-based or context-free trust management strategies. Our study categorizes studies based on context-based or context-free approaches. To gain the benefits of an immutable, privacy-preserving approach, a future trust management system should utilize Blockchain technology to support non-repudiation and tracking of trust relationships.&quot;,&quot;publisher&quot;:&quot;Institute of Electrical and Electronics Engineers Inc.&quot;,&quot;volume&quot;:&quot;10&quot;},&quot;isTemporary&quot;:false},{&quot;id&quot;:&quot;90bc1c65-6bde-3708-85e4-d06b5dc25611&quot;,&quot;itemData&quot;:{&quot;type&quot;:&quot;article-journal&quot;,&quot;id&quot;:&quot;90bc1c65-6bde-3708-85e4-d06b5dc25611&quot;,&quot;title&quot;:&quot;Trustworthiness management in the social internet of things&quot;,&quot;groupId&quot;:&quot;6395dade-1c22-3721-8a79-0163557a249f&quot;,&quot;author&quot;:[{&quot;family&quot;:&quot;Nitti&quot;,&quot;given&quot;:&quot;Michele&quot;,&quot;parse-names&quot;:false,&quot;dropping-particle&quot;:&quot;&quot;,&quot;non-dropping-particle&quot;:&quot;&quot;},{&quot;family&quot;:&quot;Girau&quot;,&quot;given&quot;:&quot;Roberto&quot;,&quot;parse-names&quot;:false,&quot;dropping-particle&quot;:&quot;&quot;,&quot;non-dropping-particle&quot;:&quot;&quot;},{&quot;family&quot;:&quot;Atzori&quot;,&quot;given&quot;:&quot;Luigi&quot;,&quot;parse-names&quot;:false,&quot;dropping-particle&quot;:&quot;&quot;,&quot;non-dropping-particle&quot;:&quot;&quot;}],&quot;container-title&quot;:&quot;IEEE Transactions on Knowledge and Data Engineering&quot;,&quot;container-title-short&quot;:&quot;IEEE Trans. Knowl. Data Eng.&quot;,&quot;accessed&quot;:{&quot;date-parts&quot;:[[2026,7,2]]},&quot;DOI&quot;:&quot;10.1109/TKDE.2013.105&quot;,&quot;ISBN&quot;:&quot;1558-2191&quot;,&quot;ISSN&quot;:&quot;10414347&quot;,&quot;URL&quot;:&quot;https://ieeexplore.ieee.org/document/6547148&quot;,&quot;issued&quot;:{&quot;date-parts&quot;:[[2014,5,5]]},&quot;page&quot;:&quot;1253-1266&quot;,&quot;language&quot;:&quot;English&quot;,&quot;abstract&quot;:&quot;The integration of social networking concepts into the Internet of things has led to the Social Internet of Things (SIoT) paradigm, according to which objects are capable of establishing social relationships in an autonomous way with respect to their owners with the benefits of improving the network scalability in information/service discovery. Within this scenario, we focus on the problem of understanding how the information provided by members of the social IoT has to be processed so as to build a reliable system on the basis of the behavior of the objects. We define two models for trustworthiness management starting from the solutions proposed for P2P and social networks. In the subjective model each node computes the trustworthiness of its friends on the basis of its own experience and on the opinion of the friends in common with the potential service providers. In the objective model, the information about each node is distributed and stored making use of a distributed hash table structure so that any node can make use of the same information. Simulations show how the proposed models can effectively isolate almost any malicious nodes in the network at the expenses of an increase in the network traffic for feedback exchange. Copyright © 2013 IEEE.&quot;,&quot;publisher&quot;:&quot;IEEE Computer Society&quot;,&quot;issue&quot;:&quot;5&quot;,&quot;volume&quot;:&quot;26&quot;},&quot;isTemporary&quot;:false},{&quot;id&quot;:&quot;6706d78c-fe24-33e6-aa65-dd2c8a8a379b&quot;,&quot;itemData&quot;:{&quot;type&quot;:&quot;article-journal&quot;,&quot;id&quot;:&quot;6706d78c-fe24-33e6-aa65-dd2c8a8a379b&quot;,&quot;title&quot;:&quot;An Adaptive and Resilient Trust Management Model for Social IoT: A Reinforcement Approach&quot;,&quot;groupId&quot;:&quot;6395dade-1c22-3721-8a79-0163557a249f&quot;,&quot;author&quot;:[{&quot;family&quot;:&quot;Kumari&quot;,&quot;given&quot;:&quot;Santhosh&quot;,&quot;parse-names&quot;:false,&quot;dropping-particle&quot;:&quot;&quot;,&quot;non-dropping-particle&quot;:&quot;&quot;},{&quot;family&quot;:&quot;Kumar S M&quot;,&quot;given&quot;:&quot;Dilip&quot;,&quot;parse-names&quot;:false,&quot;dropping-particle&quot;:&quot;&quot;,&quot;non-dropping-particle&quot;:&quot;&quot;}],&quot;container-title&quot;:&quot;International Journal of Communication Systems&quot;,&quot;accessed&quot;:{&quot;date-parts&quot;:[[2026,7,6]]},&quot;DOI&quot;:&quot;https://doi.org/10.1002/dac.70391&quot;,&quot;ISSN&quot;:&quot;10991131&quot;,&quot;URL&quot;:&quot;https://onlinelibrary.wiley.com/doi/10.1002/dac.70391?af=R&quot;,&quot;issued&quot;:{&quot;date-parts&quot;:[[2026,3,10]]},&quot;language&quot;:&quot;English&quot;,&quot;abstract&quot;:&quot;The Social Internet of Things (SIoT) allows smart devices to form social relationships for efficient service discovery and resource sharing. However, trust management is challenged by attacks like ballot stuffing and bad mouthing, which manipulate trust scores through biased recommendations. Existing approaches often evaluate recommenders based on their service provider role, overlooking their behavior as recommenders due to data sparsity. This paper presents a resilient trust management model using reinforcement learning. It combines multiple trust features—direct trust, service reliability, social ties, recommendation benevolence, and referred trust—to compute trust-based rewards. A filtering mechanism is also introduced to detect dishonest recommenders and reduce the impact of biased feedback. Experimental results demonstrate strong resilience against Bad mouthing attack (BMA), ballot stuffing attack (BSA), and Sybil attacks compared to state-of-the-art models, along with faster convergence on both SIoT/IoT network and Epinions datasets. These findings confirm the model's effectiveness in preserving trust and resisting attacks in SIoT environments.&quot;,&quot;publisher&quot;:&quot;John Wiley and Sons Ltd&quot;,&quot;issue&quot;:&quot;4&quot;,&quot;volume&quot;:&quot;39&quot;},&quot;isTemporary&quot;:false},{&quot;id&quot;:&quot;53df7a76-cf52-3f32-ad10-e680d0248316&quot;,&quot;itemData&quot;:{&quot;type&quot;:&quot;article-journal&quot;,&quot;id&quot;:&quot;53df7a76-cf52-3f32-ad10-e680d0248316&quot;,&quot;title&quot;:&quot;A comprehensive survey on securing the social internet of things: protocols, threat mitigation, technological integrations, tools, and performance metrics&quot;,&quot;groupId&quot;:&quot;6395dade-1c22-3721-8a79-0163557a249f&quot;,&quot;author&quot;:[{&quot;family&quot;:&quot;Patil&quot;,&quot;given&quot;:&quot;Deepa Ashok&quot;,&quot;parse-names&quot;:false,&quot;dropping-particle&quot;:&quot;&quot;,&quot;non-dropping-particle&quot;:&quot;&quot;},{&quot;family&quot;:&quot;Shyamala&quot;,&quot;given&quot;:&quot;G.&quot;,&quot;parse-names&quot;:false,&quot;dropping-particle&quot;:&quot;&quot;,&quot;non-dropping-particle&quot;:&quot;&quot;}],&quot;container-title&quot;:&quot;Scientific Reports&quot;,&quot;container-title-short&quot;:&quot;Sci. Rep.&quot;,&quot;DOI&quot;:&quot;10.1038/s41598-025-23865-4&quot;,&quot;ISSN&quot;:&quot;20452322&quot;,&quot;PMID&quot;:&quot;41249278&quot;,&quot;issued&quot;:{&quot;date-parts&quot;:[[2025,12,1]]},&quot;abstract&quot;:&quot;The integration of social networking concepts with the Internet of Things (IoT) has led to the Social Internet of Things (SIoT)—a paradigm enabling autonomous, context-aware interactions among devices based on social relationships. While this connectivity improves interoperability, it also raises critical challenges in trust management, secure communication, and data protection. This survey reviews 225 papers published between 2014 and 18 September 2025, analyzing advancements in SIoT security. Sources include IEEE Xplore, ACM Digital Library, Springer, ScienceDirect (Elsevier), MDPI, Wiley, Taylor &amp; Francis, and Google Scholar. Blockchain and AI/ML approaches feature prominently, with blockchain referenced in more than 50 papers, AI/ML in over 80, and many adopting both in combination. The literature is examined across architectural foundations, security requirements, and layered defenses, with evaluation most often based on latency, accuracy, scalability, and false-positive rate. The review further highlights existing security and communication protocols, attack mitigation strategies, and the adoption of blockchain, cloud, and edge computing for scalable and decentralized processing. The survey traces the evolution of SIoT research, identifies future directions to strengthen security and transparency, and serves as a reference for researchers and practitioners designing secure and decentralized SIoT environments.&quot;,&quot;publisher&quot;:&quot;Nature Research&quot;,&quot;issue&quot;:&quot;1&quot;,&quot;volume&quot;:&quot;15&quot;},&quot;isTemporary&quot;:false}],&quot;citationTag&quot;:&quot;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&quot;},{&quot;citationID&quot;:&quot;MENDELEY_CITATION_ac43b14d-ab90-4ad7-a285-d00ee4a8d8b1&quot;,&quot;properties&quot;:{&quot;noteIndex&quot;:0},&quot;isEdited&quot;:false,&quot;manualOverride&quot;:{&quot;isManuallyOverridden&quot;:false,&quot;citeprocText&quot;:&quot;[44], [45], [46], [47], [48]&quot;,&quot;manualOverrideText&quot;:&quot;&quot;},&quot;citationItems&quot;:[{&quot;id&quot;:&quot;6ef907cc-4e92-3a38-992b-f686563b7839&quot;,&quot;itemData&quot;:{&quot;type&quot;:&quot;article-journal&quot;,&quot;id&quot;:&quot;6ef907cc-4e92-3a38-992b-f686563b7839&quot;,&quot;title&quot;:&quot;Can we quantify trust? Towards a trust-based resilient SIoT network&quot;,&quot;groupId&quot;:&quot;6395dade-1c22-3721-8a79-0163557a249f&quot;,&quot;author&quot;:[{&quot;family&quot;:&quot;Sagar&quot;,&quot;given&quot;:&quot;Subhash&quot;,&quot;parse-names&quot;:false,&quot;dropping-particle&quot;:&quot;&quot;,&quot;non-dropping-particle&quot;:&quot;&quot;},{&quot;family&quot;:&quot;Mahmood&quot;,&quot;given&quot;:&quot;Adnan&quot;,&quot;parse-names&quot;:false,&quot;dropping-particle&quot;:&quot;&quot;,&quot;non-dropping-particle&quot;:&quot;&quot;},{&quot;family&quot;:&quot;Sheng&quot;,&quot;given&quot;:&quot;Quan Z.&quot;,&quot;parse-names&quot;:false,&quot;dropping-particle&quot;:&quot;&quot;,&quot;non-dropping-particle&quot;:&quot;&quot;},{&quot;family&quot;:&quot;Zaib&quot;,&quot;given&quot;:&quot;Munazza&quot;,&quot;parse-names&quot;:false,&quot;dropping-particle&quot;:&quot;&quot;,&quot;non-dropping-particle&quot;:&quot;&quot;},{&quot;family&quot;:&quot;Sufyan&quot;,&quot;given&quot;:&quot;Farhan&quot;,&quot;parse-names&quot;:false,&quot;dropping-particle&quot;:&quot;&quot;,&quot;non-dropping-particle&quot;:&quot;&quot;}],&quot;container-title&quot;:&quot;Computing&quot;,&quot;accessed&quot;:{&quot;date-parts&quot;:[[2026,7,5]]},&quot;DOI&quot;:&quot;10.1007/s00607-023-01236-z&quot;,&quot;ISSN&quot;:&quot;14365057&quot;,&quot;URL&quot;:&quot;https://link.springer.com/article/10.1007/s00607-023-01236-z&quot;,&quot;issued&quot;:{&quot;date-parts&quot;:[[2024,2,1]]},&quot;page&quot;:&quot;557-577&quot;,&quot;language&quot;:&quot;English&quot;,&quot;abstract&quot;:&quot;The emerging yet promising paradigm of the Social Internet of Things (SIoT) integrates the notion of the Internet of Things with human social networks. In SIoT, objects, i.e., things, have the capability to socialize with the other objects in the SIoT network and can establish their social network autonomously by modeling human behaviour. The notion of trust is imperative in realizing these characteristics of socialization in order to assess the reliability of autonomous collaboration. The perception of trust is evolving in the era of SIoT as an extension to traditional security triads in an attempt to offer secure and reliable services, and is considered as an imperative aspect of any SIoT system for minimizing the probable risk of autonomous decision-making. This research investigates the idea of trust quantification by employing trust measurement in terms of direct trust, indirect trust as a recommendation, and the degree of the SIoT relationships in terms of social similarities (community-of-interest, friendship, and co-work relationships). A weighted sum approach is subsequently employed to synthesize all the trust features in order to ascertain a single trust score. The experimental evaluation demonstrates the effectiveness of the proposed model in segregating the trustworthy and the untrustworthy objects, and illustrates the superior performance of the proposed trust model over state-of-the-art trust models.&quot;,&quot;publisher&quot;:&quot;Springer&quot;,&quot;issue&quot;:&quot;2&quot;,&quot;volume&quot;:&quot;106&quot;},&quot;isTemporary&quot;:false},{&quot;id&quot;:&quot;90bc1c65-6bde-3708-85e4-d06b5dc25611&quot;,&quot;itemData&quot;:{&quot;type&quot;:&quot;article-journal&quot;,&quot;id&quot;:&quot;90bc1c65-6bde-3708-85e4-d06b5dc25611&quot;,&quot;title&quot;:&quot;Trustworthiness management in the social internet of things&quot;,&quot;groupId&quot;:&quot;6395dade-1c22-3721-8a79-0163557a249f&quot;,&quot;author&quot;:[{&quot;family&quot;:&quot;Nitti&quot;,&quot;given&quot;:&quot;Michele&quot;,&quot;parse-names&quot;:false,&quot;dropping-particle&quot;:&quot;&quot;,&quot;non-dropping-particle&quot;:&quot;&quot;},{&quot;family&quot;:&quot;Girau&quot;,&quot;given&quot;:&quot;Roberto&quot;,&quot;parse-names&quot;:false,&quot;dropping-particle&quot;:&quot;&quot;,&quot;non-dropping-particle&quot;:&quot;&quot;},{&quot;family&quot;:&quot;Atzori&quot;,&quot;given&quot;:&quot;Luigi&quot;,&quot;parse-names&quot;:false,&quot;dropping-particle&quot;:&quot;&quot;,&quot;non-dropping-particle&quot;:&quot;&quot;}],&quot;container-title&quot;:&quot;IEEE Transactions on Knowledge and Data Engineering&quot;,&quot;container-title-short&quot;:&quot;IEEE Trans. Knowl. Data Eng.&quot;,&quot;accessed&quot;:{&quot;date-parts&quot;:[[2026,7,2]]},&quot;DOI&quot;:&quot;10.1109/TKDE.2013.105&quot;,&quot;ISBN&quot;:&quot;1558-2191&quot;,&quot;ISSN&quot;:&quot;10414347&quot;,&quot;URL&quot;:&quot;https://ieeexplore.ieee.org/document/6547148&quot;,&quot;issued&quot;:{&quot;date-parts&quot;:[[2014,5,5]]},&quot;page&quot;:&quot;1253-1266&quot;,&quot;language&quot;:&quot;English&quot;,&quot;abstract&quot;:&quot;The integration of social networking concepts into the Internet of things has led to the Social Internet of Things (SIoT) paradigm, according to which objects are capable of establishing social relationships in an autonomous way with respect to their owners with the benefits of improving the network scalability in information/service discovery. Within this scenario, we focus on the problem of understanding how the information provided by members of the social IoT has to be processed so as to build a reliable system on the basis of the behavior of the objects. We define two models for trustworthiness management starting from the solutions proposed for P2P and social networks. In the subjective model each node computes the trustworthiness of its friends on the basis of its own experience and on the opinion of the friends in common with the potential service providers. In the objective model, the information about each node is distributed and stored making use of a distributed hash table structure so that any node can make use of the same information. Simulations show how the proposed models can effectively isolate almost any malicious nodes in the network at the expenses of an increase in the network traffic for feedback exchange. Copyright © 2013 IEEE.&quot;,&quot;publisher&quot;:&quot;IEEE Computer Society&quot;,&quot;issue&quot;:&quot;5&quot;,&quot;volume&quot;:&quot;26&quot;},&quot;isTemporary&quot;:false},{&quot;id&quot;:&quot;dcfe04ae-3135-34b5-ae78-99f3c09eb10e&quot;,&quot;itemData&quot;:{&quot;type&quot;:&quot;article-journal&quot;,&quot;id&quot;:&quot;dcfe04ae-3135-34b5-ae78-99f3c09eb10e&quot;,&quot;title&quot;:&quot;Trust Management in Social Internet of Things (SIoT): A Survey&quot;,&quot;groupId&quot;:&quot;6395dade-1c22-3721-8a79-0163557a249f&quot;,&quot;author&quot;:[{&quot;family&quot;:&quot;Alam&quot;,&quot;given&quot;:&quot;Sana&quot;,&quot;parse-names&quot;:false,&quot;dropping-particle&quot;:&quot;&quot;,&quot;non-dropping-particle&quot;:&quot;&quot;},{&quot;family&quot;:&quot;Zardari&quot;,&quot;given&quot;:&quot;Shehnila&quot;,&quot;parse-names&quot;:false,&quot;dropping-particle&quot;:&quot;&quot;,&quot;non-dropping-particle&quot;:&quot;&quot;},{&quot;family&quot;:&quot;Noor&quot;,&quot;given&quot;:&quot;Shaheena&quot;,&quot;parse-names&quot;:false,&quot;dropping-particle&quot;:&quot;&quot;,&quot;non-dropping-particle&quot;:&quot;&quot;},{&quot;family&quot;:&quot;Ahmed&quot;,&quot;given&quot;:&quot;Shakil&quot;,&quot;parse-names&quot;:false,&quot;dropping-particle&quot;:&quot;&quot;,&quot;non-dropping-particle&quot;:&quot;&quot;},{&quot;family&quot;:&quot;Mouratidis&quot;,&quot;given&quot;:&quot;Haralambos&quot;,&quot;parse-names&quot;:false,&quot;dropping-particle&quot;:&quot;&quot;,&quot;non-dropping-particle&quot;:&quot;&quot;}],&quot;container-title&quot;:&quot;IEEE Access&quot;,&quot;DOI&quot;:&quot;10.1109/ACCESS.2022.3213699&quot;,&quot;ISSN&quot;:&quot;21693536&quot;,&quot;issued&quot;:{&quot;date-parts&quot;:[[2022]]},&quot;page&quot;:&quot;108924-108954&quot;,&quot;abstract&quot;:&quot;A survey on trust management in the Social Internet of Things (SIoT) is provided, beginning with a discussion of SIoT architectures and relationships. Using a variety of publication databases, we describe efforts that focus on various trust management aspects of SIoT. Trust management models comprise three themes: trust computation, aggregation, and updates. Our study presents a detailed discussion of all three steps. Trust computation and trust aggregation depend upon Trust Attributes (TAs) for the calculation of local and global trust values. Our paper discusses many strategies for aggregating trust, but 'Weighted Sum' is the most frequently used in the relevant studies. Our paper addresses trust computation and aggregation scenarios. Our work classifies research by TAs (Social Trust, Quality of Service). We've categorized the research (reputation-based, recommendation-based, knowledge-based) depending on the types of feedback/opinions used to calculate trust values (global feedback/opinion, feedback from a friend, trustor's own opinion considering the trustee's information). Our work classifies studies (policy-based, prediction-based, weighted sum-based/weighted linear combination-based) by trust computation/aggregation approach. Two trust-update schemes are discussed: time-driven and event-driven schemes, while most trust management models utilize an event-driven scheme. Both trust computation and aggregation need propagating trust values in a centralized, decentralized, or semi-centralized way. Our study covers classifying research by trust updates and propagation techniques. Trust models should provide resiliency to SIoT attacks. This analysis classifies SIoT attacks as collaborative or individual. We also discuss scenarios depicted in the relevant studies to incorporate resistance against trust-related attacks in SIoT. Studies suggest context-based or context-free trust management strategies. Our study categorizes studies based on context-based or context-free approaches. To gain the benefits of an immutable, privacy-preserving approach, a future trust management system should utilize Blockchain technology to support non-repudiation and tracking of trust relationships.&quot;,&quot;publisher&quot;:&quot;Institute of Electrical and Electronics Engineers Inc.&quot;,&quot;volume&quot;:&quot;10&quot;},&quot;isTemporary&quot;:false},{&quot;id&quot;:&quot;40d6f34a-9404-366e-ad54-8b98cd1f26e9&quot;,&quot;itemData&quot;:{&quot;type&quot;:&quot;article-journal&quot;,&quot;id&quot;:&quot;40d6f34a-9404-366e-ad54-8b98cd1f26e9&quot;,&quot;title&quot;:&quot;Trust-SIoT: Towards Trustworthy Object Classification in the Social Internet of Things&quot;,&quot;groupId&quot;:&quot;6395dade-1c22-3721-8a79-0163557a249f&quot;,&quot;author&quot;:[{&quot;family&quot;:&quot;Sagar&quot;,&quot;given&quot;:&quot;Subhash&quot;,&quot;parse-names&quot;:false,&quot;dropping-particle&quot;:&quot;&quot;,&quot;non-dropping-particle&quot;:&quot;&quot;},{&quot;family&quot;:&quot;Mahmood&quot;,&quot;given&quot;:&quot;Adnan&quot;,&quot;parse-names&quot;:false,&quot;dropping-particle&quot;:&quot;&quot;,&quot;non-dropping-particle&quot;:&quot;&quot;},{&quot;family&quot;:&quot;Wang&quot;,&quot;given&quot;:&quot;Kai&quot;,&quot;parse-names&quot;:false,&quot;dropping-particle&quot;:&quot;&quot;,&quot;non-dropping-particle&quot;:&quot;&quot;},{&quot;family&quot;:&quot;Sheng&quot;,&quot;given&quot;:&quot;Quan Z.&quot;,&quot;parse-names&quot;:false,&quot;dropping-particle&quot;:&quot;&quot;,&quot;non-dropping-particle&quot;:&quot;&quot;},{&quot;family&quot;:&quot;Zhang&quot;,&quot;given&quot;:&quot;Wei Emma&quot;,&quot;parse-names&quot;:false,&quot;dropping-particle&quot;:&quot;&quot;,&quot;non-dropping-particle&quot;:&quot;&quot;}],&quot;container-title&quot;:&quot;IEEE TRANSACTIONS ON NETWORK AND SERVICE MANAGEMENT&quot;,&quot;accessed&quot;:{&quot;date-parts&quot;:[[2026,7,2]]},&quot;DOI&quot;:&quot;10.1109/TNSM.2023.3247831&quot;,&quot;ISBN&quot;:&quot;1932-4537&quot;,&quot;ISSN&quot;:&quot;2373-7379&quot;,&quot;URL&quot;:&quot;https://ieeexplore.ieee.org/document/10054446&quot;,&quot;issued&quot;:{&quot;date-parts&quot;:[[2022,5,3]]},&quot;language&quot;:&quot;English&quot;,&quot;abstract&quot;:&quot;The recent emergence of the promising paradigm of the Social Internet of Things (SIoT) is a result of an intelligent amalgamation of the social networking concepts with the Internet of Things (IoT) objects (also referred to as \&quot;things\&quot;) in an attempt to unravel the challenges of network discovery, navigability, and service composition. This is realized by facilitating the IoT objects to socialize with one another, i.e., similar to the social interactions amongst the human beings. A fundamental issue that mandates careful attention is to thus establish, and over time, maintain trustworthy relationships amongst these IoT objects. Therefore, a trust framework for SIoT must include object-object interactions, the aspects of social relationships, credible recommendations, etc., however, the existing literature has only focused on some aspects of trust by primarily relying on the conventional approaches that govern linear relationships between input and output. In this paper, an artificial neural network-based trust framework, Trust-SIoT, has been envisaged for identifying the complex non-linear relationships between input and output in a bid to classify the trustworthy objects. Moreover, Trust-SIoT has been designed for capturing a number of key trust metrics as input, i.e., direct trust by integrating both current and past interactions, reliability, and benevolence of an object, credible recommendations, and the degree of relationship by employing a knowledge graph embedding. Finally, we have performed extensive experiments to evaluate the performance of Trust-SIoT vis-a-vis state-of-the-art heuristics on two real-world datasets. The results demonstrate that Trust-SIoT achieves a higher F1 and lower MAE and MSE scores.&quot;},&quot;isTemporary&quot;:false},{&quot;id&quot;:&quot;6706d78c-fe24-33e6-aa65-dd2c8a8a379b&quot;,&quot;itemData&quot;:{&quot;type&quot;:&quot;article-journal&quot;,&quot;id&quot;:&quot;6706d78c-fe24-33e6-aa65-dd2c8a8a379b&quot;,&quot;title&quot;:&quot;An Adaptive and Resilient Trust Management Model for Social IoT: A Reinforcement Approach&quot;,&quot;groupId&quot;:&quot;6395dade-1c22-3721-8a79-0163557a249f&quot;,&quot;author&quot;:[{&quot;family&quot;:&quot;Kumari&quot;,&quot;given&quot;:&quot;Santhosh&quot;,&quot;parse-names&quot;:false,&quot;dropping-particle&quot;:&quot;&quot;,&quot;non-dropping-particle&quot;:&quot;&quot;},{&quot;family&quot;:&quot;Kumar S M&quot;,&quot;given&quot;:&quot;Dilip&quot;,&quot;parse-names&quot;:false,&quot;dropping-particle&quot;:&quot;&quot;,&quot;non-dropping-particle&quot;:&quot;&quot;}],&quot;container-title&quot;:&quot;International Journal of Communication Systems&quot;,&quot;accessed&quot;:{&quot;date-parts&quot;:[[2026,7,6]]},&quot;DOI&quot;:&quot;https://doi.org/10.1002/dac.70391&quot;,&quot;ISSN&quot;:&quot;10991131&quot;,&quot;URL&quot;:&quot;https://onlinelibrary.wiley.com/doi/10.1002/dac.70391?af=R&quot;,&quot;issued&quot;:{&quot;date-parts&quot;:[[2026,3,10]]},&quot;language&quot;:&quot;English&quot;,&quot;abstract&quot;:&quot;The Social Internet of Things (SIoT) allows smart devices to form social relationships for efficient service discovery and resource sharing. However, trust management is challenged by attacks like ballot stuffing and bad mouthing, which manipulate trust scores through biased recommendations. Existing approaches often evaluate recommenders based on their service provider role, overlooking their behavior as recommenders due to data sparsity. This paper presents a resilient trust management model using reinforcement learning. It combines multiple trust features—direct trust, service reliability, social ties, recommendation benevolence, and referred trust—to compute trust-based rewards. A filtering mechanism is also introduced to detect dishonest recommenders and reduce the impact of biased feedback. Experimental results demonstrate strong resilience against Bad mouthing attack (BMA), ballot stuffing attack (BSA), and Sybil attacks compared to state-of-the-art models, along with faster convergence on both SIoT/IoT network and Epinions datasets. These findings confirm the model's effectiveness in preserving trust and resisting attacks in SIoT environments.&quot;,&quot;publisher&quot;:&quot;John Wiley and Sons Ltd&quot;,&quot;issue&quot;:&quot;4&quot;,&quot;volume&quot;:&quot;39&quot;},&quot;isTemporary&quot;:false}],&quot;citationTag&quot;:&quot;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&quot;},{&quot;citationID&quot;:&quot;MENDELEY_CITATION_f8f477cd-6b59-4f24-833b-4e08a335d3af&quot;,&quot;properties&quot;:{&quot;noteIndex&quot;:0},&quot;isEdited&quot;:false,&quot;manualOverride&quot;:{&quot;isManuallyOverridden&quot;:false,&quot;citeprocText&quot;:&quot;[42], [44], [45], [46], [47], [48]&quot;,&quot;manualOverrideText&quot;:&quot;&quot;},&quot;citationItems&quot;:[{&quot;id&quot;:&quot;1805e8d0-4c1f-39da-b5c7-99db80a3d2ab&quot;,&quot;itemData&quot;:{&quot;type&quot;:&quot;article-journal&quot;,&quot;id&quot;:&quot;1805e8d0-4c1f-39da-b5c7-99db80a3d2ab&quot;,&quot;title&quot;:&quot;On Trust Recommendations in the Social Internet of Things - A Survey&quot;,&quot;groupId&quot;:&quot;6395dade-1c22-3721-8a79-0163557a249f&quot;,&quot;author&quot;:[{&quot;family&quot;:&quot;Becherer&quot;,&quot;given&quot;:&quot;Marius&quot;,&quot;parse-names&quot;:false,&quot;dropping-particle&quot;:&quot;&quot;,&quot;non-dropping-particle&quot;:&quot;&quot;},{&quot;family&quot;:&quot;Hussain&quot;,&quot;given&quot;:&quot;Omar Khadeer&quot;,&quot;parse-names&quot;:false,&quot;dropping-particle&quot;:&quot;&quot;,&quot;non-dropping-particle&quot;:&quot;&quot;},{&quot;family&quot;:&quot;Zhang&quot;,&quot;given&quot;:&quot;Yu&quot;,&quot;parse-names&quot;:false,&quot;dropping-particle&quot;:&quot;&quot;,&quot;non-dropping-particle&quot;:&quot;&quot;},{&quot;family&quot;:&quot;Hartog&quot;,&quot;given&quot;:&quot;Frank&quot;,&quot;parse-names&quot;:false,&quot;dropping-particle&quot;:&quot;&quot;,&quot;non-dropping-particle&quot;:&quot;Den&quot;},{&quot;family&quot;:&quot;Chang&quot;,&quot;given&quot;:&quot;Elizabeth&quot;,&quot;parse-names&quot;:false,&quot;dropping-particle&quot;:&quot;&quot;,&quot;non-dropping-particle&quot;:&quot;&quot;}],&quot;container-title&quot;:&quot;ACM Computing Surveys&quot;,&quot;container-title-short&quot;:&quot;ACM Comput. Surv.&quot;,&quot;DOI&quot;:&quot;10.1145/3645100&quot;,&quot;ISSN&quot;:&quot;15577341&quot;,&quot;issued&quot;:{&quot;date-parts&quot;:[[2024,6,30]]},&quot;abstract&quot;:&quot;The novel paradigm Social Internet of Things (SIoT) improves the network navigability, identifies suitable service providers, and addresses scalability concerns. Ensuring trustworthy collaborations among devices is a key aspect in SIoT and can be realized through trust recommendations. However, the outcome of trust recommendations depends on multiple factors related to the context-dependent nature of SIoT and practical constraints brought by the devices and networks embedded in the SIoT. While the existing literature has proposed numerous trust recommendation models to assess the trustworthiness of devices in various scenarios, researchers have not sufficiently examined the required features for trust recommendations in the SIoT. Consequently, trust recommendation models may inaccurately assess the true risk of device interactions. In this literature survey, we investigate the context-dependent features and recommendation methods used for the SIoT using the Preferred Reporting Items for Systematic Reviews and Meta-Analyses (PRISMA) methodology. We propose a novel taxonomy to categorize trust recommendation models according to their input features and design. Our findings reveal limited attention is given to the context-dependent features, constraints of the information environment, and limited inference capabilities that impede more precise trust recommendations. Finally, we present the research gaps and outline future directions to enable trustworthy inter-domain operations within the SIoT.&quot;,&quot;publisher&quot;:&quot;Association for Computing Machinery&quot;,&quot;issue&quot;:&quot;6&quot;,&quot;volume&quot;:&quot;56&quot;},&quot;isTemporary&quot;:false},{&quot;id&quot;:&quot;90bc1c65-6bde-3708-85e4-d06b5dc25611&quot;,&quot;itemData&quot;:{&quot;type&quot;:&quot;article-journal&quot;,&quot;id&quot;:&quot;90bc1c65-6bde-3708-85e4-d06b5dc25611&quot;,&quot;title&quot;:&quot;Trustworthiness management in the social internet of things&quot;,&quot;groupId&quot;:&quot;6395dade-1c22-3721-8a79-0163557a249f&quot;,&quot;author&quot;:[{&quot;family&quot;:&quot;Nitti&quot;,&quot;given&quot;:&quot;Michele&quot;,&quot;parse-names&quot;:false,&quot;dropping-particle&quot;:&quot;&quot;,&quot;non-dropping-particle&quot;:&quot;&quot;},{&quot;family&quot;:&quot;Girau&quot;,&quot;given&quot;:&quot;Roberto&quot;,&quot;parse-names&quot;:false,&quot;dropping-particle&quot;:&quot;&quot;,&quot;non-dropping-particle&quot;:&quot;&quot;},{&quot;family&quot;:&quot;Atzori&quot;,&quot;given&quot;:&quot;Luigi&quot;,&quot;parse-names&quot;:false,&quot;dropping-particle&quot;:&quot;&quot;,&quot;non-dropping-particle&quot;:&quot;&quot;}],&quot;container-title&quot;:&quot;IEEE Transactions on Knowledge and Data Engineering&quot;,&quot;container-title-short&quot;:&quot;IEEE Trans. Knowl. Data Eng.&quot;,&quot;accessed&quot;:{&quot;date-parts&quot;:[[2026,7,2]]},&quot;DOI&quot;:&quot;10.1109/TKDE.2013.105&quot;,&quot;ISBN&quot;:&quot;1558-2191&quot;,&quot;ISSN&quot;:&quot;10414347&quot;,&quot;URL&quot;:&quot;https://ieeexplore.ieee.org/document/6547148&quot;,&quot;issued&quot;:{&quot;date-parts&quot;:[[2014,5,5]]},&quot;page&quot;:&quot;1253-1266&quot;,&quot;language&quot;:&quot;English&quot;,&quot;abstract&quot;:&quot;The integration of social networking concepts into the Internet of things has led to the Social Internet of Things (SIoT) paradigm, according to which objects are capable of establishing social relationships in an autonomous way with respect to their owners with the benefits of improving the network scalability in information/service discovery. Within this scenario, we focus on the problem of understanding how the information provided by members of the social IoT has to be processed so as to build a reliable system on the basis of the behavior of the objects. We define two models for trustworthiness management starting from the solutions proposed for P2P and social networks. In the subjective model each node computes the trustworthiness of its friends on the basis of its own experience and on the opinion of the friends in common with the potential service providers. In the objective model, the information about each node is distributed and stored making use of a distributed hash table structure so that any node can make use of the same information. Simulations show how the proposed models can effectively isolate almost any malicious nodes in the network at the expenses of an increase in the network traffic for feedback exchange. Copyright © 2013 IEEE.&quot;,&quot;publisher&quot;:&quot;IEEE Computer Society&quot;,&quot;issue&quot;:&quot;5&quot;,&quot;volume&quot;:&quot;26&quot;},&quot;isTemporary&quot;:false},{&quot;id&quot;:&quot;6ef907cc-4e92-3a38-992b-f686563b7839&quot;,&quot;itemData&quot;:{&quot;type&quot;:&quot;article-journal&quot;,&quot;id&quot;:&quot;6ef907cc-4e92-3a38-992b-f686563b7839&quot;,&quot;title&quot;:&quot;Can we quantify trust? Towards a trust-based resilient SIoT network&quot;,&quot;groupId&quot;:&quot;6395dade-1c22-3721-8a79-0163557a249f&quot;,&quot;author&quot;:[{&quot;family&quot;:&quot;Sagar&quot;,&quot;given&quot;:&quot;Subhash&quot;,&quot;parse-names&quot;:false,&quot;dropping-particle&quot;:&quot;&quot;,&quot;non-dropping-particle&quot;:&quot;&quot;},{&quot;family&quot;:&quot;Mahmood&quot;,&quot;given&quot;:&quot;Adnan&quot;,&quot;parse-names&quot;:false,&quot;dropping-particle&quot;:&quot;&quot;,&quot;non-dropping-particle&quot;:&quot;&quot;},{&quot;family&quot;:&quot;Sheng&quot;,&quot;given&quot;:&quot;Quan Z.&quot;,&quot;parse-names&quot;:false,&quot;dropping-particle&quot;:&quot;&quot;,&quot;non-dropping-particle&quot;:&quot;&quot;},{&quot;family&quot;:&quot;Zaib&quot;,&quot;given&quot;:&quot;Munazza&quot;,&quot;parse-names&quot;:false,&quot;dropping-particle&quot;:&quot;&quot;,&quot;non-dropping-particle&quot;:&quot;&quot;},{&quot;family&quot;:&quot;Sufyan&quot;,&quot;given&quot;:&quot;Farhan&quot;,&quot;parse-names&quot;:false,&quot;dropping-particle&quot;:&quot;&quot;,&quot;non-dropping-particle&quot;:&quot;&quot;}],&quot;container-title&quot;:&quot;Computing&quot;,&quot;accessed&quot;:{&quot;date-parts&quot;:[[2026,7,5]]},&quot;DOI&quot;:&quot;10.1007/s00607-023-01236-z&quot;,&quot;ISSN&quot;:&quot;14365057&quot;,&quot;URL&quot;:&quot;https://link.springer.com/article/10.1007/s00607-023-01236-z&quot;,&quot;issued&quot;:{&quot;date-parts&quot;:[[2024,2,1]]},&quot;page&quot;:&quot;557-577&quot;,&quot;language&quot;:&quot;English&quot;,&quot;abstract&quot;:&quot;The emerging yet promising paradigm of the Social Internet of Things (SIoT) integrates the notion of the Internet of Things with human social networks. In SIoT, objects, i.e., things, have the capability to socialize with the other objects in the SIoT network and can establish their social network autonomously by modeling human behaviour. The notion of trust is imperative in realizing these characteristics of socialization in order to assess the reliability of autonomous collaboration. The perception of trust is evolving in the era of SIoT as an extension to traditional security triads in an attempt to offer secure and reliable services, and is considered as an imperative aspect of any SIoT system for minimizing the probable risk of autonomous decision-making. This research investigates the idea of trust quantification by employing trust measurement in terms of direct trust, indirect trust as a recommendation, and the degree of the SIoT relationships in terms of social similarities (community-of-interest, friendship, and co-work relationships). A weighted sum approach is subsequently employed to synthesize all the trust features in order to ascertain a single trust score. The experimental evaluation demonstrates the effectiveness of the proposed model in segregating the trustworthy and the untrustworthy objects, and illustrates the superior performance of the proposed trust model over state-of-the-art trust models.&quot;,&quot;publisher&quot;:&quot;Springer&quot;,&quot;issue&quot;:&quot;2&quot;,&quot;volume&quot;:&quot;106&quot;},&quot;isTemporary&quot;:false},{&quot;id&quot;:&quot;dcfe04ae-3135-34b5-ae78-99f3c09eb10e&quot;,&quot;itemData&quot;:{&quot;type&quot;:&quot;article-journal&quot;,&quot;id&quot;:&quot;dcfe04ae-3135-34b5-ae78-99f3c09eb10e&quot;,&quot;title&quot;:&quot;Trust Management in Social Internet of Things (SIoT): A Survey&quot;,&quot;groupId&quot;:&quot;6395dade-1c22-3721-8a79-0163557a249f&quot;,&quot;author&quot;:[{&quot;family&quot;:&quot;Alam&quot;,&quot;given&quot;:&quot;Sana&quot;,&quot;parse-names&quot;:false,&quot;dropping-particle&quot;:&quot;&quot;,&quot;non-dropping-particle&quot;:&quot;&quot;},{&quot;family&quot;:&quot;Zardari&quot;,&quot;given&quot;:&quot;Shehnila&quot;,&quot;parse-names&quot;:false,&quot;dropping-particle&quot;:&quot;&quot;,&quot;non-dropping-particle&quot;:&quot;&quot;},{&quot;family&quot;:&quot;Noor&quot;,&quot;given&quot;:&quot;Shaheena&quot;,&quot;parse-names&quot;:false,&quot;dropping-particle&quot;:&quot;&quot;,&quot;non-dropping-particle&quot;:&quot;&quot;},{&quot;family&quot;:&quot;Ahmed&quot;,&quot;given&quot;:&quot;Shakil&quot;,&quot;parse-names&quot;:false,&quot;dropping-particle&quot;:&quot;&quot;,&quot;non-dropping-particle&quot;:&quot;&quot;},{&quot;family&quot;:&quot;Mouratidis&quot;,&quot;given&quot;:&quot;Haralambos&quot;,&quot;parse-names&quot;:false,&quot;dropping-particle&quot;:&quot;&quot;,&quot;non-dropping-particle&quot;:&quot;&quot;}],&quot;container-title&quot;:&quot;IEEE Access&quot;,&quot;DOI&quot;:&quot;10.1109/ACCESS.2022.3213699&quot;,&quot;ISSN&quot;:&quot;21693536&quot;,&quot;issued&quot;:{&quot;date-parts&quot;:[[2022]]},&quot;page&quot;:&quot;108924-108954&quot;,&quot;abstract&quot;:&quot;A survey on trust management in the Social Internet of Things (SIoT) is provided, beginning with a discussion of SIoT architectures and relationships. Using a variety of publication databases, we describe efforts that focus on various trust management aspects of SIoT. Trust management models comprise three themes: trust computation, aggregation, and updates. Our study presents a detailed discussion of all three steps. Trust computation and trust aggregation depend upon Trust Attributes (TAs) for the calculation of local and global trust values. Our paper discusses many strategies for aggregating trust, but 'Weighted Sum' is the most frequently used in the relevant studies. Our paper addresses trust computation and aggregation scenarios. Our work classifies research by TAs (Social Trust, Quality of Service). We've categorized the research (reputation-based, recommendation-based, knowledge-based) depending on the types of feedback/opinions used to calculate trust values (global feedback/opinion, feedback from a friend, trustor's own opinion considering the trustee's information). Our work classifies studies (policy-based, prediction-based, weighted sum-based/weighted linear combination-based) by trust computation/aggregation approach. Two trust-update schemes are discussed: time-driven and event-driven schemes, while most trust management models utilize an event-driven scheme. Both trust computation and aggregation need propagating trust values in a centralized, decentralized, or semi-centralized way. Our study covers classifying research by trust updates and propagation techniques. Trust models should provide resiliency to SIoT attacks. This analysis classifies SIoT attacks as collaborative or individual. We also discuss scenarios depicted in the relevant studies to incorporate resistance against trust-related attacks in SIoT. Studies suggest context-based or context-free trust management strategies. Our study categorizes studies based on context-based or context-free approaches. To gain the benefits of an immutable, privacy-preserving approach, a future trust management system should utilize Blockchain technology to support non-repudiation and tracking of trust relationships.&quot;,&quot;publisher&quot;:&quot;Institute of Electrical and Electronics Engineers Inc.&quot;,&quot;volume&quot;:&quot;10&quot;},&quot;isTemporary&quot;:false},{&quot;id&quot;:&quot;40d6f34a-9404-366e-ad54-8b98cd1f26e9&quot;,&quot;itemData&quot;:{&quot;type&quot;:&quot;article-journal&quot;,&quot;id&quot;:&quot;40d6f34a-9404-366e-ad54-8b98cd1f26e9&quot;,&quot;title&quot;:&quot;Trust-SIoT: Towards Trustworthy Object Classification in the Social Internet of Things&quot;,&quot;groupId&quot;:&quot;6395dade-1c22-3721-8a79-0163557a249f&quot;,&quot;author&quot;:[{&quot;family&quot;:&quot;Sagar&quot;,&quot;given&quot;:&quot;Subhash&quot;,&quot;parse-names&quot;:false,&quot;dropping-particle&quot;:&quot;&quot;,&quot;non-dropping-particle&quot;:&quot;&quot;},{&quot;family&quot;:&quot;Mahmood&quot;,&quot;given&quot;:&quot;Adnan&quot;,&quot;parse-names&quot;:false,&quot;dropping-particle&quot;:&quot;&quot;,&quot;non-dropping-particle&quot;:&quot;&quot;},{&quot;family&quot;:&quot;Wang&quot;,&quot;given&quot;:&quot;Kai&quot;,&quot;parse-names&quot;:false,&quot;dropping-particle&quot;:&quot;&quot;,&quot;non-dropping-particle&quot;:&quot;&quot;},{&quot;family&quot;:&quot;Sheng&quot;,&quot;given&quot;:&quot;Quan Z.&quot;,&quot;parse-names&quot;:false,&quot;dropping-particle&quot;:&quot;&quot;,&quot;non-dropping-particle&quot;:&quot;&quot;},{&quot;family&quot;:&quot;Zhang&quot;,&quot;given&quot;:&quot;Wei Emma&quot;,&quot;parse-names&quot;:false,&quot;dropping-particle&quot;:&quot;&quot;,&quot;non-dropping-particle&quot;:&quot;&quot;}],&quot;container-title&quot;:&quot;IEEE TRANSACTIONS ON NETWORK AND SERVICE MANAGEMENT&quot;,&quot;accessed&quot;:{&quot;date-parts&quot;:[[2026,7,2]]},&quot;DOI&quot;:&quot;10.1109/TNSM.2023.3247831&quot;,&quot;ISBN&quot;:&quot;1932-4537&quot;,&quot;ISSN&quot;:&quot;2373-7379&quot;,&quot;URL&quot;:&quot;https://ieeexplore.ieee.org/document/10054446&quot;,&quot;issued&quot;:{&quot;date-parts&quot;:[[2022,5,3]]},&quot;language&quot;:&quot;English&quot;,&quot;abstract&quot;:&quot;The recent emergence of the promising paradigm of the Social Internet of Things (SIoT) is a result of an intelligent amalgamation of the social networking concepts with the Internet of Things (IoT) objects (also referred to as \&quot;things\&quot;) in an attempt to unravel the challenges of network discovery, navigability, and service composition. This is realized by facilitating the IoT objects to socialize with one another, i.e., similar to the social interactions amongst the human beings. A fundamental issue that mandates careful attention is to thus establish, and over time, maintain trustworthy relationships amongst these IoT objects. Therefore, a trust framework for SIoT must include object-object interactions, the aspects of social relationships, credible recommendations, etc., however, the existing literature has only focused on some aspects of trust by primarily relying on the conventional approaches that govern linear relationships between input and output. In this paper, an artificial neural network-based trust framework, Trust-SIoT, has been envisaged for identifying the complex non-linear relationships between input and output in a bid to classify the trustworthy objects. Moreover, Trust-SIoT has been designed for capturing a number of key trust metrics as input, i.e., direct trust by integrating both current and past interactions, reliability, and benevolence of an object, credible recommendations, and the degree of relationship by employing a knowledge graph embedding. Finally, we have performed extensive experiments to evaluate the performance of Trust-SIoT vis-a-vis state-of-the-art heuristics on two real-world datasets. The results demonstrate that Trust-SIoT achieves a higher F1 and lower MAE and MSE scores.&quot;},&quot;isTemporary&quot;:false},{&quot;id&quot;:&quot;6706d78c-fe24-33e6-aa65-dd2c8a8a379b&quot;,&quot;itemData&quot;:{&quot;type&quot;:&quot;article-journal&quot;,&quot;id&quot;:&quot;6706d78c-fe24-33e6-aa65-dd2c8a8a379b&quot;,&quot;title&quot;:&quot;An Adaptive and Resilient Trust Management Model for Social IoT: A Reinforcement Approach&quot;,&quot;groupId&quot;:&quot;6395dade-1c22-3721-8a79-0163557a249f&quot;,&quot;author&quot;:[{&quot;family&quot;:&quot;Kumari&quot;,&quot;given&quot;:&quot;Santhosh&quot;,&quot;parse-names&quot;:false,&quot;dropping-particle&quot;:&quot;&quot;,&quot;non-dropping-particle&quot;:&quot;&quot;},{&quot;family&quot;:&quot;Kumar S M&quot;,&quot;given&quot;:&quot;Dilip&quot;,&quot;parse-names&quot;:false,&quot;dropping-particle&quot;:&quot;&quot;,&quot;non-dropping-particle&quot;:&quot;&quot;}],&quot;container-title&quot;:&quot;International Journal of Communication Systems&quot;,&quot;accessed&quot;:{&quot;date-parts&quot;:[[2026,7,6]]},&quot;DOI&quot;:&quot;https://doi.org/10.1002/dac.70391&quot;,&quot;ISSN&quot;:&quot;10991131&quot;,&quot;URL&quot;:&quot;https://onlinelibrary.wiley.com/doi/10.1002/dac.70391?af=R&quot;,&quot;issued&quot;:{&quot;date-parts&quot;:[[2026,3,10]]},&quot;language&quot;:&quot;English&quot;,&quot;abstract&quot;:&quot;The Social Internet of Things (SIoT) allows smart devices to form social relationships for efficient service discovery and resource sharing. However, trust management is challenged by attacks like ballot stuffing and bad mouthing, which manipulate trust scores through biased recommendations. Existing approaches often evaluate recommenders based on their service provider role, overlooking their behavior as recommenders due to data sparsity. This paper presents a resilient trust management model using reinforcement learning. It combines multiple trust features—direct trust, service reliability, social ties, recommendation benevolence, and referred trust—to compute trust-based rewards. A filtering mechanism is also introduced to detect dishonest recommenders and reduce the impact of biased feedback. Experimental results demonstrate strong resilience against Bad mouthing attack (BMA), ballot stuffing attack (BSA), and Sybil attacks compared to state-of-the-art models, along with faster convergence on both SIoT/IoT network and Epinions datasets. These findings confirm the model's effectiveness in preserving trust and resisting attacks in SIoT environments.&quot;,&quot;publisher&quot;:&quot;John Wiley and Sons Ltd&quot;,&quot;issue&quot;:&quot;4&quot;,&quot;volume&quot;:&quot;39&quot;},&quot;isTemporary&quot;:false}],&quot;citationTag&quot;:&quot;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&quot;},{&quot;citationID&quot;:&quot;MENDELEY_CITATION_d5202deb-b4a0-4402-99bd-543dae90c93b&quot;,&quot;properties&quot;:{&quot;noteIndex&quot;:0},&quot;isEdited&quot;:false,&quot;manualOverride&quot;:{&quot;isManuallyOverridden&quot;:false,&quot;citeprocText&quot;:&quot;[44], [45], [46], [48], [51]&quot;,&quot;manualOverrideText&quot;:&quot;&quot;},&quot;citationItems&quot;:[{&quot;id&quot;:&quot;90bc1c65-6bde-3708-85e4-d06b5dc25611&quot;,&quot;itemData&quot;:{&quot;type&quot;:&quot;article-journal&quot;,&quot;id&quot;:&quot;90bc1c65-6bde-3708-85e4-d06b5dc25611&quot;,&quot;title&quot;:&quot;Trustworthiness management in the social internet of things&quot;,&quot;groupId&quot;:&quot;6395dade-1c22-3721-8a79-0163557a249f&quot;,&quot;author&quot;:[{&quot;family&quot;:&quot;Nitti&quot;,&quot;given&quot;:&quot;Michele&quot;,&quot;parse-names&quot;:false,&quot;dropping-particle&quot;:&quot;&quot;,&quot;non-dropping-particle&quot;:&quot;&quot;},{&quot;family&quot;:&quot;Girau&quot;,&quot;given&quot;:&quot;Roberto&quot;,&quot;parse-names&quot;:false,&quot;dropping-particle&quot;:&quot;&quot;,&quot;non-dropping-particle&quot;:&quot;&quot;},{&quot;family&quot;:&quot;Atzori&quot;,&quot;given&quot;:&quot;Luigi&quot;,&quot;parse-names&quot;:false,&quot;dropping-particle&quot;:&quot;&quot;,&quot;non-dropping-particle&quot;:&quot;&quot;}],&quot;container-title&quot;:&quot;IEEE Transactions on Knowledge and Data Engineering&quot;,&quot;container-title-short&quot;:&quot;IEEE Trans. Knowl. Data Eng.&quot;,&quot;accessed&quot;:{&quot;date-parts&quot;:[[2026,7,2]]},&quot;DOI&quot;:&quot;10.1109/TKDE.2013.105&quot;,&quot;ISBN&quot;:&quot;1558-2191&quot;,&quot;ISSN&quot;:&quot;10414347&quot;,&quot;URL&quot;:&quot;https://ieeexplore.ieee.org/document/6547148&quot;,&quot;issued&quot;:{&quot;date-parts&quot;:[[2014,5,5]]},&quot;page&quot;:&quot;1253-1266&quot;,&quot;language&quot;:&quot;English&quot;,&quot;abstract&quot;:&quot;The integration of social networking concepts into the Internet of things has led to the Social Internet of Things (SIoT) paradigm, according to which objects are capable of establishing social relationships in an autonomous way with respect to their owners with the benefits of improving the network scalability in information/service discovery. Within this scenario, we focus on the problem of understanding how the information provided by members of the social IoT has to be processed so as to build a reliable system on the basis of the behavior of the objects. We define two models for trustworthiness management starting from the solutions proposed for P2P and social networks. In the subjective model each node computes the trustworthiness of its friends on the basis of its own experience and on the opinion of the friends in common with the potential service providers. In the objective model, the information about each node is distributed and stored making use of a distributed hash table structure so that any node can make use of the same information. Simulations show how the proposed models can effectively isolate almost any malicious nodes in the network at the expenses of an increase in the network traffic for feedback exchange. Copyright © 2013 IEEE.&quot;,&quot;publisher&quot;:&quot;IEEE Computer Society&quot;,&quot;issue&quot;:&quot;5&quot;,&quot;volume&quot;:&quot;26&quot;},&quot;isTemporary&quot;:false},{&quot;id&quot;:&quot;dcfe04ae-3135-34b5-ae78-99f3c09eb10e&quot;,&quot;itemData&quot;:{&quot;type&quot;:&quot;article-journal&quot;,&quot;id&quot;:&quot;dcfe04ae-3135-34b5-ae78-99f3c09eb10e&quot;,&quot;title&quot;:&quot;Trust Management in Social Internet of Things (SIoT): A Survey&quot;,&quot;groupId&quot;:&quot;6395dade-1c22-3721-8a79-0163557a249f&quot;,&quot;author&quot;:[{&quot;family&quot;:&quot;Alam&quot;,&quot;given&quot;:&quot;Sana&quot;,&quot;parse-names&quot;:false,&quot;dropping-particle&quot;:&quot;&quot;,&quot;non-dropping-particle&quot;:&quot;&quot;},{&quot;family&quot;:&quot;Zardari&quot;,&quot;given&quot;:&quot;Shehnila&quot;,&quot;parse-names&quot;:false,&quot;dropping-particle&quot;:&quot;&quot;,&quot;non-dropping-particle&quot;:&quot;&quot;},{&quot;family&quot;:&quot;Noor&quot;,&quot;given&quot;:&quot;Shaheena&quot;,&quot;parse-names&quot;:false,&quot;dropping-particle&quot;:&quot;&quot;,&quot;non-dropping-particle&quot;:&quot;&quot;},{&quot;family&quot;:&quot;Ahmed&quot;,&quot;given&quot;:&quot;Shakil&quot;,&quot;parse-names&quot;:false,&quot;dropping-particle&quot;:&quot;&quot;,&quot;non-dropping-particle&quot;:&quot;&quot;},{&quot;family&quot;:&quot;Mouratidis&quot;,&quot;given&quot;:&quot;Haralambos&quot;,&quot;parse-names&quot;:false,&quot;dropping-particle&quot;:&quot;&quot;,&quot;non-dropping-particle&quot;:&quot;&quot;}],&quot;container-title&quot;:&quot;IEEE Access&quot;,&quot;DOI&quot;:&quot;10.1109/ACCESS.2022.3213699&quot;,&quot;ISSN&quot;:&quot;21693536&quot;,&quot;issued&quot;:{&quot;date-parts&quot;:[[2022]]},&quot;page&quot;:&quot;108924-108954&quot;,&quot;abstract&quot;:&quot;A survey on trust management in the Social Internet of Things (SIoT) is provided, beginning with a discussion of SIoT architectures and relationships. Using a variety of publication databases, we describe efforts that focus on various trust management aspects of SIoT. Trust management models comprise three themes: trust computation, aggregation, and updates. Our study presents a detailed discussion of all three steps. Trust computation and trust aggregation depend upon Trust Attributes (TAs) for the calculation of local and global trust values. Our paper discusses many strategies for aggregating trust, but 'Weighted Sum' is the most frequently used in the relevant studies. Our paper addresses trust computation and aggregation scenarios. Our work classifies research by TAs (Social Trust, Quality of Service). We've categorized the research (reputation-based, recommendation-based, knowledge-based) depending on the types of feedback/opinions used to calculate trust values (global feedback/opinion, feedback from a friend, trustor's own opinion considering the trustee's information). Our work classifies studies (policy-based, prediction-based, weighted sum-based/weighted linear combination-based) by trust computation/aggregation approach. Two trust-update schemes are discussed: time-driven and event-driven schemes, while most trust management models utilize an event-driven scheme. Both trust computation and aggregation need propagating trust values in a centralized, decentralized, or semi-centralized way. Our study covers classifying research by trust updates and propagation techniques. Trust models should provide resiliency to SIoT attacks. This analysis classifies SIoT attacks as collaborative or individual. We also discuss scenarios depicted in the relevant studies to incorporate resistance against trust-related attacks in SIoT. Studies suggest context-based or context-free trust management strategies. Our study categorizes studies based on context-based or context-free approaches. To gain the benefits of an immutable, privacy-preserving approach, a future trust management system should utilize Blockchain technology to support non-repudiation and tracking of trust relationships.&quot;,&quot;publisher&quot;:&quot;Institute of Electrical and Electronics Engineers Inc.&quot;,&quot;volume&quot;:&quot;10&quot;},&quot;isTemporary&quot;:false},{&quot;id&quot;:&quot;96e8631c-de83-323a-891b-812f5ec88dac&quot;,&quot;itemData&quot;:{&quot;type&quot;:&quot;article-journal&quot;,&quot;id&quot;:&quot;96e8631c-de83-323a-891b-812f5ec88dac&quot;,&quot;title&quot;:&quot;Trust Attacks and Defense in the Social Internet of Things: Taxonomy and Simulation-Based Evaluation&quot;,&quot;groupId&quot;:&quot;6395dade-1c22-3721-8a79-0163557a249f&quot;,&quot;author&quot;:[{&quot;family&quot;:&quot;Zhang&quot;,&quot;given&quot;:&quot;Chunying&quot;,&quot;parse-names&quot;:false,&quot;dropping-particle&quot;:&quot;&quot;,&quot;non-dropping-particle&quot;:&quot;&quot;},{&quot;family&quot;:&quot;Lan&quot;,&quot;given&quot;:&quot;Siwu&quot;,&quot;parse-names&quot;:false,&quot;dropping-particle&quot;:&quot;&quot;,&quot;non-dropping-particle&quot;:&quot;&quot;},{&quot;family&quot;:&quot;Wang&quot;,&quot;given&quot;:&quot;Liya&quot;,&quot;parse-names&quot;:false,&quot;dropping-particle&quot;:&quot;&quot;,&quot;non-dropping-particle&quot;:&quot;&quot;},{&quot;family&quot;:&quot;Liu&quot;,&quot;given&quot;:&quot;Lu&quot;,&quot;parse-names&quot;:false,&quot;dropping-particle&quot;:&quot;&quot;,&quot;non-dropping-particle&quot;:&quot;&quot;},{&quot;family&quot;:&quot;Ren&quot;,&quot;given&quot;:&quot;Jing&quot;,&quot;parse-names&quot;:false,&quot;dropping-particle&quot;:&quot;&quot;,&quot;non-dropping-particle&quot;:&quot;&quot;}],&quot;container-title&quot;:&quot;Sensors&quot;,&quot;accessed&quot;:{&quot;date-parts&quot;:[[2026,7,4]]},&quot;DOI&quot;:&quot;10.3390/s25247513&quot;,&quot;ISSN&quot;:&quot;14248220&quot;,&quot;PMID&quot;:&quot;41471506&quot;,&quot;URL&quot;:&quot;https://www.mdpi.com/1424-8220/25/24/7513&quot;,&quot;issued&quot;:{&quot;date-parts&quot;:[[2025,12,1]]},&quot;language&quot;:&quot;English&quot;,&quot;abstract&quot;:&quot;The Social Internet of Things (SIoT) combines social networks and the Internet of Things, enabling closer interaction between devices, users, and services. However, this interaction brings risks of trust attacks. These trust attacks not only affect the stability of SIoT systems but also threaten personal privacy and data security. This paper provides a decade-long review of SIoT trust attack research. First, it outlines the SIoT architecture, social relationship types, concept of trust, and trust management processes. It maps seven attacks—bad mouthing attack (BMA), ballot stuffing attack (BSA), self-promoting attack (SPA), discriminatory attack (DA), whitewashing attack (WWA), on-off attack (OOA), and opportunistic service attack (OSA)—clarifying their mechanisms and traits. Next, we synthesize the literature on SIoT trust models, enumerate which attack types they address, and classify defense strategies. It then conducts simulation-based comparative experiments on trust attacks to reveal their impact on node trust and transaction processing, compares attack capabilities along disruption speed, attack strength, and stealthiness, and summarizes attack surfaces with corresponding defense recommendations to better guide the design of SIoT trust management schemes. Finally, we identify open challenges and future research directions, to support the development of new trust management models better equipped to address evolving trust attacks.&quot;,&quot;publisher&quot;:&quot;Multidisciplinary Digital Publishing Institute (MDPI)&quot;,&quot;issue&quot;:&quot;24&quot;,&quot;volume&quot;:&quot;25&quot;},&quot;isTemporary&quot;:false},{&quot;id&quot;:&quot;6ef907cc-4e92-3a38-992b-f686563b7839&quot;,&quot;itemData&quot;:{&quot;type&quot;:&quot;article-journal&quot;,&quot;id&quot;:&quot;6ef907cc-4e92-3a38-992b-f686563b7839&quot;,&quot;title&quot;:&quot;Can we quantify trust? Towards a trust-based resilient SIoT network&quot;,&quot;groupId&quot;:&quot;6395dade-1c22-3721-8a79-0163557a249f&quot;,&quot;author&quot;:[{&quot;family&quot;:&quot;Sagar&quot;,&quot;given&quot;:&quot;Subhash&quot;,&quot;parse-names&quot;:false,&quot;dropping-particle&quot;:&quot;&quot;,&quot;non-dropping-particle&quot;:&quot;&quot;},{&quot;family&quot;:&quot;Mahmood&quot;,&quot;given&quot;:&quot;Adnan&quot;,&quot;parse-names&quot;:false,&quot;dropping-particle&quot;:&quot;&quot;,&quot;non-dropping-particle&quot;:&quot;&quot;},{&quot;family&quot;:&quot;Sheng&quot;,&quot;given&quot;:&quot;Quan Z.&quot;,&quot;parse-names&quot;:false,&quot;dropping-particle&quot;:&quot;&quot;,&quot;non-dropping-particle&quot;:&quot;&quot;},{&quot;family&quot;:&quot;Zaib&quot;,&quot;given&quot;:&quot;Munazza&quot;,&quot;parse-names&quot;:false,&quot;dropping-particle&quot;:&quot;&quot;,&quot;non-dropping-particle&quot;:&quot;&quot;},{&quot;family&quot;:&quot;Sufyan&quot;,&quot;given&quot;:&quot;Farhan&quot;,&quot;parse-names&quot;:false,&quot;dropping-particle&quot;:&quot;&quot;,&quot;non-dropping-particle&quot;:&quot;&quot;}],&quot;container-title&quot;:&quot;Computing&quot;,&quot;accessed&quot;:{&quot;date-parts&quot;:[[2026,7,5]]},&quot;DOI&quot;:&quot;10.1007/s00607-023-01236-z&quot;,&quot;ISSN&quot;:&quot;14365057&quot;,&quot;URL&quot;:&quot;https://link.springer.com/article/10.1007/s00607-023-01236-z&quot;,&quot;issued&quot;:{&quot;date-parts&quot;:[[2024,2,1]]},&quot;page&quot;:&quot;557-577&quot;,&quot;language&quot;:&quot;English&quot;,&quot;abstract&quot;:&quot;The emerging yet promising paradigm of the Social Internet of Things (SIoT) integrates the notion of the Internet of Things with human social networks. In SIoT, objects, i.e., things, have the capability to socialize with the other objects in the SIoT network and can establish their social network autonomously by modeling human behaviour. The notion of trust is imperative in realizing these characteristics of socialization in order to assess the reliability of autonomous collaboration. The perception of trust is evolving in the era of SIoT as an extension to traditional security triads in an attempt to offer secure and reliable services, and is considered as an imperative aspect of any SIoT system for minimizing the probable risk of autonomous decision-making. This research investigates the idea of trust quantification by employing trust measurement in terms of direct trust, indirect trust as a recommendation, and the degree of the SIoT relationships in terms of social similarities (community-of-interest, friendship, and co-work relationships). A weighted sum approach is subsequently employed to synthesize all the trust features in order to ascertain a single trust score. The experimental evaluation demonstrates the effectiveness of the proposed model in segregating the trustworthy and the untrustworthy objects, and illustrates the superior performance of the proposed trust model over state-of-the-art trust models.&quot;,&quot;publisher&quot;:&quot;Springer&quot;,&quot;issue&quot;:&quot;2&quot;,&quot;volume&quot;:&quot;106&quot;},&quot;isTemporary&quot;:false},{&quot;id&quot;:&quot;40d6f34a-9404-366e-ad54-8b98cd1f26e9&quot;,&quot;itemData&quot;:{&quot;type&quot;:&quot;article-journal&quot;,&quot;id&quot;:&quot;40d6f34a-9404-366e-ad54-8b98cd1f26e9&quot;,&quot;title&quot;:&quot;Trust-SIoT: Towards Trustworthy Object Classification in the Social Internet of Things&quot;,&quot;groupId&quot;:&quot;6395dade-1c22-3721-8a79-0163557a249f&quot;,&quot;author&quot;:[{&quot;family&quot;:&quot;Sagar&quot;,&quot;given&quot;:&quot;Subhash&quot;,&quot;parse-names&quot;:false,&quot;dropping-particle&quot;:&quot;&quot;,&quot;non-dropping-particle&quot;:&quot;&quot;},{&quot;family&quot;:&quot;Mahmood&quot;,&quot;given&quot;:&quot;Adnan&quot;,&quot;parse-names&quot;:false,&quot;dropping-particle&quot;:&quot;&quot;,&quot;non-dropping-particle&quot;:&quot;&quot;},{&quot;family&quot;:&quot;Wang&quot;,&quot;given&quot;:&quot;Kai&quot;,&quot;parse-names&quot;:false,&quot;dropping-particle&quot;:&quot;&quot;,&quot;non-dropping-particle&quot;:&quot;&quot;},{&quot;family&quot;:&quot;Sheng&quot;,&quot;given&quot;:&quot;Quan Z.&quot;,&quot;parse-names&quot;:false,&quot;dropping-particle&quot;:&quot;&quot;,&quot;non-dropping-particle&quot;:&quot;&quot;},{&quot;family&quot;:&quot;Zhang&quot;,&quot;given&quot;:&quot;Wei Emma&quot;,&quot;parse-names&quot;:false,&quot;dropping-particle&quot;:&quot;&quot;,&quot;non-dropping-particle&quot;:&quot;&quot;}],&quot;container-title&quot;:&quot;IEEE TRANSACTIONS ON NETWORK AND SERVICE MANAGEMENT&quot;,&quot;accessed&quot;:{&quot;date-parts&quot;:[[2026,7,2]]},&quot;DOI&quot;:&quot;10.1109/TNSM.2023.3247831&quot;,&quot;ISBN&quot;:&quot;1932-4537&quot;,&quot;ISSN&quot;:&quot;2373-7379&quot;,&quot;URL&quot;:&quot;https://ieeexplore.ieee.org/document/10054446&quot;,&quot;issued&quot;:{&quot;date-parts&quot;:[[2022,5,3]]},&quot;language&quot;:&quot;English&quot;,&quot;abstract&quot;:&quot;The recent emergence of the promising paradigm of the Social Internet of Things (SIoT) is a result of an intelligent amalgamation of the social networking concepts with the Internet of Things (IoT) objects (also referred to as \&quot;things\&quot;) in an attempt to unravel the challenges of network discovery, navigability, and service composition. This is realized by facilitating the IoT objects to socialize with one another, i.e., similar to the social interactions amongst the human beings. A fundamental issue that mandates careful attention is to thus establish, and over time, maintain trustworthy relationships amongst these IoT objects. Therefore, a trust framework for SIoT must include object-object interactions, the aspects of social relationships, credible recommendations, etc., however, the existing literature has only focused on some aspects of trust by primarily relying on the conventional approaches that govern linear relationships between input and output. In this paper, an artificial neural network-based trust framework, Trust-SIoT, has been envisaged for identifying the complex non-linear relationships between input and output in a bid to classify the trustworthy objects. Moreover, Trust-SIoT has been designed for capturing a number of key trust metrics as input, i.e., direct trust by integrating both current and past interactions, reliability, and benevolence of an object, credible recommendations, and the degree of relationship by employing a knowledge graph embedding. Finally, we have performed extensive experiments to evaluate the performance of Trust-SIoT vis-a-vis state-of-the-art heuristics on two real-world datasets. The results demonstrate that Trust-SIoT achieves a higher F1 and lower MAE and MSE scores.&quot;},&quot;isTemporary&quot;:false}],&quot;citationTag&quot;:&quot;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&quot;},{&quot;citationID&quot;:&quot;MENDELEY_CITATION_1eb40fe7-6e20-4e02-9425-8c7a91130975&quot;,&quot;properties&quot;:{&quot;noteIndex&quot;:0},&quot;isEdited&quot;:false,&quot;manualOverride&quot;:{&quot;isManuallyOverridden&quot;:false,&quot;citeprocText&quot;:&quot;[42], [44], [45], [48]&quot;,&quot;manualOverrideText&quot;:&quot;&quot;},&quot;citationItems&quot;:[{&quot;id&quot;:&quot;1805e8d0-4c1f-39da-b5c7-99db80a3d2ab&quot;,&quot;itemData&quot;:{&quot;type&quot;:&quot;article-journal&quot;,&quot;id&quot;:&quot;1805e8d0-4c1f-39da-b5c7-99db80a3d2ab&quot;,&quot;title&quot;:&quot;On Trust Recommendations in the Social Internet of Things - A Survey&quot;,&quot;groupId&quot;:&quot;6395dade-1c22-3721-8a79-0163557a249f&quot;,&quot;author&quot;:[{&quot;family&quot;:&quot;Becherer&quot;,&quot;given&quot;:&quot;Marius&quot;,&quot;parse-names&quot;:false,&quot;dropping-particle&quot;:&quot;&quot;,&quot;non-dropping-particle&quot;:&quot;&quot;},{&quot;family&quot;:&quot;Hussain&quot;,&quot;given&quot;:&quot;Omar Khadeer&quot;,&quot;parse-names&quot;:false,&quot;dropping-particle&quot;:&quot;&quot;,&quot;non-dropping-particle&quot;:&quot;&quot;},{&quot;family&quot;:&quot;Zhang&quot;,&quot;given&quot;:&quot;Yu&quot;,&quot;parse-names&quot;:false,&quot;dropping-particle&quot;:&quot;&quot;,&quot;non-dropping-particle&quot;:&quot;&quot;},{&quot;family&quot;:&quot;Hartog&quot;,&quot;given&quot;:&quot;Frank&quot;,&quot;parse-names&quot;:false,&quot;dropping-particle&quot;:&quot;&quot;,&quot;non-dropping-particle&quot;:&quot;Den&quot;},{&quot;family&quot;:&quot;Chang&quot;,&quot;given&quot;:&quot;Elizabeth&quot;,&quot;parse-names&quot;:false,&quot;dropping-particle&quot;:&quot;&quot;,&quot;non-dropping-particle&quot;:&quot;&quot;}],&quot;container-title&quot;:&quot;ACM Computing Surveys&quot;,&quot;container-title-short&quot;:&quot;ACM Comput. Surv.&quot;,&quot;DOI&quot;:&quot;10.1145/3645100&quot;,&quot;ISSN&quot;:&quot;15577341&quot;,&quot;issued&quot;:{&quot;date-parts&quot;:[[2024,6,30]]},&quot;abstract&quot;:&quot;The novel paradigm Social Internet of Things (SIoT) improves the network navigability, identifies suitable service providers, and addresses scalability concerns. Ensuring trustworthy collaborations among devices is a key aspect in SIoT and can be realized through trust recommendations. However, the outcome of trust recommendations depends on multiple factors related to the context-dependent nature of SIoT and practical constraints brought by the devices and networks embedded in the SIoT. While the existing literature has proposed numerous trust recommendation models to assess the trustworthiness of devices in various scenarios, researchers have not sufficiently examined the required features for trust recommendations in the SIoT. Consequently, trust recommendation models may inaccurately assess the true risk of device interactions. In this literature survey, we investigate the context-dependent features and recommendation methods used for the SIoT using the Preferred Reporting Items for Systematic Reviews and Meta-Analyses (PRISMA) methodology. We propose a novel taxonomy to categorize trust recommendation models according to their input features and design. Our findings reveal limited attention is given to the context-dependent features, constraints of the information environment, and limited inference capabilities that impede more precise trust recommendations. Finally, we present the research gaps and outline future directions to enable trustworthy inter-domain operations within the SIoT.&quot;,&quot;publisher&quot;:&quot;Association for Computing Machinery&quot;,&quot;issue&quot;:&quot;6&quot;,&quot;volume&quot;:&quot;56&quot;},&quot;isTemporary&quot;:false},{&quot;id&quot;:&quot;40d6f34a-9404-366e-ad54-8b98cd1f26e9&quot;,&quot;itemData&quot;:{&quot;type&quot;:&quot;article-journal&quot;,&quot;id&quot;:&quot;40d6f34a-9404-366e-ad54-8b98cd1f26e9&quot;,&quot;title&quot;:&quot;Trust-SIoT: Towards Trustworthy Object Classification in the Social Internet of Things&quot;,&quot;groupId&quot;:&quot;6395dade-1c22-3721-8a79-0163557a249f&quot;,&quot;author&quot;:[{&quot;family&quot;:&quot;Sagar&quot;,&quot;given&quot;:&quot;Subhash&quot;,&quot;parse-names&quot;:false,&quot;dropping-particle&quot;:&quot;&quot;,&quot;non-dropping-particle&quot;:&quot;&quot;},{&quot;family&quot;:&quot;Mahmood&quot;,&quot;given&quot;:&quot;Adnan&quot;,&quot;parse-names&quot;:false,&quot;dropping-particle&quot;:&quot;&quot;,&quot;non-dropping-particle&quot;:&quot;&quot;},{&quot;family&quot;:&quot;Wang&quot;,&quot;given&quot;:&quot;Kai&quot;,&quot;parse-names&quot;:false,&quot;dropping-particle&quot;:&quot;&quot;,&quot;non-dropping-particle&quot;:&quot;&quot;},{&quot;family&quot;:&quot;Sheng&quot;,&quot;given&quot;:&quot;Quan Z.&quot;,&quot;parse-names&quot;:false,&quot;dropping-particle&quot;:&quot;&quot;,&quot;non-dropping-particle&quot;:&quot;&quot;},{&quot;family&quot;:&quot;Zhang&quot;,&quot;given&quot;:&quot;Wei Emma&quot;,&quot;parse-names&quot;:false,&quot;dropping-particle&quot;:&quot;&quot;,&quot;non-dropping-particle&quot;:&quot;&quot;}],&quot;container-title&quot;:&quot;IEEE TRANSACTIONS ON NETWORK AND SERVICE MANAGEMENT&quot;,&quot;accessed&quot;:{&quot;date-parts&quot;:[[2026,7,2]]},&quot;DOI&quot;:&quot;10.1109/TNSM.2023.3247831&quot;,&quot;ISBN&quot;:&quot;1932-4537&quot;,&quot;ISSN&quot;:&quot;2373-7379&quot;,&quot;URL&quot;:&quot;https://ieeexplore.ieee.org/document/10054446&quot;,&quot;issued&quot;:{&quot;date-parts&quot;:[[2022,5,3]]},&quot;language&quot;:&quot;English&quot;,&quot;abstract&quot;:&quot;The recent emergence of the promising paradigm of the Social Internet of Things (SIoT) is a result of an intelligent amalgamation of the social networking concepts with the Internet of Things (IoT) objects (also referred to as \&quot;things\&quot;) in an attempt to unravel the challenges of network discovery, navigability, and service composition. This is realized by facilitating the IoT objects to socialize with one another, i.e., similar to the social interactions amongst the human beings. A fundamental issue that mandates careful attention is to thus establish, and over time, maintain trustworthy relationships amongst these IoT objects. Therefore, a trust framework for SIoT must include object-object interactions, the aspects of social relationships, credible recommendations, etc., however, the existing literature has only focused on some aspects of trust by primarily relying on the conventional approaches that govern linear relationships between input and output. In this paper, an artificial neural network-based trust framework, Trust-SIoT, has been envisaged for identifying the complex non-linear relationships between input and output in a bid to classify the trustworthy objects. Moreover, Trust-SIoT has been designed for capturing a number of key trust metrics as input, i.e., direct trust by integrating both current and past interactions, reliability, and benevolence of an object, credible recommendations, and the degree of relationship by employing a knowledge graph embedding. Finally, we have performed extensive experiments to evaluate the performance of Trust-SIoT vis-a-vis state-of-the-art heuristics on two real-world datasets. The results demonstrate that Trust-SIoT achieves a higher F1 and lower MAE and MSE scores.&quot;},&quot;isTemporary&quot;:false},{&quot;id&quot;:&quot;6ef907cc-4e92-3a38-992b-f686563b7839&quot;,&quot;itemData&quot;:{&quot;type&quot;:&quot;article-journal&quot;,&quot;id&quot;:&quot;6ef907cc-4e92-3a38-992b-f686563b7839&quot;,&quot;title&quot;:&quot;Can we quantify trust? Towards a trust-based resilient SIoT network&quot;,&quot;groupId&quot;:&quot;6395dade-1c22-3721-8a79-0163557a249f&quot;,&quot;author&quot;:[{&quot;family&quot;:&quot;Sagar&quot;,&quot;given&quot;:&quot;Subhash&quot;,&quot;parse-names&quot;:false,&quot;dropping-particle&quot;:&quot;&quot;,&quot;non-dropping-particle&quot;:&quot;&quot;},{&quot;family&quot;:&quot;Mahmood&quot;,&quot;given&quot;:&quot;Adnan&quot;,&quot;parse-names&quot;:false,&quot;dropping-particle&quot;:&quot;&quot;,&quot;non-dropping-particle&quot;:&quot;&quot;},{&quot;family&quot;:&quot;Sheng&quot;,&quot;given&quot;:&quot;Quan Z.&quot;,&quot;parse-names&quot;:false,&quot;dropping-particle&quot;:&quot;&quot;,&quot;non-dropping-particle&quot;:&quot;&quot;},{&quot;family&quot;:&quot;Zaib&quot;,&quot;given&quot;:&quot;Munazza&quot;,&quot;parse-names&quot;:false,&quot;dropping-particle&quot;:&quot;&quot;,&quot;non-dropping-particle&quot;:&quot;&quot;},{&quot;family&quot;:&quot;Sufyan&quot;,&quot;given&quot;:&quot;Farhan&quot;,&quot;parse-names&quot;:false,&quot;dropping-particle&quot;:&quot;&quot;,&quot;non-dropping-particle&quot;:&quot;&quot;}],&quot;container-title&quot;:&quot;Computing&quot;,&quot;accessed&quot;:{&quot;date-parts&quot;:[[2026,7,5]]},&quot;DOI&quot;:&quot;10.1007/s00607-023-01236-z&quot;,&quot;ISSN&quot;:&quot;14365057&quot;,&quot;URL&quot;:&quot;https://link.springer.com/article/10.1007/s00607-023-01236-z&quot;,&quot;issued&quot;:{&quot;date-parts&quot;:[[2024,2,1]]},&quot;page&quot;:&quot;557-577&quot;,&quot;language&quot;:&quot;English&quot;,&quot;abstract&quot;:&quot;The emerging yet promising paradigm of the Social Internet of Things (SIoT) integrates the notion of the Internet of Things with human social networks. In SIoT, objects, i.e., things, have the capability to socialize with the other objects in the SIoT network and can establish their social network autonomously by modeling human behaviour. The notion of trust is imperative in realizing these characteristics of socialization in order to assess the reliability of autonomous collaboration. The perception of trust is evolving in the era of SIoT as an extension to traditional security triads in an attempt to offer secure and reliable services, and is considered as an imperative aspect of any SIoT system for minimizing the probable risk of autonomous decision-making. This research investigates the idea of trust quantification by employing trust measurement in terms of direct trust, indirect trust as a recommendation, and the degree of the SIoT relationships in terms of social similarities (community-of-interest, friendship, and co-work relationships). A weighted sum approach is subsequently employed to synthesize all the trust features in order to ascertain a single trust score. The experimental evaluation demonstrates the effectiveness of the proposed model in segregating the trustworthy and the untrustworthy objects, and illustrates the superior performance of the proposed trust model over state-of-the-art trust models.&quot;,&quot;publisher&quot;:&quot;Springer&quot;,&quot;issue&quot;:&quot;2&quot;,&quot;volume&quot;:&quot;106&quot;},&quot;isTemporary&quot;:false},{&quot;id&quot;:&quot;dcfe04ae-3135-34b5-ae78-99f3c09eb10e&quot;,&quot;itemData&quot;:{&quot;type&quot;:&quot;article-journal&quot;,&quot;id&quot;:&quot;dcfe04ae-3135-34b5-ae78-99f3c09eb10e&quot;,&quot;title&quot;:&quot;Trust Management in Social Internet of Things (SIoT): A Survey&quot;,&quot;groupId&quot;:&quot;6395dade-1c22-3721-8a79-0163557a249f&quot;,&quot;author&quot;:[{&quot;family&quot;:&quot;Alam&quot;,&quot;given&quot;:&quot;Sana&quot;,&quot;parse-names&quot;:false,&quot;dropping-particle&quot;:&quot;&quot;,&quot;non-dropping-particle&quot;:&quot;&quot;},{&quot;family&quot;:&quot;Zardari&quot;,&quot;given&quot;:&quot;Shehnila&quot;,&quot;parse-names&quot;:false,&quot;dropping-particle&quot;:&quot;&quot;,&quot;non-dropping-particle&quot;:&quot;&quot;},{&quot;family&quot;:&quot;Noor&quot;,&quot;given&quot;:&quot;Shaheena&quot;,&quot;parse-names&quot;:false,&quot;dropping-particle&quot;:&quot;&quot;,&quot;non-dropping-particle&quot;:&quot;&quot;},{&quot;family&quot;:&quot;Ahmed&quot;,&quot;given&quot;:&quot;Shakil&quot;,&quot;parse-names&quot;:false,&quot;dropping-particle&quot;:&quot;&quot;,&quot;non-dropping-particle&quot;:&quot;&quot;},{&quot;family&quot;:&quot;Mouratidis&quot;,&quot;given&quot;:&quot;Haralambos&quot;,&quot;parse-names&quot;:false,&quot;dropping-particle&quot;:&quot;&quot;,&quot;non-dropping-particle&quot;:&quot;&quot;}],&quot;container-title&quot;:&quot;IEEE Access&quot;,&quot;DOI&quot;:&quot;10.1109/ACCESS.2022.3213699&quot;,&quot;ISSN&quot;:&quot;21693536&quot;,&quot;issued&quot;:{&quot;date-parts&quot;:[[2022]]},&quot;page&quot;:&quot;108924-108954&quot;,&quot;abstract&quot;:&quot;A survey on trust management in the Social Internet of Things (SIoT) is provided, beginning with a discussion of SIoT architectures and relationships. Using a variety of publication databases, we describe efforts that focus on various trust management aspects of SIoT. Trust management models comprise three themes: trust computation, aggregation, and updates. Our study presents a detailed discussion of all three steps. Trust computation and trust aggregation depend upon Trust Attributes (TAs) for the calculation of local and global trust values. Our paper discusses many strategies for aggregating trust, but 'Weighted Sum' is the most frequently used in the relevant studies. Our paper addresses trust computation and aggregation scenarios. Our work classifies research by TAs (Social Trust, Quality of Service). We've categorized the research (reputation-based, recommendation-based, knowledge-based) depending on the types of feedback/opinions used to calculate trust values (global feedback/opinion, feedback from a friend, trustor's own opinion considering the trustee's information). Our work classifies studies (policy-based, prediction-based, weighted sum-based/weighted linear combination-based) by trust computation/aggregation approach. Two trust-update schemes are discussed: time-driven and event-driven schemes, while most trust management models utilize an event-driven scheme. Both trust computation and aggregation need propagating trust values in a centralized, decentralized, or semi-centralized way. Our study covers classifying research by trust updates and propagation techniques. Trust models should provide resiliency to SIoT attacks. This analysis classifies SIoT attacks as collaborative or individual. We also discuss scenarios depicted in the relevant studies to incorporate resistance against trust-related attacks in SIoT. Studies suggest context-based or context-free trust management strategies. Our study categorizes studies based on context-based or context-free approaches. To gain the benefits of an immutable, privacy-preserving approach, a future trust management system should utilize Blockchain technology to support non-repudiation and tracking of trust relationships.&quot;,&quot;publisher&quot;:&quot;Institute of Electrical and Electronics Engineers Inc.&quot;,&quot;volume&quot;:&quot;10&quot;},&quot;isTemporary&quot;:false}],&quot;citationTag&quot;:&quot;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&quot;},{&quot;citationID&quot;:&quot;MENDELEY_CITATION_10ac82b6-d2bf-4f23-86b6-aa814b7d28ca&quot;,&quot;properties&quot;:{&quot;noteIndex&quot;:0},&quot;isEdited&quot;:false,&quot;manualOverride&quot;:{&quot;isManuallyOverridden&quot;:false,&quot;citeprocText&quot;:&quot;[44], [49], [50], [51]&quot;,&quot;manualOverrideText&quot;:&quot;&quot;},&quot;citationItems&quot;:[{&quot;id&quot;:&quot;53df7a76-cf52-3f32-ad10-e680d0248316&quot;,&quot;itemData&quot;:{&quot;type&quot;:&quot;article-journal&quot;,&quot;id&quot;:&quot;53df7a76-cf52-3f32-ad10-e680d0248316&quot;,&quot;title&quot;:&quot;A comprehensive survey on securing the social internet of things: protocols, threat mitigation, technological integrations, tools, and performance metrics&quot;,&quot;groupId&quot;:&quot;6395dade-1c22-3721-8a79-0163557a249f&quot;,&quot;author&quot;:[{&quot;family&quot;:&quot;Patil&quot;,&quot;given&quot;:&quot;Deepa Ashok&quot;,&quot;parse-names&quot;:false,&quot;dropping-particle&quot;:&quot;&quot;,&quot;non-dropping-particle&quot;:&quot;&quot;},{&quot;family&quot;:&quot;Shyamala&quot;,&quot;given&quot;:&quot;G.&quot;,&quot;parse-names&quot;:false,&quot;dropping-particle&quot;:&quot;&quot;,&quot;non-dropping-particle&quot;:&quot;&quot;}],&quot;container-title&quot;:&quot;Scientific Reports&quot;,&quot;container-title-short&quot;:&quot;Sci. Rep.&quot;,&quot;DOI&quot;:&quot;10.1038/s41598-025-23865-4&quot;,&quot;ISSN&quot;:&quot;20452322&quot;,&quot;PMID&quot;:&quot;41249278&quot;,&quot;issued&quot;:{&quot;date-parts&quot;:[[2025,12,1]]},&quot;abstract&quot;:&quot;The integration of social networking concepts with the Internet of Things (IoT) has led to the Social Internet of Things (SIoT)—a paradigm enabling autonomous, context-aware interactions among devices based on social relationships. While this connectivity improves interoperability, it also raises critical challenges in trust management, secure communication, and data protection. This survey reviews 225 papers published between 2014 and 18 September 2025, analyzing advancements in SIoT security. Sources include IEEE Xplore, ACM Digital Library, Springer, ScienceDirect (Elsevier), MDPI, Wiley, Taylor &amp; Francis, and Google Scholar. Blockchain and AI/ML approaches feature prominently, with blockchain referenced in more than 50 papers, AI/ML in over 80, and many adopting both in combination. The literature is examined across architectural foundations, security requirements, and layered defenses, with evaluation most often based on latency, accuracy, scalability, and false-positive rate. The review further highlights existing security and communication protocols, attack mitigation strategies, and the adoption of blockchain, cloud, and edge computing for scalable and decentralized processing. The survey traces the evolution of SIoT research, identifies future directions to strengthen security and transparency, and serves as a reference for researchers and practitioners designing secure and decentralized SIoT environments.&quot;,&quot;publisher&quot;:&quot;Nature Research&quot;,&quot;issue&quot;:&quot;1&quot;,&quot;volume&quot;:&quot;15&quot;},&quot;isTemporary&quot;:false},{&quot;id&quot;:&quot;96e8631c-de83-323a-891b-812f5ec88dac&quot;,&quot;itemData&quot;:{&quot;type&quot;:&quot;article-journal&quot;,&quot;id&quot;:&quot;96e8631c-de83-323a-891b-812f5ec88dac&quot;,&quot;title&quot;:&quot;Trust Attacks and Defense in the Social Internet of Things: Taxonomy and Simulation-Based Evaluation&quot;,&quot;groupId&quot;:&quot;6395dade-1c22-3721-8a79-0163557a249f&quot;,&quot;author&quot;:[{&quot;family&quot;:&quot;Zhang&quot;,&quot;given&quot;:&quot;Chunying&quot;,&quot;parse-names&quot;:false,&quot;dropping-particle&quot;:&quot;&quot;,&quot;non-dropping-particle&quot;:&quot;&quot;},{&quot;family&quot;:&quot;Lan&quot;,&quot;given&quot;:&quot;Siwu&quot;,&quot;parse-names&quot;:false,&quot;dropping-particle&quot;:&quot;&quot;,&quot;non-dropping-particle&quot;:&quot;&quot;},{&quot;family&quot;:&quot;Wang&quot;,&quot;given&quot;:&quot;Liya&quot;,&quot;parse-names&quot;:false,&quot;dropping-particle&quot;:&quot;&quot;,&quot;non-dropping-particle&quot;:&quot;&quot;},{&quot;family&quot;:&quot;Liu&quot;,&quot;given&quot;:&quot;Lu&quot;,&quot;parse-names&quot;:false,&quot;dropping-particle&quot;:&quot;&quot;,&quot;non-dropping-particle&quot;:&quot;&quot;},{&quot;family&quot;:&quot;Ren&quot;,&quot;given&quot;:&quot;Jing&quot;,&quot;parse-names&quot;:false,&quot;dropping-particle&quot;:&quot;&quot;,&quot;non-dropping-particle&quot;:&quot;&quot;}],&quot;container-title&quot;:&quot;Sensors&quot;,&quot;accessed&quot;:{&quot;date-parts&quot;:[[2026,7,4]]},&quot;DOI&quot;:&quot;10.3390/s25247513&quot;,&quot;ISSN&quot;:&quot;14248220&quot;,&quot;PMID&quot;:&quot;41471506&quot;,&quot;URL&quot;:&quot;https://www.mdpi.com/1424-8220/25/24/7513&quot;,&quot;issued&quot;:{&quot;date-parts&quot;:[[2025,12,1]]},&quot;language&quot;:&quot;English&quot;,&quot;abstract&quot;:&quot;The Social Internet of Things (SIoT) combines social networks and the Internet of Things, enabling closer interaction between devices, users, and services. However, this interaction brings risks of trust attacks. These trust attacks not only affect the stability of SIoT systems but also threaten personal privacy and data security. This paper provides a decade-long review of SIoT trust attack research. First, it outlines the SIoT architecture, social relationship types, concept of trust, and trust management processes. It maps seven attacks—bad mouthing attack (BMA), ballot stuffing attack (BSA), self-promoting attack (SPA), discriminatory attack (DA), whitewashing attack (WWA), on-off attack (OOA), and opportunistic service attack (OSA)—clarifying their mechanisms and traits. Next, we synthesize the literature on SIoT trust models, enumerate which attack types they address, and classify defense strategies. It then conducts simulation-based comparative experiments on trust attacks to reveal their impact on node trust and transaction processing, compares attack capabilities along disruption speed, attack strength, and stealthiness, and summarizes attack surfaces with corresponding defense recommendations to better guide the design of SIoT trust management schemes. Finally, we identify open challenges and future research directions, to support the development of new trust management models better equipped to address evolving trust attacks.&quot;,&quot;publisher&quot;:&quot;Multidisciplinary Digital Publishing Institute (MDPI)&quot;,&quot;issue&quot;:&quot;24&quot;,&quot;volume&quot;:&quot;25&quot;},&quot;isTemporary&quot;:false},{&quot;id&quot;:&quot;dcfe04ae-3135-34b5-ae78-99f3c09eb10e&quot;,&quot;itemData&quot;:{&quot;type&quot;:&quot;article-journal&quot;,&quot;id&quot;:&quot;dcfe04ae-3135-34b5-ae78-99f3c09eb10e&quot;,&quot;title&quot;:&quot;Trust Management in Social Internet of Things (SIoT): A Survey&quot;,&quot;groupId&quot;:&quot;6395dade-1c22-3721-8a79-0163557a249f&quot;,&quot;author&quot;:[{&quot;family&quot;:&quot;Alam&quot;,&quot;given&quot;:&quot;Sana&quot;,&quot;parse-names&quot;:false,&quot;dropping-particle&quot;:&quot;&quot;,&quot;non-dropping-particle&quot;:&quot;&quot;},{&quot;family&quot;:&quot;Zardari&quot;,&quot;given&quot;:&quot;Shehnila&quot;,&quot;parse-names&quot;:false,&quot;dropping-particle&quot;:&quot;&quot;,&quot;non-dropping-particle&quot;:&quot;&quot;},{&quot;family&quot;:&quot;Noor&quot;,&quot;given&quot;:&quot;Shaheena&quot;,&quot;parse-names&quot;:false,&quot;dropping-particle&quot;:&quot;&quot;,&quot;non-dropping-particle&quot;:&quot;&quot;},{&quot;family&quot;:&quot;Ahmed&quot;,&quot;given&quot;:&quot;Shakil&quot;,&quot;parse-names&quot;:false,&quot;dropping-particle&quot;:&quot;&quot;,&quot;non-dropping-particle&quot;:&quot;&quot;},{&quot;family&quot;:&quot;Mouratidis&quot;,&quot;given&quot;:&quot;Haralambos&quot;,&quot;parse-names&quot;:false,&quot;dropping-particle&quot;:&quot;&quot;,&quot;non-dropping-particle&quot;:&quot;&quot;}],&quot;container-title&quot;:&quot;IEEE Access&quot;,&quot;DOI&quot;:&quot;10.1109/ACCESS.2022.3213699&quot;,&quot;ISSN&quot;:&quot;21693536&quot;,&quot;issued&quot;:{&quot;date-parts&quot;:[[2022]]},&quot;page&quot;:&quot;108924-108954&quot;,&quot;abstract&quot;:&quot;A survey on trust management in the Social Internet of Things (SIoT) is provided, beginning with a discussion of SIoT architectures and relationships. Using a variety of publication databases, we describe efforts that focus on various trust management aspects of SIoT. Trust management models comprise three themes: trust computation, aggregation, and updates. Our study presents a detailed discussion of all three steps. Trust computation and trust aggregation depend upon Trust Attributes (TAs) for the calculation of local and global trust values. Our paper discusses many strategies for aggregating trust, but 'Weighted Sum' is the most frequently used in the relevant studies. Our paper addresses trust computation and aggregation scenarios. Our work classifies research by TAs (Social Trust, Quality of Service). We've categorized the research (reputation-based, recommendation-based, knowledge-based) depending on the types of feedback/opinions used to calculate trust values (global feedback/opinion, feedback from a friend, trustor's own opinion considering the trustee's information). Our work classifies studies (policy-based, prediction-based, weighted sum-based/weighted linear combination-based) by trust computation/aggregation approach. Two trust-update schemes are discussed: time-driven and event-driven schemes, while most trust management models utilize an event-driven scheme. Both trust computation and aggregation need propagating trust values in a centralized, decentralized, or semi-centralized way. Our study covers classifying research by trust updates and propagation techniques. Trust models should provide resiliency to SIoT attacks. This analysis classifies SIoT attacks as collaborative or individual. We also discuss scenarios depicted in the relevant studies to incorporate resistance against trust-related attacks in SIoT. Studies suggest context-based or context-free trust management strategies. Our study categorizes studies based on context-based or context-free approaches. To gain the benefits of an immutable, privacy-preserving approach, a future trust management system should utilize Blockchain technology to support non-repudiation and tracking of trust relationships.&quot;,&quot;publisher&quot;:&quot;Institute of Electrical and Electronics Engineers Inc.&quot;,&quot;volume&quot;:&quot;10&quot;},&quot;isTemporary&quot;:false},{&quot;id&quot;:&quot;1ae71106-b2a1-3e8d-8b49-1872188ae3ce&quot;,&quot;itemData&quot;:{&quot;type&quot;:&quot;article-journal&quot;,&quot;id&quot;:&quot;1ae71106-b2a1-3e8d-8b49-1872188ae3ce&quot;,&quot;title&quot;:&quot;Social Internet of Things: Architectural Approaches and Challenges&quot;,&quot;groupId&quot;:&quot;6395dade-1c22-3721-8a79-0163557a249f&quot;,&quot;author&quot;:[{&quot;family&quot;:&quot;Ochoa-Zambrano&quot;,&quot;given&quot;:&quot;Juan&quot;,&quot;parse-names&quot;:false,&quot;dropping-particle&quot;:&quot;&quot;,&quot;non-dropping-particle&quot;:&quot;&quot;},{&quot;family&quot;:&quot;Garbajosa&quot;,&quot;given&quot;:&quot;Juan&quot;,&quot;parse-names&quot;:false,&quot;dropping-particle&quot;:&quot;&quot;,&quot;non-dropping-particle&quot;:&quot;&quot;}],&quot;container-title&quot;:&quot;InJornadas de Ingeniería del Software y Bases de Datos-JISBD 2019&quot;,&quot;accessed&quot;:{&quot;date-parts&quot;:[[2026,7,2]]},&quot;DOI&quot;:&quot;https://doi.org/10.48550/arXiv.2002.04566&quot;,&quot;URL&quot;:&quot;https://www.researchgate.net/publication/339199724_Social_Internet_of_Things_Architectural_Approaches_and_Challenges&quot;,&quot;issued&quot;:{&quot;date-parts&quot;:[[2020,2]]},&quot;page&quot;:&quot;1-13&quot;,&quot;language&quot;:&quot;English&quot;,&quot;abstract&quot;:&quot;Social Internet of Things (SIoT) takes a step forward over the tradi-tional Internet of Things (IoT), introducing a new paradigm that combines the concepts of social networks with the IoT, to obtain the benefits of both worlds, as in the case of the Social Internet of Vehicles. With the emergence of the Social Internet of Things, new challenges also arise that need to be analyzed in depth. In this article, the key challenges around the software architecture of the various SIoT system described in the literature are analyzed. One of the conclusions is that SIoT is still at an early stage of development, and therefore, SIoT systems architecture will be concerned by this fact. Challenging quality attributes specific for SIoT include scalability, navigability and trust.&quot;},&quot;isTemporary&quot;:false}],&quot;citationTag&quot;:&quot;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&quot;},{&quot;citationID&quot;:&quot;MENDELEY_CITATION_644088ac-ebca-48b5-a1f9-0b7cc7f3ccf7&quot;,&quot;properties&quot;:{&quot;noteIndex&quot;:0},&quot;isEdited&quot;:false,&quot;manualOverride&quot;:{&quot;isManuallyOverridden&quot;:false,&quot;citeprocText&quot;:&quot;[44], [47], [50], [51]&quot;,&quot;manualOverrideText&quot;:&quot;&quot;},&quot;citationItems&quot;:[{&quot;id&quot;:&quot;96e8631c-de83-323a-891b-812f5ec88dac&quot;,&quot;itemData&quot;:{&quot;type&quot;:&quot;article-journal&quot;,&quot;id&quot;:&quot;96e8631c-de83-323a-891b-812f5ec88dac&quot;,&quot;title&quot;:&quot;Trust Attacks and Defense in the Social Internet of Things: Taxonomy and Simulation-Based Evaluation&quot;,&quot;groupId&quot;:&quot;6395dade-1c22-3721-8a79-0163557a249f&quot;,&quot;author&quot;:[{&quot;family&quot;:&quot;Zhang&quot;,&quot;given&quot;:&quot;Chunying&quot;,&quot;parse-names&quot;:false,&quot;dropping-particle&quot;:&quot;&quot;,&quot;non-dropping-particle&quot;:&quot;&quot;},{&quot;family&quot;:&quot;Lan&quot;,&quot;given&quot;:&quot;Siwu&quot;,&quot;parse-names&quot;:false,&quot;dropping-particle&quot;:&quot;&quot;,&quot;non-dropping-particle&quot;:&quot;&quot;},{&quot;family&quot;:&quot;Wang&quot;,&quot;given&quot;:&quot;Liya&quot;,&quot;parse-names&quot;:false,&quot;dropping-particle&quot;:&quot;&quot;,&quot;non-dropping-particle&quot;:&quot;&quot;},{&quot;family&quot;:&quot;Liu&quot;,&quot;given&quot;:&quot;Lu&quot;,&quot;parse-names&quot;:false,&quot;dropping-particle&quot;:&quot;&quot;,&quot;non-dropping-particle&quot;:&quot;&quot;},{&quot;family&quot;:&quot;Ren&quot;,&quot;given&quot;:&quot;Jing&quot;,&quot;parse-names&quot;:false,&quot;dropping-particle&quot;:&quot;&quot;,&quot;non-dropping-particle&quot;:&quot;&quot;}],&quot;container-title&quot;:&quot;Sensors&quot;,&quot;accessed&quot;:{&quot;date-parts&quot;:[[2026,7,4]]},&quot;DOI&quot;:&quot;10.3390/s25247513&quot;,&quot;ISSN&quot;:&quot;14248220&quot;,&quot;PMID&quot;:&quot;41471506&quot;,&quot;URL&quot;:&quot;https://www.mdpi.com/1424-8220/25/24/7513&quot;,&quot;issued&quot;:{&quot;date-parts&quot;:[[2025,12,1]]},&quot;language&quot;:&quot;English&quot;,&quot;abstract&quot;:&quot;The Social Internet of Things (SIoT) combines social networks and the Internet of Things, enabling closer interaction between devices, users, and services. However, this interaction brings risks of trust attacks. These trust attacks not only affect the stability of SIoT systems but also threaten personal privacy and data security. This paper provides a decade-long review of SIoT trust attack research. First, it outlines the SIoT architecture, social relationship types, concept of trust, and trust management processes. It maps seven attacks—bad mouthing attack (BMA), ballot stuffing attack (BSA), self-promoting attack (SPA), discriminatory attack (DA), whitewashing attack (WWA), on-off attack (OOA), and opportunistic service attack (OSA)—clarifying their mechanisms and traits. Next, we synthesize the literature on SIoT trust models, enumerate which attack types they address, and classify defense strategies. It then conducts simulation-based comparative experiments on trust attacks to reveal their impact on node trust and transaction processing, compares attack capabilities along disruption speed, attack strength, and stealthiness, and summarizes attack surfaces with corresponding defense recommendations to better guide the design of SIoT trust management schemes. Finally, we identify open challenges and future research directions, to support the development of new trust management models better equipped to address evolving trust attacks.&quot;,&quot;publisher&quot;:&quot;Multidisciplinary Digital Publishing Institute (MDPI)&quot;,&quot;issue&quot;:&quot;24&quot;,&quot;volume&quot;:&quot;25&quot;},&quot;isTemporary&quot;:false},{&quot;id&quot;:&quot;dcfe04ae-3135-34b5-ae78-99f3c09eb10e&quot;,&quot;itemData&quot;:{&quot;type&quot;:&quot;article-journal&quot;,&quot;id&quot;:&quot;dcfe04ae-3135-34b5-ae78-99f3c09eb10e&quot;,&quot;title&quot;:&quot;Trust Management in Social Internet of Things (SIoT): A Survey&quot;,&quot;groupId&quot;:&quot;6395dade-1c22-3721-8a79-0163557a249f&quot;,&quot;author&quot;:[{&quot;family&quot;:&quot;Alam&quot;,&quot;given&quot;:&quot;Sana&quot;,&quot;parse-names&quot;:false,&quot;dropping-particle&quot;:&quot;&quot;,&quot;non-dropping-particle&quot;:&quot;&quot;},{&quot;family&quot;:&quot;Zardari&quot;,&quot;given&quot;:&quot;Shehnila&quot;,&quot;parse-names&quot;:false,&quot;dropping-particle&quot;:&quot;&quot;,&quot;non-dropping-particle&quot;:&quot;&quot;},{&quot;family&quot;:&quot;Noor&quot;,&quot;given&quot;:&quot;Shaheena&quot;,&quot;parse-names&quot;:false,&quot;dropping-particle&quot;:&quot;&quot;,&quot;non-dropping-particle&quot;:&quot;&quot;},{&quot;family&quot;:&quot;Ahmed&quot;,&quot;given&quot;:&quot;Shakil&quot;,&quot;parse-names&quot;:false,&quot;dropping-particle&quot;:&quot;&quot;,&quot;non-dropping-particle&quot;:&quot;&quot;},{&quot;family&quot;:&quot;Mouratidis&quot;,&quot;given&quot;:&quot;Haralambos&quot;,&quot;parse-names&quot;:false,&quot;dropping-particle&quot;:&quot;&quot;,&quot;non-dropping-particle&quot;:&quot;&quot;}],&quot;container-title&quot;:&quot;IEEE Access&quot;,&quot;DOI&quot;:&quot;10.1109/ACCESS.2022.3213699&quot;,&quot;ISSN&quot;:&quot;21693536&quot;,&quot;issued&quot;:{&quot;date-parts&quot;:[[2022]]},&quot;page&quot;:&quot;108924-108954&quot;,&quot;abstract&quot;:&quot;A survey on trust management in the Social Internet of Things (SIoT) is provided, beginning with a discussion of SIoT architectures and relationships. Using a variety of publication databases, we describe efforts that focus on various trust management aspects of SIoT. Trust management models comprise three themes: trust computation, aggregation, and updates. Our study presents a detailed discussion of all three steps. Trust computation and trust aggregation depend upon Trust Attributes (TAs) for the calculation of local and global trust values. Our paper discusses many strategies for aggregating trust, but 'Weighted Sum' is the most frequently used in the relevant studies. Our paper addresses trust computation and aggregation scenarios. Our work classifies research by TAs (Social Trust, Quality of Service). We've categorized the research (reputation-based, recommendation-based, knowledge-based) depending on the types of feedback/opinions used to calculate trust values (global feedback/opinion, feedback from a friend, trustor's own opinion considering the trustee's information). Our work classifies studies (policy-based, prediction-based, weighted sum-based/weighted linear combination-based) by trust computation/aggregation approach. Two trust-update schemes are discussed: time-driven and event-driven schemes, while most trust management models utilize an event-driven scheme. Both trust computation and aggregation need propagating trust values in a centralized, decentralized, or semi-centralized way. Our study covers classifying research by trust updates and propagation techniques. Trust models should provide resiliency to SIoT attacks. This analysis classifies SIoT attacks as collaborative or individual. We also discuss scenarios depicted in the relevant studies to incorporate resistance against trust-related attacks in SIoT. Studies suggest context-based or context-free trust management strategies. Our study categorizes studies based on context-based or context-free approaches. To gain the benefits of an immutable, privacy-preserving approach, a future trust management system should utilize Blockchain technology to support non-repudiation and tracking of trust relationships.&quot;,&quot;publisher&quot;:&quot;Institute of Electrical and Electronics Engineers Inc.&quot;,&quot;volume&quot;:&quot;10&quot;},&quot;isTemporary&quot;:false},{&quot;id&quot;:&quot;53df7a76-cf52-3f32-ad10-e680d0248316&quot;,&quot;itemData&quot;:{&quot;type&quot;:&quot;article-journal&quot;,&quot;id&quot;:&quot;53df7a76-cf52-3f32-ad10-e680d0248316&quot;,&quot;title&quot;:&quot;A comprehensive survey on securing the social internet of things: protocols, threat mitigation, technological integrations, tools, and performance metrics&quot;,&quot;groupId&quot;:&quot;6395dade-1c22-3721-8a79-0163557a249f&quot;,&quot;author&quot;:[{&quot;family&quot;:&quot;Patil&quot;,&quot;given&quot;:&quot;Deepa Ashok&quot;,&quot;parse-names&quot;:false,&quot;dropping-particle&quot;:&quot;&quot;,&quot;non-dropping-particle&quot;:&quot;&quot;},{&quot;family&quot;:&quot;Shyamala&quot;,&quot;given&quot;:&quot;G.&quot;,&quot;parse-names&quot;:false,&quot;dropping-particle&quot;:&quot;&quot;,&quot;non-dropping-particle&quot;:&quot;&quot;}],&quot;container-title&quot;:&quot;Scientific Reports&quot;,&quot;container-title-short&quot;:&quot;Sci. Rep.&quot;,&quot;DOI&quot;:&quot;10.1038/s41598-025-23865-4&quot;,&quot;ISSN&quot;:&quot;20452322&quot;,&quot;PMID&quot;:&quot;41249278&quot;,&quot;issued&quot;:{&quot;date-parts&quot;:[[2025,12,1]]},&quot;abstract&quot;:&quot;The integration of social networking concepts with the Internet of Things (IoT) has led to the Social Internet of Things (SIoT)—a paradigm enabling autonomous, context-aware interactions among devices based on social relationships. While this connectivity improves interoperability, it also raises critical challenges in trust management, secure communication, and data protection. This survey reviews 225 papers published between 2014 and 18 September 2025, analyzing advancements in SIoT security. Sources include IEEE Xplore, ACM Digital Library, Springer, ScienceDirect (Elsevier), MDPI, Wiley, Taylor &amp; Francis, and Google Scholar. Blockchain and AI/ML approaches feature prominently, with blockchain referenced in more than 50 papers, AI/ML in over 80, and many adopting both in combination. The literature is examined across architectural foundations, security requirements, and layered defenses, with evaluation most often based on latency, accuracy, scalability, and false-positive rate. The review further highlights existing security and communication protocols, attack mitigation strategies, and the adoption of blockchain, cloud, and edge computing for scalable and decentralized processing. The survey traces the evolution of SIoT research, identifies future directions to strengthen security and transparency, and serves as a reference for researchers and practitioners designing secure and decentralized SIoT environments.&quot;,&quot;publisher&quot;:&quot;Nature Research&quot;,&quot;issue&quot;:&quot;1&quot;,&quot;volume&quot;:&quot;15&quot;},&quot;isTemporary&quot;:false},{&quot;id&quot;:&quot;6706d78c-fe24-33e6-aa65-dd2c8a8a379b&quot;,&quot;itemData&quot;:{&quot;type&quot;:&quot;article-journal&quot;,&quot;id&quot;:&quot;6706d78c-fe24-33e6-aa65-dd2c8a8a379b&quot;,&quot;title&quot;:&quot;An Adaptive and Resilient Trust Management Model for Social IoT: A Reinforcement Approach&quot;,&quot;groupId&quot;:&quot;6395dade-1c22-3721-8a79-0163557a249f&quot;,&quot;author&quot;:[{&quot;family&quot;:&quot;Kumari&quot;,&quot;given&quot;:&quot;Santhosh&quot;,&quot;parse-names&quot;:false,&quot;dropping-particle&quot;:&quot;&quot;,&quot;non-dropping-particle&quot;:&quot;&quot;},{&quot;family&quot;:&quot;Kumar S M&quot;,&quot;given&quot;:&quot;Dilip&quot;,&quot;parse-names&quot;:false,&quot;dropping-particle&quot;:&quot;&quot;,&quot;non-dropping-particle&quot;:&quot;&quot;}],&quot;container-title&quot;:&quot;International Journal of Communication Systems&quot;,&quot;accessed&quot;:{&quot;date-parts&quot;:[[2026,7,6]]},&quot;DOI&quot;:&quot;https://doi.org/10.1002/dac.70391&quot;,&quot;ISSN&quot;:&quot;10991131&quot;,&quot;URL&quot;:&quot;https://onlinelibrary.wiley.com/doi/10.1002/dac.70391?af=R&quot;,&quot;issued&quot;:{&quot;date-parts&quot;:[[2026,3,10]]},&quot;language&quot;:&quot;English&quot;,&quot;abstract&quot;:&quot;The Social Internet of Things (SIoT) allows smart devices to form social relationships for efficient service discovery and resource sharing. However, trust management is challenged by attacks like ballot stuffing and bad mouthing, which manipulate trust scores through biased recommendations. Existing approaches often evaluate recommenders based on their service provider role, overlooking their behavior as recommenders due to data sparsity. This paper presents a resilient trust management model using reinforcement learning. It combines multiple trust features—direct trust, service reliability, social ties, recommendation benevolence, and referred trust—to compute trust-based rewards. A filtering mechanism is also introduced to detect dishonest recommenders and reduce the impact of biased feedback. Experimental results demonstrate strong resilience against Bad mouthing attack (BMA), ballot stuffing attack (BSA), and Sybil attacks compared to state-of-the-art models, along with faster convergence on both SIoT/IoT network and Epinions datasets. These findings confirm the model's effectiveness in preserving trust and resisting attacks in SIoT environments.&quot;,&quot;publisher&quot;:&quot;John Wiley and Sons Ltd&quot;,&quot;issue&quot;:&quot;4&quot;,&quot;volume&quot;:&quot;39&quot;},&quot;isTemporary&quot;:false}],&quot;citationTag&quot;:&quot;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&quot;},{&quot;citationID&quot;:&quot;MENDELEY_CITATION_722500e0-8ffb-4d3a-ba94-d26131c19b18&quot;,&quot;properties&quot;:{&quot;noteIndex&quot;:0},&quot;isEdited&quot;:false,&quot;manualOverride&quot;:{&quot;isManuallyOverridden&quot;:false,&quot;citeprocText&quot;:&quot;[45], [47], [48], [50], [51]&quot;,&quot;manualOverrideText&quot;:&quot;&quot;},&quot;citationItems&quot;:[{&quot;id&quot;:&quot;96e8631c-de83-323a-891b-812f5ec88dac&quot;,&quot;itemData&quot;:{&quot;type&quot;:&quot;article-journal&quot;,&quot;id&quot;:&quot;96e8631c-de83-323a-891b-812f5ec88dac&quot;,&quot;title&quot;:&quot;Trust Attacks and Defense in the Social Internet of Things: Taxonomy and Simulation-Based Evaluation&quot;,&quot;groupId&quot;:&quot;6395dade-1c22-3721-8a79-0163557a249f&quot;,&quot;author&quot;:[{&quot;family&quot;:&quot;Zhang&quot;,&quot;given&quot;:&quot;Chunying&quot;,&quot;parse-names&quot;:false,&quot;dropping-particle&quot;:&quot;&quot;,&quot;non-dropping-particle&quot;:&quot;&quot;},{&quot;family&quot;:&quot;Lan&quot;,&quot;given&quot;:&quot;Siwu&quot;,&quot;parse-names&quot;:false,&quot;dropping-particle&quot;:&quot;&quot;,&quot;non-dropping-particle&quot;:&quot;&quot;},{&quot;family&quot;:&quot;Wang&quot;,&quot;given&quot;:&quot;Liya&quot;,&quot;parse-names&quot;:false,&quot;dropping-particle&quot;:&quot;&quot;,&quot;non-dropping-particle&quot;:&quot;&quot;},{&quot;family&quot;:&quot;Liu&quot;,&quot;given&quot;:&quot;Lu&quot;,&quot;parse-names&quot;:false,&quot;dropping-particle&quot;:&quot;&quot;,&quot;non-dropping-particle&quot;:&quot;&quot;},{&quot;family&quot;:&quot;Ren&quot;,&quot;given&quot;:&quot;Jing&quot;,&quot;parse-names&quot;:false,&quot;dropping-particle&quot;:&quot;&quot;,&quot;non-dropping-particle&quot;:&quot;&quot;}],&quot;container-title&quot;:&quot;Sensors&quot;,&quot;accessed&quot;:{&quot;date-parts&quot;:[[2026,7,4]]},&quot;DOI&quot;:&quot;10.3390/s25247513&quot;,&quot;ISSN&quot;:&quot;14248220&quot;,&quot;PMID&quot;:&quot;41471506&quot;,&quot;URL&quot;:&quot;https://www.mdpi.com/1424-8220/25/24/7513&quot;,&quot;issued&quot;:{&quot;date-parts&quot;:[[2025,12,1]]},&quot;language&quot;:&quot;English&quot;,&quot;abstract&quot;:&quot;The Social Internet of Things (SIoT) combines social networks and the Internet of Things, enabling closer interaction between devices, users, and services. However, this interaction brings risks of trust attacks. These trust attacks not only affect the stability of SIoT systems but also threaten personal privacy and data security. This paper provides a decade-long review of SIoT trust attack research. First, it outlines the SIoT architecture, social relationship types, concept of trust, and trust management processes. It maps seven attacks—bad mouthing attack (BMA), ballot stuffing attack (BSA), self-promoting attack (SPA), discriminatory attack (DA), whitewashing attack (WWA), on-off attack (OOA), and opportunistic service attack (OSA)—clarifying their mechanisms and traits. Next, we synthesize the literature on SIoT trust models, enumerate which attack types they address, and classify defense strategies. It then conducts simulation-based comparative experiments on trust attacks to reveal their impact on node trust and transaction processing, compares attack capabilities along disruption speed, attack strength, and stealthiness, and summarizes attack surfaces with corresponding defense recommendations to better guide the design of SIoT trust management schemes. Finally, we identify open challenges and future research directions, to support the development of new trust management models better equipped to address evolving trust attacks.&quot;,&quot;publisher&quot;:&quot;Multidisciplinary Digital Publishing Institute (MDPI)&quot;,&quot;issue&quot;:&quot;24&quot;,&quot;volume&quot;:&quot;25&quot;},&quot;isTemporary&quot;:false},{&quot;id&quot;:&quot;6ef907cc-4e92-3a38-992b-f686563b7839&quot;,&quot;itemData&quot;:{&quot;type&quot;:&quot;article-journal&quot;,&quot;id&quot;:&quot;6ef907cc-4e92-3a38-992b-f686563b7839&quot;,&quot;title&quot;:&quot;Can we quantify trust? Towards a trust-based resilient SIoT network&quot;,&quot;groupId&quot;:&quot;6395dade-1c22-3721-8a79-0163557a249f&quot;,&quot;author&quot;:[{&quot;family&quot;:&quot;Sagar&quot;,&quot;given&quot;:&quot;Subhash&quot;,&quot;parse-names&quot;:false,&quot;dropping-particle&quot;:&quot;&quot;,&quot;non-dropping-particle&quot;:&quot;&quot;},{&quot;family&quot;:&quot;Mahmood&quot;,&quot;given&quot;:&quot;Adnan&quot;,&quot;parse-names&quot;:false,&quot;dropping-particle&quot;:&quot;&quot;,&quot;non-dropping-particle&quot;:&quot;&quot;},{&quot;family&quot;:&quot;Sheng&quot;,&quot;given&quot;:&quot;Quan Z.&quot;,&quot;parse-names&quot;:false,&quot;dropping-particle&quot;:&quot;&quot;,&quot;non-dropping-particle&quot;:&quot;&quot;},{&quot;family&quot;:&quot;Zaib&quot;,&quot;given&quot;:&quot;Munazza&quot;,&quot;parse-names&quot;:false,&quot;dropping-particle&quot;:&quot;&quot;,&quot;non-dropping-particle&quot;:&quot;&quot;},{&quot;family&quot;:&quot;Sufyan&quot;,&quot;given&quot;:&quot;Farhan&quot;,&quot;parse-names&quot;:false,&quot;dropping-particle&quot;:&quot;&quot;,&quot;non-dropping-particle&quot;:&quot;&quot;}],&quot;container-title&quot;:&quot;Computing&quot;,&quot;accessed&quot;:{&quot;date-parts&quot;:[[2026,7,5]]},&quot;DOI&quot;:&quot;10.1007/s00607-023-01236-z&quot;,&quot;ISSN&quot;:&quot;14365057&quot;,&quot;URL&quot;:&quot;https://link.springer.com/article/10.1007/s00607-023-01236-z&quot;,&quot;issued&quot;:{&quot;date-parts&quot;:[[2024,2,1]]},&quot;page&quot;:&quot;557-577&quot;,&quot;language&quot;:&quot;English&quot;,&quot;abstract&quot;:&quot;The emerging yet promising paradigm of the Social Internet of Things (SIoT) integrates the notion of the Internet of Things with human social networks. In SIoT, objects, i.e., things, have the capability to socialize with the other objects in the SIoT network and can establish their social network autonomously by modeling human behaviour. The notion of trust is imperative in realizing these characteristics of socialization in order to assess the reliability of autonomous collaboration. The perception of trust is evolving in the era of SIoT as an extension to traditional security triads in an attempt to offer secure and reliable services, and is considered as an imperative aspect of any SIoT system for minimizing the probable risk of autonomous decision-making. This research investigates the idea of trust quantification by employing trust measurement in terms of direct trust, indirect trust as a recommendation, and the degree of the SIoT relationships in terms of social similarities (community-of-interest, friendship, and co-work relationships). A weighted sum approach is subsequently employed to synthesize all the trust features in order to ascertain a single trust score. The experimental evaluation demonstrates the effectiveness of the proposed model in segregating the trustworthy and the untrustworthy objects, and illustrates the superior performance of the proposed trust model over state-of-the-art trust models.&quot;,&quot;publisher&quot;:&quot;Springer&quot;,&quot;issue&quot;:&quot;2&quot;,&quot;volume&quot;:&quot;106&quot;},&quot;isTemporary&quot;:false},{&quot;id&quot;:&quot;40d6f34a-9404-366e-ad54-8b98cd1f26e9&quot;,&quot;itemData&quot;:{&quot;type&quot;:&quot;article-journal&quot;,&quot;id&quot;:&quot;40d6f34a-9404-366e-ad54-8b98cd1f26e9&quot;,&quot;title&quot;:&quot;Trust-SIoT: Towards Trustworthy Object Classification in the Social Internet of Things&quot;,&quot;groupId&quot;:&quot;6395dade-1c22-3721-8a79-0163557a249f&quot;,&quot;author&quot;:[{&quot;family&quot;:&quot;Sagar&quot;,&quot;given&quot;:&quot;Subhash&quot;,&quot;parse-names&quot;:false,&quot;dropping-particle&quot;:&quot;&quot;,&quot;non-dropping-particle&quot;:&quot;&quot;},{&quot;family&quot;:&quot;Mahmood&quot;,&quot;given&quot;:&quot;Adnan&quot;,&quot;parse-names&quot;:false,&quot;dropping-particle&quot;:&quot;&quot;,&quot;non-dropping-particle&quot;:&quot;&quot;},{&quot;family&quot;:&quot;Wang&quot;,&quot;given&quot;:&quot;Kai&quot;,&quot;parse-names&quot;:false,&quot;dropping-particle&quot;:&quot;&quot;,&quot;non-dropping-particle&quot;:&quot;&quot;},{&quot;family&quot;:&quot;Sheng&quot;,&quot;given&quot;:&quot;Quan Z.&quot;,&quot;parse-names&quot;:false,&quot;dropping-particle&quot;:&quot;&quot;,&quot;non-dropping-particle&quot;:&quot;&quot;},{&quot;family&quot;:&quot;Zhang&quot;,&quot;given&quot;:&quot;Wei Emma&quot;,&quot;parse-names&quot;:false,&quot;dropping-particle&quot;:&quot;&quot;,&quot;non-dropping-particle&quot;:&quot;&quot;}],&quot;container-title&quot;:&quot;IEEE TRANSACTIONS ON NETWORK AND SERVICE MANAGEMENT&quot;,&quot;accessed&quot;:{&quot;date-parts&quot;:[[2026,7,2]]},&quot;DOI&quot;:&quot;10.1109/TNSM.2023.3247831&quot;,&quot;ISBN&quot;:&quot;1932-4537&quot;,&quot;ISSN&quot;:&quot;2373-7379&quot;,&quot;URL&quot;:&quot;https://ieeexplore.ieee.org/document/10054446&quot;,&quot;issued&quot;:{&quot;date-parts&quot;:[[2022,5,3]]},&quot;language&quot;:&quot;English&quot;,&quot;abstract&quot;:&quot;The recent emergence of the promising paradigm of the Social Internet of Things (SIoT) is a result of an intelligent amalgamation of the social networking concepts with the Internet of Things (IoT) objects (also referred to as \&quot;things\&quot;) in an attempt to unravel the challenges of network discovery, navigability, and service composition. This is realized by facilitating the IoT objects to socialize with one another, i.e., similar to the social interactions amongst the human beings. A fundamental issue that mandates careful attention is to thus establish, and over time, maintain trustworthy relationships amongst these IoT objects. Therefore, a trust framework for SIoT must include object-object interactions, the aspects of social relationships, credible recommendations, etc., however, the existing literature has only focused on some aspects of trust by primarily relying on the conventional approaches that govern linear relationships between input and output. In this paper, an artificial neural network-based trust framework, Trust-SIoT, has been envisaged for identifying the complex non-linear relationships between input and output in a bid to classify the trustworthy objects. Moreover, Trust-SIoT has been designed for capturing a number of key trust metrics as input, i.e., direct trust by integrating both current and past interactions, reliability, and benevolence of an object, credible recommendations, and the degree of relationship by employing a knowledge graph embedding. Finally, we have performed extensive experiments to evaluate the performance of Trust-SIoT vis-a-vis state-of-the-art heuristics on two real-world datasets. The results demonstrate that Trust-SIoT achieves a higher F1 and lower MAE and MSE scores.&quot;},&quot;isTemporary&quot;:false},{&quot;id&quot;:&quot;53df7a76-cf52-3f32-ad10-e680d0248316&quot;,&quot;itemData&quot;:{&quot;type&quot;:&quot;article-journal&quot;,&quot;id&quot;:&quot;53df7a76-cf52-3f32-ad10-e680d0248316&quot;,&quot;title&quot;:&quot;A comprehensive survey on securing the social internet of things: protocols, threat mitigation, technological integrations, tools, and performance metrics&quot;,&quot;groupId&quot;:&quot;6395dade-1c22-3721-8a79-0163557a249f&quot;,&quot;author&quot;:[{&quot;family&quot;:&quot;Patil&quot;,&quot;given&quot;:&quot;Deepa Ashok&quot;,&quot;parse-names&quot;:false,&quot;dropping-particle&quot;:&quot;&quot;,&quot;non-dropping-particle&quot;:&quot;&quot;},{&quot;family&quot;:&quot;Shyamala&quot;,&quot;given&quot;:&quot;G.&quot;,&quot;parse-names&quot;:false,&quot;dropping-particle&quot;:&quot;&quot;,&quot;non-dropping-particle&quot;:&quot;&quot;}],&quot;container-title&quot;:&quot;Scientific Reports&quot;,&quot;container-title-short&quot;:&quot;Sci. Rep.&quot;,&quot;DOI&quot;:&quot;10.1038/s41598-025-23865-4&quot;,&quot;ISSN&quot;:&quot;20452322&quot;,&quot;PMID&quot;:&quot;41249278&quot;,&quot;issued&quot;:{&quot;date-parts&quot;:[[2025,12,1]]},&quot;abstract&quot;:&quot;The integration of social networking concepts with the Internet of Things (IoT) has led to the Social Internet of Things (SIoT)—a paradigm enabling autonomous, context-aware interactions among devices based on social relationships. While this connectivity improves interoperability, it also raises critical challenges in trust management, secure communication, and data protection. This survey reviews 225 papers published between 2014 and 18 September 2025, analyzing advancements in SIoT security. Sources include IEEE Xplore, ACM Digital Library, Springer, ScienceDirect (Elsevier), MDPI, Wiley, Taylor &amp; Francis, and Google Scholar. Blockchain and AI/ML approaches feature prominently, with blockchain referenced in more than 50 papers, AI/ML in over 80, and many adopting both in combination. The literature is examined across architectural foundations, security requirements, and layered defenses, with evaluation most often based on latency, accuracy, scalability, and false-positive rate. The review further highlights existing security and communication protocols, attack mitigation strategies, and the adoption of blockchain, cloud, and edge computing for scalable and decentralized processing. The survey traces the evolution of SIoT research, identifies future directions to strengthen security and transparency, and serves as a reference for researchers and practitioners designing secure and decentralized SIoT environments.&quot;,&quot;publisher&quot;:&quot;Nature Research&quot;,&quot;issue&quot;:&quot;1&quot;,&quot;volume&quot;:&quot;15&quot;},&quot;isTemporary&quot;:false},{&quot;id&quot;:&quot;6706d78c-fe24-33e6-aa65-dd2c8a8a379b&quot;,&quot;itemData&quot;:{&quot;type&quot;:&quot;article-journal&quot;,&quot;id&quot;:&quot;6706d78c-fe24-33e6-aa65-dd2c8a8a379b&quot;,&quot;title&quot;:&quot;An Adaptive and Resilient Trust Management Model for Social IoT: A Reinforcement Approach&quot;,&quot;groupId&quot;:&quot;6395dade-1c22-3721-8a79-0163557a249f&quot;,&quot;author&quot;:[{&quot;family&quot;:&quot;Kumari&quot;,&quot;given&quot;:&quot;Santhosh&quot;,&quot;parse-names&quot;:false,&quot;dropping-particle&quot;:&quot;&quot;,&quot;non-dropping-particle&quot;:&quot;&quot;},{&quot;family&quot;:&quot;Kumar S M&quot;,&quot;given&quot;:&quot;Dilip&quot;,&quot;parse-names&quot;:false,&quot;dropping-particle&quot;:&quot;&quot;,&quot;non-dropping-particle&quot;:&quot;&quot;}],&quot;container-title&quot;:&quot;International Journal of Communication Systems&quot;,&quot;accessed&quot;:{&quot;date-parts&quot;:[[2026,7,6]]},&quot;DOI&quot;:&quot;https://doi.org/10.1002/dac.70391&quot;,&quot;ISSN&quot;:&quot;10991131&quot;,&quot;URL&quot;:&quot;https://onlinelibrary.wiley.com/doi/10.1002/dac.70391?af=R&quot;,&quot;issued&quot;:{&quot;date-parts&quot;:[[2026,3,10]]},&quot;language&quot;:&quot;English&quot;,&quot;abstract&quot;:&quot;The Social Internet of Things (SIoT) allows smart devices to form social relationships for efficient service discovery and resource sharing. However, trust management is challenged by attacks like ballot stuffing and bad mouthing, which manipulate trust scores through biased recommendations. Existing approaches often evaluate recommenders based on their service provider role, overlooking their behavior as recommenders due to data sparsity. This paper presents a resilient trust management model using reinforcement learning. It combines multiple trust features—direct trust, service reliability, social ties, recommendation benevolence, and referred trust—to compute trust-based rewards. A filtering mechanism is also introduced to detect dishonest recommenders and reduce the impact of biased feedback. Experimental results demonstrate strong resilience against Bad mouthing attack (BMA), ballot stuffing attack (BSA), and Sybil attacks compared to state-of-the-art models, along with faster convergence on both SIoT/IoT network and Epinions datasets. These findings confirm the model's effectiveness in preserving trust and resisting attacks in SIoT environments.&quot;,&quot;publisher&quot;:&quot;John Wiley and Sons Ltd&quot;,&quot;issue&quot;:&quot;4&quot;,&quot;volume&quot;:&quot;39&quot;},&quot;isTemporary&quot;:false}],&quot;citationTag&quot;:&quot;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&quot;},{&quot;citationID&quot;:&quot;MENDELEY_CITATION_d16ca354-49b5-4176-bae6-6bc6aad3ee62&quot;,&quot;properties&quot;:{&quot;noteIndex&quot;:0},&quot;isEdited&quot;:false,&quot;manualOverride&quot;:{&quot;isManuallyOverridden&quot;:false,&quot;citeprocText&quot;:&quot;[44], [46], [49]&quot;,&quot;manualOverrideText&quot;:&quot;&quot;},&quot;citationItems&quot;:[{&quot;id&quot;:&quot;90bc1c65-6bde-3708-85e4-d06b5dc25611&quot;,&quot;itemData&quot;:{&quot;type&quot;:&quot;article-journal&quot;,&quot;id&quot;:&quot;90bc1c65-6bde-3708-85e4-d06b5dc25611&quot;,&quot;title&quot;:&quot;Trustworthiness management in the social internet of things&quot;,&quot;groupId&quot;:&quot;6395dade-1c22-3721-8a79-0163557a249f&quot;,&quot;author&quot;:[{&quot;family&quot;:&quot;Nitti&quot;,&quot;given&quot;:&quot;Michele&quot;,&quot;parse-names&quot;:false,&quot;dropping-particle&quot;:&quot;&quot;,&quot;non-dropping-particle&quot;:&quot;&quot;},{&quot;family&quot;:&quot;Girau&quot;,&quot;given&quot;:&quot;Roberto&quot;,&quot;parse-names&quot;:false,&quot;dropping-particle&quot;:&quot;&quot;,&quot;non-dropping-particle&quot;:&quot;&quot;},{&quot;family&quot;:&quot;Atzori&quot;,&quot;given&quot;:&quot;Luigi&quot;,&quot;parse-names&quot;:false,&quot;dropping-particle&quot;:&quot;&quot;,&quot;non-dropping-particle&quot;:&quot;&quot;}],&quot;container-title&quot;:&quot;IEEE Transactions on Knowledge and Data Engineering&quot;,&quot;container-title-short&quot;:&quot;IEEE Trans. Knowl. Data Eng.&quot;,&quot;accessed&quot;:{&quot;date-parts&quot;:[[2026,7,2]]},&quot;DOI&quot;:&quot;10.1109/TKDE.2013.105&quot;,&quot;ISBN&quot;:&quot;1558-2191&quot;,&quot;ISSN&quot;:&quot;10414347&quot;,&quot;URL&quot;:&quot;https://ieeexplore.ieee.org/document/6547148&quot;,&quot;issued&quot;:{&quot;date-parts&quot;:[[2014,5,5]]},&quot;page&quot;:&quot;1253-1266&quot;,&quot;language&quot;:&quot;English&quot;,&quot;abstract&quot;:&quot;The integration of social networking concepts into the Internet of things has led to the Social Internet of Things (SIoT) paradigm, according to which objects are capable of establishing social relationships in an autonomous way with respect to their owners with the benefits of improving the network scalability in information/service discovery. Within this scenario, we focus on the problem of understanding how the information provided by members of the social IoT has to be processed so as to build a reliable system on the basis of the behavior of the objects. We define two models for trustworthiness management starting from the solutions proposed for P2P and social networks. In the subjective model each node computes the trustworthiness of its friends on the basis of its own experience and on the opinion of the friends in common with the potential service providers. In the objective model, the information about each node is distributed and stored making use of a distributed hash table structure so that any node can make use of the same information. Simulations show how the proposed models can effectively isolate almost any malicious nodes in the network at the expenses of an increase in the network traffic for feedback exchange. Copyright © 2013 IEEE.&quot;,&quot;publisher&quot;:&quot;IEEE Computer Society&quot;,&quot;issue&quot;:&quot;5&quot;,&quot;volume&quot;:&quot;26&quot;},&quot;isTemporary&quot;:false},{&quot;id&quot;:&quot;dcfe04ae-3135-34b5-ae78-99f3c09eb10e&quot;,&quot;itemData&quot;:{&quot;type&quot;:&quot;article-journal&quot;,&quot;id&quot;:&quot;dcfe04ae-3135-34b5-ae78-99f3c09eb10e&quot;,&quot;title&quot;:&quot;Trust Management in Social Internet of Things (SIoT): A Survey&quot;,&quot;groupId&quot;:&quot;6395dade-1c22-3721-8a79-0163557a249f&quot;,&quot;author&quot;:[{&quot;family&quot;:&quot;Alam&quot;,&quot;given&quot;:&quot;Sana&quot;,&quot;parse-names&quot;:false,&quot;dropping-particle&quot;:&quot;&quot;,&quot;non-dropping-particle&quot;:&quot;&quot;},{&quot;family&quot;:&quot;Zardari&quot;,&quot;given&quot;:&quot;Shehnila&quot;,&quot;parse-names&quot;:false,&quot;dropping-particle&quot;:&quot;&quot;,&quot;non-dropping-particle&quot;:&quot;&quot;},{&quot;family&quot;:&quot;Noor&quot;,&quot;given&quot;:&quot;Shaheena&quot;,&quot;parse-names&quot;:false,&quot;dropping-particle&quot;:&quot;&quot;,&quot;non-dropping-particle&quot;:&quot;&quot;},{&quot;family&quot;:&quot;Ahmed&quot;,&quot;given&quot;:&quot;Shakil&quot;,&quot;parse-names&quot;:false,&quot;dropping-particle&quot;:&quot;&quot;,&quot;non-dropping-particle&quot;:&quot;&quot;},{&quot;family&quot;:&quot;Mouratidis&quot;,&quot;given&quot;:&quot;Haralambos&quot;,&quot;parse-names&quot;:false,&quot;dropping-particle&quot;:&quot;&quot;,&quot;non-dropping-particle&quot;:&quot;&quot;}],&quot;container-title&quot;:&quot;IEEE Access&quot;,&quot;DOI&quot;:&quot;10.1109/ACCESS.2022.3213699&quot;,&quot;ISSN&quot;:&quot;21693536&quot;,&quot;issued&quot;:{&quot;date-parts&quot;:[[2022]]},&quot;page&quot;:&quot;108924-108954&quot;,&quot;abstract&quot;:&quot;A survey on trust management in the Social Internet of Things (SIoT) is provided, beginning with a discussion of SIoT architectures and relationships. Using a variety of publication databases, we describe efforts that focus on various trust management aspects of SIoT. Trust management models comprise three themes: trust computation, aggregation, and updates. Our study presents a detailed discussion of all three steps. Trust computation and trust aggregation depend upon Trust Attributes (TAs) for the calculation of local and global trust values. Our paper discusses many strategies for aggregating trust, but 'Weighted Sum' is the most frequently used in the relevant studies. Our paper addresses trust computation and aggregation scenarios. Our work classifies research by TAs (Social Trust, Quality of Service). We've categorized the research (reputation-based, recommendation-based, knowledge-based) depending on the types of feedback/opinions used to calculate trust values (global feedback/opinion, feedback from a friend, trustor's own opinion considering the trustee's information). Our work classifies studies (policy-based, prediction-based, weighted sum-based/weighted linear combination-based) by trust computation/aggregation approach. Two trust-update schemes are discussed: time-driven and event-driven schemes, while most trust management models utilize an event-driven scheme. Both trust computation and aggregation need propagating trust values in a centralized, decentralized, or semi-centralized way. Our study covers classifying research by trust updates and propagation techniques. Trust models should provide resiliency to SIoT attacks. This analysis classifies SIoT attacks as collaborative or individual. We also discuss scenarios depicted in the relevant studies to incorporate resistance against trust-related attacks in SIoT. Studies suggest context-based or context-free trust management strategies. Our study categorizes studies based on context-based or context-free approaches. To gain the benefits of an immutable, privacy-preserving approach, a future trust management system should utilize Blockchain technology to support non-repudiation and tracking of trust relationships.&quot;,&quot;publisher&quot;:&quot;Institute of Electrical and Electronics Engineers Inc.&quot;,&quot;volume&quot;:&quot;10&quot;},&quot;isTemporary&quot;:false},{&quot;id&quot;:&quot;1ae71106-b2a1-3e8d-8b49-1872188ae3ce&quot;,&quot;itemData&quot;:{&quot;type&quot;:&quot;article-journal&quot;,&quot;id&quot;:&quot;1ae71106-b2a1-3e8d-8b49-1872188ae3ce&quot;,&quot;title&quot;:&quot;Social Internet of Things: Architectural Approaches and Challenges&quot;,&quot;groupId&quot;:&quot;6395dade-1c22-3721-8a79-0163557a249f&quot;,&quot;author&quot;:[{&quot;family&quot;:&quot;Ochoa-Zambrano&quot;,&quot;given&quot;:&quot;Juan&quot;,&quot;parse-names&quot;:false,&quot;dropping-particle&quot;:&quot;&quot;,&quot;non-dropping-particle&quot;:&quot;&quot;},{&quot;family&quot;:&quot;Garbajosa&quot;,&quot;given&quot;:&quot;Juan&quot;,&quot;parse-names&quot;:false,&quot;dropping-particle&quot;:&quot;&quot;,&quot;non-dropping-particle&quot;:&quot;&quot;}],&quot;container-title&quot;:&quot;InJornadas de Ingeniería del Software y Bases de Datos-JISBD 2019&quot;,&quot;accessed&quot;:{&quot;date-parts&quot;:[[2026,7,2]]},&quot;DOI&quot;:&quot;https://doi.org/10.48550/arXiv.2002.04566&quot;,&quot;URL&quot;:&quot;https://www.researchgate.net/publication/339199724_Social_Internet_of_Things_Architectural_Approaches_and_Challenges&quot;,&quot;issued&quot;:{&quot;date-parts&quot;:[[2020,2]]},&quot;page&quot;:&quot;1-13&quot;,&quot;language&quot;:&quot;English&quot;,&quot;abstract&quot;:&quot;Social Internet of Things (SIoT) takes a step forward over the tradi-tional Internet of Things (IoT), introducing a new paradigm that combines the concepts of social networks with the IoT, to obtain the benefits of both worlds, as in the case of the Social Internet of Vehicles. With the emergence of the Social Internet of Things, new challenges also arise that need to be analyzed in depth. In this article, the key challenges around the software architecture of the various SIoT system described in the literature are analyzed. One of the conclusions is that SIoT is still at an early stage of development, and therefore, SIoT systems architecture will be concerned by this fact. Challenging quality attributes specific for SIoT include scalability, navigability and trust.&quot;},&quot;isTemporary&quot;:false}],&quot;citationTag&quot;:&quot;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&quot;},{&quot;citationID&quot;:&quot;MENDELEY_CITATION_3816acce-20a8-4495-9f20-e4c7ec794e51&quot;,&quot;properties&quot;:{&quot;noteIndex&quot;:0},&quot;isEdited&quot;:false,&quot;manualOverride&quot;:{&quot;isManuallyOverridden&quot;:false,&quot;citeprocText&quot;:&quot;[44], [46], [49]&quot;,&quot;manualOverrideText&quot;:&quot;&quot;},&quot;citationItems&quot;:[{&quot;id&quot;:&quot;1ae71106-b2a1-3e8d-8b49-1872188ae3ce&quot;,&quot;itemData&quot;:{&quot;type&quot;:&quot;article-journal&quot;,&quot;id&quot;:&quot;1ae71106-b2a1-3e8d-8b49-1872188ae3ce&quot;,&quot;title&quot;:&quot;Social Internet of Things: Architectural Approaches and Challenges&quot;,&quot;groupId&quot;:&quot;6395dade-1c22-3721-8a79-0163557a249f&quot;,&quot;author&quot;:[{&quot;family&quot;:&quot;Ochoa-Zambrano&quot;,&quot;given&quot;:&quot;Juan&quot;,&quot;parse-names&quot;:false,&quot;dropping-particle&quot;:&quot;&quot;,&quot;non-dropping-particle&quot;:&quot;&quot;},{&quot;family&quot;:&quot;Garbajosa&quot;,&quot;given&quot;:&quot;Juan&quot;,&quot;parse-names&quot;:false,&quot;dropping-particle&quot;:&quot;&quot;,&quot;non-dropping-particle&quot;:&quot;&quot;}],&quot;container-title&quot;:&quot;InJornadas de Ingeniería del Software y Bases de Datos-JISBD 2019&quot;,&quot;accessed&quot;:{&quot;date-parts&quot;:[[2026,7,2]]},&quot;DOI&quot;:&quot;https://doi.org/10.48550/arXiv.2002.04566&quot;,&quot;URL&quot;:&quot;https://www.researchgate.net/publication/339199724_Social_Internet_of_Things_Architectural_Approaches_and_Challenges&quot;,&quot;issued&quot;:{&quot;date-parts&quot;:[[2020,2]]},&quot;page&quot;:&quot;1-13&quot;,&quot;language&quot;:&quot;English&quot;,&quot;abstract&quot;:&quot;Social Internet of Things (SIoT) takes a step forward over the tradi-tional Internet of Things (IoT), introducing a new paradigm that combines the concepts of social networks with the IoT, to obtain the benefits of both worlds, as in the case of the Social Internet of Vehicles. With the emergence of the Social Internet of Things, new challenges also arise that need to be analyzed in depth. In this article, the key challenges around the software architecture of the various SIoT system described in the literature are analyzed. One of the conclusions is that SIoT is still at an early stage of development, and therefore, SIoT systems architecture will be concerned by this fact. Challenging quality attributes specific for SIoT include scalability, navigability and trust.&quot;},&quot;isTemporary&quot;:false},{&quot;id&quot;:&quot;90bc1c65-6bde-3708-85e4-d06b5dc25611&quot;,&quot;itemData&quot;:{&quot;type&quot;:&quot;article-journal&quot;,&quot;id&quot;:&quot;90bc1c65-6bde-3708-85e4-d06b5dc25611&quot;,&quot;title&quot;:&quot;Trustworthiness management in the social internet of things&quot;,&quot;groupId&quot;:&quot;6395dade-1c22-3721-8a79-0163557a249f&quot;,&quot;author&quot;:[{&quot;family&quot;:&quot;Nitti&quot;,&quot;given&quot;:&quot;Michele&quot;,&quot;parse-names&quot;:false,&quot;dropping-particle&quot;:&quot;&quot;,&quot;non-dropping-particle&quot;:&quot;&quot;},{&quot;family&quot;:&quot;Girau&quot;,&quot;given&quot;:&quot;Roberto&quot;,&quot;parse-names&quot;:false,&quot;dropping-particle&quot;:&quot;&quot;,&quot;non-dropping-particle&quot;:&quot;&quot;},{&quot;family&quot;:&quot;Atzori&quot;,&quot;given&quot;:&quot;Luigi&quot;,&quot;parse-names&quot;:false,&quot;dropping-particle&quot;:&quot;&quot;,&quot;non-dropping-particle&quot;:&quot;&quot;}],&quot;container-title&quot;:&quot;IEEE Transactions on Knowledge and Data Engineering&quot;,&quot;container-title-short&quot;:&quot;IEEE Trans. Knowl. Data Eng.&quot;,&quot;accessed&quot;:{&quot;date-parts&quot;:[[2026,7,2]]},&quot;DOI&quot;:&quot;10.1109/TKDE.2013.105&quot;,&quot;ISBN&quot;:&quot;1558-2191&quot;,&quot;ISSN&quot;:&quot;10414347&quot;,&quot;URL&quot;:&quot;https://ieeexplore.ieee.org/document/6547148&quot;,&quot;issued&quot;:{&quot;date-parts&quot;:[[2014,5,5]]},&quot;page&quot;:&quot;1253-1266&quot;,&quot;language&quot;:&quot;English&quot;,&quot;abstract&quot;:&quot;The integration of social networking concepts into the Internet of things has led to the Social Internet of Things (SIoT) paradigm, according to which objects are capable of establishing social relationships in an autonomous way with respect to their owners with the benefits of improving the network scalability in information/service discovery. Within this scenario, we focus on the problem of understanding how the information provided by members of the social IoT has to be processed so as to build a reliable system on the basis of the behavior of the objects. We define two models for trustworthiness management starting from the solutions proposed for P2P and social networks. In the subjective model each node computes the trustworthiness of its friends on the basis of its own experience and on the opinion of the friends in common with the potential service providers. In the objective model, the information about each node is distributed and stored making use of a distributed hash table structure so that any node can make use of the same information. Simulations show how the proposed models can effectively isolate almost any malicious nodes in the network at the expenses of an increase in the network traffic for feedback exchange. Copyright © 2013 IEEE.&quot;,&quot;publisher&quot;:&quot;IEEE Computer Society&quot;,&quot;issue&quot;:&quot;5&quot;,&quot;volume&quot;:&quot;26&quot;},&quot;isTemporary&quot;:false},{&quot;id&quot;:&quot;dcfe04ae-3135-34b5-ae78-99f3c09eb10e&quot;,&quot;itemData&quot;:{&quot;type&quot;:&quot;article-journal&quot;,&quot;id&quot;:&quot;dcfe04ae-3135-34b5-ae78-99f3c09eb10e&quot;,&quot;title&quot;:&quot;Trust Management in Social Internet of Things (SIoT): A Survey&quot;,&quot;groupId&quot;:&quot;6395dade-1c22-3721-8a79-0163557a249f&quot;,&quot;author&quot;:[{&quot;family&quot;:&quot;Alam&quot;,&quot;given&quot;:&quot;Sana&quot;,&quot;parse-names&quot;:false,&quot;dropping-particle&quot;:&quot;&quot;,&quot;non-dropping-particle&quot;:&quot;&quot;},{&quot;family&quot;:&quot;Zardari&quot;,&quot;given&quot;:&quot;Shehnila&quot;,&quot;parse-names&quot;:false,&quot;dropping-particle&quot;:&quot;&quot;,&quot;non-dropping-particle&quot;:&quot;&quot;},{&quot;family&quot;:&quot;Noor&quot;,&quot;given&quot;:&quot;Shaheena&quot;,&quot;parse-names&quot;:false,&quot;dropping-particle&quot;:&quot;&quot;,&quot;non-dropping-particle&quot;:&quot;&quot;},{&quot;family&quot;:&quot;Ahmed&quot;,&quot;given&quot;:&quot;Shakil&quot;,&quot;parse-names&quot;:false,&quot;dropping-particle&quot;:&quot;&quot;,&quot;non-dropping-particle&quot;:&quot;&quot;},{&quot;family&quot;:&quot;Mouratidis&quot;,&quot;given&quot;:&quot;Haralambos&quot;,&quot;parse-names&quot;:false,&quot;dropping-particle&quot;:&quot;&quot;,&quot;non-dropping-particle&quot;:&quot;&quot;}],&quot;container-title&quot;:&quot;IEEE Access&quot;,&quot;DOI&quot;:&quot;10.1109/ACCESS.2022.3213699&quot;,&quot;ISSN&quot;:&quot;21693536&quot;,&quot;issued&quot;:{&quot;date-parts&quot;:[[2022]]},&quot;page&quot;:&quot;108924-108954&quot;,&quot;abstract&quot;:&quot;A survey on trust management in the Social Internet of Things (SIoT) is provided, beginning with a discussion of SIoT architectures and relationships. Using a variety of publication databases, we describe efforts that focus on various trust management aspects of SIoT. Trust management models comprise three themes: trust computation, aggregation, and updates. Our study presents a detailed discussion of all three steps. Trust computation and trust aggregation depend upon Trust Attributes (TAs) for the calculation of local and global trust values. Our paper discusses many strategies for aggregating trust, but 'Weighted Sum' is the most frequently used in the relevant studies. Our paper addresses trust computation and aggregation scenarios. Our work classifies research by TAs (Social Trust, Quality of Service). We've categorized the research (reputation-based, recommendation-based, knowledge-based) depending on the types of feedback/opinions used to calculate trust values (global feedback/opinion, feedback from a friend, trustor's own opinion considering the trustee's information). Our work classifies studies (policy-based, prediction-based, weighted sum-based/weighted linear combination-based) by trust computation/aggregation approach. Two trust-update schemes are discussed: time-driven and event-driven schemes, while most trust management models utilize an event-driven scheme. Both trust computation and aggregation need propagating trust values in a centralized, decentralized, or semi-centralized way. Our study covers classifying research by trust updates and propagation techniques. Trust models should provide resiliency to SIoT attacks. This analysis classifies SIoT attacks as collaborative or individual. We also discuss scenarios depicted in the relevant studies to incorporate resistance against trust-related attacks in SIoT. Studies suggest context-based or context-free trust management strategies. Our study categorizes studies based on context-based or context-free approaches. To gain the benefits of an immutable, privacy-preserving approach, a future trust management system should utilize Blockchain technology to support non-repudiation and tracking of trust relationships.&quot;,&quot;publisher&quot;:&quot;Institute of Electrical and Electronics Engineers Inc.&quot;,&quot;volume&quot;:&quot;10&quot;},&quot;isTemporary&quot;:false}],&quot;citationTag&quot;:&quot;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&quot;},{&quot;citationID&quot;:&quot;MENDELEY_CITATION_4ffeb0e9-1a36-4123-b625-2deb10a5fb44&quot;,&quot;properties&quot;:{&quot;noteIndex&quot;:0},&quot;isEdited&quot;:false,&quot;manualOverride&quot;:{&quot;isManuallyOverridden&quot;:false,&quot;citeprocText&quot;:&quot;[44], [45], [47], [48], [50], [51]&quot;,&quot;manualOverrideText&quot;:&quot;&quot;},&quot;citationItems&quot;:[{&quot;id&quot;:&quot;6ef907cc-4e92-3a38-992b-f686563b7839&quot;,&quot;itemData&quot;:{&quot;type&quot;:&quot;article-journal&quot;,&quot;id&quot;:&quot;6ef907cc-4e92-3a38-992b-f686563b7839&quot;,&quot;title&quot;:&quot;Can we quantify trust? Towards a trust-based resilient SIoT network&quot;,&quot;groupId&quot;:&quot;6395dade-1c22-3721-8a79-0163557a249f&quot;,&quot;author&quot;:[{&quot;family&quot;:&quot;Sagar&quot;,&quot;given&quot;:&quot;Subhash&quot;,&quot;parse-names&quot;:false,&quot;dropping-particle&quot;:&quot;&quot;,&quot;non-dropping-particle&quot;:&quot;&quot;},{&quot;family&quot;:&quot;Mahmood&quot;,&quot;given&quot;:&quot;Adnan&quot;,&quot;parse-names&quot;:false,&quot;dropping-particle&quot;:&quot;&quot;,&quot;non-dropping-particle&quot;:&quot;&quot;},{&quot;family&quot;:&quot;Sheng&quot;,&quot;given&quot;:&quot;Quan Z.&quot;,&quot;parse-names&quot;:false,&quot;dropping-particle&quot;:&quot;&quot;,&quot;non-dropping-particle&quot;:&quot;&quot;},{&quot;family&quot;:&quot;Zaib&quot;,&quot;given&quot;:&quot;Munazza&quot;,&quot;parse-names&quot;:false,&quot;dropping-particle&quot;:&quot;&quot;,&quot;non-dropping-particle&quot;:&quot;&quot;},{&quot;family&quot;:&quot;Sufyan&quot;,&quot;given&quot;:&quot;Farhan&quot;,&quot;parse-names&quot;:false,&quot;dropping-particle&quot;:&quot;&quot;,&quot;non-dropping-particle&quot;:&quot;&quot;}],&quot;container-title&quot;:&quot;Computing&quot;,&quot;accessed&quot;:{&quot;date-parts&quot;:[[2026,7,5]]},&quot;DOI&quot;:&quot;10.1007/s00607-023-01236-z&quot;,&quot;ISSN&quot;:&quot;14365057&quot;,&quot;URL&quot;:&quot;https://link.springer.com/article/10.1007/s00607-023-01236-z&quot;,&quot;issued&quot;:{&quot;date-parts&quot;:[[2024,2,1]]},&quot;page&quot;:&quot;557-577&quot;,&quot;language&quot;:&quot;English&quot;,&quot;abstract&quot;:&quot;The emerging yet promising paradigm of the Social Internet of Things (SIoT) integrates the notion of the Internet of Things with human social networks. In SIoT, objects, i.e., things, have the capability to socialize with the other objects in the SIoT network and can establish their social network autonomously by modeling human behaviour. The notion of trust is imperative in realizing these characteristics of socialization in order to assess the reliability of autonomous collaboration. The perception of trust is evolving in the era of SIoT as an extension to traditional security triads in an attempt to offer secure and reliable services, and is considered as an imperative aspect of any SIoT system for minimizing the probable risk of autonomous decision-making. This research investigates the idea of trust quantification by employing trust measurement in terms of direct trust, indirect trust as a recommendation, and the degree of the SIoT relationships in terms of social similarities (community-of-interest, friendship, and co-work relationships). A weighted sum approach is subsequently employed to synthesize all the trust features in order to ascertain a single trust score. The experimental evaluation demonstrates the effectiveness of the proposed model in segregating the trustworthy and the untrustworthy objects, and illustrates the superior performance of the proposed trust model over state-of-the-art trust models.&quot;,&quot;publisher&quot;:&quot;Springer&quot;,&quot;issue&quot;:&quot;2&quot;,&quot;volume&quot;:&quot;106&quot;},&quot;isTemporary&quot;:false},{&quot;id&quot;:&quot;40d6f34a-9404-366e-ad54-8b98cd1f26e9&quot;,&quot;itemData&quot;:{&quot;type&quot;:&quot;article-journal&quot;,&quot;id&quot;:&quot;40d6f34a-9404-366e-ad54-8b98cd1f26e9&quot;,&quot;title&quot;:&quot;Trust-SIoT: Towards Trustworthy Object Classification in the Social Internet of Things&quot;,&quot;groupId&quot;:&quot;6395dade-1c22-3721-8a79-0163557a249f&quot;,&quot;author&quot;:[{&quot;family&quot;:&quot;Sagar&quot;,&quot;given&quot;:&quot;Subhash&quot;,&quot;parse-names&quot;:false,&quot;dropping-particle&quot;:&quot;&quot;,&quot;non-dropping-particle&quot;:&quot;&quot;},{&quot;family&quot;:&quot;Mahmood&quot;,&quot;given&quot;:&quot;Adnan&quot;,&quot;parse-names&quot;:false,&quot;dropping-particle&quot;:&quot;&quot;,&quot;non-dropping-particle&quot;:&quot;&quot;},{&quot;family&quot;:&quot;Wang&quot;,&quot;given&quot;:&quot;Kai&quot;,&quot;parse-names&quot;:false,&quot;dropping-particle&quot;:&quot;&quot;,&quot;non-dropping-particle&quot;:&quot;&quot;},{&quot;family&quot;:&quot;Sheng&quot;,&quot;given&quot;:&quot;Quan Z.&quot;,&quot;parse-names&quot;:false,&quot;dropping-particle&quot;:&quot;&quot;,&quot;non-dropping-particle&quot;:&quot;&quot;},{&quot;family&quot;:&quot;Zhang&quot;,&quot;given&quot;:&quot;Wei Emma&quot;,&quot;parse-names&quot;:false,&quot;dropping-particle&quot;:&quot;&quot;,&quot;non-dropping-particle&quot;:&quot;&quot;}],&quot;container-title&quot;:&quot;IEEE TRANSACTIONS ON NETWORK AND SERVICE MANAGEMENT&quot;,&quot;accessed&quot;:{&quot;date-parts&quot;:[[2026,7,2]]},&quot;DOI&quot;:&quot;10.1109/TNSM.2023.3247831&quot;,&quot;ISBN&quot;:&quot;1932-4537&quot;,&quot;ISSN&quot;:&quot;2373-7379&quot;,&quot;URL&quot;:&quot;https://ieeexplore.ieee.org/document/10054446&quot;,&quot;issued&quot;:{&quot;date-parts&quot;:[[2022,5,3]]},&quot;language&quot;:&quot;English&quot;,&quot;abstract&quot;:&quot;The recent emergence of the promising paradigm of the Social Internet of Things (SIoT) is a result of an intelligent amalgamation of the social networking concepts with the Internet of Things (IoT) objects (also referred to as \&quot;things\&quot;) in an attempt to unravel the challenges of network discovery, navigability, and service composition. This is realized by facilitating the IoT objects to socialize with one another, i.e., similar to the social interactions amongst the human beings. A fundamental issue that mandates careful attention is to thus establish, and over time, maintain trustworthy relationships amongst these IoT objects. Therefore, a trust framework for SIoT must include object-object interactions, the aspects of social relationships, credible recommendations, etc., however, the existing literature has only focused on some aspects of trust by primarily relying on the conventional approaches that govern linear relationships between input and output. In this paper, an artificial neural network-based trust framework, Trust-SIoT, has been envisaged for identifying the complex non-linear relationships between input and output in a bid to classify the trustworthy objects. Moreover, Trust-SIoT has been designed for capturing a number of key trust metrics as input, i.e., direct trust by integrating both current and past interactions, reliability, and benevolence of an object, credible recommendations, and the degree of relationship by employing a knowledge graph embedding. Finally, we have performed extensive experiments to evaluate the performance of Trust-SIoT vis-a-vis state-of-the-art heuristics on two real-world datasets. The results demonstrate that Trust-SIoT achieves a higher F1 and lower MAE and MSE scores.&quot;},&quot;isTemporary&quot;:false},{&quot;id&quot;:&quot;6706d78c-fe24-33e6-aa65-dd2c8a8a379b&quot;,&quot;itemData&quot;:{&quot;type&quot;:&quot;article-journal&quot;,&quot;id&quot;:&quot;6706d78c-fe24-33e6-aa65-dd2c8a8a379b&quot;,&quot;title&quot;:&quot;An Adaptive and Resilient Trust Management Model for Social IoT: A Reinforcement Approach&quot;,&quot;groupId&quot;:&quot;6395dade-1c22-3721-8a79-0163557a249f&quot;,&quot;author&quot;:[{&quot;family&quot;:&quot;Kumari&quot;,&quot;given&quot;:&quot;Santhosh&quot;,&quot;parse-names&quot;:false,&quot;dropping-particle&quot;:&quot;&quot;,&quot;non-dropping-particle&quot;:&quot;&quot;},{&quot;family&quot;:&quot;Kumar S M&quot;,&quot;given&quot;:&quot;Dilip&quot;,&quot;parse-names&quot;:false,&quot;dropping-particle&quot;:&quot;&quot;,&quot;non-dropping-particle&quot;:&quot;&quot;}],&quot;container-title&quot;:&quot;International Journal of Communication Systems&quot;,&quot;accessed&quot;:{&quot;date-parts&quot;:[[2026,7,6]]},&quot;DOI&quot;:&quot;https://doi.org/10.1002/dac.70391&quot;,&quot;ISSN&quot;:&quot;10991131&quot;,&quot;URL&quot;:&quot;https://onlinelibrary.wiley.com/doi/10.1002/dac.70391?af=R&quot;,&quot;issued&quot;:{&quot;date-parts&quot;:[[2026,3,10]]},&quot;language&quot;:&quot;English&quot;,&quot;abstract&quot;:&quot;The Social Internet of Things (SIoT) allows smart devices to form social relationships for efficient service discovery and resource sharing. However, trust management is challenged by attacks like ballot stuffing and bad mouthing, which manipulate trust scores through biased recommendations. Existing approaches often evaluate recommenders based on their service provider role, overlooking their behavior as recommenders due to data sparsity. This paper presents a resilient trust management model using reinforcement learning. It combines multiple trust features—direct trust, service reliability, social ties, recommendation benevolence, and referred trust—to compute trust-based rewards. A filtering mechanism is also introduced to detect dishonest recommenders and reduce the impact of biased feedback. Experimental results demonstrate strong resilience against Bad mouthing attack (BMA), ballot stuffing attack (BSA), and Sybil attacks compared to state-of-the-art models, along with faster convergence on both SIoT/IoT network and Epinions datasets. These findings confirm the model's effectiveness in preserving trust and resisting attacks in SIoT environments.&quot;,&quot;publisher&quot;:&quot;John Wiley and Sons Ltd&quot;,&quot;issue&quot;:&quot;4&quot;,&quot;volume&quot;:&quot;39&quot;},&quot;isTemporary&quot;:false},{&quot;id&quot;:&quot;96e8631c-de83-323a-891b-812f5ec88dac&quot;,&quot;itemData&quot;:{&quot;type&quot;:&quot;article-journal&quot;,&quot;id&quot;:&quot;96e8631c-de83-323a-891b-812f5ec88dac&quot;,&quot;title&quot;:&quot;Trust Attacks and Defense in the Social Internet of Things: Taxonomy and Simulation-Based Evaluation&quot;,&quot;groupId&quot;:&quot;6395dade-1c22-3721-8a79-0163557a249f&quot;,&quot;author&quot;:[{&quot;family&quot;:&quot;Zhang&quot;,&quot;given&quot;:&quot;Chunying&quot;,&quot;parse-names&quot;:false,&quot;dropping-particle&quot;:&quot;&quot;,&quot;non-dropping-particle&quot;:&quot;&quot;},{&quot;family&quot;:&quot;Lan&quot;,&quot;given&quot;:&quot;Siwu&quot;,&quot;parse-names&quot;:false,&quot;dropping-particle&quot;:&quot;&quot;,&quot;non-dropping-particle&quot;:&quot;&quot;},{&quot;family&quot;:&quot;Wang&quot;,&quot;given&quot;:&quot;Liya&quot;,&quot;parse-names&quot;:false,&quot;dropping-particle&quot;:&quot;&quot;,&quot;non-dropping-particle&quot;:&quot;&quot;},{&quot;family&quot;:&quot;Liu&quot;,&quot;given&quot;:&quot;Lu&quot;,&quot;parse-names&quot;:false,&quot;dropping-particle&quot;:&quot;&quot;,&quot;non-dropping-particle&quot;:&quot;&quot;},{&quot;family&quot;:&quot;Ren&quot;,&quot;given&quot;:&quot;Jing&quot;,&quot;parse-names&quot;:false,&quot;dropping-particle&quot;:&quot;&quot;,&quot;non-dropping-particle&quot;:&quot;&quot;}],&quot;container-title&quot;:&quot;Sensors&quot;,&quot;accessed&quot;:{&quot;date-parts&quot;:[[2026,7,4]]},&quot;DOI&quot;:&quot;10.3390/s25247513&quot;,&quot;ISSN&quot;:&quot;14248220&quot;,&quot;PMID&quot;:&quot;41471506&quot;,&quot;URL&quot;:&quot;https://www.mdpi.com/1424-8220/25/24/7513&quot;,&quot;issued&quot;:{&quot;date-parts&quot;:[[2025,12,1]]},&quot;language&quot;:&quot;English&quot;,&quot;abstract&quot;:&quot;The Social Internet of Things (SIoT) combines social networks and the Internet of Things, enabling closer interaction between devices, users, and services. However, this interaction brings risks of trust attacks. These trust attacks not only affect the stability of SIoT systems but also threaten personal privacy and data security. This paper provides a decade-long review of SIoT trust attack research. First, it outlines the SIoT architecture, social relationship types, concept of trust, and trust management processes. It maps seven attacks—bad mouthing attack (BMA), ballot stuffing attack (BSA), self-promoting attack (SPA), discriminatory attack (DA), whitewashing attack (WWA), on-off attack (OOA), and opportunistic service attack (OSA)—clarifying their mechanisms and traits. Next, we synthesize the literature on SIoT trust models, enumerate which attack types they address, and classify defense strategies. It then conducts simulation-based comparative experiments on trust attacks to reveal their impact on node trust and transaction processing, compares attack capabilities along disruption speed, attack strength, and stealthiness, and summarizes attack surfaces with corresponding defense recommendations to better guide the design of SIoT trust management schemes. Finally, we identify open challenges and future research directions, to support the development of new trust management models better equipped to address evolving trust attacks.&quot;,&quot;publisher&quot;:&quot;Multidisciplinary Digital Publishing Institute (MDPI)&quot;,&quot;issue&quot;:&quot;24&quot;,&quot;volume&quot;:&quot;25&quot;},&quot;isTemporary&quot;:false},{&quot;id&quot;:&quot;53df7a76-cf52-3f32-ad10-e680d0248316&quot;,&quot;itemData&quot;:{&quot;type&quot;:&quot;article-journal&quot;,&quot;id&quot;:&quot;53df7a76-cf52-3f32-ad10-e680d0248316&quot;,&quot;title&quot;:&quot;A comprehensive survey on securing the social internet of things: protocols, threat mitigation, technological integrations, tools, and performance metrics&quot;,&quot;groupId&quot;:&quot;6395dade-1c22-3721-8a79-0163557a249f&quot;,&quot;author&quot;:[{&quot;family&quot;:&quot;Patil&quot;,&quot;given&quot;:&quot;Deepa Ashok&quot;,&quot;parse-names&quot;:false,&quot;dropping-particle&quot;:&quot;&quot;,&quot;non-dropping-particle&quot;:&quot;&quot;},{&quot;family&quot;:&quot;Shyamala&quot;,&quot;given&quot;:&quot;G.&quot;,&quot;parse-names&quot;:false,&quot;dropping-particle&quot;:&quot;&quot;,&quot;non-dropping-particle&quot;:&quot;&quot;}],&quot;container-title&quot;:&quot;Scientific Reports&quot;,&quot;container-title-short&quot;:&quot;Sci. Rep.&quot;,&quot;DOI&quot;:&quot;10.1038/s41598-025-23865-4&quot;,&quot;ISSN&quot;:&quot;20452322&quot;,&quot;PMID&quot;:&quot;41249278&quot;,&quot;issued&quot;:{&quot;date-parts&quot;:[[2025,12,1]]},&quot;abstract&quot;:&quot;The integration of social networking concepts with the Internet of Things (IoT) has led to the Social Internet of Things (SIoT)—a paradigm enabling autonomous, context-aware interactions among devices based on social relationships. While this connectivity improves interoperability, it also raises critical challenges in trust management, secure communication, and data protection. This survey reviews 225 papers published between 2014 and 18 September 2025, analyzing advancements in SIoT security. Sources include IEEE Xplore, ACM Digital Library, Springer, ScienceDirect (Elsevier), MDPI, Wiley, Taylor &amp; Francis, and Google Scholar. Blockchain and AI/ML approaches feature prominently, with blockchain referenced in more than 50 papers, AI/ML in over 80, and many adopting both in combination. The literature is examined across architectural foundations, security requirements, and layered defenses, with evaluation most often based on latency, accuracy, scalability, and false-positive rate. The review further highlights existing security and communication protocols, attack mitigation strategies, and the adoption of blockchain, cloud, and edge computing for scalable and decentralized processing. The survey traces the evolution of SIoT research, identifies future directions to strengthen security and transparency, and serves as a reference for researchers and practitioners designing secure and decentralized SIoT environments.&quot;,&quot;publisher&quot;:&quot;Nature Research&quot;,&quot;issue&quot;:&quot;1&quot;,&quot;volume&quot;:&quot;15&quot;},&quot;isTemporary&quot;:false},{&quot;id&quot;:&quot;dcfe04ae-3135-34b5-ae78-99f3c09eb10e&quot;,&quot;itemData&quot;:{&quot;type&quot;:&quot;article-journal&quot;,&quot;id&quot;:&quot;dcfe04ae-3135-34b5-ae78-99f3c09eb10e&quot;,&quot;title&quot;:&quot;Trust Management in Social Internet of Things (SIoT): A Survey&quot;,&quot;groupId&quot;:&quot;6395dade-1c22-3721-8a79-0163557a249f&quot;,&quot;author&quot;:[{&quot;family&quot;:&quot;Alam&quot;,&quot;given&quot;:&quot;Sana&quot;,&quot;parse-names&quot;:false,&quot;dropping-particle&quot;:&quot;&quot;,&quot;non-dropping-particle&quot;:&quot;&quot;},{&quot;family&quot;:&quot;Zardari&quot;,&quot;given&quot;:&quot;Shehnila&quot;,&quot;parse-names&quot;:false,&quot;dropping-particle&quot;:&quot;&quot;,&quot;non-dropping-particle&quot;:&quot;&quot;},{&quot;family&quot;:&quot;Noor&quot;,&quot;given&quot;:&quot;Shaheena&quot;,&quot;parse-names&quot;:false,&quot;dropping-particle&quot;:&quot;&quot;,&quot;non-dropping-particle&quot;:&quot;&quot;},{&quot;family&quot;:&quot;Ahmed&quot;,&quot;given&quot;:&quot;Shakil&quot;,&quot;parse-names&quot;:false,&quot;dropping-particle&quot;:&quot;&quot;,&quot;non-dropping-particle&quot;:&quot;&quot;},{&quot;family&quot;:&quot;Mouratidis&quot;,&quot;given&quot;:&quot;Haralambos&quot;,&quot;parse-names&quot;:false,&quot;dropping-particle&quot;:&quot;&quot;,&quot;non-dropping-particle&quot;:&quot;&quot;}],&quot;container-title&quot;:&quot;IEEE Access&quot;,&quot;DOI&quot;:&quot;10.1109/ACCESS.2022.3213699&quot;,&quot;ISSN&quot;:&quot;21693536&quot;,&quot;issued&quot;:{&quot;date-parts&quot;:[[2022]]},&quot;page&quot;:&quot;108924-108954&quot;,&quot;abstract&quot;:&quot;A survey on trust management in the Social Internet of Things (SIoT) is provided, beginning with a discussion of SIoT architectures and relationships. Using a variety of publication databases, we describe efforts that focus on various trust management aspects of SIoT. Trust management models comprise three themes: trust computation, aggregation, and updates. Our study presents a detailed discussion of all three steps. Trust computation and trust aggregation depend upon Trust Attributes (TAs) for the calculation of local and global trust values. Our paper discusses many strategies for aggregating trust, but 'Weighted Sum' is the most frequently used in the relevant studies. Our paper addresses trust computation and aggregation scenarios. Our work classifies research by TAs (Social Trust, Quality of Service). We've categorized the research (reputation-based, recommendation-based, knowledge-based) depending on the types of feedback/opinions used to calculate trust values (global feedback/opinion, feedback from a friend, trustor's own opinion considering the trustee's information). Our work classifies studies (policy-based, prediction-based, weighted sum-based/weighted linear combination-based) by trust computation/aggregation approach. Two trust-update schemes are discussed: time-driven and event-driven schemes, while most trust management models utilize an event-driven scheme. Both trust computation and aggregation need propagating trust values in a centralized, decentralized, or semi-centralized way. Our study covers classifying research by trust updates and propagation techniques. Trust models should provide resiliency to SIoT attacks. This analysis classifies SIoT attacks as collaborative or individual. We also discuss scenarios depicted in the relevant studies to incorporate resistance against trust-related attacks in SIoT. Studies suggest context-based or context-free trust management strategies. Our study categorizes studies based on context-based or context-free approaches. To gain the benefits of an immutable, privacy-preserving approach, a future trust management system should utilize Blockchain technology to support non-repudiation and tracking of trust relationships.&quot;,&quot;publisher&quot;:&quot;Institute of Electrical and Electronics Engineers Inc.&quot;,&quot;volume&quot;:&quot;10&quot;},&quot;isTemporary&quot;:false}],&quot;citationTag&quot;:&quot;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&quot;},{&quot;citationID&quot;:&quot;MENDELEY_CITATION_f10fa341-544a-402f-bcd8-aa3db856c439&quot;,&quot;properties&quot;:{&quot;noteIndex&quot;:0},&quot;isEdited&quot;:false,&quot;manualOverride&quot;:{&quot;isManuallyOverridden&quot;:false,&quot;citeprocText&quot;:&quot;[44], [45], [47], [48], [50]&quot;,&quot;manualOverrideText&quot;:&quot;&quot;},&quot;citationItems&quot;:[{&quot;id&quot;:&quot;53df7a76-cf52-3f32-ad10-e680d0248316&quot;,&quot;itemData&quot;:{&quot;type&quot;:&quot;article-journal&quot;,&quot;id&quot;:&quot;53df7a76-cf52-3f32-ad10-e680d0248316&quot;,&quot;title&quot;:&quot;A comprehensive survey on securing the social internet of things: protocols, threat mitigation, technological integrations, tools, and performance metrics&quot;,&quot;groupId&quot;:&quot;6395dade-1c22-3721-8a79-0163557a249f&quot;,&quot;author&quot;:[{&quot;family&quot;:&quot;Patil&quot;,&quot;given&quot;:&quot;Deepa Ashok&quot;,&quot;parse-names&quot;:false,&quot;dropping-particle&quot;:&quot;&quot;,&quot;non-dropping-particle&quot;:&quot;&quot;},{&quot;family&quot;:&quot;Shyamala&quot;,&quot;given&quot;:&quot;G.&quot;,&quot;parse-names&quot;:false,&quot;dropping-particle&quot;:&quot;&quot;,&quot;non-dropping-particle&quot;:&quot;&quot;}],&quot;container-title&quot;:&quot;Scientific Reports&quot;,&quot;container-title-short&quot;:&quot;Sci. Rep.&quot;,&quot;DOI&quot;:&quot;10.1038/s41598-025-23865-4&quot;,&quot;ISSN&quot;:&quot;20452322&quot;,&quot;PMID&quot;:&quot;41249278&quot;,&quot;issued&quot;:{&quot;date-parts&quot;:[[2025,12,1]]},&quot;abstract&quot;:&quot;The integration of social networking concepts with the Internet of Things (IoT) has led to the Social Internet of Things (SIoT)—a paradigm enabling autonomous, context-aware interactions among devices based on social relationships. While this connectivity improves interoperability, it also raises critical challenges in trust management, secure communication, and data protection. This survey reviews 225 papers published between 2014 and 18 September 2025, analyzing advancements in SIoT security. Sources include IEEE Xplore, ACM Digital Library, Springer, ScienceDirect (Elsevier), MDPI, Wiley, Taylor &amp; Francis, and Google Scholar. Blockchain and AI/ML approaches feature prominently, with blockchain referenced in more than 50 papers, AI/ML in over 80, and many adopting both in combination. The literature is examined across architectural foundations, security requirements, and layered defenses, with evaluation most often based on latency, accuracy, scalability, and false-positive rate. The review further highlights existing security and communication protocols, attack mitigation strategies, and the adoption of blockchain, cloud, and edge computing for scalable and decentralized processing. The survey traces the evolution of SIoT research, identifies future directions to strengthen security and transparency, and serves as a reference for researchers and practitioners designing secure and decentralized SIoT environments.&quot;,&quot;publisher&quot;:&quot;Nature Research&quot;,&quot;issue&quot;:&quot;1&quot;,&quot;volume&quot;:&quot;15&quot;},&quot;isTemporary&quot;:false},{&quot;id&quot;:&quot;6706d78c-fe24-33e6-aa65-dd2c8a8a379b&quot;,&quot;itemData&quot;:{&quot;type&quot;:&quot;article-journal&quot;,&quot;id&quot;:&quot;6706d78c-fe24-33e6-aa65-dd2c8a8a379b&quot;,&quot;title&quot;:&quot;An Adaptive and Resilient Trust Management Model for Social IoT: A Reinforcement Approach&quot;,&quot;groupId&quot;:&quot;6395dade-1c22-3721-8a79-0163557a249f&quot;,&quot;author&quot;:[{&quot;family&quot;:&quot;Kumari&quot;,&quot;given&quot;:&quot;Santhosh&quot;,&quot;parse-names&quot;:false,&quot;dropping-particle&quot;:&quot;&quot;,&quot;non-dropping-particle&quot;:&quot;&quot;},{&quot;family&quot;:&quot;Kumar S M&quot;,&quot;given&quot;:&quot;Dilip&quot;,&quot;parse-names&quot;:false,&quot;dropping-particle&quot;:&quot;&quot;,&quot;non-dropping-particle&quot;:&quot;&quot;}],&quot;container-title&quot;:&quot;International Journal of Communication Systems&quot;,&quot;accessed&quot;:{&quot;date-parts&quot;:[[2026,7,6]]},&quot;DOI&quot;:&quot;https://doi.org/10.1002/dac.70391&quot;,&quot;ISSN&quot;:&quot;10991131&quot;,&quot;URL&quot;:&quot;https://onlinelibrary.wiley.com/doi/10.1002/dac.70391?af=R&quot;,&quot;issued&quot;:{&quot;date-parts&quot;:[[2026,3,10]]},&quot;language&quot;:&quot;English&quot;,&quot;abstract&quot;:&quot;The Social Internet of Things (SIoT) allows smart devices to form social relationships for efficient service discovery and resource sharing. However, trust management is challenged by attacks like ballot stuffing and bad mouthing, which manipulate trust scores through biased recommendations. Existing approaches often evaluate recommenders based on their service provider role, overlooking their behavior as recommenders due to data sparsity. This paper presents a resilient trust management model using reinforcement learning. It combines multiple trust features—direct trust, service reliability, social ties, recommendation benevolence, and referred trust—to compute trust-based rewards. A filtering mechanism is also introduced to detect dishonest recommenders and reduce the impact of biased feedback. Experimental results demonstrate strong resilience against Bad mouthing attack (BMA), ballot stuffing attack (BSA), and Sybil attacks compared to state-of-the-art models, along with faster convergence on both SIoT/IoT network and Epinions datasets. These findings confirm the model's effectiveness in preserving trust and resisting attacks in SIoT environments.&quot;,&quot;publisher&quot;:&quot;John Wiley and Sons Ltd&quot;,&quot;issue&quot;:&quot;4&quot;,&quot;volume&quot;:&quot;39&quot;},&quot;isTemporary&quot;:false},{&quot;id&quot;:&quot;6ef907cc-4e92-3a38-992b-f686563b7839&quot;,&quot;itemData&quot;:{&quot;type&quot;:&quot;article-journal&quot;,&quot;id&quot;:&quot;6ef907cc-4e92-3a38-992b-f686563b7839&quot;,&quot;title&quot;:&quot;Can we quantify trust? Towards a trust-based resilient SIoT network&quot;,&quot;groupId&quot;:&quot;6395dade-1c22-3721-8a79-0163557a249f&quot;,&quot;author&quot;:[{&quot;family&quot;:&quot;Sagar&quot;,&quot;given&quot;:&quot;Subhash&quot;,&quot;parse-names&quot;:false,&quot;dropping-particle&quot;:&quot;&quot;,&quot;non-dropping-particle&quot;:&quot;&quot;},{&quot;family&quot;:&quot;Mahmood&quot;,&quot;given&quot;:&quot;Adnan&quot;,&quot;parse-names&quot;:false,&quot;dropping-particle&quot;:&quot;&quot;,&quot;non-dropping-particle&quot;:&quot;&quot;},{&quot;family&quot;:&quot;Sheng&quot;,&quot;given&quot;:&quot;Quan Z.&quot;,&quot;parse-names&quot;:false,&quot;dropping-particle&quot;:&quot;&quot;,&quot;non-dropping-particle&quot;:&quot;&quot;},{&quot;family&quot;:&quot;Zaib&quot;,&quot;given&quot;:&quot;Munazza&quot;,&quot;parse-names&quot;:false,&quot;dropping-particle&quot;:&quot;&quot;,&quot;non-dropping-particle&quot;:&quot;&quot;},{&quot;family&quot;:&quot;Sufyan&quot;,&quot;given&quot;:&quot;Farhan&quot;,&quot;parse-names&quot;:false,&quot;dropping-particle&quot;:&quot;&quot;,&quot;non-dropping-particle&quot;:&quot;&quot;}],&quot;container-title&quot;:&quot;Computing&quot;,&quot;accessed&quot;:{&quot;date-parts&quot;:[[2026,7,5]]},&quot;DOI&quot;:&quot;10.1007/s00607-023-01236-z&quot;,&quot;ISSN&quot;:&quot;14365057&quot;,&quot;URL&quot;:&quot;https://link.springer.com/article/10.1007/s00607-023-01236-z&quot;,&quot;issued&quot;:{&quot;date-parts&quot;:[[2024,2,1]]},&quot;page&quot;:&quot;557-577&quot;,&quot;language&quot;:&quot;English&quot;,&quot;abstract&quot;:&quot;The emerging yet promising paradigm of the Social Internet of Things (SIoT) integrates the notion of the Internet of Things with human social networks. In SIoT, objects, i.e., things, have the capability to socialize with the other objects in the SIoT network and can establish their social network autonomously by modeling human behaviour. The notion of trust is imperative in realizing these characteristics of socialization in order to assess the reliability of autonomous collaboration. The perception of trust is evolving in the era of SIoT as an extension to traditional security triads in an attempt to offer secure and reliable services, and is considered as an imperative aspect of any SIoT system for minimizing the probable risk of autonomous decision-making. This research investigates the idea of trust quantification by employing trust measurement in terms of direct trust, indirect trust as a recommendation, and the degree of the SIoT relationships in terms of social similarities (community-of-interest, friendship, and co-work relationships). A weighted sum approach is subsequently employed to synthesize all the trust features in order to ascertain a single trust score. The experimental evaluation demonstrates the effectiveness of the proposed model in segregating the trustworthy and the untrustworthy objects, and illustrates the superior performance of the proposed trust model over state-of-the-art trust models.&quot;,&quot;publisher&quot;:&quot;Springer&quot;,&quot;issue&quot;:&quot;2&quot;,&quot;volume&quot;:&quot;106&quot;},&quot;isTemporary&quot;:false},{&quot;id&quot;:&quot;40d6f34a-9404-366e-ad54-8b98cd1f26e9&quot;,&quot;itemData&quot;:{&quot;type&quot;:&quot;article-journal&quot;,&quot;id&quot;:&quot;40d6f34a-9404-366e-ad54-8b98cd1f26e9&quot;,&quot;title&quot;:&quot;Trust-SIoT: Towards Trustworthy Object Classification in the Social Internet of Things&quot;,&quot;groupId&quot;:&quot;6395dade-1c22-3721-8a79-0163557a249f&quot;,&quot;author&quot;:[{&quot;family&quot;:&quot;Sagar&quot;,&quot;given&quot;:&quot;Subhash&quot;,&quot;parse-names&quot;:false,&quot;dropping-particle&quot;:&quot;&quot;,&quot;non-dropping-particle&quot;:&quot;&quot;},{&quot;family&quot;:&quot;Mahmood&quot;,&quot;given&quot;:&quot;Adnan&quot;,&quot;parse-names&quot;:false,&quot;dropping-particle&quot;:&quot;&quot;,&quot;non-dropping-particle&quot;:&quot;&quot;},{&quot;family&quot;:&quot;Wang&quot;,&quot;given&quot;:&quot;Kai&quot;,&quot;parse-names&quot;:false,&quot;dropping-particle&quot;:&quot;&quot;,&quot;non-dropping-particle&quot;:&quot;&quot;},{&quot;family&quot;:&quot;Sheng&quot;,&quot;given&quot;:&quot;Quan Z.&quot;,&quot;parse-names&quot;:false,&quot;dropping-particle&quot;:&quot;&quot;,&quot;non-dropping-particle&quot;:&quot;&quot;},{&quot;family&quot;:&quot;Zhang&quot;,&quot;given&quot;:&quot;Wei Emma&quot;,&quot;parse-names&quot;:false,&quot;dropping-particle&quot;:&quot;&quot;,&quot;non-dropping-particle&quot;:&quot;&quot;}],&quot;container-title&quot;:&quot;IEEE TRANSACTIONS ON NETWORK AND SERVICE MANAGEMENT&quot;,&quot;accessed&quot;:{&quot;date-parts&quot;:[[2026,7,2]]},&quot;DOI&quot;:&quot;10.1109/TNSM.2023.3247831&quot;,&quot;ISBN&quot;:&quot;1932-4537&quot;,&quot;ISSN&quot;:&quot;2373-7379&quot;,&quot;URL&quot;:&quot;https://ieeexplore.ieee.org/document/10054446&quot;,&quot;issued&quot;:{&quot;date-parts&quot;:[[2022,5,3]]},&quot;language&quot;:&quot;English&quot;,&quot;abstract&quot;:&quot;The recent emergence of the promising paradigm of the Social Internet of Things (SIoT) is a result of an intelligent amalgamation of the social networking concepts with the Internet of Things (IoT) objects (also referred to as \&quot;things\&quot;) in an attempt to unravel the challenges of network discovery, navigability, and service composition. This is realized by facilitating the IoT objects to socialize with one another, i.e., similar to the social interactions amongst the human beings. A fundamental issue that mandates careful attention is to thus establish, and over time, maintain trustworthy relationships amongst these IoT objects. Therefore, a trust framework for SIoT must include object-object interactions, the aspects of social relationships, credible recommendations, etc., however, the existing literature has only focused on some aspects of trust by primarily relying on the conventional approaches that govern linear relationships between input and output. In this paper, an artificial neural network-based trust framework, Trust-SIoT, has been envisaged for identifying the complex non-linear relationships between input and output in a bid to classify the trustworthy objects. Moreover, Trust-SIoT has been designed for capturing a number of key trust metrics as input, i.e., direct trust by integrating both current and past interactions, reliability, and benevolence of an object, credible recommendations, and the degree of relationship by employing a knowledge graph embedding. Finally, we have performed extensive experiments to evaluate the performance of Trust-SIoT vis-a-vis state-of-the-art heuristics on two real-world datasets. The results demonstrate that Trust-SIoT achieves a higher F1 and lower MAE and MSE scores.&quot;},&quot;isTemporary&quot;:false},{&quot;id&quot;:&quot;dcfe04ae-3135-34b5-ae78-99f3c09eb10e&quot;,&quot;itemData&quot;:{&quot;type&quot;:&quot;article-journal&quot;,&quot;id&quot;:&quot;dcfe04ae-3135-34b5-ae78-99f3c09eb10e&quot;,&quot;title&quot;:&quot;Trust Management in Social Internet of Things (SIoT): A Survey&quot;,&quot;groupId&quot;:&quot;6395dade-1c22-3721-8a79-0163557a249f&quot;,&quot;author&quot;:[{&quot;family&quot;:&quot;Alam&quot;,&quot;given&quot;:&quot;Sana&quot;,&quot;parse-names&quot;:false,&quot;dropping-particle&quot;:&quot;&quot;,&quot;non-dropping-particle&quot;:&quot;&quot;},{&quot;family&quot;:&quot;Zardari&quot;,&quot;given&quot;:&quot;Shehnila&quot;,&quot;parse-names&quot;:false,&quot;dropping-particle&quot;:&quot;&quot;,&quot;non-dropping-particle&quot;:&quot;&quot;},{&quot;family&quot;:&quot;Noor&quot;,&quot;given&quot;:&quot;Shaheena&quot;,&quot;parse-names&quot;:false,&quot;dropping-particle&quot;:&quot;&quot;,&quot;non-dropping-particle&quot;:&quot;&quot;},{&quot;family&quot;:&quot;Ahmed&quot;,&quot;given&quot;:&quot;Shakil&quot;,&quot;parse-names&quot;:false,&quot;dropping-particle&quot;:&quot;&quot;,&quot;non-dropping-particle&quot;:&quot;&quot;},{&quot;family&quot;:&quot;Mouratidis&quot;,&quot;given&quot;:&quot;Haralambos&quot;,&quot;parse-names&quot;:false,&quot;dropping-particle&quot;:&quot;&quot;,&quot;non-dropping-particle&quot;:&quot;&quot;}],&quot;container-title&quot;:&quot;IEEE Access&quot;,&quot;DOI&quot;:&quot;10.1109/ACCESS.2022.3213699&quot;,&quot;ISSN&quot;:&quot;21693536&quot;,&quot;issued&quot;:{&quot;date-parts&quot;:[[2022]]},&quot;page&quot;:&quot;108924-108954&quot;,&quot;abstract&quot;:&quot;A survey on trust management in the Social Internet of Things (SIoT) is provided, beginning with a discussion of SIoT architectures and relationships. Using a variety of publication databases, we describe efforts that focus on various trust management aspects of SIoT. Trust management models comprise three themes: trust computation, aggregation, and updates. Our study presents a detailed discussion of all three steps. Trust computation and trust aggregation depend upon Trust Attributes (TAs) for the calculation of local and global trust values. Our paper discusses many strategies for aggregating trust, but 'Weighted Sum' is the most frequently used in the relevant studies. Our paper addresses trust computation and aggregation scenarios. Our work classifies research by TAs (Social Trust, Quality of Service). We've categorized the research (reputation-based, recommendation-based, knowledge-based) depending on the types of feedback/opinions used to calculate trust values (global feedback/opinion, feedback from a friend, trustor's own opinion considering the trustee's information). Our work classifies studies (policy-based, prediction-based, weighted sum-based/weighted linear combination-based) by trust computation/aggregation approach. Two trust-update schemes are discussed: time-driven and event-driven schemes, while most trust management models utilize an event-driven scheme. Both trust computation and aggregation need propagating trust values in a centralized, decentralized, or semi-centralized way. Our study covers classifying research by trust updates and propagation techniques. Trust models should provide resiliency to SIoT attacks. This analysis classifies SIoT attacks as collaborative or individual. We also discuss scenarios depicted in the relevant studies to incorporate resistance against trust-related attacks in SIoT. Studies suggest context-based or context-free trust management strategies. Our study categorizes studies based on context-based or context-free approaches. To gain the benefits of an immutable, privacy-preserving approach, a future trust management system should utilize Blockchain technology to support non-repudiation and tracking of trust relationships.&quot;,&quot;publisher&quot;:&quot;Institute of Electrical and Electronics Engineers Inc.&quot;,&quot;volume&quot;:&quot;10&quot;},&quot;isTemporary&quot;:false}],&quot;citationTag&quot;:&quot;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&quot;},{&quot;citationID&quot;:&quot;MENDELEY_CITATION_adb65e16-f8f8-43e7-8985-5183ff3be3cf&quot;,&quot;properties&quot;:{&quot;noteIndex&quot;:0},&quot;isEdited&quot;:false,&quot;manualOverride&quot;:{&quot;isManuallyOverridden&quot;:false,&quot;citeprocText&quot;:&quot;[44], [50]&quot;,&quot;manualOverrideText&quot;:&quot;&quot;},&quot;citationItems&quot;:[{&quot;id&quot;:&quot;dcfe04ae-3135-34b5-ae78-99f3c09eb10e&quot;,&quot;itemData&quot;:{&quot;type&quot;:&quot;article-journal&quot;,&quot;id&quot;:&quot;dcfe04ae-3135-34b5-ae78-99f3c09eb10e&quot;,&quot;title&quot;:&quot;Trust Management in Social Internet of Things (SIoT): A Survey&quot;,&quot;groupId&quot;:&quot;6395dade-1c22-3721-8a79-0163557a249f&quot;,&quot;author&quot;:[{&quot;family&quot;:&quot;Alam&quot;,&quot;given&quot;:&quot;Sana&quot;,&quot;parse-names&quot;:false,&quot;dropping-particle&quot;:&quot;&quot;,&quot;non-dropping-particle&quot;:&quot;&quot;},{&quot;family&quot;:&quot;Zardari&quot;,&quot;given&quot;:&quot;Shehnila&quot;,&quot;parse-names&quot;:false,&quot;dropping-particle&quot;:&quot;&quot;,&quot;non-dropping-particle&quot;:&quot;&quot;},{&quot;family&quot;:&quot;Noor&quot;,&quot;given&quot;:&quot;Shaheena&quot;,&quot;parse-names&quot;:false,&quot;dropping-particle&quot;:&quot;&quot;,&quot;non-dropping-particle&quot;:&quot;&quot;},{&quot;family&quot;:&quot;Ahmed&quot;,&quot;given&quot;:&quot;Shakil&quot;,&quot;parse-names&quot;:false,&quot;dropping-particle&quot;:&quot;&quot;,&quot;non-dropping-particle&quot;:&quot;&quot;},{&quot;family&quot;:&quot;Mouratidis&quot;,&quot;given&quot;:&quot;Haralambos&quot;,&quot;parse-names&quot;:false,&quot;dropping-particle&quot;:&quot;&quot;,&quot;non-dropping-particle&quot;:&quot;&quot;}],&quot;container-title&quot;:&quot;IEEE Access&quot;,&quot;DOI&quot;:&quot;10.1109/ACCESS.2022.3213699&quot;,&quot;ISSN&quot;:&quot;21693536&quot;,&quot;issued&quot;:{&quot;date-parts&quot;:[[2022]]},&quot;page&quot;:&quot;108924-108954&quot;,&quot;abstract&quot;:&quot;A survey on trust management in the Social Internet of Things (SIoT) is provided, beginning with a discussion of SIoT architectures and relationships. Using a variety of publication databases, we describe efforts that focus on various trust management aspects of SIoT. Trust management models comprise three themes: trust computation, aggregation, and updates. Our study presents a detailed discussion of all three steps. Trust computation and trust aggregation depend upon Trust Attributes (TAs) for the calculation of local and global trust values. Our paper discusses many strategies for aggregating trust, but 'Weighted Sum' is the most frequently used in the relevant studies. Our paper addresses trust computation and aggregation scenarios. Our work classifies research by TAs (Social Trust, Quality of Service). We've categorized the research (reputation-based, recommendation-based, knowledge-based) depending on the types of feedback/opinions used to calculate trust values (global feedback/opinion, feedback from a friend, trustor's own opinion considering the trustee's information). Our work classifies studies (policy-based, prediction-based, weighted sum-based/weighted linear combination-based) by trust computation/aggregation approach. Two trust-update schemes are discussed: time-driven and event-driven schemes, while most trust management models utilize an event-driven scheme. Both trust computation and aggregation need propagating trust values in a centralized, decentralized, or semi-centralized way. Our study covers classifying research by trust updates and propagation techniques. Trust models should provide resiliency to SIoT attacks. This analysis classifies SIoT attacks as collaborative or individual. We also discuss scenarios depicted in the relevant studies to incorporate resistance against trust-related attacks in SIoT. Studies suggest context-based or context-free trust management strategies. Our study categorizes studies based on context-based or context-free approaches. To gain the benefits of an immutable, privacy-preserving approach, a future trust management system should utilize Blockchain technology to support non-repudiation and tracking of trust relationships.&quot;,&quot;publisher&quot;:&quot;Institute of Electrical and Electronics Engineers Inc.&quot;,&quot;volume&quot;:&quot;10&quot;},&quot;isTemporary&quot;:false},{&quot;id&quot;:&quot;53df7a76-cf52-3f32-ad10-e680d0248316&quot;,&quot;itemData&quot;:{&quot;type&quot;:&quot;article-journal&quot;,&quot;id&quot;:&quot;53df7a76-cf52-3f32-ad10-e680d0248316&quot;,&quot;title&quot;:&quot;A comprehensive survey on securing the social internet of things: protocols, threat mitigation, technological integrations, tools, and performance metrics&quot;,&quot;groupId&quot;:&quot;6395dade-1c22-3721-8a79-0163557a249f&quot;,&quot;author&quot;:[{&quot;family&quot;:&quot;Patil&quot;,&quot;given&quot;:&quot;Deepa Ashok&quot;,&quot;parse-names&quot;:false,&quot;dropping-particle&quot;:&quot;&quot;,&quot;non-dropping-particle&quot;:&quot;&quot;},{&quot;family&quot;:&quot;Shyamala&quot;,&quot;given&quot;:&quot;G.&quot;,&quot;parse-names&quot;:false,&quot;dropping-particle&quot;:&quot;&quot;,&quot;non-dropping-particle&quot;:&quot;&quot;}],&quot;container-title&quot;:&quot;Scientific Reports&quot;,&quot;container-title-short&quot;:&quot;Sci. Rep.&quot;,&quot;DOI&quot;:&quot;10.1038/s41598-025-23865-4&quot;,&quot;ISSN&quot;:&quot;20452322&quot;,&quot;PMID&quot;:&quot;41249278&quot;,&quot;issued&quot;:{&quot;date-parts&quot;:[[2025,12,1]]},&quot;abstract&quot;:&quot;The integration of social networking concepts with the Internet of Things (IoT) has led to the Social Internet of Things (SIoT)—a paradigm enabling autonomous, context-aware interactions among devices based on social relationships. While this connectivity improves interoperability, it also raises critical challenges in trust management, secure communication, and data protection. This survey reviews 225 papers published between 2014 and 18 September 2025, analyzing advancements in SIoT security. Sources include IEEE Xplore, ACM Digital Library, Springer, ScienceDirect (Elsevier), MDPI, Wiley, Taylor &amp; Francis, and Google Scholar. Blockchain and AI/ML approaches feature prominently, with blockchain referenced in more than 50 papers, AI/ML in over 80, and many adopting both in combination. The literature is examined across architectural foundations, security requirements, and layered defenses, with evaluation most often based on latency, accuracy, scalability, and false-positive rate. The review further highlights existing security and communication protocols, attack mitigation strategies, and the adoption of blockchain, cloud, and edge computing for scalable and decentralized processing. The survey traces the evolution of SIoT research, identifies future directions to strengthen security and transparency, and serves as a reference for researchers and practitioners designing secure and decentralized SIoT environments.&quot;,&quot;publisher&quot;:&quot;Nature Research&quot;,&quot;issue&quot;:&quot;1&quot;,&quot;volume&quot;:&quot;15&quot;},&quot;isTemporary&quot;:false}],&quot;citationTag&quot;:&quot;MENDELEY_CITATION_v3_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&quot;},{&quot;citationID&quot;:&quot;MENDELEY_CITATION_1fd51452-f49c-4a87-9c51-802cb6b04ea7&quot;,&quot;properties&quot;:{&quot;noteIndex&quot;:0},&quot;isEdited&quot;:false,&quot;manualOverride&quot;:{&quot;isManuallyOverridden&quot;:false,&quot;citeprocText&quot;:&quot;[44], [47], [50], [51]&quot;,&quot;manualOverrideText&quot;:&quot;&quot;},&quot;citationItems&quot;:[{&quot;id&quot;:&quot;dcfe04ae-3135-34b5-ae78-99f3c09eb10e&quot;,&quot;itemData&quot;:{&quot;type&quot;:&quot;article-journal&quot;,&quot;id&quot;:&quot;dcfe04ae-3135-34b5-ae78-99f3c09eb10e&quot;,&quot;title&quot;:&quot;Trust Management in Social Internet of Things (SIoT): A Survey&quot;,&quot;groupId&quot;:&quot;6395dade-1c22-3721-8a79-0163557a249f&quot;,&quot;author&quot;:[{&quot;family&quot;:&quot;Alam&quot;,&quot;given&quot;:&quot;Sana&quot;,&quot;parse-names&quot;:false,&quot;dropping-particle&quot;:&quot;&quot;,&quot;non-dropping-particle&quot;:&quot;&quot;},{&quot;family&quot;:&quot;Zardari&quot;,&quot;given&quot;:&quot;Shehnila&quot;,&quot;parse-names&quot;:false,&quot;dropping-particle&quot;:&quot;&quot;,&quot;non-dropping-particle&quot;:&quot;&quot;},{&quot;family&quot;:&quot;Noor&quot;,&quot;given&quot;:&quot;Shaheena&quot;,&quot;parse-names&quot;:false,&quot;dropping-particle&quot;:&quot;&quot;,&quot;non-dropping-particle&quot;:&quot;&quot;},{&quot;family&quot;:&quot;Ahmed&quot;,&quot;given&quot;:&quot;Shakil&quot;,&quot;parse-names&quot;:false,&quot;dropping-particle&quot;:&quot;&quot;,&quot;non-dropping-particle&quot;:&quot;&quot;},{&quot;family&quot;:&quot;Mouratidis&quot;,&quot;given&quot;:&quot;Haralambos&quot;,&quot;parse-names&quot;:false,&quot;dropping-particle&quot;:&quot;&quot;,&quot;non-dropping-particle&quot;:&quot;&quot;}],&quot;container-title&quot;:&quot;IEEE Access&quot;,&quot;DOI&quot;:&quot;10.1109/ACCESS.2022.3213699&quot;,&quot;ISSN&quot;:&quot;21693536&quot;,&quot;issued&quot;:{&quot;date-parts&quot;:[[2022]]},&quot;page&quot;:&quot;108924-108954&quot;,&quot;abstract&quot;:&quot;A survey on trust management in the Social Internet of Things (SIoT) is provided, beginning with a discussion of SIoT architectures and relationships. Using a variety of publication databases, we describe efforts that focus on various trust management aspects of SIoT. Trust management models comprise three themes: trust computation, aggregation, and updates. Our study presents a detailed discussion of all three steps. Trust computation and trust aggregation depend upon Trust Attributes (TAs) for the calculation of local and global trust values. Our paper discusses many strategies for aggregating trust, but 'Weighted Sum' is the most frequently used in the relevant studies. Our paper addresses trust computation and aggregation scenarios. Our work classifies research by TAs (Social Trust, Quality of Service). We've categorized the research (reputation-based, recommendation-based, knowledge-based) depending on the types of feedback/opinions used to calculate trust values (global feedback/opinion, feedback from a friend, trustor's own opinion considering the trustee's information). Our work classifies studies (policy-based, prediction-based, weighted sum-based/weighted linear combination-based) by trust computation/aggregation approach. Two trust-update schemes are discussed: time-driven and event-driven schemes, while most trust management models utilize an event-driven scheme. Both trust computation and aggregation need propagating trust values in a centralized, decentralized, or semi-centralized way. Our study covers classifying research by trust updates and propagation techniques. Trust models should provide resiliency to SIoT attacks. This analysis classifies SIoT attacks as collaborative or individual. We also discuss scenarios depicted in the relevant studies to incorporate resistance against trust-related attacks in SIoT. Studies suggest context-based or context-free trust management strategies. Our study categorizes studies based on context-based or context-free approaches. To gain the benefits of an immutable, privacy-preserving approach, a future trust management system should utilize Blockchain technology to support non-repudiation and tracking of trust relationships.&quot;,&quot;publisher&quot;:&quot;Institute of Electrical and Electronics Engineers Inc.&quot;,&quot;volume&quot;:&quot;10&quot;},&quot;isTemporary&quot;:false},{&quot;id&quot;:&quot;6706d78c-fe24-33e6-aa65-dd2c8a8a379b&quot;,&quot;itemData&quot;:{&quot;type&quot;:&quot;article-journal&quot;,&quot;id&quot;:&quot;6706d78c-fe24-33e6-aa65-dd2c8a8a379b&quot;,&quot;title&quot;:&quot;An Adaptive and Resilient Trust Management Model for Social IoT: A Reinforcement Approach&quot;,&quot;groupId&quot;:&quot;6395dade-1c22-3721-8a79-0163557a249f&quot;,&quot;author&quot;:[{&quot;family&quot;:&quot;Kumari&quot;,&quot;given&quot;:&quot;Santhosh&quot;,&quot;parse-names&quot;:false,&quot;dropping-particle&quot;:&quot;&quot;,&quot;non-dropping-particle&quot;:&quot;&quot;},{&quot;family&quot;:&quot;Kumar S M&quot;,&quot;given&quot;:&quot;Dilip&quot;,&quot;parse-names&quot;:false,&quot;dropping-particle&quot;:&quot;&quot;,&quot;non-dropping-particle&quot;:&quot;&quot;}],&quot;container-title&quot;:&quot;International Journal of Communication Systems&quot;,&quot;accessed&quot;:{&quot;date-parts&quot;:[[2026,7,6]]},&quot;DOI&quot;:&quot;https://doi.org/10.1002/dac.70391&quot;,&quot;ISSN&quot;:&quot;10991131&quot;,&quot;URL&quot;:&quot;https://onlinelibrary.wiley.com/doi/10.1002/dac.70391?af=R&quot;,&quot;issued&quot;:{&quot;date-parts&quot;:[[2026,3,10]]},&quot;language&quot;:&quot;English&quot;,&quot;abstract&quot;:&quot;The Social Internet of Things (SIoT) allows smart devices to form social relationships for efficient service discovery and resource sharing. However, trust management is challenged by attacks like ballot stuffing and bad mouthing, which manipulate trust scores through biased recommendations. Existing approaches often evaluate recommenders based on their service provider role, overlooking their behavior as recommenders due to data sparsity. This paper presents a resilient trust management model using reinforcement learning. It combines multiple trust features—direct trust, service reliability, social ties, recommendation benevolence, and referred trust—to compute trust-based rewards. A filtering mechanism is also introduced to detect dishonest recommenders and reduce the impact of biased feedback. Experimental results demonstrate strong resilience against Bad mouthing attack (BMA), ballot stuffing attack (BSA), and Sybil attacks compared to state-of-the-art models, along with faster convergence on both SIoT/IoT network and Epinions datasets. These findings confirm the model's effectiveness in preserving trust and resisting attacks in SIoT environments.&quot;,&quot;publisher&quot;:&quot;John Wiley and Sons Ltd&quot;,&quot;issue&quot;:&quot;4&quot;,&quot;volume&quot;:&quot;39&quot;},&quot;isTemporary&quot;:false},{&quot;id&quot;:&quot;53df7a76-cf52-3f32-ad10-e680d0248316&quot;,&quot;itemData&quot;:{&quot;type&quot;:&quot;article-journal&quot;,&quot;id&quot;:&quot;53df7a76-cf52-3f32-ad10-e680d0248316&quot;,&quot;title&quot;:&quot;A comprehensive survey on securing the social internet of things: protocols, threat mitigation, technological integrations, tools, and performance metrics&quot;,&quot;groupId&quot;:&quot;6395dade-1c22-3721-8a79-0163557a249f&quot;,&quot;author&quot;:[{&quot;family&quot;:&quot;Patil&quot;,&quot;given&quot;:&quot;Deepa Ashok&quot;,&quot;parse-names&quot;:false,&quot;dropping-particle&quot;:&quot;&quot;,&quot;non-dropping-particle&quot;:&quot;&quot;},{&quot;family&quot;:&quot;Shyamala&quot;,&quot;given&quot;:&quot;G.&quot;,&quot;parse-names&quot;:false,&quot;dropping-particle&quot;:&quot;&quot;,&quot;non-dropping-particle&quot;:&quot;&quot;}],&quot;container-title&quot;:&quot;Scientific Reports&quot;,&quot;container-title-short&quot;:&quot;Sci. Rep.&quot;,&quot;DOI&quot;:&quot;10.1038/s41598-025-23865-4&quot;,&quot;ISSN&quot;:&quot;20452322&quot;,&quot;PMID&quot;:&quot;41249278&quot;,&quot;issued&quot;:{&quot;date-parts&quot;:[[2025,12,1]]},&quot;abstract&quot;:&quot;The integration of social networking concepts with the Internet of Things (IoT) has led to the Social Internet of Things (SIoT)—a paradigm enabling autonomous, context-aware interactions among devices based on social relationships. While this connectivity improves interoperability, it also raises critical challenges in trust management, secure communication, and data protection. This survey reviews 225 papers published between 2014 and 18 September 2025, analyzing advancements in SIoT security. Sources include IEEE Xplore, ACM Digital Library, Springer, ScienceDirect (Elsevier), MDPI, Wiley, Taylor &amp; Francis, and Google Scholar. Blockchain and AI/ML approaches feature prominently, with blockchain referenced in more than 50 papers, AI/ML in over 80, and many adopting both in combination. The literature is examined across architectural foundations, security requirements, and layered defenses, with evaluation most often based on latency, accuracy, scalability, and false-positive rate. The review further highlights existing security and communication protocols, attack mitigation strategies, and the adoption of blockchain, cloud, and edge computing for scalable and decentralized processing. The survey traces the evolution of SIoT research, identifies future directions to strengthen security and transparency, and serves as a reference for researchers and practitioners designing secure and decentralized SIoT environments.&quot;,&quot;publisher&quot;:&quot;Nature Research&quot;,&quot;issue&quot;:&quot;1&quot;,&quot;volume&quot;:&quot;15&quot;},&quot;isTemporary&quot;:false},{&quot;id&quot;:&quot;96e8631c-de83-323a-891b-812f5ec88dac&quot;,&quot;itemData&quot;:{&quot;type&quot;:&quot;article-journal&quot;,&quot;id&quot;:&quot;96e8631c-de83-323a-891b-812f5ec88dac&quot;,&quot;title&quot;:&quot;Trust Attacks and Defense in the Social Internet of Things: Taxonomy and Simulation-Based Evaluation&quot;,&quot;groupId&quot;:&quot;6395dade-1c22-3721-8a79-0163557a249f&quot;,&quot;author&quot;:[{&quot;family&quot;:&quot;Zhang&quot;,&quot;given&quot;:&quot;Chunying&quot;,&quot;parse-names&quot;:false,&quot;dropping-particle&quot;:&quot;&quot;,&quot;non-dropping-particle&quot;:&quot;&quot;},{&quot;family&quot;:&quot;Lan&quot;,&quot;given&quot;:&quot;Siwu&quot;,&quot;parse-names&quot;:false,&quot;dropping-particle&quot;:&quot;&quot;,&quot;non-dropping-particle&quot;:&quot;&quot;},{&quot;family&quot;:&quot;Wang&quot;,&quot;given&quot;:&quot;Liya&quot;,&quot;parse-names&quot;:false,&quot;dropping-particle&quot;:&quot;&quot;,&quot;non-dropping-particle&quot;:&quot;&quot;},{&quot;family&quot;:&quot;Liu&quot;,&quot;given&quot;:&quot;Lu&quot;,&quot;parse-names&quot;:false,&quot;dropping-particle&quot;:&quot;&quot;,&quot;non-dropping-particle&quot;:&quot;&quot;},{&quot;family&quot;:&quot;Ren&quot;,&quot;given&quot;:&quot;Jing&quot;,&quot;parse-names&quot;:false,&quot;dropping-particle&quot;:&quot;&quot;,&quot;non-dropping-particle&quot;:&quot;&quot;}],&quot;container-title&quot;:&quot;Sensors&quot;,&quot;accessed&quot;:{&quot;date-parts&quot;:[[2026,7,4]]},&quot;DOI&quot;:&quot;10.3390/s25247513&quot;,&quot;ISSN&quot;:&quot;14248220&quot;,&quot;PMID&quot;:&quot;41471506&quot;,&quot;URL&quot;:&quot;https://www.mdpi.com/1424-8220/25/24/7513&quot;,&quot;issued&quot;:{&quot;date-parts&quot;:[[2025,12,1]]},&quot;language&quot;:&quot;English&quot;,&quot;abstract&quot;:&quot;The Social Internet of Things (SIoT) combines social networks and the Internet of Things, enabling closer interaction between devices, users, and services. However, this interaction brings risks of trust attacks. These trust attacks not only affect the stability of SIoT systems but also threaten personal privacy and data security. This paper provides a decade-long review of SIoT trust attack research. First, it outlines the SIoT architecture, social relationship types, concept of trust, and trust management processes. It maps seven attacks—bad mouthing attack (BMA), ballot stuffing attack (BSA), self-promoting attack (SPA), discriminatory attack (DA), whitewashing attack (WWA), on-off attack (OOA), and opportunistic service attack (OSA)—clarifying their mechanisms and traits. Next, we synthesize the literature on SIoT trust models, enumerate which attack types they address, and classify defense strategies. It then conducts simulation-based comparative experiments on trust attacks to reveal their impact on node trust and transaction processing, compares attack capabilities along disruption speed, attack strength, and stealthiness, and summarizes attack surfaces with corresponding defense recommendations to better guide the design of SIoT trust management schemes. Finally, we identify open challenges and future research directions, to support the development of new trust management models better equipped to address evolving trust attacks.&quot;,&quot;publisher&quot;:&quot;Multidisciplinary Digital Publishing Institute (MDPI)&quot;,&quot;issue&quot;:&quot;24&quot;,&quot;volume&quot;:&quot;25&quot;},&quot;isTemporary&quot;:false}],&quot;citationTag&quot;:&quot;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&quot;},{&quot;citationID&quot;:&quot;MENDELEY_CITATION_1cccd0ef-fc0d-4c9a-9dd5-e58e7d839bea&quot;,&quot;properties&quot;:{&quot;noteIndex&quot;:0},&quot;isEdited&quot;:false,&quot;manualOverride&quot;:{&quot;isManuallyOverridden&quot;:false,&quot;citeprocText&quot;:&quot;[44], [45], [46], [47], [48], [51]&quot;,&quot;manualOverrideText&quot;:&quot;&quot;},&quot;citationItems&quot;:[{&quot;id&quot;:&quot;dcfe04ae-3135-34b5-ae78-99f3c09eb10e&quot;,&quot;itemData&quot;:{&quot;type&quot;:&quot;article-journal&quot;,&quot;id&quot;:&quot;dcfe04ae-3135-34b5-ae78-99f3c09eb10e&quot;,&quot;title&quot;:&quot;Trust Management in Social Internet of Things (SIoT): A Survey&quot;,&quot;groupId&quot;:&quot;6395dade-1c22-3721-8a79-0163557a249f&quot;,&quot;author&quot;:[{&quot;family&quot;:&quot;Alam&quot;,&quot;given&quot;:&quot;Sana&quot;,&quot;parse-names&quot;:false,&quot;dropping-particle&quot;:&quot;&quot;,&quot;non-dropping-particle&quot;:&quot;&quot;},{&quot;family&quot;:&quot;Zardari&quot;,&quot;given&quot;:&quot;Shehnila&quot;,&quot;parse-names&quot;:false,&quot;dropping-particle&quot;:&quot;&quot;,&quot;non-dropping-particle&quot;:&quot;&quot;},{&quot;family&quot;:&quot;Noor&quot;,&quot;given&quot;:&quot;Shaheena&quot;,&quot;parse-names&quot;:false,&quot;dropping-particle&quot;:&quot;&quot;,&quot;non-dropping-particle&quot;:&quot;&quot;},{&quot;family&quot;:&quot;Ahmed&quot;,&quot;given&quot;:&quot;Shakil&quot;,&quot;parse-names&quot;:false,&quot;dropping-particle&quot;:&quot;&quot;,&quot;non-dropping-particle&quot;:&quot;&quot;},{&quot;family&quot;:&quot;Mouratidis&quot;,&quot;given&quot;:&quot;Haralambos&quot;,&quot;parse-names&quot;:false,&quot;dropping-particle&quot;:&quot;&quot;,&quot;non-dropping-particle&quot;:&quot;&quot;}],&quot;container-title&quot;:&quot;IEEE Access&quot;,&quot;DOI&quot;:&quot;10.1109/ACCESS.2022.3213699&quot;,&quot;ISSN&quot;:&quot;21693536&quot;,&quot;issued&quot;:{&quot;date-parts&quot;:[[2022]]},&quot;page&quot;:&quot;108924-108954&quot;,&quot;abstract&quot;:&quot;A survey on trust management in the Social Internet of Things (SIoT) is provided, beginning with a discussion of SIoT architectures and relationships. Using a variety of publication databases, we describe efforts that focus on various trust management aspects of SIoT. Trust management models comprise three themes: trust computation, aggregation, and updates. Our study presents a detailed discussion of all three steps. Trust computation and trust aggregation depend upon Trust Attributes (TAs) for the calculation of local and global trust values. Our paper discusses many strategies for aggregating trust, but 'Weighted Sum' is the most frequently used in the relevant studies. Our paper addresses trust computation and aggregation scenarios. Our work classifies research by TAs (Social Trust, Quality of Service). We've categorized the research (reputation-based, recommendation-based, knowledge-based) depending on the types of feedback/opinions used to calculate trust values (global feedback/opinion, feedback from a friend, trustor's own opinion considering the trustee's information). Our work classifies studies (policy-based, prediction-based, weighted sum-based/weighted linear combination-based) by trust computation/aggregation approach. Two trust-update schemes are discussed: time-driven and event-driven schemes, while most trust management models utilize an event-driven scheme. Both trust computation and aggregation need propagating trust values in a centralized, decentralized, or semi-centralized way. Our study covers classifying research by trust updates and propagation techniques. Trust models should provide resiliency to SIoT attacks. This analysis classifies SIoT attacks as collaborative or individual. We also discuss scenarios depicted in the relevant studies to incorporate resistance against trust-related attacks in SIoT. Studies suggest context-based or context-free trust management strategies. Our study categorizes studies based on context-based or context-free approaches. To gain the benefits of an immutable, privacy-preserving approach, a future trust management system should utilize Blockchain technology to support non-repudiation and tracking of trust relationships.&quot;,&quot;publisher&quot;:&quot;Institute of Electrical and Electronics Engineers Inc.&quot;,&quot;volume&quot;:&quot;10&quot;},&quot;isTemporary&quot;:false},{&quot;id&quot;:&quot;96e8631c-de83-323a-891b-812f5ec88dac&quot;,&quot;itemData&quot;:{&quot;type&quot;:&quot;article-journal&quot;,&quot;id&quot;:&quot;96e8631c-de83-323a-891b-812f5ec88dac&quot;,&quot;title&quot;:&quot;Trust Attacks and Defense in the Social Internet of Things: Taxonomy and Simulation-Based Evaluation&quot;,&quot;groupId&quot;:&quot;6395dade-1c22-3721-8a79-0163557a249f&quot;,&quot;author&quot;:[{&quot;family&quot;:&quot;Zhang&quot;,&quot;given&quot;:&quot;Chunying&quot;,&quot;parse-names&quot;:false,&quot;dropping-particle&quot;:&quot;&quot;,&quot;non-dropping-particle&quot;:&quot;&quot;},{&quot;family&quot;:&quot;Lan&quot;,&quot;given&quot;:&quot;Siwu&quot;,&quot;parse-names&quot;:false,&quot;dropping-particle&quot;:&quot;&quot;,&quot;non-dropping-particle&quot;:&quot;&quot;},{&quot;family&quot;:&quot;Wang&quot;,&quot;given&quot;:&quot;Liya&quot;,&quot;parse-names&quot;:false,&quot;dropping-particle&quot;:&quot;&quot;,&quot;non-dropping-particle&quot;:&quot;&quot;},{&quot;family&quot;:&quot;Liu&quot;,&quot;given&quot;:&quot;Lu&quot;,&quot;parse-names&quot;:false,&quot;dropping-particle&quot;:&quot;&quot;,&quot;non-dropping-particle&quot;:&quot;&quot;},{&quot;family&quot;:&quot;Ren&quot;,&quot;given&quot;:&quot;Jing&quot;,&quot;parse-names&quot;:false,&quot;dropping-particle&quot;:&quot;&quot;,&quot;non-dropping-particle&quot;:&quot;&quot;}],&quot;container-title&quot;:&quot;Sensors&quot;,&quot;accessed&quot;:{&quot;date-parts&quot;:[[2026,7,4]]},&quot;DOI&quot;:&quot;10.3390/s25247513&quot;,&quot;ISSN&quot;:&quot;14248220&quot;,&quot;PMID&quot;:&quot;41471506&quot;,&quot;URL&quot;:&quot;https://www.mdpi.com/1424-8220/25/24/7513&quot;,&quot;issued&quot;:{&quot;date-parts&quot;:[[2025,12,1]]},&quot;language&quot;:&quot;English&quot;,&quot;abstract&quot;:&quot;The Social Internet of Things (SIoT) combines social networks and the Internet of Things, enabling closer interaction between devices, users, and services. However, this interaction brings risks of trust attacks. These trust attacks not only affect the stability of SIoT systems but also threaten personal privacy and data security. This paper provides a decade-long review of SIoT trust attack research. First, it outlines the SIoT architecture, social relationship types, concept of trust, and trust management processes. It maps seven attacks—bad mouthing attack (BMA), ballot stuffing attack (BSA), self-promoting attack (SPA), discriminatory attack (DA), whitewashing attack (WWA), on-off attack (OOA), and opportunistic service attack (OSA)—clarifying their mechanisms and traits. Next, we synthesize the literature on SIoT trust models, enumerate which attack types they address, and classify defense strategies. It then conducts simulation-based comparative experiments on trust attacks to reveal their impact on node trust and transaction processing, compares attack capabilities along disruption speed, attack strength, and stealthiness, and summarizes attack surfaces with corresponding defense recommendations to better guide the design of SIoT trust management schemes. Finally, we identify open challenges and future research directions, to support the development of new trust management models better equipped to address evolving trust attacks.&quot;,&quot;publisher&quot;:&quot;Multidisciplinary Digital Publishing Institute (MDPI)&quot;,&quot;issue&quot;:&quot;24&quot;,&quot;volume&quot;:&quot;25&quot;},&quot;isTemporary&quot;:false},{&quot;id&quot;:&quot;40d6f34a-9404-366e-ad54-8b98cd1f26e9&quot;,&quot;itemData&quot;:{&quot;type&quot;:&quot;article-journal&quot;,&quot;id&quot;:&quot;40d6f34a-9404-366e-ad54-8b98cd1f26e9&quot;,&quot;title&quot;:&quot;Trust-SIoT: Towards Trustworthy Object Classification in the Social Internet of Things&quot;,&quot;groupId&quot;:&quot;6395dade-1c22-3721-8a79-0163557a249f&quot;,&quot;author&quot;:[{&quot;family&quot;:&quot;Sagar&quot;,&quot;given&quot;:&quot;Subhash&quot;,&quot;parse-names&quot;:false,&quot;dropping-particle&quot;:&quot;&quot;,&quot;non-dropping-particle&quot;:&quot;&quot;},{&quot;family&quot;:&quot;Mahmood&quot;,&quot;given&quot;:&quot;Adnan&quot;,&quot;parse-names&quot;:false,&quot;dropping-particle&quot;:&quot;&quot;,&quot;non-dropping-particle&quot;:&quot;&quot;},{&quot;family&quot;:&quot;Wang&quot;,&quot;given&quot;:&quot;Kai&quot;,&quot;parse-names&quot;:false,&quot;dropping-particle&quot;:&quot;&quot;,&quot;non-dropping-particle&quot;:&quot;&quot;},{&quot;family&quot;:&quot;Sheng&quot;,&quot;given&quot;:&quot;Quan Z.&quot;,&quot;parse-names&quot;:false,&quot;dropping-particle&quot;:&quot;&quot;,&quot;non-dropping-particle&quot;:&quot;&quot;},{&quot;family&quot;:&quot;Zhang&quot;,&quot;given&quot;:&quot;Wei Emma&quot;,&quot;parse-names&quot;:false,&quot;dropping-particle&quot;:&quot;&quot;,&quot;non-dropping-particle&quot;:&quot;&quot;}],&quot;container-title&quot;:&quot;IEEE TRANSACTIONS ON NETWORK AND SERVICE MANAGEMENT&quot;,&quot;accessed&quot;:{&quot;date-parts&quot;:[[2026,7,2]]},&quot;DOI&quot;:&quot;10.1109/TNSM.2023.3247831&quot;,&quot;ISBN&quot;:&quot;1932-4537&quot;,&quot;ISSN&quot;:&quot;2373-7379&quot;,&quot;URL&quot;:&quot;https://ieeexplore.ieee.org/document/10054446&quot;,&quot;issued&quot;:{&quot;date-parts&quot;:[[2022,5,3]]},&quot;language&quot;:&quot;English&quot;,&quot;abstract&quot;:&quot;The recent emergence of the promising paradigm of the Social Internet of Things (SIoT) is a result of an intelligent amalgamation of the social networking concepts with the Internet of Things (IoT) objects (also referred to as \&quot;things\&quot;) in an attempt to unravel the challenges of network discovery, navigability, and service composition. This is realized by facilitating the IoT objects to socialize with one another, i.e., similar to the social interactions amongst the human beings. A fundamental issue that mandates careful attention is to thus establish, and over time, maintain trustworthy relationships amongst these IoT objects. Therefore, a trust framework for SIoT must include object-object interactions, the aspects of social relationships, credible recommendations, etc., however, the existing literature has only focused on some aspects of trust by primarily relying on the conventional approaches that govern linear relationships between input and output. In this paper, an artificial neural network-based trust framework, Trust-SIoT, has been envisaged for identifying the complex non-linear relationships between input and output in a bid to classify the trustworthy objects. Moreover, Trust-SIoT has been designed for capturing a number of key trust metrics as input, i.e., direct trust by integrating both current and past interactions, reliability, and benevolence of an object, credible recommendations, and the degree of relationship by employing a knowledge graph embedding. Finally, we have performed extensive experiments to evaluate the performance of Trust-SIoT vis-a-vis state-of-the-art heuristics on two real-world datasets. The results demonstrate that Trust-SIoT achieves a higher F1 and lower MAE and MSE scores.&quot;},&quot;isTemporary&quot;:false},{&quot;id&quot;:&quot;6ef907cc-4e92-3a38-992b-f686563b7839&quot;,&quot;itemData&quot;:{&quot;type&quot;:&quot;article-journal&quot;,&quot;id&quot;:&quot;6ef907cc-4e92-3a38-992b-f686563b7839&quot;,&quot;title&quot;:&quot;Can we quantify trust? Towards a trust-based resilient SIoT network&quot;,&quot;groupId&quot;:&quot;6395dade-1c22-3721-8a79-0163557a249f&quot;,&quot;author&quot;:[{&quot;family&quot;:&quot;Sagar&quot;,&quot;given&quot;:&quot;Subhash&quot;,&quot;parse-names&quot;:false,&quot;dropping-particle&quot;:&quot;&quot;,&quot;non-dropping-particle&quot;:&quot;&quot;},{&quot;family&quot;:&quot;Mahmood&quot;,&quot;given&quot;:&quot;Adnan&quot;,&quot;parse-names&quot;:false,&quot;dropping-particle&quot;:&quot;&quot;,&quot;non-dropping-particle&quot;:&quot;&quot;},{&quot;family&quot;:&quot;Sheng&quot;,&quot;given&quot;:&quot;Quan Z.&quot;,&quot;parse-names&quot;:false,&quot;dropping-particle&quot;:&quot;&quot;,&quot;non-dropping-particle&quot;:&quot;&quot;},{&quot;family&quot;:&quot;Zaib&quot;,&quot;given&quot;:&quot;Munazza&quot;,&quot;parse-names&quot;:false,&quot;dropping-particle&quot;:&quot;&quot;,&quot;non-dropping-particle&quot;:&quot;&quot;},{&quot;family&quot;:&quot;Sufyan&quot;,&quot;given&quot;:&quot;Farhan&quot;,&quot;parse-names&quot;:false,&quot;dropping-particle&quot;:&quot;&quot;,&quot;non-dropping-particle&quot;:&quot;&quot;}],&quot;container-title&quot;:&quot;Computing&quot;,&quot;accessed&quot;:{&quot;date-parts&quot;:[[2026,7,5]]},&quot;DOI&quot;:&quot;10.1007/s00607-023-01236-z&quot;,&quot;ISSN&quot;:&quot;14365057&quot;,&quot;URL&quot;:&quot;https://link.springer.com/article/10.1007/s00607-023-01236-z&quot;,&quot;issued&quot;:{&quot;date-parts&quot;:[[2024,2,1]]},&quot;page&quot;:&quot;557-577&quot;,&quot;language&quot;:&quot;English&quot;,&quot;abstract&quot;:&quot;The emerging yet promising paradigm of the Social Internet of Things (SIoT) integrates the notion of the Internet of Things with human social networks. In SIoT, objects, i.e., things, have the capability to socialize with the other objects in the SIoT network and can establish their social network autonomously by modeling human behaviour. The notion of trust is imperative in realizing these characteristics of socialization in order to assess the reliability of autonomous collaboration. The perception of trust is evolving in the era of SIoT as an extension to traditional security triads in an attempt to offer secure and reliable services, and is considered as an imperative aspect of any SIoT system for minimizing the probable risk of autonomous decision-making. This research investigates the idea of trust quantification by employing trust measurement in terms of direct trust, indirect trust as a recommendation, and the degree of the SIoT relationships in terms of social similarities (community-of-interest, friendship, and co-work relationships). A weighted sum approach is subsequently employed to synthesize all the trust features in order to ascertain a single trust score. The experimental evaluation demonstrates the effectiveness of the proposed model in segregating the trustworthy and the untrustworthy objects, and illustrates the superior performance of the proposed trust model over state-of-the-art trust models.&quot;,&quot;publisher&quot;:&quot;Springer&quot;,&quot;issue&quot;:&quot;2&quot;,&quot;volume&quot;:&quot;106&quot;},&quot;isTemporary&quot;:false},{&quot;id&quot;:&quot;90bc1c65-6bde-3708-85e4-d06b5dc25611&quot;,&quot;itemData&quot;:{&quot;type&quot;:&quot;article-journal&quot;,&quot;id&quot;:&quot;90bc1c65-6bde-3708-85e4-d06b5dc25611&quot;,&quot;title&quot;:&quot;Trustworthiness management in the social internet of things&quot;,&quot;groupId&quot;:&quot;6395dade-1c22-3721-8a79-0163557a249f&quot;,&quot;author&quot;:[{&quot;family&quot;:&quot;Nitti&quot;,&quot;given&quot;:&quot;Michele&quot;,&quot;parse-names&quot;:false,&quot;dropping-particle&quot;:&quot;&quot;,&quot;non-dropping-particle&quot;:&quot;&quot;},{&quot;family&quot;:&quot;Girau&quot;,&quot;given&quot;:&quot;Roberto&quot;,&quot;parse-names&quot;:false,&quot;dropping-particle&quot;:&quot;&quot;,&quot;non-dropping-particle&quot;:&quot;&quot;},{&quot;family&quot;:&quot;Atzori&quot;,&quot;given&quot;:&quot;Luigi&quot;,&quot;parse-names&quot;:false,&quot;dropping-particle&quot;:&quot;&quot;,&quot;non-dropping-particle&quot;:&quot;&quot;}],&quot;container-title&quot;:&quot;IEEE Transactions on Knowledge and Data Engineering&quot;,&quot;container-title-short&quot;:&quot;IEEE Trans. Knowl. Data Eng.&quot;,&quot;accessed&quot;:{&quot;date-parts&quot;:[[2026,7,2]]},&quot;DOI&quot;:&quot;10.1109/TKDE.2013.105&quot;,&quot;ISBN&quot;:&quot;1558-2191&quot;,&quot;ISSN&quot;:&quot;10414347&quot;,&quot;URL&quot;:&quot;https://ieeexplore.ieee.org/document/6547148&quot;,&quot;issued&quot;:{&quot;date-parts&quot;:[[2014,5,5]]},&quot;page&quot;:&quot;1253-1266&quot;,&quot;language&quot;:&quot;English&quot;,&quot;abstract&quot;:&quot;The integration of social networking concepts into the Internet of things has led to the Social Internet of Things (SIoT) paradigm, according to which objects are capable of establishing social relationships in an autonomous way with respect to their owners with the benefits of improving the network scalability in information/service discovery. Within this scenario, we focus on the problem of understanding how the information provided by members of the social IoT has to be processed so as to build a reliable system on the basis of the behavior of the objects. We define two models for trustworthiness management starting from the solutions proposed for P2P and social networks. In the subjective model each node computes the trustworthiness of its friends on the basis of its own experience and on the opinion of the friends in common with the potential service providers. In the objective model, the information about each node is distributed and stored making use of a distributed hash table structure so that any node can make use of the same information. Simulations show how the proposed models can effectively isolate almost any malicious nodes in the network at the expenses of an increase in the network traffic for feedback exchange. Copyright © 2013 IEEE.&quot;,&quot;publisher&quot;:&quot;IEEE Computer Society&quot;,&quot;issue&quot;:&quot;5&quot;,&quot;volume&quot;:&quot;26&quot;},&quot;isTemporary&quot;:false},{&quot;id&quot;:&quot;6706d78c-fe24-33e6-aa65-dd2c8a8a379b&quot;,&quot;itemData&quot;:{&quot;type&quot;:&quot;article-journal&quot;,&quot;id&quot;:&quot;6706d78c-fe24-33e6-aa65-dd2c8a8a379b&quot;,&quot;title&quot;:&quot;An Adaptive and Resilient Trust Management Model for Social IoT: A Reinforcement Approach&quot;,&quot;groupId&quot;:&quot;6395dade-1c22-3721-8a79-0163557a249f&quot;,&quot;author&quot;:[{&quot;family&quot;:&quot;Kumari&quot;,&quot;given&quot;:&quot;Santhosh&quot;,&quot;parse-names&quot;:false,&quot;dropping-particle&quot;:&quot;&quot;,&quot;non-dropping-particle&quot;:&quot;&quot;},{&quot;family&quot;:&quot;Kumar S M&quot;,&quot;given&quot;:&quot;Dilip&quot;,&quot;parse-names&quot;:false,&quot;dropping-particle&quot;:&quot;&quot;,&quot;non-dropping-particle&quot;:&quot;&quot;}],&quot;container-title&quot;:&quot;International Journal of Communication Systems&quot;,&quot;accessed&quot;:{&quot;date-parts&quot;:[[2026,7,6]]},&quot;DOI&quot;:&quot;https://doi.org/10.1002/dac.70391&quot;,&quot;ISSN&quot;:&quot;10991131&quot;,&quot;URL&quot;:&quot;https://onlinelibrary.wiley.com/doi/10.1002/dac.70391?af=R&quot;,&quot;issued&quot;:{&quot;date-parts&quot;:[[2026,3,10]]},&quot;language&quot;:&quot;English&quot;,&quot;abstract&quot;:&quot;The Social Internet of Things (SIoT) allows smart devices to form social relationships for efficient service discovery and resource sharing. However, trust management is challenged by attacks like ballot stuffing and bad mouthing, which manipulate trust scores through biased recommendations. Existing approaches often evaluate recommenders based on their service provider role, overlooking their behavior as recommenders due to data sparsity. This paper presents a resilient trust management model using reinforcement learning. It combines multiple trust features—direct trust, service reliability, social ties, recommendation benevolence, and referred trust—to compute trust-based rewards. A filtering mechanism is also introduced to detect dishonest recommenders and reduce the impact of biased feedback. Experimental results demonstrate strong resilience against Bad mouthing attack (BMA), ballot stuffing attack (BSA), and Sybil attacks compared to state-of-the-art models, along with faster convergence on both SIoT/IoT network and Epinions datasets. These findings confirm the model's effectiveness in preserving trust and resisting attacks in SIoT environments.&quot;,&quot;publisher&quot;:&quot;John Wiley and Sons Ltd&quot;,&quot;issue&quot;:&quot;4&quot;,&quot;volume&quot;:&quot;39&quot;},&quot;isTemporary&quot;:false}],&quot;citationTag&quot;:&quot;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&quot;},{&quot;citationID&quot;:&quot;MENDELEY_CITATION_42edddaf-54a3-4724-a8c9-11421b99362e&quot;,&quot;properties&quot;:{&quot;noteIndex&quot;:0},&quot;isEdited&quot;:false,&quot;manualOverride&quot;:{&quot;isManuallyOverridden&quot;:false,&quot;citeprocText&quot;:&quot;[44], [47], [51]&quot;,&quot;manualOverrideText&quot;:&quot;&quot;},&quot;citationItems&quot;:[{&quot;id&quot;:&quot;dcfe04ae-3135-34b5-ae78-99f3c09eb10e&quot;,&quot;itemData&quot;:{&quot;type&quot;:&quot;article-journal&quot;,&quot;id&quot;:&quot;dcfe04ae-3135-34b5-ae78-99f3c09eb10e&quot;,&quot;title&quot;:&quot;Trust Management in Social Internet of Things (SIoT): A Survey&quot;,&quot;groupId&quot;:&quot;6395dade-1c22-3721-8a79-0163557a249f&quot;,&quot;author&quot;:[{&quot;family&quot;:&quot;Alam&quot;,&quot;given&quot;:&quot;Sana&quot;,&quot;parse-names&quot;:false,&quot;dropping-particle&quot;:&quot;&quot;,&quot;non-dropping-particle&quot;:&quot;&quot;},{&quot;family&quot;:&quot;Zardari&quot;,&quot;given&quot;:&quot;Shehnila&quot;,&quot;parse-names&quot;:false,&quot;dropping-particle&quot;:&quot;&quot;,&quot;non-dropping-particle&quot;:&quot;&quot;},{&quot;family&quot;:&quot;Noor&quot;,&quot;given&quot;:&quot;Shaheena&quot;,&quot;parse-names&quot;:false,&quot;dropping-particle&quot;:&quot;&quot;,&quot;non-dropping-particle&quot;:&quot;&quot;},{&quot;family&quot;:&quot;Ahmed&quot;,&quot;given&quot;:&quot;Shakil&quot;,&quot;parse-names&quot;:false,&quot;dropping-particle&quot;:&quot;&quot;,&quot;non-dropping-particle&quot;:&quot;&quot;},{&quot;family&quot;:&quot;Mouratidis&quot;,&quot;given&quot;:&quot;Haralambos&quot;,&quot;parse-names&quot;:false,&quot;dropping-particle&quot;:&quot;&quot;,&quot;non-dropping-particle&quot;:&quot;&quot;}],&quot;container-title&quot;:&quot;IEEE Access&quot;,&quot;DOI&quot;:&quot;10.1109/ACCESS.2022.3213699&quot;,&quot;ISSN&quot;:&quot;21693536&quot;,&quot;issued&quot;:{&quot;date-parts&quot;:[[2022]]},&quot;page&quot;:&quot;108924-108954&quot;,&quot;abstract&quot;:&quot;A survey on trust management in the Social Internet of Things (SIoT) is provided, beginning with a discussion of SIoT architectures and relationships. Using a variety of publication databases, we describe efforts that focus on various trust management aspects of SIoT. Trust management models comprise three themes: trust computation, aggregation, and updates. Our study presents a detailed discussion of all three steps. Trust computation and trust aggregation depend upon Trust Attributes (TAs) for the calculation of local and global trust values. Our paper discusses many strategies for aggregating trust, but 'Weighted Sum' is the most frequently used in the relevant studies. Our paper addresses trust computation and aggregation scenarios. Our work classifies research by TAs (Social Trust, Quality of Service). We've categorized the research (reputation-based, recommendation-based, knowledge-based) depending on the types of feedback/opinions used to calculate trust values (global feedback/opinion, feedback from a friend, trustor's own opinion considering the trustee's information). Our work classifies studies (policy-based, prediction-based, weighted sum-based/weighted linear combination-based) by trust computation/aggregation approach. Two trust-update schemes are discussed: time-driven and event-driven schemes, while most trust management models utilize an event-driven scheme. Both trust computation and aggregation need propagating trust values in a centralized, decentralized, or semi-centralized way. Our study covers classifying research by trust updates and propagation techniques. Trust models should provide resiliency to SIoT attacks. This analysis classifies SIoT attacks as collaborative or individual. We also discuss scenarios depicted in the relevant studies to incorporate resistance against trust-related attacks in SIoT. Studies suggest context-based or context-free trust management strategies. Our study categorizes studies based on context-based or context-free approaches. To gain the benefits of an immutable, privacy-preserving approach, a future trust management system should utilize Blockchain technology to support non-repudiation and tracking of trust relationships.&quot;,&quot;publisher&quot;:&quot;Institute of Electrical and Electronics Engineers Inc.&quot;,&quot;volume&quot;:&quot;10&quot;},&quot;isTemporary&quot;:false},{&quot;id&quot;:&quot;6706d78c-fe24-33e6-aa65-dd2c8a8a379b&quot;,&quot;itemData&quot;:{&quot;type&quot;:&quot;article-journal&quot;,&quot;id&quot;:&quot;6706d78c-fe24-33e6-aa65-dd2c8a8a379b&quot;,&quot;title&quot;:&quot;An Adaptive and Resilient Trust Management Model for Social IoT: A Reinforcement Approach&quot;,&quot;groupId&quot;:&quot;6395dade-1c22-3721-8a79-0163557a249f&quot;,&quot;author&quot;:[{&quot;family&quot;:&quot;Kumari&quot;,&quot;given&quot;:&quot;Santhosh&quot;,&quot;parse-names&quot;:false,&quot;dropping-particle&quot;:&quot;&quot;,&quot;non-dropping-particle&quot;:&quot;&quot;},{&quot;family&quot;:&quot;Kumar S M&quot;,&quot;given&quot;:&quot;Dilip&quot;,&quot;parse-names&quot;:false,&quot;dropping-particle&quot;:&quot;&quot;,&quot;non-dropping-particle&quot;:&quot;&quot;}],&quot;container-title&quot;:&quot;International Journal of Communication Systems&quot;,&quot;accessed&quot;:{&quot;date-parts&quot;:[[2026,7,6]]},&quot;DOI&quot;:&quot;https://doi.org/10.1002/dac.70391&quot;,&quot;ISSN&quot;:&quot;10991131&quot;,&quot;URL&quot;:&quot;https://onlinelibrary.wiley.com/doi/10.1002/dac.70391?af=R&quot;,&quot;issued&quot;:{&quot;date-parts&quot;:[[2026,3,10]]},&quot;language&quot;:&quot;English&quot;,&quot;abstract&quot;:&quot;The Social Internet of Things (SIoT) allows smart devices to form social relationships for efficient service discovery and resource sharing. However, trust management is challenged by attacks like ballot stuffing and bad mouthing, which manipulate trust scores through biased recommendations. Existing approaches often evaluate recommenders based on their service provider role, overlooking their behavior as recommenders due to data sparsity. This paper presents a resilient trust management model using reinforcement learning. It combines multiple trust features—direct trust, service reliability, social ties, recommendation benevolence, and referred trust—to compute trust-based rewards. A filtering mechanism is also introduced to detect dishonest recommenders and reduce the impact of biased feedback. Experimental results demonstrate strong resilience against Bad mouthing attack (BMA), ballot stuffing attack (BSA), and Sybil attacks compared to state-of-the-art models, along with faster convergence on both SIoT/IoT network and Epinions datasets. These findings confirm the model's effectiveness in preserving trust and resisting attacks in SIoT environments.&quot;,&quot;publisher&quot;:&quot;John Wiley and Sons Ltd&quot;,&quot;issue&quot;:&quot;4&quot;,&quot;volume&quot;:&quot;39&quot;},&quot;isTemporary&quot;:false},{&quot;id&quot;:&quot;96e8631c-de83-323a-891b-812f5ec88dac&quot;,&quot;itemData&quot;:{&quot;type&quot;:&quot;article-journal&quot;,&quot;id&quot;:&quot;96e8631c-de83-323a-891b-812f5ec88dac&quot;,&quot;title&quot;:&quot;Trust Attacks and Defense in the Social Internet of Things: Taxonomy and Simulation-Based Evaluation&quot;,&quot;groupId&quot;:&quot;6395dade-1c22-3721-8a79-0163557a249f&quot;,&quot;author&quot;:[{&quot;family&quot;:&quot;Zhang&quot;,&quot;given&quot;:&quot;Chunying&quot;,&quot;parse-names&quot;:false,&quot;dropping-particle&quot;:&quot;&quot;,&quot;non-dropping-particle&quot;:&quot;&quot;},{&quot;family&quot;:&quot;Lan&quot;,&quot;given&quot;:&quot;Siwu&quot;,&quot;parse-names&quot;:false,&quot;dropping-particle&quot;:&quot;&quot;,&quot;non-dropping-particle&quot;:&quot;&quot;},{&quot;family&quot;:&quot;Wang&quot;,&quot;given&quot;:&quot;Liya&quot;,&quot;parse-names&quot;:false,&quot;dropping-particle&quot;:&quot;&quot;,&quot;non-dropping-particle&quot;:&quot;&quot;},{&quot;family&quot;:&quot;Liu&quot;,&quot;given&quot;:&quot;Lu&quot;,&quot;parse-names&quot;:false,&quot;dropping-particle&quot;:&quot;&quot;,&quot;non-dropping-particle&quot;:&quot;&quot;},{&quot;family&quot;:&quot;Ren&quot;,&quot;given&quot;:&quot;Jing&quot;,&quot;parse-names&quot;:false,&quot;dropping-particle&quot;:&quot;&quot;,&quot;non-dropping-particle&quot;:&quot;&quot;}],&quot;container-title&quot;:&quot;Sensors&quot;,&quot;accessed&quot;:{&quot;date-parts&quot;:[[2026,7,4]]},&quot;DOI&quot;:&quot;10.3390/s25247513&quot;,&quot;ISSN&quot;:&quot;14248220&quot;,&quot;PMID&quot;:&quot;41471506&quot;,&quot;URL&quot;:&quot;https://www.mdpi.com/1424-8220/25/24/7513&quot;,&quot;issued&quot;:{&quot;date-parts&quot;:[[2025,12,1]]},&quot;language&quot;:&quot;English&quot;,&quot;abstract&quot;:&quot;The Social Internet of Things (SIoT) combines social networks and the Internet of Things, enabling closer interaction between devices, users, and services. However, this interaction brings risks of trust attacks. These trust attacks not only affect the stability of SIoT systems but also threaten personal privacy and data security. This paper provides a decade-long review of SIoT trust attack research. First, it outlines the SIoT architecture, social relationship types, concept of trust, and trust management processes. It maps seven attacks—bad mouthing attack (BMA), ballot stuffing attack (BSA), self-promoting attack (SPA), discriminatory attack (DA), whitewashing attack (WWA), on-off attack (OOA), and opportunistic service attack (OSA)—clarifying their mechanisms and traits. Next, we synthesize the literature on SIoT trust models, enumerate which attack types they address, and classify defense strategies. It then conducts simulation-based comparative experiments on trust attacks to reveal their impact on node trust and transaction processing, compares attack capabilities along disruption speed, attack strength, and stealthiness, and summarizes attack surfaces with corresponding defense recommendations to better guide the design of SIoT trust management schemes. Finally, we identify open challenges and future research directions, to support the development of new trust management models better equipped to address evolving trust attacks.&quot;,&quot;publisher&quot;:&quot;Multidisciplinary Digital Publishing Institute (MDPI)&quot;,&quot;issue&quot;:&quot;24&quot;,&quot;volume&quot;:&quot;25&quot;},&quot;isTemporary&quot;:false}],&quot;citationTag&quot;:&quot;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&quot;},{&quot;citationID&quot;:&quot;MENDELEY_CITATION_5d5eaf27-e504-4c19-b398-464ecca987f2&quot;,&quot;properties&quot;:{&quot;noteIndex&quot;:0},&quot;isEdited&quot;:false,&quot;manualOverride&quot;:{&quot;isManuallyOverridden&quot;:false,&quot;citeprocText&quot;:&quot;[44], [51]&quot;,&quot;manualOverrideText&quot;:&quot;&quot;},&quot;citationItems&quot;:[{&quot;id&quot;:&quot;dcfe04ae-3135-34b5-ae78-99f3c09eb10e&quot;,&quot;itemData&quot;:{&quot;type&quot;:&quot;article-journal&quot;,&quot;id&quot;:&quot;dcfe04ae-3135-34b5-ae78-99f3c09eb10e&quot;,&quot;title&quot;:&quot;Trust Management in Social Internet of Things (SIoT): A Survey&quot;,&quot;groupId&quot;:&quot;6395dade-1c22-3721-8a79-0163557a249f&quot;,&quot;author&quot;:[{&quot;family&quot;:&quot;Alam&quot;,&quot;given&quot;:&quot;Sana&quot;,&quot;parse-names&quot;:false,&quot;dropping-particle&quot;:&quot;&quot;,&quot;non-dropping-particle&quot;:&quot;&quot;},{&quot;family&quot;:&quot;Zardari&quot;,&quot;given&quot;:&quot;Shehnila&quot;,&quot;parse-names&quot;:false,&quot;dropping-particle&quot;:&quot;&quot;,&quot;non-dropping-particle&quot;:&quot;&quot;},{&quot;family&quot;:&quot;Noor&quot;,&quot;given&quot;:&quot;Shaheena&quot;,&quot;parse-names&quot;:false,&quot;dropping-particle&quot;:&quot;&quot;,&quot;non-dropping-particle&quot;:&quot;&quot;},{&quot;family&quot;:&quot;Ahmed&quot;,&quot;given&quot;:&quot;Shakil&quot;,&quot;parse-names&quot;:false,&quot;dropping-particle&quot;:&quot;&quot;,&quot;non-dropping-particle&quot;:&quot;&quot;},{&quot;family&quot;:&quot;Mouratidis&quot;,&quot;given&quot;:&quot;Haralambos&quot;,&quot;parse-names&quot;:false,&quot;dropping-particle&quot;:&quot;&quot;,&quot;non-dropping-particle&quot;:&quot;&quot;}],&quot;container-title&quot;:&quot;IEEE Access&quot;,&quot;DOI&quot;:&quot;10.1109/ACCESS.2022.3213699&quot;,&quot;ISSN&quot;:&quot;21693536&quot;,&quot;issued&quot;:{&quot;date-parts&quot;:[[2022]]},&quot;page&quot;:&quot;108924-108954&quot;,&quot;abstract&quot;:&quot;A survey on trust management in the Social Internet of Things (SIoT) is provided, beginning with a discussion of SIoT architectures and relationships. Using a variety of publication databases, we describe efforts that focus on various trust management aspects of SIoT. Trust management models comprise three themes: trust computation, aggregation, and updates. Our study presents a detailed discussion of all three steps. Trust computation and trust aggregation depend upon Trust Attributes (TAs) for the calculation of local and global trust values. Our paper discusses many strategies for aggregating trust, but 'Weighted Sum' is the most frequently used in the relevant studies. Our paper addresses trust computation and aggregation scenarios. Our work classifies research by TAs (Social Trust, Quality of Service). We've categorized the research (reputation-based, recommendation-based, knowledge-based) depending on the types of feedback/opinions used to calculate trust values (global feedback/opinion, feedback from a friend, trustor's own opinion considering the trustee's information). Our work classifies studies (policy-based, prediction-based, weighted sum-based/weighted linear combination-based) by trust computation/aggregation approach. Two trust-update schemes are discussed: time-driven and event-driven schemes, while most trust management models utilize an event-driven scheme. Both trust computation and aggregation need propagating trust values in a centralized, decentralized, or semi-centralized way. Our study covers classifying research by trust updates and propagation techniques. Trust models should provide resiliency to SIoT attacks. This analysis classifies SIoT attacks as collaborative or individual. We also discuss scenarios depicted in the relevant studies to incorporate resistance against trust-related attacks in SIoT. Studies suggest context-based or context-free trust management strategies. Our study categorizes studies based on context-based or context-free approaches. To gain the benefits of an immutable, privacy-preserving approach, a future trust management system should utilize Blockchain technology to support non-repudiation and tracking of trust relationships.&quot;,&quot;publisher&quot;:&quot;Institute of Electrical and Electronics Engineers Inc.&quot;,&quot;volume&quot;:&quot;10&quot;},&quot;isTemporary&quot;:false},{&quot;id&quot;:&quot;96e8631c-de83-323a-891b-812f5ec88dac&quot;,&quot;itemData&quot;:{&quot;type&quot;:&quot;article-journal&quot;,&quot;id&quot;:&quot;96e8631c-de83-323a-891b-812f5ec88dac&quot;,&quot;title&quot;:&quot;Trust Attacks and Defense in the Social Internet of Things: Taxonomy and Simulation-Based Evaluation&quot;,&quot;groupId&quot;:&quot;6395dade-1c22-3721-8a79-0163557a249f&quot;,&quot;author&quot;:[{&quot;family&quot;:&quot;Zhang&quot;,&quot;given&quot;:&quot;Chunying&quot;,&quot;parse-names&quot;:false,&quot;dropping-particle&quot;:&quot;&quot;,&quot;non-dropping-particle&quot;:&quot;&quot;},{&quot;family&quot;:&quot;Lan&quot;,&quot;given&quot;:&quot;Siwu&quot;,&quot;parse-names&quot;:false,&quot;dropping-particle&quot;:&quot;&quot;,&quot;non-dropping-particle&quot;:&quot;&quot;},{&quot;family&quot;:&quot;Wang&quot;,&quot;given&quot;:&quot;Liya&quot;,&quot;parse-names&quot;:false,&quot;dropping-particle&quot;:&quot;&quot;,&quot;non-dropping-particle&quot;:&quot;&quot;},{&quot;family&quot;:&quot;Liu&quot;,&quot;given&quot;:&quot;Lu&quot;,&quot;parse-names&quot;:false,&quot;dropping-particle&quot;:&quot;&quot;,&quot;non-dropping-particle&quot;:&quot;&quot;},{&quot;family&quot;:&quot;Ren&quot;,&quot;given&quot;:&quot;Jing&quot;,&quot;parse-names&quot;:false,&quot;dropping-particle&quot;:&quot;&quot;,&quot;non-dropping-particle&quot;:&quot;&quot;}],&quot;container-title&quot;:&quot;Sensors&quot;,&quot;accessed&quot;:{&quot;date-parts&quot;:[[2026,7,4]]},&quot;DOI&quot;:&quot;10.3390/s25247513&quot;,&quot;ISSN&quot;:&quot;14248220&quot;,&quot;PMID&quot;:&quot;41471506&quot;,&quot;URL&quot;:&quot;https://www.mdpi.com/1424-8220/25/24/7513&quot;,&quot;issued&quot;:{&quot;date-parts&quot;:[[2025,12,1]]},&quot;language&quot;:&quot;English&quot;,&quot;abstract&quot;:&quot;The Social Internet of Things (SIoT) combines social networks and the Internet of Things, enabling closer interaction between devices, users, and services. However, this interaction brings risks of trust attacks. These trust attacks not only affect the stability of SIoT systems but also threaten personal privacy and data security. This paper provides a decade-long review of SIoT trust attack research. First, it outlines the SIoT architecture, social relationship types, concept of trust, and trust management processes. It maps seven attacks—bad mouthing attack (BMA), ballot stuffing attack (BSA), self-promoting attack (SPA), discriminatory attack (DA), whitewashing attack (WWA), on-off attack (OOA), and opportunistic service attack (OSA)—clarifying their mechanisms and traits. Next, we synthesize the literature on SIoT trust models, enumerate which attack types they address, and classify defense strategies. It then conducts simulation-based comparative experiments on trust attacks to reveal their impact on node trust and transaction processing, compares attack capabilities along disruption speed, attack strength, and stealthiness, and summarizes attack surfaces with corresponding defense recommendations to better guide the design of SIoT trust management schemes. Finally, we identify open challenges and future research directions, to support the development of new trust management models better equipped to address evolving trust attacks.&quot;,&quot;publisher&quot;:&quot;Multidisciplinary Digital Publishing Institute (MDPI)&quot;,&quot;issue&quot;:&quot;24&quot;,&quot;volume&quot;:&quot;25&quot;},&quot;isTemporary&quot;:false}],&quot;citationTag&quot;:&quot;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&quot;},{&quot;citationID&quot;:&quot;MENDELEY_CITATION_8d156fed-4497-4ba4-a023-f8d2f2970931&quot;,&quot;properties&quot;:{&quot;noteIndex&quot;:0},&quot;isEdited&quot;:false,&quot;manualOverride&quot;:{&quot;isManuallyOverridden&quot;:false,&quot;citeprocText&quot;:&quot;[43], [45], [48], [49], [50]&quot;,&quot;manualOverrideText&quot;:&quot;&quot;},&quot;citationItems&quot;:[{&quot;id&quot;:&quot;3dc12b74-e2d2-3713-8027-bde81f364fce&quot;,&quot;itemData&quot;:{&quot;type&quot;:&quot;article-journal&quot;,&quot;id&quot;:&quot;3dc12b74-e2d2-3713-8027-bde81f364fce&quot;,&quot;title&quot;:&quot;The social internet of things (SIoT) - When social networks meet the internet of things: Concept, architecture and network characterization&quot;,&quot;groupId&quot;:&quot;6395dade-1c22-3721-8a79-0163557a249f&quot;,&quot;author&quot;:[{&quot;family&quot;:&quot;Atzori&quot;,&quot;given&quot;:&quot;Luigi&quot;,&quot;parse-names&quot;:false,&quot;dropping-particle&quot;:&quot;&quot;,&quot;non-dropping-particle&quot;:&quot;&quot;},{&quot;family&quot;:&quot;Iera&quot;,&quot;given&quot;:&quot;Antonio&quot;,&quot;parse-names&quot;:false,&quot;dropping-particle&quot;:&quot;&quot;,&quot;non-dropping-particle&quot;:&quot;&quot;},{&quot;family&quot;:&quot;Morabito&quot;,&quot;given&quot;:&quot;Giacomo&quot;,&quot;parse-names&quot;:false,&quot;dropping-particle&quot;:&quot;&quot;,&quot;non-dropping-particle&quot;:&quot;&quot;},{&quot;family&quot;:&quot;Nitti&quot;,&quot;given&quot;:&quot;Michele&quot;,&quot;parse-names&quot;:false,&quot;dropping-particle&quot;:&quot;&quot;,&quot;non-dropping-particle&quot;:&quot;&quot;}],&quot;container-title&quot;:&quot;Computer Networks&quot;,&quot;accessed&quot;:{&quot;date-parts&quot;:[[2026,7,2]]},&quot;DOI&quot;:&quot;10.1016/j.comnet.2012.07.010&quot;,&quot;ISSN&quot;:&quot;13891286&quot;,&quot;URL&quot;:&quot;https://www.sciencedirect.com/science/article/pii/S1389128612002654&quot;,&quot;issued&quot;:{&quot;date-parts&quot;:[[2012,11,14]]},&quot;page&quot;:&quot;3594-3608&quot;,&quot;abstract&quot;:&quot;Recently there has been quite a number of independent research activities that investigated the potentialities of integrating social networking concepts into Internet of Things (IoT) solutions. The resulting paradigm, named Social Internet of Things (SIoT), has the potential to support novel applications and networking services for the IoT in more effective and efficient ways. In this context, the main contributions of this paper are the following: (i) we identify appropriate policies for the establishment and the management of social relationships between objects in such a way that the resulting social network is navigable; (ii) we describe a possible architecture for the IoT that includes the functionalities required to integrate things into a social network; (iii) we analyze the characteristics of the SIoT network structure by means of simulations.&quot;,&quot;issue&quot;:&quot;16&quot;,&quot;volume&quot;:&quot;56&quot;},&quot;isTemporary&quot;:false},{&quot;id&quot;:&quot;53df7a76-cf52-3f32-ad10-e680d0248316&quot;,&quot;itemData&quot;:{&quot;type&quot;:&quot;article-journal&quot;,&quot;id&quot;:&quot;53df7a76-cf52-3f32-ad10-e680d0248316&quot;,&quot;title&quot;:&quot;A comprehensive survey on securing the social internet of things: protocols, threat mitigation, technological integrations, tools, and performance metrics&quot;,&quot;groupId&quot;:&quot;6395dade-1c22-3721-8a79-0163557a249f&quot;,&quot;author&quot;:[{&quot;family&quot;:&quot;Patil&quot;,&quot;given&quot;:&quot;Deepa Ashok&quot;,&quot;parse-names&quot;:false,&quot;dropping-particle&quot;:&quot;&quot;,&quot;non-dropping-particle&quot;:&quot;&quot;},{&quot;family&quot;:&quot;Shyamala&quot;,&quot;given&quot;:&quot;G.&quot;,&quot;parse-names&quot;:false,&quot;dropping-particle&quot;:&quot;&quot;,&quot;non-dropping-particle&quot;:&quot;&quot;}],&quot;container-title&quot;:&quot;Scientific Reports&quot;,&quot;container-title-short&quot;:&quot;Sci. Rep.&quot;,&quot;DOI&quot;:&quot;10.1038/s41598-025-23865-4&quot;,&quot;ISSN&quot;:&quot;20452322&quot;,&quot;PMID&quot;:&quot;41249278&quot;,&quot;issued&quot;:{&quot;date-parts&quot;:[[2025,12,1]]},&quot;abstract&quot;:&quot;The integration of social networking concepts with the Internet of Things (IoT) has led to the Social Internet of Things (SIoT)—a paradigm enabling autonomous, context-aware interactions among devices based on social relationships. While this connectivity improves interoperability, it also raises critical challenges in trust management, secure communication, and data protection. This survey reviews 225 papers published between 2014 and 18 September 2025, analyzing advancements in SIoT security. Sources include IEEE Xplore, ACM Digital Library, Springer, ScienceDirect (Elsevier), MDPI, Wiley, Taylor &amp; Francis, and Google Scholar. Blockchain and AI/ML approaches feature prominently, with blockchain referenced in more than 50 papers, AI/ML in over 80, and many adopting both in combination. The literature is examined across architectural foundations, security requirements, and layered defenses, with evaluation most often based on latency, accuracy, scalability, and false-positive rate. The review further highlights existing security and communication protocols, attack mitigation strategies, and the adoption of blockchain, cloud, and edge computing for scalable and decentralized processing. The survey traces the evolution of SIoT research, identifies future directions to strengthen security and transparency, and serves as a reference for researchers and practitioners designing secure and decentralized SIoT environments.&quot;,&quot;publisher&quot;:&quot;Nature Research&quot;,&quot;issue&quot;:&quot;1&quot;,&quot;volume&quot;:&quot;15&quot;},&quot;isTemporary&quot;:false},{&quot;id&quot;:&quot;1ae71106-b2a1-3e8d-8b49-1872188ae3ce&quot;,&quot;itemData&quot;:{&quot;type&quot;:&quot;article-journal&quot;,&quot;id&quot;:&quot;1ae71106-b2a1-3e8d-8b49-1872188ae3ce&quot;,&quot;title&quot;:&quot;Social Internet of Things: Architectural Approaches and Challenges&quot;,&quot;groupId&quot;:&quot;6395dade-1c22-3721-8a79-0163557a249f&quot;,&quot;author&quot;:[{&quot;family&quot;:&quot;Ochoa-Zambrano&quot;,&quot;given&quot;:&quot;Juan&quot;,&quot;parse-names&quot;:false,&quot;dropping-particle&quot;:&quot;&quot;,&quot;non-dropping-particle&quot;:&quot;&quot;},{&quot;family&quot;:&quot;Garbajosa&quot;,&quot;given&quot;:&quot;Juan&quot;,&quot;parse-names&quot;:false,&quot;dropping-particle&quot;:&quot;&quot;,&quot;non-dropping-particle&quot;:&quot;&quot;}],&quot;container-title&quot;:&quot;InJornadas de Ingeniería del Software y Bases de Datos-JISBD 2019&quot;,&quot;accessed&quot;:{&quot;date-parts&quot;:[[2026,7,2]]},&quot;DOI&quot;:&quot;https://doi.org/10.48550/arXiv.2002.04566&quot;,&quot;URL&quot;:&quot;https://www.researchgate.net/publication/339199724_Social_Internet_of_Things_Architectural_Approaches_and_Challenges&quot;,&quot;issued&quot;:{&quot;date-parts&quot;:[[2020,2]]},&quot;page&quot;:&quot;1-13&quot;,&quot;language&quot;:&quot;English&quot;,&quot;abstract&quot;:&quot;Social Internet of Things (SIoT) takes a step forward over the tradi-tional Internet of Things (IoT), introducing a new paradigm that combines the concepts of social networks with the IoT, to obtain the benefits of both worlds, as in the case of the Social Internet of Vehicles. With the emergence of the Social Internet of Things, new challenges also arise that need to be analyzed in depth. In this article, the key challenges around the software architecture of the various SIoT system described in the literature are analyzed. One of the conclusions is that SIoT is still at an early stage of development, and therefore, SIoT systems architecture will be concerned by this fact. Challenging quality attributes specific for SIoT include scalability, navigability and trust.&quot;},&quot;isTemporary&quot;:false},{&quot;id&quot;:&quot;6ef907cc-4e92-3a38-992b-f686563b7839&quot;,&quot;itemData&quot;:{&quot;type&quot;:&quot;article-journal&quot;,&quot;id&quot;:&quot;6ef907cc-4e92-3a38-992b-f686563b7839&quot;,&quot;title&quot;:&quot;Can we quantify trust? Towards a trust-based resilient SIoT network&quot;,&quot;groupId&quot;:&quot;6395dade-1c22-3721-8a79-0163557a249f&quot;,&quot;author&quot;:[{&quot;family&quot;:&quot;Sagar&quot;,&quot;given&quot;:&quot;Subhash&quot;,&quot;parse-names&quot;:false,&quot;dropping-particle&quot;:&quot;&quot;,&quot;non-dropping-particle&quot;:&quot;&quot;},{&quot;family&quot;:&quot;Mahmood&quot;,&quot;given&quot;:&quot;Adnan&quot;,&quot;parse-names&quot;:false,&quot;dropping-particle&quot;:&quot;&quot;,&quot;non-dropping-particle&quot;:&quot;&quot;},{&quot;family&quot;:&quot;Sheng&quot;,&quot;given&quot;:&quot;Quan Z.&quot;,&quot;parse-names&quot;:false,&quot;dropping-particle&quot;:&quot;&quot;,&quot;non-dropping-particle&quot;:&quot;&quot;},{&quot;family&quot;:&quot;Zaib&quot;,&quot;given&quot;:&quot;Munazza&quot;,&quot;parse-names&quot;:false,&quot;dropping-particle&quot;:&quot;&quot;,&quot;non-dropping-particle&quot;:&quot;&quot;},{&quot;family&quot;:&quot;Sufyan&quot;,&quot;given&quot;:&quot;Farhan&quot;,&quot;parse-names&quot;:false,&quot;dropping-particle&quot;:&quot;&quot;,&quot;non-dropping-particle&quot;:&quot;&quot;}],&quot;container-title&quot;:&quot;Computing&quot;,&quot;accessed&quot;:{&quot;date-parts&quot;:[[2026,7,5]]},&quot;DOI&quot;:&quot;10.1007/s00607-023-01236-z&quot;,&quot;ISSN&quot;:&quot;14365057&quot;,&quot;URL&quot;:&quot;https://link.springer.com/article/10.1007/s00607-023-01236-z&quot;,&quot;issued&quot;:{&quot;date-parts&quot;:[[2024,2,1]]},&quot;page&quot;:&quot;557-577&quot;,&quot;language&quot;:&quot;English&quot;,&quot;abstract&quot;:&quot;The emerging yet promising paradigm of the Social Internet of Things (SIoT) integrates the notion of the Internet of Things with human social networks. In SIoT, objects, i.e., things, have the capability to socialize with the other objects in the SIoT network and can establish their social network autonomously by modeling human behaviour. The notion of trust is imperative in realizing these characteristics of socialization in order to assess the reliability of autonomous collaboration. The perception of trust is evolving in the era of SIoT as an extension to traditional security triads in an attempt to offer secure and reliable services, and is considered as an imperative aspect of any SIoT system for minimizing the probable risk of autonomous decision-making. This research investigates the idea of trust quantification by employing trust measurement in terms of direct trust, indirect trust as a recommendation, and the degree of the SIoT relationships in terms of social similarities (community-of-interest, friendship, and co-work relationships). A weighted sum approach is subsequently employed to synthesize all the trust features in order to ascertain a single trust score. The experimental evaluation demonstrates the effectiveness of the proposed model in segregating the trustworthy and the untrustworthy objects, and illustrates the superior performance of the proposed trust model over state-of-the-art trust models.&quot;,&quot;publisher&quot;:&quot;Springer&quot;,&quot;issue&quot;:&quot;2&quot;,&quot;volume&quot;:&quot;106&quot;},&quot;isTemporary&quot;:false},{&quot;id&quot;:&quot;40d6f34a-9404-366e-ad54-8b98cd1f26e9&quot;,&quot;itemData&quot;:{&quot;type&quot;:&quot;article-journal&quot;,&quot;id&quot;:&quot;40d6f34a-9404-366e-ad54-8b98cd1f26e9&quot;,&quot;title&quot;:&quot;Trust-SIoT: Towards Trustworthy Object Classification in the Social Internet of Things&quot;,&quot;groupId&quot;:&quot;6395dade-1c22-3721-8a79-0163557a249f&quot;,&quot;author&quot;:[{&quot;family&quot;:&quot;Sagar&quot;,&quot;given&quot;:&quot;Subhash&quot;,&quot;parse-names&quot;:false,&quot;dropping-particle&quot;:&quot;&quot;,&quot;non-dropping-particle&quot;:&quot;&quot;},{&quot;family&quot;:&quot;Mahmood&quot;,&quot;given&quot;:&quot;Adnan&quot;,&quot;parse-names&quot;:false,&quot;dropping-particle&quot;:&quot;&quot;,&quot;non-dropping-particle&quot;:&quot;&quot;},{&quot;family&quot;:&quot;Wang&quot;,&quot;given&quot;:&quot;Kai&quot;,&quot;parse-names&quot;:false,&quot;dropping-particle&quot;:&quot;&quot;,&quot;non-dropping-particle&quot;:&quot;&quot;},{&quot;family&quot;:&quot;Sheng&quot;,&quot;given&quot;:&quot;Quan Z.&quot;,&quot;parse-names&quot;:false,&quot;dropping-particle&quot;:&quot;&quot;,&quot;non-dropping-particle&quot;:&quot;&quot;},{&quot;family&quot;:&quot;Zhang&quot;,&quot;given&quot;:&quot;Wei Emma&quot;,&quot;parse-names&quot;:false,&quot;dropping-particle&quot;:&quot;&quot;,&quot;non-dropping-particle&quot;:&quot;&quot;}],&quot;container-title&quot;:&quot;IEEE TRANSACTIONS ON NETWORK AND SERVICE MANAGEMENT&quot;,&quot;accessed&quot;:{&quot;date-parts&quot;:[[2026,7,2]]},&quot;DOI&quot;:&quot;10.1109/TNSM.2023.3247831&quot;,&quot;ISBN&quot;:&quot;1932-4537&quot;,&quot;ISSN&quot;:&quot;2373-7379&quot;,&quot;URL&quot;:&quot;https://ieeexplore.ieee.org/document/10054446&quot;,&quot;issued&quot;:{&quot;date-parts&quot;:[[2022,5,3]]},&quot;language&quot;:&quot;English&quot;,&quot;abstract&quot;:&quot;The recent emergence of the promising paradigm of the Social Internet of Things (SIoT) is a result of an intelligent amalgamation of the social networking concepts with the Internet of Things (IoT) objects (also referred to as \&quot;things\&quot;) in an attempt to unravel the challenges of network discovery, navigability, and service composition. This is realized by facilitating the IoT objects to socialize with one another, i.e., similar to the social interactions amongst the human beings. A fundamental issue that mandates careful attention is to thus establish, and over time, maintain trustworthy relationships amongst these IoT objects. Therefore, a trust framework for SIoT must include object-object interactions, the aspects of social relationships, credible recommendations, etc., however, the existing literature has only focused on some aspects of trust by primarily relying on the conventional approaches that govern linear relationships between input and output. In this paper, an artificial neural network-based trust framework, Trust-SIoT, has been envisaged for identifying the complex non-linear relationships between input and output in a bid to classify the trustworthy objects. Moreover, Trust-SIoT has been designed for capturing a number of key trust metrics as input, i.e., direct trust by integrating both current and past interactions, reliability, and benevolence of an object, credible recommendations, and the degree of relationship by employing a knowledge graph embedding. Finally, we have performed extensive experiments to evaluate the performance of Trust-SIoT vis-a-vis state-of-the-art heuristics on two real-world datasets. The results demonstrate that Trust-SIoT achieves a higher F1 and lower MAE and MSE scores.&quot;},&quot;isTemporary&quot;:false}],&quot;citationTag&quot;:&quot;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&quot;},{&quot;citationID&quot;:&quot;MENDELEY_CITATION_06bb3d1f-3329-4b8c-baca-b2688260e013&quot;,&quot;properties&quot;:{&quot;noteIndex&quot;:0},&quot;isEdited&quot;:false,&quot;manualOverride&quot;:{&quot;isManuallyOverridden&quot;:false,&quot;citeprocText&quot;:&quot;[44], [49], [50]&quot;,&quot;manualOverrideText&quot;:&quot;&quot;},&quot;citationItems&quot;:[{&quot;id&quot;:&quot;dcfe04ae-3135-34b5-ae78-99f3c09eb10e&quot;,&quot;itemData&quot;:{&quot;type&quot;:&quot;article-journal&quot;,&quot;id&quot;:&quot;dcfe04ae-3135-34b5-ae78-99f3c09eb10e&quot;,&quot;title&quot;:&quot;Trust Management in Social Internet of Things (SIoT): A Survey&quot;,&quot;groupId&quot;:&quot;6395dade-1c22-3721-8a79-0163557a249f&quot;,&quot;author&quot;:[{&quot;family&quot;:&quot;Alam&quot;,&quot;given&quot;:&quot;Sana&quot;,&quot;parse-names&quot;:false,&quot;dropping-particle&quot;:&quot;&quot;,&quot;non-dropping-particle&quot;:&quot;&quot;},{&quot;family&quot;:&quot;Zardari&quot;,&quot;given&quot;:&quot;Shehnila&quot;,&quot;parse-names&quot;:false,&quot;dropping-particle&quot;:&quot;&quot;,&quot;non-dropping-particle&quot;:&quot;&quot;},{&quot;family&quot;:&quot;Noor&quot;,&quot;given&quot;:&quot;Shaheena&quot;,&quot;parse-names&quot;:false,&quot;dropping-particle&quot;:&quot;&quot;,&quot;non-dropping-particle&quot;:&quot;&quot;},{&quot;family&quot;:&quot;Ahmed&quot;,&quot;given&quot;:&quot;Shakil&quot;,&quot;parse-names&quot;:false,&quot;dropping-particle&quot;:&quot;&quot;,&quot;non-dropping-particle&quot;:&quot;&quot;},{&quot;family&quot;:&quot;Mouratidis&quot;,&quot;given&quot;:&quot;Haralambos&quot;,&quot;parse-names&quot;:false,&quot;dropping-particle&quot;:&quot;&quot;,&quot;non-dropping-particle&quot;:&quot;&quot;}],&quot;container-title&quot;:&quot;IEEE Access&quot;,&quot;DOI&quot;:&quot;10.1109/ACCESS.2022.3213699&quot;,&quot;ISSN&quot;:&quot;21693536&quot;,&quot;issued&quot;:{&quot;date-parts&quot;:[[2022]]},&quot;page&quot;:&quot;108924-108954&quot;,&quot;abstract&quot;:&quot;A survey on trust management in the Social Internet of Things (SIoT) is provided, beginning with a discussion of SIoT architectures and relationships. Using a variety of publication databases, we describe efforts that focus on various trust management aspects of SIoT. Trust management models comprise three themes: trust computation, aggregation, and updates. Our study presents a detailed discussion of all three steps. Trust computation and trust aggregation depend upon Trust Attributes (TAs) for the calculation of local and global trust values. Our paper discusses many strategies for aggregating trust, but 'Weighted Sum' is the most frequently used in the relevant studies. Our paper addresses trust computation and aggregation scenarios. Our work classifies research by TAs (Social Trust, Quality of Service). We've categorized the research (reputation-based, recommendation-based, knowledge-based) depending on the types of feedback/opinions used to calculate trust values (global feedback/opinion, feedback from a friend, trustor's own opinion considering the trustee's information). Our work classifies studies (policy-based, prediction-based, weighted sum-based/weighted linear combination-based) by trust computation/aggregation approach. Two trust-update schemes are discussed: time-driven and event-driven schemes, while most trust management models utilize an event-driven scheme. Both trust computation and aggregation need propagating trust values in a centralized, decentralized, or semi-centralized way. Our study covers classifying research by trust updates and propagation techniques. Trust models should provide resiliency to SIoT attacks. This analysis classifies SIoT attacks as collaborative or individual. We also discuss scenarios depicted in the relevant studies to incorporate resistance against trust-related attacks in SIoT. Studies suggest context-based or context-free trust management strategies. Our study categorizes studies based on context-based or context-free approaches. To gain the benefits of an immutable, privacy-preserving approach, a future trust management system should utilize Blockchain technology to support non-repudiation and tracking of trust relationships.&quot;,&quot;publisher&quot;:&quot;Institute of Electrical and Electronics Engineers Inc.&quot;,&quot;volume&quot;:&quot;10&quot;},&quot;isTemporary&quot;:false},{&quot;id&quot;:&quot;53df7a76-cf52-3f32-ad10-e680d0248316&quot;,&quot;itemData&quot;:{&quot;type&quot;:&quot;article-journal&quot;,&quot;id&quot;:&quot;53df7a76-cf52-3f32-ad10-e680d0248316&quot;,&quot;title&quot;:&quot;A comprehensive survey on securing the social internet of things: protocols, threat mitigation, technological integrations, tools, and performance metrics&quot;,&quot;groupId&quot;:&quot;6395dade-1c22-3721-8a79-0163557a249f&quot;,&quot;author&quot;:[{&quot;family&quot;:&quot;Patil&quot;,&quot;given&quot;:&quot;Deepa Ashok&quot;,&quot;parse-names&quot;:false,&quot;dropping-particle&quot;:&quot;&quot;,&quot;non-dropping-particle&quot;:&quot;&quot;},{&quot;family&quot;:&quot;Shyamala&quot;,&quot;given&quot;:&quot;G.&quot;,&quot;parse-names&quot;:false,&quot;dropping-particle&quot;:&quot;&quot;,&quot;non-dropping-particle&quot;:&quot;&quot;}],&quot;container-title&quot;:&quot;Scientific Reports&quot;,&quot;container-title-short&quot;:&quot;Sci. Rep.&quot;,&quot;DOI&quot;:&quot;10.1038/s41598-025-23865-4&quot;,&quot;ISSN&quot;:&quot;20452322&quot;,&quot;PMID&quot;:&quot;41249278&quot;,&quot;issued&quot;:{&quot;date-parts&quot;:[[2025,12,1]]},&quot;abstract&quot;:&quot;The integration of social networking concepts with the Internet of Things (IoT) has led to the Social Internet of Things (SIoT)—a paradigm enabling autonomous, context-aware interactions among devices based on social relationships. While this connectivity improves interoperability, it also raises critical challenges in trust management, secure communication, and data protection. This survey reviews 225 papers published between 2014 and 18 September 2025, analyzing advancements in SIoT security. Sources include IEEE Xplore, ACM Digital Library, Springer, ScienceDirect (Elsevier), MDPI, Wiley, Taylor &amp; Francis, and Google Scholar. Blockchain and AI/ML approaches feature prominently, with blockchain referenced in more than 50 papers, AI/ML in over 80, and many adopting both in combination. The literature is examined across architectural foundations, security requirements, and layered defenses, with evaluation most often based on latency, accuracy, scalability, and false-positive rate. The review further highlights existing security and communication protocols, attack mitigation strategies, and the adoption of blockchain, cloud, and edge computing for scalable and decentralized processing. The survey traces the evolution of SIoT research, identifies future directions to strengthen security and transparency, and serves as a reference for researchers and practitioners designing secure and decentralized SIoT environments.&quot;,&quot;publisher&quot;:&quot;Nature Research&quot;,&quot;issue&quot;:&quot;1&quot;,&quot;volume&quot;:&quot;15&quot;},&quot;isTemporary&quot;:false},{&quot;id&quot;:&quot;1ae71106-b2a1-3e8d-8b49-1872188ae3ce&quot;,&quot;itemData&quot;:{&quot;type&quot;:&quot;article-journal&quot;,&quot;id&quot;:&quot;1ae71106-b2a1-3e8d-8b49-1872188ae3ce&quot;,&quot;title&quot;:&quot;Social Internet of Things: Architectural Approaches and Challenges&quot;,&quot;groupId&quot;:&quot;6395dade-1c22-3721-8a79-0163557a249f&quot;,&quot;author&quot;:[{&quot;family&quot;:&quot;Ochoa-Zambrano&quot;,&quot;given&quot;:&quot;Juan&quot;,&quot;parse-names&quot;:false,&quot;dropping-particle&quot;:&quot;&quot;,&quot;non-dropping-particle&quot;:&quot;&quot;},{&quot;family&quot;:&quot;Garbajosa&quot;,&quot;given&quot;:&quot;Juan&quot;,&quot;parse-names&quot;:false,&quot;dropping-particle&quot;:&quot;&quot;,&quot;non-dropping-particle&quot;:&quot;&quot;}],&quot;container-title&quot;:&quot;InJornadas de Ingeniería del Software y Bases de Datos-JISBD 2019&quot;,&quot;accessed&quot;:{&quot;date-parts&quot;:[[2026,7,2]]},&quot;DOI&quot;:&quot;https://doi.org/10.48550/arXiv.2002.04566&quot;,&quot;URL&quot;:&quot;https://www.researchgate.net/publication/339199724_Social_Internet_of_Things_Architectural_Approaches_and_Challenges&quot;,&quot;issued&quot;:{&quot;date-parts&quot;:[[2020,2]]},&quot;page&quot;:&quot;1-13&quot;,&quot;language&quot;:&quot;English&quot;,&quot;abstract&quot;:&quot;Social Internet of Things (SIoT) takes a step forward over the tradi-tional Internet of Things (IoT), introducing a new paradigm that combines the concepts of social networks with the IoT, to obtain the benefits of both worlds, as in the case of the Social Internet of Vehicles. With the emergence of the Social Internet of Things, new challenges also arise that need to be analyzed in depth. In this article, the key challenges around the software architecture of the various SIoT system described in the literature are analyzed. One of the conclusions is that SIoT is still at an early stage of development, and therefore, SIoT systems architecture will be concerned by this fact. Challenging quality attributes specific for SIoT include scalability, navigability and trust.&quot;},&quot;isTemporary&quot;:false}],&quot;citationTag&quot;:&quot;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&quot;},{&quot;citationID&quot;:&quot;MENDELEY_CITATION_b0f784bd-a82d-4cdf-829b-96381c4c1cd4&quot;,&quot;properties&quot;:{&quot;noteIndex&quot;:0},&quot;isEdited&quot;:false,&quot;manualOverride&quot;:{&quot;isManuallyOverridden&quot;:false,&quot;citeprocText&quot;:&quot;[42], [43], [50]&quot;,&quot;manualOverrideText&quot;:&quot;&quot;},&quot;citationItems&quot;:[{&quot;id&quot;:&quot;1805e8d0-4c1f-39da-b5c7-99db80a3d2ab&quot;,&quot;itemData&quot;:{&quot;type&quot;:&quot;article-journal&quot;,&quot;id&quot;:&quot;1805e8d0-4c1f-39da-b5c7-99db80a3d2ab&quot;,&quot;title&quot;:&quot;On Trust Recommendations in the Social Internet of Things - A Survey&quot;,&quot;groupId&quot;:&quot;6395dade-1c22-3721-8a79-0163557a249f&quot;,&quot;author&quot;:[{&quot;family&quot;:&quot;Becherer&quot;,&quot;given&quot;:&quot;Marius&quot;,&quot;parse-names&quot;:false,&quot;dropping-particle&quot;:&quot;&quot;,&quot;non-dropping-particle&quot;:&quot;&quot;},{&quot;family&quot;:&quot;Hussain&quot;,&quot;given&quot;:&quot;Omar Khadeer&quot;,&quot;parse-names&quot;:false,&quot;dropping-particle&quot;:&quot;&quot;,&quot;non-dropping-particle&quot;:&quot;&quot;},{&quot;family&quot;:&quot;Zhang&quot;,&quot;given&quot;:&quot;Yu&quot;,&quot;parse-names&quot;:false,&quot;dropping-particle&quot;:&quot;&quot;,&quot;non-dropping-particle&quot;:&quot;&quot;},{&quot;family&quot;:&quot;Hartog&quot;,&quot;given&quot;:&quot;Frank&quot;,&quot;parse-names&quot;:false,&quot;dropping-particle&quot;:&quot;&quot;,&quot;non-dropping-particle&quot;:&quot;Den&quot;},{&quot;family&quot;:&quot;Chang&quot;,&quot;given&quot;:&quot;Elizabeth&quot;,&quot;parse-names&quot;:false,&quot;dropping-particle&quot;:&quot;&quot;,&quot;non-dropping-particle&quot;:&quot;&quot;}],&quot;container-title&quot;:&quot;ACM Computing Surveys&quot;,&quot;container-title-short&quot;:&quot;ACM Comput. Surv.&quot;,&quot;DOI&quot;:&quot;10.1145/3645100&quot;,&quot;ISSN&quot;:&quot;15577341&quot;,&quot;issued&quot;:{&quot;date-parts&quot;:[[2024,6,30]]},&quot;abstract&quot;:&quot;The novel paradigm Social Internet of Things (SIoT) improves the network navigability, identifies suitable service providers, and addresses scalability concerns. Ensuring trustworthy collaborations among devices is a key aspect in SIoT and can be realized through trust recommendations. However, the outcome of trust recommendations depends on multiple factors related to the context-dependent nature of SIoT and practical constraints brought by the devices and networks embedded in the SIoT. While the existing literature has proposed numerous trust recommendation models to assess the trustworthiness of devices in various scenarios, researchers have not sufficiently examined the required features for trust recommendations in the SIoT. Consequently, trust recommendation models may inaccurately assess the true risk of device interactions. In this literature survey, we investigate the context-dependent features and recommendation methods used for the SIoT using the Preferred Reporting Items for Systematic Reviews and Meta-Analyses (PRISMA) methodology. We propose a novel taxonomy to categorize trust recommendation models according to their input features and design. Our findings reveal limited attention is given to the context-dependent features, constraints of the information environment, and limited inference capabilities that impede more precise trust recommendations. Finally, we present the research gaps and outline future directions to enable trustworthy inter-domain operations within the SIoT.&quot;,&quot;publisher&quot;:&quot;Association for Computing Machinery&quot;,&quot;issue&quot;:&quot;6&quot;,&quot;volume&quot;:&quot;56&quot;},&quot;isTemporary&quot;:false},{&quot;id&quot;:&quot;3dc12b74-e2d2-3713-8027-bde81f364fce&quot;,&quot;itemData&quot;:{&quot;type&quot;:&quot;article-journal&quot;,&quot;id&quot;:&quot;3dc12b74-e2d2-3713-8027-bde81f364fce&quot;,&quot;title&quot;:&quot;The social internet of things (SIoT) - When social networks meet the internet of things: Concept, architecture and network characterization&quot;,&quot;groupId&quot;:&quot;6395dade-1c22-3721-8a79-0163557a249f&quot;,&quot;author&quot;:[{&quot;family&quot;:&quot;Atzori&quot;,&quot;given&quot;:&quot;Luigi&quot;,&quot;parse-names&quot;:false,&quot;dropping-particle&quot;:&quot;&quot;,&quot;non-dropping-particle&quot;:&quot;&quot;},{&quot;family&quot;:&quot;Iera&quot;,&quot;given&quot;:&quot;Antonio&quot;,&quot;parse-names&quot;:false,&quot;dropping-particle&quot;:&quot;&quot;,&quot;non-dropping-particle&quot;:&quot;&quot;},{&quot;family&quot;:&quot;Morabito&quot;,&quot;given&quot;:&quot;Giacomo&quot;,&quot;parse-names&quot;:false,&quot;dropping-particle&quot;:&quot;&quot;,&quot;non-dropping-particle&quot;:&quot;&quot;},{&quot;family&quot;:&quot;Nitti&quot;,&quot;given&quot;:&quot;Michele&quot;,&quot;parse-names&quot;:false,&quot;dropping-particle&quot;:&quot;&quot;,&quot;non-dropping-particle&quot;:&quot;&quot;}],&quot;container-title&quot;:&quot;Computer Networks&quot;,&quot;accessed&quot;:{&quot;date-parts&quot;:[[2026,7,2]]},&quot;DOI&quot;:&quot;10.1016/j.comnet.2012.07.010&quot;,&quot;ISSN&quot;:&quot;13891286&quot;,&quot;URL&quot;:&quot;https://www.sciencedirect.com/science/article/pii/S1389128612002654&quot;,&quot;issued&quot;:{&quot;date-parts&quot;:[[2012,11,14]]},&quot;page&quot;:&quot;3594-3608&quot;,&quot;abstract&quot;:&quot;Recently there has been quite a number of independent research activities that investigated the potentialities of integrating social networking concepts into Internet of Things (IoT) solutions. The resulting paradigm, named Social Internet of Things (SIoT), has the potential to support novel applications and networking services for the IoT in more effective and efficient ways. In this context, the main contributions of this paper are the following: (i) we identify appropriate policies for the establishment and the management of social relationships between objects in such a way that the resulting social network is navigable; (ii) we describe a possible architecture for the IoT that includes the functionalities required to integrate things into a social network; (iii) we analyze the characteristics of the SIoT network structure by means of simulations.&quot;,&quot;issue&quot;:&quot;16&quot;,&quot;volume&quot;:&quot;56&quot;},&quot;isTemporary&quot;:false},{&quot;id&quot;:&quot;53df7a76-cf52-3f32-ad10-e680d0248316&quot;,&quot;itemData&quot;:{&quot;type&quot;:&quot;article-journal&quot;,&quot;id&quot;:&quot;53df7a76-cf52-3f32-ad10-e680d0248316&quot;,&quot;title&quot;:&quot;A comprehensive survey on securing the social internet of things: protocols, threat mitigation, technological integrations, tools, and performance metrics&quot;,&quot;groupId&quot;:&quot;6395dade-1c22-3721-8a79-0163557a249f&quot;,&quot;author&quot;:[{&quot;family&quot;:&quot;Patil&quot;,&quot;given&quot;:&quot;Deepa Ashok&quot;,&quot;parse-names&quot;:false,&quot;dropping-particle&quot;:&quot;&quot;,&quot;non-dropping-particle&quot;:&quot;&quot;},{&quot;family&quot;:&quot;Shyamala&quot;,&quot;given&quot;:&quot;G.&quot;,&quot;parse-names&quot;:false,&quot;dropping-particle&quot;:&quot;&quot;,&quot;non-dropping-particle&quot;:&quot;&quot;}],&quot;container-title&quot;:&quot;Scientific Reports&quot;,&quot;container-title-short&quot;:&quot;Sci. Rep.&quot;,&quot;DOI&quot;:&quot;10.1038/s41598-025-23865-4&quot;,&quot;ISSN&quot;:&quot;20452322&quot;,&quot;PMID&quot;:&quot;41249278&quot;,&quot;issued&quot;:{&quot;date-parts&quot;:[[2025,12,1]]},&quot;abstract&quot;:&quot;The integration of social networking concepts with the Internet of Things (IoT) has led to the Social Internet of Things (SIoT)—a paradigm enabling autonomous, context-aware interactions among devices based on social relationships. While this connectivity improves interoperability, it also raises critical challenges in trust management, secure communication, and data protection. This survey reviews 225 papers published between 2014 and 18 September 2025, analyzing advancements in SIoT security. Sources include IEEE Xplore, ACM Digital Library, Springer, ScienceDirect (Elsevier), MDPI, Wiley, Taylor &amp; Francis, and Google Scholar. Blockchain and AI/ML approaches feature prominently, with blockchain referenced in more than 50 papers, AI/ML in over 80, and many adopting both in combination. The literature is examined across architectural foundations, security requirements, and layered defenses, with evaluation most often based on latency, accuracy, scalability, and false-positive rate. The review further highlights existing security and communication protocols, attack mitigation strategies, and the adoption of blockchain, cloud, and edge computing for scalable and decentralized processing. The survey traces the evolution of SIoT research, identifies future directions to strengthen security and transparency, and serves as a reference for researchers and practitioners designing secure and decentralized SIoT environments.&quot;,&quot;publisher&quot;:&quot;Nature Research&quot;,&quot;issue&quot;:&quot;1&quot;,&quot;volume&quot;:&quot;15&quot;},&quot;isTemporary&quot;:false}],&quot;citationTag&quot;:&quot;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&quot;},{&quot;citationID&quot;:&quot;MENDELEY_CITATION_53d6c535-b3fa-4f16-b4c2-479eec07f679&quot;,&quot;properties&quot;:{&quot;noteIndex&quot;:0},&quot;isEdited&quot;:false,&quot;manualOverride&quot;:{&quot;isManuallyOverridden&quot;:false,&quot;citeprocText&quot;:&quot;[42], [45], [47], [48], [50]&quot;,&quot;manualOverrideText&quot;:&quot;&quot;},&quot;citationItems&quot;:[{&quot;id&quot;:&quot;6ef907cc-4e92-3a38-992b-f686563b7839&quot;,&quot;itemData&quot;:{&quot;type&quot;:&quot;article-journal&quot;,&quot;id&quot;:&quot;6ef907cc-4e92-3a38-992b-f686563b7839&quot;,&quot;title&quot;:&quot;Can we quantify trust? Towards a trust-based resilient SIoT network&quot;,&quot;groupId&quot;:&quot;6395dade-1c22-3721-8a79-0163557a249f&quot;,&quot;author&quot;:[{&quot;family&quot;:&quot;Sagar&quot;,&quot;given&quot;:&quot;Subhash&quot;,&quot;parse-names&quot;:false,&quot;dropping-particle&quot;:&quot;&quot;,&quot;non-dropping-particle&quot;:&quot;&quot;},{&quot;family&quot;:&quot;Mahmood&quot;,&quot;given&quot;:&quot;Adnan&quot;,&quot;parse-names&quot;:false,&quot;dropping-particle&quot;:&quot;&quot;,&quot;non-dropping-particle&quot;:&quot;&quot;},{&quot;family&quot;:&quot;Sheng&quot;,&quot;given&quot;:&quot;Quan Z.&quot;,&quot;parse-names&quot;:false,&quot;dropping-particle&quot;:&quot;&quot;,&quot;non-dropping-particle&quot;:&quot;&quot;},{&quot;family&quot;:&quot;Zaib&quot;,&quot;given&quot;:&quot;Munazza&quot;,&quot;parse-names&quot;:false,&quot;dropping-particle&quot;:&quot;&quot;,&quot;non-dropping-particle&quot;:&quot;&quot;},{&quot;family&quot;:&quot;Sufyan&quot;,&quot;given&quot;:&quot;Farhan&quot;,&quot;parse-names&quot;:false,&quot;dropping-particle&quot;:&quot;&quot;,&quot;non-dropping-particle&quot;:&quot;&quot;}],&quot;container-title&quot;:&quot;Computing&quot;,&quot;accessed&quot;:{&quot;date-parts&quot;:[[2026,7,5]]},&quot;DOI&quot;:&quot;10.1007/s00607-023-01236-z&quot;,&quot;ISSN&quot;:&quot;14365057&quot;,&quot;URL&quot;:&quot;https://link.springer.com/article/10.1007/s00607-023-01236-z&quot;,&quot;issued&quot;:{&quot;date-parts&quot;:[[2024,2,1]]},&quot;page&quot;:&quot;557-577&quot;,&quot;language&quot;:&quot;English&quot;,&quot;abstract&quot;:&quot;The emerging yet promising paradigm of the Social Internet of Things (SIoT) integrates the notion of the Internet of Things with human social networks. In SIoT, objects, i.e., things, have the capability to socialize with the other objects in the SIoT network and can establish their social network autonomously by modeling human behaviour. The notion of trust is imperative in realizing these characteristics of socialization in order to assess the reliability of autonomous collaboration. The perception of trust is evolving in the era of SIoT as an extension to traditional security triads in an attempt to offer secure and reliable services, and is considered as an imperative aspect of any SIoT system for minimizing the probable risk of autonomous decision-making. This research investigates the idea of trust quantification by employing trust measurement in terms of direct trust, indirect trust as a recommendation, and the degree of the SIoT relationships in terms of social similarities (community-of-interest, friendship, and co-work relationships). A weighted sum approach is subsequently employed to synthesize all the trust features in order to ascertain a single trust score. The experimental evaluation demonstrates the effectiveness of the proposed model in segregating the trustworthy and the untrustworthy objects, and illustrates the superior performance of the proposed trust model over state-of-the-art trust models.&quot;,&quot;publisher&quot;:&quot;Springer&quot;,&quot;issue&quot;:&quot;2&quot;,&quot;volume&quot;:&quot;106&quot;},&quot;isTemporary&quot;:false},{&quot;id&quot;:&quot;40d6f34a-9404-366e-ad54-8b98cd1f26e9&quot;,&quot;itemData&quot;:{&quot;type&quot;:&quot;article-journal&quot;,&quot;id&quot;:&quot;40d6f34a-9404-366e-ad54-8b98cd1f26e9&quot;,&quot;title&quot;:&quot;Trust-SIoT: Towards Trustworthy Object Classification in the Social Internet of Things&quot;,&quot;groupId&quot;:&quot;6395dade-1c22-3721-8a79-0163557a249f&quot;,&quot;author&quot;:[{&quot;family&quot;:&quot;Sagar&quot;,&quot;given&quot;:&quot;Subhash&quot;,&quot;parse-names&quot;:false,&quot;dropping-particle&quot;:&quot;&quot;,&quot;non-dropping-particle&quot;:&quot;&quot;},{&quot;family&quot;:&quot;Mahmood&quot;,&quot;given&quot;:&quot;Adnan&quot;,&quot;parse-names&quot;:false,&quot;dropping-particle&quot;:&quot;&quot;,&quot;non-dropping-particle&quot;:&quot;&quot;},{&quot;family&quot;:&quot;Wang&quot;,&quot;given&quot;:&quot;Kai&quot;,&quot;parse-names&quot;:false,&quot;dropping-particle&quot;:&quot;&quot;,&quot;non-dropping-particle&quot;:&quot;&quot;},{&quot;family&quot;:&quot;Sheng&quot;,&quot;given&quot;:&quot;Quan Z.&quot;,&quot;parse-names&quot;:false,&quot;dropping-particle&quot;:&quot;&quot;,&quot;non-dropping-particle&quot;:&quot;&quot;},{&quot;family&quot;:&quot;Zhang&quot;,&quot;given&quot;:&quot;Wei Emma&quot;,&quot;parse-names&quot;:false,&quot;dropping-particle&quot;:&quot;&quot;,&quot;non-dropping-particle&quot;:&quot;&quot;}],&quot;container-title&quot;:&quot;IEEE TRANSACTIONS ON NETWORK AND SERVICE MANAGEMENT&quot;,&quot;accessed&quot;:{&quot;date-parts&quot;:[[2026,7,2]]},&quot;DOI&quot;:&quot;10.1109/TNSM.2023.3247831&quot;,&quot;ISBN&quot;:&quot;1932-4537&quot;,&quot;ISSN&quot;:&quot;2373-7379&quot;,&quot;URL&quot;:&quot;https://ieeexplore.ieee.org/document/10054446&quot;,&quot;issued&quot;:{&quot;date-parts&quot;:[[2022,5,3]]},&quot;language&quot;:&quot;English&quot;,&quot;abstract&quot;:&quot;The recent emergence of the promising paradigm of the Social Internet of Things (SIoT) is a result of an intelligent amalgamation of the social networking concepts with the Internet of Things (IoT) objects (also referred to as \&quot;things\&quot;) in an attempt to unravel the challenges of network discovery, navigability, and service composition. This is realized by facilitating the IoT objects to socialize with one another, i.e., similar to the social interactions amongst the human beings. A fundamental issue that mandates careful attention is to thus establish, and over time, maintain trustworthy relationships amongst these IoT objects. Therefore, a trust framework for SIoT must include object-object interactions, the aspects of social relationships, credible recommendations, etc., however, the existing literature has only focused on some aspects of trust by primarily relying on the conventional approaches that govern linear relationships between input and output. In this paper, an artificial neural network-based trust framework, Trust-SIoT, has been envisaged for identifying the complex non-linear relationships between input and output in a bid to classify the trustworthy objects. Moreover, Trust-SIoT has been designed for capturing a number of key trust metrics as input, i.e., direct trust by integrating both current and past interactions, reliability, and benevolence of an object, credible recommendations, and the degree of relationship by employing a knowledge graph embedding. Finally, we have performed extensive experiments to evaluate the performance of Trust-SIoT vis-a-vis state-of-the-art heuristics on two real-world datasets. The results demonstrate that Trust-SIoT achieves a higher F1 and lower MAE and MSE scores.&quot;},&quot;isTemporary&quot;:false},{&quot;id&quot;:&quot;1805e8d0-4c1f-39da-b5c7-99db80a3d2ab&quot;,&quot;itemData&quot;:{&quot;type&quot;:&quot;article-journal&quot;,&quot;id&quot;:&quot;1805e8d0-4c1f-39da-b5c7-99db80a3d2ab&quot;,&quot;title&quot;:&quot;On Trust Recommendations in the Social Internet of Things - A Survey&quot;,&quot;groupId&quot;:&quot;6395dade-1c22-3721-8a79-0163557a249f&quot;,&quot;author&quot;:[{&quot;family&quot;:&quot;Becherer&quot;,&quot;given&quot;:&quot;Marius&quot;,&quot;parse-names&quot;:false,&quot;dropping-particle&quot;:&quot;&quot;,&quot;non-dropping-particle&quot;:&quot;&quot;},{&quot;family&quot;:&quot;Hussain&quot;,&quot;given&quot;:&quot;Omar Khadeer&quot;,&quot;parse-names&quot;:false,&quot;dropping-particle&quot;:&quot;&quot;,&quot;non-dropping-particle&quot;:&quot;&quot;},{&quot;family&quot;:&quot;Zhang&quot;,&quot;given&quot;:&quot;Yu&quot;,&quot;parse-names&quot;:false,&quot;dropping-particle&quot;:&quot;&quot;,&quot;non-dropping-particle&quot;:&quot;&quot;},{&quot;family&quot;:&quot;Hartog&quot;,&quot;given&quot;:&quot;Frank&quot;,&quot;parse-names&quot;:false,&quot;dropping-particle&quot;:&quot;&quot;,&quot;non-dropping-particle&quot;:&quot;Den&quot;},{&quot;family&quot;:&quot;Chang&quot;,&quot;given&quot;:&quot;Elizabeth&quot;,&quot;parse-names&quot;:false,&quot;dropping-particle&quot;:&quot;&quot;,&quot;non-dropping-particle&quot;:&quot;&quot;}],&quot;container-title&quot;:&quot;ACM Computing Surveys&quot;,&quot;container-title-short&quot;:&quot;ACM Comput. Surv.&quot;,&quot;DOI&quot;:&quot;10.1145/3645100&quot;,&quot;ISSN&quot;:&quot;15577341&quot;,&quot;issued&quot;:{&quot;date-parts&quot;:[[2024,6,30]]},&quot;abstract&quot;:&quot;The novel paradigm Social Internet of Things (SIoT) improves the network navigability, identifies suitable service providers, and addresses scalability concerns. Ensuring trustworthy collaborations among devices is a key aspect in SIoT and can be realized through trust recommendations. However, the outcome of trust recommendations depends on multiple factors related to the context-dependent nature of SIoT and practical constraints brought by the devices and networks embedded in the SIoT. While the existing literature has proposed numerous trust recommendation models to assess the trustworthiness of devices in various scenarios, researchers have not sufficiently examined the required features for trust recommendations in the SIoT. Consequently, trust recommendation models may inaccurately assess the true risk of device interactions. In this literature survey, we investigate the context-dependent features and recommendation methods used for the SIoT using the Preferred Reporting Items for Systematic Reviews and Meta-Analyses (PRISMA) methodology. We propose a novel taxonomy to categorize trust recommendation models according to their input features and design. Our findings reveal limited attention is given to the context-dependent features, constraints of the information environment, and limited inference capabilities that impede more precise trust recommendations. Finally, we present the research gaps and outline future directions to enable trustworthy inter-domain operations within the SIoT.&quot;,&quot;publisher&quot;:&quot;Association for Computing Machinery&quot;,&quot;issue&quot;:&quot;6&quot;,&quot;volume&quot;:&quot;56&quot;},&quot;isTemporary&quot;:false},{&quot;id&quot;:&quot;6706d78c-fe24-33e6-aa65-dd2c8a8a379b&quot;,&quot;itemData&quot;:{&quot;type&quot;:&quot;article-journal&quot;,&quot;id&quot;:&quot;6706d78c-fe24-33e6-aa65-dd2c8a8a379b&quot;,&quot;title&quot;:&quot;An Adaptive and Resilient Trust Management Model for Social IoT: A Reinforcement Approach&quot;,&quot;groupId&quot;:&quot;6395dade-1c22-3721-8a79-0163557a249f&quot;,&quot;author&quot;:[{&quot;family&quot;:&quot;Kumari&quot;,&quot;given&quot;:&quot;Santhosh&quot;,&quot;parse-names&quot;:false,&quot;dropping-particle&quot;:&quot;&quot;,&quot;non-dropping-particle&quot;:&quot;&quot;},{&quot;family&quot;:&quot;Kumar S M&quot;,&quot;given&quot;:&quot;Dilip&quot;,&quot;parse-names&quot;:false,&quot;dropping-particle&quot;:&quot;&quot;,&quot;non-dropping-particle&quot;:&quot;&quot;}],&quot;container-title&quot;:&quot;International Journal of Communication Systems&quot;,&quot;accessed&quot;:{&quot;date-parts&quot;:[[2026,7,6]]},&quot;DOI&quot;:&quot;https://doi.org/10.1002/dac.70391&quot;,&quot;ISSN&quot;:&quot;10991131&quot;,&quot;URL&quot;:&quot;https://onlinelibrary.wiley.com/doi/10.1002/dac.70391?af=R&quot;,&quot;issued&quot;:{&quot;date-parts&quot;:[[2026,3,10]]},&quot;language&quot;:&quot;English&quot;,&quot;abstract&quot;:&quot;The Social Internet of Things (SIoT) allows smart devices to form social relationships for efficient service discovery and resource sharing. However, trust management is challenged by attacks like ballot stuffing and bad mouthing, which manipulate trust scores through biased recommendations. Existing approaches often evaluate recommenders based on their service provider role, overlooking their behavior as recommenders due to data sparsity. This paper presents a resilient trust management model using reinforcement learning. It combines multiple trust features—direct trust, service reliability, social ties, recommendation benevolence, and referred trust—to compute trust-based rewards. A filtering mechanism is also introduced to detect dishonest recommenders and reduce the impact of biased feedback. Experimental results demonstrate strong resilience against Bad mouthing attack (BMA), ballot stuffing attack (BSA), and Sybil attacks compared to state-of-the-art models, along with faster convergence on both SIoT/IoT network and Epinions datasets. These findings confirm the model's effectiveness in preserving trust and resisting attacks in SIoT environments.&quot;,&quot;publisher&quot;:&quot;John Wiley and Sons Ltd&quot;,&quot;issue&quot;:&quot;4&quot;,&quot;volume&quot;:&quot;39&quot;},&quot;isTemporary&quot;:false},{&quot;id&quot;:&quot;53df7a76-cf52-3f32-ad10-e680d0248316&quot;,&quot;itemData&quot;:{&quot;type&quot;:&quot;article-journal&quot;,&quot;id&quot;:&quot;53df7a76-cf52-3f32-ad10-e680d0248316&quot;,&quot;title&quot;:&quot;A comprehensive survey on securing the social internet of things: protocols, threat mitigation, technological integrations, tools, and performance metrics&quot;,&quot;groupId&quot;:&quot;6395dade-1c22-3721-8a79-0163557a249f&quot;,&quot;author&quot;:[{&quot;family&quot;:&quot;Patil&quot;,&quot;given&quot;:&quot;Deepa Ashok&quot;,&quot;parse-names&quot;:false,&quot;dropping-particle&quot;:&quot;&quot;,&quot;non-dropping-particle&quot;:&quot;&quot;},{&quot;family&quot;:&quot;Shyamala&quot;,&quot;given&quot;:&quot;G.&quot;,&quot;parse-names&quot;:false,&quot;dropping-particle&quot;:&quot;&quot;,&quot;non-dropping-particle&quot;:&quot;&quot;}],&quot;container-title&quot;:&quot;Scientific Reports&quot;,&quot;container-title-short&quot;:&quot;Sci. Rep.&quot;,&quot;DOI&quot;:&quot;10.1038/s41598-025-23865-4&quot;,&quot;ISSN&quot;:&quot;20452322&quot;,&quot;PMID&quot;:&quot;41249278&quot;,&quot;issued&quot;:{&quot;date-parts&quot;:[[2025,12,1]]},&quot;abstract&quot;:&quot;The integration of social networking concepts with the Internet of Things (IoT) has led to the Social Internet of Things (SIoT)—a paradigm enabling autonomous, context-aware interactions among devices based on social relationships. While this connectivity improves interoperability, it also raises critical challenges in trust management, secure communication, and data protection. This survey reviews 225 papers published between 2014 and 18 September 2025, analyzing advancements in SIoT security. Sources include IEEE Xplore, ACM Digital Library, Springer, ScienceDirect (Elsevier), MDPI, Wiley, Taylor &amp; Francis, and Google Scholar. Blockchain and AI/ML approaches feature prominently, with blockchain referenced in more than 50 papers, AI/ML in over 80, and many adopting both in combination. The literature is examined across architectural foundations, security requirements, and layered defenses, with evaluation most often based on latency, accuracy, scalability, and false-positive rate. The review further highlights existing security and communication protocols, attack mitigation strategies, and the adoption of blockchain, cloud, and edge computing for scalable and decentralized processing. The survey traces the evolution of SIoT research, identifies future directions to strengthen security and transparency, and serves as a reference for researchers and practitioners designing secure and decentralized SIoT environments.&quot;,&quot;publisher&quot;:&quot;Nature Research&quot;,&quot;issue&quot;:&quot;1&quot;,&quot;volume&quot;:&quot;15&quot;},&quot;isTemporary&quot;:false}],&quot;citationTag&quot;:&quot;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&quot;},{&quot;citationID&quot;:&quot;MENDELEY_CITATION_859acca7-f7ea-47bc-8a5c-79af716e3ecd&quot;,&quot;properties&quot;:{&quot;noteIndex&quot;:0},&quot;isEdited&quot;:false,&quot;manualOverride&quot;:{&quot;isManuallyOverridden&quot;:false,&quot;citeprocText&quot;:&quot;[43], [49], [50]&quot;,&quot;manualOverrideText&quot;:&quot;&quot;},&quot;citationItems&quot;:[{&quot;id&quot;:&quot;53df7a76-cf52-3f32-ad10-e680d0248316&quot;,&quot;itemData&quot;:{&quot;type&quot;:&quot;article-journal&quot;,&quot;id&quot;:&quot;53df7a76-cf52-3f32-ad10-e680d0248316&quot;,&quot;title&quot;:&quot;A comprehensive survey on securing the social internet of things: protocols, threat mitigation, technological integrations, tools, and performance metrics&quot;,&quot;groupId&quot;:&quot;6395dade-1c22-3721-8a79-0163557a249f&quot;,&quot;author&quot;:[{&quot;family&quot;:&quot;Patil&quot;,&quot;given&quot;:&quot;Deepa Ashok&quot;,&quot;parse-names&quot;:false,&quot;dropping-particle&quot;:&quot;&quot;,&quot;non-dropping-particle&quot;:&quot;&quot;},{&quot;family&quot;:&quot;Shyamala&quot;,&quot;given&quot;:&quot;G.&quot;,&quot;parse-names&quot;:false,&quot;dropping-particle&quot;:&quot;&quot;,&quot;non-dropping-particle&quot;:&quot;&quot;}],&quot;container-title&quot;:&quot;Scientific Reports&quot;,&quot;container-title-short&quot;:&quot;Sci. Rep.&quot;,&quot;DOI&quot;:&quot;10.1038/s41598-025-23865-4&quot;,&quot;ISSN&quot;:&quot;20452322&quot;,&quot;PMID&quot;:&quot;41249278&quot;,&quot;issued&quot;:{&quot;date-parts&quot;:[[2025,12,1]]},&quot;abstract&quot;:&quot;The integration of social networking concepts with the Internet of Things (IoT) has led to the Social Internet of Things (SIoT)—a paradigm enabling autonomous, context-aware interactions among devices based on social relationships. While this connectivity improves interoperability, it also raises critical challenges in trust management, secure communication, and data protection. This survey reviews 225 papers published between 2014 and 18 September 2025, analyzing advancements in SIoT security. Sources include IEEE Xplore, ACM Digital Library, Springer, ScienceDirect (Elsevier), MDPI, Wiley, Taylor &amp; Francis, and Google Scholar. Blockchain and AI/ML approaches feature prominently, with blockchain referenced in more than 50 papers, AI/ML in over 80, and many adopting both in combination. The literature is examined across architectural foundations, security requirements, and layered defenses, with evaluation most often based on latency, accuracy, scalability, and false-positive rate. The review further highlights existing security and communication protocols, attack mitigation strategies, and the adoption of blockchain, cloud, and edge computing for scalable and decentralized processing. The survey traces the evolution of SIoT research, identifies future directions to strengthen security and transparency, and serves as a reference for researchers and practitioners designing secure and decentralized SIoT environments.&quot;,&quot;publisher&quot;:&quot;Nature Research&quot;,&quot;issue&quot;:&quot;1&quot;,&quot;volume&quot;:&quot;15&quot;},&quot;isTemporary&quot;:false},{&quot;id&quot;:&quot;3dc12b74-e2d2-3713-8027-bde81f364fce&quot;,&quot;itemData&quot;:{&quot;type&quot;:&quot;article-journal&quot;,&quot;id&quot;:&quot;3dc12b74-e2d2-3713-8027-bde81f364fce&quot;,&quot;title&quot;:&quot;The social internet of things (SIoT) - When social networks meet the internet of things: Concept, architecture and network characterization&quot;,&quot;groupId&quot;:&quot;6395dade-1c22-3721-8a79-0163557a249f&quot;,&quot;author&quot;:[{&quot;family&quot;:&quot;Atzori&quot;,&quot;given&quot;:&quot;Luigi&quot;,&quot;parse-names&quot;:false,&quot;dropping-particle&quot;:&quot;&quot;,&quot;non-dropping-particle&quot;:&quot;&quot;},{&quot;family&quot;:&quot;Iera&quot;,&quot;given&quot;:&quot;Antonio&quot;,&quot;parse-names&quot;:false,&quot;dropping-particle&quot;:&quot;&quot;,&quot;non-dropping-particle&quot;:&quot;&quot;},{&quot;family&quot;:&quot;Morabito&quot;,&quot;given&quot;:&quot;Giacomo&quot;,&quot;parse-names&quot;:false,&quot;dropping-particle&quot;:&quot;&quot;,&quot;non-dropping-particle&quot;:&quot;&quot;},{&quot;family&quot;:&quot;Nitti&quot;,&quot;given&quot;:&quot;Michele&quot;,&quot;parse-names&quot;:false,&quot;dropping-particle&quot;:&quot;&quot;,&quot;non-dropping-particle&quot;:&quot;&quot;}],&quot;container-title&quot;:&quot;Computer Networks&quot;,&quot;accessed&quot;:{&quot;date-parts&quot;:[[2026,7,2]]},&quot;DOI&quot;:&quot;10.1016/j.comnet.2012.07.010&quot;,&quot;ISSN&quot;:&quot;13891286&quot;,&quot;URL&quot;:&quot;https://www.sciencedirect.com/science/article/pii/S1389128612002654&quot;,&quot;issued&quot;:{&quot;date-parts&quot;:[[2012,11,14]]},&quot;page&quot;:&quot;3594-3608&quot;,&quot;abstract&quot;:&quot;Recently there has been quite a number of independent research activities that investigated the potentialities of integrating social networking concepts into Internet of Things (IoT) solutions. The resulting paradigm, named Social Internet of Things (SIoT), has the potential to support novel applications and networking services for the IoT in more effective and efficient ways. In this context, the main contributions of this paper are the following: (i) we identify appropriate policies for the establishment and the management of social relationships between objects in such a way that the resulting social network is navigable; (ii) we describe a possible architecture for the IoT that includes the functionalities required to integrate things into a social network; (iii) we analyze the characteristics of the SIoT network structure by means of simulations.&quot;,&quot;issue&quot;:&quot;16&quot;,&quot;volume&quot;:&quot;56&quot;},&quot;isTemporary&quot;:false},{&quot;id&quot;:&quot;1ae71106-b2a1-3e8d-8b49-1872188ae3ce&quot;,&quot;itemData&quot;:{&quot;type&quot;:&quot;article-journal&quot;,&quot;id&quot;:&quot;1ae71106-b2a1-3e8d-8b49-1872188ae3ce&quot;,&quot;title&quot;:&quot;Social Internet of Things: Architectural Approaches and Challenges&quot;,&quot;groupId&quot;:&quot;6395dade-1c22-3721-8a79-0163557a249f&quot;,&quot;author&quot;:[{&quot;family&quot;:&quot;Ochoa-Zambrano&quot;,&quot;given&quot;:&quot;Juan&quot;,&quot;parse-names&quot;:false,&quot;dropping-particle&quot;:&quot;&quot;,&quot;non-dropping-particle&quot;:&quot;&quot;},{&quot;family&quot;:&quot;Garbajosa&quot;,&quot;given&quot;:&quot;Juan&quot;,&quot;parse-names&quot;:false,&quot;dropping-particle&quot;:&quot;&quot;,&quot;non-dropping-particle&quot;:&quot;&quot;}],&quot;container-title&quot;:&quot;InJornadas de Ingeniería del Software y Bases de Datos-JISBD 2019&quot;,&quot;accessed&quot;:{&quot;date-parts&quot;:[[2026,7,2]]},&quot;DOI&quot;:&quot;https://doi.org/10.48550/arXiv.2002.04566&quot;,&quot;URL&quot;:&quot;https://www.researchgate.net/publication/339199724_Social_Internet_of_Things_Architectural_Approaches_and_Challenges&quot;,&quot;issued&quot;:{&quot;date-parts&quot;:[[2020,2]]},&quot;page&quot;:&quot;1-13&quot;,&quot;language&quot;:&quot;English&quot;,&quot;abstract&quot;:&quot;Social Internet of Things (SIoT) takes a step forward over the tradi-tional Internet of Things (IoT), introducing a new paradigm that combines the concepts of social networks with the IoT, to obtain the benefits of both worlds, as in the case of the Social Internet of Vehicles. With the emergence of the Social Internet of Things, new challenges also arise that need to be analyzed in depth. In this article, the key challenges around the software architecture of the various SIoT system described in the literature are analyzed. One of the conclusions is that SIoT is still at an early stage of development, and therefore, SIoT systems architecture will be concerned by this fact. Challenging quality attributes specific for SIoT include scalability, navigability and trust.&quot;},&quot;isTemporary&quot;:false}],&quot;citationTag&quot;:&quot;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&quot;},{&quot;citationID&quot;:&quot;MENDELEY_CITATION_8041bcd3-5783-4710-9a4a-7ab7d1d623be&quot;,&quot;properties&quot;:{&quot;noteIndex&quot;:0},&quot;isEdited&quot;:false,&quot;manualOverride&quot;:{&quot;isManuallyOverridden&quot;:false,&quot;citeprocText&quot;:&quot;[44], [45], [46], [47], [48]&quot;,&quot;manualOverrideText&quot;:&quot;&quot;},&quot;citationItems&quot;:[{&quot;id&quot;:&quot;dcfe04ae-3135-34b5-ae78-99f3c09eb10e&quot;,&quot;itemData&quot;:{&quot;type&quot;:&quot;article-journal&quot;,&quot;id&quot;:&quot;dcfe04ae-3135-34b5-ae78-99f3c09eb10e&quot;,&quot;title&quot;:&quot;Trust Management in Social Internet of Things (SIoT): A Survey&quot;,&quot;groupId&quot;:&quot;6395dade-1c22-3721-8a79-0163557a249f&quot;,&quot;author&quot;:[{&quot;family&quot;:&quot;Alam&quot;,&quot;given&quot;:&quot;Sana&quot;,&quot;parse-names&quot;:false,&quot;dropping-particle&quot;:&quot;&quot;,&quot;non-dropping-particle&quot;:&quot;&quot;},{&quot;family&quot;:&quot;Zardari&quot;,&quot;given&quot;:&quot;Shehnila&quot;,&quot;parse-names&quot;:false,&quot;dropping-particle&quot;:&quot;&quot;,&quot;non-dropping-particle&quot;:&quot;&quot;},{&quot;family&quot;:&quot;Noor&quot;,&quot;given&quot;:&quot;Shaheena&quot;,&quot;parse-names&quot;:false,&quot;dropping-particle&quot;:&quot;&quot;,&quot;non-dropping-particle&quot;:&quot;&quot;},{&quot;family&quot;:&quot;Ahmed&quot;,&quot;given&quot;:&quot;Shakil&quot;,&quot;parse-names&quot;:false,&quot;dropping-particle&quot;:&quot;&quot;,&quot;non-dropping-particle&quot;:&quot;&quot;},{&quot;family&quot;:&quot;Mouratidis&quot;,&quot;given&quot;:&quot;Haralambos&quot;,&quot;parse-names&quot;:false,&quot;dropping-particle&quot;:&quot;&quot;,&quot;non-dropping-particle&quot;:&quot;&quot;}],&quot;container-title&quot;:&quot;IEEE Access&quot;,&quot;DOI&quot;:&quot;10.1109/ACCESS.2022.3213699&quot;,&quot;ISSN&quot;:&quot;21693536&quot;,&quot;issued&quot;:{&quot;date-parts&quot;:[[2022]]},&quot;page&quot;:&quot;108924-108954&quot;,&quot;abstract&quot;:&quot;A survey on trust management in the Social Internet of Things (SIoT) is provided, beginning with a discussion of SIoT architectures and relationships. Using a variety of publication databases, we describe efforts that focus on various trust management aspects of SIoT. Trust management models comprise three themes: trust computation, aggregation, and updates. Our study presents a detailed discussion of all three steps. Trust computation and trust aggregation depend upon Trust Attributes (TAs) for the calculation of local and global trust values. Our paper discusses many strategies for aggregating trust, but 'Weighted Sum' is the most frequently used in the relevant studies. Our paper addresses trust computation and aggregation scenarios. Our work classifies research by TAs (Social Trust, Quality of Service). We've categorized the research (reputation-based, recommendation-based, knowledge-based) depending on the types of feedback/opinions used to calculate trust values (global feedback/opinion, feedback from a friend, trustor's own opinion considering the trustee's information). Our work classifies studies (policy-based, prediction-based, weighted sum-based/weighted linear combination-based) by trust computation/aggregation approach. Two trust-update schemes are discussed: time-driven and event-driven schemes, while most trust management models utilize an event-driven scheme. Both trust computation and aggregation need propagating trust values in a centralized, decentralized, or semi-centralized way. Our study covers classifying research by trust updates and propagation techniques. Trust models should provide resiliency to SIoT attacks. This analysis classifies SIoT attacks as collaborative or individual. We also discuss scenarios depicted in the relevant studies to incorporate resistance against trust-related attacks in SIoT. Studies suggest context-based or context-free trust management strategies. Our study categorizes studies based on context-based or context-free approaches. To gain the benefits of an immutable, privacy-preserving approach, a future trust management system should utilize Blockchain technology to support non-repudiation and tracking of trust relationships.&quot;,&quot;publisher&quot;:&quot;Institute of Electrical and Electronics Engineers Inc.&quot;,&quot;volume&quot;:&quot;10&quot;},&quot;isTemporary&quot;:false},{&quot;id&quot;:&quot;6706d78c-fe24-33e6-aa65-dd2c8a8a379b&quot;,&quot;itemData&quot;:{&quot;type&quot;:&quot;article-journal&quot;,&quot;id&quot;:&quot;6706d78c-fe24-33e6-aa65-dd2c8a8a379b&quot;,&quot;title&quot;:&quot;An Adaptive and Resilient Trust Management Model for Social IoT: A Reinforcement Approach&quot;,&quot;groupId&quot;:&quot;6395dade-1c22-3721-8a79-0163557a249f&quot;,&quot;author&quot;:[{&quot;family&quot;:&quot;Kumari&quot;,&quot;given&quot;:&quot;Santhosh&quot;,&quot;parse-names&quot;:false,&quot;dropping-particle&quot;:&quot;&quot;,&quot;non-dropping-particle&quot;:&quot;&quot;},{&quot;family&quot;:&quot;Kumar S M&quot;,&quot;given&quot;:&quot;Dilip&quot;,&quot;parse-names&quot;:false,&quot;dropping-particle&quot;:&quot;&quot;,&quot;non-dropping-particle&quot;:&quot;&quot;}],&quot;container-title&quot;:&quot;International Journal of Communication Systems&quot;,&quot;accessed&quot;:{&quot;date-parts&quot;:[[2026,7,6]]},&quot;DOI&quot;:&quot;https://doi.org/10.1002/dac.70391&quot;,&quot;ISSN&quot;:&quot;10991131&quot;,&quot;URL&quot;:&quot;https://onlinelibrary.wiley.com/doi/10.1002/dac.70391?af=R&quot;,&quot;issued&quot;:{&quot;date-parts&quot;:[[2026,3,10]]},&quot;language&quot;:&quot;English&quot;,&quot;abstract&quot;:&quot;The Social Internet of Things (SIoT) allows smart devices to form social relationships for efficient service discovery and resource sharing. However, trust management is challenged by attacks like ballot stuffing and bad mouthing, which manipulate trust scores through biased recommendations. Existing approaches often evaluate recommenders based on their service provider role, overlooking their behavior as recommenders due to data sparsity. This paper presents a resilient trust management model using reinforcement learning. It combines multiple trust features—direct trust, service reliability, social ties, recommendation benevolence, and referred trust—to compute trust-based rewards. A filtering mechanism is also introduced to detect dishonest recommenders and reduce the impact of biased feedback. Experimental results demonstrate strong resilience against Bad mouthing attack (BMA), ballot stuffing attack (BSA), and Sybil attacks compared to state-of-the-art models, along with faster convergence on both SIoT/IoT network and Epinions datasets. These findings confirm the model's effectiveness in preserving trust and resisting attacks in SIoT environments.&quot;,&quot;publisher&quot;:&quot;John Wiley and Sons Ltd&quot;,&quot;issue&quot;:&quot;4&quot;,&quot;volume&quot;:&quot;39&quot;},&quot;isTemporary&quot;:false},{&quot;id&quot;:&quot;90bc1c65-6bde-3708-85e4-d06b5dc25611&quot;,&quot;itemData&quot;:{&quot;type&quot;:&quot;article-journal&quot;,&quot;id&quot;:&quot;90bc1c65-6bde-3708-85e4-d06b5dc25611&quot;,&quot;title&quot;:&quot;Trustworthiness management in the social internet of things&quot;,&quot;groupId&quot;:&quot;6395dade-1c22-3721-8a79-0163557a249f&quot;,&quot;author&quot;:[{&quot;family&quot;:&quot;Nitti&quot;,&quot;given&quot;:&quot;Michele&quot;,&quot;parse-names&quot;:false,&quot;dropping-particle&quot;:&quot;&quot;,&quot;non-dropping-particle&quot;:&quot;&quot;},{&quot;family&quot;:&quot;Girau&quot;,&quot;given&quot;:&quot;Roberto&quot;,&quot;parse-names&quot;:false,&quot;dropping-particle&quot;:&quot;&quot;,&quot;non-dropping-particle&quot;:&quot;&quot;},{&quot;family&quot;:&quot;Atzori&quot;,&quot;given&quot;:&quot;Luigi&quot;,&quot;parse-names&quot;:false,&quot;dropping-particle&quot;:&quot;&quot;,&quot;non-dropping-particle&quot;:&quot;&quot;}],&quot;container-title&quot;:&quot;IEEE Transactions on Knowledge and Data Engineering&quot;,&quot;container-title-short&quot;:&quot;IEEE Trans. Knowl. Data Eng.&quot;,&quot;accessed&quot;:{&quot;date-parts&quot;:[[2026,7,2]]},&quot;DOI&quot;:&quot;10.1109/TKDE.2013.105&quot;,&quot;ISBN&quot;:&quot;1558-2191&quot;,&quot;ISSN&quot;:&quot;10414347&quot;,&quot;URL&quot;:&quot;https://ieeexplore.ieee.org/document/6547148&quot;,&quot;issued&quot;:{&quot;date-parts&quot;:[[2014,5,5]]},&quot;page&quot;:&quot;1253-1266&quot;,&quot;language&quot;:&quot;English&quot;,&quot;abstract&quot;:&quot;The integration of social networking concepts into the Internet of things has led to the Social Internet of Things (SIoT) paradigm, according to which objects are capable of establishing social relationships in an autonomous way with respect to their owners with the benefits of improving the network scalability in information/service discovery. Within this scenario, we focus on the problem of understanding how the information provided by members of the social IoT has to be processed so as to build a reliable system on the basis of the behavior of the objects. We define two models for trustworthiness management starting from the solutions proposed for P2P and social networks. In the subjective model each node computes the trustworthiness of its friends on the basis of its own experience and on the opinion of the friends in common with the potential service providers. In the objective model, the information about each node is distributed and stored making use of a distributed hash table structure so that any node can make use of the same information. Simulations show how the proposed models can effectively isolate almost any malicious nodes in the network at the expenses of an increase in the network traffic for feedback exchange. Copyright © 2013 IEEE.&quot;,&quot;publisher&quot;:&quot;IEEE Computer Society&quot;,&quot;issue&quot;:&quot;5&quot;,&quot;volume&quot;:&quot;26&quot;},&quot;isTemporary&quot;:false},{&quot;id&quot;:&quot;6ef907cc-4e92-3a38-992b-f686563b7839&quot;,&quot;itemData&quot;:{&quot;type&quot;:&quot;article-journal&quot;,&quot;id&quot;:&quot;6ef907cc-4e92-3a38-992b-f686563b7839&quot;,&quot;title&quot;:&quot;Can we quantify trust? Towards a trust-based resilient SIoT network&quot;,&quot;groupId&quot;:&quot;6395dade-1c22-3721-8a79-0163557a249f&quot;,&quot;author&quot;:[{&quot;family&quot;:&quot;Sagar&quot;,&quot;given&quot;:&quot;Subhash&quot;,&quot;parse-names&quot;:false,&quot;dropping-particle&quot;:&quot;&quot;,&quot;non-dropping-particle&quot;:&quot;&quot;},{&quot;family&quot;:&quot;Mahmood&quot;,&quot;given&quot;:&quot;Adnan&quot;,&quot;parse-names&quot;:false,&quot;dropping-particle&quot;:&quot;&quot;,&quot;non-dropping-particle&quot;:&quot;&quot;},{&quot;family&quot;:&quot;Sheng&quot;,&quot;given&quot;:&quot;Quan Z.&quot;,&quot;parse-names&quot;:false,&quot;dropping-particle&quot;:&quot;&quot;,&quot;non-dropping-particle&quot;:&quot;&quot;},{&quot;family&quot;:&quot;Zaib&quot;,&quot;given&quot;:&quot;Munazza&quot;,&quot;parse-names&quot;:false,&quot;dropping-particle&quot;:&quot;&quot;,&quot;non-dropping-particle&quot;:&quot;&quot;},{&quot;family&quot;:&quot;Sufyan&quot;,&quot;given&quot;:&quot;Farhan&quot;,&quot;parse-names&quot;:false,&quot;dropping-particle&quot;:&quot;&quot;,&quot;non-dropping-particle&quot;:&quot;&quot;}],&quot;container-title&quot;:&quot;Computing&quot;,&quot;accessed&quot;:{&quot;date-parts&quot;:[[2026,7,5]]},&quot;DOI&quot;:&quot;10.1007/s00607-023-01236-z&quot;,&quot;ISSN&quot;:&quot;14365057&quot;,&quot;URL&quot;:&quot;https://link.springer.com/article/10.1007/s00607-023-01236-z&quot;,&quot;issued&quot;:{&quot;date-parts&quot;:[[2024,2,1]]},&quot;page&quot;:&quot;557-577&quot;,&quot;language&quot;:&quot;English&quot;,&quot;abstract&quot;:&quot;The emerging yet promising paradigm of the Social Internet of Things (SIoT) integrates the notion of the Internet of Things with human social networks. In SIoT, objects, i.e., things, have the capability to socialize with the other objects in the SIoT network and can establish their social network autonomously by modeling human behaviour. The notion of trust is imperative in realizing these characteristics of socialization in order to assess the reliability of autonomous collaboration. The perception of trust is evolving in the era of SIoT as an extension to traditional security triads in an attempt to offer secure and reliable services, and is considered as an imperative aspect of any SIoT system for minimizing the probable risk of autonomous decision-making. This research investigates the idea of trust quantification by employing trust measurement in terms of direct trust, indirect trust as a recommendation, and the degree of the SIoT relationships in terms of social similarities (community-of-interest, friendship, and co-work relationships). A weighted sum approach is subsequently employed to synthesize all the trust features in order to ascertain a single trust score. The experimental evaluation demonstrates the effectiveness of the proposed model in segregating the trustworthy and the untrustworthy objects, and illustrates the superior performance of the proposed trust model over state-of-the-art trust models.&quot;,&quot;publisher&quot;:&quot;Springer&quot;,&quot;issue&quot;:&quot;2&quot;,&quot;volume&quot;:&quot;106&quot;},&quot;isTemporary&quot;:false},{&quot;id&quot;:&quot;40d6f34a-9404-366e-ad54-8b98cd1f26e9&quot;,&quot;itemData&quot;:{&quot;type&quot;:&quot;article-journal&quot;,&quot;id&quot;:&quot;40d6f34a-9404-366e-ad54-8b98cd1f26e9&quot;,&quot;title&quot;:&quot;Trust-SIoT: Towards Trustworthy Object Classification in the Social Internet of Things&quot;,&quot;groupId&quot;:&quot;6395dade-1c22-3721-8a79-0163557a249f&quot;,&quot;author&quot;:[{&quot;family&quot;:&quot;Sagar&quot;,&quot;given&quot;:&quot;Subhash&quot;,&quot;parse-names&quot;:false,&quot;dropping-particle&quot;:&quot;&quot;,&quot;non-dropping-particle&quot;:&quot;&quot;},{&quot;family&quot;:&quot;Mahmood&quot;,&quot;given&quot;:&quot;Adnan&quot;,&quot;parse-names&quot;:false,&quot;dropping-particle&quot;:&quot;&quot;,&quot;non-dropping-particle&quot;:&quot;&quot;},{&quot;family&quot;:&quot;Wang&quot;,&quot;given&quot;:&quot;Kai&quot;,&quot;parse-names&quot;:false,&quot;dropping-particle&quot;:&quot;&quot;,&quot;non-dropping-particle&quot;:&quot;&quot;},{&quot;family&quot;:&quot;Sheng&quot;,&quot;given&quot;:&quot;Quan Z.&quot;,&quot;parse-names&quot;:false,&quot;dropping-particle&quot;:&quot;&quot;,&quot;non-dropping-particle&quot;:&quot;&quot;},{&quot;family&quot;:&quot;Zhang&quot;,&quot;given&quot;:&quot;Wei Emma&quot;,&quot;parse-names&quot;:false,&quot;dropping-particle&quot;:&quot;&quot;,&quot;non-dropping-particle&quot;:&quot;&quot;}],&quot;container-title&quot;:&quot;IEEE TRANSACTIONS ON NETWORK AND SERVICE MANAGEMENT&quot;,&quot;accessed&quot;:{&quot;date-parts&quot;:[[2026,7,2]]},&quot;DOI&quot;:&quot;10.1109/TNSM.2023.3247831&quot;,&quot;ISBN&quot;:&quot;1932-4537&quot;,&quot;ISSN&quot;:&quot;2373-7379&quot;,&quot;URL&quot;:&quot;https://ieeexplore.ieee.org/document/10054446&quot;,&quot;issued&quot;:{&quot;date-parts&quot;:[[2022,5,3]]},&quot;language&quot;:&quot;English&quot;,&quot;abstract&quot;:&quot;The recent emergence of the promising paradigm of the Social Internet of Things (SIoT) is a result of an intelligent amalgamation of the social networking concepts with the Internet of Things (IoT) objects (also referred to as \&quot;things\&quot;) in an attempt to unravel the challenges of network discovery, navigability, and service composition. This is realized by facilitating the IoT objects to socialize with one another, i.e., similar to the social interactions amongst the human beings. A fundamental issue that mandates careful attention is to thus establish, and over time, maintain trustworthy relationships amongst these IoT objects. Therefore, a trust framework for SIoT must include object-object interactions, the aspects of social relationships, credible recommendations, etc., however, the existing literature has only focused on some aspects of trust by primarily relying on the conventional approaches that govern linear relationships between input and output. In this paper, an artificial neural network-based trust framework, Trust-SIoT, has been envisaged for identifying the complex non-linear relationships between input and output in a bid to classify the trustworthy objects. Moreover, Trust-SIoT has been designed for capturing a number of key trust metrics as input, i.e., direct trust by integrating both current and past interactions, reliability, and benevolence of an object, credible recommendations, and the degree of relationship by employing a knowledge graph embedding. Finally, we have performed extensive experiments to evaluate the performance of Trust-SIoT vis-a-vis state-of-the-art heuristics on two real-world datasets. The results demonstrate that Trust-SIoT achieves a higher F1 and lower MAE and MSE scores.&quot;},&quot;isTemporary&quot;:false}],&quot;citationTag&quot;:&quot;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&quot;},{&quot;citationID&quot;:&quot;MENDELEY_CITATION_e8e4386f-5ef6-49e9-b7de-482f72a0c68b&quot;,&quot;properties&quot;:{&quot;noteIndex&quot;:0},&quot;isEdited&quot;:false,&quot;manualOverride&quot;:{&quot;isManuallyOverridden&quot;:false,&quot;citeprocText&quot;:&quot;[42], [45], [47], [48]&quot;,&quot;manualOverrideText&quot;:&quot;&quot;},&quot;citationItems&quot;:[{&quot;id&quot;:&quot;40d6f34a-9404-366e-ad54-8b98cd1f26e9&quot;,&quot;itemData&quot;:{&quot;type&quot;:&quot;article-journal&quot;,&quot;id&quot;:&quot;40d6f34a-9404-366e-ad54-8b98cd1f26e9&quot;,&quot;title&quot;:&quot;Trust-SIoT: Towards Trustworthy Object Classification in the Social Internet of Things&quot;,&quot;groupId&quot;:&quot;6395dade-1c22-3721-8a79-0163557a249f&quot;,&quot;author&quot;:[{&quot;family&quot;:&quot;Sagar&quot;,&quot;given&quot;:&quot;Subhash&quot;,&quot;parse-names&quot;:false,&quot;dropping-particle&quot;:&quot;&quot;,&quot;non-dropping-particle&quot;:&quot;&quot;},{&quot;family&quot;:&quot;Mahmood&quot;,&quot;given&quot;:&quot;Adnan&quot;,&quot;parse-names&quot;:false,&quot;dropping-particle&quot;:&quot;&quot;,&quot;non-dropping-particle&quot;:&quot;&quot;},{&quot;family&quot;:&quot;Wang&quot;,&quot;given&quot;:&quot;Kai&quot;,&quot;parse-names&quot;:false,&quot;dropping-particle&quot;:&quot;&quot;,&quot;non-dropping-particle&quot;:&quot;&quot;},{&quot;family&quot;:&quot;Sheng&quot;,&quot;given&quot;:&quot;Quan Z.&quot;,&quot;parse-names&quot;:false,&quot;dropping-particle&quot;:&quot;&quot;,&quot;non-dropping-particle&quot;:&quot;&quot;},{&quot;family&quot;:&quot;Zhang&quot;,&quot;given&quot;:&quot;Wei Emma&quot;,&quot;parse-names&quot;:false,&quot;dropping-particle&quot;:&quot;&quot;,&quot;non-dropping-particle&quot;:&quot;&quot;}],&quot;container-title&quot;:&quot;IEEE TRANSACTIONS ON NETWORK AND SERVICE MANAGEMENT&quot;,&quot;accessed&quot;:{&quot;date-parts&quot;:[[2026,7,2]]},&quot;DOI&quot;:&quot;10.1109/TNSM.2023.3247831&quot;,&quot;ISBN&quot;:&quot;1932-4537&quot;,&quot;ISSN&quot;:&quot;2373-7379&quot;,&quot;URL&quot;:&quot;https://ieeexplore.ieee.org/document/10054446&quot;,&quot;issued&quot;:{&quot;date-parts&quot;:[[2022,5,3]]},&quot;language&quot;:&quot;English&quot;,&quot;abstract&quot;:&quot;The recent emergence of the promising paradigm of the Social Internet of Things (SIoT) is a result of an intelligent amalgamation of the social networking concepts with the Internet of Things (IoT) objects (also referred to as \&quot;things\&quot;) in an attempt to unravel the challenges of network discovery, navigability, and service composition. This is realized by facilitating the IoT objects to socialize with one another, i.e., similar to the social interactions amongst the human beings. A fundamental issue that mandates careful attention is to thus establish, and over time, maintain trustworthy relationships amongst these IoT objects. Therefore, a trust framework for SIoT must include object-object interactions, the aspects of social relationships, credible recommendations, etc., however, the existing literature has only focused on some aspects of trust by primarily relying on the conventional approaches that govern linear relationships between input and output. In this paper, an artificial neural network-based trust framework, Trust-SIoT, has been envisaged for identifying the complex non-linear relationships between input and output in a bid to classify the trustworthy objects. Moreover, Trust-SIoT has been designed for capturing a number of key trust metrics as input, i.e., direct trust by integrating both current and past interactions, reliability, and benevolence of an object, credible recommendations, and the degree of relationship by employing a knowledge graph embedding. Finally, we have performed extensive experiments to evaluate the performance of Trust-SIoT vis-a-vis state-of-the-art heuristics on two real-world datasets. The results demonstrate that Trust-SIoT achieves a higher F1 and lower MAE and MSE scores.&quot;},&quot;isTemporary&quot;:false},{&quot;id&quot;:&quot;6ef907cc-4e92-3a38-992b-f686563b7839&quot;,&quot;itemData&quot;:{&quot;type&quot;:&quot;article-journal&quot;,&quot;id&quot;:&quot;6ef907cc-4e92-3a38-992b-f686563b7839&quot;,&quot;title&quot;:&quot;Can we quantify trust? Towards a trust-based resilient SIoT network&quot;,&quot;groupId&quot;:&quot;6395dade-1c22-3721-8a79-0163557a249f&quot;,&quot;author&quot;:[{&quot;family&quot;:&quot;Sagar&quot;,&quot;given&quot;:&quot;Subhash&quot;,&quot;parse-names&quot;:false,&quot;dropping-particle&quot;:&quot;&quot;,&quot;non-dropping-particle&quot;:&quot;&quot;},{&quot;family&quot;:&quot;Mahmood&quot;,&quot;given&quot;:&quot;Adnan&quot;,&quot;parse-names&quot;:false,&quot;dropping-particle&quot;:&quot;&quot;,&quot;non-dropping-particle&quot;:&quot;&quot;},{&quot;family&quot;:&quot;Sheng&quot;,&quot;given&quot;:&quot;Quan Z.&quot;,&quot;parse-names&quot;:false,&quot;dropping-particle&quot;:&quot;&quot;,&quot;non-dropping-particle&quot;:&quot;&quot;},{&quot;family&quot;:&quot;Zaib&quot;,&quot;given&quot;:&quot;Munazza&quot;,&quot;parse-names&quot;:false,&quot;dropping-particle&quot;:&quot;&quot;,&quot;non-dropping-particle&quot;:&quot;&quot;},{&quot;family&quot;:&quot;Sufyan&quot;,&quot;given&quot;:&quot;Farhan&quot;,&quot;parse-names&quot;:false,&quot;dropping-particle&quot;:&quot;&quot;,&quot;non-dropping-particle&quot;:&quot;&quot;}],&quot;container-title&quot;:&quot;Computing&quot;,&quot;accessed&quot;:{&quot;date-parts&quot;:[[2026,7,5]]},&quot;DOI&quot;:&quot;10.1007/s00607-023-01236-z&quot;,&quot;ISSN&quot;:&quot;14365057&quot;,&quot;URL&quot;:&quot;https://link.springer.com/article/10.1007/s00607-023-01236-z&quot;,&quot;issued&quot;:{&quot;date-parts&quot;:[[2024,2,1]]},&quot;page&quot;:&quot;557-577&quot;,&quot;language&quot;:&quot;English&quot;,&quot;abstract&quot;:&quot;The emerging yet promising paradigm of the Social Internet of Things (SIoT) integrates the notion of the Internet of Things with human social networks. In SIoT, objects, i.e., things, have the capability to socialize with the other objects in the SIoT network and can establish their social network autonomously by modeling human behaviour. The notion of trust is imperative in realizing these characteristics of socialization in order to assess the reliability of autonomous collaboration. The perception of trust is evolving in the era of SIoT as an extension to traditional security triads in an attempt to offer secure and reliable services, and is considered as an imperative aspect of any SIoT system for minimizing the probable risk of autonomous decision-making. This research investigates the idea of trust quantification by employing trust measurement in terms of direct trust, indirect trust as a recommendation, and the degree of the SIoT relationships in terms of social similarities (community-of-interest, friendship, and co-work relationships). A weighted sum approach is subsequently employed to synthesize all the trust features in order to ascertain a single trust score. The experimental evaluation demonstrates the effectiveness of the proposed model in segregating the trustworthy and the untrustworthy objects, and illustrates the superior performance of the proposed trust model over state-of-the-art trust models.&quot;,&quot;publisher&quot;:&quot;Springer&quot;,&quot;issue&quot;:&quot;2&quot;,&quot;volume&quot;:&quot;106&quot;},&quot;isTemporary&quot;:false},{&quot;id&quot;:&quot;6706d78c-fe24-33e6-aa65-dd2c8a8a379b&quot;,&quot;itemData&quot;:{&quot;type&quot;:&quot;article-journal&quot;,&quot;id&quot;:&quot;6706d78c-fe24-33e6-aa65-dd2c8a8a379b&quot;,&quot;title&quot;:&quot;An Adaptive and Resilient Trust Management Model for Social IoT: A Reinforcement Approach&quot;,&quot;groupId&quot;:&quot;6395dade-1c22-3721-8a79-0163557a249f&quot;,&quot;author&quot;:[{&quot;family&quot;:&quot;Kumari&quot;,&quot;given&quot;:&quot;Santhosh&quot;,&quot;parse-names&quot;:false,&quot;dropping-particle&quot;:&quot;&quot;,&quot;non-dropping-particle&quot;:&quot;&quot;},{&quot;family&quot;:&quot;Kumar S M&quot;,&quot;given&quot;:&quot;Dilip&quot;,&quot;parse-names&quot;:false,&quot;dropping-particle&quot;:&quot;&quot;,&quot;non-dropping-particle&quot;:&quot;&quot;}],&quot;container-title&quot;:&quot;International Journal of Communication Systems&quot;,&quot;accessed&quot;:{&quot;date-parts&quot;:[[2026,7,6]]},&quot;DOI&quot;:&quot;https://doi.org/10.1002/dac.70391&quot;,&quot;ISSN&quot;:&quot;10991131&quot;,&quot;URL&quot;:&quot;https://onlinelibrary.wiley.com/doi/10.1002/dac.70391?af=R&quot;,&quot;issued&quot;:{&quot;date-parts&quot;:[[2026,3,10]]},&quot;language&quot;:&quot;English&quot;,&quot;abstract&quot;:&quot;The Social Internet of Things (SIoT) allows smart devices to form social relationships for efficient service discovery and resource sharing. However, trust management is challenged by attacks like ballot stuffing and bad mouthing, which manipulate trust scores through biased recommendations. Existing approaches often evaluate recommenders based on their service provider role, overlooking their behavior as recommenders due to data sparsity. This paper presents a resilient trust management model using reinforcement learning. It combines multiple trust features—direct trust, service reliability, social ties, recommendation benevolence, and referred trust—to compute trust-based rewards. A filtering mechanism is also introduced to detect dishonest recommenders and reduce the impact of biased feedback. Experimental results demonstrate strong resilience against Bad mouthing attack (BMA), ballot stuffing attack (BSA), and Sybil attacks compared to state-of-the-art models, along with faster convergence on both SIoT/IoT network and Epinions datasets. These findings confirm the model's effectiveness in preserving trust and resisting attacks in SIoT environments.&quot;,&quot;publisher&quot;:&quot;John Wiley and Sons Ltd&quot;,&quot;issue&quot;:&quot;4&quot;,&quot;volume&quot;:&quot;39&quot;},&quot;isTemporary&quot;:false},{&quot;id&quot;:&quot;1805e8d0-4c1f-39da-b5c7-99db80a3d2ab&quot;,&quot;itemData&quot;:{&quot;type&quot;:&quot;article-journal&quot;,&quot;id&quot;:&quot;1805e8d0-4c1f-39da-b5c7-99db80a3d2ab&quot;,&quot;title&quot;:&quot;On Trust Recommendations in the Social Internet of Things - A Survey&quot;,&quot;groupId&quot;:&quot;6395dade-1c22-3721-8a79-0163557a249f&quot;,&quot;author&quot;:[{&quot;family&quot;:&quot;Becherer&quot;,&quot;given&quot;:&quot;Marius&quot;,&quot;parse-names&quot;:false,&quot;dropping-particle&quot;:&quot;&quot;,&quot;non-dropping-particle&quot;:&quot;&quot;},{&quot;family&quot;:&quot;Hussain&quot;,&quot;given&quot;:&quot;Omar Khadeer&quot;,&quot;parse-names&quot;:false,&quot;dropping-particle&quot;:&quot;&quot;,&quot;non-dropping-particle&quot;:&quot;&quot;},{&quot;family&quot;:&quot;Zhang&quot;,&quot;given&quot;:&quot;Yu&quot;,&quot;parse-names&quot;:false,&quot;dropping-particle&quot;:&quot;&quot;,&quot;non-dropping-particle&quot;:&quot;&quot;},{&quot;family&quot;:&quot;Hartog&quot;,&quot;given&quot;:&quot;Frank&quot;,&quot;parse-names&quot;:false,&quot;dropping-particle&quot;:&quot;&quot;,&quot;non-dropping-particle&quot;:&quot;Den&quot;},{&quot;family&quot;:&quot;Chang&quot;,&quot;given&quot;:&quot;Elizabeth&quot;,&quot;parse-names&quot;:false,&quot;dropping-particle&quot;:&quot;&quot;,&quot;non-dropping-particle&quot;:&quot;&quot;}],&quot;container-title&quot;:&quot;ACM Computing Surveys&quot;,&quot;container-title-short&quot;:&quot;ACM Comput. Surv.&quot;,&quot;DOI&quot;:&quot;10.1145/3645100&quot;,&quot;ISSN&quot;:&quot;15577341&quot;,&quot;issued&quot;:{&quot;date-parts&quot;:[[2024,6,30]]},&quot;abstract&quot;:&quot;The novel paradigm Social Internet of Things (SIoT) improves the network navigability, identifies suitable service providers, and addresses scalability concerns. Ensuring trustworthy collaborations among devices is a key aspect in SIoT and can be realized through trust recommendations. However, the outcome of trust recommendations depends on multiple factors related to the context-dependent nature of SIoT and practical constraints brought by the devices and networks embedded in the SIoT. While the existing literature has proposed numerous trust recommendation models to assess the trustworthiness of devices in various scenarios, researchers have not sufficiently examined the required features for trust recommendations in the SIoT. Consequently, trust recommendation models may inaccurately assess the true risk of device interactions. In this literature survey, we investigate the context-dependent features and recommendation methods used for the SIoT using the Preferred Reporting Items for Systematic Reviews and Meta-Analyses (PRISMA) methodology. We propose a novel taxonomy to categorize trust recommendation models according to their input features and design. Our findings reveal limited attention is given to the context-dependent features, constraints of the information environment, and limited inference capabilities that impede more precise trust recommendations. Finally, we present the research gaps and outline future directions to enable trustworthy inter-domain operations within the SIoT.&quot;,&quot;publisher&quot;:&quot;Association for Computing Machinery&quot;,&quot;issue&quot;:&quot;6&quot;,&quot;volume&quot;:&quot;56&quot;},&quot;isTemporary&quot;:false}],&quot;citationTag&quot;:&quot;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&quot;},{&quot;citationID&quot;:&quot;MENDELEY_CITATION_37abf462-c5c3-444f-ba9e-729732263c54&quot;,&quot;properties&quot;:{&quot;noteIndex&quot;:0},&quot;isEdited&quot;:false,&quot;manualOverride&quot;:{&quot;isManuallyOverridden&quot;:false,&quot;citeprocText&quot;:&quot;[45], [47], [48], [50]&quot;,&quot;manualOverrideText&quot;:&quot;&quot;},&quot;citationItems&quot;:[{&quot;id&quot;:&quot;6706d78c-fe24-33e6-aa65-dd2c8a8a379b&quot;,&quot;itemData&quot;:{&quot;type&quot;:&quot;article-journal&quot;,&quot;id&quot;:&quot;6706d78c-fe24-33e6-aa65-dd2c8a8a379b&quot;,&quot;title&quot;:&quot;An Adaptive and Resilient Trust Management Model for Social IoT: A Reinforcement Approach&quot;,&quot;groupId&quot;:&quot;6395dade-1c22-3721-8a79-0163557a249f&quot;,&quot;author&quot;:[{&quot;family&quot;:&quot;Kumari&quot;,&quot;given&quot;:&quot;Santhosh&quot;,&quot;parse-names&quot;:false,&quot;dropping-particle&quot;:&quot;&quot;,&quot;non-dropping-particle&quot;:&quot;&quot;},{&quot;family&quot;:&quot;Kumar S M&quot;,&quot;given&quot;:&quot;Dilip&quot;,&quot;parse-names&quot;:false,&quot;dropping-particle&quot;:&quot;&quot;,&quot;non-dropping-particle&quot;:&quot;&quot;}],&quot;container-title&quot;:&quot;International Journal of Communication Systems&quot;,&quot;accessed&quot;:{&quot;date-parts&quot;:[[2026,7,6]]},&quot;DOI&quot;:&quot;https://doi.org/10.1002/dac.70391&quot;,&quot;ISSN&quot;:&quot;10991131&quot;,&quot;URL&quot;:&quot;https://onlinelibrary.wiley.com/doi/10.1002/dac.70391?af=R&quot;,&quot;issued&quot;:{&quot;date-parts&quot;:[[2026,3,10]]},&quot;language&quot;:&quot;English&quot;,&quot;abstract&quot;:&quot;The Social Internet of Things (SIoT) allows smart devices to form social relationships for efficient service discovery and resource sharing. However, trust management is challenged by attacks like ballot stuffing and bad mouthing, which manipulate trust scores through biased recommendations. Existing approaches often evaluate recommenders based on their service provider role, overlooking their behavior as recommenders due to data sparsity. This paper presents a resilient trust management model using reinforcement learning. It combines multiple trust features—direct trust, service reliability, social ties, recommendation benevolence, and referred trust—to compute trust-based rewards. A filtering mechanism is also introduced to detect dishonest recommenders and reduce the impact of biased feedback. Experimental results demonstrate strong resilience against Bad mouthing attack (BMA), ballot stuffing attack (BSA), and Sybil attacks compared to state-of-the-art models, along with faster convergence on both SIoT/IoT network and Epinions datasets. These findings confirm the model's effectiveness in preserving trust and resisting attacks in SIoT environments.&quot;,&quot;publisher&quot;:&quot;John Wiley and Sons Ltd&quot;,&quot;issue&quot;:&quot;4&quot;,&quot;volume&quot;:&quot;39&quot;},&quot;isTemporary&quot;:false},{&quot;id&quot;:&quot;53df7a76-cf52-3f32-ad10-e680d0248316&quot;,&quot;itemData&quot;:{&quot;type&quot;:&quot;article-journal&quot;,&quot;id&quot;:&quot;53df7a76-cf52-3f32-ad10-e680d0248316&quot;,&quot;title&quot;:&quot;A comprehensive survey on securing the social internet of things: protocols, threat mitigation, technological integrations, tools, and performance metrics&quot;,&quot;groupId&quot;:&quot;6395dade-1c22-3721-8a79-0163557a249f&quot;,&quot;author&quot;:[{&quot;family&quot;:&quot;Patil&quot;,&quot;given&quot;:&quot;Deepa Ashok&quot;,&quot;parse-names&quot;:false,&quot;dropping-particle&quot;:&quot;&quot;,&quot;non-dropping-particle&quot;:&quot;&quot;},{&quot;family&quot;:&quot;Shyamala&quot;,&quot;given&quot;:&quot;G.&quot;,&quot;parse-names&quot;:false,&quot;dropping-particle&quot;:&quot;&quot;,&quot;non-dropping-particle&quot;:&quot;&quot;}],&quot;container-title&quot;:&quot;Scientific Reports&quot;,&quot;container-title-short&quot;:&quot;Sci. Rep.&quot;,&quot;DOI&quot;:&quot;10.1038/s41598-025-23865-4&quot;,&quot;ISSN&quot;:&quot;20452322&quot;,&quot;PMID&quot;:&quot;41249278&quot;,&quot;issued&quot;:{&quot;date-parts&quot;:[[2025,12,1]]},&quot;abstract&quot;:&quot;The integration of social networking concepts with the Internet of Things (IoT) has led to the Social Internet of Things (SIoT)—a paradigm enabling autonomous, context-aware interactions among devices based on social relationships. While this connectivity improves interoperability, it also raises critical challenges in trust management, secure communication, and data protection. This survey reviews 225 papers published between 2014 and 18 September 2025, analyzing advancements in SIoT security. Sources include IEEE Xplore, ACM Digital Library, Springer, ScienceDirect (Elsevier), MDPI, Wiley, Taylor &amp; Francis, and Google Scholar. Blockchain and AI/ML approaches feature prominently, with blockchain referenced in more than 50 papers, AI/ML in over 80, and many adopting both in combination. The literature is examined across architectural foundations, security requirements, and layered defenses, with evaluation most often based on latency, accuracy, scalability, and false-positive rate. The review further highlights existing security and communication protocols, attack mitigation strategies, and the adoption of blockchain, cloud, and edge computing for scalable and decentralized processing. The survey traces the evolution of SIoT research, identifies future directions to strengthen security and transparency, and serves as a reference for researchers and practitioners designing secure and decentralized SIoT environments.&quot;,&quot;publisher&quot;:&quot;Nature Research&quot;,&quot;issue&quot;:&quot;1&quot;,&quot;volume&quot;:&quot;15&quot;},&quot;isTemporary&quot;:false},{&quot;id&quot;:&quot;6ef907cc-4e92-3a38-992b-f686563b7839&quot;,&quot;itemData&quot;:{&quot;type&quot;:&quot;article-journal&quot;,&quot;id&quot;:&quot;6ef907cc-4e92-3a38-992b-f686563b7839&quot;,&quot;title&quot;:&quot;Can we quantify trust? Towards a trust-based resilient SIoT network&quot;,&quot;groupId&quot;:&quot;6395dade-1c22-3721-8a79-0163557a249f&quot;,&quot;author&quot;:[{&quot;family&quot;:&quot;Sagar&quot;,&quot;given&quot;:&quot;Subhash&quot;,&quot;parse-names&quot;:false,&quot;dropping-particle&quot;:&quot;&quot;,&quot;non-dropping-particle&quot;:&quot;&quot;},{&quot;family&quot;:&quot;Mahmood&quot;,&quot;given&quot;:&quot;Adnan&quot;,&quot;parse-names&quot;:false,&quot;dropping-particle&quot;:&quot;&quot;,&quot;non-dropping-particle&quot;:&quot;&quot;},{&quot;family&quot;:&quot;Sheng&quot;,&quot;given&quot;:&quot;Quan Z.&quot;,&quot;parse-names&quot;:false,&quot;dropping-particle&quot;:&quot;&quot;,&quot;non-dropping-particle&quot;:&quot;&quot;},{&quot;family&quot;:&quot;Zaib&quot;,&quot;given&quot;:&quot;Munazza&quot;,&quot;parse-names&quot;:false,&quot;dropping-particle&quot;:&quot;&quot;,&quot;non-dropping-particle&quot;:&quot;&quot;},{&quot;family&quot;:&quot;Sufyan&quot;,&quot;given&quot;:&quot;Farhan&quot;,&quot;parse-names&quot;:false,&quot;dropping-particle&quot;:&quot;&quot;,&quot;non-dropping-particle&quot;:&quot;&quot;}],&quot;container-title&quot;:&quot;Computing&quot;,&quot;accessed&quot;:{&quot;date-parts&quot;:[[2026,7,5]]},&quot;DOI&quot;:&quot;10.1007/s00607-023-01236-z&quot;,&quot;ISSN&quot;:&quot;14365057&quot;,&quot;URL&quot;:&quot;https://link.springer.com/article/10.1007/s00607-023-01236-z&quot;,&quot;issued&quot;:{&quot;date-parts&quot;:[[2024,2,1]]},&quot;page&quot;:&quot;557-577&quot;,&quot;language&quot;:&quot;English&quot;,&quot;abstract&quot;:&quot;The emerging yet promising paradigm of the Social Internet of Things (SIoT) integrates the notion of the Internet of Things with human social networks. In SIoT, objects, i.e., things, have the capability to socialize with the other objects in the SIoT network and can establish their social network autonomously by modeling human behaviour. The notion of trust is imperative in realizing these characteristics of socialization in order to assess the reliability of autonomous collaboration. The perception of trust is evolving in the era of SIoT as an extension to traditional security triads in an attempt to offer secure and reliable services, and is considered as an imperative aspect of any SIoT system for minimizing the probable risk of autonomous decision-making. This research investigates the idea of trust quantification by employing trust measurement in terms of direct trust, indirect trust as a recommendation, and the degree of the SIoT relationships in terms of social similarities (community-of-interest, friendship, and co-work relationships). A weighted sum approach is subsequently employed to synthesize all the trust features in order to ascertain a single trust score. The experimental evaluation demonstrates the effectiveness of the proposed model in segregating the trustworthy and the untrustworthy objects, and illustrates the superior performance of the proposed trust model over state-of-the-art trust models.&quot;,&quot;publisher&quot;:&quot;Springer&quot;,&quot;issue&quot;:&quot;2&quot;,&quot;volume&quot;:&quot;106&quot;},&quot;isTemporary&quot;:false},{&quot;id&quot;:&quot;40d6f34a-9404-366e-ad54-8b98cd1f26e9&quot;,&quot;itemData&quot;:{&quot;type&quot;:&quot;article-journal&quot;,&quot;id&quot;:&quot;40d6f34a-9404-366e-ad54-8b98cd1f26e9&quot;,&quot;title&quot;:&quot;Trust-SIoT: Towards Trustworthy Object Classification in the Social Internet of Things&quot;,&quot;groupId&quot;:&quot;6395dade-1c22-3721-8a79-0163557a249f&quot;,&quot;author&quot;:[{&quot;family&quot;:&quot;Sagar&quot;,&quot;given&quot;:&quot;Subhash&quot;,&quot;parse-names&quot;:false,&quot;dropping-particle&quot;:&quot;&quot;,&quot;non-dropping-particle&quot;:&quot;&quot;},{&quot;family&quot;:&quot;Mahmood&quot;,&quot;given&quot;:&quot;Adnan&quot;,&quot;parse-names&quot;:false,&quot;dropping-particle&quot;:&quot;&quot;,&quot;non-dropping-particle&quot;:&quot;&quot;},{&quot;family&quot;:&quot;Wang&quot;,&quot;given&quot;:&quot;Kai&quot;,&quot;parse-names&quot;:false,&quot;dropping-particle&quot;:&quot;&quot;,&quot;non-dropping-particle&quot;:&quot;&quot;},{&quot;family&quot;:&quot;Sheng&quot;,&quot;given&quot;:&quot;Quan Z.&quot;,&quot;parse-names&quot;:false,&quot;dropping-particle&quot;:&quot;&quot;,&quot;non-dropping-particle&quot;:&quot;&quot;},{&quot;family&quot;:&quot;Zhang&quot;,&quot;given&quot;:&quot;Wei Emma&quot;,&quot;parse-names&quot;:false,&quot;dropping-particle&quot;:&quot;&quot;,&quot;non-dropping-particle&quot;:&quot;&quot;}],&quot;container-title&quot;:&quot;IEEE TRANSACTIONS ON NETWORK AND SERVICE MANAGEMENT&quot;,&quot;accessed&quot;:{&quot;date-parts&quot;:[[2026,7,2]]},&quot;DOI&quot;:&quot;10.1109/TNSM.2023.3247831&quot;,&quot;ISBN&quot;:&quot;1932-4537&quot;,&quot;ISSN&quot;:&quot;2373-7379&quot;,&quot;URL&quot;:&quot;https://ieeexplore.ieee.org/document/10054446&quot;,&quot;issued&quot;:{&quot;date-parts&quot;:[[2022,5,3]]},&quot;language&quot;:&quot;English&quot;,&quot;abstract&quot;:&quot;The recent emergence of the promising paradigm of the Social Internet of Things (SIoT) is a result of an intelligent amalgamation of the social networking concepts with the Internet of Things (IoT) objects (also referred to as \&quot;things\&quot;) in an attempt to unravel the challenges of network discovery, navigability, and service composition. This is realized by facilitating the IoT objects to socialize with one another, i.e., similar to the social interactions amongst the human beings. A fundamental issue that mandates careful attention is to thus establish, and over time, maintain trustworthy relationships amongst these IoT objects. Therefore, a trust framework for SIoT must include object-object interactions, the aspects of social relationships, credible recommendations, etc., however, the existing literature has only focused on some aspects of trust by primarily relying on the conventional approaches that govern linear relationships between input and output. In this paper, an artificial neural network-based trust framework, Trust-SIoT, has been envisaged for identifying the complex non-linear relationships between input and output in a bid to classify the trustworthy objects. Moreover, Trust-SIoT has been designed for capturing a number of key trust metrics as input, i.e., direct trust by integrating both current and past interactions, reliability, and benevolence of an object, credible recommendations, and the degree of relationship by employing a knowledge graph embedding. Finally, we have performed extensive experiments to evaluate the performance of Trust-SIoT vis-a-vis state-of-the-art heuristics on two real-world datasets. The results demonstrate that Trust-SIoT achieves a higher F1 and lower MAE and MSE scores.&quot;},&quot;isTemporary&quot;:false}],&quot;citationTag&quot;:&quot;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&quot;},{&quot;citationID&quot;:&quot;MENDELEY_CITATION_f5cc65e0-6008-4693-a50c-fce50b8d01a7&quot;,&quot;properties&quot;:{&quot;noteIndex&quot;:0},&quot;isEdited&quot;:false,&quot;manualOverride&quot;:{&quot;isManuallyOverridden&quot;:false,&quot;citeprocText&quot;:&quot;[44], [49], [50]&quot;,&quot;manualOverrideText&quot;:&quot;&quot;},&quot;citationItems&quot;:[{&quot;id&quot;:&quot;dcfe04ae-3135-34b5-ae78-99f3c09eb10e&quot;,&quot;itemData&quot;:{&quot;type&quot;:&quot;article-journal&quot;,&quot;id&quot;:&quot;dcfe04ae-3135-34b5-ae78-99f3c09eb10e&quot;,&quot;title&quot;:&quot;Trust Management in Social Internet of Things (SIoT): A Survey&quot;,&quot;groupId&quot;:&quot;6395dade-1c22-3721-8a79-0163557a249f&quot;,&quot;author&quot;:[{&quot;family&quot;:&quot;Alam&quot;,&quot;given&quot;:&quot;Sana&quot;,&quot;parse-names&quot;:false,&quot;dropping-particle&quot;:&quot;&quot;,&quot;non-dropping-particle&quot;:&quot;&quot;},{&quot;family&quot;:&quot;Zardari&quot;,&quot;given&quot;:&quot;Shehnila&quot;,&quot;parse-names&quot;:false,&quot;dropping-particle&quot;:&quot;&quot;,&quot;non-dropping-particle&quot;:&quot;&quot;},{&quot;family&quot;:&quot;Noor&quot;,&quot;given&quot;:&quot;Shaheena&quot;,&quot;parse-names&quot;:false,&quot;dropping-particle&quot;:&quot;&quot;,&quot;non-dropping-particle&quot;:&quot;&quot;},{&quot;family&quot;:&quot;Ahmed&quot;,&quot;given&quot;:&quot;Shakil&quot;,&quot;parse-names&quot;:false,&quot;dropping-particle&quot;:&quot;&quot;,&quot;non-dropping-particle&quot;:&quot;&quot;},{&quot;family&quot;:&quot;Mouratidis&quot;,&quot;given&quot;:&quot;Haralambos&quot;,&quot;parse-names&quot;:false,&quot;dropping-particle&quot;:&quot;&quot;,&quot;non-dropping-particle&quot;:&quot;&quot;}],&quot;container-title&quot;:&quot;IEEE Access&quot;,&quot;DOI&quot;:&quot;10.1109/ACCESS.2022.3213699&quot;,&quot;ISSN&quot;:&quot;21693536&quot;,&quot;issued&quot;:{&quot;date-parts&quot;:[[2022]]},&quot;page&quot;:&quot;108924-108954&quot;,&quot;abstract&quot;:&quot;A survey on trust management in the Social Internet of Things (SIoT) is provided, beginning with a discussion of SIoT architectures and relationships. Using a variety of publication databases, we describe efforts that focus on various trust management aspects of SIoT. Trust management models comprise three themes: trust computation, aggregation, and updates. Our study presents a detailed discussion of all three steps. Trust computation and trust aggregation depend upon Trust Attributes (TAs) for the calculation of local and global trust values. Our paper discusses many strategies for aggregating trust, but 'Weighted Sum' is the most frequently used in the relevant studies. Our paper addresses trust computation and aggregation scenarios. Our work classifies research by TAs (Social Trust, Quality of Service). We've categorized the research (reputation-based, recommendation-based, knowledge-based) depending on the types of feedback/opinions used to calculate trust values (global feedback/opinion, feedback from a friend, trustor's own opinion considering the trustee's information). Our work classifies studies (policy-based, prediction-based, weighted sum-based/weighted linear combination-based) by trust computation/aggregation approach. Two trust-update schemes are discussed: time-driven and event-driven schemes, while most trust management models utilize an event-driven scheme. Both trust computation and aggregation need propagating trust values in a centralized, decentralized, or semi-centralized way. Our study covers classifying research by trust updates and propagation techniques. Trust models should provide resiliency to SIoT attacks. This analysis classifies SIoT attacks as collaborative or individual. We also discuss scenarios depicted in the relevant studies to incorporate resistance against trust-related attacks in SIoT. Studies suggest context-based or context-free trust management strategies. Our study categorizes studies based on context-based or context-free approaches. To gain the benefits of an immutable, privacy-preserving approach, a future trust management system should utilize Blockchain technology to support non-repudiation and tracking of trust relationships.&quot;,&quot;publisher&quot;:&quot;Institute of Electrical and Electronics Engineers Inc.&quot;,&quot;volume&quot;:&quot;10&quot;},&quot;isTemporary&quot;:false},{&quot;id&quot;:&quot;53df7a76-cf52-3f32-ad10-e680d0248316&quot;,&quot;itemData&quot;:{&quot;type&quot;:&quot;article-journal&quot;,&quot;id&quot;:&quot;53df7a76-cf52-3f32-ad10-e680d0248316&quot;,&quot;title&quot;:&quot;A comprehensive survey on securing the social internet of things: protocols, threat mitigation, technological integrations, tools, and performance metrics&quot;,&quot;groupId&quot;:&quot;6395dade-1c22-3721-8a79-0163557a249f&quot;,&quot;author&quot;:[{&quot;family&quot;:&quot;Patil&quot;,&quot;given&quot;:&quot;Deepa Ashok&quot;,&quot;parse-names&quot;:false,&quot;dropping-particle&quot;:&quot;&quot;,&quot;non-dropping-particle&quot;:&quot;&quot;},{&quot;family&quot;:&quot;Shyamala&quot;,&quot;given&quot;:&quot;G.&quot;,&quot;parse-names&quot;:false,&quot;dropping-particle&quot;:&quot;&quot;,&quot;non-dropping-particle&quot;:&quot;&quot;}],&quot;container-title&quot;:&quot;Scientific Reports&quot;,&quot;container-title-short&quot;:&quot;Sci. Rep.&quot;,&quot;DOI&quot;:&quot;10.1038/s41598-025-23865-4&quot;,&quot;ISSN&quot;:&quot;20452322&quot;,&quot;PMID&quot;:&quot;41249278&quot;,&quot;issued&quot;:{&quot;date-parts&quot;:[[2025,12,1]]},&quot;abstract&quot;:&quot;The integration of social networking concepts with the Internet of Things (IoT) has led to the Social Internet of Things (SIoT)—a paradigm enabling autonomous, context-aware interactions among devices based on social relationships. While this connectivity improves interoperability, it also raises critical challenges in trust management, secure communication, and data protection. This survey reviews 225 papers published between 2014 and 18 September 2025, analyzing advancements in SIoT security. Sources include IEEE Xplore, ACM Digital Library, Springer, ScienceDirect (Elsevier), MDPI, Wiley, Taylor &amp; Francis, and Google Scholar. Blockchain and AI/ML approaches feature prominently, with blockchain referenced in more than 50 papers, AI/ML in over 80, and many adopting both in combination. The literature is examined across architectural foundations, security requirements, and layered defenses, with evaluation most often based on latency, accuracy, scalability, and false-positive rate. The review further highlights existing security and communication protocols, attack mitigation strategies, and the adoption of blockchain, cloud, and edge computing for scalable and decentralized processing. The survey traces the evolution of SIoT research, identifies future directions to strengthen security and transparency, and serves as a reference for researchers and practitioners designing secure and decentralized SIoT environments.&quot;,&quot;publisher&quot;:&quot;Nature Research&quot;,&quot;issue&quot;:&quot;1&quot;,&quot;volume&quot;:&quot;15&quot;},&quot;isTemporary&quot;:false},{&quot;id&quot;:&quot;1ae71106-b2a1-3e8d-8b49-1872188ae3ce&quot;,&quot;itemData&quot;:{&quot;type&quot;:&quot;article-journal&quot;,&quot;id&quot;:&quot;1ae71106-b2a1-3e8d-8b49-1872188ae3ce&quot;,&quot;title&quot;:&quot;Social Internet of Things: Architectural Approaches and Challenges&quot;,&quot;groupId&quot;:&quot;6395dade-1c22-3721-8a79-0163557a249f&quot;,&quot;author&quot;:[{&quot;family&quot;:&quot;Ochoa-Zambrano&quot;,&quot;given&quot;:&quot;Juan&quot;,&quot;parse-names&quot;:false,&quot;dropping-particle&quot;:&quot;&quot;,&quot;non-dropping-particle&quot;:&quot;&quot;},{&quot;family&quot;:&quot;Garbajosa&quot;,&quot;given&quot;:&quot;Juan&quot;,&quot;parse-names&quot;:false,&quot;dropping-particle&quot;:&quot;&quot;,&quot;non-dropping-particle&quot;:&quot;&quot;}],&quot;container-title&quot;:&quot;InJornadas de Ingeniería del Software y Bases de Datos-JISBD 2019&quot;,&quot;accessed&quot;:{&quot;date-parts&quot;:[[2026,7,2]]},&quot;DOI&quot;:&quot;https://doi.org/10.48550/arXiv.2002.04566&quot;,&quot;URL&quot;:&quot;https://www.researchgate.net/publication/339199724_Social_Internet_of_Things_Architectural_Approaches_and_Challenges&quot;,&quot;issued&quot;:{&quot;date-parts&quot;:[[2020,2]]},&quot;page&quot;:&quot;1-13&quot;,&quot;language&quot;:&quot;English&quot;,&quot;abstract&quot;:&quot;Social Internet of Things (SIoT) takes a step forward over the tradi-tional Internet of Things (IoT), introducing a new paradigm that combines the concepts of social networks with the IoT, to obtain the benefits of both worlds, as in the case of the Social Internet of Vehicles. With the emergence of the Social Internet of Things, new challenges also arise that need to be analyzed in depth. In this article, the key challenges around the software architecture of the various SIoT system described in the literature are analyzed. One of the conclusions is that SIoT is still at an early stage of development, and therefore, SIoT systems architecture will be concerned by this fact. Challenging quality attributes specific for SIoT include scalability, navigability and trust.&quot;},&quot;isTemporary&quot;:false}],&quot;citationTag&quot;:&quot;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&quot;},{&quot;citationID&quot;:&quot;MENDELEY_CITATION_a8b696c3-ec8a-4ec7-b874-a92c63afee7d&quot;,&quot;properties&quot;:{&quot;noteIndex&quot;:0},&quot;isEdited&quot;:false,&quot;manualOverride&quot;:{&quot;isManuallyOverridden&quot;:false,&quot;citeprocText&quot;:&quot;[49]&quot;,&quot;manualOverrideText&quot;:&quot;&quot;},&quot;citationItems&quot;:[{&quot;id&quot;:&quot;1ae71106-b2a1-3e8d-8b49-1872188ae3ce&quot;,&quot;itemData&quot;:{&quot;type&quot;:&quot;article-journal&quot;,&quot;id&quot;:&quot;1ae71106-b2a1-3e8d-8b49-1872188ae3ce&quot;,&quot;title&quot;:&quot;Social Internet of Things: Architectural Approaches and Challenges&quot;,&quot;groupId&quot;:&quot;6395dade-1c22-3721-8a79-0163557a249f&quot;,&quot;author&quot;:[{&quot;family&quot;:&quot;Ochoa-Zambrano&quot;,&quot;given&quot;:&quot;Juan&quot;,&quot;parse-names&quot;:false,&quot;dropping-particle&quot;:&quot;&quot;,&quot;non-dropping-particle&quot;:&quot;&quot;},{&quot;family&quot;:&quot;Garbajosa&quot;,&quot;given&quot;:&quot;Juan&quot;,&quot;parse-names&quot;:false,&quot;dropping-particle&quot;:&quot;&quot;,&quot;non-dropping-particle&quot;:&quot;&quot;}],&quot;container-title&quot;:&quot;InJornadas de Ingeniería del Software y Bases de Datos-JISBD 2019&quot;,&quot;accessed&quot;:{&quot;date-parts&quot;:[[2026,7,2]]},&quot;DOI&quot;:&quot;https://doi.org/10.48550/arXiv.2002.04566&quot;,&quot;URL&quot;:&quot;https://www.researchgate.net/publication/339199724_Social_Internet_of_Things_Architectural_Approaches_and_Challenges&quot;,&quot;issued&quot;:{&quot;date-parts&quot;:[[2020,2]]},&quot;page&quot;:&quot;1-13&quot;,&quot;language&quot;:&quot;English&quot;,&quot;abstract&quot;:&quot;Social Internet of Things (SIoT) takes a step forward over the tradi-tional Internet of Things (IoT), introducing a new paradigm that combines the concepts of social networks with the IoT, to obtain the benefits of both worlds, as in the case of the Social Internet of Vehicles. With the emergence of the Social Internet of Things, new challenges also arise that need to be analyzed in depth. In this article, the key challenges around the software architecture of the various SIoT system described in the literature are analyzed. One of the conclusions is that SIoT is still at an early stage of development, and therefore, SIoT systems architecture will be concerned by this fact. Challenging quality attributes specific for SIoT include scalability, navigability and trust.&quot;},&quot;isTemporary&quot;:false}],&quot;citationTag&quot;:&quot;MENDELEY_CITATION_v3_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&quot;},{&quot;citationID&quot;:&quot;MENDELEY_CITATION_e0bfe56e-f9f6-451e-a099-097c3a14ddf2&quot;,&quot;properties&quot;:{&quot;noteIndex&quot;:0},&quot;isEdited&quot;:false,&quot;manualOverride&quot;:{&quot;isManuallyOverridden&quot;:false,&quot;citeprocText&quot;:&quot;[42], [44], [45], [47], [48]&quot;,&quot;manualOverrideText&quot;:&quot;&quot;},&quot;citationItems&quot;:[{&quot;id&quot;:&quot;dcfe04ae-3135-34b5-ae78-99f3c09eb10e&quot;,&quot;itemData&quot;:{&quot;type&quot;:&quot;article-journal&quot;,&quot;id&quot;:&quot;dcfe04ae-3135-34b5-ae78-99f3c09eb10e&quot;,&quot;title&quot;:&quot;Trust Management in Social Internet of Things (SIoT): A Survey&quot;,&quot;groupId&quot;:&quot;6395dade-1c22-3721-8a79-0163557a249f&quot;,&quot;author&quot;:[{&quot;family&quot;:&quot;Alam&quot;,&quot;given&quot;:&quot;Sana&quot;,&quot;parse-names&quot;:false,&quot;dropping-particle&quot;:&quot;&quot;,&quot;non-dropping-particle&quot;:&quot;&quot;},{&quot;family&quot;:&quot;Zardari&quot;,&quot;given&quot;:&quot;Shehnila&quot;,&quot;parse-names&quot;:false,&quot;dropping-particle&quot;:&quot;&quot;,&quot;non-dropping-particle&quot;:&quot;&quot;},{&quot;family&quot;:&quot;Noor&quot;,&quot;given&quot;:&quot;Shaheena&quot;,&quot;parse-names&quot;:false,&quot;dropping-particle&quot;:&quot;&quot;,&quot;non-dropping-particle&quot;:&quot;&quot;},{&quot;family&quot;:&quot;Ahmed&quot;,&quot;given&quot;:&quot;Shakil&quot;,&quot;parse-names&quot;:false,&quot;dropping-particle&quot;:&quot;&quot;,&quot;non-dropping-particle&quot;:&quot;&quot;},{&quot;family&quot;:&quot;Mouratidis&quot;,&quot;given&quot;:&quot;Haralambos&quot;,&quot;parse-names&quot;:false,&quot;dropping-particle&quot;:&quot;&quot;,&quot;non-dropping-particle&quot;:&quot;&quot;}],&quot;container-title&quot;:&quot;IEEE Access&quot;,&quot;DOI&quot;:&quot;10.1109/ACCESS.2022.3213699&quot;,&quot;ISSN&quot;:&quot;21693536&quot;,&quot;issued&quot;:{&quot;date-parts&quot;:[[2022]]},&quot;page&quot;:&quot;108924-108954&quot;,&quot;abstract&quot;:&quot;A survey on trust management in the Social Internet of Things (SIoT) is provided, beginning with a discussion of SIoT architectures and relationships. Using a variety of publication databases, we describe efforts that focus on various trust management aspects of SIoT. Trust management models comprise three themes: trust computation, aggregation, and updates. Our study presents a detailed discussion of all three steps. Trust computation and trust aggregation depend upon Trust Attributes (TAs) for the calculation of local and global trust values. Our paper discusses many strategies for aggregating trust, but 'Weighted Sum' is the most frequently used in the relevant studies. Our paper addresses trust computation and aggregation scenarios. Our work classifies research by TAs (Social Trust, Quality of Service). We've categorized the research (reputation-based, recommendation-based, knowledge-based) depending on the types of feedback/opinions used to calculate trust values (global feedback/opinion, feedback from a friend, trustor's own opinion considering the trustee's information). Our work classifies studies (policy-based, prediction-based, weighted sum-based/weighted linear combination-based) by trust computation/aggregation approach. Two trust-update schemes are discussed: time-driven and event-driven schemes, while most trust management models utilize an event-driven scheme. Both trust computation and aggregation need propagating trust values in a centralized, decentralized, or semi-centralized way. Our study covers classifying research by trust updates and propagation techniques. Trust models should provide resiliency to SIoT attacks. This analysis classifies SIoT attacks as collaborative or individual. We also discuss scenarios depicted in the relevant studies to incorporate resistance against trust-related attacks in SIoT. Studies suggest context-based or context-free trust management strategies. Our study categorizes studies based on context-based or context-free approaches. To gain the benefits of an immutable, privacy-preserving approach, a future trust management system should utilize Blockchain technology to support non-repudiation and tracking of trust relationships.&quot;,&quot;publisher&quot;:&quot;Institute of Electrical and Electronics Engineers Inc.&quot;,&quot;volume&quot;:&quot;10&quot;},&quot;isTemporary&quot;:false},{&quot;id&quot;:&quot;6ef907cc-4e92-3a38-992b-f686563b7839&quot;,&quot;itemData&quot;:{&quot;type&quot;:&quot;article-journal&quot;,&quot;id&quot;:&quot;6ef907cc-4e92-3a38-992b-f686563b7839&quot;,&quot;title&quot;:&quot;Can we quantify trust? Towards a trust-based resilient SIoT network&quot;,&quot;groupId&quot;:&quot;6395dade-1c22-3721-8a79-0163557a249f&quot;,&quot;author&quot;:[{&quot;family&quot;:&quot;Sagar&quot;,&quot;given&quot;:&quot;Subhash&quot;,&quot;parse-names&quot;:false,&quot;dropping-particle&quot;:&quot;&quot;,&quot;non-dropping-particle&quot;:&quot;&quot;},{&quot;family&quot;:&quot;Mahmood&quot;,&quot;given&quot;:&quot;Adnan&quot;,&quot;parse-names&quot;:false,&quot;dropping-particle&quot;:&quot;&quot;,&quot;non-dropping-particle&quot;:&quot;&quot;},{&quot;family&quot;:&quot;Sheng&quot;,&quot;given&quot;:&quot;Quan Z.&quot;,&quot;parse-names&quot;:false,&quot;dropping-particle&quot;:&quot;&quot;,&quot;non-dropping-particle&quot;:&quot;&quot;},{&quot;family&quot;:&quot;Zaib&quot;,&quot;given&quot;:&quot;Munazza&quot;,&quot;parse-names&quot;:false,&quot;dropping-particle&quot;:&quot;&quot;,&quot;non-dropping-particle&quot;:&quot;&quot;},{&quot;family&quot;:&quot;Sufyan&quot;,&quot;given&quot;:&quot;Farhan&quot;,&quot;parse-names&quot;:false,&quot;dropping-particle&quot;:&quot;&quot;,&quot;non-dropping-particle&quot;:&quot;&quot;}],&quot;container-title&quot;:&quot;Computing&quot;,&quot;accessed&quot;:{&quot;date-parts&quot;:[[2026,7,5]]},&quot;DOI&quot;:&quot;10.1007/s00607-023-01236-z&quot;,&quot;ISSN&quot;:&quot;14365057&quot;,&quot;URL&quot;:&quot;https://link.springer.com/article/10.1007/s00607-023-01236-z&quot;,&quot;issued&quot;:{&quot;date-parts&quot;:[[2024,2,1]]},&quot;page&quot;:&quot;557-577&quot;,&quot;language&quot;:&quot;English&quot;,&quot;abstract&quot;:&quot;The emerging yet promising paradigm of the Social Internet of Things (SIoT) integrates the notion of the Internet of Things with human social networks. In SIoT, objects, i.e., things, have the capability to socialize with the other objects in the SIoT network and can establish their social network autonomously by modeling human behaviour. The notion of trust is imperative in realizing these characteristics of socialization in order to assess the reliability of autonomous collaboration. The perception of trust is evolving in the era of SIoT as an extension to traditional security triads in an attempt to offer secure and reliable services, and is considered as an imperative aspect of any SIoT system for minimizing the probable risk of autonomous decision-making. This research investigates the idea of trust quantification by employing trust measurement in terms of direct trust, indirect trust as a recommendation, and the degree of the SIoT relationships in terms of social similarities (community-of-interest, friendship, and co-work relationships). A weighted sum approach is subsequently employed to synthesize all the trust features in order to ascertain a single trust score. The experimental evaluation demonstrates the effectiveness of the proposed model in segregating the trustworthy and the untrustworthy objects, and illustrates the superior performance of the proposed trust model over state-of-the-art trust models.&quot;,&quot;publisher&quot;:&quot;Springer&quot;,&quot;issue&quot;:&quot;2&quot;,&quot;volume&quot;:&quot;106&quot;},&quot;isTemporary&quot;:false},{&quot;id&quot;:&quot;40d6f34a-9404-366e-ad54-8b98cd1f26e9&quot;,&quot;itemData&quot;:{&quot;type&quot;:&quot;article-journal&quot;,&quot;id&quot;:&quot;40d6f34a-9404-366e-ad54-8b98cd1f26e9&quot;,&quot;title&quot;:&quot;Trust-SIoT: Towards Trustworthy Object Classification in the Social Internet of Things&quot;,&quot;groupId&quot;:&quot;6395dade-1c22-3721-8a79-0163557a249f&quot;,&quot;author&quot;:[{&quot;family&quot;:&quot;Sagar&quot;,&quot;given&quot;:&quot;Subhash&quot;,&quot;parse-names&quot;:false,&quot;dropping-particle&quot;:&quot;&quot;,&quot;non-dropping-particle&quot;:&quot;&quot;},{&quot;family&quot;:&quot;Mahmood&quot;,&quot;given&quot;:&quot;Adnan&quot;,&quot;parse-names&quot;:false,&quot;dropping-particle&quot;:&quot;&quot;,&quot;non-dropping-particle&quot;:&quot;&quot;},{&quot;family&quot;:&quot;Wang&quot;,&quot;given&quot;:&quot;Kai&quot;,&quot;parse-names&quot;:false,&quot;dropping-particle&quot;:&quot;&quot;,&quot;non-dropping-particle&quot;:&quot;&quot;},{&quot;family&quot;:&quot;Sheng&quot;,&quot;given&quot;:&quot;Quan Z.&quot;,&quot;parse-names&quot;:false,&quot;dropping-particle&quot;:&quot;&quot;,&quot;non-dropping-particle&quot;:&quot;&quot;},{&quot;family&quot;:&quot;Zhang&quot;,&quot;given&quot;:&quot;Wei Emma&quot;,&quot;parse-names&quot;:false,&quot;dropping-particle&quot;:&quot;&quot;,&quot;non-dropping-particle&quot;:&quot;&quot;}],&quot;container-title&quot;:&quot;IEEE TRANSACTIONS ON NETWORK AND SERVICE MANAGEMENT&quot;,&quot;accessed&quot;:{&quot;date-parts&quot;:[[2026,7,2]]},&quot;DOI&quot;:&quot;10.1109/TNSM.2023.3247831&quot;,&quot;ISBN&quot;:&quot;1932-4537&quot;,&quot;ISSN&quot;:&quot;2373-7379&quot;,&quot;URL&quot;:&quot;https://ieeexplore.ieee.org/document/10054446&quot;,&quot;issued&quot;:{&quot;date-parts&quot;:[[2022,5,3]]},&quot;language&quot;:&quot;English&quot;,&quot;abstract&quot;:&quot;The recent emergence of the promising paradigm of the Social Internet of Things (SIoT) is a result of an intelligent amalgamation of the social networking concepts with the Internet of Things (IoT) objects (also referred to as \&quot;things\&quot;) in an attempt to unravel the challenges of network discovery, navigability, and service composition. This is realized by facilitating the IoT objects to socialize with one another, i.e., similar to the social interactions amongst the human beings. A fundamental issue that mandates careful attention is to thus establish, and over time, maintain trustworthy relationships amongst these IoT objects. Therefore, a trust framework for SIoT must include object-object interactions, the aspects of social relationships, credible recommendations, etc., however, the existing literature has only focused on some aspects of trust by primarily relying on the conventional approaches that govern linear relationships between input and output. In this paper, an artificial neural network-based trust framework, Trust-SIoT, has been envisaged for identifying the complex non-linear relationships between input and output in a bid to classify the trustworthy objects. Moreover, Trust-SIoT has been designed for capturing a number of key trust metrics as input, i.e., direct trust by integrating both current and past interactions, reliability, and benevolence of an object, credible recommendations, and the degree of relationship by employing a knowledge graph embedding. Finally, we have performed extensive experiments to evaluate the performance of Trust-SIoT vis-a-vis state-of-the-art heuristics on two real-world datasets. The results demonstrate that Trust-SIoT achieves a higher F1 and lower MAE and MSE scores.&quot;},&quot;isTemporary&quot;:false},{&quot;id&quot;:&quot;1805e8d0-4c1f-39da-b5c7-99db80a3d2ab&quot;,&quot;itemData&quot;:{&quot;type&quot;:&quot;article-journal&quot;,&quot;id&quot;:&quot;1805e8d0-4c1f-39da-b5c7-99db80a3d2ab&quot;,&quot;title&quot;:&quot;On Trust Recommendations in the Social Internet of Things - A Survey&quot;,&quot;groupId&quot;:&quot;6395dade-1c22-3721-8a79-0163557a249f&quot;,&quot;author&quot;:[{&quot;family&quot;:&quot;Becherer&quot;,&quot;given&quot;:&quot;Marius&quot;,&quot;parse-names&quot;:false,&quot;dropping-particle&quot;:&quot;&quot;,&quot;non-dropping-particle&quot;:&quot;&quot;},{&quot;family&quot;:&quot;Hussain&quot;,&quot;given&quot;:&quot;Omar Khadeer&quot;,&quot;parse-names&quot;:false,&quot;dropping-particle&quot;:&quot;&quot;,&quot;non-dropping-particle&quot;:&quot;&quot;},{&quot;family&quot;:&quot;Zhang&quot;,&quot;given&quot;:&quot;Yu&quot;,&quot;parse-names&quot;:false,&quot;dropping-particle&quot;:&quot;&quot;,&quot;non-dropping-particle&quot;:&quot;&quot;},{&quot;family&quot;:&quot;Hartog&quot;,&quot;given&quot;:&quot;Frank&quot;,&quot;parse-names&quot;:false,&quot;dropping-particle&quot;:&quot;&quot;,&quot;non-dropping-particle&quot;:&quot;Den&quot;},{&quot;family&quot;:&quot;Chang&quot;,&quot;given&quot;:&quot;Elizabeth&quot;,&quot;parse-names&quot;:false,&quot;dropping-particle&quot;:&quot;&quot;,&quot;non-dropping-particle&quot;:&quot;&quot;}],&quot;container-title&quot;:&quot;ACM Computing Surveys&quot;,&quot;container-title-short&quot;:&quot;ACM Comput. Surv.&quot;,&quot;DOI&quot;:&quot;10.1145/3645100&quot;,&quot;ISSN&quot;:&quot;15577341&quot;,&quot;issued&quot;:{&quot;date-parts&quot;:[[2024,6,30]]},&quot;abstract&quot;:&quot;The novel paradigm Social Internet of Things (SIoT) improves the network navigability, identifies suitable service providers, and addresses scalability concerns. Ensuring trustworthy collaborations among devices is a key aspect in SIoT and can be realized through trust recommendations. However, the outcome of trust recommendations depends on multiple factors related to the context-dependent nature of SIoT and practical constraints brought by the devices and networks embedded in the SIoT. While the existing literature has proposed numerous trust recommendation models to assess the trustworthiness of devices in various scenarios, researchers have not sufficiently examined the required features for trust recommendations in the SIoT. Consequently, trust recommendation models may inaccurately assess the true risk of device interactions. In this literature survey, we investigate the context-dependent features and recommendation methods used for the SIoT using the Preferred Reporting Items for Systematic Reviews and Meta-Analyses (PRISMA) methodology. We propose a novel taxonomy to categorize trust recommendation models according to their input features and design. Our findings reveal limited attention is given to the context-dependent features, constraints of the information environment, and limited inference capabilities that impede more precise trust recommendations. Finally, we present the research gaps and outline future directions to enable trustworthy inter-domain operations within the SIoT.&quot;,&quot;publisher&quot;:&quot;Association for Computing Machinery&quot;,&quot;issue&quot;:&quot;6&quot;,&quot;volume&quot;:&quot;56&quot;},&quot;isTemporary&quot;:false},{&quot;id&quot;:&quot;6706d78c-fe24-33e6-aa65-dd2c8a8a379b&quot;,&quot;itemData&quot;:{&quot;type&quot;:&quot;article-journal&quot;,&quot;id&quot;:&quot;6706d78c-fe24-33e6-aa65-dd2c8a8a379b&quot;,&quot;title&quot;:&quot;An Adaptive and Resilient Trust Management Model for Social IoT: A Reinforcement Approach&quot;,&quot;groupId&quot;:&quot;6395dade-1c22-3721-8a79-0163557a249f&quot;,&quot;author&quot;:[{&quot;family&quot;:&quot;Kumari&quot;,&quot;given&quot;:&quot;Santhosh&quot;,&quot;parse-names&quot;:false,&quot;dropping-particle&quot;:&quot;&quot;,&quot;non-dropping-particle&quot;:&quot;&quot;},{&quot;family&quot;:&quot;Kumar S M&quot;,&quot;given&quot;:&quot;Dilip&quot;,&quot;parse-names&quot;:false,&quot;dropping-particle&quot;:&quot;&quot;,&quot;non-dropping-particle&quot;:&quot;&quot;}],&quot;container-title&quot;:&quot;International Journal of Communication Systems&quot;,&quot;accessed&quot;:{&quot;date-parts&quot;:[[2026,7,6]]},&quot;DOI&quot;:&quot;https://doi.org/10.1002/dac.70391&quot;,&quot;ISSN&quot;:&quot;10991131&quot;,&quot;URL&quot;:&quot;https://onlinelibrary.wiley.com/doi/10.1002/dac.70391?af=R&quot;,&quot;issued&quot;:{&quot;date-parts&quot;:[[2026,3,10]]},&quot;language&quot;:&quot;English&quot;,&quot;abstract&quot;:&quot;The Social Internet of Things (SIoT) allows smart devices to form social relationships for efficient service discovery and resource sharing. However, trust management is challenged by attacks like ballot stuffing and bad mouthing, which manipulate trust scores through biased recommendations. Existing approaches often evaluate recommenders based on their service provider role, overlooking their behavior as recommenders due to data sparsity. This paper presents a resilient trust management model using reinforcement learning. It combines multiple trust features—direct trust, service reliability, social ties, recommendation benevolence, and referred trust—to compute trust-based rewards. A filtering mechanism is also introduced to detect dishonest recommenders and reduce the impact of biased feedback. Experimental results demonstrate strong resilience against Bad mouthing attack (BMA), ballot stuffing attack (BSA), and Sybil attacks compared to state-of-the-art models, along with faster convergence on both SIoT/IoT network and Epinions datasets. These findings confirm the model's effectiveness in preserving trust and resisting attacks in SIoT environments.&quot;,&quot;publisher&quot;:&quot;John Wiley and Sons Ltd&quot;,&quot;issue&quot;:&quot;4&quot;,&quot;volume&quot;:&quot;39&quot;},&quot;isTemporary&quot;:false}],&quot;citationTag&quot;:&quot;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&quot;},{&quot;citationID&quot;:&quot;MENDELEY_CITATION_2390c1de-8140-45ef-bfd6-8970d11a7694&quot;,&quot;properties&quot;:{&quot;noteIndex&quot;:0},&quot;isEdited&quot;:false,&quot;manualOverride&quot;:{&quot;isManuallyOverridden&quot;:false,&quot;citeprocText&quot;:&quot;[42], [43], [50]&quot;,&quot;manualOverrideText&quot;:&quot;&quot;},&quot;citationItems&quot;:[{&quot;id&quot;:&quot;1805e8d0-4c1f-39da-b5c7-99db80a3d2ab&quot;,&quot;itemData&quot;:{&quot;type&quot;:&quot;article-journal&quot;,&quot;id&quot;:&quot;1805e8d0-4c1f-39da-b5c7-99db80a3d2ab&quot;,&quot;title&quot;:&quot;On Trust Recommendations in the Social Internet of Things - A Survey&quot;,&quot;groupId&quot;:&quot;6395dade-1c22-3721-8a79-0163557a249f&quot;,&quot;author&quot;:[{&quot;family&quot;:&quot;Becherer&quot;,&quot;given&quot;:&quot;Marius&quot;,&quot;parse-names&quot;:false,&quot;dropping-particle&quot;:&quot;&quot;,&quot;non-dropping-particle&quot;:&quot;&quot;},{&quot;family&quot;:&quot;Hussain&quot;,&quot;given&quot;:&quot;Omar Khadeer&quot;,&quot;parse-names&quot;:false,&quot;dropping-particle&quot;:&quot;&quot;,&quot;non-dropping-particle&quot;:&quot;&quot;},{&quot;family&quot;:&quot;Zhang&quot;,&quot;given&quot;:&quot;Yu&quot;,&quot;parse-names&quot;:false,&quot;dropping-particle&quot;:&quot;&quot;,&quot;non-dropping-particle&quot;:&quot;&quot;},{&quot;family&quot;:&quot;Hartog&quot;,&quot;given&quot;:&quot;Frank&quot;,&quot;parse-names&quot;:false,&quot;dropping-particle&quot;:&quot;&quot;,&quot;non-dropping-particle&quot;:&quot;Den&quot;},{&quot;family&quot;:&quot;Chang&quot;,&quot;given&quot;:&quot;Elizabeth&quot;,&quot;parse-names&quot;:false,&quot;dropping-particle&quot;:&quot;&quot;,&quot;non-dropping-particle&quot;:&quot;&quot;}],&quot;container-title&quot;:&quot;ACM Computing Surveys&quot;,&quot;container-title-short&quot;:&quot;ACM Comput. Surv.&quot;,&quot;DOI&quot;:&quot;10.1145/3645100&quot;,&quot;ISSN&quot;:&quot;15577341&quot;,&quot;issued&quot;:{&quot;date-parts&quot;:[[2024,6,30]]},&quot;abstract&quot;:&quot;The novel paradigm Social Internet of Things (SIoT) improves the network navigability, identifies suitable service providers, and addresses scalability concerns. Ensuring trustworthy collaborations among devices is a key aspect in SIoT and can be realized through trust recommendations. However, the outcome of trust recommendations depends on multiple factors related to the context-dependent nature of SIoT and practical constraints brought by the devices and networks embedded in the SIoT. While the existing literature has proposed numerous trust recommendation models to assess the trustworthiness of devices in various scenarios, researchers have not sufficiently examined the required features for trust recommendations in the SIoT. Consequently, trust recommendation models may inaccurately assess the true risk of device interactions. In this literature survey, we investigate the context-dependent features and recommendation methods used for the SIoT using the Preferred Reporting Items for Systematic Reviews and Meta-Analyses (PRISMA) methodology. We propose a novel taxonomy to categorize trust recommendation models according to their input features and design. Our findings reveal limited attention is given to the context-dependent features, constraints of the information environment, and limited inference capabilities that impede more precise trust recommendations. Finally, we present the research gaps and outline future directions to enable trustworthy inter-domain operations within the SIoT.&quot;,&quot;publisher&quot;:&quot;Association for Computing Machinery&quot;,&quot;issue&quot;:&quot;6&quot;,&quot;volume&quot;:&quot;56&quot;},&quot;isTemporary&quot;:false},{&quot;id&quot;:&quot;3dc12b74-e2d2-3713-8027-bde81f364fce&quot;,&quot;itemData&quot;:{&quot;type&quot;:&quot;article-journal&quot;,&quot;id&quot;:&quot;3dc12b74-e2d2-3713-8027-bde81f364fce&quot;,&quot;title&quot;:&quot;The social internet of things (SIoT) - When social networks meet the internet of things: Concept, architecture and network characterization&quot;,&quot;groupId&quot;:&quot;6395dade-1c22-3721-8a79-0163557a249f&quot;,&quot;author&quot;:[{&quot;family&quot;:&quot;Atzori&quot;,&quot;given&quot;:&quot;Luigi&quot;,&quot;parse-names&quot;:false,&quot;dropping-particle&quot;:&quot;&quot;,&quot;non-dropping-particle&quot;:&quot;&quot;},{&quot;family&quot;:&quot;Iera&quot;,&quot;given&quot;:&quot;Antonio&quot;,&quot;parse-names&quot;:false,&quot;dropping-particle&quot;:&quot;&quot;,&quot;non-dropping-particle&quot;:&quot;&quot;},{&quot;family&quot;:&quot;Morabito&quot;,&quot;given&quot;:&quot;Giacomo&quot;,&quot;parse-names&quot;:false,&quot;dropping-particle&quot;:&quot;&quot;,&quot;non-dropping-particle&quot;:&quot;&quot;},{&quot;family&quot;:&quot;Nitti&quot;,&quot;given&quot;:&quot;Michele&quot;,&quot;parse-names&quot;:false,&quot;dropping-particle&quot;:&quot;&quot;,&quot;non-dropping-particle&quot;:&quot;&quot;}],&quot;container-title&quot;:&quot;Computer Networks&quot;,&quot;accessed&quot;:{&quot;date-parts&quot;:[[2026,7,2]]},&quot;DOI&quot;:&quot;10.1016/j.comnet.2012.07.010&quot;,&quot;ISSN&quot;:&quot;13891286&quot;,&quot;URL&quot;:&quot;https://www.sciencedirect.com/science/article/pii/S1389128612002654&quot;,&quot;issued&quot;:{&quot;date-parts&quot;:[[2012,11,14]]},&quot;page&quot;:&quot;3594-3608&quot;,&quot;abstract&quot;:&quot;Recently there has been quite a number of independent research activities that investigated the potentialities of integrating social networking concepts into Internet of Things (IoT) solutions. The resulting paradigm, named Social Internet of Things (SIoT), has the potential to support novel applications and networking services for the IoT in more effective and efficient ways. In this context, the main contributions of this paper are the following: (i) we identify appropriate policies for the establishment and the management of social relationships between objects in such a way that the resulting social network is navigable; (ii) we describe a possible architecture for the IoT that includes the functionalities required to integrate things into a social network; (iii) we analyze the characteristics of the SIoT network structure by means of simulations.&quot;,&quot;issue&quot;:&quot;16&quot;,&quot;volume&quot;:&quot;56&quot;},&quot;isTemporary&quot;:false},{&quot;id&quot;:&quot;53df7a76-cf52-3f32-ad10-e680d0248316&quot;,&quot;itemData&quot;:{&quot;type&quot;:&quot;article-journal&quot;,&quot;id&quot;:&quot;53df7a76-cf52-3f32-ad10-e680d0248316&quot;,&quot;title&quot;:&quot;A comprehensive survey on securing the social internet of things: protocols, threat mitigation, technological integrations, tools, and performance metrics&quot;,&quot;groupId&quot;:&quot;6395dade-1c22-3721-8a79-0163557a249f&quot;,&quot;author&quot;:[{&quot;family&quot;:&quot;Patil&quot;,&quot;given&quot;:&quot;Deepa Ashok&quot;,&quot;parse-names&quot;:false,&quot;dropping-particle&quot;:&quot;&quot;,&quot;non-dropping-particle&quot;:&quot;&quot;},{&quot;family&quot;:&quot;Shyamala&quot;,&quot;given&quot;:&quot;G.&quot;,&quot;parse-names&quot;:false,&quot;dropping-particle&quot;:&quot;&quot;,&quot;non-dropping-particle&quot;:&quot;&quot;}],&quot;container-title&quot;:&quot;Scientific Reports&quot;,&quot;container-title-short&quot;:&quot;Sci. Rep.&quot;,&quot;DOI&quot;:&quot;10.1038/s41598-025-23865-4&quot;,&quot;ISSN&quot;:&quot;20452322&quot;,&quot;PMID&quot;:&quot;41249278&quot;,&quot;issued&quot;:{&quot;date-parts&quot;:[[2025,12,1]]},&quot;abstract&quot;:&quot;The integration of social networking concepts with the Internet of Things (IoT) has led to the Social Internet of Things (SIoT)—a paradigm enabling autonomous, context-aware interactions among devices based on social relationships. While this connectivity improves interoperability, it also raises critical challenges in trust management, secure communication, and data protection. This survey reviews 225 papers published between 2014 and 18 September 2025, analyzing advancements in SIoT security. Sources include IEEE Xplore, ACM Digital Library, Springer, ScienceDirect (Elsevier), MDPI, Wiley, Taylor &amp; Francis, and Google Scholar. Blockchain and AI/ML approaches feature prominently, with blockchain referenced in more than 50 papers, AI/ML in over 80, and many adopting both in combination. The literature is examined across architectural foundations, security requirements, and layered defenses, with evaluation most often based on latency, accuracy, scalability, and false-positive rate. The review further highlights existing security and communication protocols, attack mitigation strategies, and the adoption of blockchain, cloud, and edge computing for scalable and decentralized processing. The survey traces the evolution of SIoT research, identifies future directions to strengthen security and transparency, and serves as a reference for researchers and practitioners designing secure and decentralized SIoT environments.&quot;,&quot;publisher&quot;:&quot;Nature Research&quot;,&quot;issue&quot;:&quot;1&quot;,&quot;volume&quot;:&quot;15&quot;},&quot;isTemporary&quot;:false}],&quot;citationTag&quot;:&quot;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&quot;},{&quot;citationID&quot;:&quot;MENDELEY_CITATION_3d0fe6e2-63ba-4ddb-bc93-386c6719c5a9&quot;,&quot;properties&quot;:{&quot;noteIndex&quot;:0},&quot;isEdited&quot;:false,&quot;manualOverride&quot;:{&quot;isManuallyOverridden&quot;:false,&quot;citeprocText&quot;:&quot;[42], [45], [47], [48], [50]&quot;,&quot;manualOverrideText&quot;:&quot;&quot;},&quot;citationItems&quot;:[{&quot;id&quot;:&quot;6ef907cc-4e92-3a38-992b-f686563b7839&quot;,&quot;itemData&quot;:{&quot;type&quot;:&quot;article-journal&quot;,&quot;id&quot;:&quot;6ef907cc-4e92-3a38-992b-f686563b7839&quot;,&quot;title&quot;:&quot;Can we quantify trust? Towards a trust-based resilient SIoT network&quot;,&quot;groupId&quot;:&quot;6395dade-1c22-3721-8a79-0163557a249f&quot;,&quot;author&quot;:[{&quot;family&quot;:&quot;Sagar&quot;,&quot;given&quot;:&quot;Subhash&quot;,&quot;parse-names&quot;:false,&quot;dropping-particle&quot;:&quot;&quot;,&quot;non-dropping-particle&quot;:&quot;&quot;},{&quot;family&quot;:&quot;Mahmood&quot;,&quot;given&quot;:&quot;Adnan&quot;,&quot;parse-names&quot;:false,&quot;dropping-particle&quot;:&quot;&quot;,&quot;non-dropping-particle&quot;:&quot;&quot;},{&quot;family&quot;:&quot;Sheng&quot;,&quot;given&quot;:&quot;Quan Z.&quot;,&quot;parse-names&quot;:false,&quot;dropping-particle&quot;:&quot;&quot;,&quot;non-dropping-particle&quot;:&quot;&quot;},{&quot;family&quot;:&quot;Zaib&quot;,&quot;given&quot;:&quot;Munazza&quot;,&quot;parse-names&quot;:false,&quot;dropping-particle&quot;:&quot;&quot;,&quot;non-dropping-particle&quot;:&quot;&quot;},{&quot;family&quot;:&quot;Sufyan&quot;,&quot;given&quot;:&quot;Farhan&quot;,&quot;parse-names&quot;:false,&quot;dropping-particle&quot;:&quot;&quot;,&quot;non-dropping-particle&quot;:&quot;&quot;}],&quot;container-title&quot;:&quot;Computing&quot;,&quot;accessed&quot;:{&quot;date-parts&quot;:[[2026,7,5]]},&quot;DOI&quot;:&quot;10.1007/s00607-023-01236-z&quot;,&quot;ISSN&quot;:&quot;14365057&quot;,&quot;URL&quot;:&quot;https://link.springer.com/article/10.1007/s00607-023-01236-z&quot;,&quot;issued&quot;:{&quot;date-parts&quot;:[[2024,2,1]]},&quot;page&quot;:&quot;557-577&quot;,&quot;language&quot;:&quot;English&quot;,&quot;abstract&quot;:&quot;The emerging yet promising paradigm of the Social Internet of Things (SIoT) integrates the notion of the Internet of Things with human social networks. In SIoT, objects, i.e., things, have the capability to socialize with the other objects in the SIoT network and can establish their social network autonomously by modeling human behaviour. The notion of trust is imperative in realizing these characteristics of socialization in order to assess the reliability of autonomous collaboration. The perception of trust is evolving in the era of SIoT as an extension to traditional security triads in an attempt to offer secure and reliable services, and is considered as an imperative aspect of any SIoT system for minimizing the probable risk of autonomous decision-making. This research investigates the idea of trust quantification by employing trust measurement in terms of direct trust, indirect trust as a recommendation, and the degree of the SIoT relationships in terms of social similarities (community-of-interest, friendship, and co-work relationships). A weighted sum approach is subsequently employed to synthesize all the trust features in order to ascertain a single trust score. The experimental evaluation demonstrates the effectiveness of the proposed model in segregating the trustworthy and the untrustworthy objects, and illustrates the superior performance of the proposed trust model over state-of-the-art trust models.&quot;,&quot;publisher&quot;:&quot;Springer&quot;,&quot;issue&quot;:&quot;2&quot;,&quot;volume&quot;:&quot;106&quot;},&quot;isTemporary&quot;:false},{&quot;id&quot;:&quot;40d6f34a-9404-366e-ad54-8b98cd1f26e9&quot;,&quot;itemData&quot;:{&quot;type&quot;:&quot;article-journal&quot;,&quot;id&quot;:&quot;40d6f34a-9404-366e-ad54-8b98cd1f26e9&quot;,&quot;title&quot;:&quot;Trust-SIoT: Towards Trustworthy Object Classification in the Social Internet of Things&quot;,&quot;groupId&quot;:&quot;6395dade-1c22-3721-8a79-0163557a249f&quot;,&quot;author&quot;:[{&quot;family&quot;:&quot;Sagar&quot;,&quot;given&quot;:&quot;Subhash&quot;,&quot;parse-names&quot;:false,&quot;dropping-particle&quot;:&quot;&quot;,&quot;non-dropping-particle&quot;:&quot;&quot;},{&quot;family&quot;:&quot;Mahmood&quot;,&quot;given&quot;:&quot;Adnan&quot;,&quot;parse-names&quot;:false,&quot;dropping-particle&quot;:&quot;&quot;,&quot;non-dropping-particle&quot;:&quot;&quot;},{&quot;family&quot;:&quot;Wang&quot;,&quot;given&quot;:&quot;Kai&quot;,&quot;parse-names&quot;:false,&quot;dropping-particle&quot;:&quot;&quot;,&quot;non-dropping-particle&quot;:&quot;&quot;},{&quot;family&quot;:&quot;Sheng&quot;,&quot;given&quot;:&quot;Quan Z.&quot;,&quot;parse-names&quot;:false,&quot;dropping-particle&quot;:&quot;&quot;,&quot;non-dropping-particle&quot;:&quot;&quot;},{&quot;family&quot;:&quot;Zhang&quot;,&quot;given&quot;:&quot;Wei Emma&quot;,&quot;parse-names&quot;:false,&quot;dropping-particle&quot;:&quot;&quot;,&quot;non-dropping-particle&quot;:&quot;&quot;}],&quot;container-title&quot;:&quot;IEEE TRANSACTIONS ON NETWORK AND SERVICE MANAGEMENT&quot;,&quot;accessed&quot;:{&quot;date-parts&quot;:[[2026,7,2]]},&quot;DOI&quot;:&quot;10.1109/TNSM.2023.3247831&quot;,&quot;ISBN&quot;:&quot;1932-4537&quot;,&quot;ISSN&quot;:&quot;2373-7379&quot;,&quot;URL&quot;:&quot;https://ieeexplore.ieee.org/document/10054446&quot;,&quot;issued&quot;:{&quot;date-parts&quot;:[[2022,5,3]]},&quot;language&quot;:&quot;English&quot;,&quot;abstract&quot;:&quot;The recent emergence of the promising paradigm of the Social Internet of Things (SIoT) is a result of an intelligent amalgamation of the social networking concepts with the Internet of Things (IoT) objects (also referred to as \&quot;things\&quot;) in an attempt to unravel the challenges of network discovery, navigability, and service composition. This is realized by facilitating the IoT objects to socialize with one another, i.e., similar to the social interactions amongst the human beings. A fundamental issue that mandates careful attention is to thus establish, and over time, maintain trustworthy relationships amongst these IoT objects. Therefore, a trust framework for SIoT must include object-object interactions, the aspects of social relationships, credible recommendations, etc., however, the existing literature has only focused on some aspects of trust by primarily relying on the conventional approaches that govern linear relationships between input and output. In this paper, an artificial neural network-based trust framework, Trust-SIoT, has been envisaged for identifying the complex non-linear relationships between input and output in a bid to classify the trustworthy objects. Moreover, Trust-SIoT has been designed for capturing a number of key trust metrics as input, i.e., direct trust by integrating both current and past interactions, reliability, and benevolence of an object, credible recommendations, and the degree of relationship by employing a knowledge graph embedding. Finally, we have performed extensive experiments to evaluate the performance of Trust-SIoT vis-a-vis state-of-the-art heuristics on two real-world datasets. The results demonstrate that Trust-SIoT achieves a higher F1 and lower MAE and MSE scores.&quot;},&quot;isTemporary&quot;:false},{&quot;id&quot;:&quot;1805e8d0-4c1f-39da-b5c7-99db80a3d2ab&quot;,&quot;itemData&quot;:{&quot;type&quot;:&quot;article-journal&quot;,&quot;id&quot;:&quot;1805e8d0-4c1f-39da-b5c7-99db80a3d2ab&quot;,&quot;title&quot;:&quot;On Trust Recommendations in the Social Internet of Things - A Survey&quot;,&quot;groupId&quot;:&quot;6395dade-1c22-3721-8a79-0163557a249f&quot;,&quot;author&quot;:[{&quot;family&quot;:&quot;Becherer&quot;,&quot;given&quot;:&quot;Marius&quot;,&quot;parse-names&quot;:false,&quot;dropping-particle&quot;:&quot;&quot;,&quot;non-dropping-particle&quot;:&quot;&quot;},{&quot;family&quot;:&quot;Hussain&quot;,&quot;given&quot;:&quot;Omar Khadeer&quot;,&quot;parse-names&quot;:false,&quot;dropping-particle&quot;:&quot;&quot;,&quot;non-dropping-particle&quot;:&quot;&quot;},{&quot;family&quot;:&quot;Zhang&quot;,&quot;given&quot;:&quot;Yu&quot;,&quot;parse-names&quot;:false,&quot;dropping-particle&quot;:&quot;&quot;,&quot;non-dropping-particle&quot;:&quot;&quot;},{&quot;family&quot;:&quot;Hartog&quot;,&quot;given&quot;:&quot;Frank&quot;,&quot;parse-names&quot;:false,&quot;dropping-particle&quot;:&quot;&quot;,&quot;non-dropping-particle&quot;:&quot;Den&quot;},{&quot;family&quot;:&quot;Chang&quot;,&quot;given&quot;:&quot;Elizabeth&quot;,&quot;parse-names&quot;:false,&quot;dropping-particle&quot;:&quot;&quot;,&quot;non-dropping-particle&quot;:&quot;&quot;}],&quot;container-title&quot;:&quot;ACM Computing Surveys&quot;,&quot;container-title-short&quot;:&quot;ACM Comput. Surv.&quot;,&quot;DOI&quot;:&quot;10.1145/3645100&quot;,&quot;ISSN&quot;:&quot;15577341&quot;,&quot;issued&quot;:{&quot;date-parts&quot;:[[2024,6,30]]},&quot;abstract&quot;:&quot;The novel paradigm Social Internet of Things (SIoT) improves the network navigability, identifies suitable service providers, and addresses scalability concerns. Ensuring trustworthy collaborations among devices is a key aspect in SIoT and can be realized through trust recommendations. However, the outcome of trust recommendations depends on multiple factors related to the context-dependent nature of SIoT and practical constraints brought by the devices and networks embedded in the SIoT. While the existing literature has proposed numerous trust recommendation models to assess the trustworthiness of devices in various scenarios, researchers have not sufficiently examined the required features for trust recommendations in the SIoT. Consequently, trust recommendation models may inaccurately assess the true risk of device interactions. In this literature survey, we investigate the context-dependent features and recommendation methods used for the SIoT using the Preferred Reporting Items for Systematic Reviews and Meta-Analyses (PRISMA) methodology. We propose a novel taxonomy to categorize trust recommendation models according to their input features and design. Our findings reveal limited attention is given to the context-dependent features, constraints of the information environment, and limited inference capabilities that impede more precise trust recommendations. Finally, we present the research gaps and outline future directions to enable trustworthy inter-domain operations within the SIoT.&quot;,&quot;publisher&quot;:&quot;Association for Computing Machinery&quot;,&quot;issue&quot;:&quot;6&quot;,&quot;volume&quot;:&quot;56&quot;},&quot;isTemporary&quot;:false},{&quot;id&quot;:&quot;6706d78c-fe24-33e6-aa65-dd2c8a8a379b&quot;,&quot;itemData&quot;:{&quot;type&quot;:&quot;article-journal&quot;,&quot;id&quot;:&quot;6706d78c-fe24-33e6-aa65-dd2c8a8a379b&quot;,&quot;title&quot;:&quot;An Adaptive and Resilient Trust Management Model for Social IoT: A Reinforcement Approach&quot;,&quot;groupId&quot;:&quot;6395dade-1c22-3721-8a79-0163557a249f&quot;,&quot;author&quot;:[{&quot;family&quot;:&quot;Kumari&quot;,&quot;given&quot;:&quot;Santhosh&quot;,&quot;parse-names&quot;:false,&quot;dropping-particle&quot;:&quot;&quot;,&quot;non-dropping-particle&quot;:&quot;&quot;},{&quot;family&quot;:&quot;Kumar S M&quot;,&quot;given&quot;:&quot;Dilip&quot;,&quot;parse-names&quot;:false,&quot;dropping-particle&quot;:&quot;&quot;,&quot;non-dropping-particle&quot;:&quot;&quot;}],&quot;container-title&quot;:&quot;International Journal of Communication Systems&quot;,&quot;accessed&quot;:{&quot;date-parts&quot;:[[2026,7,6]]},&quot;DOI&quot;:&quot;https://doi.org/10.1002/dac.70391&quot;,&quot;ISSN&quot;:&quot;10991131&quot;,&quot;URL&quot;:&quot;https://onlinelibrary.wiley.com/doi/10.1002/dac.70391?af=R&quot;,&quot;issued&quot;:{&quot;date-parts&quot;:[[2026,3,10]]},&quot;language&quot;:&quot;English&quot;,&quot;abstract&quot;:&quot;The Social Internet of Things (SIoT) allows smart devices to form social relationships for efficient service discovery and resource sharing. However, trust management is challenged by attacks like ballot stuffing and bad mouthing, which manipulate trust scores through biased recommendations. Existing approaches often evaluate recommenders based on their service provider role, overlooking their behavior as recommenders due to data sparsity. This paper presents a resilient trust management model using reinforcement learning. It combines multiple trust features—direct trust, service reliability, social ties, recommendation benevolence, and referred trust—to compute trust-based rewards. A filtering mechanism is also introduced to detect dishonest recommenders and reduce the impact of biased feedback. Experimental results demonstrate strong resilience against Bad mouthing attack (BMA), ballot stuffing attack (BSA), and Sybil attacks compared to state-of-the-art models, along with faster convergence on both SIoT/IoT network and Epinions datasets. These findings confirm the model's effectiveness in preserving trust and resisting attacks in SIoT environments.&quot;,&quot;publisher&quot;:&quot;John Wiley and Sons Ltd&quot;,&quot;issue&quot;:&quot;4&quot;,&quot;volume&quot;:&quot;39&quot;},&quot;isTemporary&quot;:false},{&quot;id&quot;:&quot;53df7a76-cf52-3f32-ad10-e680d0248316&quot;,&quot;itemData&quot;:{&quot;type&quot;:&quot;article-journal&quot;,&quot;id&quot;:&quot;53df7a76-cf52-3f32-ad10-e680d0248316&quot;,&quot;title&quot;:&quot;A comprehensive survey on securing the social internet of things: protocols, threat mitigation, technological integrations, tools, and performance metrics&quot;,&quot;groupId&quot;:&quot;6395dade-1c22-3721-8a79-0163557a249f&quot;,&quot;author&quot;:[{&quot;family&quot;:&quot;Patil&quot;,&quot;given&quot;:&quot;Deepa Ashok&quot;,&quot;parse-names&quot;:false,&quot;dropping-particle&quot;:&quot;&quot;,&quot;non-dropping-particle&quot;:&quot;&quot;},{&quot;family&quot;:&quot;Shyamala&quot;,&quot;given&quot;:&quot;G.&quot;,&quot;parse-names&quot;:false,&quot;dropping-particle&quot;:&quot;&quot;,&quot;non-dropping-particle&quot;:&quot;&quot;}],&quot;container-title&quot;:&quot;Scientific Reports&quot;,&quot;container-title-short&quot;:&quot;Sci. Rep.&quot;,&quot;DOI&quot;:&quot;10.1038/s41598-025-23865-4&quot;,&quot;ISSN&quot;:&quot;20452322&quot;,&quot;PMID&quot;:&quot;41249278&quot;,&quot;issued&quot;:{&quot;date-parts&quot;:[[2025,12,1]]},&quot;abstract&quot;:&quot;The integration of social networking concepts with the Internet of Things (IoT) has led to the Social Internet of Things (SIoT)—a paradigm enabling autonomous, context-aware interactions among devices based on social relationships. While this connectivity improves interoperability, it also raises critical challenges in trust management, secure communication, and data protection. This survey reviews 225 papers published between 2014 and 18 September 2025, analyzing advancements in SIoT security. Sources include IEEE Xplore, ACM Digital Library, Springer, ScienceDirect (Elsevier), MDPI, Wiley, Taylor &amp; Francis, and Google Scholar. Blockchain and AI/ML approaches feature prominently, with blockchain referenced in more than 50 papers, AI/ML in over 80, and many adopting both in combination. The literature is examined across architectural foundations, security requirements, and layered defenses, with evaluation most often based on latency, accuracy, scalability, and false-positive rate. The review further highlights existing security and communication protocols, attack mitigation strategies, and the adoption of blockchain, cloud, and edge computing for scalable and decentralized processing. The survey traces the evolution of SIoT research, identifies future directions to strengthen security and transparency, and serves as a reference for researchers and practitioners designing secure and decentralized SIoT environments.&quot;,&quot;publisher&quot;:&quot;Nature Research&quot;,&quot;issue&quot;:&quot;1&quot;,&quot;volume&quot;:&quot;15&quot;},&quot;isTemporary&quot;:false}],&quot;citationTag&quot;:&quot;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&quot;},{&quot;citationID&quot;:&quot;MENDELEY_CITATION_8d36e7e5-fda1-40ed-9ab4-d59085c89312&quot;,&quot;properties&quot;:{&quot;noteIndex&quot;:0},&quot;isEdited&quot;:false,&quot;manualOverride&quot;:{&quot;isManuallyOverridden&quot;:false,&quot;citeprocText&quot;:&quot;[52]&quot;,&quot;manualOverrideText&quot;:&quot;&quot;},&quot;citationItems&quot;:[{&quot;id&quot;:&quot;7f2337d5-9113-34c4-b3d8-58dc15adfb5a&quot;,&quot;itemData&quot;:{&quot;type&quot;:&quot;article-journal&quot;,&quot;id&quot;:&quot;7f2337d5-9113-34c4-b3d8-58dc15adfb5a&quot;,&quot;title&quot;:&quot;The Contiki-NG open source operating system for next generation IoT devices&quot;,&quot;groupId&quot;:&quot;6395dade-1c22-3721-8a79-0163557a249f&quot;,&quot;author&quot;:[{&quot;family&quot;:&quot;Oikonomou&quot;,&quot;given&quot;:&quot;George&quot;,&quot;parse-names&quot;:false,&quot;dropping-particle&quot;:&quot;&quot;,&quot;non-dropping-particle&quot;:&quot;&quot;},{&quot;family&quot;:&quot;Duquennoy&quot;,&quot;given&quot;:&quot;Simon&quot;,&quot;parse-names&quot;:false,&quot;dropping-particle&quot;:&quot;&quot;,&quot;non-dropping-particle&quot;:&quot;&quot;},{&quot;family&quot;:&quot;Elsts&quot;,&quot;given&quot;:&quot;Atis&quot;,&quot;parse-names&quot;:false,&quot;dropping-particle&quot;:&quot;&quot;,&quot;non-dropping-particle&quot;:&quot;&quot;},{&quot;family&quot;:&quot;Eriksson&quot;,&quot;given&quot;:&quot;Joakim&quot;,&quot;parse-names&quot;:false,&quot;dropping-particle&quot;:&quot;&quot;,&quot;non-dropping-particle&quot;:&quot;&quot;},{&quot;family&quot;:&quot;Tanaka&quot;,&quot;given&quot;:&quot;Yasuyuki&quot;,&quot;parse-names&quot;:false,&quot;dropping-particle&quot;:&quot;&quot;,&quot;non-dropping-particle&quot;:&quot;&quot;},{&quot;family&quot;:&quot;Tsiftes&quot;,&quot;given&quot;:&quot;Nicolas&quot;,&quot;parse-names&quot;:false,&quot;dropping-particle&quot;:&quot;&quot;,&quot;non-dropping-particle&quot;:&quot;&quot;}],&quot;container-title&quot;:&quot;SoftwareX&quot;,&quot;container-title-short&quot;:&quot;SoftwareX&quot;,&quot;DOI&quot;:&quot;10.1016/j.softx.2022.101089&quot;,&quot;ISSN&quot;:&quot;23527110&quot;,&quot;issued&quot;:{&quot;date-parts&quot;:[[2022,6,1]]},&quot;abstract&quot;:&quot;Contiki-NG (Next Generation) is an open source, cross-platform operating system for severely constrained wireless embedded devices. It focuses on dependable (reliable and secure) low-power communications and standardised protocols, such as 6LoWPAN, IPv6, 6TiSCH, RPL, and CoAP. Its primary aims are to (i) facilitate rapid prototyping and evaluation of Internet of Things research ideas, (ii) reduce time-to-market for Internet of Things applications, and (iii) provide an easy-to-use platform for teaching embedded systems-related courses in higher education. Contiki-NG started as a fork of the Contiki OS and retains many of its original features. In this paper, we discuss the motivation behind the creation of Contiki-NG, present the most recent version (v4.7), and highlight the impact of Contiki-NG through specific examples.&quot;,&quot;publisher&quot;:&quot;Elsevier B.V.&quot;,&quot;volume&quot;:&quot;18&quot;},&quot;isTemporary&quot;:false}],&quot;citationTag&quot;:&quot;MENDELEY_CITATION_v3_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&quot;},{&quot;citationID&quot;:&quot;MENDELEY_CITATION_39442fcb-733a-444a-935c-764d3e4b42db&quot;,&quot;properties&quot;:{&quot;noteIndex&quot;:0},&quot;isEdited&quot;:false,&quot;manualOverride&quot;:{&quot;isManuallyOverridden&quot;:false,&quot;citeprocText&quot;:&quot;[53]&quot;,&quot;manualOverrideText&quot;:&quot;&quot;},&quot;citationItems&quot;:[{&quot;id&quot;:&quot;d037c9d9-2734-332f-b3c0-4019e79a3546&quot;,&quot;itemData&quot;:{&quot;type&quot;:&quot;article-journal&quot;,&quot;id&quot;:&quot;d037c9d9-2734-332f-b3c0-4019e79a3546&quot;,&quot;title&quot;:&quot;A Blockchain-Centric IoT Architecture for Effective Smart Contract-Based Management of IoT Data Communications&quot;,&quot;groupId&quot;:&quot;6395dade-1c22-3721-8a79-0163557a249f&quot;,&quot;author&quot;:[{&quot;family&quot;:&quot;Albulayhi&quot;,&quot;given&quot;:&quot;Abdulsalam S.&quot;,&quot;parse-names&quot;:false,&quot;dropping-particle&quot;:&quot;&quot;,&quot;non-dropping-particle&quot;:&quot;&quot;},{&quot;family&quot;:&quot;Alsukayti&quot;,&quot;given&quot;:&quot;Ibrahim S.&quot;,&quot;parse-names&quot;:false,&quot;dropping-particle&quot;:&quot;&quot;,&quot;non-dropping-particle&quot;:&quot;&quot;}],&quot;container-title&quot;:&quot;Electronics (Switzerland)&quot;,&quot;DOI&quot;:&quot;10.3390/electronics12122564&quot;,&quot;ISSN&quot;:&quot;20799292&quot;,&quot;issued&quot;:{&quot;date-parts&quot;:[[2023,6,1]]},&quot;abstract&quot;:&quot;The exponential growth of the Internet of Things (IoT) is being witnessed nowadays in different sectors. This makes IoT data communications more complex and harder to manage. Addressing such a challenge using a centralized model is an ineffective approach and would result in security and privacy difficulties. Technologies such as blockchain provide a potential solution to enable secure and effective management of IoT data communication in a distributed and trustless manner. In this paper, a novel lightweight blockchain-centric IoT architecture is proposed to address effective IoT data communication management. It is based on an event-driven smart contract that enables manageable and trustless IoT data exchange using a simple publish/subscribe model. To maintain system complexity and overhead at a minimum, the design of the proposed system relies on a single smart contract. All the system operations that enable effective IoT data communication among the different parties of the system are defined in the smart contract. There is no direct blockchain–IoT-device interaction, making the system more useable in wide IoT deployments incorporating IoT devices with limited computing and energy resources. A practical Ethereum-based implementation of the system was developed with the ability to simulate different IoT setups. The evaluation results demonstrated the feasibility and effectiveness of the proposed architecture. Considering varying-scale and varying-density experimental setups, reliable and secure data communications were achieved with little latency and resource consumption.&quot;,&quot;publisher&quot;:&quot;MDPI&quot;,&quot;issue&quot;:&quot;12&quot;,&quot;volume&quot;:&quot;12&quot;},&quot;isTemporary&quot;:false}],&quot;citationTag&quot;:&quot;MENDELEY_CITATION_v3_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&quot;},{&quot;citationID&quot;:&quot;MENDELEY_CITATION_c2b23541-1ef9-49b3-8a9f-746260d0fb52&quot;,&quot;properties&quot;:{&quot;noteIndex&quot;:0},&quot;isEdited&quot;:false,&quot;manualOverride&quot;:{&quot;isManuallyOverridden&quot;:false,&quot;citeprocText&quot;:&quot;[54]&quot;,&quot;manualOverrideText&quot;:&quot;&quot;},&quot;citationItems&quot;:[{&quot;id&quot;:&quot;fac20606-20ae-3a72-92c6-fa0871b8ae2d&quot;,&quot;itemData&quot;:{&quot;type&quot;:&quot;paper-conference&quot;,&quot;id&quot;:&quot;fac20606-20ae-3a72-92c6-fa0871b8ae2d&quot;,&quot;title&quot;:&quot;Improving Trust in The Social Internet of Things (SIOT): An in-Depth Review&quot;,&quot;author&quot;:[{&quot;family&quot;:&quot;Kumar&quot;,&quot;given&quot;:&quot;Gyanendra&quot;,&quot;parse-names&quot;:false,&quot;dropping-particle&quot;:&quot;&quot;,&quot;non-dropping-particle&quot;:&quot;&quot;},{&quot;family&quot;:&quot;Mishra&quot;,&quot;given&quot;:&quot;Anuradha&quot;,&quot;parse-names&quot;:false,&quot;dropping-particle&quot;:&quot;&quot;,&quot;non-dropping-particle&quot;:&quot;&quot;},{&quot;family&quot;:&quot;Tiwari&quot;,&quot;given&quot;:&quot;Anurag&quot;,&quot;parse-names&quot;:false,&quot;dropping-particle&quot;:&quot;&quot;,&quot;non-dropping-particle&quot;:&quot;&quot;},{&quot;family&quot;:&quot;Chaurasia&quot;,&quot;given&quot;:&quot;Pawan Kumar&quot;,&quot;parse-names&quot;:false,&quot;dropping-particle&quot;:&quot;&quot;,&quot;non-dropping-particle&quot;:&quot;&quot;}],&quot;container-title&quot;:&quot;2025 3rd International Conference on IoT, Communication and Automation Technology, ICICAT 2025&quot;,&quot;DOI&quot;:&quot;10.1109/ICICAT68430.2025.11414755&quot;,&quot;ISBN&quot;:&quot;9798331559021&quot;,&quot;issued&quot;:{&quot;date-parts&quot;:[[2025]]},&quot;abstract&quot;:&quot;A crucial system that improves sensors Trust management relates to network security. The IoT-enhanced social networks integrate social networks and the Internet of Things to create intelligent nodes for social relationships. In order to cope with misconduct, service requestors must assess the reliability of service providers. This paper proposes a unique trust management approach for the Social Internet of Things that predicts which service providers would be most reliable for each requestor, hence reducing the possibility of coming into contact with bad nodes. The combination of social networking with the Internet of Things has given rise to a new paradigm called the SIoT. But building trust between objects is crucial. This research explores a dependable method for assessing the trustworthiness of an entity based on its context, distinguishing between trust derived from familiarity and trust based on resemblance. You can measure similarity trust by looking at both inner and outer analogies trust and also measure familiarity trust by looking at direct trust and suggestion trust. A matrix factorization method is used to extract latent properties from SIoT-Enhanced Social Network nodes, select dependable nodes, and address data sparsity and cold start issues. By using mathematical methods to find hidden patterns and correlations in the data, this method makes predictions and suggestions that are more accurate. It improves the social network's overall efficacy in resolving these prevalent problems by concentrating on trustworthy nodes. SIoT is a subject of study that combines social networks with the Internet of Things. SIoT enables objects to interact with one another as consumers or service providers depending on their social behavior. These objects should be able to find the services they require in a straightforward and dependable manner. Objects that discriminate and do not improve service quality are considered rational behavior. To address this issue, socially enabled IoT service delivery uses a discriminatory-aware trust management system. This method not only increases the reliability of interactions but also ensures that users' privacy concerns and preferences are respected. The trust management system adapts to various circumstances and user needs by using complex algorithms, which raises user satisfaction and engagement levels overall.&quot;,&quot;publisher&quot;:&quot;Institute of Electrical and Electronics Engineers Inc.&quot;,&quot;container-title-short&quot;:&quot;&quot;},&quot;isTemporary&quot;:false}],&quot;citationTag&quot;:&quot;MENDELEY_CITATION_v3_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&quot;},{&quot;citationID&quot;:&quot;MENDELEY_CITATION_6a026066-13c6-4a63-9b71-d2bb43f9d900&quot;,&quot;properties&quot;:{&quot;noteIndex&quot;:0},&quot;isEdited&quot;:false,&quot;manualOverride&quot;:{&quot;isManuallyOverridden&quot;:false,&quot;citeprocText&quot;:&quot;[55]&quot;,&quot;manualOverrideText&quot;:&quot;&quot;},&quot;citationItems&quot;:[{&quot;id&quot;:&quot;a1be086d-d2af-3df5-b880-efc30f86dc39&quot;,&quot;itemData&quot;:{&quot;type&quot;:&quot;article-journal&quot;,&quot;id&quot;:&quot;a1be086d-d2af-3df5-b880-efc30f86dc39&quot;,&quot;title&quot;:&quot;Friendliness Based Trustworthy Relationship Management (F-TRM) in Social Internet of Things&quot;,&quot;groupId&quot;:&quot;6395dade-1c22-3721-8a79-0163557a249f&quot;,&quot;author&quot;:[{&quot;family&quot;:&quot;Rajendran&quot;,&quot;given&quot;:&quot;Subash&quot;,&quot;parse-names&quot;:false,&quot;dropping-particle&quot;:&quot;&quot;,&quot;non-dropping-particle&quot;:&quot;&quot;},{&quot;family&quot;:&quot;Jebakumar&quot;,&quot;given&quot;:&quot;R.&quot;,&quot;parse-names&quot;:false,&quot;dropping-particle&quot;:&quot;&quot;,&quot;non-dropping-particle&quot;:&quot;&quot;}],&quot;container-title&quot;:&quot;Wireless Personal Communications&quot;,&quot;container-title-short&quot;:&quot;Wirel. Pers. Commun.&quot;,&quot;DOI&quot;:&quot;10.1007/s11277-021-09256-8&quot;,&quot;ISSN&quot;:&quot;1572834X&quot;,&quot;issued&quot;:{&quot;date-parts&quot;:[[2022,4,1]]},&quot;page&quot;:&quot;2625-2647&quot;,&quot;abstract&quot;:&quot;Integrating social networking features into the Internet of Things (IoT) has evolved to a new era of Social Internet of Things (SIoT). SIoT enables the social interaction among various devices, facilitating the data sharing for achieving similar applications. SIoT devices are capable of making any number of friends. But this friendliness property thrusts for providing reliable and secured services. Therefore, the prime necessity of a trust management scheme in SIoT paradigm is to ensure safer communication among the social devices. In this work, an energy efficient and light weight Friendliness based Trustworthy Relationship Management model for providing reliable services in SIoT is proposed. We also present a cryptographic key establishment strategy based on the device friendship directory updation. A Dynamic Friendship Supervision scheme is proposed for managing the device friendliness. Based on the updated friendship directory, a Privacy Protection Paradigm is modelled and implemented using a set of cryptographic techniques. Robustness of the proposed relationship approach which delivers trust, privacy and security is validated using two distinct real-world datasets such as MIT AI and ARAS dataset containing 201 sensors. Experimental outcomes attest that the proposed trust management model beats the state-of-art methods using an extensive set of simulations. The quantitative comparison is made for the metrics such as packet delivery ratio, detection probability, throughput, energy consumption, transaction success rate, resilience, attack frequency which enhances the trust, privacy and security in SIoT network.&quot;,&quot;publisher&quot;:&quot;Springer&quot;,&quot;issue&quot;:&quot;3&quot;,&quot;volume&quot;:&quot;123&quot;},&quot;isTemporary&quot;:false}],&quot;citationTag&quot;:&quot;MENDELEY_CITATION_v3_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&quot;},{&quot;citationID&quot;:&quot;MENDELEY_CITATION_83e583d6-98cd-41e7-ac9b-598fc0ad3317&quot;,&quot;properties&quot;:{&quot;noteIndex&quot;:0},&quot;isEdited&quot;:false,&quot;manualOverride&quot;:{&quot;isManuallyOverridden&quot;:false,&quot;citeprocText&quot;:&quot;[56]&quot;,&quot;manualOverrideText&quot;:&quot;&quot;},&quot;citationItems&quot;:[{&quot;id&quot;:&quot;b013c462-bab5-3cc3-8032-009e94262f9c&quot;,&quot;itemData&quot;:{&quot;type&quot;:&quot;article-journal&quot;,&quot;id&quot;:&quot;b013c462-bab5-3cc3-8032-009e94262f9c&quot;,&quot;title&quot;:&quot;Trust-SIoT: Towards Trustworthy Object Classification in the Social Internet of Things&quot;,&quot;author&quot;:[{&quot;family&quot;:&quot;Sagar&quot;,&quot;given&quot;:&quot;Subhash&quot;,&quot;parse-names&quot;:false,&quot;dropping-particle&quot;:&quot;&quot;,&quot;non-dropping-particle&quot;:&quot;&quot;},{&quot;family&quot;:&quot;Mahmood&quot;,&quot;given&quot;:&quot;Adnan&quot;,&quot;parse-names&quot;:false,&quot;dropping-particle&quot;:&quot;&quot;,&quot;non-dropping-particle&quot;:&quot;&quot;},{&quot;family&quot;:&quot;Wang&quot;,&quot;given&quot;:&quot;Kai&quot;,&quot;parse-names&quot;:false,&quot;dropping-particle&quot;:&quot;&quot;,&quot;non-dropping-particle&quot;:&quot;&quot;},{&quot;family&quot;:&quot;Sheng&quot;,&quot;given&quot;:&quot;Quan Z.&quot;,&quot;parse-names&quot;:false,&quot;dropping-particle&quot;:&quot;&quot;,&quot;non-dropping-particle&quot;:&quot;&quot;},{&quot;family&quot;:&quot;Zhang&quot;,&quot;given&quot;:&quot;Wei Emma&quot;,&quot;parse-names&quot;:false,&quot;dropping-particle&quot;:&quot;&quot;,&quot;non-dropping-particle&quot;:&quot;&quot;}],&quot;container-title&quot;:&quot;IEEE TRANSACTIONS ON NETWORK AND SERVICE MANAGEMENT&quot;,&quot;accessed&quot;:{&quot;date-parts&quot;:[[2026,7,2]]},&quot;DOI&quot;:&quot;10.1109/TNSM.2023.3247831&quot;,&quot;ISBN&quot;:&quot;1932-4537&quot;,&quot;ISSN&quot;:&quot;2373-7379&quot;,&quot;URL&quot;:&quot;https://ieeexplore.ieee.org/document/10054446&quot;,&quot;issued&quot;:{&quot;date-parts&quot;:[[2022,5,3]]},&quot;language&quot;:&quot;English&quot;,&quot;abstract&quot;:&quot;The recent emergence of the promising paradigm of the Social Internet of Things (SIoT) is a result of an intelligent amalgamation of the social networking concepts with the Internet of Things (IoT) objects (also referred to as \&quot;things\&quot;) in an attempt to unravel the challenges of network discovery, navigability, and service composition. This is realized by facilitating the IoT objects to socialize with one another, i.e., similar to the social interactions amongst the human beings. A fundamental issue that mandates careful attention is to thus establish, and over time, maintain trustworthy relationships amongst these IoT objects. Therefore, a trust framework for SIoT must include object-object interactions, the aspects of social relationships, credible recommendations, etc., however, the existing literature has only focused on some aspects of trust by primarily relying on the conventional approaches that govern linear relationships between input and output. In this paper, an artificial neural network-based trust framework, Trust-SIoT, has been envisaged for identifying the complex non-linear relationships between input and output in a bid to classify the trustworthy objects. Moreover, Trust-SIoT has been designed for capturing a number of key trust metrics as input, i.e., direct trust by integrating both current and past interactions, reliability, and benevolence of an object, credible recommendations, and the degree of relationship by employing a knowledge graph embedding. Finally, we have performed extensive experiments to evaluate the performance of Trust-SIoT vis-a-vis state-of-the-art heuristics on two real-world datasets. The results demonstrate that Trust-SIoT achieves a higher F1 and lower MAE and MSE scores.&quot;,&quot;container-title-short&quot;:&quot;&quot;},&quot;isTemporary&quot;:false}],&quot;citationTag&quot;:&quot;MENDELEY_CITATION_v3_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&quot;},{&quot;citationID&quot;:&quot;MENDELEY_CITATION_ef3121c7-bd8b-40dd-829d-03bd6056ed76&quot;,&quot;properties&quot;:{&quot;noteIndex&quot;:0},&quot;isEdited&quot;:false,&quot;manualOverride&quot;:{&quot;isManuallyOverridden&quot;:false,&quot;citeprocText&quot;:&quot;[57]&quot;,&quot;manualOverrideText&quot;:&quot;&quot;},&quot;citationItems&quot;:[{&quot;id&quot;:&quot;02b9bcdd-02bf-3b39-87e0-134051ac9de3&quot;,&quot;itemData&quot;:{&quot;type&quot;:&quot;article-journal&quot;,&quot;id&quot;:&quot;02b9bcdd-02bf-3b39-87e0-134051ac9de3&quot;,&quot;title&quot;:&quot;SCoTMan: A Scalable Smart Contract for Trust Management in Social IoT with Real-World Constraints&quot;,&quot;groupId&quot;:&quot;6395dade-1c22-3721-8a79-0163557a249f&quot;,&quot;author&quot;:[{&quot;family&quot;:&quot;Rouzbahani&quot;,&quot;given&quot;:&quot;Amin&quot;,&quot;parse-names&quot;:false,&quot;dropping-particle&quot;:&quot;&quot;,&quot;non-dropping-particle&quot;:&quot;&quot;},{&quot;family&quot;:&quot;Taghiyareh&quot;,&quot;given&quot;:&quot;Fattaneh&quot;,&quot;parse-names&quot;:false,&quot;dropping-particle&quot;:&quot;&quot;,&quot;non-dropping-particle&quot;:&quot;&quot;}],&quot;container-title&quot;:&quot;IEEE Access&quot;,&quot;DOI&quot;:&quot;10.1109/ACCESS.2024.3411581&quot;,&quot;ISSN&quot;:&quot;21693536&quot;,&quot;issued&quot;:{&quot;date-parts&quot;:[[2024]]},&quot;page&quot;:&quot;137836-137850&quot;,&quot;abstract&quot;:&quot;The Internet of Things (IoT) plays a crucial role in our daily lives. Many objects are being equipped with electronic components in order to facilitate their interconnection and integration with the Internet. Due to the growing usage of IoT devices and generated data, to ensure the reliability of the network, it is necessary to utilize scalable and effective trust management systems. This study introduces the SCoTMan model, which integrates social interactions with the capability of smart contracts for effective trust management in Social IoT (SIoT). Blockchain can enhance trust management protocols by providing a global view of data and improving the propagation of trust values. Implementing trust management algorithms in traditional decentralized architectures can be challenging, but using smart contracts can provide an efficient solution. We implemented the model on the Hyperledger Fabric platform and performed a comprehensive assessment. The model efficiently performs indirect trust computations by choosing optimized counselors and minimizing storage requirements. Multiple experiments have been carried out to assess and validate the efficiency of the model in functionality metrics such as trust convergence and success rate, as well as non-functional metrics like transaction delay, computation and communication overhead, and memory usage. We also conducted a comparative analysis to emphasize the method's advantages over existing approaches in the literature. We introduced the Total Storage Cost metric for better comparison. The results show substantial improvements in trust convergence under limited Total Storage Cost. The proposed method demonstrates that it is possible to establish scalable trust management in the SIoT by utilizing smart contracts and social metrics.&quot;,&quot;publisher&quot;:&quot;Institute of Electrical and Electronics Engineers Inc.&quot;,&quot;volume&quot;:&quot;12&quot;},&quot;isTemporary&quot;:false}],&quot;citationTag&quot;:&quot;MENDELEY_CITATION_v3_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&quot;},{&quot;citationID&quot;:&quot;MENDELEY_CITATION_5e43fc7e-4609-420b-9397-1cd33700fac1&quot;,&quot;properties&quot;:{&quot;noteIndex&quot;:0},&quot;isEdited&quot;:false,&quot;manualOverride&quot;:{&quot;isManuallyOverridden&quot;:false,&quot;citeprocText&quot;:&quot;[58]&quot;,&quot;manualOverrideText&quot;:&quot;&quot;},&quot;citationItems&quot;:[{&quot;id&quot;:&quot;466d7263-b376-3be1-9932-2d538af04734&quot;,&quot;itemData&quot;:{&quot;type&quot;:&quot;article-journal&quot;,&quot;id&quot;:&quot;466d7263-b376-3be1-9932-2d538af04734&quot;,&quot;title&quot;:&quot;GAZETA: GAme-Theoretic ZEro-Trust Authentication for Defense Against Lateral Movement in 5G IoT Networks&quot;,&quot;groupId&quot;:&quot;6395dade-1c22-3721-8a79-0163557a249f&quot;,&quot;author&quot;:[{&quot;family&quot;:&quot;Ge&quot;,&quot;given&quot;:&quot;Yunfei&quot;,&quot;parse-names&quot;:false,&quot;dropping-particle&quot;:&quot;&quot;,&quot;non-dropping-particle&quot;:&quot;&quot;},{&quot;family&quot;:&quot;Zhu&quot;,&quot;given&quot;:&quot;Quanyan&quot;,&quot;parse-names&quot;:false,&quot;dropping-particle&quot;:&quot;&quot;,&quot;non-dropping-particle&quot;:&quot;&quot;}],&quot;container-title&quot;:&quot;IEEE Transactions on Information Forensics and Security&quot;,&quot;DOI&quot;:&quot;10.1109/TIFS.2023.3326975&quot;,&quot;ISSN&quot;:&quot;15566021&quot;,&quot;issued&quot;:{&quot;date-parts&quot;:[[2024]]},&quot;page&quot;:&quot;540-554&quot;,&quot;abstract&quot;:&quot;The increasing connectivity in the 5G Internet of Things networks has enlarged the attack surface and made the traditional security defense inadequate for sophisticated attackers, who can move laterally from node to node with stored credentials once build a foothold in the network. There is a need to shift from the perimeter-based defense to a zero-trust security framework that focuses on agent-centric trust evaluation and access policies to identify malicious attackers, and proactively delay their lateral movement while ensuring system performance. In this work, we propose a GAme-theoretic ZEro-Trust Authentication framework, known as GAZETA, to design interdependent trust evaluation and authentication policies using dynamic game models. The stealthy and dynamic behaviors of the agent are captured by a Markov game with one-sided incomplete information. We provide a quantitative trust evaluation mechanism for the agent and update the trust score continuously based on observations. The analysis of the equilibrium not only provides a way to quantitatively assess the security posture of the network but also enables a formal method to design zero-trust authentication policies. We propose a moving-horizon computational method to enable online decisions and rapid responses to environmental changes. This online computation also enables a dynamic trust evaluation that integrates multiple sources of security evidence. We use a case study to illustrate the resilience, robustness, and efficiency of the proposed zero-trust approach.&quot;,&quot;publisher&quot;:&quot;Institute of Electrical and Electronics Engineers Inc.&quot;,&quot;volume&quot;:&quot;19&quot;},&quot;isTemporary&quot;:false}],&quot;citationTag&quot;:&quot;MENDELEY_CITATION_v3_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&quot;},{&quot;citationID&quot;:&quot;MENDELEY_CITATION_09f68a64-cbdd-42b8-b988-4218e272dc87&quot;,&quot;properties&quot;:{&quot;noteIndex&quot;:0},&quot;isEdited&quot;:false,&quot;manualOverride&quot;:{&quot;isManuallyOverridden&quot;:false,&quot;citeprocText&quot;:&quot;[59]&quot;,&quot;manualOverrideText&quot;:&quot;&quot;},&quot;citationItems&quot;:[{&quot;id&quot;:&quot;b1af68c6-ee9a-3d97-aed8-4e8dc625a2bc&quot;,&quot;itemData&quot;:{&quot;type&quot;:&quot;report&quot;,&quot;id&quot;:&quot;b1af68c6-ee9a-3d97-aed8-4e8dc625a2bc&quot;,&quot;title&quot;:&quot;Interacción Semántica de Objetos en la Web de las Cosas&quot;,&quot;author&quot;:[{&quot;family&quot;:&quot;Angel&quot;,&quot;given&quot;:&quot;Miguel&quot;,&quot;parse-names&quot;:false,&quot;dropping-particle&quot;:&quot;&quot;,&quot;non-dropping-particle&quot;:&quot;&quot;},{&quot;family&quot;:&quot;Zambrano&quot;,&quot;given&quot;:&quot;Niño&quot;,&quot;parse-names&quot;:false,&quot;dropping-particle&quot;:&quot;&quot;,&quot;non-dropping-particle&quot;:&quot;&quot;}],&quot;URL&quot;:&quot;https://www.researchgate.net/publication/258628727&quot;,&quot;issued&quot;:{&quot;date-parts&quot;:[[2013]]},&quot;container-title-short&quot;:&quot;&quot;},&quot;isTemporary&quot;:false}],&quot;citationTag&quot;:&quot;MENDELEY_CITATION_v3_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&quot;},{&quot;citationID&quot;:&quot;MENDELEY_CITATION_991abe17-fb08-4708-a4e1-5115932ea5a7&quot;,&quot;properties&quot;:{&quot;noteIndex&quot;:0},&quot;isEdited&quot;:false,&quot;manualOverride&quot;:{&quot;isManuallyOverridden&quot;:false,&quot;citeprocText&quot;:&quot;[40]&quot;,&quot;manualOverrideText&quot;:&quot;&quot;},&quot;citationItems&quot;:[{&quot;id&quot;:&quot;45c624d8-7933-3144-827c-a70045eb7495&quot;,&quot;itemData&quot;:{&quot;type&quot;:&quot;report&quot;,&quot;id&quot;:&quot;45c624d8-7933-3144-827c-a70045eb7495&quot;,&quot;title&quot;:&quot;Source: \&quot;Guidelines for performing Systematic Literature Reviews in SE\&quot;, Kitchenham et al Guidelines for performing Systematic Literature Reviews in Software Engineering&quot;,&quot;groupId&quot;:&quot;6395dade-1c22-3721-8a79-0163557a249f&quot;,&quot;author&quot;:[{&quot;family&quot;:&quot;Kitchenham&quot;,&quot;given&quot;:&quot;Barbara&quot;,&quot;parse-names&quot;:false,&quot;dropping-particle&quot;:&quot;&quot;,&quot;non-dropping-particle&quot;:&quot;&quot;}],&quot;issued&quot;:{&quot;date-parts&quot;:[[2007]]}},&quot;isTemporary&quot;:false}],&quot;citationTag&quot;:&quot;MENDELEY_CITATION_v3_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&quot;},{&quot;citationID&quot;:&quot;MENDELEY_CITATION_a72d72c9-f525-48c7-94be-6177c9062848&quot;,&quot;properties&quot;:{&quot;noteIndex&quot;:0},&quot;isEdited&quot;:false,&quot;manualOverride&quot;:{&quot;isManuallyOverridden&quot;:false,&quot;citeprocText&quot;:&quot;[59]&quot;,&quot;manualOverrideText&quot;:&quot;&quot;},&quot;citationItems&quot;:[{&quot;id&quot;:&quot;b1af68c6-ee9a-3d97-aed8-4e8dc625a2bc&quot;,&quot;itemData&quot;:{&quot;type&quot;:&quot;report&quot;,&quot;id&quot;:&quot;b1af68c6-ee9a-3d97-aed8-4e8dc625a2bc&quot;,&quot;title&quot;:&quot;Interacción Semántica de Objetos en la Web de las Cosas&quot;,&quot;author&quot;:[{&quot;family&quot;:&quot;Angel&quot;,&quot;given&quot;:&quot;Miguel&quot;,&quot;parse-names&quot;:false,&quot;dropping-particle&quot;:&quot;&quot;,&quot;non-dropping-particle&quot;:&quot;&quot;},{&quot;family&quot;:&quot;Zambrano&quot;,&quot;given&quot;:&quot;Niño&quot;,&quot;parse-names&quot;:false,&quot;dropping-particle&quot;:&quot;&quot;,&quot;non-dropping-particle&quot;:&quot;&quot;}],&quot;URL&quot;:&quot;https://www.researchgate.net/publication/258628727&quot;,&quot;issued&quot;:{&quot;date-parts&quot;:[[2013]]},&quot;container-title-short&quot;:&quot;&quot;},&quot;isTemporary&quot;:false}],&quot;citationTag&quot;:&quot;MENDELEY_CITATION_v3_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&quot;},{&quot;citationID&quot;:&quot;MENDELEY_CITATION_480ae2c7-fe54-473a-85bd-27efd2f21c3d&quot;,&quot;properties&quot;:{&quot;noteIndex&quot;:0},&quot;isEdited&quot;:false,&quot;manualOverride&quot;:{&quot;isManuallyOverridden&quot;:false,&quot;citeprocText&quot;:&quot;[59]&quot;,&quot;manualOverrideText&quot;:&quot;&quot;},&quot;citationItems&quot;:[{&quot;id&quot;:&quot;b1af68c6-ee9a-3d97-aed8-4e8dc625a2bc&quot;,&quot;itemData&quot;:{&quot;type&quot;:&quot;report&quot;,&quot;id&quot;:&quot;b1af68c6-ee9a-3d97-aed8-4e8dc625a2bc&quot;,&quot;title&quot;:&quot;Interacción Semántica de Objetos en la Web de las Cosas&quot;,&quot;author&quot;:[{&quot;family&quot;:&quot;Angel&quot;,&quot;given&quot;:&quot;Miguel&quot;,&quot;parse-names&quot;:false,&quot;dropping-particle&quot;:&quot;&quot;,&quot;non-dropping-particle&quot;:&quot;&quot;},{&quot;family&quot;:&quot;Zambrano&quot;,&quot;given&quot;:&quot;Niño&quot;,&quot;parse-names&quot;:false,&quot;dropping-particle&quot;:&quot;&quot;,&quot;non-dropping-particle&quot;:&quot;&quot;}],&quot;URL&quot;:&quot;https://www.researchgate.net/publication/258628727&quot;,&quot;issued&quot;:{&quot;date-parts&quot;:[[2013]]},&quot;container-title-short&quot;:&quot;&quot;},&quot;isTemporary&quot;:false}],&quot;citationTag&quot;:&quot;MENDELEY_CITATION_v3_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&quot;},{&quot;citationID&quot;:&quot;MENDELEY_CITATION_ae4a7095-9fba-4c6c-9c81-a5b2a4ff8fd5&quot;,&quot;properties&quot;:{&quot;noteIndex&quot;:0},&quot;isEdited&quot;:false,&quot;manualOverride&quot;:{&quot;isManuallyOverridden&quot;:false,&quot;citeprocText&quot;:&quot;[59]&quot;,&quot;manualOverrideText&quot;:&quot;&quot;},&quot;citationItems&quot;:[{&quot;id&quot;:&quot;b1af68c6-ee9a-3d97-aed8-4e8dc625a2bc&quot;,&quot;itemData&quot;:{&quot;type&quot;:&quot;report&quot;,&quot;id&quot;:&quot;b1af68c6-ee9a-3d97-aed8-4e8dc625a2bc&quot;,&quot;title&quot;:&quot;Interacción Semántica de Objetos en la Web de las Cosas&quot;,&quot;author&quot;:[{&quot;family&quot;:&quot;Angel&quot;,&quot;given&quot;:&quot;Miguel&quot;,&quot;parse-names&quot;:false,&quot;dropping-particle&quot;:&quot;&quot;,&quot;non-dropping-particle&quot;:&quot;&quot;},{&quot;family&quot;:&quot;Zambrano&quot;,&quot;given&quot;:&quot;Niño&quot;,&quot;parse-names&quot;:false,&quot;dropping-particle&quot;:&quot;&quot;,&quot;non-dropping-particle&quot;:&quot;&quot;}],&quot;URL&quot;:&quot;https://www.researchgate.net/publication/258628727&quot;,&quot;issued&quot;:{&quot;date-parts&quot;:[[2013]]},&quot;container-title-short&quot;:&quot;&quot;},&quot;isTemporary&quot;:false}],&quot;citationTag&quot;:&quot;MENDELEY_CITATION_v3_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&quot;},{&quot;citationID&quot;:&quot;MENDELEY_CITATION_027132cb-8144-4390-9839-b2717d033a9c&quot;,&quot;properties&quot;:{&quot;noteIndex&quot;:0},&quot;isEdited&quot;:false,&quot;manualOverride&quot;:{&quot;isManuallyOverridden&quot;:false,&quot;citeprocText&quot;:&quot;[59]&quot;,&quot;manualOverrideText&quot;:&quot;&quot;},&quot;citationItems&quot;:[{&quot;id&quot;:&quot;b1af68c6-ee9a-3d97-aed8-4e8dc625a2bc&quot;,&quot;itemData&quot;:{&quot;type&quot;:&quot;report&quot;,&quot;id&quot;:&quot;b1af68c6-ee9a-3d97-aed8-4e8dc625a2bc&quot;,&quot;title&quot;:&quot;Interacción Semántica de Objetos en la Web de las Cosas&quot;,&quot;author&quot;:[{&quot;family&quot;:&quot;Angel&quot;,&quot;given&quot;:&quot;Miguel&quot;,&quot;parse-names&quot;:false,&quot;dropping-particle&quot;:&quot;&quot;,&quot;non-dropping-particle&quot;:&quot;&quot;},{&quot;family&quot;:&quot;Zambrano&quot;,&quot;given&quot;:&quot;Niño&quot;,&quot;parse-names&quot;:false,&quot;dropping-particle&quot;:&quot;&quot;,&quot;non-dropping-particle&quot;:&quot;&quot;}],&quot;URL&quot;:&quot;https://www.researchgate.net/publication/258628727&quot;,&quot;issued&quot;:{&quot;date-parts&quot;:[[2013]]},&quot;container-title-short&quot;:&quot;&quot;},&quot;isTemporary&quot;:false}],&quot;citationTag&quot;:&quot;MENDELEY_CITATION_v3_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&quot;},{&quot;citationID&quot;:&quot;MENDELEY_CITATION_1d970536-d929-4264-ae2d-7db79c34b0ee&quot;,&quot;properties&quot;:{&quot;noteIndex&quot;:0},&quot;isEdited&quot;:false,&quot;manualOverride&quot;:{&quot;isManuallyOverridden&quot;:false,&quot;citeprocText&quot;:&quot;[59]&quot;,&quot;manualOverrideText&quot;:&quot;&quot;},&quot;citationItems&quot;:[{&quot;id&quot;:&quot;b1af68c6-ee9a-3d97-aed8-4e8dc625a2bc&quot;,&quot;itemData&quot;:{&quot;type&quot;:&quot;report&quot;,&quot;id&quot;:&quot;b1af68c6-ee9a-3d97-aed8-4e8dc625a2bc&quot;,&quot;title&quot;:&quot;Interacción Semántica de Objetos en la Web de las Cosas&quot;,&quot;author&quot;:[{&quot;family&quot;:&quot;Angel&quot;,&quot;given&quot;:&quot;Miguel&quot;,&quot;parse-names&quot;:false,&quot;dropping-particle&quot;:&quot;&quot;,&quot;non-dropping-particle&quot;:&quot;&quot;},{&quot;family&quot;:&quot;Zambrano&quot;,&quot;given&quot;:&quot;Niño&quot;,&quot;parse-names&quot;:false,&quot;dropping-particle&quot;:&quot;&quot;,&quot;non-dropping-particle&quot;:&quot;&quot;}],&quot;URL&quot;:&quot;https://www.researchgate.net/publication/258628727&quot;,&quot;issued&quot;:{&quot;date-parts&quot;:[[2013]]},&quot;container-title-short&quot;:&quot;&quot;},&quot;isTemporary&quot;:false}],&quot;citationTag&quot;:&quot;MENDELEY_CITATION_v3_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&quot;},{&quot;citationID&quot;:&quot;MENDELEY_CITATION_8bc76af0-21a3-4d0f-8963-ccdf30481ae6&quot;,&quot;properties&quot;:{&quot;noteIndex&quot;:0},&quot;isEdited&quot;:false,&quot;manualOverride&quot;:{&quot;isManuallyOverridden&quot;:false,&quot;citeprocText&quot;:&quot;[59]&quot;,&quot;manualOverrideText&quot;:&quot;&quot;},&quot;citationItems&quot;:[{&quot;id&quot;:&quot;b1af68c6-ee9a-3d97-aed8-4e8dc625a2bc&quot;,&quot;itemData&quot;:{&quot;type&quot;:&quot;report&quot;,&quot;id&quot;:&quot;b1af68c6-ee9a-3d97-aed8-4e8dc625a2bc&quot;,&quot;title&quot;:&quot;Interacción Semántica de Objetos en la Web de las Cosas&quot;,&quot;author&quot;:[{&quot;family&quot;:&quot;Angel&quot;,&quot;given&quot;:&quot;Miguel&quot;,&quot;parse-names&quot;:false,&quot;dropping-particle&quot;:&quot;&quot;,&quot;non-dropping-particle&quot;:&quot;&quot;},{&quot;family&quot;:&quot;Zambrano&quot;,&quot;given&quot;:&quot;Niño&quot;,&quot;parse-names&quot;:false,&quot;dropping-particle&quot;:&quot;&quot;,&quot;non-dropping-particle&quot;:&quot;&quot;}],&quot;URL&quot;:&quot;https://www.researchgate.net/publication/258628727&quot;,&quot;issued&quot;:{&quot;date-parts&quot;:[[2013]]},&quot;container-title-short&quot;:&quot;&quot;},&quot;isTemporary&quot;:false}],&quot;citationTag&quot;:&quot;MENDELEY_CITATION_v3_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&quot;},{&quot;citationID&quot;:&quot;MENDELEY_CITATION_d4ca4bb4-17f3-45f7-ba04-f2e587cb8e1b&quot;,&quot;properties&quot;:{&quot;noteIndex&quot;:0},&quot;isEdited&quot;:false,&quot;manualOverride&quot;:{&quot;isManuallyOverridden&quot;:false,&quot;citeprocText&quot;:&quot;[59]&quot;,&quot;manualOverrideText&quot;:&quot;&quot;},&quot;citationItems&quot;:[{&quot;id&quot;:&quot;b1af68c6-ee9a-3d97-aed8-4e8dc625a2bc&quot;,&quot;itemData&quot;:{&quot;type&quot;:&quot;report&quot;,&quot;id&quot;:&quot;b1af68c6-ee9a-3d97-aed8-4e8dc625a2bc&quot;,&quot;title&quot;:&quot;Interacción Semántica de Objetos en la Web de las Cosas&quot;,&quot;author&quot;:[{&quot;family&quot;:&quot;Angel&quot;,&quot;given&quot;:&quot;Miguel&quot;,&quot;parse-names&quot;:false,&quot;dropping-particle&quot;:&quot;&quot;,&quot;non-dropping-particle&quot;:&quot;&quot;},{&quot;family&quot;:&quot;Zambrano&quot;,&quot;given&quot;:&quot;Niño&quot;,&quot;parse-names&quot;:false,&quot;dropping-particle&quot;:&quot;&quot;,&quot;non-dropping-particle&quot;:&quot;&quot;}],&quot;URL&quot;:&quot;https://www.researchgate.net/publication/258628727&quot;,&quot;issued&quot;:{&quot;date-parts&quot;:[[2013]]},&quot;container-title-short&quot;:&quot;&quot;},&quot;isTemporary&quot;:false}],&quot;citationTag&quot;:&quot;MENDELEY_CITATION_v3_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&quot;},{&quot;citationID&quot;:&quot;MENDELEY_CITATION_0d60fff9-5906-4e4d-94e7-e5733c48aad5&quot;,&quot;properties&quot;:{&quot;noteIndex&quot;:0},&quot;isEdited&quot;:false,&quot;manualOverride&quot;:{&quot;isManuallyOverridden&quot;:false,&quot;citeprocText&quot;:&quot;[59]&quot;,&quot;manualOverrideText&quot;:&quot;&quot;},&quot;citationItems&quot;:[{&quot;id&quot;:&quot;b1af68c6-ee9a-3d97-aed8-4e8dc625a2bc&quot;,&quot;itemData&quot;:{&quot;type&quot;:&quot;report&quot;,&quot;id&quot;:&quot;b1af68c6-ee9a-3d97-aed8-4e8dc625a2bc&quot;,&quot;title&quot;:&quot;Interacción Semántica de Objetos en la Web de las Cosas&quot;,&quot;author&quot;:[{&quot;family&quot;:&quot;Angel&quot;,&quot;given&quot;:&quot;Miguel&quot;,&quot;parse-names&quot;:false,&quot;dropping-particle&quot;:&quot;&quot;,&quot;non-dropping-particle&quot;:&quot;&quot;},{&quot;family&quot;:&quot;Zambrano&quot;,&quot;given&quot;:&quot;Niño&quot;,&quot;parse-names&quot;:false,&quot;dropping-particle&quot;:&quot;&quot;,&quot;non-dropping-particle&quot;:&quot;&quot;}],&quot;URL&quot;:&quot;https://www.researchgate.net/publication/258628727&quot;,&quot;issued&quot;:{&quot;date-parts&quot;:[[2013]]},&quot;container-title-short&quot;:&quot;&quot;},&quot;isTemporary&quot;:false}],&quot;citationTag&quot;:&quot;MENDELEY_CITATION_v3_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&quot;},{&quot;citationID&quot;:&quot;MENDELEY_CITATION_9e31f4d1-0a3f-4201-9204-8949c73cb98a&quot;,&quot;properties&quot;:{&quot;noteIndex&quot;:0},&quot;isEdited&quot;:false,&quot;manualOverride&quot;:{&quot;isManuallyOverridden&quot;:false,&quot;citeprocText&quot;:&quot;[59]&quot;,&quot;manualOverrideText&quot;:&quot;&quot;},&quot;citationItems&quot;:[{&quot;id&quot;:&quot;b1af68c6-ee9a-3d97-aed8-4e8dc625a2bc&quot;,&quot;itemData&quot;:{&quot;type&quot;:&quot;report&quot;,&quot;id&quot;:&quot;b1af68c6-ee9a-3d97-aed8-4e8dc625a2bc&quot;,&quot;title&quot;:&quot;Interacción Semántica de Objetos en la Web de las Cosas&quot;,&quot;author&quot;:[{&quot;family&quot;:&quot;Angel&quot;,&quot;given&quot;:&quot;Miguel&quot;,&quot;parse-names&quot;:false,&quot;dropping-particle&quot;:&quot;&quot;,&quot;non-dropping-particle&quot;:&quot;&quot;},{&quot;family&quot;:&quot;Zambrano&quot;,&quot;given&quot;:&quot;Niño&quot;,&quot;parse-names&quot;:false,&quot;dropping-particle&quot;:&quot;&quot;,&quot;non-dropping-particle&quot;:&quot;&quot;}],&quot;URL&quot;:&quot;https://www.researchgate.net/publication/258628727&quot;,&quot;issued&quot;:{&quot;date-parts&quot;:[[2013]]},&quot;container-title-short&quot;:&quot;&quot;},&quot;isTemporary&quot;:false}],&quot;citationTag&quot;:&quot;MENDELEY_CITATION_v3_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&quot;},{&quot;citationID&quot;:&quot;MENDELEY_CITATION_48b368e9-8da3-4fd5-ac40-3a6b3b2821d7&quot;,&quot;properties&quot;:{&quot;noteIndex&quot;:0},&quot;isEdited&quot;:false,&quot;manualOverride&quot;:{&quot;isManuallyOverridden&quot;:false,&quot;citeprocText&quot;:&quot;[59]&quot;,&quot;manualOverrideText&quot;:&quot;&quot;},&quot;citationItems&quot;:[{&quot;id&quot;:&quot;b1af68c6-ee9a-3d97-aed8-4e8dc625a2bc&quot;,&quot;itemData&quot;:{&quot;type&quot;:&quot;report&quot;,&quot;id&quot;:&quot;b1af68c6-ee9a-3d97-aed8-4e8dc625a2bc&quot;,&quot;title&quot;:&quot;Interacción Semántica de Objetos en la Web de las Cosas&quot;,&quot;author&quot;:[{&quot;family&quot;:&quot;Angel&quot;,&quot;given&quot;:&quot;Miguel&quot;,&quot;parse-names&quot;:false,&quot;dropping-particle&quot;:&quot;&quot;,&quot;non-dropping-particle&quot;:&quot;&quot;},{&quot;family&quot;:&quot;Zambrano&quot;,&quot;given&quot;:&quot;Niño&quot;,&quot;parse-names&quot;:false,&quot;dropping-particle&quot;:&quot;&quot;,&quot;non-dropping-particle&quot;:&quot;&quot;}],&quot;URL&quot;:&quot;https://www.researchgate.net/publication/258628727&quot;,&quot;issued&quot;:{&quot;date-parts&quot;:[[2013]]},&quot;container-title-short&quot;:&quot;&quot;},&quot;isTemporary&quot;:false}],&quot;citationTag&quot;:&quot;MENDELEY_CITATION_v3_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&quot;},{&quot;citationID&quot;:&quot;MENDELEY_CITATION_3d2ba1bb-d83f-4a9f-a36d-942270e8e3ba&quot;,&quot;properties&quot;:{&quot;noteIndex&quot;:0},&quot;isEdited&quot;:false,&quot;manualOverride&quot;:{&quot;isManuallyOverridden&quot;:false,&quot;citeprocText&quot;:&quot;[59]&quot;,&quot;manualOverrideText&quot;:&quot;&quot;},&quot;citationItems&quot;:[{&quot;id&quot;:&quot;b1af68c6-ee9a-3d97-aed8-4e8dc625a2bc&quot;,&quot;itemData&quot;:{&quot;type&quot;:&quot;report&quot;,&quot;id&quot;:&quot;b1af68c6-ee9a-3d97-aed8-4e8dc625a2bc&quot;,&quot;title&quot;:&quot;Interacción Semántica de Objetos en la Web de las Cosas&quot;,&quot;author&quot;:[{&quot;family&quot;:&quot;Angel&quot;,&quot;given&quot;:&quot;Miguel&quot;,&quot;parse-names&quot;:false,&quot;dropping-particle&quot;:&quot;&quot;,&quot;non-dropping-particle&quot;:&quot;&quot;},{&quot;family&quot;:&quot;Zambrano&quot;,&quot;given&quot;:&quot;Niño&quot;,&quot;parse-names&quot;:false,&quot;dropping-particle&quot;:&quot;&quot;,&quot;non-dropping-particle&quot;:&quot;&quot;}],&quot;URL&quot;:&quot;https://www.researchgate.net/publication/258628727&quot;,&quot;issued&quot;:{&quot;date-parts&quot;:[[2013]]},&quot;container-title-short&quot;:&quot;&quot;},&quot;isTemporary&quot;:false}],&quot;citationTag&quot;:&quot;MENDELEY_CITATION_v3_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&quot;},{&quot;citationID&quot;:&quot;MENDELEY_CITATION_eb32260a-c611-47b0-884a-c85f48312abc&quot;,&quot;properties&quot;:{&quot;noteIndex&quot;:0},&quot;isEdited&quot;:false,&quot;manualOverride&quot;:{&quot;isManuallyOverridden&quot;:false,&quot;citeprocText&quot;:&quot;[59]&quot;,&quot;manualOverrideText&quot;:&quot;&quot;},&quot;citationItems&quot;:[{&quot;id&quot;:&quot;b1af68c6-ee9a-3d97-aed8-4e8dc625a2bc&quot;,&quot;itemData&quot;:{&quot;type&quot;:&quot;report&quot;,&quot;id&quot;:&quot;b1af68c6-ee9a-3d97-aed8-4e8dc625a2bc&quot;,&quot;title&quot;:&quot;Interacción Semántica de Objetos en la Web de las Cosas&quot;,&quot;author&quot;:[{&quot;family&quot;:&quot;Angel&quot;,&quot;given&quot;:&quot;Miguel&quot;,&quot;parse-names&quot;:false,&quot;dropping-particle&quot;:&quot;&quot;,&quot;non-dropping-particle&quot;:&quot;&quot;},{&quot;family&quot;:&quot;Zambrano&quot;,&quot;given&quot;:&quot;Niño&quot;,&quot;parse-names&quot;:false,&quot;dropping-particle&quot;:&quot;&quot;,&quot;non-dropping-particle&quot;:&quot;&quot;}],&quot;URL&quot;:&quot;https://www.researchgate.net/publication/258628727&quot;,&quot;issued&quot;:{&quot;date-parts&quot;:[[2013]]},&quot;container-title-short&quot;:&quot;&quot;},&quot;isTemporary&quot;:false}],&quot;citationTag&quot;:&quot;MENDELEY_CITATION_v3_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&quot;},{&quot;citationID&quot;:&quot;MENDELEY_CITATION_723662df-0deb-4b62-9840-cb7a4939ecaf&quot;,&quot;properties&quot;:{&quot;noteIndex&quot;:0},&quot;isEdited&quot;:false,&quot;manualOverride&quot;:{&quot;isManuallyOverridden&quot;:false,&quot;citeprocText&quot;:&quot;[60]&quot;,&quot;manualOverrideText&quot;:&quot;&quot;},&quot;citationItems&quot;:[{&quot;id&quot;:&quot;7a21886d-308f-3cc8-abfd-dfe8a0c7b49f&quot;,&quot;itemData&quot;:{&quot;type&quot;:&quot;book&quot;,&quot;id&quot;:&quot;7a21886d-308f-3cc8-abfd-dfe8a0c7b49f&quot;,&quot;title&quot;:&quot;Focus Groups&quot;,&quot;author&quot;:[{&quot;family&quot;:&quot;Stewart&quot;,&quot;given&quot;:&quot;David&quot;,&quot;parse-names&quot;:false,&quot;dropping-particle&quot;:&quot;&quot;,&quot;non-dropping-particle&quot;:&quot;&quot;},{&quot;family&quot;:&quot;Shamdasani&quot;,&quot;given&quot;:&quot;Prem&quot;,&quot;parse-names&quot;:false,&quot;dropping-particle&quot;:&quot;&quot;,&quot;non-dropping-particle&quot;:&quot;&quot;},{&quot;family&quot;:&quot;Rook&quot;,&quot;given&quot;:&quot;Dennis&quot;,&quot;parse-names&quot;:false,&quot;dropping-particle&quot;:&quot;&quot;,&quot;non-dropping-particle&quot;:&quot;&quot;}],&quot;DOI&quot;:&quot;10.4135/9781412991841&quot;,&quot;ISBN&quot;:&quot;9780761925835&quot;,&quot;URL&quot;:&quot;https://methods.sagepub.com/book/focus-groups&quot;,&quot;issued&quot;:{&quot;date-parts&quot;:[[2007]]},&quot;publisher-place&quot;:&quot;2455 Teller Road, Thousand Oaks California 91320 United States of America &quot;,&quot;publisher&quot;:&quot;SAGE Publications, Ltd.&quot;,&quot;container-title-short&quot;:&quot;&quot;},&quot;isTemporary&quot;:false}],&quot;citationTag&quot;:&quot;MENDELEY_CITATION_v3_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&quot;},{&quot;citationID&quot;:&quot;MENDELEY_CITATION_7ae40691-e726-429a-a9b1-cfd5736dc5d9&quot;,&quot;properties&quot;:{&quot;noteIndex&quot;:0},&quot;isEdited&quot;:false,&quot;manualOverride&quot;:{&quot;isManuallyOverridden&quot;:false,&quot;citeprocText&quot;:&quot;[60]&quot;,&quot;manualOverrideText&quot;:&quot;&quot;},&quot;citationItems&quot;:[{&quot;id&quot;:&quot;7a21886d-308f-3cc8-abfd-dfe8a0c7b49f&quot;,&quot;itemData&quot;:{&quot;type&quot;:&quot;book&quot;,&quot;id&quot;:&quot;7a21886d-308f-3cc8-abfd-dfe8a0c7b49f&quot;,&quot;title&quot;:&quot;Focus Groups&quot;,&quot;author&quot;:[{&quot;family&quot;:&quot;Stewart&quot;,&quot;given&quot;:&quot;David&quot;,&quot;parse-names&quot;:false,&quot;dropping-particle&quot;:&quot;&quot;,&quot;non-dropping-particle&quot;:&quot;&quot;},{&quot;family&quot;:&quot;Shamdasani&quot;,&quot;given&quot;:&quot;Prem&quot;,&quot;parse-names&quot;:false,&quot;dropping-particle&quot;:&quot;&quot;,&quot;non-dropping-particle&quot;:&quot;&quot;},{&quot;family&quot;:&quot;Rook&quot;,&quot;given&quot;:&quot;Dennis&quot;,&quot;parse-names&quot;:false,&quot;dropping-particle&quot;:&quot;&quot;,&quot;non-dropping-particle&quot;:&quot;&quot;}],&quot;DOI&quot;:&quot;10.4135/9781412991841&quot;,&quot;ISBN&quot;:&quot;9780761925835&quot;,&quot;URL&quot;:&quot;https://methods.sagepub.com/book/focus-groups&quot;,&quot;issued&quot;:{&quot;date-parts&quot;:[[2007]]},&quot;publisher-place&quot;:&quot;2455 Teller Road, Thousand Oaks California 91320 United States of America &quot;,&quot;publisher&quot;:&quot;SAGE Publications, Ltd.&quot;,&quot;container-title-short&quot;:&quot;&quot;},&quot;isTemporary&quot;:false}],&quot;citationTag&quot;:&quot;MENDELEY_CITATION_v3_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&quot;},{&quot;citationID&quot;:&quot;MENDELEY_CITATION_6847b5a0-c2d1-41d3-9c75-7e84665f341c&quot;,&quot;properties&quot;:{&quot;noteIndex&quot;:0},&quot;isEdited&quot;:false,&quot;manualOverride&quot;:{&quot;isManuallyOverridden&quot;:false,&quot;citeprocText&quot;:&quot;[60]&quot;,&quot;manualOverrideText&quot;:&quot;&quot;},&quot;citationItems&quot;:[{&quot;id&quot;:&quot;7a21886d-308f-3cc8-abfd-dfe8a0c7b49f&quot;,&quot;itemData&quot;:{&quot;type&quot;:&quot;book&quot;,&quot;id&quot;:&quot;7a21886d-308f-3cc8-abfd-dfe8a0c7b49f&quot;,&quot;title&quot;:&quot;Focus Groups&quot;,&quot;author&quot;:[{&quot;family&quot;:&quot;Stewart&quot;,&quot;given&quot;:&quot;David&quot;,&quot;parse-names&quot;:false,&quot;dropping-particle&quot;:&quot;&quot;,&quot;non-dropping-particle&quot;:&quot;&quot;},{&quot;family&quot;:&quot;Shamdasani&quot;,&quot;given&quot;:&quot;Prem&quot;,&quot;parse-names&quot;:false,&quot;dropping-particle&quot;:&quot;&quot;,&quot;non-dropping-particle&quot;:&quot;&quot;},{&quot;family&quot;:&quot;Rook&quot;,&quot;given&quot;:&quot;Dennis&quot;,&quot;parse-names&quot;:false,&quot;dropping-particle&quot;:&quot;&quot;,&quot;non-dropping-particle&quot;:&quot;&quot;}],&quot;DOI&quot;:&quot;10.4135/9781412991841&quot;,&quot;ISBN&quot;:&quot;9780761925835&quot;,&quot;URL&quot;:&quot;https://methods.sagepub.com/book/focus-groups&quot;,&quot;issued&quot;:{&quot;date-parts&quot;:[[2007]]},&quot;publisher-place&quot;:&quot;2455 Teller Road, Thousand Oaks California 91320 United States of America &quot;,&quot;publisher&quot;:&quot;SAGE Publications, Ltd.&quot;,&quot;container-title-short&quot;:&quot;&quot;},&quot;isTemporary&quot;:false}],&quot;citationTag&quot;:&quot;MENDELEY_CITATION_v3_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&quot;},{&quot;citationID&quot;:&quot;MENDELEY_CITATION_cde3743c-628c-4a99-bd82-672a2764052d&quot;,&quot;properties&quot;:{&quot;noteIndex&quot;:0},&quot;isEdited&quot;:false,&quot;manualOverride&quot;:{&quot;isManuallyOverridden&quot;:false,&quot;citeprocText&quot;:&quot;[60]&quot;,&quot;manualOverrideText&quot;:&quot;&quot;},&quot;citationItems&quot;:[{&quot;id&quot;:&quot;7a21886d-308f-3cc8-abfd-dfe8a0c7b49f&quot;,&quot;itemData&quot;:{&quot;type&quot;:&quot;book&quot;,&quot;id&quot;:&quot;7a21886d-308f-3cc8-abfd-dfe8a0c7b49f&quot;,&quot;title&quot;:&quot;Focus Groups&quot;,&quot;author&quot;:[{&quot;family&quot;:&quot;Stewart&quot;,&quot;given&quot;:&quot;David&quot;,&quot;parse-names&quot;:false,&quot;dropping-particle&quot;:&quot;&quot;,&quot;non-dropping-particle&quot;:&quot;&quot;},{&quot;family&quot;:&quot;Shamdasani&quot;,&quot;given&quot;:&quot;Prem&quot;,&quot;parse-names&quot;:false,&quot;dropping-particle&quot;:&quot;&quot;,&quot;non-dropping-particle&quot;:&quot;&quot;},{&quot;family&quot;:&quot;Rook&quot;,&quot;given&quot;:&quot;Dennis&quot;,&quot;parse-names&quot;:false,&quot;dropping-particle&quot;:&quot;&quot;,&quot;non-dropping-particle&quot;:&quot;&quot;}],&quot;DOI&quot;:&quot;10.4135/9781412991841&quot;,&quot;ISBN&quot;:&quot;9780761925835&quot;,&quot;URL&quot;:&quot;https://methods.sagepub.com/book/focus-groups&quot;,&quot;issued&quot;:{&quot;date-parts&quot;:[[2007]]},&quot;publisher-place&quot;:&quot;2455 Teller Road, Thousand Oaks California 91320 United States of America &quot;,&quot;publisher&quot;:&quot;SAGE Publications, Ltd.&quot;,&quot;container-title-short&quot;:&quot;&quot;},&quot;isTemporary&quot;:false}],&quot;citationTag&quot;:&quot;MENDELEY_CITATION_v3_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&quot;},{&quot;citationID&quot;:&quot;MENDELEY_CITATION_a3839e31-5f83-42b5-a963-3723c3200b01&quot;,&quot;properties&quot;:{&quot;noteIndex&quot;:0},&quot;isEdited&quot;:false,&quot;manualOverride&quot;:{&quot;isManuallyOverridden&quot;:false,&quot;citeprocText&quot;:&quot;[60]&quot;,&quot;manualOverrideText&quot;:&quot;&quot;},&quot;citationItems&quot;:[{&quot;id&quot;:&quot;7a21886d-308f-3cc8-abfd-dfe8a0c7b49f&quot;,&quot;itemData&quot;:{&quot;type&quot;:&quot;book&quot;,&quot;id&quot;:&quot;7a21886d-308f-3cc8-abfd-dfe8a0c7b49f&quot;,&quot;title&quot;:&quot;Focus Groups&quot;,&quot;author&quot;:[{&quot;family&quot;:&quot;Stewart&quot;,&quot;given&quot;:&quot;David&quot;,&quot;parse-names&quot;:false,&quot;dropping-particle&quot;:&quot;&quot;,&quot;non-dropping-particle&quot;:&quot;&quot;},{&quot;family&quot;:&quot;Shamdasani&quot;,&quot;given&quot;:&quot;Prem&quot;,&quot;parse-names&quot;:false,&quot;dropping-particle&quot;:&quot;&quot;,&quot;non-dropping-particle&quot;:&quot;&quot;},{&quot;family&quot;:&quot;Rook&quot;,&quot;given&quot;:&quot;Dennis&quot;,&quot;parse-names&quot;:false,&quot;dropping-particle&quot;:&quot;&quot;,&quot;non-dropping-particle&quot;:&quot;&quot;}],&quot;DOI&quot;:&quot;10.4135/9781412991841&quot;,&quot;ISBN&quot;:&quot;9780761925835&quot;,&quot;URL&quot;:&quot;https://methods.sagepub.com/book/focus-groups&quot;,&quot;issued&quot;:{&quot;date-parts&quot;:[[2007]]},&quot;publisher-place&quot;:&quot;2455 Teller Road, Thousand Oaks California 91320 United States of America &quot;,&quot;publisher&quot;:&quot;SAGE Publications, Ltd.&quot;,&quot;container-title-short&quot;:&quot;&quot;},&quot;isTemporary&quot;:false}],&quot;citationTag&quot;:&quot;MENDELEY_CITATION_v3_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&quot;}]"/>
    <we:property name="MENDELEY_BIBLIOGRAPHY_LAST_MODIFIED" value="1783373303571"/>
    <we:property name="MENDELEY_BIBLIOGRAPHY_IS_DIRTY" value="true"/>
  </we:properties>
  <we:bindings/>
  <we:snapshot xmlns:r="http://schemas.openxmlformats.org/officeDocument/2006/relationships"/>
</we:webextension>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397F1779-718F-408D-B7C7-60854DD33130}">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32</TotalTime>
  <Pages>54</Pages>
  <Words>20354</Words>
  <Characters>111949</Characters>
  <Application>Microsoft Office Word</Application>
  <DocSecurity>0</DocSecurity>
  <Lines>932</Lines>
  <Paragraphs>264</Paragraphs>
  <ScaleCrop>false</ScaleCrop>
  <HeadingPairs>
    <vt:vector size="2" baseType="variant">
      <vt:variant>
        <vt:lpstr>Título</vt:lpstr>
      </vt:variant>
      <vt:variant>
        <vt:i4>1</vt:i4>
      </vt:variant>
    </vt:vector>
  </HeadingPairs>
  <TitlesOfParts>
    <vt:vector size="1" baseType="lpstr">
      <vt:lpstr/>
    </vt:vector>
  </TitlesOfParts>
  <Company/>
  <LinksUpToDate>false</LinksUpToDate>
  <CharactersWithSpaces>132039</CharactersWithSpaces>
  <SharedDoc>false</SharedDoc>
  <HLinks>
    <vt:vector size="474" baseType="variant">
      <vt:variant>
        <vt:i4>2555985</vt:i4>
      </vt:variant>
      <vt:variant>
        <vt:i4>339</vt:i4>
      </vt:variant>
      <vt:variant>
        <vt:i4>0</vt:i4>
      </vt:variant>
      <vt:variant>
        <vt:i4>5</vt:i4>
      </vt:variant>
      <vt:variant>
        <vt:lpwstr/>
      </vt:variant>
      <vt:variant>
        <vt:lpwstr>_bookmark54</vt:lpwstr>
      </vt:variant>
      <vt:variant>
        <vt:i4>2097233</vt:i4>
      </vt:variant>
      <vt:variant>
        <vt:i4>333</vt:i4>
      </vt:variant>
      <vt:variant>
        <vt:i4>0</vt:i4>
      </vt:variant>
      <vt:variant>
        <vt:i4>5</vt:i4>
      </vt:variant>
      <vt:variant>
        <vt:lpwstr/>
      </vt:variant>
      <vt:variant>
        <vt:lpwstr>_bookmark25</vt:lpwstr>
      </vt:variant>
      <vt:variant>
        <vt:i4>2097233</vt:i4>
      </vt:variant>
      <vt:variant>
        <vt:i4>327</vt:i4>
      </vt:variant>
      <vt:variant>
        <vt:i4>0</vt:i4>
      </vt:variant>
      <vt:variant>
        <vt:i4>5</vt:i4>
      </vt:variant>
      <vt:variant>
        <vt:lpwstr/>
      </vt:variant>
      <vt:variant>
        <vt:lpwstr>_bookmark22</vt:lpwstr>
      </vt:variant>
      <vt:variant>
        <vt:i4>2097233</vt:i4>
      </vt:variant>
      <vt:variant>
        <vt:i4>321</vt:i4>
      </vt:variant>
      <vt:variant>
        <vt:i4>0</vt:i4>
      </vt:variant>
      <vt:variant>
        <vt:i4>5</vt:i4>
      </vt:variant>
      <vt:variant>
        <vt:lpwstr/>
      </vt:variant>
      <vt:variant>
        <vt:lpwstr>_bookmark21</vt:lpwstr>
      </vt:variant>
      <vt:variant>
        <vt:i4>2097233</vt:i4>
      </vt:variant>
      <vt:variant>
        <vt:i4>315</vt:i4>
      </vt:variant>
      <vt:variant>
        <vt:i4>0</vt:i4>
      </vt:variant>
      <vt:variant>
        <vt:i4>5</vt:i4>
      </vt:variant>
      <vt:variant>
        <vt:lpwstr/>
      </vt:variant>
      <vt:variant>
        <vt:lpwstr>_bookmark23</vt:lpwstr>
      </vt:variant>
      <vt:variant>
        <vt:i4>2818129</vt:i4>
      </vt:variant>
      <vt:variant>
        <vt:i4>309</vt:i4>
      </vt:variant>
      <vt:variant>
        <vt:i4>0</vt:i4>
      </vt:variant>
      <vt:variant>
        <vt:i4>5</vt:i4>
      </vt:variant>
      <vt:variant>
        <vt:lpwstr/>
      </vt:variant>
      <vt:variant>
        <vt:lpwstr>_bookmark9</vt:lpwstr>
      </vt:variant>
      <vt:variant>
        <vt:i4>2162769</vt:i4>
      </vt:variant>
      <vt:variant>
        <vt:i4>306</vt:i4>
      </vt:variant>
      <vt:variant>
        <vt:i4>0</vt:i4>
      </vt:variant>
      <vt:variant>
        <vt:i4>5</vt:i4>
      </vt:variant>
      <vt:variant>
        <vt:lpwstr/>
      </vt:variant>
      <vt:variant>
        <vt:lpwstr>_bookmark38</vt:lpwstr>
      </vt:variant>
      <vt:variant>
        <vt:i4>2293841</vt:i4>
      </vt:variant>
      <vt:variant>
        <vt:i4>300</vt:i4>
      </vt:variant>
      <vt:variant>
        <vt:i4>0</vt:i4>
      </vt:variant>
      <vt:variant>
        <vt:i4>5</vt:i4>
      </vt:variant>
      <vt:variant>
        <vt:lpwstr/>
      </vt:variant>
      <vt:variant>
        <vt:lpwstr>_bookmark11</vt:lpwstr>
      </vt:variant>
      <vt:variant>
        <vt:i4>2162769</vt:i4>
      </vt:variant>
      <vt:variant>
        <vt:i4>297</vt:i4>
      </vt:variant>
      <vt:variant>
        <vt:i4>0</vt:i4>
      </vt:variant>
      <vt:variant>
        <vt:i4>5</vt:i4>
      </vt:variant>
      <vt:variant>
        <vt:lpwstr/>
      </vt:variant>
      <vt:variant>
        <vt:lpwstr>_bookmark31</vt:lpwstr>
      </vt:variant>
      <vt:variant>
        <vt:i4>2162769</vt:i4>
      </vt:variant>
      <vt:variant>
        <vt:i4>294</vt:i4>
      </vt:variant>
      <vt:variant>
        <vt:i4>0</vt:i4>
      </vt:variant>
      <vt:variant>
        <vt:i4>5</vt:i4>
      </vt:variant>
      <vt:variant>
        <vt:lpwstr/>
      </vt:variant>
      <vt:variant>
        <vt:lpwstr>_bookmark31</vt:lpwstr>
      </vt:variant>
      <vt:variant>
        <vt:i4>2293841</vt:i4>
      </vt:variant>
      <vt:variant>
        <vt:i4>288</vt:i4>
      </vt:variant>
      <vt:variant>
        <vt:i4>0</vt:i4>
      </vt:variant>
      <vt:variant>
        <vt:i4>5</vt:i4>
      </vt:variant>
      <vt:variant>
        <vt:lpwstr/>
      </vt:variant>
      <vt:variant>
        <vt:lpwstr>_bookmark11</vt:lpwstr>
      </vt:variant>
      <vt:variant>
        <vt:i4>2162769</vt:i4>
      </vt:variant>
      <vt:variant>
        <vt:i4>285</vt:i4>
      </vt:variant>
      <vt:variant>
        <vt:i4>0</vt:i4>
      </vt:variant>
      <vt:variant>
        <vt:i4>5</vt:i4>
      </vt:variant>
      <vt:variant>
        <vt:lpwstr/>
      </vt:variant>
      <vt:variant>
        <vt:lpwstr>_bookmark30</vt:lpwstr>
      </vt:variant>
      <vt:variant>
        <vt:i4>2162769</vt:i4>
      </vt:variant>
      <vt:variant>
        <vt:i4>282</vt:i4>
      </vt:variant>
      <vt:variant>
        <vt:i4>0</vt:i4>
      </vt:variant>
      <vt:variant>
        <vt:i4>5</vt:i4>
      </vt:variant>
      <vt:variant>
        <vt:lpwstr/>
      </vt:variant>
      <vt:variant>
        <vt:lpwstr>_bookmark30</vt:lpwstr>
      </vt:variant>
      <vt:variant>
        <vt:i4>2293841</vt:i4>
      </vt:variant>
      <vt:variant>
        <vt:i4>276</vt:i4>
      </vt:variant>
      <vt:variant>
        <vt:i4>0</vt:i4>
      </vt:variant>
      <vt:variant>
        <vt:i4>5</vt:i4>
      </vt:variant>
      <vt:variant>
        <vt:lpwstr/>
      </vt:variant>
      <vt:variant>
        <vt:lpwstr>_bookmark11</vt:lpwstr>
      </vt:variant>
      <vt:variant>
        <vt:i4>2097233</vt:i4>
      </vt:variant>
      <vt:variant>
        <vt:i4>273</vt:i4>
      </vt:variant>
      <vt:variant>
        <vt:i4>0</vt:i4>
      </vt:variant>
      <vt:variant>
        <vt:i4>5</vt:i4>
      </vt:variant>
      <vt:variant>
        <vt:lpwstr/>
      </vt:variant>
      <vt:variant>
        <vt:lpwstr>_bookmark29</vt:lpwstr>
      </vt:variant>
      <vt:variant>
        <vt:i4>2293841</vt:i4>
      </vt:variant>
      <vt:variant>
        <vt:i4>264</vt:i4>
      </vt:variant>
      <vt:variant>
        <vt:i4>0</vt:i4>
      </vt:variant>
      <vt:variant>
        <vt:i4>5</vt:i4>
      </vt:variant>
      <vt:variant>
        <vt:lpwstr/>
      </vt:variant>
      <vt:variant>
        <vt:lpwstr>_bookmark11</vt:lpwstr>
      </vt:variant>
      <vt:variant>
        <vt:i4>1507354</vt:i4>
      </vt:variant>
      <vt:variant>
        <vt:i4>258</vt:i4>
      </vt:variant>
      <vt:variant>
        <vt:i4>0</vt:i4>
      </vt:variant>
      <vt:variant>
        <vt:i4>5</vt:i4>
      </vt:variant>
      <vt:variant>
        <vt:lpwstr>https://www.elsevier.com/es-es/connect/como-analizar-la-calidad-de-un-articulo-cientifico-el-riesgo-de-sesgo-y-la</vt:lpwstr>
      </vt:variant>
      <vt:variant>
        <vt:lpwstr/>
      </vt:variant>
      <vt:variant>
        <vt:i4>1507354</vt:i4>
      </vt:variant>
      <vt:variant>
        <vt:i4>255</vt:i4>
      </vt:variant>
      <vt:variant>
        <vt:i4>0</vt:i4>
      </vt:variant>
      <vt:variant>
        <vt:i4>5</vt:i4>
      </vt:variant>
      <vt:variant>
        <vt:lpwstr>https://www.elsevier.com/es-es/connect/como-analizar-la-calidad-de-un-articulo-cientifico-el-riesgo-de-sesgo-y-la</vt:lpwstr>
      </vt:variant>
      <vt:variant>
        <vt:lpwstr/>
      </vt:variant>
      <vt:variant>
        <vt:i4>2097233</vt:i4>
      </vt:variant>
      <vt:variant>
        <vt:i4>246</vt:i4>
      </vt:variant>
      <vt:variant>
        <vt:i4>0</vt:i4>
      </vt:variant>
      <vt:variant>
        <vt:i4>5</vt:i4>
      </vt:variant>
      <vt:variant>
        <vt:lpwstr/>
      </vt:variant>
      <vt:variant>
        <vt:lpwstr>_bookmark25</vt:lpwstr>
      </vt:variant>
      <vt:variant>
        <vt:i4>2097233</vt:i4>
      </vt:variant>
      <vt:variant>
        <vt:i4>243</vt:i4>
      </vt:variant>
      <vt:variant>
        <vt:i4>0</vt:i4>
      </vt:variant>
      <vt:variant>
        <vt:i4>5</vt:i4>
      </vt:variant>
      <vt:variant>
        <vt:lpwstr/>
      </vt:variant>
      <vt:variant>
        <vt:lpwstr>_bookmark26</vt:lpwstr>
      </vt:variant>
      <vt:variant>
        <vt:i4>2097233</vt:i4>
      </vt:variant>
      <vt:variant>
        <vt:i4>222</vt:i4>
      </vt:variant>
      <vt:variant>
        <vt:i4>0</vt:i4>
      </vt:variant>
      <vt:variant>
        <vt:i4>5</vt:i4>
      </vt:variant>
      <vt:variant>
        <vt:lpwstr/>
      </vt:variant>
      <vt:variant>
        <vt:lpwstr>_bookmark22</vt:lpwstr>
      </vt:variant>
      <vt:variant>
        <vt:i4>2097233</vt:i4>
      </vt:variant>
      <vt:variant>
        <vt:i4>216</vt:i4>
      </vt:variant>
      <vt:variant>
        <vt:i4>0</vt:i4>
      </vt:variant>
      <vt:variant>
        <vt:i4>5</vt:i4>
      </vt:variant>
      <vt:variant>
        <vt:lpwstr/>
      </vt:variant>
      <vt:variant>
        <vt:lpwstr>_bookmark22</vt:lpwstr>
      </vt:variant>
      <vt:variant>
        <vt:i4>2097233</vt:i4>
      </vt:variant>
      <vt:variant>
        <vt:i4>210</vt:i4>
      </vt:variant>
      <vt:variant>
        <vt:i4>0</vt:i4>
      </vt:variant>
      <vt:variant>
        <vt:i4>5</vt:i4>
      </vt:variant>
      <vt:variant>
        <vt:lpwstr/>
      </vt:variant>
      <vt:variant>
        <vt:lpwstr>_bookmark21</vt:lpwstr>
      </vt:variant>
      <vt:variant>
        <vt:i4>2359377</vt:i4>
      </vt:variant>
      <vt:variant>
        <vt:i4>171</vt:i4>
      </vt:variant>
      <vt:variant>
        <vt:i4>0</vt:i4>
      </vt:variant>
      <vt:variant>
        <vt:i4>5</vt:i4>
      </vt:variant>
      <vt:variant>
        <vt:lpwstr/>
      </vt:variant>
      <vt:variant>
        <vt:lpwstr>_bookmark6</vt:lpwstr>
      </vt:variant>
      <vt:variant>
        <vt:i4>2162769</vt:i4>
      </vt:variant>
      <vt:variant>
        <vt:i4>162</vt:i4>
      </vt:variant>
      <vt:variant>
        <vt:i4>0</vt:i4>
      </vt:variant>
      <vt:variant>
        <vt:i4>5</vt:i4>
      </vt:variant>
      <vt:variant>
        <vt:lpwstr/>
      </vt:variant>
      <vt:variant>
        <vt:lpwstr>_bookmark38</vt:lpwstr>
      </vt:variant>
      <vt:variant>
        <vt:i4>2359377</vt:i4>
      </vt:variant>
      <vt:variant>
        <vt:i4>159</vt:i4>
      </vt:variant>
      <vt:variant>
        <vt:i4>0</vt:i4>
      </vt:variant>
      <vt:variant>
        <vt:i4>5</vt:i4>
      </vt:variant>
      <vt:variant>
        <vt:lpwstr/>
      </vt:variant>
      <vt:variant>
        <vt:lpwstr>_bookmark6</vt:lpwstr>
      </vt:variant>
      <vt:variant>
        <vt:i4>2162769</vt:i4>
      </vt:variant>
      <vt:variant>
        <vt:i4>156</vt:i4>
      </vt:variant>
      <vt:variant>
        <vt:i4>0</vt:i4>
      </vt:variant>
      <vt:variant>
        <vt:i4>5</vt:i4>
      </vt:variant>
      <vt:variant>
        <vt:lpwstr/>
      </vt:variant>
      <vt:variant>
        <vt:lpwstr>_bookmark31</vt:lpwstr>
      </vt:variant>
      <vt:variant>
        <vt:i4>2162769</vt:i4>
      </vt:variant>
      <vt:variant>
        <vt:i4>153</vt:i4>
      </vt:variant>
      <vt:variant>
        <vt:i4>0</vt:i4>
      </vt:variant>
      <vt:variant>
        <vt:i4>5</vt:i4>
      </vt:variant>
      <vt:variant>
        <vt:lpwstr/>
      </vt:variant>
      <vt:variant>
        <vt:lpwstr>_bookmark31</vt:lpwstr>
      </vt:variant>
      <vt:variant>
        <vt:i4>2162769</vt:i4>
      </vt:variant>
      <vt:variant>
        <vt:i4>150</vt:i4>
      </vt:variant>
      <vt:variant>
        <vt:i4>0</vt:i4>
      </vt:variant>
      <vt:variant>
        <vt:i4>5</vt:i4>
      </vt:variant>
      <vt:variant>
        <vt:lpwstr/>
      </vt:variant>
      <vt:variant>
        <vt:lpwstr>_bookmark30</vt:lpwstr>
      </vt:variant>
      <vt:variant>
        <vt:i4>2097233</vt:i4>
      </vt:variant>
      <vt:variant>
        <vt:i4>147</vt:i4>
      </vt:variant>
      <vt:variant>
        <vt:i4>0</vt:i4>
      </vt:variant>
      <vt:variant>
        <vt:i4>5</vt:i4>
      </vt:variant>
      <vt:variant>
        <vt:lpwstr/>
      </vt:variant>
      <vt:variant>
        <vt:lpwstr>_bookmark29</vt:lpwstr>
      </vt:variant>
      <vt:variant>
        <vt:i4>2097233</vt:i4>
      </vt:variant>
      <vt:variant>
        <vt:i4>144</vt:i4>
      </vt:variant>
      <vt:variant>
        <vt:i4>0</vt:i4>
      </vt:variant>
      <vt:variant>
        <vt:i4>5</vt:i4>
      </vt:variant>
      <vt:variant>
        <vt:lpwstr/>
      </vt:variant>
      <vt:variant>
        <vt:lpwstr>_bookmark28</vt:lpwstr>
      </vt:variant>
      <vt:variant>
        <vt:i4>2097233</vt:i4>
      </vt:variant>
      <vt:variant>
        <vt:i4>141</vt:i4>
      </vt:variant>
      <vt:variant>
        <vt:i4>0</vt:i4>
      </vt:variant>
      <vt:variant>
        <vt:i4>5</vt:i4>
      </vt:variant>
      <vt:variant>
        <vt:lpwstr/>
      </vt:variant>
      <vt:variant>
        <vt:lpwstr>_bookmark25</vt:lpwstr>
      </vt:variant>
      <vt:variant>
        <vt:i4>2097233</vt:i4>
      </vt:variant>
      <vt:variant>
        <vt:i4>138</vt:i4>
      </vt:variant>
      <vt:variant>
        <vt:i4>0</vt:i4>
      </vt:variant>
      <vt:variant>
        <vt:i4>5</vt:i4>
      </vt:variant>
      <vt:variant>
        <vt:lpwstr/>
      </vt:variant>
      <vt:variant>
        <vt:lpwstr>_bookmark25</vt:lpwstr>
      </vt:variant>
      <vt:variant>
        <vt:i4>2097233</vt:i4>
      </vt:variant>
      <vt:variant>
        <vt:i4>135</vt:i4>
      </vt:variant>
      <vt:variant>
        <vt:i4>0</vt:i4>
      </vt:variant>
      <vt:variant>
        <vt:i4>5</vt:i4>
      </vt:variant>
      <vt:variant>
        <vt:lpwstr/>
      </vt:variant>
      <vt:variant>
        <vt:lpwstr>_bookmark23</vt:lpwstr>
      </vt:variant>
      <vt:variant>
        <vt:i4>2097233</vt:i4>
      </vt:variant>
      <vt:variant>
        <vt:i4>132</vt:i4>
      </vt:variant>
      <vt:variant>
        <vt:i4>0</vt:i4>
      </vt:variant>
      <vt:variant>
        <vt:i4>5</vt:i4>
      </vt:variant>
      <vt:variant>
        <vt:lpwstr/>
      </vt:variant>
      <vt:variant>
        <vt:lpwstr>_bookmark22</vt:lpwstr>
      </vt:variant>
      <vt:variant>
        <vt:i4>2097233</vt:i4>
      </vt:variant>
      <vt:variant>
        <vt:i4>129</vt:i4>
      </vt:variant>
      <vt:variant>
        <vt:i4>0</vt:i4>
      </vt:variant>
      <vt:variant>
        <vt:i4>5</vt:i4>
      </vt:variant>
      <vt:variant>
        <vt:lpwstr/>
      </vt:variant>
      <vt:variant>
        <vt:lpwstr>_bookmark21</vt:lpwstr>
      </vt:variant>
      <vt:variant>
        <vt:i4>2293841</vt:i4>
      </vt:variant>
      <vt:variant>
        <vt:i4>126</vt:i4>
      </vt:variant>
      <vt:variant>
        <vt:i4>0</vt:i4>
      </vt:variant>
      <vt:variant>
        <vt:i4>5</vt:i4>
      </vt:variant>
      <vt:variant>
        <vt:lpwstr/>
      </vt:variant>
      <vt:variant>
        <vt:lpwstr>_bookmark19</vt:lpwstr>
      </vt:variant>
      <vt:variant>
        <vt:i4>2293841</vt:i4>
      </vt:variant>
      <vt:variant>
        <vt:i4>123</vt:i4>
      </vt:variant>
      <vt:variant>
        <vt:i4>0</vt:i4>
      </vt:variant>
      <vt:variant>
        <vt:i4>5</vt:i4>
      </vt:variant>
      <vt:variant>
        <vt:lpwstr/>
      </vt:variant>
      <vt:variant>
        <vt:lpwstr>_bookmark18</vt:lpwstr>
      </vt:variant>
      <vt:variant>
        <vt:i4>2293841</vt:i4>
      </vt:variant>
      <vt:variant>
        <vt:i4>120</vt:i4>
      </vt:variant>
      <vt:variant>
        <vt:i4>0</vt:i4>
      </vt:variant>
      <vt:variant>
        <vt:i4>5</vt:i4>
      </vt:variant>
      <vt:variant>
        <vt:lpwstr/>
      </vt:variant>
      <vt:variant>
        <vt:lpwstr>_bookmark15</vt:lpwstr>
      </vt:variant>
      <vt:variant>
        <vt:i4>2293841</vt:i4>
      </vt:variant>
      <vt:variant>
        <vt:i4>117</vt:i4>
      </vt:variant>
      <vt:variant>
        <vt:i4>0</vt:i4>
      </vt:variant>
      <vt:variant>
        <vt:i4>5</vt:i4>
      </vt:variant>
      <vt:variant>
        <vt:lpwstr/>
      </vt:variant>
      <vt:variant>
        <vt:lpwstr>_bookmark13</vt:lpwstr>
      </vt:variant>
      <vt:variant>
        <vt:i4>2293841</vt:i4>
      </vt:variant>
      <vt:variant>
        <vt:i4>114</vt:i4>
      </vt:variant>
      <vt:variant>
        <vt:i4>0</vt:i4>
      </vt:variant>
      <vt:variant>
        <vt:i4>5</vt:i4>
      </vt:variant>
      <vt:variant>
        <vt:lpwstr/>
      </vt:variant>
      <vt:variant>
        <vt:lpwstr>_bookmark11</vt:lpwstr>
      </vt:variant>
      <vt:variant>
        <vt:i4>2818129</vt:i4>
      </vt:variant>
      <vt:variant>
        <vt:i4>111</vt:i4>
      </vt:variant>
      <vt:variant>
        <vt:i4>0</vt:i4>
      </vt:variant>
      <vt:variant>
        <vt:i4>5</vt:i4>
      </vt:variant>
      <vt:variant>
        <vt:lpwstr/>
      </vt:variant>
      <vt:variant>
        <vt:lpwstr>_bookmark9</vt:lpwstr>
      </vt:variant>
      <vt:variant>
        <vt:i4>2555985</vt:i4>
      </vt:variant>
      <vt:variant>
        <vt:i4>108</vt:i4>
      </vt:variant>
      <vt:variant>
        <vt:i4>0</vt:i4>
      </vt:variant>
      <vt:variant>
        <vt:i4>5</vt:i4>
      </vt:variant>
      <vt:variant>
        <vt:lpwstr/>
      </vt:variant>
      <vt:variant>
        <vt:lpwstr>_bookmark57</vt:lpwstr>
      </vt:variant>
      <vt:variant>
        <vt:i4>2555985</vt:i4>
      </vt:variant>
      <vt:variant>
        <vt:i4>105</vt:i4>
      </vt:variant>
      <vt:variant>
        <vt:i4>0</vt:i4>
      </vt:variant>
      <vt:variant>
        <vt:i4>5</vt:i4>
      </vt:variant>
      <vt:variant>
        <vt:lpwstr/>
      </vt:variant>
      <vt:variant>
        <vt:lpwstr>_bookmark56</vt:lpwstr>
      </vt:variant>
      <vt:variant>
        <vt:i4>2555985</vt:i4>
      </vt:variant>
      <vt:variant>
        <vt:i4>102</vt:i4>
      </vt:variant>
      <vt:variant>
        <vt:i4>0</vt:i4>
      </vt:variant>
      <vt:variant>
        <vt:i4>5</vt:i4>
      </vt:variant>
      <vt:variant>
        <vt:lpwstr/>
      </vt:variant>
      <vt:variant>
        <vt:lpwstr>_bookmark55</vt:lpwstr>
      </vt:variant>
      <vt:variant>
        <vt:i4>2555985</vt:i4>
      </vt:variant>
      <vt:variant>
        <vt:i4>99</vt:i4>
      </vt:variant>
      <vt:variant>
        <vt:i4>0</vt:i4>
      </vt:variant>
      <vt:variant>
        <vt:i4>5</vt:i4>
      </vt:variant>
      <vt:variant>
        <vt:lpwstr/>
      </vt:variant>
      <vt:variant>
        <vt:lpwstr>_bookmark53</vt:lpwstr>
      </vt:variant>
      <vt:variant>
        <vt:i4>2555985</vt:i4>
      </vt:variant>
      <vt:variant>
        <vt:i4>96</vt:i4>
      </vt:variant>
      <vt:variant>
        <vt:i4>0</vt:i4>
      </vt:variant>
      <vt:variant>
        <vt:i4>5</vt:i4>
      </vt:variant>
      <vt:variant>
        <vt:lpwstr/>
      </vt:variant>
      <vt:variant>
        <vt:lpwstr>_bookmark52</vt:lpwstr>
      </vt:variant>
      <vt:variant>
        <vt:i4>2555985</vt:i4>
      </vt:variant>
      <vt:variant>
        <vt:i4>93</vt:i4>
      </vt:variant>
      <vt:variant>
        <vt:i4>0</vt:i4>
      </vt:variant>
      <vt:variant>
        <vt:i4>5</vt:i4>
      </vt:variant>
      <vt:variant>
        <vt:lpwstr/>
      </vt:variant>
      <vt:variant>
        <vt:lpwstr>_bookmark51</vt:lpwstr>
      </vt:variant>
      <vt:variant>
        <vt:i4>2555985</vt:i4>
      </vt:variant>
      <vt:variant>
        <vt:i4>90</vt:i4>
      </vt:variant>
      <vt:variant>
        <vt:i4>0</vt:i4>
      </vt:variant>
      <vt:variant>
        <vt:i4>5</vt:i4>
      </vt:variant>
      <vt:variant>
        <vt:lpwstr/>
      </vt:variant>
      <vt:variant>
        <vt:lpwstr>_bookmark50</vt:lpwstr>
      </vt:variant>
      <vt:variant>
        <vt:i4>2490449</vt:i4>
      </vt:variant>
      <vt:variant>
        <vt:i4>87</vt:i4>
      </vt:variant>
      <vt:variant>
        <vt:i4>0</vt:i4>
      </vt:variant>
      <vt:variant>
        <vt:i4>5</vt:i4>
      </vt:variant>
      <vt:variant>
        <vt:lpwstr/>
      </vt:variant>
      <vt:variant>
        <vt:lpwstr>_bookmark49</vt:lpwstr>
      </vt:variant>
      <vt:variant>
        <vt:i4>2490449</vt:i4>
      </vt:variant>
      <vt:variant>
        <vt:i4>84</vt:i4>
      </vt:variant>
      <vt:variant>
        <vt:i4>0</vt:i4>
      </vt:variant>
      <vt:variant>
        <vt:i4>5</vt:i4>
      </vt:variant>
      <vt:variant>
        <vt:lpwstr/>
      </vt:variant>
      <vt:variant>
        <vt:lpwstr>_bookmark49</vt:lpwstr>
      </vt:variant>
      <vt:variant>
        <vt:i4>2490449</vt:i4>
      </vt:variant>
      <vt:variant>
        <vt:i4>81</vt:i4>
      </vt:variant>
      <vt:variant>
        <vt:i4>0</vt:i4>
      </vt:variant>
      <vt:variant>
        <vt:i4>5</vt:i4>
      </vt:variant>
      <vt:variant>
        <vt:lpwstr/>
      </vt:variant>
      <vt:variant>
        <vt:lpwstr>_bookmark48</vt:lpwstr>
      </vt:variant>
      <vt:variant>
        <vt:i4>2490449</vt:i4>
      </vt:variant>
      <vt:variant>
        <vt:i4>78</vt:i4>
      </vt:variant>
      <vt:variant>
        <vt:i4>0</vt:i4>
      </vt:variant>
      <vt:variant>
        <vt:i4>5</vt:i4>
      </vt:variant>
      <vt:variant>
        <vt:lpwstr/>
      </vt:variant>
      <vt:variant>
        <vt:lpwstr>_bookmark47</vt:lpwstr>
      </vt:variant>
      <vt:variant>
        <vt:i4>2490449</vt:i4>
      </vt:variant>
      <vt:variant>
        <vt:i4>75</vt:i4>
      </vt:variant>
      <vt:variant>
        <vt:i4>0</vt:i4>
      </vt:variant>
      <vt:variant>
        <vt:i4>5</vt:i4>
      </vt:variant>
      <vt:variant>
        <vt:lpwstr/>
      </vt:variant>
      <vt:variant>
        <vt:lpwstr>_bookmark46</vt:lpwstr>
      </vt:variant>
      <vt:variant>
        <vt:i4>2490449</vt:i4>
      </vt:variant>
      <vt:variant>
        <vt:i4>72</vt:i4>
      </vt:variant>
      <vt:variant>
        <vt:i4>0</vt:i4>
      </vt:variant>
      <vt:variant>
        <vt:i4>5</vt:i4>
      </vt:variant>
      <vt:variant>
        <vt:lpwstr/>
      </vt:variant>
      <vt:variant>
        <vt:lpwstr>_bookmark45</vt:lpwstr>
      </vt:variant>
      <vt:variant>
        <vt:i4>2490449</vt:i4>
      </vt:variant>
      <vt:variant>
        <vt:i4>69</vt:i4>
      </vt:variant>
      <vt:variant>
        <vt:i4>0</vt:i4>
      </vt:variant>
      <vt:variant>
        <vt:i4>5</vt:i4>
      </vt:variant>
      <vt:variant>
        <vt:lpwstr/>
      </vt:variant>
      <vt:variant>
        <vt:lpwstr>_bookmark44</vt:lpwstr>
      </vt:variant>
      <vt:variant>
        <vt:i4>2490449</vt:i4>
      </vt:variant>
      <vt:variant>
        <vt:i4>66</vt:i4>
      </vt:variant>
      <vt:variant>
        <vt:i4>0</vt:i4>
      </vt:variant>
      <vt:variant>
        <vt:i4>5</vt:i4>
      </vt:variant>
      <vt:variant>
        <vt:lpwstr/>
      </vt:variant>
      <vt:variant>
        <vt:lpwstr>_bookmark43</vt:lpwstr>
      </vt:variant>
      <vt:variant>
        <vt:i4>2490449</vt:i4>
      </vt:variant>
      <vt:variant>
        <vt:i4>63</vt:i4>
      </vt:variant>
      <vt:variant>
        <vt:i4>0</vt:i4>
      </vt:variant>
      <vt:variant>
        <vt:i4>5</vt:i4>
      </vt:variant>
      <vt:variant>
        <vt:lpwstr/>
      </vt:variant>
      <vt:variant>
        <vt:lpwstr>_bookmark42</vt:lpwstr>
      </vt:variant>
      <vt:variant>
        <vt:i4>2490449</vt:i4>
      </vt:variant>
      <vt:variant>
        <vt:i4>60</vt:i4>
      </vt:variant>
      <vt:variant>
        <vt:i4>0</vt:i4>
      </vt:variant>
      <vt:variant>
        <vt:i4>5</vt:i4>
      </vt:variant>
      <vt:variant>
        <vt:lpwstr/>
      </vt:variant>
      <vt:variant>
        <vt:lpwstr>_bookmark41</vt:lpwstr>
      </vt:variant>
      <vt:variant>
        <vt:i4>2490449</vt:i4>
      </vt:variant>
      <vt:variant>
        <vt:i4>57</vt:i4>
      </vt:variant>
      <vt:variant>
        <vt:i4>0</vt:i4>
      </vt:variant>
      <vt:variant>
        <vt:i4>5</vt:i4>
      </vt:variant>
      <vt:variant>
        <vt:lpwstr/>
      </vt:variant>
      <vt:variant>
        <vt:lpwstr>_bookmark40</vt:lpwstr>
      </vt:variant>
      <vt:variant>
        <vt:i4>2162769</vt:i4>
      </vt:variant>
      <vt:variant>
        <vt:i4>54</vt:i4>
      </vt:variant>
      <vt:variant>
        <vt:i4>0</vt:i4>
      </vt:variant>
      <vt:variant>
        <vt:i4>5</vt:i4>
      </vt:variant>
      <vt:variant>
        <vt:lpwstr/>
      </vt:variant>
      <vt:variant>
        <vt:lpwstr>_bookmark39</vt:lpwstr>
      </vt:variant>
      <vt:variant>
        <vt:i4>2162769</vt:i4>
      </vt:variant>
      <vt:variant>
        <vt:i4>51</vt:i4>
      </vt:variant>
      <vt:variant>
        <vt:i4>0</vt:i4>
      </vt:variant>
      <vt:variant>
        <vt:i4>5</vt:i4>
      </vt:variant>
      <vt:variant>
        <vt:lpwstr/>
      </vt:variant>
      <vt:variant>
        <vt:lpwstr>_bookmark37</vt:lpwstr>
      </vt:variant>
      <vt:variant>
        <vt:i4>2162769</vt:i4>
      </vt:variant>
      <vt:variant>
        <vt:i4>48</vt:i4>
      </vt:variant>
      <vt:variant>
        <vt:i4>0</vt:i4>
      </vt:variant>
      <vt:variant>
        <vt:i4>5</vt:i4>
      </vt:variant>
      <vt:variant>
        <vt:lpwstr/>
      </vt:variant>
      <vt:variant>
        <vt:lpwstr>_bookmark36</vt:lpwstr>
      </vt:variant>
      <vt:variant>
        <vt:i4>2162769</vt:i4>
      </vt:variant>
      <vt:variant>
        <vt:i4>45</vt:i4>
      </vt:variant>
      <vt:variant>
        <vt:i4>0</vt:i4>
      </vt:variant>
      <vt:variant>
        <vt:i4>5</vt:i4>
      </vt:variant>
      <vt:variant>
        <vt:lpwstr/>
      </vt:variant>
      <vt:variant>
        <vt:lpwstr>_bookmark35</vt:lpwstr>
      </vt:variant>
      <vt:variant>
        <vt:i4>2162769</vt:i4>
      </vt:variant>
      <vt:variant>
        <vt:i4>42</vt:i4>
      </vt:variant>
      <vt:variant>
        <vt:i4>0</vt:i4>
      </vt:variant>
      <vt:variant>
        <vt:i4>5</vt:i4>
      </vt:variant>
      <vt:variant>
        <vt:lpwstr/>
      </vt:variant>
      <vt:variant>
        <vt:lpwstr>_bookmark34</vt:lpwstr>
      </vt:variant>
      <vt:variant>
        <vt:i4>2162769</vt:i4>
      </vt:variant>
      <vt:variant>
        <vt:i4>39</vt:i4>
      </vt:variant>
      <vt:variant>
        <vt:i4>0</vt:i4>
      </vt:variant>
      <vt:variant>
        <vt:i4>5</vt:i4>
      </vt:variant>
      <vt:variant>
        <vt:lpwstr/>
      </vt:variant>
      <vt:variant>
        <vt:lpwstr>_bookmark33</vt:lpwstr>
      </vt:variant>
      <vt:variant>
        <vt:i4>2162769</vt:i4>
      </vt:variant>
      <vt:variant>
        <vt:i4>36</vt:i4>
      </vt:variant>
      <vt:variant>
        <vt:i4>0</vt:i4>
      </vt:variant>
      <vt:variant>
        <vt:i4>5</vt:i4>
      </vt:variant>
      <vt:variant>
        <vt:lpwstr/>
      </vt:variant>
      <vt:variant>
        <vt:lpwstr>_bookmark32</vt:lpwstr>
      </vt:variant>
      <vt:variant>
        <vt:i4>2097233</vt:i4>
      </vt:variant>
      <vt:variant>
        <vt:i4>33</vt:i4>
      </vt:variant>
      <vt:variant>
        <vt:i4>0</vt:i4>
      </vt:variant>
      <vt:variant>
        <vt:i4>5</vt:i4>
      </vt:variant>
      <vt:variant>
        <vt:lpwstr/>
      </vt:variant>
      <vt:variant>
        <vt:lpwstr>_bookmark27</vt:lpwstr>
      </vt:variant>
      <vt:variant>
        <vt:i4>2097233</vt:i4>
      </vt:variant>
      <vt:variant>
        <vt:i4>30</vt:i4>
      </vt:variant>
      <vt:variant>
        <vt:i4>0</vt:i4>
      </vt:variant>
      <vt:variant>
        <vt:i4>5</vt:i4>
      </vt:variant>
      <vt:variant>
        <vt:lpwstr/>
      </vt:variant>
      <vt:variant>
        <vt:lpwstr>_bookmark24</vt:lpwstr>
      </vt:variant>
      <vt:variant>
        <vt:i4>2097233</vt:i4>
      </vt:variant>
      <vt:variant>
        <vt:i4>27</vt:i4>
      </vt:variant>
      <vt:variant>
        <vt:i4>0</vt:i4>
      </vt:variant>
      <vt:variant>
        <vt:i4>5</vt:i4>
      </vt:variant>
      <vt:variant>
        <vt:lpwstr/>
      </vt:variant>
      <vt:variant>
        <vt:lpwstr>_bookmark20</vt:lpwstr>
      </vt:variant>
      <vt:variant>
        <vt:i4>2293841</vt:i4>
      </vt:variant>
      <vt:variant>
        <vt:i4>24</vt:i4>
      </vt:variant>
      <vt:variant>
        <vt:i4>0</vt:i4>
      </vt:variant>
      <vt:variant>
        <vt:i4>5</vt:i4>
      </vt:variant>
      <vt:variant>
        <vt:lpwstr/>
      </vt:variant>
      <vt:variant>
        <vt:lpwstr>_bookmark17</vt:lpwstr>
      </vt:variant>
      <vt:variant>
        <vt:i4>2293841</vt:i4>
      </vt:variant>
      <vt:variant>
        <vt:i4>21</vt:i4>
      </vt:variant>
      <vt:variant>
        <vt:i4>0</vt:i4>
      </vt:variant>
      <vt:variant>
        <vt:i4>5</vt:i4>
      </vt:variant>
      <vt:variant>
        <vt:lpwstr/>
      </vt:variant>
      <vt:variant>
        <vt:lpwstr>_bookmark16</vt:lpwstr>
      </vt:variant>
      <vt:variant>
        <vt:i4>2293841</vt:i4>
      </vt:variant>
      <vt:variant>
        <vt:i4>18</vt:i4>
      </vt:variant>
      <vt:variant>
        <vt:i4>0</vt:i4>
      </vt:variant>
      <vt:variant>
        <vt:i4>5</vt:i4>
      </vt:variant>
      <vt:variant>
        <vt:lpwstr/>
      </vt:variant>
      <vt:variant>
        <vt:lpwstr>_bookmark14</vt:lpwstr>
      </vt:variant>
      <vt:variant>
        <vt:i4>2293841</vt:i4>
      </vt:variant>
      <vt:variant>
        <vt:i4>15</vt:i4>
      </vt:variant>
      <vt:variant>
        <vt:i4>0</vt:i4>
      </vt:variant>
      <vt:variant>
        <vt:i4>5</vt:i4>
      </vt:variant>
      <vt:variant>
        <vt:lpwstr/>
      </vt:variant>
      <vt:variant>
        <vt:lpwstr>_bookmark12</vt:lpwstr>
      </vt:variant>
      <vt:variant>
        <vt:i4>2293841</vt:i4>
      </vt:variant>
      <vt:variant>
        <vt:i4>12</vt:i4>
      </vt:variant>
      <vt:variant>
        <vt:i4>0</vt:i4>
      </vt:variant>
      <vt:variant>
        <vt:i4>5</vt:i4>
      </vt:variant>
      <vt:variant>
        <vt:lpwstr/>
      </vt:variant>
      <vt:variant>
        <vt:lpwstr>_bookmark10</vt:lpwstr>
      </vt:variant>
      <vt:variant>
        <vt:i4>2752593</vt:i4>
      </vt:variant>
      <vt:variant>
        <vt:i4>9</vt:i4>
      </vt:variant>
      <vt:variant>
        <vt:i4>0</vt:i4>
      </vt:variant>
      <vt:variant>
        <vt:i4>5</vt:i4>
      </vt:variant>
      <vt:variant>
        <vt:lpwstr/>
      </vt:variant>
      <vt:variant>
        <vt:lpwstr>_bookmark8</vt:lpwstr>
      </vt:variant>
      <vt:variant>
        <vt:i4>2424913</vt:i4>
      </vt:variant>
      <vt:variant>
        <vt:i4>6</vt:i4>
      </vt:variant>
      <vt:variant>
        <vt:i4>0</vt:i4>
      </vt:variant>
      <vt:variant>
        <vt:i4>5</vt:i4>
      </vt:variant>
      <vt:variant>
        <vt:lpwstr/>
      </vt:variant>
      <vt:variant>
        <vt:lpwstr>_bookmark7</vt:lpwstr>
      </vt:variant>
      <vt:variant>
        <vt:i4>2293841</vt:i4>
      </vt:variant>
      <vt:variant>
        <vt:i4>3</vt:i4>
      </vt:variant>
      <vt:variant>
        <vt:i4>0</vt:i4>
      </vt:variant>
      <vt:variant>
        <vt:i4>5</vt:i4>
      </vt:variant>
      <vt:variant>
        <vt:lpwstr/>
      </vt:variant>
      <vt:variant>
        <vt:lpwstr>_bookmark1</vt:lpwstr>
      </vt:variant>
      <vt:variant>
        <vt:i4>2228305</vt:i4>
      </vt:variant>
      <vt:variant>
        <vt:i4>0</vt:i4>
      </vt:variant>
      <vt:variant>
        <vt:i4>0</vt:i4>
      </vt:variant>
      <vt:variant>
        <vt:i4>5</vt:i4>
      </vt:variant>
      <vt:variant>
        <vt:lpwstr/>
      </vt:variant>
      <vt:variant>
        <vt:lpwstr>_bookmark0</vt:lpwstr>
      </vt:variant>
    </vt:vector>
  </HLinks>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Carlos Alberto Cobos Lozada</dc:creator>
  <cp:keywords/>
  <cp:lastModifiedBy>Carlos Andrés</cp:lastModifiedBy>
  <cp:revision>4</cp:revision>
  <dcterms:created xsi:type="dcterms:W3CDTF">2026-07-09T17:36:00Z</dcterms:created>
  <dcterms:modified xsi:type="dcterms:W3CDTF">2026-07-10T11:39:00Z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reated">
    <vt:filetime>2025-05-12T00:00:00Z</vt:filetime>
  </property>
  <property fmtid="{D5CDD505-2E9C-101B-9397-08002B2CF9AE}" pid="3" name="Creator">
    <vt:lpwstr>Microsoft Word</vt:lpwstr>
  </property>
  <property fmtid="{D5CDD505-2E9C-101B-9397-08002B2CF9AE}" pid="4" name="LastSaved">
    <vt:filetime>2025-05-21T00:00:00Z</vt:filetime>
  </property>
</Properties>
</file>