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FDC9E" w14:textId="47F99FD0" w:rsidR="00F54534" w:rsidRPr="00F54534" w:rsidRDefault="00F54534" w:rsidP="00F54534">
      <w:pPr>
        <w:jc w:val="both"/>
        <w:rPr>
          <w:b/>
          <w:bCs/>
        </w:rPr>
      </w:pPr>
      <w:r w:rsidRPr="00F54534">
        <w:rPr>
          <w:b/>
          <w:bCs/>
        </w:rPr>
        <w:t xml:space="preserve">Guía Pedagógica: Día 6 - Navegación y Rutas con Parámetros </w:t>
      </w:r>
    </w:p>
    <w:p w14:paraId="5A0F9A33" w14:textId="77777777" w:rsidR="00F54534" w:rsidRPr="00F54534" w:rsidRDefault="00F54534" w:rsidP="00F54534">
      <w:pPr>
        <w:jc w:val="both"/>
      </w:pPr>
      <w:r w:rsidRPr="00F54534">
        <w:t>Hoy daremos un salto gigante: transformaremos nuestra aplicación de una sola página estática en una experiencia dinámica con múltiples vistas. Aprenderemos cómo configurar el </w:t>
      </w:r>
      <w:r w:rsidRPr="00F54534">
        <w:rPr>
          <w:b/>
          <w:bCs/>
        </w:rPr>
        <w:t xml:space="preserve">Angular </w:t>
      </w:r>
      <w:proofErr w:type="spellStart"/>
      <w:r w:rsidRPr="00F54534">
        <w:rPr>
          <w:b/>
          <w:bCs/>
        </w:rPr>
        <w:t>Router</w:t>
      </w:r>
      <w:proofErr w:type="spellEnd"/>
      <w:r w:rsidRPr="00F54534">
        <w:t>, cómo pasar información entre páginas mediante la URL y cómo usar la característica más moderna de Angular para recibir parámetros: el </w:t>
      </w:r>
      <w:proofErr w:type="spellStart"/>
      <w:r w:rsidRPr="00F54534">
        <w:rPr>
          <w:b/>
          <w:bCs/>
        </w:rPr>
        <w:t>Component</w:t>
      </w:r>
      <w:proofErr w:type="spellEnd"/>
      <w:r w:rsidRPr="00F54534">
        <w:rPr>
          <w:b/>
          <w:bCs/>
        </w:rPr>
        <w:t xml:space="preserve"> Input </w:t>
      </w:r>
      <w:proofErr w:type="spellStart"/>
      <w:r w:rsidRPr="00F54534">
        <w:rPr>
          <w:b/>
          <w:bCs/>
        </w:rPr>
        <w:t>Binding</w:t>
      </w:r>
      <w:proofErr w:type="spellEnd"/>
      <w:r w:rsidRPr="00F54534">
        <w:t>.</w:t>
      </w:r>
    </w:p>
    <w:p w14:paraId="239B79A9" w14:textId="17CE9804" w:rsidR="00F54534" w:rsidRPr="00F54534" w:rsidRDefault="00F54534" w:rsidP="00F54534">
      <w:pPr>
        <w:jc w:val="both"/>
      </w:pPr>
    </w:p>
    <w:p w14:paraId="1E9707C9" w14:textId="68EE44B4" w:rsidR="00F54534" w:rsidRPr="00F54534" w:rsidRDefault="00F54534" w:rsidP="00F54534">
      <w:pPr>
        <w:jc w:val="both"/>
        <w:rPr>
          <w:b/>
          <w:bCs/>
        </w:rPr>
      </w:pPr>
      <w:r w:rsidRPr="00F54534">
        <w:rPr>
          <w:b/>
          <w:bCs/>
        </w:rPr>
        <w:t xml:space="preserve">Contexto Pedagógico: ¿Qué es el </w:t>
      </w:r>
      <w:proofErr w:type="spellStart"/>
      <w:r w:rsidRPr="00F54534">
        <w:rPr>
          <w:b/>
          <w:bCs/>
        </w:rPr>
        <w:t>Routing</w:t>
      </w:r>
      <w:proofErr w:type="spellEnd"/>
      <w:r w:rsidRPr="00F54534">
        <w:rPr>
          <w:b/>
          <w:bCs/>
        </w:rPr>
        <w:t>?</w:t>
      </w:r>
    </w:p>
    <w:p w14:paraId="2312771F" w14:textId="77777777" w:rsidR="00F54534" w:rsidRPr="00F54534" w:rsidRDefault="00F54534" w:rsidP="00F54534">
      <w:pPr>
        <w:jc w:val="both"/>
      </w:pPr>
      <w:r w:rsidRPr="00F54534">
        <w:t xml:space="preserve">En las aplicaciones modernas (SPA - Single Page </w:t>
      </w:r>
      <w:proofErr w:type="spellStart"/>
      <w:r w:rsidRPr="00F54534">
        <w:t>Applications</w:t>
      </w:r>
      <w:proofErr w:type="spellEnd"/>
      <w:r w:rsidRPr="00F54534">
        <w:t>), no cambiamos de archivo HTML al navegar. En su lugar, el </w:t>
      </w:r>
      <w:proofErr w:type="spellStart"/>
      <w:r w:rsidRPr="00F54534">
        <w:rPr>
          <w:b/>
          <w:bCs/>
        </w:rPr>
        <w:t>Router</w:t>
      </w:r>
      <w:proofErr w:type="spellEnd"/>
      <w:r w:rsidRPr="00F54534">
        <w:t> de Angular observa la URL del navegador y, dependiendo de lo que vea (ej. /</w:t>
      </w:r>
      <w:proofErr w:type="spellStart"/>
      <w:r w:rsidRPr="00F54534">
        <w:t>movie</w:t>
      </w:r>
      <w:proofErr w:type="spellEnd"/>
      <w:r w:rsidRPr="00F54534">
        <w:t>/123), decide qué componente debe "dibujar" en la pantalla.</w:t>
      </w:r>
    </w:p>
    <w:p w14:paraId="1670B695" w14:textId="77777777" w:rsidR="00F54534" w:rsidRPr="00F54534" w:rsidRDefault="00F54534" w:rsidP="00F54534">
      <w:pPr>
        <w:jc w:val="both"/>
        <w:rPr>
          <w:b/>
          <w:bCs/>
        </w:rPr>
      </w:pPr>
      <w:r w:rsidRPr="00F54534">
        <w:rPr>
          <w:b/>
          <w:bCs/>
        </w:rPr>
        <w:t>El Reto de hoy:</w:t>
      </w:r>
    </w:p>
    <w:p w14:paraId="7D192F31" w14:textId="77777777" w:rsidR="00F54534" w:rsidRPr="00F54534" w:rsidRDefault="00F54534" w:rsidP="00F54534">
      <w:pPr>
        <w:jc w:val="both"/>
      </w:pPr>
      <w:r w:rsidRPr="00F54534">
        <w:t>Queremos que al hacer clic en una película, el navegador nos lleve a </w:t>
      </w:r>
      <w:r w:rsidRPr="00F54534">
        <w:rPr>
          <w:b/>
          <w:bCs/>
          <w:i/>
          <w:iCs/>
        </w:rPr>
        <w:t>/</w:t>
      </w:r>
      <w:proofErr w:type="spellStart"/>
      <w:r w:rsidRPr="00F54534">
        <w:rPr>
          <w:b/>
          <w:bCs/>
          <w:i/>
          <w:iCs/>
        </w:rPr>
        <w:t>movie</w:t>
      </w:r>
      <w:proofErr w:type="spellEnd"/>
      <w:r w:rsidRPr="00F54534">
        <w:rPr>
          <w:b/>
          <w:bCs/>
          <w:i/>
          <w:iCs/>
        </w:rPr>
        <w:t>/[ID_DE_LA_PELICULA] </w:t>
      </w:r>
      <w:r w:rsidRPr="00F54534">
        <w:t>y que esa nueva página sepa exactamente qué película debe cargar.</w:t>
      </w:r>
    </w:p>
    <w:p w14:paraId="4A346C6D" w14:textId="58A08D8C" w:rsidR="00F54534" w:rsidRPr="00F54534" w:rsidRDefault="00F54534" w:rsidP="00F54534">
      <w:pPr>
        <w:jc w:val="both"/>
      </w:pPr>
    </w:p>
    <w:p w14:paraId="583074BA" w14:textId="4F89C13F" w:rsidR="00F54534" w:rsidRPr="00F54534" w:rsidRDefault="00F54534" w:rsidP="00F54534">
      <w:pPr>
        <w:jc w:val="both"/>
        <w:rPr>
          <w:b/>
          <w:bCs/>
        </w:rPr>
      </w:pPr>
      <w:r w:rsidRPr="00F54534">
        <w:rPr>
          <w:b/>
          <w:bCs/>
        </w:rPr>
        <w:t>Paso 1: Configurando el "Cerebro" de la Navegación</w:t>
      </w:r>
    </w:p>
    <w:p w14:paraId="55FAE952" w14:textId="77777777" w:rsidR="00F54534" w:rsidRPr="00F54534" w:rsidRDefault="00F54534" w:rsidP="00F54534">
      <w:pPr>
        <w:jc w:val="both"/>
      </w:pPr>
      <w:r w:rsidRPr="00F54534">
        <w:t>Primero, debemos decirle a Angular que existe una nueva ruta que acepta un parámetro variable (el ID).</w:t>
      </w:r>
    </w:p>
    <w:p w14:paraId="15D5E242" w14:textId="77777777" w:rsidR="00F54534" w:rsidRPr="00F54534" w:rsidRDefault="00F54534" w:rsidP="00F54534">
      <w:pPr>
        <w:jc w:val="both"/>
        <w:rPr>
          <w:b/>
          <w:bCs/>
        </w:rPr>
      </w:pPr>
      <w:r w:rsidRPr="00F54534">
        <w:rPr>
          <w:b/>
          <w:bCs/>
        </w:rPr>
        <w:t>1. Activar el Enlace de Parámetros</w:t>
      </w:r>
    </w:p>
    <w:p w14:paraId="341DC4C6" w14:textId="184752DF" w:rsidR="00F83FB8" w:rsidRDefault="00F54534" w:rsidP="00F83FB8">
      <w:pPr>
        <w:jc w:val="both"/>
      </w:pPr>
      <w:r w:rsidRPr="00F54534">
        <w:t>Abre </w:t>
      </w:r>
      <w:proofErr w:type="spellStart"/>
      <w:r w:rsidRPr="00F54534">
        <w:t>src</w:t>
      </w:r>
      <w:proofErr w:type="spellEnd"/>
      <w:r w:rsidRPr="00F54534">
        <w:t>/app/</w:t>
      </w:r>
      <w:proofErr w:type="spellStart"/>
      <w:r w:rsidRPr="00F54534">
        <w:t>app.config.ts</w:t>
      </w:r>
      <w:proofErr w:type="spellEnd"/>
      <w:r w:rsidRPr="00F54534">
        <w:t>. Vamos a añadir una configuración especial llamada </w:t>
      </w:r>
      <w:proofErr w:type="spellStart"/>
      <w:r w:rsidRPr="00F54534">
        <w:t>withComponentInputBinding</w:t>
      </w:r>
      <w:proofErr w:type="spellEnd"/>
      <w:r w:rsidRPr="00F54534">
        <w:t>(). Esto permite que los parámetros de la URL lleguen a nuestros componentes como si fueran simples @Input().</w:t>
      </w:r>
      <w:r w:rsidR="00F83FB8" w:rsidRPr="00F83FB8">
        <w:drawing>
          <wp:inline distT="0" distB="0" distL="0" distR="0" wp14:anchorId="5682AF89" wp14:editId="5FC50D28">
            <wp:extent cx="5091578" cy="1701800"/>
            <wp:effectExtent l="0" t="0" r="0" b="0"/>
            <wp:docPr id="14642823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2372" name="Imagen 1" descr="Texto&#10;&#10;Descripción generada automáticamente"/>
                    <pic:cNvPicPr/>
                  </pic:nvPicPr>
                  <pic:blipFill>
                    <a:blip r:embed="rId5"/>
                    <a:stretch>
                      <a:fillRect/>
                    </a:stretch>
                  </pic:blipFill>
                  <pic:spPr>
                    <a:xfrm>
                      <a:off x="0" y="0"/>
                      <a:ext cx="5167566" cy="1727198"/>
                    </a:xfrm>
                    <a:prstGeom prst="rect">
                      <a:avLst/>
                    </a:prstGeom>
                  </pic:spPr>
                </pic:pic>
              </a:graphicData>
            </a:graphic>
          </wp:inline>
        </w:drawing>
      </w:r>
    </w:p>
    <w:p w14:paraId="0B9D9023" w14:textId="77777777" w:rsidR="00961C48" w:rsidRPr="00961C48" w:rsidRDefault="00961C48" w:rsidP="00961C48">
      <w:pPr>
        <w:rPr>
          <w:b/>
          <w:bCs/>
        </w:rPr>
      </w:pPr>
      <w:r w:rsidRPr="00961C48">
        <w:rPr>
          <w:b/>
          <w:bCs/>
        </w:rPr>
        <w:lastRenderedPageBreak/>
        <w:t>2. Definir la Ruta con Parámetro</w:t>
      </w:r>
    </w:p>
    <w:p w14:paraId="36AF512D" w14:textId="77777777" w:rsidR="00961C48" w:rsidRPr="00961C48" w:rsidRDefault="00961C48" w:rsidP="00961C48">
      <w:r w:rsidRPr="00961C48">
        <w:t>Abre </w:t>
      </w:r>
      <w:proofErr w:type="spellStart"/>
      <w:r w:rsidRPr="00961C48">
        <w:rPr>
          <w:b/>
          <w:bCs/>
        </w:rPr>
        <w:t>src</w:t>
      </w:r>
      <w:proofErr w:type="spellEnd"/>
      <w:r w:rsidRPr="00961C48">
        <w:rPr>
          <w:b/>
          <w:bCs/>
        </w:rPr>
        <w:t>/app/</w:t>
      </w:r>
      <w:proofErr w:type="spellStart"/>
      <w:r w:rsidRPr="00961C48">
        <w:rPr>
          <w:b/>
          <w:bCs/>
        </w:rPr>
        <w:t>app.routes.ts</w:t>
      </w:r>
      <w:proofErr w:type="spellEnd"/>
      <w:r w:rsidRPr="00961C48">
        <w:rPr>
          <w:b/>
          <w:bCs/>
        </w:rPr>
        <w:t>.</w:t>
      </w:r>
      <w:r w:rsidRPr="00961C48">
        <w:t xml:space="preserve"> Añadiremos la ruta para los detalles. El uso de :id indica que esa parte de la URL es un parámetro variable.</w:t>
      </w:r>
    </w:p>
    <w:p w14:paraId="6BCC09A4" w14:textId="721E2DC9" w:rsidR="00961C48" w:rsidRDefault="00961C48" w:rsidP="00F83FB8">
      <w:pPr>
        <w:jc w:val="both"/>
      </w:pPr>
      <w:r w:rsidRPr="00961C48">
        <w:drawing>
          <wp:inline distT="0" distB="0" distL="0" distR="0" wp14:anchorId="0ACF6172" wp14:editId="78A78195">
            <wp:extent cx="5612130" cy="2729865"/>
            <wp:effectExtent l="0" t="0" r="7620" b="0"/>
            <wp:docPr id="198407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77123" name=""/>
                    <pic:cNvPicPr/>
                  </pic:nvPicPr>
                  <pic:blipFill>
                    <a:blip r:embed="rId6"/>
                    <a:stretch>
                      <a:fillRect/>
                    </a:stretch>
                  </pic:blipFill>
                  <pic:spPr>
                    <a:xfrm>
                      <a:off x="0" y="0"/>
                      <a:ext cx="5612130" cy="2729865"/>
                    </a:xfrm>
                    <a:prstGeom prst="rect">
                      <a:avLst/>
                    </a:prstGeom>
                  </pic:spPr>
                </pic:pic>
              </a:graphicData>
            </a:graphic>
          </wp:inline>
        </w:drawing>
      </w:r>
    </w:p>
    <w:p w14:paraId="702CEF3D" w14:textId="42280B98" w:rsidR="00A12AA4" w:rsidRPr="00A12AA4" w:rsidRDefault="00A12AA4" w:rsidP="00A12AA4">
      <w:pPr>
        <w:jc w:val="both"/>
        <w:rPr>
          <w:b/>
          <w:bCs/>
        </w:rPr>
      </w:pPr>
      <w:r>
        <w:rPr>
          <w:b/>
          <w:bCs/>
        </w:rPr>
        <w:t>P</w:t>
      </w:r>
      <w:r w:rsidRPr="00A12AA4">
        <w:rPr>
          <w:b/>
          <w:bCs/>
        </w:rPr>
        <w:t>aso 2: El Servicio - Buscando una Película Específica</w:t>
      </w:r>
    </w:p>
    <w:p w14:paraId="06E2EC0D" w14:textId="77777777" w:rsidR="00A12AA4" w:rsidRPr="00A12AA4" w:rsidRDefault="00A12AA4" w:rsidP="00A12AA4">
      <w:pPr>
        <w:jc w:val="both"/>
      </w:pPr>
      <w:r w:rsidRPr="00A12AA4">
        <w:t>Nuestro </w:t>
      </w:r>
      <w:proofErr w:type="spellStart"/>
      <w:r w:rsidRPr="00A12AA4">
        <w:t>MovieService</w:t>
      </w:r>
      <w:proofErr w:type="spellEnd"/>
      <w:r w:rsidRPr="00A12AA4">
        <w:t> necesita un nuevo método para pedirle a TMDB los detalles de una sola película usando su ID.</w:t>
      </w:r>
    </w:p>
    <w:p w14:paraId="4A866FFC" w14:textId="77777777" w:rsidR="00A12AA4" w:rsidRPr="00A12AA4" w:rsidRDefault="00A12AA4" w:rsidP="00A12AA4">
      <w:pPr>
        <w:jc w:val="both"/>
        <w:rPr>
          <w:b/>
          <w:bCs/>
        </w:rPr>
      </w:pPr>
      <w:r w:rsidRPr="00A12AA4">
        <w:t>Abre </w:t>
      </w:r>
      <w:proofErr w:type="spellStart"/>
      <w:r w:rsidRPr="00A12AA4">
        <w:rPr>
          <w:b/>
          <w:bCs/>
        </w:rPr>
        <w:t>src</w:t>
      </w:r>
      <w:proofErr w:type="spellEnd"/>
      <w:r w:rsidRPr="00A12AA4">
        <w:rPr>
          <w:b/>
          <w:bCs/>
        </w:rPr>
        <w:t>/app/</w:t>
      </w:r>
      <w:proofErr w:type="spellStart"/>
      <w:r w:rsidRPr="00A12AA4">
        <w:rPr>
          <w:b/>
          <w:bCs/>
        </w:rPr>
        <w:t>core</w:t>
      </w:r>
      <w:proofErr w:type="spellEnd"/>
      <w:r w:rsidRPr="00A12AA4">
        <w:rPr>
          <w:b/>
          <w:bCs/>
        </w:rPr>
        <w:t>/</w:t>
      </w:r>
      <w:proofErr w:type="spellStart"/>
      <w:r w:rsidRPr="00A12AA4">
        <w:rPr>
          <w:b/>
          <w:bCs/>
        </w:rPr>
        <w:t>services</w:t>
      </w:r>
      <w:proofErr w:type="spellEnd"/>
      <w:r w:rsidRPr="00A12AA4">
        <w:rPr>
          <w:b/>
          <w:bCs/>
        </w:rPr>
        <w:t>/</w:t>
      </w:r>
      <w:proofErr w:type="spellStart"/>
      <w:r w:rsidRPr="00A12AA4">
        <w:rPr>
          <w:b/>
          <w:bCs/>
        </w:rPr>
        <w:t>movie.service.ts</w:t>
      </w:r>
      <w:proofErr w:type="spellEnd"/>
      <w:r w:rsidRPr="00A12AA4">
        <w:rPr>
          <w:b/>
          <w:bCs/>
        </w:rPr>
        <w:t>:</w:t>
      </w:r>
    </w:p>
    <w:p w14:paraId="6EAC6672" w14:textId="054FCEE3" w:rsidR="00C16E79" w:rsidRDefault="00A12AA4" w:rsidP="00F54534">
      <w:pPr>
        <w:jc w:val="both"/>
      </w:pPr>
      <w:r w:rsidRPr="00A12AA4">
        <w:drawing>
          <wp:inline distT="0" distB="0" distL="0" distR="0" wp14:anchorId="61C09F52" wp14:editId="7FFAB87B">
            <wp:extent cx="5612130" cy="935355"/>
            <wp:effectExtent l="0" t="0" r="7620" b="0"/>
            <wp:docPr id="15333957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95701" name="Imagen 1" descr="Texto&#10;&#10;Descripción generada automáticamente"/>
                    <pic:cNvPicPr/>
                  </pic:nvPicPr>
                  <pic:blipFill>
                    <a:blip r:embed="rId7"/>
                    <a:stretch>
                      <a:fillRect/>
                    </a:stretch>
                  </pic:blipFill>
                  <pic:spPr>
                    <a:xfrm>
                      <a:off x="0" y="0"/>
                      <a:ext cx="5612130" cy="935355"/>
                    </a:xfrm>
                    <a:prstGeom prst="rect">
                      <a:avLst/>
                    </a:prstGeom>
                  </pic:spPr>
                </pic:pic>
              </a:graphicData>
            </a:graphic>
          </wp:inline>
        </w:drawing>
      </w:r>
    </w:p>
    <w:p w14:paraId="427CF178" w14:textId="77777777" w:rsidR="00D5632D" w:rsidRPr="00D5632D" w:rsidRDefault="00D5632D" w:rsidP="00D5632D">
      <w:pPr>
        <w:jc w:val="both"/>
        <w:rPr>
          <w:b/>
          <w:bCs/>
        </w:rPr>
      </w:pPr>
      <w:r w:rsidRPr="00D5632D">
        <w:rPr>
          <w:b/>
          <w:bCs/>
        </w:rPr>
        <w:t>Paso 3: El Componente de Detalles (</w:t>
      </w:r>
      <w:proofErr w:type="spellStart"/>
      <w:r w:rsidRPr="00D5632D">
        <w:rPr>
          <w:b/>
          <w:bCs/>
        </w:rPr>
        <w:t>MovieDetails</w:t>
      </w:r>
      <w:proofErr w:type="spellEnd"/>
      <w:r w:rsidRPr="00D5632D">
        <w:rPr>
          <w:b/>
          <w:bCs/>
        </w:rPr>
        <w:t>)</w:t>
      </w:r>
    </w:p>
    <w:p w14:paraId="4E486DF9" w14:textId="77777777" w:rsidR="00D5632D" w:rsidRPr="00D5632D" w:rsidRDefault="00D5632D" w:rsidP="00D5632D">
      <w:pPr>
        <w:jc w:val="both"/>
      </w:pPr>
      <w:r w:rsidRPr="00D5632D">
        <w:t>Este componente es el que se mostrará cuando naveguemos a /</w:t>
      </w:r>
      <w:proofErr w:type="spellStart"/>
      <w:r w:rsidRPr="00D5632D">
        <w:t>movie</w:t>
      </w:r>
      <w:proofErr w:type="spellEnd"/>
      <w:r w:rsidRPr="00D5632D">
        <w:t>/:id.</w:t>
      </w:r>
    </w:p>
    <w:p w14:paraId="4BAFBA14" w14:textId="77777777" w:rsidR="00D5632D" w:rsidRPr="00D5632D" w:rsidRDefault="00D5632D" w:rsidP="00D5632D">
      <w:pPr>
        <w:jc w:val="both"/>
        <w:rPr>
          <w:b/>
          <w:bCs/>
        </w:rPr>
      </w:pPr>
      <w:r w:rsidRPr="00D5632D">
        <w:rPr>
          <w:b/>
          <w:bCs/>
        </w:rPr>
        <w:t>1. La Lógica (</w:t>
      </w:r>
      <w:proofErr w:type="spellStart"/>
      <w:r w:rsidRPr="00D5632D">
        <w:rPr>
          <w:b/>
          <w:bCs/>
        </w:rPr>
        <w:t>TypeScript</w:t>
      </w:r>
      <w:proofErr w:type="spellEnd"/>
      <w:r w:rsidRPr="00D5632D">
        <w:rPr>
          <w:b/>
          <w:bCs/>
        </w:rPr>
        <w:t>)</w:t>
      </w:r>
    </w:p>
    <w:p w14:paraId="2F827C31" w14:textId="77777777" w:rsidR="00D5632D" w:rsidRPr="00D5632D" w:rsidRDefault="00D5632D" w:rsidP="00D5632D">
      <w:pPr>
        <w:jc w:val="both"/>
      </w:pPr>
      <w:r w:rsidRPr="00D5632D">
        <w:t>Nota lo sencillo que es recibir el ID gracias a la configuración que hicimos en el Paso 1.</w:t>
      </w:r>
    </w:p>
    <w:p w14:paraId="7F2CF25C" w14:textId="11545E63" w:rsidR="00A12AA4" w:rsidRDefault="00D5632D" w:rsidP="00F54534">
      <w:pPr>
        <w:jc w:val="both"/>
      </w:pPr>
      <w:r w:rsidRPr="00D5632D">
        <w:lastRenderedPageBreak/>
        <w:drawing>
          <wp:inline distT="0" distB="0" distL="0" distR="0" wp14:anchorId="6CB5B5CF" wp14:editId="49C97D8B">
            <wp:extent cx="4498356" cy="3553691"/>
            <wp:effectExtent l="0" t="0" r="0" b="8890"/>
            <wp:docPr id="1156782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82066" name=""/>
                    <pic:cNvPicPr/>
                  </pic:nvPicPr>
                  <pic:blipFill>
                    <a:blip r:embed="rId8"/>
                    <a:stretch>
                      <a:fillRect/>
                    </a:stretch>
                  </pic:blipFill>
                  <pic:spPr>
                    <a:xfrm>
                      <a:off x="0" y="0"/>
                      <a:ext cx="4518286" cy="3569436"/>
                    </a:xfrm>
                    <a:prstGeom prst="rect">
                      <a:avLst/>
                    </a:prstGeom>
                  </pic:spPr>
                </pic:pic>
              </a:graphicData>
            </a:graphic>
          </wp:inline>
        </w:drawing>
      </w:r>
    </w:p>
    <w:p w14:paraId="234EDFEB" w14:textId="77777777" w:rsidR="0033688A" w:rsidRPr="0033688A" w:rsidRDefault="0033688A" w:rsidP="0033688A">
      <w:pPr>
        <w:jc w:val="both"/>
        <w:rPr>
          <w:b/>
          <w:bCs/>
        </w:rPr>
      </w:pPr>
      <w:r w:rsidRPr="0033688A">
        <w:rPr>
          <w:b/>
          <w:bCs/>
        </w:rPr>
        <w:t>2. La Vista (HTML)</w:t>
      </w:r>
    </w:p>
    <w:p w14:paraId="23F0FABD" w14:textId="77777777" w:rsidR="0033688A" w:rsidRPr="0033688A" w:rsidRDefault="0033688A" w:rsidP="0033688A">
      <w:pPr>
        <w:jc w:val="both"/>
      </w:pPr>
      <w:r w:rsidRPr="0033688A">
        <w:t>Usamos el </w:t>
      </w:r>
      <w:r w:rsidRPr="0033688A">
        <w:rPr>
          <w:b/>
          <w:bCs/>
        </w:rPr>
        <w:t>Control Flow</w:t>
      </w:r>
      <w:r w:rsidRPr="0033688A">
        <w:t> @if para mostrar un estado de carga mientras recibimos los datos.</w:t>
      </w:r>
    </w:p>
    <w:p w14:paraId="5C161E1E" w14:textId="30813389" w:rsidR="00D5632D" w:rsidRDefault="0033688A" w:rsidP="00F54534">
      <w:pPr>
        <w:jc w:val="both"/>
      </w:pPr>
      <w:r w:rsidRPr="0033688A">
        <w:drawing>
          <wp:inline distT="0" distB="0" distL="0" distR="0" wp14:anchorId="67A2E0E4" wp14:editId="2FE0FE1C">
            <wp:extent cx="4447309" cy="3511350"/>
            <wp:effectExtent l="0" t="0" r="0" b="0"/>
            <wp:docPr id="3350292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9245" name="Imagen 1" descr="Texto&#10;&#10;Descripción generada automáticamente"/>
                    <pic:cNvPicPr/>
                  </pic:nvPicPr>
                  <pic:blipFill>
                    <a:blip r:embed="rId9"/>
                    <a:stretch>
                      <a:fillRect/>
                    </a:stretch>
                  </pic:blipFill>
                  <pic:spPr>
                    <a:xfrm>
                      <a:off x="0" y="0"/>
                      <a:ext cx="4474534" cy="3532846"/>
                    </a:xfrm>
                    <a:prstGeom prst="rect">
                      <a:avLst/>
                    </a:prstGeom>
                  </pic:spPr>
                </pic:pic>
              </a:graphicData>
            </a:graphic>
          </wp:inline>
        </w:drawing>
      </w:r>
    </w:p>
    <w:p w14:paraId="74826351" w14:textId="77777777" w:rsidR="00155DE5" w:rsidRPr="00155DE5" w:rsidRDefault="00155DE5" w:rsidP="00155DE5">
      <w:pPr>
        <w:jc w:val="both"/>
        <w:rPr>
          <w:b/>
          <w:bCs/>
        </w:rPr>
      </w:pPr>
      <w:r w:rsidRPr="00155DE5">
        <w:rPr>
          <w:b/>
          <w:bCs/>
        </w:rPr>
        <w:lastRenderedPageBreak/>
        <w:t>Paso 4: Activando el clic en la Tarjeta (</w:t>
      </w:r>
      <w:proofErr w:type="spellStart"/>
      <w:r w:rsidRPr="00155DE5">
        <w:rPr>
          <w:b/>
          <w:bCs/>
        </w:rPr>
        <w:t>MovieCard</w:t>
      </w:r>
      <w:proofErr w:type="spellEnd"/>
      <w:r w:rsidRPr="00155DE5">
        <w:rPr>
          <w:b/>
          <w:bCs/>
        </w:rPr>
        <w:t>)</w:t>
      </w:r>
    </w:p>
    <w:p w14:paraId="49290101" w14:textId="77777777" w:rsidR="00155DE5" w:rsidRPr="00155DE5" w:rsidRDefault="00155DE5" w:rsidP="00155DE5">
      <w:pPr>
        <w:jc w:val="both"/>
      </w:pPr>
      <w:r w:rsidRPr="00155DE5">
        <w:t>Para que el usuario pueda navegar, debemos vincular nuestras tarjetas con la nueva ruta.</w:t>
      </w:r>
    </w:p>
    <w:p w14:paraId="45185077" w14:textId="77777777" w:rsidR="00155DE5" w:rsidRPr="00155DE5" w:rsidRDefault="00155DE5" w:rsidP="00155DE5">
      <w:pPr>
        <w:jc w:val="both"/>
        <w:rPr>
          <w:b/>
          <w:bCs/>
        </w:rPr>
      </w:pPr>
      <w:r w:rsidRPr="00155DE5">
        <w:rPr>
          <w:b/>
          <w:bCs/>
        </w:rPr>
        <w:t xml:space="preserve">1. Importar el </w:t>
      </w:r>
      <w:proofErr w:type="spellStart"/>
      <w:r w:rsidRPr="00155DE5">
        <w:rPr>
          <w:b/>
          <w:bCs/>
        </w:rPr>
        <w:t>RouterModule</w:t>
      </w:r>
      <w:proofErr w:type="spellEnd"/>
    </w:p>
    <w:p w14:paraId="50D3BB8C" w14:textId="77777777" w:rsidR="00155DE5" w:rsidRPr="00155DE5" w:rsidRDefault="00155DE5" w:rsidP="00155DE5">
      <w:pPr>
        <w:jc w:val="both"/>
      </w:pPr>
      <w:r w:rsidRPr="00155DE5">
        <w:t>En </w:t>
      </w:r>
      <w:proofErr w:type="spellStart"/>
      <w:r w:rsidRPr="00155DE5">
        <w:t>movie-card.ts</w:t>
      </w:r>
      <w:proofErr w:type="spellEnd"/>
      <w:r w:rsidRPr="00155DE5">
        <w:t>, añade </w:t>
      </w:r>
      <w:proofErr w:type="spellStart"/>
      <w:r w:rsidRPr="00155DE5">
        <w:t>RouterModule</w:t>
      </w:r>
      <w:proofErr w:type="spellEnd"/>
      <w:r w:rsidRPr="00155DE5">
        <w:t> a la lista de </w:t>
      </w:r>
      <w:proofErr w:type="spellStart"/>
      <w:r w:rsidRPr="00155DE5">
        <w:t>imports</w:t>
      </w:r>
      <w:proofErr w:type="spellEnd"/>
      <w:r w:rsidRPr="00155DE5">
        <w:t>.</w:t>
      </w:r>
    </w:p>
    <w:p w14:paraId="65CECD4A" w14:textId="77777777" w:rsidR="00155DE5" w:rsidRPr="00155DE5" w:rsidRDefault="00155DE5" w:rsidP="00155DE5">
      <w:pPr>
        <w:jc w:val="both"/>
        <w:rPr>
          <w:b/>
          <w:bCs/>
        </w:rPr>
      </w:pPr>
      <w:r w:rsidRPr="00155DE5">
        <w:rPr>
          <w:b/>
          <w:bCs/>
        </w:rPr>
        <w:t>2. Añadir el </w:t>
      </w:r>
      <w:proofErr w:type="spellStart"/>
      <w:r w:rsidRPr="00155DE5">
        <w:rPr>
          <w:b/>
          <w:bCs/>
        </w:rPr>
        <w:t>routerLink</w:t>
      </w:r>
      <w:proofErr w:type="spellEnd"/>
    </w:p>
    <w:p w14:paraId="49A66B25" w14:textId="77777777" w:rsidR="00155DE5" w:rsidRPr="00155DE5" w:rsidRDefault="00155DE5" w:rsidP="00155DE5">
      <w:pPr>
        <w:jc w:val="both"/>
      </w:pPr>
      <w:r w:rsidRPr="00155DE5">
        <w:t>En movie-card.html, envolvemos nuestra tarjeta.</w:t>
      </w:r>
    </w:p>
    <w:p w14:paraId="6B71FB38" w14:textId="7E3E18F6" w:rsidR="0033688A" w:rsidRDefault="00155DE5" w:rsidP="00F54534">
      <w:pPr>
        <w:jc w:val="both"/>
      </w:pPr>
      <w:r w:rsidRPr="00155DE5">
        <w:drawing>
          <wp:inline distT="0" distB="0" distL="0" distR="0" wp14:anchorId="2F509A5E" wp14:editId="4497FC99">
            <wp:extent cx="5612130" cy="991235"/>
            <wp:effectExtent l="0" t="0" r="7620" b="0"/>
            <wp:docPr id="7393906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90670" name="Imagen 1" descr="Texto&#10;&#10;Descripción generada automáticamente"/>
                    <pic:cNvPicPr/>
                  </pic:nvPicPr>
                  <pic:blipFill>
                    <a:blip r:embed="rId10"/>
                    <a:stretch>
                      <a:fillRect/>
                    </a:stretch>
                  </pic:blipFill>
                  <pic:spPr>
                    <a:xfrm>
                      <a:off x="0" y="0"/>
                      <a:ext cx="5612130" cy="991235"/>
                    </a:xfrm>
                    <a:prstGeom prst="rect">
                      <a:avLst/>
                    </a:prstGeom>
                  </pic:spPr>
                </pic:pic>
              </a:graphicData>
            </a:graphic>
          </wp:inline>
        </w:drawing>
      </w:r>
    </w:p>
    <w:p w14:paraId="6A6BAF2E" w14:textId="113DA4C2" w:rsidR="00155DE5" w:rsidRDefault="00155DE5" w:rsidP="00F54534">
      <w:pPr>
        <w:jc w:val="both"/>
        <w:rPr>
          <w:i/>
          <w:iCs/>
        </w:rPr>
      </w:pPr>
      <w:r w:rsidRPr="00155DE5">
        <w:rPr>
          <w:b/>
          <w:bCs/>
          <w:i/>
          <w:iCs/>
        </w:rPr>
        <w:t>Tip:</w:t>
      </w:r>
      <w:r w:rsidRPr="00155DE5">
        <w:rPr>
          <w:i/>
          <w:iCs/>
        </w:rPr>
        <w:t xml:space="preserve"> Usamos una sintaxis de array ['/ruta', </w:t>
      </w:r>
      <w:proofErr w:type="spellStart"/>
      <w:r w:rsidRPr="00155DE5">
        <w:rPr>
          <w:i/>
          <w:iCs/>
        </w:rPr>
        <w:t>parametro</w:t>
      </w:r>
      <w:proofErr w:type="spellEnd"/>
      <w:r w:rsidRPr="00155DE5">
        <w:rPr>
          <w:i/>
          <w:iCs/>
        </w:rPr>
        <w:t>] para que Angular construya la URL correctamente por nosotros.</w:t>
      </w:r>
    </w:p>
    <w:p w14:paraId="6C2306C5" w14:textId="77777777" w:rsidR="0052445B" w:rsidRDefault="0052445B" w:rsidP="00F54534">
      <w:pPr>
        <w:jc w:val="both"/>
        <w:rPr>
          <w:i/>
          <w:iCs/>
        </w:rPr>
      </w:pPr>
    </w:p>
    <w:p w14:paraId="118DA662" w14:textId="77777777" w:rsidR="0052445B" w:rsidRPr="0052445B" w:rsidRDefault="0052445B" w:rsidP="0052445B">
      <w:pPr>
        <w:jc w:val="both"/>
        <w:rPr>
          <w:b/>
          <w:bCs/>
        </w:rPr>
      </w:pPr>
      <w:r w:rsidRPr="0052445B">
        <w:rPr>
          <w:b/>
          <w:bCs/>
        </w:rPr>
        <w:t>Paso 5: Configuración de Server-</w:t>
      </w:r>
      <w:proofErr w:type="spellStart"/>
      <w:r w:rsidRPr="0052445B">
        <w:rPr>
          <w:b/>
          <w:bCs/>
        </w:rPr>
        <w:t>Side</w:t>
      </w:r>
      <w:proofErr w:type="spellEnd"/>
      <w:r w:rsidRPr="0052445B">
        <w:rPr>
          <w:b/>
          <w:bCs/>
        </w:rPr>
        <w:t xml:space="preserve"> </w:t>
      </w:r>
      <w:proofErr w:type="spellStart"/>
      <w:r w:rsidRPr="0052445B">
        <w:rPr>
          <w:b/>
          <w:bCs/>
        </w:rPr>
        <w:t>Rendering</w:t>
      </w:r>
      <w:proofErr w:type="spellEnd"/>
      <w:r w:rsidRPr="0052445B">
        <w:rPr>
          <w:b/>
          <w:bCs/>
        </w:rPr>
        <w:t xml:space="preserve"> (SSR) para Producción</w:t>
      </w:r>
    </w:p>
    <w:p w14:paraId="0234B713" w14:textId="77777777" w:rsidR="0052445B" w:rsidRPr="0052445B" w:rsidRDefault="0052445B" w:rsidP="0052445B">
      <w:pPr>
        <w:jc w:val="both"/>
      </w:pPr>
      <w:r w:rsidRPr="0052445B">
        <w:t>Si intentamos subir nuestra aplicación a </w:t>
      </w:r>
      <w:proofErr w:type="spellStart"/>
      <w:r w:rsidRPr="0052445B">
        <w:rPr>
          <w:b/>
          <w:bCs/>
        </w:rPr>
        <w:t>Vercel</w:t>
      </w:r>
      <w:proofErr w:type="spellEnd"/>
      <w:r w:rsidRPr="0052445B">
        <w:t> o hacer un </w:t>
      </w:r>
      <w:proofErr w:type="spellStart"/>
      <w:r w:rsidRPr="0052445B">
        <w:rPr>
          <w:i/>
          <w:iCs/>
        </w:rPr>
        <w:t>build</w:t>
      </w:r>
      <w:proofErr w:type="spellEnd"/>
      <w:r w:rsidRPr="0052445B">
        <w:t> de producción en este punto, obtendríamos un error. ¿Por qué?</w:t>
      </w:r>
    </w:p>
    <w:p w14:paraId="3B601398" w14:textId="77777777" w:rsidR="0052445B" w:rsidRPr="0052445B" w:rsidRDefault="0052445B" w:rsidP="0052445B">
      <w:pPr>
        <w:jc w:val="both"/>
      </w:pPr>
      <w:r w:rsidRPr="0052445B">
        <w:t>Angular, por defecto, intenta hacer </w:t>
      </w:r>
      <w:proofErr w:type="spellStart"/>
      <w:r w:rsidRPr="0052445B">
        <w:rPr>
          <w:b/>
          <w:bCs/>
        </w:rPr>
        <w:t>Pre-rendering</w:t>
      </w:r>
      <w:proofErr w:type="spellEnd"/>
      <w:r w:rsidRPr="0052445B">
        <w:t xml:space="preserve"> (generar archivos HTML estáticos durante el </w:t>
      </w:r>
      <w:proofErr w:type="spellStart"/>
      <w:r w:rsidRPr="0052445B">
        <w:t>build</w:t>
      </w:r>
      <w:proofErr w:type="spellEnd"/>
      <w:r w:rsidRPr="0052445B">
        <w:t>) de todas las rutas. Sin embargo, para una ruta dinámica como </w:t>
      </w:r>
      <w:proofErr w:type="spellStart"/>
      <w:r w:rsidRPr="0052445B">
        <w:t>movie</w:t>
      </w:r>
      <w:proofErr w:type="spellEnd"/>
      <w:r w:rsidRPr="0052445B">
        <w:t>/:id, Angular no sabe qué películas existen de antemano (¡hay miles en TMDB!), por lo que no puede generar un HTML estático para cada una.</w:t>
      </w:r>
    </w:p>
    <w:p w14:paraId="6FDC70D4" w14:textId="77777777" w:rsidR="0052445B" w:rsidRPr="0052445B" w:rsidRDefault="0052445B" w:rsidP="0052445B">
      <w:pPr>
        <w:jc w:val="both"/>
      </w:pPr>
      <w:r w:rsidRPr="0052445B">
        <w:t>Para solucionar esto, debemos decirle a Angular que la ruta de detalles debe generarse </w:t>
      </w:r>
      <w:r w:rsidRPr="0052445B">
        <w:rPr>
          <w:b/>
          <w:bCs/>
        </w:rPr>
        <w:t>bajo demanda</w:t>
      </w:r>
      <w:r w:rsidRPr="0052445B">
        <w:t xml:space="preserve"> en el servidor (SSR) cuando el usuario la visita, no durante el </w:t>
      </w:r>
      <w:proofErr w:type="spellStart"/>
      <w:r w:rsidRPr="0052445B">
        <w:t>build</w:t>
      </w:r>
      <w:proofErr w:type="spellEnd"/>
      <w:r w:rsidRPr="0052445B">
        <w:t>.</w:t>
      </w:r>
    </w:p>
    <w:p w14:paraId="76E17836" w14:textId="77777777" w:rsidR="0052445B" w:rsidRPr="0052445B" w:rsidRDefault="0052445B" w:rsidP="0052445B">
      <w:pPr>
        <w:jc w:val="both"/>
        <w:rPr>
          <w:b/>
          <w:bCs/>
        </w:rPr>
      </w:pPr>
      <w:r w:rsidRPr="0052445B">
        <w:rPr>
          <w:b/>
          <w:bCs/>
        </w:rPr>
        <w:t>1. Configurar las rutas del servidor</w:t>
      </w:r>
    </w:p>
    <w:p w14:paraId="42CDB1EB" w14:textId="77777777" w:rsidR="0052445B" w:rsidRDefault="0052445B" w:rsidP="0052445B">
      <w:pPr>
        <w:jc w:val="both"/>
      </w:pPr>
      <w:r w:rsidRPr="0052445B">
        <w:t>Abre </w:t>
      </w:r>
      <w:proofErr w:type="spellStart"/>
      <w:r w:rsidRPr="0052445B">
        <w:rPr>
          <w:b/>
          <w:bCs/>
        </w:rPr>
        <w:t>src</w:t>
      </w:r>
      <w:proofErr w:type="spellEnd"/>
      <w:r w:rsidRPr="0052445B">
        <w:rPr>
          <w:b/>
          <w:bCs/>
        </w:rPr>
        <w:t>/app/</w:t>
      </w:r>
      <w:proofErr w:type="spellStart"/>
      <w:r w:rsidRPr="0052445B">
        <w:rPr>
          <w:b/>
          <w:bCs/>
        </w:rPr>
        <w:t>app.routes.server.ts</w:t>
      </w:r>
      <w:proofErr w:type="spellEnd"/>
      <w:r w:rsidRPr="0052445B">
        <w:t> y añade una regla específica para nuestra nueva ruta ANTES de la regla general (**).</w:t>
      </w:r>
    </w:p>
    <w:p w14:paraId="02F2A4CD" w14:textId="77777777" w:rsidR="0052445B" w:rsidRDefault="0052445B" w:rsidP="0052445B">
      <w:pPr>
        <w:jc w:val="both"/>
      </w:pPr>
    </w:p>
    <w:p w14:paraId="3CE86E03" w14:textId="77777777" w:rsidR="0052445B" w:rsidRDefault="0052445B" w:rsidP="0052445B">
      <w:pPr>
        <w:jc w:val="both"/>
      </w:pPr>
    </w:p>
    <w:p w14:paraId="63389634" w14:textId="1DB8BAA3" w:rsidR="0052445B" w:rsidRDefault="0008774A" w:rsidP="0052445B">
      <w:pPr>
        <w:jc w:val="both"/>
      </w:pPr>
      <w:r w:rsidRPr="0008774A">
        <w:lastRenderedPageBreak/>
        <w:drawing>
          <wp:inline distT="0" distB="0" distL="0" distR="0" wp14:anchorId="406C2232" wp14:editId="789A7824">
            <wp:extent cx="5612130" cy="3027680"/>
            <wp:effectExtent l="0" t="0" r="7620" b="1270"/>
            <wp:docPr id="205129334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3343" name="Imagen 1" descr="Texto&#10;&#10;Descripción generada automáticamente"/>
                    <pic:cNvPicPr/>
                  </pic:nvPicPr>
                  <pic:blipFill>
                    <a:blip r:embed="rId11"/>
                    <a:stretch>
                      <a:fillRect/>
                    </a:stretch>
                  </pic:blipFill>
                  <pic:spPr>
                    <a:xfrm>
                      <a:off x="0" y="0"/>
                      <a:ext cx="5612130" cy="3027680"/>
                    </a:xfrm>
                    <a:prstGeom prst="rect">
                      <a:avLst/>
                    </a:prstGeom>
                  </pic:spPr>
                </pic:pic>
              </a:graphicData>
            </a:graphic>
          </wp:inline>
        </w:drawing>
      </w:r>
    </w:p>
    <w:p w14:paraId="44928866" w14:textId="4D5C6624" w:rsidR="0008774A" w:rsidRDefault="00F73F1B" w:rsidP="0052445B">
      <w:pPr>
        <w:jc w:val="both"/>
      </w:pPr>
      <w:r w:rsidRPr="00F73F1B">
        <w:t>Con esto, nuestra página principal (/) seguirá siendo súper rápida porque se genera en el momento de compilar, mientras que los detalles de cada película (/</w:t>
      </w:r>
      <w:proofErr w:type="spellStart"/>
      <w:r w:rsidRPr="00F73F1B">
        <w:t>movie</w:t>
      </w:r>
      <w:proofErr w:type="spellEnd"/>
      <w:r w:rsidRPr="00F73F1B">
        <w:t>/:id) se generarán en vivo cuando el usuario navegue hacia ellos.</w:t>
      </w:r>
    </w:p>
    <w:p w14:paraId="5FF99790" w14:textId="77777777" w:rsidR="00352C96" w:rsidRPr="00352C96" w:rsidRDefault="00352C96" w:rsidP="00352C96">
      <w:pPr>
        <w:jc w:val="both"/>
        <w:rPr>
          <w:b/>
          <w:bCs/>
        </w:rPr>
      </w:pPr>
      <w:r w:rsidRPr="00352C96">
        <w:rPr>
          <w:b/>
          <w:bCs/>
        </w:rPr>
        <w:t>Prueba de Aprendizaje (</w:t>
      </w:r>
      <w:proofErr w:type="spellStart"/>
      <w:r w:rsidRPr="00352C96">
        <w:rPr>
          <w:b/>
          <w:bCs/>
        </w:rPr>
        <w:t>Checklist</w:t>
      </w:r>
      <w:proofErr w:type="spellEnd"/>
      <w:r w:rsidRPr="00352C96">
        <w:rPr>
          <w:b/>
          <w:bCs/>
        </w:rPr>
        <w:t>)</w:t>
      </w:r>
    </w:p>
    <w:p w14:paraId="05384C27" w14:textId="7377FEE6" w:rsidR="00352C96" w:rsidRPr="00352C96" w:rsidRDefault="00352C96" w:rsidP="00352C96">
      <w:pPr>
        <w:numPr>
          <w:ilvl w:val="0"/>
          <w:numId w:val="1"/>
        </w:numPr>
        <w:jc w:val="both"/>
      </w:pPr>
      <w:r w:rsidRPr="00352C96">
        <w:rPr>
          <w:b/>
          <w:bCs/>
        </w:rPr>
        <w:t>¿Qué significa el colon : en una ruta como </w:t>
      </w:r>
      <w:proofErr w:type="spellStart"/>
      <w:r w:rsidRPr="00352C96">
        <w:rPr>
          <w:b/>
          <w:bCs/>
        </w:rPr>
        <w:t>movie</w:t>
      </w:r>
      <w:proofErr w:type="spellEnd"/>
      <w:r w:rsidRPr="00352C96">
        <w:rPr>
          <w:b/>
          <w:bCs/>
        </w:rPr>
        <w:t>/:id?</w:t>
      </w:r>
      <w:r w:rsidRPr="00352C96">
        <w:t> </w:t>
      </w:r>
      <w:r w:rsidRPr="00352C96">
        <w:rPr>
          <w:i/>
          <w:iCs/>
        </w:rPr>
        <w:t>(Respuesta: Indica que esa parte de la URL es un parámetro dinámico que puede cambiar, como un ID o un nombre de usuario).</w:t>
      </w:r>
    </w:p>
    <w:p w14:paraId="5BCE29AA" w14:textId="67C98052" w:rsidR="00352C96" w:rsidRPr="00352C96" w:rsidRDefault="00352C96" w:rsidP="00352C96">
      <w:pPr>
        <w:numPr>
          <w:ilvl w:val="0"/>
          <w:numId w:val="1"/>
        </w:numPr>
        <w:jc w:val="both"/>
      </w:pPr>
      <w:r w:rsidRPr="00352C96">
        <w:rPr>
          <w:b/>
          <w:bCs/>
        </w:rPr>
        <w:t>¿Para qué sirve </w:t>
      </w:r>
      <w:proofErr w:type="spellStart"/>
      <w:r w:rsidRPr="00352C96">
        <w:rPr>
          <w:b/>
          <w:bCs/>
        </w:rPr>
        <w:t>withComponentInputBinding</w:t>
      </w:r>
      <w:proofErr w:type="spellEnd"/>
      <w:r w:rsidRPr="00352C96">
        <w:rPr>
          <w:b/>
          <w:bCs/>
        </w:rPr>
        <w:t xml:space="preserve">() en la configuración del </w:t>
      </w:r>
      <w:proofErr w:type="spellStart"/>
      <w:r w:rsidRPr="00352C96">
        <w:rPr>
          <w:b/>
          <w:bCs/>
        </w:rPr>
        <w:t>Router</w:t>
      </w:r>
      <w:proofErr w:type="spellEnd"/>
      <w:r w:rsidRPr="00352C96">
        <w:rPr>
          <w:b/>
          <w:bCs/>
        </w:rPr>
        <w:t>?</w:t>
      </w:r>
      <w:r w:rsidRPr="00352C96">
        <w:t> </w:t>
      </w:r>
      <w:r w:rsidRPr="00352C96">
        <w:rPr>
          <w:i/>
          <w:iCs/>
        </w:rPr>
        <w:t xml:space="preserve">(Respuesta: Permite que los parámetros de la ruta (como :id) se inyecten directamente en el componente usando el decorador @Input(), sin necesidad de usar el servicio </w:t>
      </w:r>
      <w:proofErr w:type="spellStart"/>
      <w:r w:rsidRPr="00352C96">
        <w:rPr>
          <w:i/>
          <w:iCs/>
        </w:rPr>
        <w:t>ActivatedRoute</w:t>
      </w:r>
      <w:proofErr w:type="spellEnd"/>
      <w:r w:rsidRPr="00352C96">
        <w:rPr>
          <w:i/>
          <w:iCs/>
        </w:rPr>
        <w:t>).</w:t>
      </w:r>
    </w:p>
    <w:p w14:paraId="0F215320" w14:textId="6664545F" w:rsidR="00352C96" w:rsidRPr="00352C96" w:rsidRDefault="00352C96" w:rsidP="00352C96">
      <w:pPr>
        <w:numPr>
          <w:ilvl w:val="0"/>
          <w:numId w:val="1"/>
        </w:numPr>
        <w:jc w:val="both"/>
      </w:pPr>
      <w:r w:rsidRPr="00352C96">
        <w:rPr>
          <w:b/>
          <w:bCs/>
        </w:rPr>
        <w:t>¿Por qué usamos </w:t>
      </w:r>
      <w:proofErr w:type="spellStart"/>
      <w:r w:rsidRPr="00352C96">
        <w:rPr>
          <w:b/>
          <w:bCs/>
        </w:rPr>
        <w:t>loadComponent</w:t>
      </w:r>
      <w:proofErr w:type="spellEnd"/>
      <w:r w:rsidRPr="00352C96">
        <w:rPr>
          <w:b/>
          <w:bCs/>
        </w:rPr>
        <w:t> con un </w:t>
      </w:r>
      <w:proofErr w:type="spellStart"/>
      <w:r w:rsidRPr="00352C96">
        <w:rPr>
          <w:b/>
          <w:bCs/>
        </w:rPr>
        <w:t>import</w:t>
      </w:r>
      <w:proofErr w:type="spellEnd"/>
      <w:r w:rsidRPr="00352C96">
        <w:rPr>
          <w:b/>
          <w:bCs/>
        </w:rPr>
        <w:t>() dinámico en las rutas?</w:t>
      </w:r>
      <w:r w:rsidRPr="00352C96">
        <w:t> </w:t>
      </w:r>
      <w:r w:rsidRPr="00352C96">
        <w:rPr>
          <w:i/>
          <w:iCs/>
        </w:rPr>
        <w:t>(Respuesta: Para implementar </w:t>
      </w:r>
      <w:proofErr w:type="spellStart"/>
      <w:r w:rsidRPr="00352C96">
        <w:rPr>
          <w:b/>
          <w:bCs/>
          <w:i/>
          <w:iCs/>
        </w:rPr>
        <w:t>Lazy</w:t>
      </w:r>
      <w:proofErr w:type="spellEnd"/>
      <w:r w:rsidRPr="00352C96">
        <w:rPr>
          <w:b/>
          <w:bCs/>
          <w:i/>
          <w:iCs/>
        </w:rPr>
        <w:t xml:space="preserve"> </w:t>
      </w:r>
      <w:proofErr w:type="spellStart"/>
      <w:r w:rsidRPr="00352C96">
        <w:rPr>
          <w:b/>
          <w:bCs/>
          <w:i/>
          <w:iCs/>
        </w:rPr>
        <w:t>Loading</w:t>
      </w:r>
      <w:proofErr w:type="spellEnd"/>
      <w:r w:rsidRPr="00352C96">
        <w:rPr>
          <w:i/>
          <w:iCs/>
        </w:rPr>
        <w:t>. Esto hace que el código del componente de detalles solo se descargue cuando el usuario realmente navega hacia esa página, haciendo que la carga inicial de la App sea mucho más rápida).</w:t>
      </w:r>
    </w:p>
    <w:p w14:paraId="5E5420E0" w14:textId="5CC44480" w:rsidR="00E308E7" w:rsidRPr="00E308E7" w:rsidRDefault="00E308E7" w:rsidP="00E308E7">
      <w:pPr>
        <w:jc w:val="both"/>
        <w:rPr>
          <w:b/>
          <w:bCs/>
        </w:rPr>
      </w:pPr>
      <w:r w:rsidRPr="00E308E7">
        <w:rPr>
          <w:b/>
          <w:bCs/>
        </w:rPr>
        <w:t>Control de Versiones</w:t>
      </w:r>
    </w:p>
    <w:p w14:paraId="1309368B" w14:textId="6CC74BF1" w:rsidR="00F73F1B" w:rsidRPr="0052445B" w:rsidRDefault="001C234B" w:rsidP="00E308E7">
      <w:pPr>
        <w:jc w:val="both"/>
      </w:pPr>
      <w:r w:rsidRPr="00E308E7">
        <w:drawing>
          <wp:anchor distT="0" distB="0" distL="114300" distR="114300" simplePos="0" relativeHeight="251658240" behindDoc="0" locked="0" layoutInCell="1" allowOverlap="1" wp14:anchorId="1FC592B7" wp14:editId="72DC88D0">
            <wp:simplePos x="0" y="0"/>
            <wp:positionH relativeFrom="column">
              <wp:posOffset>-69561</wp:posOffset>
            </wp:positionH>
            <wp:positionV relativeFrom="paragraph">
              <wp:posOffset>285519</wp:posOffset>
            </wp:positionV>
            <wp:extent cx="5612130" cy="898525"/>
            <wp:effectExtent l="0" t="0" r="7620" b="0"/>
            <wp:wrapNone/>
            <wp:docPr id="8991842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4296" name="Imagen 1" descr="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612130" cy="898525"/>
                    </a:xfrm>
                    <a:prstGeom prst="rect">
                      <a:avLst/>
                    </a:prstGeom>
                  </pic:spPr>
                </pic:pic>
              </a:graphicData>
            </a:graphic>
          </wp:anchor>
        </w:drawing>
      </w:r>
      <w:r w:rsidR="00E308E7">
        <w:t>Guarda tu progreso:</w:t>
      </w:r>
    </w:p>
    <w:p w14:paraId="5B31BFA8" w14:textId="6BDD2D74" w:rsidR="00155DE5" w:rsidRPr="00155DE5" w:rsidRDefault="00155DE5" w:rsidP="00F54534">
      <w:pPr>
        <w:jc w:val="both"/>
      </w:pPr>
    </w:p>
    <w:sectPr w:rsidR="00155DE5" w:rsidRPr="00155D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B6900"/>
    <w:multiLevelType w:val="multilevel"/>
    <w:tmpl w:val="DA58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889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34"/>
    <w:rsid w:val="0008774A"/>
    <w:rsid w:val="000A458C"/>
    <w:rsid w:val="00155DE5"/>
    <w:rsid w:val="001C234B"/>
    <w:rsid w:val="0033688A"/>
    <w:rsid w:val="00352C96"/>
    <w:rsid w:val="00361C44"/>
    <w:rsid w:val="00505C10"/>
    <w:rsid w:val="0052445B"/>
    <w:rsid w:val="00710EF7"/>
    <w:rsid w:val="007673FA"/>
    <w:rsid w:val="00871CBC"/>
    <w:rsid w:val="00892FC3"/>
    <w:rsid w:val="00961C48"/>
    <w:rsid w:val="00A12AA4"/>
    <w:rsid w:val="00AC1CEA"/>
    <w:rsid w:val="00B9361C"/>
    <w:rsid w:val="00C16E79"/>
    <w:rsid w:val="00C86178"/>
    <w:rsid w:val="00D1673B"/>
    <w:rsid w:val="00D5632D"/>
    <w:rsid w:val="00DC231A"/>
    <w:rsid w:val="00E308E7"/>
    <w:rsid w:val="00F54534"/>
    <w:rsid w:val="00F6526F"/>
    <w:rsid w:val="00F73F1B"/>
    <w:rsid w:val="00F83F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6FBD"/>
  <w15:chartTrackingRefBased/>
  <w15:docId w15:val="{ADF4AC9E-8FDC-48D6-B115-FD981441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4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4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5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45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5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5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5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5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5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5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45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5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45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5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5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5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5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534"/>
    <w:rPr>
      <w:rFonts w:eastAsiaTheme="majorEastAsia" w:cstheme="majorBidi"/>
      <w:color w:val="272727" w:themeColor="text1" w:themeTint="D8"/>
    </w:rPr>
  </w:style>
  <w:style w:type="paragraph" w:styleId="Ttulo">
    <w:name w:val="Title"/>
    <w:basedOn w:val="Normal"/>
    <w:next w:val="Normal"/>
    <w:link w:val="TtuloCar"/>
    <w:uiPriority w:val="10"/>
    <w:qFormat/>
    <w:rsid w:val="00F54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5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5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5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534"/>
    <w:pPr>
      <w:spacing w:before="160"/>
      <w:jc w:val="center"/>
    </w:pPr>
    <w:rPr>
      <w:i/>
      <w:iCs/>
      <w:color w:val="404040" w:themeColor="text1" w:themeTint="BF"/>
    </w:rPr>
  </w:style>
  <w:style w:type="character" w:customStyle="1" w:styleId="CitaCar">
    <w:name w:val="Cita Car"/>
    <w:basedOn w:val="Fuentedeprrafopredeter"/>
    <w:link w:val="Cita"/>
    <w:uiPriority w:val="29"/>
    <w:rsid w:val="00F54534"/>
    <w:rPr>
      <w:i/>
      <w:iCs/>
      <w:color w:val="404040" w:themeColor="text1" w:themeTint="BF"/>
    </w:rPr>
  </w:style>
  <w:style w:type="paragraph" w:styleId="Prrafodelista">
    <w:name w:val="List Paragraph"/>
    <w:basedOn w:val="Normal"/>
    <w:uiPriority w:val="34"/>
    <w:qFormat/>
    <w:rsid w:val="00F54534"/>
    <w:pPr>
      <w:ind w:left="720"/>
      <w:contextualSpacing/>
    </w:pPr>
  </w:style>
  <w:style w:type="character" w:styleId="nfasisintenso">
    <w:name w:val="Intense Emphasis"/>
    <w:basedOn w:val="Fuentedeprrafopredeter"/>
    <w:uiPriority w:val="21"/>
    <w:qFormat/>
    <w:rsid w:val="00F54534"/>
    <w:rPr>
      <w:i/>
      <w:iCs/>
      <w:color w:val="0F4761" w:themeColor="accent1" w:themeShade="BF"/>
    </w:rPr>
  </w:style>
  <w:style w:type="paragraph" w:styleId="Citadestacada">
    <w:name w:val="Intense Quote"/>
    <w:basedOn w:val="Normal"/>
    <w:next w:val="Normal"/>
    <w:link w:val="CitadestacadaCar"/>
    <w:uiPriority w:val="30"/>
    <w:qFormat/>
    <w:rsid w:val="00F54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534"/>
    <w:rPr>
      <w:i/>
      <w:iCs/>
      <w:color w:val="0F4761" w:themeColor="accent1" w:themeShade="BF"/>
    </w:rPr>
  </w:style>
  <w:style w:type="character" w:styleId="Referenciaintensa">
    <w:name w:val="Intense Reference"/>
    <w:basedOn w:val="Fuentedeprrafopredeter"/>
    <w:uiPriority w:val="32"/>
    <w:qFormat/>
    <w:rsid w:val="00F54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103741">
      <w:bodyDiv w:val="1"/>
      <w:marLeft w:val="0"/>
      <w:marRight w:val="0"/>
      <w:marTop w:val="0"/>
      <w:marBottom w:val="0"/>
      <w:divBdr>
        <w:top w:val="none" w:sz="0" w:space="0" w:color="auto"/>
        <w:left w:val="none" w:sz="0" w:space="0" w:color="auto"/>
        <w:bottom w:val="none" w:sz="0" w:space="0" w:color="auto"/>
        <w:right w:val="none" w:sz="0" w:space="0" w:color="auto"/>
      </w:divBdr>
    </w:div>
    <w:div w:id="296834663">
      <w:bodyDiv w:val="1"/>
      <w:marLeft w:val="0"/>
      <w:marRight w:val="0"/>
      <w:marTop w:val="0"/>
      <w:marBottom w:val="0"/>
      <w:divBdr>
        <w:top w:val="none" w:sz="0" w:space="0" w:color="auto"/>
        <w:left w:val="none" w:sz="0" w:space="0" w:color="auto"/>
        <w:bottom w:val="none" w:sz="0" w:space="0" w:color="auto"/>
        <w:right w:val="none" w:sz="0" w:space="0" w:color="auto"/>
      </w:divBdr>
    </w:div>
    <w:div w:id="331420908">
      <w:bodyDiv w:val="1"/>
      <w:marLeft w:val="0"/>
      <w:marRight w:val="0"/>
      <w:marTop w:val="0"/>
      <w:marBottom w:val="0"/>
      <w:divBdr>
        <w:top w:val="none" w:sz="0" w:space="0" w:color="auto"/>
        <w:left w:val="none" w:sz="0" w:space="0" w:color="auto"/>
        <w:bottom w:val="none" w:sz="0" w:space="0" w:color="auto"/>
        <w:right w:val="none" w:sz="0" w:space="0" w:color="auto"/>
      </w:divBdr>
    </w:div>
    <w:div w:id="681782981">
      <w:bodyDiv w:val="1"/>
      <w:marLeft w:val="0"/>
      <w:marRight w:val="0"/>
      <w:marTop w:val="0"/>
      <w:marBottom w:val="0"/>
      <w:divBdr>
        <w:top w:val="none" w:sz="0" w:space="0" w:color="auto"/>
        <w:left w:val="none" w:sz="0" w:space="0" w:color="auto"/>
        <w:bottom w:val="none" w:sz="0" w:space="0" w:color="auto"/>
        <w:right w:val="none" w:sz="0" w:space="0" w:color="auto"/>
      </w:divBdr>
    </w:div>
    <w:div w:id="684987025">
      <w:bodyDiv w:val="1"/>
      <w:marLeft w:val="0"/>
      <w:marRight w:val="0"/>
      <w:marTop w:val="0"/>
      <w:marBottom w:val="0"/>
      <w:divBdr>
        <w:top w:val="none" w:sz="0" w:space="0" w:color="auto"/>
        <w:left w:val="none" w:sz="0" w:space="0" w:color="auto"/>
        <w:bottom w:val="none" w:sz="0" w:space="0" w:color="auto"/>
        <w:right w:val="none" w:sz="0" w:space="0" w:color="auto"/>
      </w:divBdr>
    </w:div>
    <w:div w:id="752511180">
      <w:bodyDiv w:val="1"/>
      <w:marLeft w:val="0"/>
      <w:marRight w:val="0"/>
      <w:marTop w:val="0"/>
      <w:marBottom w:val="0"/>
      <w:divBdr>
        <w:top w:val="none" w:sz="0" w:space="0" w:color="auto"/>
        <w:left w:val="none" w:sz="0" w:space="0" w:color="auto"/>
        <w:bottom w:val="none" w:sz="0" w:space="0" w:color="auto"/>
        <w:right w:val="none" w:sz="0" w:space="0" w:color="auto"/>
      </w:divBdr>
    </w:div>
    <w:div w:id="824129828">
      <w:bodyDiv w:val="1"/>
      <w:marLeft w:val="0"/>
      <w:marRight w:val="0"/>
      <w:marTop w:val="0"/>
      <w:marBottom w:val="0"/>
      <w:divBdr>
        <w:top w:val="none" w:sz="0" w:space="0" w:color="auto"/>
        <w:left w:val="none" w:sz="0" w:space="0" w:color="auto"/>
        <w:bottom w:val="none" w:sz="0" w:space="0" w:color="auto"/>
        <w:right w:val="none" w:sz="0" w:space="0" w:color="auto"/>
      </w:divBdr>
    </w:div>
    <w:div w:id="840386824">
      <w:bodyDiv w:val="1"/>
      <w:marLeft w:val="0"/>
      <w:marRight w:val="0"/>
      <w:marTop w:val="0"/>
      <w:marBottom w:val="0"/>
      <w:divBdr>
        <w:top w:val="none" w:sz="0" w:space="0" w:color="auto"/>
        <w:left w:val="none" w:sz="0" w:space="0" w:color="auto"/>
        <w:bottom w:val="none" w:sz="0" w:space="0" w:color="auto"/>
        <w:right w:val="none" w:sz="0" w:space="0" w:color="auto"/>
      </w:divBdr>
    </w:div>
    <w:div w:id="854927605">
      <w:bodyDiv w:val="1"/>
      <w:marLeft w:val="0"/>
      <w:marRight w:val="0"/>
      <w:marTop w:val="0"/>
      <w:marBottom w:val="0"/>
      <w:divBdr>
        <w:top w:val="none" w:sz="0" w:space="0" w:color="auto"/>
        <w:left w:val="none" w:sz="0" w:space="0" w:color="auto"/>
        <w:bottom w:val="none" w:sz="0" w:space="0" w:color="auto"/>
        <w:right w:val="none" w:sz="0" w:space="0" w:color="auto"/>
      </w:divBdr>
    </w:div>
    <w:div w:id="941374024">
      <w:bodyDiv w:val="1"/>
      <w:marLeft w:val="0"/>
      <w:marRight w:val="0"/>
      <w:marTop w:val="0"/>
      <w:marBottom w:val="0"/>
      <w:divBdr>
        <w:top w:val="none" w:sz="0" w:space="0" w:color="auto"/>
        <w:left w:val="none" w:sz="0" w:space="0" w:color="auto"/>
        <w:bottom w:val="none" w:sz="0" w:space="0" w:color="auto"/>
        <w:right w:val="none" w:sz="0" w:space="0" w:color="auto"/>
      </w:divBdr>
    </w:div>
    <w:div w:id="953756446">
      <w:bodyDiv w:val="1"/>
      <w:marLeft w:val="0"/>
      <w:marRight w:val="0"/>
      <w:marTop w:val="0"/>
      <w:marBottom w:val="0"/>
      <w:divBdr>
        <w:top w:val="none" w:sz="0" w:space="0" w:color="auto"/>
        <w:left w:val="none" w:sz="0" w:space="0" w:color="auto"/>
        <w:bottom w:val="none" w:sz="0" w:space="0" w:color="auto"/>
        <w:right w:val="none" w:sz="0" w:space="0" w:color="auto"/>
      </w:divBdr>
    </w:div>
    <w:div w:id="1039401755">
      <w:bodyDiv w:val="1"/>
      <w:marLeft w:val="0"/>
      <w:marRight w:val="0"/>
      <w:marTop w:val="0"/>
      <w:marBottom w:val="0"/>
      <w:divBdr>
        <w:top w:val="none" w:sz="0" w:space="0" w:color="auto"/>
        <w:left w:val="none" w:sz="0" w:space="0" w:color="auto"/>
        <w:bottom w:val="none" w:sz="0" w:space="0" w:color="auto"/>
        <w:right w:val="none" w:sz="0" w:space="0" w:color="auto"/>
      </w:divBdr>
    </w:div>
    <w:div w:id="1371414329">
      <w:bodyDiv w:val="1"/>
      <w:marLeft w:val="0"/>
      <w:marRight w:val="0"/>
      <w:marTop w:val="0"/>
      <w:marBottom w:val="0"/>
      <w:divBdr>
        <w:top w:val="none" w:sz="0" w:space="0" w:color="auto"/>
        <w:left w:val="none" w:sz="0" w:space="0" w:color="auto"/>
        <w:bottom w:val="none" w:sz="0" w:space="0" w:color="auto"/>
        <w:right w:val="none" w:sz="0" w:space="0" w:color="auto"/>
      </w:divBdr>
    </w:div>
    <w:div w:id="1618950067">
      <w:bodyDiv w:val="1"/>
      <w:marLeft w:val="0"/>
      <w:marRight w:val="0"/>
      <w:marTop w:val="0"/>
      <w:marBottom w:val="0"/>
      <w:divBdr>
        <w:top w:val="none" w:sz="0" w:space="0" w:color="auto"/>
        <w:left w:val="none" w:sz="0" w:space="0" w:color="auto"/>
        <w:bottom w:val="none" w:sz="0" w:space="0" w:color="auto"/>
        <w:right w:val="none" w:sz="0" w:space="0" w:color="auto"/>
      </w:divBdr>
    </w:div>
    <w:div w:id="1890221283">
      <w:bodyDiv w:val="1"/>
      <w:marLeft w:val="0"/>
      <w:marRight w:val="0"/>
      <w:marTop w:val="0"/>
      <w:marBottom w:val="0"/>
      <w:divBdr>
        <w:top w:val="none" w:sz="0" w:space="0" w:color="auto"/>
        <w:left w:val="none" w:sz="0" w:space="0" w:color="auto"/>
        <w:bottom w:val="none" w:sz="0" w:space="0" w:color="auto"/>
        <w:right w:val="none" w:sz="0" w:space="0" w:color="auto"/>
      </w:divBdr>
    </w:div>
    <w:div w:id="2017924087">
      <w:bodyDiv w:val="1"/>
      <w:marLeft w:val="0"/>
      <w:marRight w:val="0"/>
      <w:marTop w:val="0"/>
      <w:marBottom w:val="0"/>
      <w:divBdr>
        <w:top w:val="none" w:sz="0" w:space="0" w:color="auto"/>
        <w:left w:val="none" w:sz="0" w:space="0" w:color="auto"/>
        <w:bottom w:val="none" w:sz="0" w:space="0" w:color="auto"/>
        <w:right w:val="none" w:sz="0" w:space="0" w:color="auto"/>
      </w:divBdr>
    </w:div>
    <w:div w:id="2038238504">
      <w:bodyDiv w:val="1"/>
      <w:marLeft w:val="0"/>
      <w:marRight w:val="0"/>
      <w:marTop w:val="0"/>
      <w:marBottom w:val="0"/>
      <w:divBdr>
        <w:top w:val="none" w:sz="0" w:space="0" w:color="auto"/>
        <w:left w:val="none" w:sz="0" w:space="0" w:color="auto"/>
        <w:bottom w:val="none" w:sz="0" w:space="0" w:color="auto"/>
        <w:right w:val="none" w:sz="0" w:space="0" w:color="auto"/>
      </w:divBdr>
    </w:div>
    <w:div w:id="207500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666</Words>
  <Characters>3663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Figueredo Rodriguez</dc:creator>
  <cp:keywords/>
  <dc:description/>
  <cp:lastModifiedBy>Carlos Andres Figueredo Rodriguez</cp:lastModifiedBy>
  <cp:revision>1</cp:revision>
  <dcterms:created xsi:type="dcterms:W3CDTF">2026-05-09T17:13:00Z</dcterms:created>
  <dcterms:modified xsi:type="dcterms:W3CDTF">2026-05-09T17:28:00Z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2026-05-09T17:28:04Z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fa8632e2-2cd6-4cff-bd8f-043ccda60e8a</vt:lpwstr>
  </property>
  <property fmtid="{D5CDD505-2E9C-101B-9397-08002B2CF9AE}" pid="8" name="MSIP_Label_fc111285-cafa-4fc9-8a9a-bd902089b24f_ContentBits">
    <vt:lpwstr>0</vt:lpwstr>
  </property>
</Properties>
</file>