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57F652" w14:textId="77777777" w:rsidR="00A97ECB" w:rsidRPr="00A97ECB" w:rsidRDefault="00A97ECB" w:rsidP="00A97ECB">
      <w:pPr>
        <w:rPr>
          <w:b/>
          <w:bCs/>
        </w:rPr>
      </w:pPr>
      <w:r w:rsidRPr="00A97ECB">
        <w:rPr>
          <w:b/>
          <w:bCs/>
        </w:rPr>
        <w:t xml:space="preserve">Guía Pedagógica: Día 11 - Deferrable Views (Carga Diferida) </w:t>
      </w:r>
      <w:r w:rsidRPr="00A97ECB">
        <w:rPr>
          <w:rFonts w:ascii="Segoe UI Emoji" w:hAnsi="Segoe UI Emoji" w:cs="Segoe UI Emoji"/>
          <w:b/>
          <w:bCs/>
        </w:rPr>
        <w:t>⏳</w:t>
      </w:r>
    </w:p>
    <w:p w14:paraId="07919AF5" w14:textId="77777777" w:rsidR="00A97ECB" w:rsidRPr="00A97ECB" w:rsidRDefault="00A97ECB" w:rsidP="00A97ECB">
      <w:r w:rsidRPr="00A97ECB">
        <w:t>Hoy aprenderemos sobre una de las características más potentes de Angular para mejorar el rendimiento: los </w:t>
      </w:r>
      <w:r w:rsidRPr="00A97ECB">
        <w:rPr>
          <w:b/>
          <w:bCs/>
        </w:rPr>
        <w:t>Deferrable Views</w:t>
      </w:r>
      <w:r w:rsidRPr="00A97ECB">
        <w:t> (@defer). Esto nos permite retrasar la carga de ciertos componentes pesados (como reproductores de video o secciones de comentarios) hasta que sean estrictamente necesarios, mejorando nuestras métricas de </w:t>
      </w:r>
      <w:r w:rsidRPr="00A97ECB">
        <w:rPr>
          <w:i/>
          <w:iCs/>
        </w:rPr>
        <w:t>Web Vitals</w:t>
      </w:r>
      <w:r w:rsidRPr="00A97ECB">
        <w:t>.</w:t>
      </w:r>
    </w:p>
    <w:p w14:paraId="77F26372" w14:textId="77777777" w:rsidR="00A97ECB" w:rsidRPr="00A97ECB" w:rsidRDefault="00000000" w:rsidP="00A97ECB">
      <w:r>
        <w:pict w14:anchorId="2E9D5B95">
          <v:rect id="_x0000_i1025" style="width:0;height:.75pt" o:hralign="center" o:hrstd="t" o:hr="t" fillcolor="#a0a0a0" stroked="f"/>
        </w:pict>
      </w:r>
    </w:p>
    <w:p w14:paraId="28DE0054" w14:textId="77777777" w:rsidR="00A97ECB" w:rsidRPr="00A97ECB" w:rsidRDefault="00A97ECB" w:rsidP="00A97ECB">
      <w:pPr>
        <w:rPr>
          <w:b/>
          <w:bCs/>
        </w:rPr>
      </w:pPr>
      <w:r w:rsidRPr="00A97ECB">
        <w:rPr>
          <w:rFonts w:ascii="Segoe UI Emoji" w:hAnsi="Segoe UI Emoji" w:cs="Segoe UI Emoji"/>
          <w:b/>
          <w:bCs/>
        </w:rPr>
        <w:t>🧠</w:t>
      </w:r>
      <w:r w:rsidRPr="00A97ECB">
        <w:rPr>
          <w:b/>
          <w:bCs/>
        </w:rPr>
        <w:t xml:space="preserve"> Contexto Pedagógico: ¿Por qué diferir la carga?</w:t>
      </w:r>
    </w:p>
    <w:p w14:paraId="67BF705A" w14:textId="77777777" w:rsidR="00A97ECB" w:rsidRPr="00A97ECB" w:rsidRDefault="00A97ECB" w:rsidP="00A97ECB">
      <w:r w:rsidRPr="00A97ECB">
        <w:t>En la página de detalles de una película, podríamos tener información crítica (título, sinopsis) y otra secundaria (el tráiler, lista de actores secundarios, o comentarios).</w:t>
      </w:r>
    </w:p>
    <w:p w14:paraId="364624BB" w14:textId="77777777" w:rsidR="00A97ECB" w:rsidRPr="00A97ECB" w:rsidRDefault="00A97ECB" w:rsidP="00A97ECB">
      <w:pPr>
        <w:numPr>
          <w:ilvl w:val="0"/>
          <w:numId w:val="1"/>
        </w:numPr>
      </w:pPr>
      <w:r w:rsidRPr="00A97ECB">
        <w:rPr>
          <w:b/>
          <w:bCs/>
        </w:rPr>
        <w:t>El problema:</w:t>
      </w:r>
      <w:r w:rsidRPr="00A97ECB">
        <w:t> Si cargamos todo de inmediato, el tiempo de carga inicial (</w:t>
      </w:r>
      <w:r w:rsidRPr="00A97ECB">
        <w:rPr>
          <w:i/>
          <w:iCs/>
        </w:rPr>
        <w:t>First Contentful Paint</w:t>
      </w:r>
      <w:r w:rsidRPr="00A97ECB">
        <w:t>) y el peso del paquete principal de JavaScript se incrementan, penalizando la experiencia del usuario y el SEO.</w:t>
      </w:r>
    </w:p>
    <w:p w14:paraId="3BFBF353" w14:textId="77777777" w:rsidR="00A97ECB" w:rsidRPr="00A97ECB" w:rsidRDefault="00A97ECB" w:rsidP="00A97ECB">
      <w:pPr>
        <w:numPr>
          <w:ilvl w:val="0"/>
          <w:numId w:val="1"/>
        </w:numPr>
      </w:pPr>
      <w:r w:rsidRPr="00A97ECB">
        <w:rPr>
          <w:b/>
          <w:bCs/>
        </w:rPr>
        <w:t>La solución (@defer):</w:t>
      </w:r>
      <w:r w:rsidRPr="00A97ECB">
        <w:t> Angular nos permite indicar de manera declarativa en el HTML qué partes deben cargarse "más tarde" (por ejemplo, cuando el usuario hace scroll hacia ellas). Angular se encarga del </w:t>
      </w:r>
      <w:r w:rsidRPr="00A97ECB">
        <w:rPr>
          <w:i/>
          <w:iCs/>
        </w:rPr>
        <w:t>Lazy Loading</w:t>
      </w:r>
      <w:r w:rsidRPr="00A97ECB">
        <w:t> automático de esos componentes.</w:t>
      </w:r>
    </w:p>
    <w:p w14:paraId="4BB28561" w14:textId="77777777" w:rsidR="00A97ECB" w:rsidRPr="00A97ECB" w:rsidRDefault="00000000" w:rsidP="00A97ECB">
      <w:r>
        <w:pict w14:anchorId="65CF21FE">
          <v:rect id="_x0000_i1026" style="width:0;height:.75pt" o:hralign="center" o:hrstd="t" o:hr="t" fillcolor="#a0a0a0" stroked="f"/>
        </w:pict>
      </w:r>
    </w:p>
    <w:p w14:paraId="1AB3A5FE" w14:textId="77777777" w:rsidR="00A97ECB" w:rsidRPr="00A97ECB" w:rsidRDefault="00A97ECB" w:rsidP="00A97ECB">
      <w:pPr>
        <w:rPr>
          <w:b/>
          <w:bCs/>
        </w:rPr>
      </w:pPr>
      <w:r w:rsidRPr="00A97ECB">
        <w:rPr>
          <w:rFonts w:ascii="Segoe UI Emoji" w:hAnsi="Segoe UI Emoji" w:cs="Segoe UI Emoji"/>
          <w:b/>
          <w:bCs/>
        </w:rPr>
        <w:t>📡</w:t>
      </w:r>
      <w:r w:rsidRPr="00A97ECB">
        <w:rPr>
          <w:b/>
          <w:bCs/>
        </w:rPr>
        <w:t xml:space="preserve"> Paso 1: Identificando los Bloques Pesados</w:t>
      </w:r>
    </w:p>
    <w:p w14:paraId="78F3CD3F" w14:textId="77777777" w:rsidR="00A97ECB" w:rsidRPr="00A97ECB" w:rsidRDefault="00A97ECB" w:rsidP="00A97ECB">
      <w:r w:rsidRPr="00A97ECB">
        <w:t>Imaginemos que en nuestro componente de detalle (src/app/features/movie-detail/movie-detail.component.ts), tenemos un componente pesado para el tráiler o el elenco completo. Por ahora, asumamos que tenemos un componente hipotético &lt;app-movie-trailer&gt; o &lt;app-movie-cast&gt; que queremos diferir.</w:t>
      </w:r>
    </w:p>
    <w:p w14:paraId="3C15F122" w14:textId="77777777" w:rsidR="00A97ECB" w:rsidRPr="00A97ECB" w:rsidRDefault="00A97ECB" w:rsidP="00A97ECB">
      <w:r w:rsidRPr="00A97ECB">
        <w:t>Abre src/app/features/movie-detail/movie-detail.component.html:</w:t>
      </w:r>
    </w:p>
    <w:p w14:paraId="2EB456F4" w14:textId="3EE7874E" w:rsidR="00C16E79" w:rsidRDefault="003A73F8">
      <w:r w:rsidRPr="003A73F8">
        <w:rPr>
          <w:noProof/>
        </w:rPr>
        <w:lastRenderedPageBreak/>
        <w:drawing>
          <wp:inline distT="0" distB="0" distL="0" distR="0" wp14:anchorId="533E9E2A" wp14:editId="255E7884">
            <wp:extent cx="5612130" cy="3895090"/>
            <wp:effectExtent l="0" t="0" r="7620" b="0"/>
            <wp:docPr id="1594413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13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F66A" w14:textId="77777777" w:rsidR="00BB1244" w:rsidRPr="00BB1244" w:rsidRDefault="00BB1244" w:rsidP="00BB1244">
      <w:pPr>
        <w:rPr>
          <w:b/>
          <w:bCs/>
        </w:rPr>
      </w:pPr>
      <w:r w:rsidRPr="00BB1244">
        <w:rPr>
          <w:b/>
          <w:bCs/>
        </w:rPr>
        <w:t>Paso 2: Entendiendo los Triggers (Desencadenadores)</w:t>
      </w:r>
    </w:p>
    <w:p w14:paraId="713B1E9D" w14:textId="77777777" w:rsidR="00BB1244" w:rsidRPr="00BB1244" w:rsidRDefault="00BB1244" w:rsidP="00BB1244">
      <w:r w:rsidRPr="00BB1244">
        <w:t>El bloque @defer admite varias condiciones (triggers) para iniciar la descarga y el renderizado. Hemos usado on viewport, pero existen muchos otros:</w:t>
      </w:r>
    </w:p>
    <w:p w14:paraId="041272A3" w14:textId="77777777" w:rsidR="00BB1244" w:rsidRPr="00BB1244" w:rsidRDefault="00BB1244" w:rsidP="00BB1244">
      <w:pPr>
        <w:numPr>
          <w:ilvl w:val="0"/>
          <w:numId w:val="2"/>
        </w:numPr>
      </w:pPr>
      <w:r w:rsidRPr="00BB1244">
        <w:rPr>
          <w:b/>
          <w:bCs/>
        </w:rPr>
        <w:t>on viewport</w:t>
      </w:r>
      <w:r w:rsidRPr="00BB1244">
        <w:t>: Cuando el elemento entra en la pantalla (usa un </w:t>
      </w:r>
      <w:r w:rsidRPr="00BB1244">
        <w:rPr>
          <w:i/>
          <w:iCs/>
        </w:rPr>
        <w:t>Intersection Observer</w:t>
      </w:r>
      <w:r w:rsidRPr="00BB1244">
        <w:t> nativo por detrás).</w:t>
      </w:r>
    </w:p>
    <w:p w14:paraId="52C48598" w14:textId="77777777" w:rsidR="00BB1244" w:rsidRPr="00BB1244" w:rsidRDefault="00BB1244" w:rsidP="00BB1244">
      <w:pPr>
        <w:numPr>
          <w:ilvl w:val="0"/>
          <w:numId w:val="2"/>
        </w:numPr>
      </w:pPr>
      <w:r w:rsidRPr="00BB1244">
        <w:rPr>
          <w:b/>
          <w:bCs/>
        </w:rPr>
        <w:t>on interaction</w:t>
      </w:r>
      <w:r w:rsidRPr="00BB1244">
        <w:t>: Cuando el usuario interactúa (hace clic, toca) el área del placeholder.</w:t>
      </w:r>
    </w:p>
    <w:p w14:paraId="584602C4" w14:textId="77777777" w:rsidR="00BB1244" w:rsidRPr="00BB1244" w:rsidRDefault="00BB1244" w:rsidP="00BB1244">
      <w:pPr>
        <w:numPr>
          <w:ilvl w:val="0"/>
          <w:numId w:val="2"/>
        </w:numPr>
      </w:pPr>
      <w:r w:rsidRPr="00BB1244">
        <w:rPr>
          <w:b/>
          <w:bCs/>
        </w:rPr>
        <w:t>on hover</w:t>
      </w:r>
      <w:r w:rsidRPr="00BB1244">
        <w:t>: Cuando el cursor pasa por encima del área.</w:t>
      </w:r>
    </w:p>
    <w:p w14:paraId="10E4FE49" w14:textId="77777777" w:rsidR="00BB1244" w:rsidRPr="00BB1244" w:rsidRDefault="00BB1244" w:rsidP="00BB1244">
      <w:pPr>
        <w:numPr>
          <w:ilvl w:val="0"/>
          <w:numId w:val="2"/>
        </w:numPr>
      </w:pPr>
      <w:r w:rsidRPr="00BB1244">
        <w:rPr>
          <w:b/>
          <w:bCs/>
        </w:rPr>
        <w:t>on timer(5s)</w:t>
      </w:r>
      <w:r w:rsidRPr="00BB1244">
        <w:t>: Carga automática después de un tiempo definido (ej. 5 segundos).</w:t>
      </w:r>
    </w:p>
    <w:p w14:paraId="3BFBEB45" w14:textId="77777777" w:rsidR="00BB1244" w:rsidRPr="00BB1244" w:rsidRDefault="00BB1244" w:rsidP="00BB1244">
      <w:pPr>
        <w:numPr>
          <w:ilvl w:val="0"/>
          <w:numId w:val="2"/>
        </w:numPr>
      </w:pPr>
      <w:r w:rsidRPr="00BB1244">
        <w:rPr>
          <w:b/>
          <w:bCs/>
        </w:rPr>
        <w:t>when condicionBoolean</w:t>
      </w:r>
      <w:r w:rsidRPr="00BB1244">
        <w:t>: Carga imperativa basada en una señal o variable booleana de tu TypeScript.</w:t>
      </w:r>
    </w:p>
    <w:p w14:paraId="4A7D8B1C" w14:textId="77777777" w:rsidR="00BB1244" w:rsidRPr="00BB1244" w:rsidRDefault="00BB1244" w:rsidP="00BB1244">
      <w:pPr>
        <w:rPr>
          <w:b/>
          <w:bCs/>
        </w:rPr>
      </w:pPr>
      <w:r w:rsidRPr="00BB1244">
        <w:rPr>
          <w:b/>
          <w:bCs/>
        </w:rPr>
        <w:t>Ejemplo Combinado (Interacción o Hover)</w:t>
      </w:r>
    </w:p>
    <w:p w14:paraId="4D4E913B" w14:textId="77777777" w:rsidR="00BB1244" w:rsidRDefault="00BB1244" w:rsidP="00BB1244">
      <w:r w:rsidRPr="00BB1244">
        <w:t>Puedes combinar varios triggers. Por ejemplo, para cargar el elenco de actores:</w:t>
      </w:r>
    </w:p>
    <w:p w14:paraId="42C6334D" w14:textId="04D429B4" w:rsidR="00BB1244" w:rsidRDefault="00BB1244" w:rsidP="00BB1244">
      <w:r w:rsidRPr="00BB1244">
        <w:lastRenderedPageBreak/>
        <w:drawing>
          <wp:inline distT="0" distB="0" distL="0" distR="0" wp14:anchorId="5A5096A9" wp14:editId="69BBBC46">
            <wp:extent cx="5612130" cy="1699895"/>
            <wp:effectExtent l="0" t="0" r="7620" b="0"/>
            <wp:docPr id="1625823232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823232" name="Imagen 1" descr="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23F29" w14:textId="77777777" w:rsidR="00DC21BD" w:rsidRPr="00DC21BD" w:rsidRDefault="00DC21BD" w:rsidP="00DC21BD">
      <w:pPr>
        <w:rPr>
          <w:b/>
          <w:bCs/>
        </w:rPr>
      </w:pPr>
      <w:r w:rsidRPr="00DC21BD">
        <w:rPr>
          <w:b/>
          <w:bCs/>
        </w:rPr>
        <w:t>Paso 3: Optimizando los Bloques Secundarios (CSS)</w:t>
      </w:r>
    </w:p>
    <w:p w14:paraId="4FCDF1C4" w14:textId="77777777" w:rsidR="00DC21BD" w:rsidRPr="00DC21BD" w:rsidRDefault="00DC21BD" w:rsidP="00DC21BD">
      <w:r w:rsidRPr="00DC21BD">
        <w:t>Añadir placeholders visualmente estables mejora la UX y evita el salto de contenido (</w:t>
      </w:r>
      <w:r w:rsidRPr="00DC21BD">
        <w:rPr>
          <w:i/>
          <w:iCs/>
        </w:rPr>
        <w:t>Layout Shift</w:t>
      </w:r>
      <w:r w:rsidRPr="00DC21BD">
        <w:t>). Añade estos estilos en movie-detail.component.css:</w:t>
      </w:r>
    </w:p>
    <w:p w14:paraId="4D468D60" w14:textId="2B55B1AD" w:rsidR="00BB1244" w:rsidRDefault="00DC21BD" w:rsidP="00BB1244">
      <w:r w:rsidRPr="00DC21BD">
        <w:drawing>
          <wp:inline distT="0" distB="0" distL="0" distR="0" wp14:anchorId="118E144A" wp14:editId="4418D47F">
            <wp:extent cx="5612130" cy="3836035"/>
            <wp:effectExtent l="0" t="0" r="7620" b="0"/>
            <wp:docPr id="122855360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53603" name="Imagen 1" descr="Texto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7E1A" w14:textId="77777777" w:rsidR="00B53DD2" w:rsidRPr="00B53DD2" w:rsidRDefault="00B53DD2" w:rsidP="00B53DD2">
      <w:pPr>
        <w:rPr>
          <w:b/>
          <w:bCs/>
        </w:rPr>
      </w:pPr>
      <w:r w:rsidRPr="00B53DD2">
        <w:rPr>
          <w:b/>
          <w:bCs/>
        </w:rPr>
        <w:t> Prueba de Aprendizaje (Checklist)</w:t>
      </w:r>
    </w:p>
    <w:p w14:paraId="4A6065D0" w14:textId="77777777" w:rsidR="00B53DD2" w:rsidRPr="00B53DD2" w:rsidRDefault="00B53DD2" w:rsidP="00B53DD2">
      <w:pPr>
        <w:numPr>
          <w:ilvl w:val="0"/>
          <w:numId w:val="3"/>
        </w:numPr>
      </w:pPr>
      <w:r w:rsidRPr="00B53DD2">
        <w:rPr>
          <w:b/>
          <w:bCs/>
        </w:rPr>
        <w:t>¿Cuál es la diferencia principal entre @defer y usar un @if estándar para ocultar contenido?</w:t>
      </w:r>
      <w:r w:rsidRPr="00B53DD2">
        <w:t> </w:t>
      </w:r>
      <w:r w:rsidRPr="00B53DD2">
        <w:rPr>
          <w:i/>
          <w:iCs/>
        </w:rPr>
        <w:t>(Respuesta: @if decide si el componente se renderiza o no en el DOM, pero el código fuente JavaScript del componente ya fue descargado en el bundle principal. @defer hace "Lazy Loading" a nivel de componente: el navegador ni siquiera descarga el JavaScript de esa parte hasta que se cumpla la condición, haciendo la carga inicial más rápida).</w:t>
      </w:r>
    </w:p>
    <w:p w14:paraId="6F2EC981" w14:textId="77777777" w:rsidR="00B53DD2" w:rsidRPr="00B53DD2" w:rsidRDefault="00B53DD2" w:rsidP="00B53DD2">
      <w:pPr>
        <w:numPr>
          <w:ilvl w:val="0"/>
          <w:numId w:val="3"/>
        </w:numPr>
      </w:pPr>
      <w:r w:rsidRPr="00B53DD2">
        <w:rPr>
          <w:b/>
          <w:bCs/>
        </w:rPr>
        <w:lastRenderedPageBreak/>
        <w:t>¿Para qué sirve el bloque @placeholder?</w:t>
      </w:r>
      <w:r w:rsidRPr="00B53DD2">
        <w:t> </w:t>
      </w:r>
      <w:r w:rsidRPr="00B53DD2">
        <w:rPr>
          <w:i/>
          <w:iCs/>
        </w:rPr>
        <w:t>(Respuesta: Muestra un contenido temporal que reserva el espacio en el DOM mientras se espera que se cumpla el trigger (ej. hacer scroll). Es vital para evitar "saltos" en la interfaz o Layout Shifts).</w:t>
      </w:r>
    </w:p>
    <w:p w14:paraId="70F55E1C" w14:textId="77777777" w:rsidR="00B53DD2" w:rsidRPr="00B53DD2" w:rsidRDefault="00B53DD2" w:rsidP="00B53DD2">
      <w:pPr>
        <w:numPr>
          <w:ilvl w:val="0"/>
          <w:numId w:val="3"/>
        </w:numPr>
      </w:pPr>
      <w:r w:rsidRPr="00B53DD2">
        <w:rPr>
          <w:b/>
          <w:bCs/>
        </w:rPr>
        <w:t>¿Qué ocurre internamente si especificas (on viewport)?</w:t>
      </w:r>
      <w:r w:rsidRPr="00B53DD2">
        <w:t> </w:t>
      </w:r>
      <w:r w:rsidRPr="00B53DD2">
        <w:rPr>
          <w:i/>
          <w:iCs/>
        </w:rPr>
        <w:t>(Respuesta: Angular utiliza la API de Intersection Observer del navegador para detectar cuándo el placeholder se vuelve visible en la pantalla y, en ese preciso momento, inicia la descarga del componente).</w:t>
      </w:r>
    </w:p>
    <w:p w14:paraId="102848F1" w14:textId="77777777" w:rsidR="00B53DD2" w:rsidRPr="00B53DD2" w:rsidRDefault="00B53DD2" w:rsidP="00B53DD2">
      <w:r w:rsidRPr="00B53DD2">
        <w:pict w14:anchorId="29E758CD">
          <v:rect id="_x0000_i1033" style="width:0;height:.75pt" o:hralign="center" o:hrstd="t" o:hr="t" fillcolor="#a0a0a0" stroked="f"/>
        </w:pict>
      </w:r>
    </w:p>
    <w:p w14:paraId="74830743" w14:textId="77777777" w:rsidR="00B53DD2" w:rsidRPr="00B53DD2" w:rsidRDefault="00B53DD2" w:rsidP="00B53DD2">
      <w:pPr>
        <w:rPr>
          <w:b/>
          <w:bCs/>
        </w:rPr>
      </w:pPr>
      <w:r w:rsidRPr="00B53DD2">
        <w:rPr>
          <w:rFonts w:ascii="Segoe UI Emoji" w:hAnsi="Segoe UI Emoji" w:cs="Segoe UI Emoji"/>
          <w:b/>
          <w:bCs/>
        </w:rPr>
        <w:t>💾</w:t>
      </w:r>
      <w:r w:rsidRPr="00B53DD2">
        <w:rPr>
          <w:b/>
          <w:bCs/>
        </w:rPr>
        <w:t xml:space="preserve"> Control de Versiones</w:t>
      </w:r>
    </w:p>
    <w:p w14:paraId="61BA7AA4" w14:textId="77777777" w:rsidR="00B53DD2" w:rsidRPr="00B53DD2" w:rsidRDefault="00B53DD2" w:rsidP="00B53DD2">
      <w:r w:rsidRPr="00B53DD2">
        <w:t>Finaliza el día guardando tu progreso:</w:t>
      </w:r>
    </w:p>
    <w:p w14:paraId="0328823B" w14:textId="673AC0AB" w:rsidR="00DC21BD" w:rsidRPr="00BB1244" w:rsidRDefault="00B53DD2" w:rsidP="00BB1244">
      <w:r w:rsidRPr="00B53DD2">
        <w:drawing>
          <wp:inline distT="0" distB="0" distL="0" distR="0" wp14:anchorId="53FE49EB" wp14:editId="6A91F0D1">
            <wp:extent cx="5612130" cy="657860"/>
            <wp:effectExtent l="0" t="0" r="7620" b="8890"/>
            <wp:docPr id="913083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839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C5C2" w14:textId="77777777" w:rsidR="003A73F8" w:rsidRDefault="003A73F8"/>
    <w:sectPr w:rsidR="003A73F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9A0C5D"/>
    <w:multiLevelType w:val="multilevel"/>
    <w:tmpl w:val="04F0C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DC6C68"/>
    <w:multiLevelType w:val="multilevel"/>
    <w:tmpl w:val="25BC1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9F36B0"/>
    <w:multiLevelType w:val="multilevel"/>
    <w:tmpl w:val="9874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444979">
    <w:abstractNumId w:val="2"/>
  </w:num>
  <w:num w:numId="2" w16cid:durableId="1325012407">
    <w:abstractNumId w:val="1"/>
  </w:num>
  <w:num w:numId="3" w16cid:durableId="1991860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CB"/>
    <w:rsid w:val="00361C44"/>
    <w:rsid w:val="003A73F8"/>
    <w:rsid w:val="00505C10"/>
    <w:rsid w:val="006510F6"/>
    <w:rsid w:val="00710EF7"/>
    <w:rsid w:val="007673FA"/>
    <w:rsid w:val="00871CBC"/>
    <w:rsid w:val="00892FC3"/>
    <w:rsid w:val="00A97ECB"/>
    <w:rsid w:val="00AC1CEA"/>
    <w:rsid w:val="00B53DD2"/>
    <w:rsid w:val="00B9361C"/>
    <w:rsid w:val="00BB1244"/>
    <w:rsid w:val="00C16E79"/>
    <w:rsid w:val="00C86178"/>
    <w:rsid w:val="00D1673B"/>
    <w:rsid w:val="00DC21BD"/>
    <w:rsid w:val="00DC231A"/>
    <w:rsid w:val="00E75AC2"/>
    <w:rsid w:val="00F557BA"/>
    <w:rsid w:val="00F6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C1FDA"/>
  <w15:chartTrackingRefBased/>
  <w15:docId w15:val="{2B2ADE49-232A-4494-9391-609FCA993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97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97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97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7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97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97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97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97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97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97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97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97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7E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97E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97E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97E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97E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97E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7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7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7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7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97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97E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97E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97E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97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97E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97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77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535</Words>
  <Characters>2943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Andres Figueredo Rodriguez</dc:creator>
  <cp:keywords/>
  <dc:description/>
  <cp:lastModifiedBy>Carlos Andres Figueredo Rodriguez</cp:lastModifiedBy>
  <cp:revision>2</cp:revision>
  <dcterms:created xsi:type="dcterms:W3CDTF">2026-05-19T23:40:00Z</dcterms:created>
  <dcterms:modified xsi:type="dcterms:W3CDTF">2026-05-20T00:41:00Z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2026-05-19T23:55:58Z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0d66505d-4327-41c1-b555-ec4956c909e1</vt:lpwstr>
  </property>
  <property fmtid="{D5CDD505-2E9C-101B-9397-08002B2CF9AE}" pid="8" name="MSIP_Label_fc111285-cafa-4fc9-8a9a-bd902089b24f_ContentBits">
    <vt:lpwstr>0</vt:lpwstr>
  </property>
</Properties>
</file>