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9D41A3" w:rsidRPr="0066677E" w14:paraId="399FA10A" w14:textId="77777777" w:rsidTr="005E3D7A">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296015C2" w14:textId="77777777" w:rsidR="009D41A3" w:rsidRPr="00477D83" w:rsidRDefault="009D41A3" w:rsidP="005E3D7A">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sidRPr="00477D83">
              <w:rPr>
                <w:rFonts w:ascii="Verdana" w:hAnsi="Verdana"/>
                <w:bCs/>
                <w:sz w:val="18"/>
                <w:szCs w:val="18"/>
              </w:rPr>
              <w:t>CONTROL DISCIPLINARIO INTERNO</w:t>
            </w:r>
          </w:p>
          <w:p w14:paraId="662F6C45" w14:textId="77777777" w:rsidR="009D41A3" w:rsidRPr="00477D83" w:rsidRDefault="009D41A3" w:rsidP="005E3D7A">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44598721" w14:textId="77777777" w:rsidR="009D41A3" w:rsidRPr="00477D83" w:rsidRDefault="009D41A3" w:rsidP="005E3D7A">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presuntoResponsable</w:t>
            </w:r>
            <w:r w:rsidRPr="00CD6B9C">
              <w:rPr>
                <w:rFonts w:ascii="Verdana" w:hAnsi="Verdana"/>
                <w:bCs/>
                <w:sz w:val="18"/>
                <w:szCs w:val="18"/>
              </w:rPr>
              <w:t>}</w:t>
            </w:r>
          </w:p>
          <w:p w14:paraId="39A1E4B1" w14:textId="77777777" w:rsidR="009D41A3" w:rsidRPr="00477D83" w:rsidRDefault="009D41A3" w:rsidP="005E3D7A">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12CF1CC4" w14:textId="77777777" w:rsidR="009D41A3" w:rsidRPr="00477D83" w:rsidRDefault="009D41A3" w:rsidP="005E3D7A">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2E8F431A" w14:textId="77777777" w:rsidR="009D41A3" w:rsidRPr="00477D83" w:rsidRDefault="009D41A3" w:rsidP="005E3D7A">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p w14:paraId="490E0341" w14:textId="77777777" w:rsidR="009D41A3" w:rsidRPr="0066677E" w:rsidRDefault="009D41A3" w:rsidP="005E3D7A">
            <w:pPr>
              <w:widowControl w:val="0"/>
              <w:suppressLineNumbers/>
              <w:suppressAutoHyphens/>
              <w:snapToGrid w:val="0"/>
              <w:spacing w:line="360" w:lineRule="auto"/>
              <w:jc w:val="both"/>
              <w:rPr>
                <w:rFonts w:ascii="Verdana" w:eastAsia="Arial Unicode MS" w:hAnsi="Verdana" w:cs="Tahoma"/>
                <w:sz w:val="16"/>
                <w:szCs w:val="16"/>
                <w:shd w:val="clear" w:color="auto" w:fill="B3B3B3"/>
                <w:lang w:eastAsia="ar-SA"/>
              </w:rPr>
            </w:pPr>
            <w:r w:rsidRPr="00477D83">
              <w:rPr>
                <w:rFonts w:ascii="Verdana" w:hAnsi="Verdana"/>
                <w:b/>
                <w:bCs/>
                <w:sz w:val="18"/>
                <w:szCs w:val="18"/>
              </w:rPr>
              <w:t xml:space="preserve">FECHA DE QUEJA/INFORME: </w:t>
            </w:r>
            <w:r w:rsidRPr="00CD6B9C">
              <w:rPr>
                <w:rFonts w:ascii="Verdana" w:hAnsi="Verdana"/>
                <w:bCs/>
                <w:sz w:val="18"/>
                <w:szCs w:val="18"/>
              </w:rPr>
              <w:t>${</w:t>
            </w:r>
            <w:r>
              <w:rPr>
                <w:rFonts w:ascii="Verdana" w:hAnsi="Verdana"/>
                <w:bCs/>
                <w:sz w:val="18"/>
                <w:szCs w:val="18"/>
              </w:rPr>
              <w:t>fechaQueja</w:t>
            </w:r>
            <w:r w:rsidRPr="00CD6B9C">
              <w:rPr>
                <w:rFonts w:ascii="Verdana" w:hAnsi="Verdana"/>
                <w:bCs/>
                <w:sz w:val="18"/>
                <w:szCs w:val="18"/>
              </w:rPr>
              <w:t>}</w:t>
            </w:r>
          </w:p>
        </w:tc>
      </w:tr>
    </w:tbl>
    <w:p w14:paraId="3BF1E0F6" w14:textId="77777777" w:rsidR="009D41A3" w:rsidRPr="0066677E" w:rsidRDefault="009D41A3" w:rsidP="009D41A3">
      <w:pPr>
        <w:suppressAutoHyphens/>
        <w:rPr>
          <w:rFonts w:ascii="Times New Roman" w:eastAsia="Batang" w:hAnsi="Times New Roman"/>
          <w:lang w:val="es-ES" w:eastAsia="ar-SA"/>
        </w:rPr>
      </w:pPr>
    </w:p>
    <w:p w14:paraId="49501F86" w14:textId="77777777" w:rsidR="009D41A3" w:rsidRPr="000E0F13" w:rsidRDefault="009D41A3" w:rsidP="009D41A3">
      <w:pPr>
        <w:widowControl w:val="0"/>
        <w:suppressAutoHyphens/>
        <w:spacing w:line="360" w:lineRule="auto"/>
        <w:jc w:val="center"/>
        <w:rPr>
          <w:rFonts w:ascii="Arial" w:eastAsia="Times New Roman" w:hAnsi="Arial" w:cs="Arial"/>
          <w:b/>
          <w:bCs/>
          <w:sz w:val="20"/>
          <w:szCs w:val="20"/>
          <w:lang w:val="es-ES"/>
        </w:rPr>
      </w:pPr>
      <w:r w:rsidRPr="000E0F13">
        <w:rPr>
          <w:rFonts w:ascii="Arial" w:eastAsia="Times New Roman" w:hAnsi="Arial" w:cs="Arial"/>
          <w:b/>
          <w:bCs/>
          <w:sz w:val="20"/>
          <w:szCs w:val="20"/>
          <w:lang w:val="es-ES"/>
        </w:rPr>
        <w:t>AUTO POR MEDIO DEL CUAL SE ORDENA RECONSTRUIR UN EXPEDIENTE EN ETAPA DE INDAGACIÓN PRELIMINAR</w:t>
      </w:r>
    </w:p>
    <w:p w14:paraId="21D62F93" w14:textId="77777777" w:rsidR="009D41A3" w:rsidRPr="00477D83" w:rsidRDefault="009D41A3" w:rsidP="009D41A3">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30EBD05A" w14:textId="77777777" w:rsidR="009D41A3" w:rsidRPr="00EE3D7C" w:rsidRDefault="009D41A3" w:rsidP="009D41A3">
      <w:pPr>
        <w:widowControl w:val="0"/>
        <w:suppressAutoHyphens/>
        <w:spacing w:line="360" w:lineRule="auto"/>
        <w:jc w:val="center"/>
        <w:rPr>
          <w:rFonts w:ascii="Arial" w:eastAsia="Times New Roman" w:hAnsi="Arial" w:cs="Arial"/>
          <w:b/>
          <w:bCs/>
          <w:sz w:val="20"/>
          <w:szCs w:val="20"/>
          <w:lang w:val="es-ES"/>
        </w:rPr>
      </w:pPr>
    </w:p>
    <w:p w14:paraId="61A4DE24" w14:textId="77777777" w:rsidR="009D41A3" w:rsidRPr="000E0F13" w:rsidRDefault="009D41A3" w:rsidP="009D41A3">
      <w:pPr>
        <w:widowControl w:val="0"/>
        <w:suppressAutoHyphens/>
        <w:spacing w:line="360" w:lineRule="auto"/>
        <w:jc w:val="both"/>
        <w:rPr>
          <w:rFonts w:ascii="Arial" w:eastAsia="Times New Roman" w:hAnsi="Arial" w:cs="Arial"/>
          <w:sz w:val="20"/>
          <w:szCs w:val="20"/>
          <w:lang w:val="es-ES"/>
        </w:rPr>
      </w:pPr>
      <w:r w:rsidRPr="000E0F13">
        <w:rPr>
          <w:rFonts w:ascii="Arial" w:eastAsia="Times New Roman" w:hAnsi="Arial" w:cs="Arial"/>
          <w:sz w:val="20"/>
          <w:szCs w:val="20"/>
          <w:lang w:val="es-ES"/>
        </w:rPr>
        <w:t>El</w:t>
      </w:r>
      <w:r>
        <w:rPr>
          <w:rFonts w:ascii="Arial" w:eastAsia="Times New Roman" w:hAnsi="Arial" w:cs="Arial"/>
          <w:sz w:val="20"/>
          <w:szCs w:val="20"/>
          <w:lang w:val="es-ES"/>
        </w:rPr>
        <w:t>/La director</w:t>
      </w:r>
      <w:r w:rsidRPr="000E0F13">
        <w:rPr>
          <w:rFonts w:ascii="Arial" w:eastAsia="Times New Roman" w:hAnsi="Arial" w:cs="Arial"/>
          <w:sz w:val="20"/>
          <w:szCs w:val="20"/>
          <w:lang w:val="es-ES"/>
        </w:rPr>
        <w:t xml:space="preserve">/a Administrativo/a de la Oficina de Control Disciplinario Interno del Municipio de Manizales, en uso de sus facultades legales, en especial las conferidas por el inciso 1 del artículo 76 de la Ley 734 de 2002, </w:t>
      </w:r>
    </w:p>
    <w:p w14:paraId="0CEAF5EE" w14:textId="77777777" w:rsidR="009D41A3" w:rsidRPr="000E0F13" w:rsidRDefault="009D41A3" w:rsidP="009D41A3">
      <w:pPr>
        <w:widowControl w:val="0"/>
        <w:suppressAutoHyphens/>
        <w:spacing w:line="360" w:lineRule="auto"/>
        <w:jc w:val="center"/>
        <w:rPr>
          <w:rFonts w:ascii="Arial" w:eastAsia="Times New Roman" w:hAnsi="Arial" w:cs="Arial"/>
          <w:b/>
          <w:bCs/>
          <w:sz w:val="20"/>
          <w:szCs w:val="20"/>
          <w:lang w:val="es-ES"/>
        </w:rPr>
      </w:pPr>
      <w:r w:rsidRPr="000E0F13">
        <w:rPr>
          <w:rFonts w:ascii="Arial" w:eastAsia="Times New Roman" w:hAnsi="Arial" w:cs="Arial"/>
          <w:b/>
          <w:bCs/>
          <w:sz w:val="20"/>
          <w:szCs w:val="20"/>
          <w:lang w:val="es-ES"/>
        </w:rPr>
        <w:t>CONSIDERANDO</w:t>
      </w:r>
    </w:p>
    <w:p w14:paraId="2CE95FB0" w14:textId="77777777" w:rsidR="009D41A3" w:rsidRPr="000E0F13" w:rsidRDefault="009D41A3" w:rsidP="009D41A3">
      <w:pPr>
        <w:widowControl w:val="0"/>
        <w:suppressAutoHyphens/>
        <w:spacing w:line="360" w:lineRule="auto"/>
        <w:jc w:val="both"/>
        <w:rPr>
          <w:rFonts w:ascii="Arial" w:eastAsia="Times New Roman" w:hAnsi="Arial" w:cs="Arial"/>
          <w:sz w:val="20"/>
          <w:szCs w:val="20"/>
          <w:lang w:val="es-ES"/>
        </w:rPr>
      </w:pPr>
    </w:p>
    <w:p w14:paraId="1008AD92" w14:textId="77777777" w:rsidR="009D41A3" w:rsidRPr="000E0F13" w:rsidRDefault="009D41A3" w:rsidP="009D41A3">
      <w:pPr>
        <w:suppressAutoHyphens/>
        <w:spacing w:line="360" w:lineRule="auto"/>
        <w:jc w:val="both"/>
        <w:rPr>
          <w:rFonts w:ascii="Arial" w:hAnsi="Arial" w:cs="Arial"/>
          <w:sz w:val="20"/>
          <w:szCs w:val="20"/>
        </w:rPr>
      </w:pPr>
      <w:r w:rsidRPr="000E0F13">
        <w:rPr>
          <w:rFonts w:ascii="Arial" w:hAnsi="Arial" w:cs="Arial"/>
          <w:sz w:val="20"/>
          <w:szCs w:val="20"/>
        </w:rPr>
        <w:t xml:space="preserve">Que este Despacho conoce de proceso disciplinario radicado bajo el número </w:t>
      </w:r>
      <w:r w:rsidRPr="000E0F13">
        <w:rPr>
          <w:rFonts w:ascii="Arial" w:hAnsi="Arial" w:cs="Arial"/>
          <w:b/>
          <w:sz w:val="20"/>
          <w:szCs w:val="20"/>
        </w:rPr>
        <w:t>2000-000</w:t>
      </w:r>
      <w:r w:rsidRPr="000E0F13">
        <w:rPr>
          <w:rFonts w:ascii="Arial" w:hAnsi="Arial" w:cs="Arial"/>
          <w:sz w:val="20"/>
          <w:szCs w:val="20"/>
        </w:rPr>
        <w:t xml:space="preserve"> adelantado en contra de </w:t>
      </w:r>
      <w:r w:rsidRPr="000E0F13">
        <w:rPr>
          <w:rFonts w:ascii="Arial" w:hAnsi="Arial" w:cs="Arial"/>
          <w:b/>
          <w:sz w:val="20"/>
          <w:szCs w:val="20"/>
        </w:rPr>
        <w:t xml:space="preserve">XXXXXXXXXXXXXX, </w:t>
      </w:r>
      <w:r w:rsidRPr="000E0F13">
        <w:rPr>
          <w:rFonts w:ascii="Arial" w:hAnsi="Arial" w:cs="Arial"/>
          <w:b/>
          <w:color w:val="FF0000"/>
          <w:sz w:val="20"/>
          <w:szCs w:val="20"/>
        </w:rPr>
        <w:t>(NOMBRE DEL SUJETO PROCESAL)</w:t>
      </w:r>
      <w:r w:rsidRPr="000E0F13">
        <w:rPr>
          <w:rFonts w:ascii="Arial" w:hAnsi="Arial" w:cs="Arial"/>
          <w:b/>
          <w:sz w:val="20"/>
          <w:szCs w:val="20"/>
        </w:rPr>
        <w:t xml:space="preserve"> XXXXXXXXXXXXXXXXXXX</w:t>
      </w:r>
      <w:r w:rsidRPr="000E0F13">
        <w:rPr>
          <w:rFonts w:ascii="Arial" w:hAnsi="Arial" w:cs="Arial"/>
          <w:sz w:val="20"/>
          <w:szCs w:val="20"/>
        </w:rPr>
        <w:t xml:space="preserve">, </w:t>
      </w:r>
      <w:r w:rsidRPr="000E0F13">
        <w:rPr>
          <w:rFonts w:ascii="Arial" w:hAnsi="Arial" w:cs="Arial"/>
          <w:b/>
          <w:color w:val="FF0000"/>
          <w:sz w:val="20"/>
          <w:szCs w:val="20"/>
        </w:rPr>
        <w:t>(CARGO)</w:t>
      </w:r>
      <w:r w:rsidRPr="000E0F13">
        <w:rPr>
          <w:rFonts w:ascii="Arial" w:hAnsi="Arial" w:cs="Arial"/>
          <w:sz w:val="20"/>
          <w:szCs w:val="20"/>
        </w:rPr>
        <w:t xml:space="preserve"> de </w:t>
      </w:r>
      <w:r w:rsidRPr="000E0F13">
        <w:rPr>
          <w:rFonts w:ascii="Arial" w:hAnsi="Arial" w:cs="Arial"/>
          <w:b/>
          <w:sz w:val="20"/>
          <w:szCs w:val="20"/>
        </w:rPr>
        <w:t xml:space="preserve">XXXXXXXXXXXXXXXX </w:t>
      </w:r>
      <w:r w:rsidRPr="000E0F13">
        <w:rPr>
          <w:rFonts w:ascii="Arial" w:hAnsi="Arial" w:cs="Arial"/>
          <w:b/>
          <w:color w:val="FF0000"/>
          <w:sz w:val="20"/>
          <w:szCs w:val="20"/>
        </w:rPr>
        <w:t>(DEPENDENCIA)</w:t>
      </w:r>
      <w:r w:rsidRPr="000E0F13">
        <w:rPr>
          <w:rFonts w:ascii="Arial" w:hAnsi="Arial" w:cs="Arial"/>
          <w:b/>
          <w:sz w:val="20"/>
          <w:szCs w:val="20"/>
        </w:rPr>
        <w:t xml:space="preserve"> </w:t>
      </w:r>
      <w:r w:rsidRPr="000E0F13">
        <w:rPr>
          <w:rFonts w:ascii="Arial" w:hAnsi="Arial" w:cs="Arial"/>
          <w:sz w:val="20"/>
          <w:szCs w:val="20"/>
        </w:rPr>
        <w:t>para la época de los hechos</w:t>
      </w:r>
      <w:r w:rsidRPr="000E0F13">
        <w:rPr>
          <w:rFonts w:ascii="Arial" w:hAnsi="Arial" w:cs="Arial"/>
          <w:b/>
          <w:sz w:val="20"/>
          <w:szCs w:val="20"/>
        </w:rPr>
        <w:t>.</w:t>
      </w:r>
    </w:p>
    <w:p w14:paraId="37F76A38" w14:textId="77777777" w:rsidR="009D41A3" w:rsidRPr="000E0F13" w:rsidRDefault="009D41A3" w:rsidP="009D41A3">
      <w:pPr>
        <w:suppressAutoHyphens/>
        <w:spacing w:line="360" w:lineRule="auto"/>
        <w:jc w:val="both"/>
        <w:rPr>
          <w:rFonts w:ascii="Arial" w:hAnsi="Arial" w:cs="Arial"/>
          <w:sz w:val="20"/>
          <w:szCs w:val="20"/>
        </w:rPr>
      </w:pPr>
    </w:p>
    <w:p w14:paraId="29B2B851" w14:textId="77777777" w:rsidR="009D41A3" w:rsidRPr="000E0F13" w:rsidRDefault="009D41A3" w:rsidP="009D41A3">
      <w:pPr>
        <w:suppressAutoHyphens/>
        <w:spacing w:line="360" w:lineRule="auto"/>
        <w:jc w:val="both"/>
        <w:rPr>
          <w:rFonts w:ascii="Arial" w:hAnsi="Arial" w:cs="Arial"/>
          <w:sz w:val="20"/>
          <w:szCs w:val="20"/>
        </w:rPr>
      </w:pPr>
      <w:r w:rsidRPr="000E0F13">
        <w:rPr>
          <w:rFonts w:ascii="Arial" w:hAnsi="Arial" w:cs="Arial"/>
          <w:sz w:val="20"/>
          <w:szCs w:val="20"/>
        </w:rPr>
        <w:t xml:space="preserve">Que en el mes de </w:t>
      </w:r>
      <w:r w:rsidRPr="000E0F13">
        <w:rPr>
          <w:rFonts w:ascii="Arial" w:hAnsi="Arial" w:cs="Arial"/>
          <w:b/>
          <w:sz w:val="20"/>
          <w:szCs w:val="20"/>
        </w:rPr>
        <w:t>XXXXXXXXXXXXXXXXX</w:t>
      </w:r>
      <w:r w:rsidRPr="000E0F13">
        <w:rPr>
          <w:rFonts w:ascii="Arial" w:hAnsi="Arial" w:cs="Arial"/>
          <w:sz w:val="20"/>
          <w:szCs w:val="20"/>
        </w:rPr>
        <w:t xml:space="preserve"> del año avante, el Profesional Universitario </w:t>
      </w:r>
      <w:r w:rsidRPr="000E0F13">
        <w:rPr>
          <w:rFonts w:ascii="Arial" w:hAnsi="Arial" w:cs="Arial"/>
          <w:b/>
          <w:sz w:val="20"/>
          <w:szCs w:val="20"/>
        </w:rPr>
        <w:t>XXXXXXXXXXXXXXXXXXXXXXXX</w:t>
      </w:r>
      <w:r w:rsidRPr="000E0F13">
        <w:rPr>
          <w:rFonts w:ascii="Arial" w:hAnsi="Arial" w:cs="Arial"/>
          <w:sz w:val="20"/>
          <w:szCs w:val="20"/>
        </w:rPr>
        <w:t xml:space="preserve">, comisionado  para impulsar el proceso antes referido, puso en conocimiento la pérdida del expediente, el cual se encontraba en etapa de </w:t>
      </w:r>
      <w:r w:rsidRPr="000E0F13">
        <w:rPr>
          <w:rFonts w:ascii="Arial" w:hAnsi="Arial" w:cs="Arial"/>
          <w:b/>
          <w:sz w:val="20"/>
          <w:szCs w:val="20"/>
        </w:rPr>
        <w:t>XXXXXXXXXXXXXXXXXXXXX.</w:t>
      </w:r>
    </w:p>
    <w:p w14:paraId="4855CA53" w14:textId="77777777" w:rsidR="009D41A3" w:rsidRPr="000E0F13" w:rsidRDefault="009D41A3" w:rsidP="009D41A3">
      <w:pPr>
        <w:suppressAutoHyphens/>
        <w:spacing w:line="360" w:lineRule="auto"/>
        <w:jc w:val="both"/>
        <w:rPr>
          <w:rFonts w:ascii="Arial" w:hAnsi="Arial" w:cs="Arial"/>
          <w:sz w:val="20"/>
          <w:szCs w:val="20"/>
        </w:rPr>
      </w:pPr>
    </w:p>
    <w:p w14:paraId="1E3FB642" w14:textId="77777777" w:rsidR="009D41A3" w:rsidRPr="000E0F13" w:rsidRDefault="009D41A3" w:rsidP="009D41A3">
      <w:pPr>
        <w:suppressAutoHyphens/>
        <w:spacing w:line="360" w:lineRule="auto"/>
        <w:jc w:val="both"/>
        <w:rPr>
          <w:rFonts w:ascii="Arial" w:hAnsi="Arial" w:cs="Arial"/>
          <w:sz w:val="20"/>
          <w:szCs w:val="20"/>
        </w:rPr>
      </w:pPr>
      <w:r w:rsidRPr="000E0F13">
        <w:rPr>
          <w:rFonts w:ascii="Arial" w:hAnsi="Arial" w:cs="Arial"/>
          <w:sz w:val="20"/>
          <w:szCs w:val="20"/>
        </w:rPr>
        <w:t xml:space="preserve">Que se ha buscado y  efectuado las averiguaciones necesarias sin haber obtenido resultados favorables, razón  por la cual se procedió a formular el respectivo denuncio ante la </w:t>
      </w:r>
      <w:r w:rsidRPr="000E0F13">
        <w:rPr>
          <w:rFonts w:ascii="Arial" w:hAnsi="Arial" w:cs="Arial"/>
          <w:b/>
          <w:sz w:val="20"/>
          <w:szCs w:val="20"/>
        </w:rPr>
        <w:t>XXXXXXXXXXXXXXXXXXXXXXXXXXX</w:t>
      </w:r>
      <w:r w:rsidRPr="000E0F13">
        <w:rPr>
          <w:rFonts w:ascii="Arial" w:hAnsi="Arial" w:cs="Arial"/>
          <w:sz w:val="20"/>
          <w:szCs w:val="20"/>
        </w:rPr>
        <w:t>.</w:t>
      </w:r>
    </w:p>
    <w:p w14:paraId="0D3FCF3B" w14:textId="77777777" w:rsidR="009D41A3" w:rsidRPr="000E0F13" w:rsidRDefault="009D41A3" w:rsidP="009D41A3">
      <w:pPr>
        <w:suppressAutoHyphens/>
        <w:spacing w:line="360" w:lineRule="auto"/>
        <w:jc w:val="both"/>
        <w:rPr>
          <w:rFonts w:ascii="Arial" w:hAnsi="Arial" w:cs="Arial"/>
          <w:sz w:val="20"/>
          <w:szCs w:val="20"/>
        </w:rPr>
      </w:pPr>
    </w:p>
    <w:p w14:paraId="63FDC853" w14:textId="77777777" w:rsidR="009D41A3" w:rsidRPr="000E0F13" w:rsidRDefault="009D41A3" w:rsidP="009D41A3">
      <w:pPr>
        <w:suppressAutoHyphens/>
        <w:spacing w:line="360" w:lineRule="auto"/>
        <w:jc w:val="both"/>
        <w:rPr>
          <w:rFonts w:ascii="Arial" w:hAnsi="Arial" w:cs="Arial"/>
          <w:sz w:val="20"/>
          <w:szCs w:val="20"/>
        </w:rPr>
      </w:pPr>
      <w:r w:rsidRPr="000E0F13">
        <w:rPr>
          <w:rFonts w:ascii="Arial" w:hAnsi="Arial" w:cs="Arial"/>
          <w:sz w:val="20"/>
          <w:szCs w:val="20"/>
        </w:rPr>
        <w:t>Que el Código de procedimiento Civil en el Capítulo III en su artículo 133, establece el trámite para la reconstrucción de expedientes en caso de pérdida total o parcial.</w:t>
      </w:r>
    </w:p>
    <w:p w14:paraId="19FAF358" w14:textId="77777777" w:rsidR="009D41A3" w:rsidRPr="000E0F13" w:rsidRDefault="009D41A3" w:rsidP="009D41A3">
      <w:pPr>
        <w:suppressAutoHyphens/>
        <w:spacing w:line="360" w:lineRule="auto"/>
        <w:jc w:val="both"/>
        <w:rPr>
          <w:rFonts w:ascii="Arial" w:hAnsi="Arial" w:cs="Arial"/>
          <w:sz w:val="20"/>
          <w:szCs w:val="20"/>
        </w:rPr>
      </w:pPr>
    </w:p>
    <w:p w14:paraId="4B562C9E" w14:textId="77777777" w:rsidR="009D41A3" w:rsidRPr="000E0F13" w:rsidRDefault="009D41A3" w:rsidP="009D41A3">
      <w:pPr>
        <w:suppressAutoHyphens/>
        <w:spacing w:line="360" w:lineRule="auto"/>
        <w:jc w:val="both"/>
        <w:rPr>
          <w:rFonts w:ascii="Arial" w:hAnsi="Arial" w:cs="Arial"/>
          <w:sz w:val="20"/>
          <w:szCs w:val="20"/>
        </w:rPr>
      </w:pPr>
      <w:r w:rsidRPr="000E0F13">
        <w:rPr>
          <w:rFonts w:ascii="Arial" w:hAnsi="Arial" w:cs="Arial"/>
          <w:sz w:val="20"/>
          <w:szCs w:val="20"/>
        </w:rPr>
        <w:t>Que así mismo el Código Disciplinario Único en su artículo 99 Dispone:</w:t>
      </w:r>
    </w:p>
    <w:p w14:paraId="43FA8556" w14:textId="77777777" w:rsidR="009D41A3" w:rsidRPr="000E0F13" w:rsidRDefault="009D41A3" w:rsidP="009D41A3">
      <w:pPr>
        <w:suppressAutoHyphens/>
        <w:spacing w:line="360" w:lineRule="auto"/>
        <w:jc w:val="both"/>
        <w:rPr>
          <w:rFonts w:ascii="Arial" w:hAnsi="Arial" w:cs="Arial"/>
          <w:sz w:val="20"/>
          <w:szCs w:val="20"/>
        </w:rPr>
      </w:pPr>
    </w:p>
    <w:p w14:paraId="7CDA0935" w14:textId="77777777" w:rsidR="009D41A3" w:rsidRPr="000E0F13" w:rsidRDefault="009D41A3" w:rsidP="009D41A3">
      <w:pPr>
        <w:suppressAutoHyphens/>
        <w:spacing w:line="360" w:lineRule="auto"/>
        <w:jc w:val="both"/>
        <w:rPr>
          <w:rFonts w:ascii="Arial" w:hAnsi="Arial" w:cs="Arial"/>
          <w:sz w:val="20"/>
          <w:szCs w:val="20"/>
        </w:rPr>
      </w:pPr>
      <w:r w:rsidRPr="000E0F13">
        <w:rPr>
          <w:rFonts w:ascii="Arial" w:hAnsi="Arial" w:cs="Arial"/>
          <w:b/>
          <w:sz w:val="20"/>
          <w:szCs w:val="20"/>
        </w:rPr>
        <w:t>“(…) RECONSTRUCCIÓN DE EXPEDIENTES</w:t>
      </w:r>
      <w:r w:rsidRPr="000E0F13">
        <w:rPr>
          <w:rFonts w:ascii="Arial" w:hAnsi="Arial" w:cs="Arial"/>
          <w:sz w:val="20"/>
          <w:szCs w:val="20"/>
        </w:rPr>
        <w:t xml:space="preserve">. Cuando se perdiere o destruyere un expediente correspondiente a una actuación en curso, el funcionario competente deberá practicar todas las diligencias necesarias para lograr su reconstrucción. Para tal efecto, se allegarán las copias recogidas previamente por escrito o en medio magnético y se solicitará la colaboración de los </w:t>
      </w:r>
    </w:p>
    <w:p w14:paraId="53A035B5" w14:textId="77777777" w:rsidR="009D41A3" w:rsidRPr="000E0F13" w:rsidRDefault="009D41A3" w:rsidP="009D41A3">
      <w:pPr>
        <w:suppressAutoHyphens/>
        <w:spacing w:line="360" w:lineRule="auto"/>
        <w:jc w:val="both"/>
        <w:rPr>
          <w:rFonts w:ascii="Arial" w:hAnsi="Arial" w:cs="Arial"/>
          <w:sz w:val="20"/>
          <w:szCs w:val="20"/>
        </w:rPr>
      </w:pPr>
    </w:p>
    <w:p w14:paraId="4439398B" w14:textId="77777777" w:rsidR="009D41A3" w:rsidRPr="000E0F13" w:rsidRDefault="009D41A3" w:rsidP="009D41A3">
      <w:pPr>
        <w:suppressAutoHyphens/>
        <w:spacing w:line="360" w:lineRule="auto"/>
        <w:jc w:val="both"/>
        <w:rPr>
          <w:rFonts w:ascii="Arial" w:hAnsi="Arial" w:cs="Arial"/>
          <w:sz w:val="20"/>
          <w:szCs w:val="20"/>
        </w:rPr>
      </w:pPr>
    </w:p>
    <w:p w14:paraId="62616CB3" w14:textId="77777777" w:rsidR="009D41A3" w:rsidRPr="000E0F13" w:rsidRDefault="009D41A3" w:rsidP="009D41A3">
      <w:pPr>
        <w:suppressAutoHyphens/>
        <w:spacing w:line="360" w:lineRule="auto"/>
        <w:jc w:val="both"/>
        <w:rPr>
          <w:rFonts w:ascii="Arial" w:hAnsi="Arial" w:cs="Arial"/>
          <w:sz w:val="20"/>
          <w:szCs w:val="20"/>
        </w:rPr>
      </w:pPr>
      <w:r w:rsidRPr="000E0F13">
        <w:rPr>
          <w:rFonts w:ascii="Arial" w:hAnsi="Arial" w:cs="Arial"/>
          <w:sz w:val="20"/>
          <w:szCs w:val="20"/>
        </w:rPr>
        <w:t xml:space="preserve">sujetos procesales, a fin de obtener copia de las diligencias o decisiones que se hubiesen proferido; de igual forma se procederá respecto de las remitidas a las entidades oficiales.  </w:t>
      </w:r>
    </w:p>
    <w:p w14:paraId="4E93FBBF" w14:textId="77777777" w:rsidR="009D41A3" w:rsidRPr="000E0F13" w:rsidRDefault="009D41A3" w:rsidP="009D41A3">
      <w:pPr>
        <w:suppressAutoHyphens/>
        <w:spacing w:line="360" w:lineRule="auto"/>
        <w:jc w:val="both"/>
        <w:rPr>
          <w:rFonts w:ascii="Arial" w:hAnsi="Arial" w:cs="Arial"/>
          <w:sz w:val="20"/>
          <w:szCs w:val="20"/>
        </w:rPr>
      </w:pPr>
    </w:p>
    <w:p w14:paraId="1E2DBDBC" w14:textId="77777777" w:rsidR="009D41A3" w:rsidRPr="000E0F13" w:rsidRDefault="009D41A3" w:rsidP="009D41A3">
      <w:pPr>
        <w:suppressAutoHyphens/>
        <w:spacing w:line="360" w:lineRule="auto"/>
        <w:jc w:val="both"/>
        <w:rPr>
          <w:rFonts w:ascii="Arial" w:hAnsi="Arial" w:cs="Arial"/>
          <w:sz w:val="20"/>
          <w:szCs w:val="20"/>
        </w:rPr>
      </w:pPr>
      <w:r w:rsidRPr="000E0F13">
        <w:rPr>
          <w:rFonts w:ascii="Arial" w:hAnsi="Arial" w:cs="Arial"/>
          <w:sz w:val="20"/>
          <w:szCs w:val="20"/>
        </w:rPr>
        <w:t>Cuando los procesos no pudieren ser reconstruidos, deberá reiniciarse la actuación oficiosamente (…)”</w:t>
      </w:r>
    </w:p>
    <w:p w14:paraId="5BD485A0" w14:textId="77777777" w:rsidR="009D41A3" w:rsidRPr="000E0F13" w:rsidRDefault="009D41A3" w:rsidP="009D41A3">
      <w:pPr>
        <w:suppressAutoHyphens/>
        <w:spacing w:line="360" w:lineRule="auto"/>
        <w:rPr>
          <w:rFonts w:ascii="Arial" w:hAnsi="Arial" w:cs="Arial"/>
          <w:b/>
          <w:sz w:val="20"/>
          <w:szCs w:val="20"/>
        </w:rPr>
      </w:pPr>
    </w:p>
    <w:p w14:paraId="03172B0A" w14:textId="77777777" w:rsidR="009D41A3" w:rsidRPr="000E0F13" w:rsidRDefault="009D41A3" w:rsidP="009D41A3">
      <w:pPr>
        <w:suppressAutoHyphens/>
        <w:spacing w:line="360" w:lineRule="auto"/>
        <w:jc w:val="center"/>
        <w:rPr>
          <w:rFonts w:ascii="Arial" w:hAnsi="Arial" w:cs="Arial"/>
          <w:b/>
          <w:sz w:val="20"/>
          <w:szCs w:val="20"/>
        </w:rPr>
      </w:pPr>
      <w:r w:rsidRPr="000E0F13">
        <w:rPr>
          <w:rFonts w:ascii="Arial" w:hAnsi="Arial" w:cs="Arial"/>
          <w:b/>
          <w:sz w:val="20"/>
          <w:szCs w:val="20"/>
        </w:rPr>
        <w:t>R E S U E L V E</w:t>
      </w:r>
    </w:p>
    <w:p w14:paraId="2ADABEEE" w14:textId="77777777" w:rsidR="009D41A3" w:rsidRPr="000E0F13" w:rsidRDefault="009D41A3" w:rsidP="009D41A3">
      <w:pPr>
        <w:suppressAutoHyphens/>
        <w:spacing w:line="360" w:lineRule="auto"/>
        <w:jc w:val="both"/>
        <w:rPr>
          <w:rFonts w:ascii="Arial" w:hAnsi="Arial" w:cs="Arial"/>
          <w:sz w:val="20"/>
          <w:szCs w:val="20"/>
        </w:rPr>
      </w:pPr>
    </w:p>
    <w:p w14:paraId="24DB6EF5" w14:textId="77777777" w:rsidR="009D41A3" w:rsidRPr="000E0F13" w:rsidRDefault="009D41A3" w:rsidP="009D41A3">
      <w:pPr>
        <w:suppressAutoHyphens/>
        <w:spacing w:line="360" w:lineRule="auto"/>
        <w:jc w:val="both"/>
        <w:rPr>
          <w:rFonts w:ascii="Arial" w:hAnsi="Arial" w:cs="Arial"/>
          <w:sz w:val="20"/>
          <w:szCs w:val="20"/>
        </w:rPr>
      </w:pPr>
      <w:r w:rsidRPr="000E0F13">
        <w:rPr>
          <w:rFonts w:ascii="Arial" w:hAnsi="Arial" w:cs="Arial"/>
          <w:b/>
          <w:sz w:val="20"/>
          <w:szCs w:val="20"/>
        </w:rPr>
        <w:t>PRIMERO</w:t>
      </w:r>
      <w:r w:rsidRPr="000E0F13">
        <w:rPr>
          <w:rFonts w:ascii="Arial" w:hAnsi="Arial" w:cs="Arial"/>
          <w:sz w:val="20"/>
          <w:szCs w:val="20"/>
        </w:rPr>
        <w:t xml:space="preserve">: Ordenar la reconstrucción del expediente </w:t>
      </w:r>
      <w:r w:rsidRPr="000E0F13">
        <w:rPr>
          <w:rFonts w:ascii="Arial" w:hAnsi="Arial" w:cs="Arial"/>
          <w:b/>
          <w:sz w:val="20"/>
          <w:szCs w:val="20"/>
        </w:rPr>
        <w:t>2000-000</w:t>
      </w:r>
      <w:r w:rsidRPr="000E0F13">
        <w:rPr>
          <w:rFonts w:ascii="Arial" w:hAnsi="Arial" w:cs="Arial"/>
          <w:sz w:val="20"/>
          <w:szCs w:val="20"/>
        </w:rPr>
        <w:t>, de conformidad con lo expuesto en la parte motiva del presente proveído.</w:t>
      </w:r>
    </w:p>
    <w:p w14:paraId="113C63DB" w14:textId="77777777" w:rsidR="009D41A3" w:rsidRPr="000E0F13" w:rsidRDefault="009D41A3" w:rsidP="009D41A3">
      <w:pPr>
        <w:suppressAutoHyphens/>
        <w:spacing w:line="360" w:lineRule="auto"/>
        <w:jc w:val="both"/>
        <w:rPr>
          <w:rFonts w:ascii="Arial" w:hAnsi="Arial" w:cs="Arial"/>
          <w:sz w:val="20"/>
          <w:szCs w:val="20"/>
        </w:rPr>
      </w:pPr>
    </w:p>
    <w:p w14:paraId="54CF7A89" w14:textId="77777777" w:rsidR="009D41A3" w:rsidRPr="000E0F13" w:rsidRDefault="009D41A3" w:rsidP="009D41A3">
      <w:pPr>
        <w:suppressAutoHyphens/>
        <w:spacing w:line="360" w:lineRule="auto"/>
        <w:jc w:val="both"/>
        <w:rPr>
          <w:rFonts w:ascii="Arial" w:hAnsi="Arial" w:cs="Arial"/>
          <w:sz w:val="20"/>
          <w:szCs w:val="20"/>
        </w:rPr>
      </w:pPr>
      <w:r w:rsidRPr="000E0F13">
        <w:rPr>
          <w:rFonts w:ascii="Arial" w:hAnsi="Arial" w:cs="Arial"/>
          <w:b/>
          <w:sz w:val="20"/>
          <w:szCs w:val="20"/>
        </w:rPr>
        <w:t>SEGUNDO</w:t>
      </w:r>
      <w:r w:rsidRPr="000E0F13">
        <w:rPr>
          <w:rFonts w:ascii="Arial" w:hAnsi="Arial" w:cs="Arial"/>
          <w:sz w:val="20"/>
          <w:szCs w:val="20"/>
        </w:rPr>
        <w:t>: Alléguense las copias recogidas previamente por escrito o por cualquier otro medio; solicítese a los sujetos procesales, suministren al Despacho las copias de los oficios enviados y recibidos, memoriales, pruebas y demás documentos escritos o en medio magnético que se encuentren en su poder.</w:t>
      </w:r>
    </w:p>
    <w:p w14:paraId="369CB987" w14:textId="77777777" w:rsidR="009D41A3" w:rsidRPr="000E0F13" w:rsidRDefault="009D41A3" w:rsidP="009D41A3">
      <w:pPr>
        <w:suppressAutoHyphens/>
        <w:spacing w:line="360" w:lineRule="auto"/>
        <w:jc w:val="both"/>
        <w:rPr>
          <w:rFonts w:ascii="Arial" w:hAnsi="Arial" w:cs="Arial"/>
          <w:sz w:val="20"/>
          <w:szCs w:val="20"/>
        </w:rPr>
      </w:pPr>
    </w:p>
    <w:p w14:paraId="35864F21" w14:textId="77777777" w:rsidR="009D41A3" w:rsidRPr="000E0F13" w:rsidRDefault="009D41A3" w:rsidP="009D41A3">
      <w:pPr>
        <w:suppressAutoHyphens/>
        <w:spacing w:line="360" w:lineRule="auto"/>
        <w:jc w:val="both"/>
        <w:rPr>
          <w:rFonts w:ascii="Arial" w:hAnsi="Arial" w:cs="Arial"/>
          <w:sz w:val="20"/>
          <w:szCs w:val="20"/>
        </w:rPr>
      </w:pPr>
      <w:r w:rsidRPr="000E0F13">
        <w:rPr>
          <w:rFonts w:ascii="Arial" w:hAnsi="Arial" w:cs="Arial"/>
          <w:b/>
          <w:sz w:val="20"/>
          <w:szCs w:val="20"/>
        </w:rPr>
        <w:t>TERCERO</w:t>
      </w:r>
      <w:r w:rsidRPr="000E0F13">
        <w:rPr>
          <w:rFonts w:ascii="Arial" w:hAnsi="Arial" w:cs="Arial"/>
          <w:sz w:val="20"/>
          <w:szCs w:val="20"/>
        </w:rPr>
        <w:t>: Obténgase de las entidades oficiales la remisión de las copias de aquella documentación que hayan recibido o remitido sobre el asunto.</w:t>
      </w:r>
    </w:p>
    <w:p w14:paraId="7C966BB8" w14:textId="77777777" w:rsidR="009D41A3" w:rsidRPr="000E0F13" w:rsidRDefault="009D41A3" w:rsidP="009D41A3">
      <w:pPr>
        <w:suppressAutoHyphens/>
        <w:spacing w:line="360" w:lineRule="auto"/>
        <w:jc w:val="both"/>
        <w:rPr>
          <w:rFonts w:ascii="Arial" w:hAnsi="Arial" w:cs="Arial"/>
          <w:sz w:val="20"/>
          <w:szCs w:val="20"/>
        </w:rPr>
      </w:pPr>
    </w:p>
    <w:p w14:paraId="31AF5DAB" w14:textId="77777777" w:rsidR="009D41A3" w:rsidRPr="000E0F13" w:rsidRDefault="009D41A3" w:rsidP="009D41A3">
      <w:pPr>
        <w:suppressAutoHyphens/>
        <w:spacing w:line="360" w:lineRule="auto"/>
        <w:jc w:val="both"/>
        <w:rPr>
          <w:rFonts w:ascii="Arial" w:hAnsi="Arial" w:cs="Arial"/>
          <w:sz w:val="20"/>
          <w:szCs w:val="20"/>
        </w:rPr>
      </w:pPr>
      <w:r w:rsidRPr="000E0F13">
        <w:rPr>
          <w:rFonts w:ascii="Arial" w:hAnsi="Arial" w:cs="Arial"/>
          <w:b/>
          <w:sz w:val="20"/>
          <w:szCs w:val="20"/>
        </w:rPr>
        <w:t>CUARTO</w:t>
      </w:r>
      <w:r w:rsidRPr="000E0F13">
        <w:rPr>
          <w:rFonts w:ascii="Arial" w:hAnsi="Arial" w:cs="Arial"/>
          <w:sz w:val="20"/>
          <w:szCs w:val="20"/>
        </w:rPr>
        <w:t>: Sustráiganse de los computadores existentes en el Despacho las copias que puedan haber quedado guardadas, que permitan constituir prueba y de las piezas procesales recogidas en soportes lógicos,  las cuales serán reproducidas.</w:t>
      </w:r>
    </w:p>
    <w:p w14:paraId="2FA92B49" w14:textId="77777777" w:rsidR="009D41A3" w:rsidRPr="000E0F13" w:rsidRDefault="009D41A3" w:rsidP="009D41A3">
      <w:pPr>
        <w:suppressAutoHyphens/>
        <w:spacing w:line="360" w:lineRule="auto"/>
        <w:jc w:val="both"/>
        <w:rPr>
          <w:rFonts w:ascii="Arial" w:hAnsi="Arial" w:cs="Arial"/>
          <w:sz w:val="20"/>
          <w:szCs w:val="20"/>
        </w:rPr>
      </w:pPr>
    </w:p>
    <w:p w14:paraId="07EE51E9" w14:textId="77777777" w:rsidR="009D41A3" w:rsidRPr="000E0F13" w:rsidRDefault="009D41A3" w:rsidP="009D41A3">
      <w:pPr>
        <w:suppressAutoHyphens/>
        <w:spacing w:line="360" w:lineRule="auto"/>
        <w:jc w:val="both"/>
        <w:rPr>
          <w:rFonts w:ascii="Arial" w:hAnsi="Arial" w:cs="Arial"/>
          <w:sz w:val="20"/>
          <w:szCs w:val="20"/>
        </w:rPr>
      </w:pPr>
      <w:r w:rsidRPr="000E0F13">
        <w:rPr>
          <w:rFonts w:ascii="Arial" w:hAnsi="Arial" w:cs="Arial"/>
          <w:b/>
          <w:sz w:val="20"/>
          <w:szCs w:val="20"/>
        </w:rPr>
        <w:t>QUINTO</w:t>
      </w:r>
      <w:r w:rsidRPr="000E0F13">
        <w:rPr>
          <w:rFonts w:ascii="Arial" w:hAnsi="Arial" w:cs="Arial"/>
          <w:sz w:val="20"/>
          <w:szCs w:val="20"/>
        </w:rPr>
        <w:t>: Practíquense las demás diligencias encaminadas a reconstruir el expediente hasta dejarlo en el estado en que se encontraba.</w:t>
      </w:r>
    </w:p>
    <w:p w14:paraId="5CC90892" w14:textId="77777777" w:rsidR="009D41A3" w:rsidRPr="000E0F13" w:rsidRDefault="009D41A3" w:rsidP="009D41A3">
      <w:pPr>
        <w:suppressAutoHyphens/>
        <w:spacing w:line="360" w:lineRule="auto"/>
        <w:jc w:val="both"/>
        <w:rPr>
          <w:rFonts w:ascii="Arial" w:hAnsi="Arial" w:cs="Arial"/>
          <w:sz w:val="20"/>
          <w:szCs w:val="20"/>
        </w:rPr>
      </w:pPr>
    </w:p>
    <w:p w14:paraId="275ABA55" w14:textId="77777777" w:rsidR="009D41A3" w:rsidRPr="000E0F13" w:rsidRDefault="009D41A3" w:rsidP="009D41A3">
      <w:pPr>
        <w:suppressAutoHyphens/>
        <w:spacing w:line="360" w:lineRule="auto"/>
        <w:jc w:val="both"/>
        <w:rPr>
          <w:rFonts w:ascii="Arial" w:hAnsi="Arial" w:cs="Arial"/>
          <w:sz w:val="20"/>
          <w:szCs w:val="20"/>
        </w:rPr>
      </w:pPr>
      <w:r w:rsidRPr="000E0F13">
        <w:rPr>
          <w:rFonts w:ascii="Arial" w:hAnsi="Arial" w:cs="Arial"/>
          <w:b/>
          <w:sz w:val="20"/>
          <w:szCs w:val="20"/>
        </w:rPr>
        <w:t>SEXTO</w:t>
      </w:r>
      <w:r w:rsidRPr="000E0F13">
        <w:rPr>
          <w:rFonts w:ascii="Arial" w:hAnsi="Arial" w:cs="Arial"/>
          <w:sz w:val="20"/>
          <w:szCs w:val="20"/>
        </w:rPr>
        <w:t xml:space="preserve">: Comisionar al Profesional Universitario </w:t>
      </w:r>
      <w:r w:rsidRPr="000E0F13">
        <w:rPr>
          <w:rFonts w:ascii="Arial" w:hAnsi="Arial" w:cs="Arial"/>
          <w:b/>
          <w:sz w:val="20"/>
          <w:szCs w:val="20"/>
        </w:rPr>
        <w:t>XXXXXXXXXXXXXXXXXXXXX</w:t>
      </w:r>
      <w:r w:rsidRPr="000E0F13">
        <w:rPr>
          <w:rFonts w:ascii="Arial" w:hAnsi="Arial" w:cs="Arial"/>
          <w:sz w:val="20"/>
          <w:szCs w:val="20"/>
        </w:rPr>
        <w:t>, para que proceda a la reconstrucción del plenario, quien quedara comisionado para que realice todas las diligencias que considere pertinentes y para que una vez reconstruido, continúe con la etapa procesal que corresponda, con el objeto de establecer la responsabilidad del investigado.</w:t>
      </w:r>
    </w:p>
    <w:p w14:paraId="5EAB1AEE" w14:textId="77777777" w:rsidR="009D41A3" w:rsidRPr="000E0F13" w:rsidRDefault="009D41A3" w:rsidP="009D41A3">
      <w:pPr>
        <w:suppressAutoHyphens/>
        <w:spacing w:line="360" w:lineRule="auto"/>
        <w:jc w:val="both"/>
        <w:rPr>
          <w:rFonts w:ascii="Arial" w:eastAsia="Batang" w:hAnsi="Arial" w:cs="Arial"/>
          <w:sz w:val="20"/>
          <w:szCs w:val="20"/>
          <w:lang w:eastAsia="ar-SA"/>
        </w:rPr>
      </w:pPr>
    </w:p>
    <w:p w14:paraId="6535044F" w14:textId="77777777" w:rsidR="009D41A3" w:rsidRPr="000E0F13" w:rsidRDefault="009D41A3" w:rsidP="009D41A3">
      <w:pPr>
        <w:suppressAutoHyphens/>
        <w:spacing w:line="360" w:lineRule="auto"/>
        <w:rPr>
          <w:rFonts w:ascii="Arial" w:eastAsia="Times New Roman" w:hAnsi="Arial" w:cs="Arial"/>
          <w:b/>
          <w:sz w:val="20"/>
          <w:szCs w:val="20"/>
          <w:lang w:val="es-ES"/>
        </w:rPr>
      </w:pPr>
    </w:p>
    <w:p w14:paraId="3DF34176" w14:textId="77777777" w:rsidR="009D41A3" w:rsidRPr="000E0F13" w:rsidRDefault="009D41A3" w:rsidP="009D41A3">
      <w:pPr>
        <w:suppressAutoHyphens/>
        <w:spacing w:line="360" w:lineRule="auto"/>
        <w:jc w:val="center"/>
        <w:rPr>
          <w:rFonts w:ascii="Arial" w:eastAsia="Times New Roman" w:hAnsi="Arial" w:cs="Arial"/>
          <w:b/>
          <w:sz w:val="20"/>
          <w:szCs w:val="20"/>
          <w:lang w:val="es-ES"/>
        </w:rPr>
      </w:pPr>
      <w:r w:rsidRPr="000E0F13">
        <w:rPr>
          <w:rFonts w:ascii="Arial" w:eastAsia="Times New Roman" w:hAnsi="Arial" w:cs="Arial"/>
          <w:b/>
          <w:sz w:val="20"/>
          <w:szCs w:val="20"/>
          <w:lang w:val="es-ES"/>
        </w:rPr>
        <w:t>CÚMPLASE</w:t>
      </w:r>
    </w:p>
    <w:p w14:paraId="382321E3" w14:textId="77777777" w:rsidR="009D41A3" w:rsidRPr="00D07F5F" w:rsidRDefault="009D41A3" w:rsidP="009D41A3">
      <w:pPr>
        <w:suppressAutoHyphens/>
        <w:spacing w:line="360" w:lineRule="auto"/>
        <w:jc w:val="center"/>
        <w:rPr>
          <w:rFonts w:ascii="Arial" w:eastAsia="ArialMT" w:hAnsi="Arial" w:cs="Arial"/>
          <w:b/>
          <w:bCs/>
          <w:sz w:val="20"/>
          <w:szCs w:val="20"/>
          <w:lang w:eastAsia="ar-SA"/>
        </w:rPr>
      </w:pPr>
    </w:p>
    <w:p w14:paraId="36D7C906" w14:textId="77777777" w:rsidR="009D41A3" w:rsidRPr="0066677E" w:rsidRDefault="009D41A3" w:rsidP="009D41A3">
      <w:pPr>
        <w:suppressAutoHyphens/>
        <w:spacing w:line="360" w:lineRule="auto"/>
        <w:jc w:val="center"/>
        <w:rPr>
          <w:rFonts w:ascii="Verdana" w:eastAsia="Times New Roman" w:hAnsi="Verdana"/>
          <w:b/>
          <w:sz w:val="18"/>
          <w:szCs w:val="18"/>
          <w:lang w:val="es-ES"/>
        </w:rPr>
      </w:pPr>
    </w:p>
    <w:p w14:paraId="0F47B091" w14:textId="77777777" w:rsidR="009D41A3" w:rsidRDefault="009D41A3" w:rsidP="009D41A3">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5BB67254" wp14:editId="014CEE37">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58E83046" w14:textId="77777777" w:rsidR="009D41A3" w:rsidRDefault="009D41A3" w:rsidP="009D41A3">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5E90D248" w14:textId="77777777" w:rsidR="009D41A3" w:rsidRDefault="009D41A3" w:rsidP="009D41A3">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74E000B9" w14:textId="77777777" w:rsidR="009D41A3" w:rsidRPr="0066677E" w:rsidRDefault="009D41A3" w:rsidP="009D41A3">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5088C0FA" w14:textId="77777777" w:rsidR="009D41A3" w:rsidRDefault="009D41A3" w:rsidP="009D41A3"/>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BB67254"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DuI+QEAAM4DAAAOAAAAZHJzL2Uyb0RvYy54bWysU11v2yAUfZ+0/4B4X+ykcZdYcaquXaZJ&#10;3YfU7QdgjGM04DIgsbNf3wt206h7m+YHxPWFc+8597C5GbQiR+G8BFPR+SynRBgOjTT7iv78sXu3&#10;osQHZhqmwIiKnoSnN9u3bza9LcUCOlCNcARBjC97W9EuBFtmmeed0MzPwAqDyRacZgFDt88ax3pE&#10;1ypb5Pl11oNrrAMuvMe/92OSbhN+2woevrWtF4GoimJvIa0urXVcs+2GlXvHbCf51Ab7hy40kwaL&#10;nqHuWWDk4ORfUFpyBx7aMOOgM2hbyUXigGzm+Ss2jx2zInFBcbw9y+T/Hyz/eny03x0JwwcYcICJ&#10;hLcPwH95YuCuY2Yvbp2DvhOswcLzKFnWW19OV6PUvvQRpO6/QINDZocACWhonY6qIE+C6DiA01l0&#10;MQTC8edVvi6uFwUlHHPzZX61XhWpBiufr1vnwycBmsRNRR1ONcGz44MPsR1WPh+J1QzspFJpssqQ&#10;vqLrAvFfZbQMaDwldUVXefxGK0SWH02TLgcm1bjHAspMtCPTkXMY6gEPRvo1NCcUwMFoMHwQuOnA&#10;/aGkR3NV1P8+MCcoUZ8NirieL5fRjSlYFu8XGLjLTH2ZYYYjVEUDJeP2LiQHR0be3qLYO5lkeOlk&#10;6hVNk9SZDB5deRmnUy/PcPsEAAD//wMAUEsDBBQABgAIAAAAIQCOMMlL3wAAAAoBAAAPAAAAZHJz&#10;L2Rvd25yZXYueG1sTI/BTsMwDIbvSLxDZCRuLFkp3VaaThPaxnEwqp2zxrQVjRM1WVfennCCo+1P&#10;v7+/WE+mZyMOvrMkYT4TwJBqqztqJFQfu4clMB8UadVbQgnf6GFd3t4UKtf2Su84HkPDYgj5XElo&#10;Q3A5575u0Sg/sw4p3j7tYFSI49BwPahrDDc9T4TIuFEdxQ+tcvjSYv11vBgJLrj94nU4vG22u1FU&#10;p32VdM1Wyvu7afMMLOAU/mD41Y/qUEans72Q9qyXkC4e04hKSOZPwCKwysQK2Dku0iQDXhb8f4Xy&#10;BwAA//8DAFBLAQItABQABgAIAAAAIQC2gziS/gAAAOEBAAATAAAAAAAAAAAAAAAAAAAAAABbQ29u&#10;dGVudF9UeXBlc10ueG1sUEsBAi0AFAAGAAgAAAAhADj9If/WAAAAlAEAAAsAAAAAAAAAAAAAAAAA&#10;LwEAAF9yZWxzLy5yZWxzUEsBAi0AFAAGAAgAAAAhAPPgO4j5AQAAzgMAAA4AAAAAAAAAAAAAAAAA&#10;LgIAAGRycy9lMm9Eb2MueG1sUEsBAi0AFAAGAAgAAAAhAI4wyUvfAAAACgEAAA8AAAAAAAAAAAAA&#10;AAAAUwQAAGRycy9kb3ducmV2LnhtbFBLBQYAAAAABAAEAPMAAABfBQAAAAA=&#10;" filled="f" stroked="f">
                <v:textbox style="mso-fit-shape-to-text:t">
                  <w:txbxContent>
                    <w:p w14:paraId="58E83046" w14:textId="77777777" w:rsidR="009D41A3" w:rsidRDefault="009D41A3" w:rsidP="009D41A3">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5E90D248" w14:textId="77777777" w:rsidR="009D41A3" w:rsidRDefault="009D41A3" w:rsidP="009D41A3">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74E000B9" w14:textId="77777777" w:rsidR="009D41A3" w:rsidRPr="0066677E" w:rsidRDefault="009D41A3" w:rsidP="009D41A3">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5088C0FA" w14:textId="77777777" w:rsidR="009D41A3" w:rsidRDefault="009D41A3" w:rsidP="009D41A3"/>
                  </w:txbxContent>
                </v:textbox>
              </v:shape>
            </w:pict>
          </mc:Fallback>
        </mc:AlternateContent>
      </w:r>
    </w:p>
    <w:p w14:paraId="4C4D65CB" w14:textId="77777777" w:rsidR="009D41A3" w:rsidRDefault="009D41A3" w:rsidP="009D41A3">
      <w:pPr>
        <w:suppressAutoHyphens/>
        <w:contextualSpacing/>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504702A6" w14:textId="77777777" w:rsidR="009D41A3" w:rsidRPr="00477D83" w:rsidRDefault="009D41A3" w:rsidP="009D41A3">
      <w:pPr>
        <w:suppressAutoHyphens/>
        <w:contextualSpacing/>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4F3D7558" w14:textId="77777777" w:rsidR="009D41A3" w:rsidRPr="0056242E" w:rsidRDefault="009D41A3" w:rsidP="009D41A3">
      <w:pPr>
        <w:suppressAutoHyphens/>
        <w:contextualSpacing/>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03CB7F0C" w14:textId="77777777" w:rsidR="009D41A3" w:rsidRPr="00A115DF" w:rsidRDefault="009D41A3" w:rsidP="009D41A3"/>
    <w:p w14:paraId="30D5AD2D" w14:textId="77777777" w:rsidR="009D41A3" w:rsidRPr="00E56E75" w:rsidRDefault="009D41A3" w:rsidP="009D41A3"/>
    <w:p w14:paraId="10616B92" w14:textId="77777777" w:rsidR="009D41A3" w:rsidRPr="00BF2269" w:rsidRDefault="009D41A3" w:rsidP="009D41A3"/>
    <w:p w14:paraId="046879D0" w14:textId="77777777" w:rsidR="009D41A3" w:rsidRPr="00D82DA9" w:rsidRDefault="009D41A3" w:rsidP="009D41A3"/>
    <w:p w14:paraId="3715D5C3" w14:textId="77777777" w:rsidR="009D41A3" w:rsidRPr="00782EA6" w:rsidRDefault="009D41A3" w:rsidP="009D41A3"/>
    <w:p w14:paraId="44ECB513" w14:textId="4DCCB009" w:rsidR="009E7FEB" w:rsidRPr="009D41A3" w:rsidRDefault="009E7FEB" w:rsidP="009D41A3"/>
    <w:sectPr w:rsidR="009E7FEB" w:rsidRPr="009D41A3" w:rsidSect="00D93FB6">
      <w:headerReference w:type="even" r:id="rId8"/>
      <w:headerReference w:type="default" r:id="rId9"/>
      <w:footerReference w:type="even" r:id="rId10"/>
      <w:footerReference w:type="default" r:id="rId11"/>
      <w:headerReference w:type="first" r:id="rId12"/>
      <w:footerReference w:type="first" r:id="rId13"/>
      <w:pgSz w:w="12240" w:h="20160" w:code="5"/>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2F3C7F" w14:textId="77777777" w:rsidR="00D93FB6" w:rsidRDefault="00D93FB6" w:rsidP="000F4BAD">
      <w:r>
        <w:separator/>
      </w:r>
    </w:p>
  </w:endnote>
  <w:endnote w:type="continuationSeparator" w:id="0">
    <w:p w14:paraId="2A420784" w14:textId="77777777" w:rsidR="00D93FB6" w:rsidRDefault="00D93FB6"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ArialMT">
    <w:charset w:val="00"/>
    <w:family w:val="swiss"/>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8"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1A6BEE" w14:textId="77777777" w:rsidR="00D93FB6" w:rsidRDefault="00D93FB6" w:rsidP="000F4BAD">
      <w:r>
        <w:separator/>
      </w:r>
    </w:p>
  </w:footnote>
  <w:footnote w:type="continuationSeparator" w:id="0">
    <w:p w14:paraId="43DBC6F4" w14:textId="77777777" w:rsidR="00D93FB6" w:rsidRDefault="00D93FB6"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7"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8"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7"/>
  </w:num>
  <w:num w:numId="5" w16cid:durableId="1482312846">
    <w:abstractNumId w:val="4"/>
  </w:num>
  <w:num w:numId="6" w16cid:durableId="1412193421">
    <w:abstractNumId w:val="5"/>
  </w:num>
  <w:num w:numId="7" w16cid:durableId="140269763">
    <w:abstractNumId w:val="6"/>
  </w:num>
  <w:num w:numId="8" w16cid:durableId="870609597">
    <w:abstractNumId w:val="3"/>
  </w:num>
  <w:num w:numId="9" w16cid:durableId="18988594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6471"/>
    <w:rsid w:val="0002311C"/>
    <w:rsid w:val="0002467D"/>
    <w:rsid w:val="00027A13"/>
    <w:rsid w:val="0006032A"/>
    <w:rsid w:val="00075D0F"/>
    <w:rsid w:val="000D0712"/>
    <w:rsid w:val="000D44C7"/>
    <w:rsid w:val="000F4BAD"/>
    <w:rsid w:val="000F7105"/>
    <w:rsid w:val="001453F6"/>
    <w:rsid w:val="00163176"/>
    <w:rsid w:val="001700C8"/>
    <w:rsid w:val="001961D8"/>
    <w:rsid w:val="001C06D1"/>
    <w:rsid w:val="001D07FE"/>
    <w:rsid w:val="001F02BE"/>
    <w:rsid w:val="001F780A"/>
    <w:rsid w:val="002347FA"/>
    <w:rsid w:val="00274203"/>
    <w:rsid w:val="0028164C"/>
    <w:rsid w:val="002B3CC9"/>
    <w:rsid w:val="002B4CC4"/>
    <w:rsid w:val="002C59DB"/>
    <w:rsid w:val="002D5A1D"/>
    <w:rsid w:val="002F36E1"/>
    <w:rsid w:val="003070D8"/>
    <w:rsid w:val="00320082"/>
    <w:rsid w:val="00340DF5"/>
    <w:rsid w:val="00343BBA"/>
    <w:rsid w:val="00352318"/>
    <w:rsid w:val="0045459E"/>
    <w:rsid w:val="00465186"/>
    <w:rsid w:val="00470275"/>
    <w:rsid w:val="0047333B"/>
    <w:rsid w:val="00481306"/>
    <w:rsid w:val="004B6B91"/>
    <w:rsid w:val="004D776C"/>
    <w:rsid w:val="004E6A9C"/>
    <w:rsid w:val="005268D4"/>
    <w:rsid w:val="005340B4"/>
    <w:rsid w:val="0053675C"/>
    <w:rsid w:val="0053718F"/>
    <w:rsid w:val="00563847"/>
    <w:rsid w:val="00574DCA"/>
    <w:rsid w:val="00585392"/>
    <w:rsid w:val="005B3F4A"/>
    <w:rsid w:val="005B5F1E"/>
    <w:rsid w:val="005B605E"/>
    <w:rsid w:val="005D4EB3"/>
    <w:rsid w:val="005D7695"/>
    <w:rsid w:val="005E18D3"/>
    <w:rsid w:val="005F2D6E"/>
    <w:rsid w:val="005F50F8"/>
    <w:rsid w:val="006147AB"/>
    <w:rsid w:val="006272C4"/>
    <w:rsid w:val="006329A8"/>
    <w:rsid w:val="00651346"/>
    <w:rsid w:val="00664791"/>
    <w:rsid w:val="00693BEC"/>
    <w:rsid w:val="00695B86"/>
    <w:rsid w:val="006A65BA"/>
    <w:rsid w:val="006E15A4"/>
    <w:rsid w:val="006E3BA8"/>
    <w:rsid w:val="006E4EE2"/>
    <w:rsid w:val="006F09F1"/>
    <w:rsid w:val="006F4AA7"/>
    <w:rsid w:val="00702218"/>
    <w:rsid w:val="007038BD"/>
    <w:rsid w:val="00723A79"/>
    <w:rsid w:val="007441BB"/>
    <w:rsid w:val="00754EEE"/>
    <w:rsid w:val="00765061"/>
    <w:rsid w:val="00771E26"/>
    <w:rsid w:val="007777F3"/>
    <w:rsid w:val="007A1972"/>
    <w:rsid w:val="007A4E6E"/>
    <w:rsid w:val="007E289B"/>
    <w:rsid w:val="007E397C"/>
    <w:rsid w:val="007E547E"/>
    <w:rsid w:val="008030EA"/>
    <w:rsid w:val="00821DF9"/>
    <w:rsid w:val="00822716"/>
    <w:rsid w:val="00830CB9"/>
    <w:rsid w:val="008358DD"/>
    <w:rsid w:val="008512AB"/>
    <w:rsid w:val="00851A83"/>
    <w:rsid w:val="00857328"/>
    <w:rsid w:val="00863FA0"/>
    <w:rsid w:val="0087192B"/>
    <w:rsid w:val="00880996"/>
    <w:rsid w:val="008961ED"/>
    <w:rsid w:val="008A293C"/>
    <w:rsid w:val="008E0C28"/>
    <w:rsid w:val="008E7987"/>
    <w:rsid w:val="008F03EE"/>
    <w:rsid w:val="009258E4"/>
    <w:rsid w:val="00987FA2"/>
    <w:rsid w:val="009A2DE6"/>
    <w:rsid w:val="009D41A3"/>
    <w:rsid w:val="009D7ED6"/>
    <w:rsid w:val="009E6FF1"/>
    <w:rsid w:val="009E7FEB"/>
    <w:rsid w:val="009F6CD7"/>
    <w:rsid w:val="00A53F90"/>
    <w:rsid w:val="00A83C3A"/>
    <w:rsid w:val="00AB0E77"/>
    <w:rsid w:val="00AB12A2"/>
    <w:rsid w:val="00AB54C4"/>
    <w:rsid w:val="00AB72DC"/>
    <w:rsid w:val="00B07E75"/>
    <w:rsid w:val="00B574B2"/>
    <w:rsid w:val="00B71265"/>
    <w:rsid w:val="00BD3972"/>
    <w:rsid w:val="00BD7002"/>
    <w:rsid w:val="00BE7F86"/>
    <w:rsid w:val="00BF3C5D"/>
    <w:rsid w:val="00BF7601"/>
    <w:rsid w:val="00C0378D"/>
    <w:rsid w:val="00C124D7"/>
    <w:rsid w:val="00C24322"/>
    <w:rsid w:val="00C278A4"/>
    <w:rsid w:val="00C50A35"/>
    <w:rsid w:val="00C510FC"/>
    <w:rsid w:val="00C62118"/>
    <w:rsid w:val="00C828FB"/>
    <w:rsid w:val="00CD40E9"/>
    <w:rsid w:val="00CF499D"/>
    <w:rsid w:val="00D04CC8"/>
    <w:rsid w:val="00D158B3"/>
    <w:rsid w:val="00D1695F"/>
    <w:rsid w:val="00D16E51"/>
    <w:rsid w:val="00D17443"/>
    <w:rsid w:val="00D225E5"/>
    <w:rsid w:val="00D36AD7"/>
    <w:rsid w:val="00D53A64"/>
    <w:rsid w:val="00D93FB6"/>
    <w:rsid w:val="00DA0284"/>
    <w:rsid w:val="00DA0FD4"/>
    <w:rsid w:val="00DA78A8"/>
    <w:rsid w:val="00DB68C4"/>
    <w:rsid w:val="00DE08BC"/>
    <w:rsid w:val="00DE330D"/>
    <w:rsid w:val="00DF0600"/>
    <w:rsid w:val="00E037C4"/>
    <w:rsid w:val="00E20189"/>
    <w:rsid w:val="00E3105D"/>
    <w:rsid w:val="00E45E0A"/>
    <w:rsid w:val="00E82E29"/>
    <w:rsid w:val="00E8539A"/>
    <w:rsid w:val="00E926D6"/>
    <w:rsid w:val="00EA6686"/>
    <w:rsid w:val="00EB7510"/>
    <w:rsid w:val="00EE0F74"/>
    <w:rsid w:val="00F0290B"/>
    <w:rsid w:val="00F16946"/>
    <w:rsid w:val="00F315C9"/>
    <w:rsid w:val="00F40EE6"/>
    <w:rsid w:val="00F50289"/>
    <w:rsid w:val="00F60435"/>
    <w:rsid w:val="00F6453A"/>
    <w:rsid w:val="00F66FE8"/>
    <w:rsid w:val="00F76F2E"/>
    <w:rsid w:val="00F82C61"/>
    <w:rsid w:val="00F85800"/>
    <w:rsid w:val="00FB1B8D"/>
    <w:rsid w:val="00FB7E2D"/>
    <w:rsid w:val="00FD00A5"/>
    <w:rsid w:val="00FD2876"/>
    <w:rsid w:val="00FE5BE5"/>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 w:type="paragraph" w:customStyle="1" w:styleId="centrado">
    <w:name w:val="centrado"/>
    <w:basedOn w:val="Normal"/>
    <w:rsid w:val="00863FA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D04CC8"/>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D04CC8"/>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D04CC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518</Words>
  <Characters>3157</Characters>
  <Application>Microsoft Office Word</Application>
  <DocSecurity>0</DocSecurity>
  <Lines>157</Lines>
  <Paragraphs>69</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2024-01-29T13:04:00Z</dcterms:created>
  <dcterms:modified xsi:type="dcterms:W3CDTF">2024-01-29T13:04:00Z</dcterms:modified>
</cp:coreProperties>
</file>