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A661C" w14:textId="77777777" w:rsidR="008E324E" w:rsidRDefault="008E324E" w:rsidP="008E324E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1DBFF1C" w14:textId="77777777" w:rsidR="008E324E" w:rsidRPr="00877583" w:rsidRDefault="008E324E" w:rsidP="008E324E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FD6C530" w14:textId="77777777" w:rsidR="008E324E" w:rsidRPr="00877583" w:rsidRDefault="008E324E" w:rsidP="008E324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D57B17B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8409D04" w14:textId="77777777" w:rsidR="008E324E" w:rsidRPr="002137D9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1D47A7E" w14:textId="77777777" w:rsidR="008E324E" w:rsidRPr="00877583" w:rsidRDefault="008E324E" w:rsidP="008E324E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F6C1E06" w14:textId="77777777" w:rsidR="008E324E" w:rsidRPr="00877583" w:rsidRDefault="008E324E" w:rsidP="008E324E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1C89563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717BC33" w14:textId="77777777" w:rsidR="008E324E" w:rsidRPr="002137D9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49BC412" w14:textId="77777777" w:rsidR="008E324E" w:rsidRDefault="008E324E" w:rsidP="008E324E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16BDD4B0" w14:textId="77777777" w:rsidR="008E324E" w:rsidRPr="002B2E57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B951804" w14:textId="77777777" w:rsidR="008E324E" w:rsidRPr="00051A67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051A67">
        <w:rPr>
          <w:rFonts w:ascii="Verdana" w:eastAsia="Batang" w:hAnsi="Verdana"/>
          <w:sz w:val="20"/>
          <w:szCs w:val="20"/>
          <w:lang w:val="es-ES" w:eastAsia="ar-SA"/>
        </w:rPr>
        <w:t>Cordial Saludo,</w:t>
      </w:r>
    </w:p>
    <w:p w14:paraId="71C70E24" w14:textId="77777777" w:rsidR="008E324E" w:rsidRPr="00051A67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7C768039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>
        <w:rPr>
          <w:rFonts w:ascii="Verdana" w:eastAsia="Batang" w:hAnsi="Verdana"/>
          <w:sz w:val="20"/>
          <w:szCs w:val="20"/>
          <w:lang w:eastAsia="ar-SA"/>
        </w:rPr>
        <w:t>Con mí acostumbrado respeto y de manera atenta, por medio del presente escrito m</w:t>
      </w:r>
      <w:r w:rsidRPr="00051A67">
        <w:rPr>
          <w:rFonts w:ascii="Verdana" w:eastAsia="Batang" w:hAnsi="Verdana"/>
          <w:sz w:val="20"/>
          <w:szCs w:val="20"/>
          <w:lang w:eastAsia="ar-SA"/>
        </w:rPr>
        <w:t>e permito informarle que dentro del pr</w:t>
      </w:r>
      <w:r>
        <w:rPr>
          <w:rFonts w:ascii="Verdana" w:eastAsia="Batang" w:hAnsi="Verdana"/>
          <w:sz w:val="20"/>
          <w:szCs w:val="20"/>
          <w:lang w:eastAsia="ar-SA"/>
        </w:rPr>
        <w:t>oceso de la referencia adelantado en su contra</w:t>
      </w:r>
      <w:r w:rsidRPr="00051A67">
        <w:rPr>
          <w:rFonts w:ascii="Verdana" w:eastAsia="Batang" w:hAnsi="Verdana"/>
          <w:sz w:val="20"/>
          <w:szCs w:val="20"/>
          <w:lang w:eastAsia="ar-SA"/>
        </w:rPr>
        <w:t xml:space="preserve">, este Despacho el día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</w:t>
      </w:r>
      <w:proofErr w:type="spellEnd"/>
      <w:r>
        <w:rPr>
          <w:rFonts w:ascii="Verdana" w:eastAsia="Batang" w:hAnsi="Verdana"/>
          <w:sz w:val="20"/>
          <w:szCs w:val="20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</w:t>
      </w:r>
      <w:proofErr w:type="spellEnd"/>
      <w:r w:rsidRPr="00051A67">
        <w:rPr>
          <w:rFonts w:ascii="Verdana" w:eastAsia="Batang" w:hAnsi="Verdana"/>
          <w:sz w:val="20"/>
          <w:szCs w:val="20"/>
          <w:lang w:eastAsia="ar-SA"/>
        </w:rPr>
        <w:t xml:space="preserve"> del año que avanza, profirió </w:t>
      </w:r>
      <w:r w:rsidRPr="00051A67">
        <w:rPr>
          <w:rFonts w:ascii="Verdana" w:eastAsia="Batang" w:hAnsi="Verdana"/>
          <w:b/>
          <w:sz w:val="20"/>
          <w:szCs w:val="20"/>
          <w:lang w:eastAsia="ar-SA"/>
        </w:rPr>
        <w:t xml:space="preserve">AUTO POR MEDIO DEL CUAL SE CORRE TRASLADO PARA ALEGATOS DE </w:t>
      </w:r>
      <w:proofErr w:type="gramStart"/>
      <w:r w:rsidRPr="00051A67">
        <w:rPr>
          <w:rFonts w:ascii="Verdana" w:eastAsia="Batang" w:hAnsi="Verdana"/>
          <w:b/>
          <w:sz w:val="20"/>
          <w:szCs w:val="20"/>
          <w:lang w:eastAsia="ar-SA"/>
        </w:rPr>
        <w:t>CONCLUSIÓN</w:t>
      </w:r>
      <w:r>
        <w:rPr>
          <w:rFonts w:ascii="Verdana" w:eastAsia="Batang" w:hAnsi="Verdana"/>
          <w:sz w:val="20"/>
          <w:szCs w:val="20"/>
          <w:lang w:eastAsia="ar-SA"/>
        </w:rPr>
        <w:t>;  decisión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frente a la cual no procede recurso alguno.</w:t>
      </w:r>
    </w:p>
    <w:p w14:paraId="6922025E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58C1AD22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>
        <w:rPr>
          <w:rFonts w:ascii="Verdana" w:eastAsia="Batang" w:hAnsi="Verdana"/>
          <w:sz w:val="20"/>
          <w:szCs w:val="20"/>
          <w:lang w:eastAsia="ar-SA"/>
        </w:rPr>
        <w:t xml:space="preserve">Por lo anterior y en aras de garantizar su derecho de contradicción y defensa, le informo que, la notificación del auto referido se hace de conformidad con lo previsto en el inciso 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2  del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artículo 105 de la Ley 734 de 2002. De igual 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manera,  le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indico que,  el escrito de alegatos deberá ser presentado dentro de los </w:t>
      </w:r>
      <w:r w:rsidRPr="00936154">
        <w:rPr>
          <w:rFonts w:ascii="Verdana" w:eastAsia="Batang" w:hAnsi="Verdana"/>
          <w:b/>
          <w:sz w:val="20"/>
          <w:szCs w:val="20"/>
          <w:lang w:eastAsia="ar-SA"/>
        </w:rPr>
        <w:t>DIEZ (10)</w:t>
      </w:r>
      <w:r>
        <w:rPr>
          <w:rFonts w:ascii="Verdana" w:eastAsia="Batang" w:hAnsi="Verdana"/>
          <w:sz w:val="20"/>
          <w:szCs w:val="20"/>
          <w:lang w:eastAsia="ar-SA"/>
        </w:rPr>
        <w:t xml:space="preserve"> días hábiles siguientes a la notificación referida.</w:t>
      </w:r>
    </w:p>
    <w:p w14:paraId="191BDB27" w14:textId="77777777" w:rsidR="008E324E" w:rsidRPr="00051A67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5CB32CED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051A67">
        <w:rPr>
          <w:rFonts w:ascii="Verdana" w:eastAsia="Batang" w:hAnsi="Verdana"/>
          <w:sz w:val="20"/>
          <w:szCs w:val="20"/>
          <w:lang w:val="es-ES" w:eastAsia="ar-SA"/>
        </w:rPr>
        <w:t>Para los fines pertinentes.</w:t>
      </w:r>
    </w:p>
    <w:p w14:paraId="60CF5E0E" w14:textId="77777777" w:rsidR="008E324E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0E5836C0" w14:textId="77777777" w:rsidR="008E324E" w:rsidRPr="00051A67" w:rsidRDefault="008E324E" w:rsidP="008E324E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69391A4C" w14:textId="77777777" w:rsidR="008E324E" w:rsidRDefault="008E324E" w:rsidP="008E324E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EB2B870" w14:textId="77777777" w:rsidR="008E324E" w:rsidRPr="00051A67" w:rsidRDefault="008E324E" w:rsidP="008E324E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Profesional Universitario</w:t>
      </w:r>
    </w:p>
    <w:p w14:paraId="395A90EE" w14:textId="77777777" w:rsidR="008E324E" w:rsidRPr="002F0838" w:rsidRDefault="008E324E" w:rsidP="008E324E">
      <w:pPr>
        <w:spacing w:line="360" w:lineRule="auto"/>
        <w:jc w:val="both"/>
      </w:pPr>
      <w:r w:rsidRPr="00051A67">
        <w:rPr>
          <w:rFonts w:ascii="Verdana" w:hAnsi="Verdana"/>
          <w:sz w:val="20"/>
          <w:szCs w:val="20"/>
        </w:rPr>
        <w:t>Oficina de Control Disciplinario Interno</w:t>
      </w:r>
      <w:r>
        <w:rPr>
          <w:rFonts w:ascii="Verdana" w:hAnsi="Verdana"/>
          <w:sz w:val="20"/>
          <w:szCs w:val="20"/>
        </w:rPr>
        <w:t xml:space="preserve">                               </w:t>
      </w:r>
    </w:p>
    <w:p w14:paraId="51B333C4" w14:textId="4CA3621D" w:rsidR="00C87A60" w:rsidRPr="008E324E" w:rsidRDefault="00C87A60" w:rsidP="008E324E"/>
    <w:sectPr w:rsidR="00C87A60" w:rsidRPr="008E324E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90BCB" w14:textId="77777777" w:rsidR="007E2291" w:rsidRDefault="007E2291" w:rsidP="000F4BAD">
      <w:r>
        <w:separator/>
      </w:r>
    </w:p>
  </w:endnote>
  <w:endnote w:type="continuationSeparator" w:id="0">
    <w:p w14:paraId="6CB43825" w14:textId="77777777" w:rsidR="007E2291" w:rsidRDefault="007E229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1E343" w14:textId="77777777" w:rsidR="007E2291" w:rsidRDefault="007E2291" w:rsidP="000F4BAD">
      <w:r>
        <w:separator/>
      </w:r>
    </w:p>
  </w:footnote>
  <w:footnote w:type="continuationSeparator" w:id="0">
    <w:p w14:paraId="42C18A4C" w14:textId="77777777" w:rsidR="007E2291" w:rsidRDefault="007E229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291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2023-02-22T15:22:00Z</dcterms:created>
  <dcterms:modified xsi:type="dcterms:W3CDTF">2023-02-22T15:22:00Z</dcterms:modified>
</cp:coreProperties>
</file>