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E378B" w:rsidRPr="0066677E" w14:paraId="60BF5321"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C2E51E5" w14:textId="77777777" w:rsidR="00EE378B" w:rsidRPr="00477D83" w:rsidRDefault="00EE378B"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1808BEFF" w14:textId="77777777" w:rsidR="00EE378B" w:rsidRPr="00477D83" w:rsidRDefault="00EE378B"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293F968" w14:textId="77777777" w:rsidR="00EE378B" w:rsidRPr="00477D83" w:rsidRDefault="00EE378B"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1D3CA2C" w14:textId="77777777" w:rsidR="00EE378B" w:rsidRPr="00477D83" w:rsidRDefault="00EE378B"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4FFC716" w14:textId="77777777" w:rsidR="00EE378B" w:rsidRPr="00477D83" w:rsidRDefault="00EE378B"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73856D4F" w14:textId="77777777" w:rsidR="00EE378B" w:rsidRPr="00D10BD7" w:rsidRDefault="00EE378B"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6E4F454" w14:textId="77777777" w:rsidR="00EE378B" w:rsidRPr="0066677E" w:rsidRDefault="00EE378B" w:rsidP="00EE378B">
      <w:pPr>
        <w:suppressAutoHyphens/>
        <w:rPr>
          <w:rFonts w:ascii="Times New Roman" w:eastAsia="Batang" w:hAnsi="Times New Roman"/>
          <w:lang w:val="es-ES" w:eastAsia="ar-SA"/>
        </w:rPr>
      </w:pPr>
    </w:p>
    <w:p w14:paraId="387DFE1A" w14:textId="77777777" w:rsidR="00EE378B" w:rsidRDefault="00EE378B" w:rsidP="00EE378B">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 xml:space="preserve">AUTO POR MEDIO DEL CUAL SE FIJA NUEVA FECHA PARA PRACTICA </w:t>
      </w:r>
      <w:proofErr w:type="gramStart"/>
      <w:r w:rsidRPr="0075750F">
        <w:rPr>
          <w:rFonts w:ascii="Arial" w:eastAsia="Times New Roman" w:hAnsi="Arial" w:cs="Arial"/>
          <w:b/>
          <w:bCs/>
          <w:sz w:val="20"/>
          <w:szCs w:val="20"/>
          <w:lang w:val="es-ES"/>
        </w:rPr>
        <w:t>DE  DILIGENCIA</w:t>
      </w:r>
      <w:proofErr w:type="gramEnd"/>
      <w:r w:rsidRPr="0075750F">
        <w:rPr>
          <w:rFonts w:ascii="Arial" w:eastAsia="Times New Roman" w:hAnsi="Arial" w:cs="Arial"/>
          <w:b/>
          <w:bCs/>
          <w:sz w:val="20"/>
          <w:szCs w:val="20"/>
          <w:lang w:val="es-ES"/>
        </w:rPr>
        <w:t xml:space="preserve"> DE VERSIÓN LIBRE Y ESPONTANEA EN ETAPA DE </w:t>
      </w:r>
      <w:r>
        <w:rPr>
          <w:rFonts w:ascii="Arial" w:eastAsia="Times New Roman" w:hAnsi="Arial" w:cs="Arial"/>
          <w:b/>
          <w:bCs/>
          <w:sz w:val="20"/>
          <w:szCs w:val="20"/>
          <w:lang w:val="es-ES"/>
        </w:rPr>
        <w:t>INVESTIGACIÓN DISCIPLINARIA</w:t>
      </w:r>
    </w:p>
    <w:p w14:paraId="5489FF24" w14:textId="77777777" w:rsidR="00EE378B" w:rsidRDefault="00EE378B" w:rsidP="00EE378B">
      <w:pPr>
        <w:widowControl w:val="0"/>
        <w:suppressAutoHyphens/>
        <w:spacing w:line="360" w:lineRule="auto"/>
        <w:jc w:val="center"/>
        <w:rPr>
          <w:rFonts w:ascii="Arial" w:eastAsia="Times New Roman" w:hAnsi="Arial" w:cs="Arial"/>
          <w:b/>
          <w:bCs/>
          <w:sz w:val="20"/>
          <w:szCs w:val="20"/>
          <w:lang w:val="es-ES"/>
        </w:rPr>
      </w:pPr>
    </w:p>
    <w:p w14:paraId="4D0DDDCC" w14:textId="77777777" w:rsidR="00EE378B" w:rsidRPr="00477D83" w:rsidRDefault="00EE378B" w:rsidP="00EE378B">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2802AD28" w14:textId="77777777" w:rsidR="00EE378B" w:rsidRPr="0066677E" w:rsidRDefault="00EE378B" w:rsidP="00EE378B">
      <w:pPr>
        <w:widowControl w:val="0"/>
        <w:suppressAutoHyphens/>
        <w:spacing w:line="360" w:lineRule="auto"/>
        <w:jc w:val="center"/>
        <w:rPr>
          <w:rFonts w:ascii="Verdana" w:eastAsia="Times New Roman" w:hAnsi="Verdana"/>
          <w:b/>
          <w:bCs/>
          <w:sz w:val="18"/>
          <w:szCs w:val="18"/>
          <w:lang w:val="es-ES"/>
        </w:rPr>
      </w:pPr>
    </w:p>
    <w:p w14:paraId="09B9AD67" w14:textId="77777777" w:rsidR="00EE378B" w:rsidRPr="0075750F" w:rsidRDefault="00EE378B" w:rsidP="00EE378B">
      <w:pPr>
        <w:widowControl w:val="0"/>
        <w:suppressAutoHyphens/>
        <w:spacing w:line="360" w:lineRule="auto"/>
        <w:jc w:val="both"/>
        <w:rPr>
          <w:rFonts w:ascii="Arial" w:eastAsia="Times New Roman" w:hAnsi="Arial" w:cs="Arial"/>
          <w:sz w:val="20"/>
          <w:szCs w:val="20"/>
          <w:lang w:val="es-ES"/>
        </w:rPr>
      </w:pPr>
      <w:r w:rsidRPr="0075750F">
        <w:rPr>
          <w:rFonts w:ascii="Arial" w:eastAsia="Times New Roman" w:hAnsi="Arial" w:cs="Arial"/>
          <w:sz w:val="20"/>
          <w:szCs w:val="20"/>
          <w:lang w:val="es-ES"/>
        </w:rPr>
        <w:t>El</w:t>
      </w:r>
      <w:r>
        <w:rPr>
          <w:rFonts w:ascii="Arial" w:eastAsia="Times New Roman" w:hAnsi="Arial" w:cs="Arial"/>
          <w:sz w:val="20"/>
          <w:szCs w:val="20"/>
          <w:lang w:val="es-ES"/>
        </w:rPr>
        <w:t>/La director</w:t>
      </w:r>
      <w:r w:rsidRPr="0075750F">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33E020A" w14:textId="77777777" w:rsidR="00EE378B" w:rsidRPr="0075750F" w:rsidRDefault="00EE378B" w:rsidP="00EE378B">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CONSIDERANDO</w:t>
      </w:r>
    </w:p>
    <w:p w14:paraId="6CE10742" w14:textId="77777777" w:rsidR="00EE378B" w:rsidRPr="0075750F" w:rsidRDefault="00EE378B" w:rsidP="00EE378B">
      <w:pPr>
        <w:widowControl w:val="0"/>
        <w:suppressAutoHyphens/>
        <w:spacing w:line="360" w:lineRule="auto"/>
        <w:jc w:val="center"/>
        <w:rPr>
          <w:rFonts w:ascii="Arial" w:eastAsia="Times New Roman" w:hAnsi="Arial" w:cs="Arial"/>
          <w:b/>
          <w:bCs/>
          <w:sz w:val="20"/>
          <w:szCs w:val="20"/>
          <w:lang w:val="es-ES"/>
        </w:rPr>
      </w:pPr>
    </w:p>
    <w:p w14:paraId="0FE04FB6" w14:textId="77777777" w:rsidR="00EE378B" w:rsidRPr="0075750F" w:rsidRDefault="00EE378B" w:rsidP="00EE378B">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sz w:val="20"/>
          <w:szCs w:val="20"/>
          <w:lang w:val="es-ES" w:eastAsia="ar-SA"/>
        </w:rPr>
        <w:t xml:space="preserve">Que es derecho de sujetos </w:t>
      </w:r>
      <w:proofErr w:type="gramStart"/>
      <w:r w:rsidRPr="0075750F">
        <w:rPr>
          <w:rFonts w:ascii="Arial" w:eastAsia="Batang" w:hAnsi="Arial" w:cs="Arial"/>
          <w:sz w:val="20"/>
          <w:szCs w:val="20"/>
          <w:lang w:val="es-ES" w:eastAsia="ar-SA"/>
        </w:rPr>
        <w:t xml:space="preserve">procesales  </w:t>
      </w:r>
      <w:r w:rsidRPr="0075750F">
        <w:rPr>
          <w:rFonts w:ascii="Arial" w:eastAsia="Batang" w:hAnsi="Arial" w:cs="Arial"/>
          <w:b/>
          <w:i/>
          <w:iCs/>
          <w:sz w:val="20"/>
          <w:szCs w:val="20"/>
          <w:lang w:val="es-ES" w:eastAsia="ar-SA"/>
        </w:rPr>
        <w:t>ser</w:t>
      </w:r>
      <w:proofErr w:type="gramEnd"/>
      <w:r w:rsidRPr="0075750F">
        <w:rPr>
          <w:rFonts w:ascii="Arial" w:eastAsia="Batang" w:hAnsi="Arial" w:cs="Arial"/>
          <w:b/>
          <w:i/>
          <w:iCs/>
          <w:sz w:val="20"/>
          <w:szCs w:val="20"/>
          <w:lang w:val="es-ES" w:eastAsia="ar-SA"/>
        </w:rPr>
        <w:t xml:space="preserve"> oídos en Versión Libre durante cualquier etapa de la actuación</w:t>
      </w:r>
      <w:r w:rsidRPr="0075750F">
        <w:rPr>
          <w:rFonts w:ascii="Arial" w:eastAsia="Batang" w:hAnsi="Arial" w:cs="Arial"/>
          <w:sz w:val="20"/>
          <w:szCs w:val="20"/>
          <w:lang w:val="es-ES" w:eastAsia="ar-SA"/>
        </w:rPr>
        <w:t>, hasta antes del fallo en primera instancia, según lo establecido en el artículo 92, numeral 3, de la ley 734 de 2002.</w:t>
      </w:r>
    </w:p>
    <w:p w14:paraId="2B5EBFC7" w14:textId="77777777" w:rsidR="00EE378B" w:rsidRPr="0075750F" w:rsidRDefault="00EE378B" w:rsidP="00EE378B">
      <w:pPr>
        <w:suppressAutoHyphens/>
        <w:spacing w:line="360" w:lineRule="auto"/>
        <w:jc w:val="both"/>
        <w:rPr>
          <w:rFonts w:ascii="Arial" w:eastAsia="Batang" w:hAnsi="Arial" w:cs="Arial"/>
          <w:sz w:val="20"/>
          <w:szCs w:val="20"/>
          <w:lang w:eastAsia="ar-SA"/>
        </w:rPr>
      </w:pPr>
    </w:p>
    <w:p w14:paraId="6CEFF3C8" w14:textId="77777777" w:rsidR="00EE378B" w:rsidRPr="0075750F" w:rsidRDefault="00EE378B" w:rsidP="00EE378B">
      <w:pPr>
        <w:suppressAutoHyphens/>
        <w:spacing w:line="360" w:lineRule="auto"/>
        <w:jc w:val="both"/>
        <w:rPr>
          <w:rFonts w:ascii="Arial" w:eastAsia="Batang" w:hAnsi="Arial" w:cs="Arial"/>
          <w:sz w:val="20"/>
          <w:szCs w:val="20"/>
          <w:lang w:eastAsia="ar-SA"/>
        </w:rPr>
      </w:pPr>
      <w:r w:rsidRPr="0075750F">
        <w:rPr>
          <w:rFonts w:ascii="Arial" w:eastAsia="Batang" w:hAnsi="Arial" w:cs="Arial"/>
          <w:sz w:val="20"/>
          <w:szCs w:val="20"/>
          <w:lang w:eastAsia="ar-SA"/>
        </w:rPr>
        <w:t xml:space="preserve">Que mediante Auto fechado del </w:t>
      </w:r>
      <w:r w:rsidRPr="0075750F">
        <w:rPr>
          <w:rFonts w:ascii="Arial" w:eastAsia="Batang" w:hAnsi="Arial" w:cs="Arial"/>
          <w:b/>
          <w:sz w:val="20"/>
          <w:szCs w:val="20"/>
          <w:lang w:eastAsia="ar-SA"/>
        </w:rPr>
        <w:t>00 de XXXXX de 2000</w:t>
      </w:r>
      <w:r w:rsidRPr="0075750F">
        <w:rPr>
          <w:rFonts w:ascii="Arial" w:eastAsia="Batang" w:hAnsi="Arial" w:cs="Arial"/>
          <w:sz w:val="20"/>
          <w:szCs w:val="20"/>
          <w:lang w:eastAsia="ar-SA"/>
        </w:rPr>
        <w:t>, este Despacho estableció dentro de su parte resolutiva:</w:t>
      </w:r>
    </w:p>
    <w:p w14:paraId="4C682C3A" w14:textId="77777777" w:rsidR="00EE378B" w:rsidRPr="0075750F" w:rsidRDefault="00EE378B" w:rsidP="00EE378B">
      <w:pPr>
        <w:suppressAutoHyphens/>
        <w:spacing w:line="360" w:lineRule="auto"/>
        <w:jc w:val="both"/>
        <w:rPr>
          <w:rFonts w:ascii="Arial" w:eastAsia="Batang" w:hAnsi="Arial" w:cs="Arial"/>
          <w:sz w:val="20"/>
          <w:szCs w:val="20"/>
          <w:lang w:eastAsia="ar-SA"/>
        </w:rPr>
      </w:pPr>
    </w:p>
    <w:p w14:paraId="53758E8D" w14:textId="77777777" w:rsidR="00EE378B" w:rsidRPr="0075750F" w:rsidRDefault="00EE378B" w:rsidP="00EE378B">
      <w:pPr>
        <w:suppressAutoHyphens/>
        <w:spacing w:line="360" w:lineRule="auto"/>
        <w:jc w:val="both"/>
        <w:rPr>
          <w:rFonts w:ascii="Arial" w:eastAsia="Batang" w:hAnsi="Arial" w:cs="Arial"/>
          <w:b/>
          <w:sz w:val="20"/>
          <w:szCs w:val="20"/>
          <w:lang w:eastAsia="ar-SA"/>
        </w:rPr>
      </w:pPr>
      <w:r w:rsidRPr="0075750F">
        <w:rPr>
          <w:rFonts w:ascii="Arial" w:eastAsia="Batang" w:hAnsi="Arial" w:cs="Arial"/>
          <w:b/>
          <w:sz w:val="20"/>
          <w:szCs w:val="20"/>
          <w:lang w:eastAsia="ar-SA"/>
        </w:rPr>
        <w:t>“(…) TRASCRIBIR NUMERAL CON DILIGENCIA XXXXXXXXXXXXXXXXX (…)”.</w:t>
      </w:r>
    </w:p>
    <w:p w14:paraId="5FEA9D20" w14:textId="77777777" w:rsidR="00EE378B" w:rsidRPr="0075750F" w:rsidRDefault="00EE378B" w:rsidP="00EE378B">
      <w:pPr>
        <w:suppressAutoHyphens/>
        <w:spacing w:line="360" w:lineRule="auto"/>
        <w:jc w:val="both"/>
        <w:rPr>
          <w:rFonts w:ascii="Arial" w:eastAsia="Batang" w:hAnsi="Arial" w:cs="Arial"/>
          <w:sz w:val="20"/>
          <w:szCs w:val="20"/>
          <w:lang w:eastAsia="ar-SA"/>
        </w:rPr>
      </w:pPr>
    </w:p>
    <w:p w14:paraId="469AAFAA" w14:textId="77777777" w:rsidR="00EE378B" w:rsidRPr="0075750F" w:rsidRDefault="00EE378B" w:rsidP="00EE378B">
      <w:pPr>
        <w:suppressAutoHyphens/>
        <w:spacing w:line="360" w:lineRule="auto"/>
        <w:jc w:val="both"/>
        <w:rPr>
          <w:rFonts w:ascii="Arial" w:eastAsia="Batang" w:hAnsi="Arial" w:cs="Arial"/>
          <w:b/>
          <w:sz w:val="20"/>
          <w:szCs w:val="20"/>
          <w:lang w:eastAsia="ar-SA"/>
        </w:rPr>
      </w:pPr>
      <w:proofErr w:type="gramStart"/>
      <w:r w:rsidRPr="0075750F">
        <w:rPr>
          <w:rFonts w:ascii="Arial" w:eastAsia="Batang" w:hAnsi="Arial" w:cs="Arial"/>
          <w:sz w:val="20"/>
          <w:szCs w:val="20"/>
          <w:lang w:eastAsia="ar-SA"/>
        </w:rPr>
        <w:t xml:space="preserve">Que  </w:t>
      </w:r>
      <w:r w:rsidRPr="0075750F">
        <w:rPr>
          <w:rFonts w:ascii="Arial" w:eastAsia="Batang" w:hAnsi="Arial" w:cs="Arial"/>
          <w:b/>
          <w:sz w:val="20"/>
          <w:szCs w:val="20"/>
          <w:lang w:eastAsia="ar-SA"/>
        </w:rPr>
        <w:t>(</w:t>
      </w:r>
      <w:proofErr w:type="gramEnd"/>
      <w:r w:rsidRPr="0075750F">
        <w:rPr>
          <w:rFonts w:ascii="Arial" w:eastAsia="Batang" w:hAnsi="Arial" w:cs="Arial"/>
          <w:b/>
          <w:sz w:val="20"/>
          <w:szCs w:val="20"/>
          <w:lang w:eastAsia="ar-SA"/>
        </w:rPr>
        <w:t>enunciar razones por las que se fija nueva fecha)</w:t>
      </w:r>
    </w:p>
    <w:p w14:paraId="3751DAD5" w14:textId="77777777" w:rsidR="00EE378B" w:rsidRPr="0075750F" w:rsidRDefault="00EE378B" w:rsidP="00EE378B">
      <w:pPr>
        <w:widowControl w:val="0"/>
        <w:suppressAutoHyphens/>
        <w:spacing w:line="360" w:lineRule="auto"/>
        <w:jc w:val="both"/>
        <w:rPr>
          <w:rFonts w:ascii="Arial" w:eastAsia="Times New Roman" w:hAnsi="Arial" w:cs="Arial"/>
          <w:sz w:val="20"/>
          <w:szCs w:val="20"/>
          <w:lang w:val="es-ES"/>
        </w:rPr>
      </w:pPr>
    </w:p>
    <w:p w14:paraId="5A45018F" w14:textId="77777777" w:rsidR="00EE378B" w:rsidRPr="0075750F" w:rsidRDefault="00EE378B" w:rsidP="00EE378B">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75750F">
        <w:rPr>
          <w:rFonts w:ascii="Arial" w:eastAsia="Times New Roman" w:hAnsi="Arial" w:cs="Arial"/>
          <w:b/>
          <w:bCs/>
          <w:sz w:val="20"/>
          <w:szCs w:val="20"/>
          <w:lang w:val="es-ES"/>
        </w:rPr>
        <w:t>E</w:t>
      </w:r>
    </w:p>
    <w:p w14:paraId="24599F2C" w14:textId="77777777" w:rsidR="00EE378B" w:rsidRPr="0075750F" w:rsidRDefault="00EE378B" w:rsidP="00EE378B">
      <w:pPr>
        <w:suppressAutoHyphens/>
        <w:spacing w:line="360" w:lineRule="auto"/>
        <w:jc w:val="center"/>
        <w:rPr>
          <w:rFonts w:ascii="Arial" w:eastAsia="Times New Roman" w:hAnsi="Arial" w:cs="Arial"/>
          <w:sz w:val="20"/>
          <w:szCs w:val="20"/>
          <w:lang w:val="es-ES"/>
        </w:rPr>
      </w:pPr>
    </w:p>
    <w:p w14:paraId="1D3C14C2" w14:textId="77777777" w:rsidR="00EE378B" w:rsidRDefault="00EE378B" w:rsidP="00EE378B">
      <w:pPr>
        <w:spacing w:line="360" w:lineRule="auto"/>
        <w:jc w:val="both"/>
        <w:rPr>
          <w:rFonts w:ascii="Arial" w:hAnsi="Arial" w:cs="Arial"/>
          <w:b/>
          <w:sz w:val="20"/>
          <w:szCs w:val="20"/>
        </w:rPr>
      </w:pPr>
      <w:r w:rsidRPr="0075750F">
        <w:rPr>
          <w:rFonts w:ascii="Arial" w:eastAsia="Batang" w:hAnsi="Arial" w:cs="Arial"/>
          <w:b/>
          <w:bCs/>
          <w:sz w:val="20"/>
          <w:szCs w:val="20"/>
          <w:lang w:val="es-ES" w:eastAsia="ar-SA"/>
        </w:rPr>
        <w:t>PRIMERO</w:t>
      </w:r>
      <w:r w:rsidRPr="0075750F">
        <w:rPr>
          <w:rFonts w:ascii="Arial" w:eastAsia="Batang" w:hAnsi="Arial" w:cs="Arial"/>
          <w:sz w:val="20"/>
          <w:szCs w:val="20"/>
          <w:lang w:val="es-ES" w:eastAsia="ar-SA"/>
        </w:rPr>
        <w:t xml:space="preserve">: </w:t>
      </w:r>
      <w:r w:rsidRPr="0075750F">
        <w:rPr>
          <w:rFonts w:ascii="Arial" w:hAnsi="Arial" w:cs="Arial"/>
          <w:sz w:val="20"/>
          <w:szCs w:val="20"/>
        </w:rPr>
        <w:t xml:space="preserve">Fijar como nueva fecha para oír en Versión Libre y Espontánea a </w:t>
      </w:r>
      <w:r w:rsidRPr="0075750F">
        <w:rPr>
          <w:rFonts w:ascii="Arial" w:hAnsi="Arial" w:cs="Arial"/>
          <w:b/>
          <w:sz w:val="20"/>
          <w:szCs w:val="20"/>
        </w:rPr>
        <w:t xml:space="preserve">XXXXXXXXXX </w:t>
      </w:r>
      <w:r w:rsidRPr="0075750F">
        <w:rPr>
          <w:rFonts w:ascii="Arial" w:hAnsi="Arial" w:cs="Arial"/>
          <w:sz w:val="20"/>
          <w:szCs w:val="20"/>
        </w:rPr>
        <w:t>el</w:t>
      </w:r>
      <w:r w:rsidRPr="0075750F">
        <w:rPr>
          <w:rFonts w:ascii="Arial" w:hAnsi="Arial" w:cs="Arial"/>
          <w:b/>
          <w:sz w:val="20"/>
          <w:szCs w:val="20"/>
        </w:rPr>
        <w:t xml:space="preserve"> </w:t>
      </w:r>
      <w:r w:rsidRPr="0075750F">
        <w:rPr>
          <w:rFonts w:ascii="Arial" w:hAnsi="Arial" w:cs="Arial"/>
          <w:sz w:val="20"/>
          <w:szCs w:val="20"/>
        </w:rPr>
        <w:t>día</w:t>
      </w:r>
      <w:r w:rsidRPr="0075750F">
        <w:rPr>
          <w:rFonts w:ascii="Arial" w:hAnsi="Arial" w:cs="Arial"/>
          <w:b/>
          <w:sz w:val="20"/>
          <w:szCs w:val="20"/>
        </w:rPr>
        <w:t xml:space="preserve"> XXXXX, 00 de XXXXX de 20XX, A LAS 00:00 AM/PM. </w:t>
      </w:r>
    </w:p>
    <w:p w14:paraId="24F50BAD" w14:textId="77777777" w:rsidR="00EE378B" w:rsidRPr="0075750F" w:rsidRDefault="00EE378B" w:rsidP="00EE378B">
      <w:pPr>
        <w:spacing w:line="360" w:lineRule="auto"/>
        <w:jc w:val="both"/>
        <w:rPr>
          <w:rFonts w:ascii="Arial" w:hAnsi="Arial" w:cs="Arial"/>
          <w:b/>
          <w:sz w:val="20"/>
          <w:szCs w:val="20"/>
        </w:rPr>
      </w:pPr>
    </w:p>
    <w:p w14:paraId="67CDC456" w14:textId="77777777" w:rsidR="00EE378B" w:rsidRPr="0075750F" w:rsidRDefault="00EE378B" w:rsidP="00EE378B">
      <w:pPr>
        <w:suppressAutoHyphens/>
        <w:spacing w:line="360" w:lineRule="auto"/>
        <w:jc w:val="both"/>
        <w:rPr>
          <w:rFonts w:ascii="Arial" w:eastAsia="Times New Roman" w:hAnsi="Arial" w:cs="Arial"/>
          <w:color w:val="000000"/>
          <w:sz w:val="20"/>
          <w:szCs w:val="20"/>
          <w:lang w:val="es-ES" w:eastAsia="ar-SA"/>
        </w:rPr>
      </w:pPr>
      <w:r w:rsidRPr="0075750F">
        <w:rPr>
          <w:rFonts w:ascii="Arial" w:eastAsia="Times New Roman" w:hAnsi="Arial" w:cs="Arial"/>
          <w:b/>
          <w:bCs/>
          <w:color w:val="000000"/>
          <w:sz w:val="20"/>
          <w:szCs w:val="20"/>
          <w:lang w:val="es-ES" w:eastAsia="ar-SA"/>
        </w:rPr>
        <w:t xml:space="preserve">SEGUNDO: </w:t>
      </w:r>
      <w:r w:rsidRPr="0075750F">
        <w:rPr>
          <w:rFonts w:ascii="Arial" w:eastAsia="Times New Roman" w:hAnsi="Arial" w:cs="Arial"/>
          <w:color w:val="000000"/>
          <w:sz w:val="20"/>
          <w:szCs w:val="20"/>
          <w:lang w:val="es-ES" w:eastAsia="ar-SA"/>
        </w:rPr>
        <w:t xml:space="preserve">Contra la presente decisión no proceden recursos, de conformidad </w:t>
      </w:r>
      <w:proofErr w:type="gramStart"/>
      <w:r w:rsidRPr="0075750F">
        <w:rPr>
          <w:rFonts w:ascii="Arial" w:eastAsia="Times New Roman" w:hAnsi="Arial" w:cs="Arial"/>
          <w:color w:val="000000"/>
          <w:sz w:val="20"/>
          <w:szCs w:val="20"/>
          <w:lang w:val="es-ES" w:eastAsia="ar-SA"/>
        </w:rPr>
        <w:t>con  lo</w:t>
      </w:r>
      <w:proofErr w:type="gramEnd"/>
      <w:r w:rsidRPr="0075750F">
        <w:rPr>
          <w:rFonts w:ascii="Arial" w:eastAsia="Times New Roman" w:hAnsi="Arial" w:cs="Arial"/>
          <w:color w:val="000000"/>
          <w:sz w:val="20"/>
          <w:szCs w:val="20"/>
          <w:lang w:val="es-ES" w:eastAsia="ar-SA"/>
        </w:rPr>
        <w:t xml:space="preserve"> dispuesto en el artículo 110 de la Ley 734 de 2002.</w:t>
      </w:r>
    </w:p>
    <w:p w14:paraId="5BF204F0" w14:textId="77777777" w:rsidR="00EE378B" w:rsidRPr="0075750F" w:rsidRDefault="00EE378B" w:rsidP="00EE378B">
      <w:pPr>
        <w:suppressAutoHyphens/>
        <w:spacing w:line="360" w:lineRule="auto"/>
        <w:jc w:val="both"/>
        <w:rPr>
          <w:rFonts w:ascii="Arial" w:eastAsia="Batang" w:hAnsi="Arial" w:cs="Arial"/>
          <w:sz w:val="20"/>
          <w:szCs w:val="20"/>
          <w:lang w:val="es-ES" w:eastAsia="ar-SA"/>
        </w:rPr>
      </w:pPr>
    </w:p>
    <w:p w14:paraId="6EB44207" w14:textId="77777777" w:rsidR="00EE378B" w:rsidRPr="0075750F" w:rsidRDefault="00EE378B" w:rsidP="00EE378B">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b/>
          <w:bCs/>
          <w:sz w:val="20"/>
          <w:szCs w:val="20"/>
          <w:lang w:val="es-ES" w:eastAsia="ar-SA"/>
        </w:rPr>
        <w:t xml:space="preserve">TERCERO: </w:t>
      </w:r>
      <w:proofErr w:type="gramStart"/>
      <w:r w:rsidRPr="0075750F">
        <w:rPr>
          <w:rFonts w:ascii="Arial" w:eastAsia="Batang" w:hAnsi="Arial" w:cs="Arial"/>
          <w:sz w:val="20"/>
          <w:szCs w:val="20"/>
          <w:lang w:val="es-ES" w:eastAsia="ar-SA"/>
        </w:rPr>
        <w:t>Libérense  las</w:t>
      </w:r>
      <w:proofErr w:type="gramEnd"/>
      <w:r w:rsidRPr="0075750F">
        <w:rPr>
          <w:rFonts w:ascii="Arial" w:eastAsia="Batang" w:hAnsi="Arial" w:cs="Arial"/>
          <w:sz w:val="20"/>
          <w:szCs w:val="20"/>
          <w:lang w:val="es-ES" w:eastAsia="ar-SA"/>
        </w:rPr>
        <w:t xml:space="preserve"> respectivas comunicaciones.</w:t>
      </w:r>
    </w:p>
    <w:p w14:paraId="1455F464" w14:textId="77777777" w:rsidR="00EE378B" w:rsidRPr="0075750F" w:rsidRDefault="00EE378B" w:rsidP="00EE378B">
      <w:pPr>
        <w:widowControl w:val="0"/>
        <w:suppressAutoHyphens/>
        <w:spacing w:line="360" w:lineRule="auto"/>
        <w:jc w:val="both"/>
        <w:rPr>
          <w:rFonts w:ascii="Arial" w:eastAsia="Times New Roman" w:hAnsi="Arial" w:cs="Arial"/>
          <w:sz w:val="20"/>
          <w:szCs w:val="20"/>
          <w:lang w:val="es-ES"/>
        </w:rPr>
      </w:pPr>
    </w:p>
    <w:p w14:paraId="408D5EE5" w14:textId="77777777" w:rsidR="00EE378B" w:rsidRPr="0066677E" w:rsidRDefault="00EE378B" w:rsidP="00EE378B">
      <w:pPr>
        <w:suppressAutoHyphens/>
        <w:spacing w:line="360" w:lineRule="auto"/>
        <w:jc w:val="center"/>
        <w:rPr>
          <w:rFonts w:ascii="Verdana" w:eastAsia="Times New Roman" w:hAnsi="Verdana"/>
          <w:b/>
          <w:sz w:val="18"/>
          <w:szCs w:val="18"/>
          <w:lang w:val="es-ES"/>
        </w:rPr>
      </w:pPr>
      <w:proofErr w:type="gramStart"/>
      <w:r w:rsidRPr="0075750F">
        <w:rPr>
          <w:rFonts w:ascii="Arial" w:eastAsia="Times New Roman" w:hAnsi="Arial" w:cs="Arial"/>
          <w:b/>
          <w:sz w:val="20"/>
          <w:szCs w:val="20"/>
          <w:lang w:val="es-ES"/>
        </w:rPr>
        <w:t>COMUNÍQUESE  Y</w:t>
      </w:r>
      <w:proofErr w:type="gramEnd"/>
      <w:r w:rsidRPr="0075750F">
        <w:rPr>
          <w:rFonts w:ascii="Arial" w:eastAsia="Times New Roman" w:hAnsi="Arial" w:cs="Arial"/>
          <w:b/>
          <w:sz w:val="20"/>
          <w:szCs w:val="20"/>
          <w:lang w:val="es-ES"/>
        </w:rPr>
        <w:t xml:space="preserve">  CÚMPLASE</w:t>
      </w:r>
    </w:p>
    <w:p w14:paraId="0A7E445F" w14:textId="77777777" w:rsidR="00EE378B" w:rsidRDefault="00EE378B" w:rsidP="00EE378B">
      <w:pPr>
        <w:suppressAutoHyphens/>
        <w:spacing w:line="360" w:lineRule="auto"/>
        <w:jc w:val="center"/>
        <w:rPr>
          <w:rFonts w:ascii="Verdana" w:eastAsia="Times New Roman" w:hAnsi="Verdana"/>
          <w:b/>
          <w:sz w:val="18"/>
          <w:szCs w:val="18"/>
          <w:lang w:val="es-ES"/>
        </w:rPr>
      </w:pPr>
    </w:p>
    <w:p w14:paraId="2911A770" w14:textId="77777777" w:rsidR="00EE378B" w:rsidRDefault="00EE378B" w:rsidP="00EE378B">
      <w:pPr>
        <w:suppressAutoHyphens/>
        <w:spacing w:line="360" w:lineRule="auto"/>
        <w:rPr>
          <w:rFonts w:ascii="Verdana" w:eastAsia="Batang" w:hAnsi="Verdana"/>
          <w:b/>
          <w:bCs/>
          <w:sz w:val="18"/>
          <w:szCs w:val="18"/>
          <w:lang w:val="es-ES" w:eastAsia="ar-SA"/>
        </w:rPr>
      </w:pPr>
    </w:p>
    <w:p w14:paraId="25512CA3" w14:textId="77777777" w:rsidR="00EE378B" w:rsidRDefault="00EE378B" w:rsidP="00EE378B">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FF5230E" wp14:editId="2A4EC6A0">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9387FDE" w14:textId="77777777" w:rsidR="00EE378B" w:rsidRDefault="00EE378B" w:rsidP="00EE378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78E3833" w14:textId="77777777" w:rsidR="00EE378B" w:rsidRDefault="00EE378B" w:rsidP="00EE378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60EBA1F" w14:textId="77777777" w:rsidR="00EE378B" w:rsidRPr="0066677E" w:rsidRDefault="00EE378B" w:rsidP="00EE378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E06F693" w14:textId="77777777" w:rsidR="00EE378B" w:rsidRDefault="00EE378B" w:rsidP="00EE378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FF5230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19387FDE" w14:textId="77777777" w:rsidR="00EE378B" w:rsidRDefault="00EE378B" w:rsidP="00EE378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78E3833" w14:textId="77777777" w:rsidR="00EE378B" w:rsidRDefault="00EE378B" w:rsidP="00EE378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60EBA1F" w14:textId="77777777" w:rsidR="00EE378B" w:rsidRPr="0066677E" w:rsidRDefault="00EE378B" w:rsidP="00EE378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E06F693" w14:textId="77777777" w:rsidR="00EE378B" w:rsidRDefault="00EE378B" w:rsidP="00EE378B"/>
                  </w:txbxContent>
                </v:textbox>
              </v:shape>
            </w:pict>
          </mc:Fallback>
        </mc:AlternateContent>
      </w:r>
    </w:p>
    <w:p w14:paraId="362A1E7D" w14:textId="77777777" w:rsidR="00EE378B" w:rsidRDefault="00EE378B" w:rsidP="00EE378B">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8E080DF" w14:textId="77777777" w:rsidR="00EE378B" w:rsidRPr="00477D83" w:rsidRDefault="00EE378B" w:rsidP="00EE378B">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7BCAE39" w14:textId="77777777" w:rsidR="00EE378B" w:rsidRPr="0056242E" w:rsidRDefault="00EE378B" w:rsidP="00EE378B">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C7497ED" w14:textId="77777777" w:rsidR="00EE378B" w:rsidRPr="003835BA" w:rsidRDefault="00EE378B" w:rsidP="00EE378B"/>
    <w:p w14:paraId="44ECB513" w14:textId="4DCCB009" w:rsidR="009E7FEB" w:rsidRPr="00EE378B" w:rsidRDefault="009E7FEB" w:rsidP="00EE378B"/>
    <w:sectPr w:rsidR="009E7FEB" w:rsidRPr="00EE378B" w:rsidSect="002326D6">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34474" w14:textId="77777777" w:rsidR="002326D6" w:rsidRDefault="002326D6" w:rsidP="000F4BAD">
      <w:r>
        <w:separator/>
      </w:r>
    </w:p>
  </w:endnote>
  <w:endnote w:type="continuationSeparator" w:id="0">
    <w:p w14:paraId="49144802" w14:textId="77777777" w:rsidR="002326D6" w:rsidRDefault="002326D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A6480" w14:textId="77777777" w:rsidR="002326D6" w:rsidRDefault="002326D6" w:rsidP="000F4BAD">
      <w:r>
        <w:separator/>
      </w:r>
    </w:p>
  </w:footnote>
  <w:footnote w:type="continuationSeparator" w:id="0">
    <w:p w14:paraId="3F97D84B" w14:textId="77777777" w:rsidR="002326D6" w:rsidRDefault="002326D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6D6"/>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1323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2024-01-29T13:19:00Z</dcterms:created>
  <dcterms:modified xsi:type="dcterms:W3CDTF">2024-01-29T13:19:00Z</dcterms:modified>
</cp:coreProperties>
</file>