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278" w:type="dxa"/>
        <w:tblInd w:w="133" w:type="dxa"/>
        <w:tblLayout w:type="fixed"/>
        <w:tblCellMar>
          <w:top w:w="55" w:type="dxa"/>
          <w:left w:w="55" w:type="dxa"/>
          <w:bottom w:w="55" w:type="dxa"/>
          <w:right w:w="55" w:type="dxa"/>
        </w:tblCellMar>
        <w:tblLook w:val="0000" w:firstRow="0" w:lastRow="0" w:firstColumn="0" w:lastColumn="0" w:noHBand="0" w:noVBand="0"/>
      </w:tblPr>
      <w:tblGrid>
        <w:gridCol w:w="9278"/>
      </w:tblGrid>
      <w:tr w:rsidR="009D75EF" w:rsidRPr="0066677E" w14:paraId="3232DD92" w14:textId="77777777" w:rsidTr="000F51EC">
        <w:tc>
          <w:tcPr>
            <w:tcW w:w="9278" w:type="dxa"/>
            <w:tcBorders>
              <w:top w:val="single" w:sz="8" w:space="0" w:color="000000"/>
              <w:left w:val="single" w:sz="8" w:space="0" w:color="000000"/>
              <w:bottom w:val="single" w:sz="8" w:space="0" w:color="000000"/>
              <w:right w:val="single" w:sz="8" w:space="0" w:color="000000"/>
            </w:tcBorders>
            <w:shd w:val="clear" w:color="auto" w:fill="auto"/>
          </w:tcPr>
          <w:p w14:paraId="7520EDEE" w14:textId="77777777" w:rsidR="009D75EF" w:rsidRPr="00477D83" w:rsidRDefault="009D75EF" w:rsidP="000F51EC">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DEPENDENCIA: </w:t>
            </w:r>
            <w:r w:rsidRPr="00477D83">
              <w:rPr>
                <w:rFonts w:ascii="Verdana" w:hAnsi="Verdana"/>
                <w:bCs/>
                <w:sz w:val="18"/>
                <w:szCs w:val="18"/>
              </w:rPr>
              <w:t>CONTROL DISCIPLINARIO INTERNO</w:t>
            </w:r>
          </w:p>
          <w:p w14:paraId="0B54B9B4" w14:textId="77777777" w:rsidR="009D75EF" w:rsidRPr="00477D83" w:rsidRDefault="009D75EF" w:rsidP="000F51EC">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RADICADO: </w:t>
            </w:r>
            <w:r w:rsidRPr="00CD6B9C">
              <w:rPr>
                <w:rFonts w:ascii="Verdana" w:hAnsi="Verdana"/>
                <w:bCs/>
                <w:sz w:val="18"/>
                <w:szCs w:val="18"/>
              </w:rPr>
              <w:t>${</w:t>
            </w:r>
            <w:r>
              <w:rPr>
                <w:rFonts w:ascii="Verdana" w:hAnsi="Verdana"/>
                <w:bCs/>
                <w:sz w:val="18"/>
                <w:szCs w:val="18"/>
              </w:rPr>
              <w:t>radicado</w:t>
            </w:r>
            <w:r w:rsidRPr="00CD6B9C">
              <w:rPr>
                <w:rFonts w:ascii="Verdana" w:hAnsi="Verdana"/>
                <w:bCs/>
                <w:sz w:val="18"/>
                <w:szCs w:val="18"/>
              </w:rPr>
              <w:t>}</w:t>
            </w:r>
          </w:p>
          <w:p w14:paraId="4C64D3C8" w14:textId="77777777" w:rsidR="009D75EF" w:rsidRPr="00477D83" w:rsidRDefault="009D75EF" w:rsidP="000F51EC">
            <w:pPr>
              <w:pStyle w:val="Contenidodelatabla"/>
              <w:snapToGrid w:val="0"/>
              <w:spacing w:line="360" w:lineRule="auto"/>
              <w:jc w:val="both"/>
              <w:rPr>
                <w:rFonts w:ascii="Verdana" w:hAnsi="Verdana"/>
                <w:bCs/>
                <w:sz w:val="18"/>
                <w:szCs w:val="18"/>
              </w:rPr>
            </w:pPr>
            <w:r>
              <w:rPr>
                <w:rFonts w:ascii="Verdana" w:hAnsi="Verdana"/>
                <w:b/>
                <w:bCs/>
                <w:sz w:val="18"/>
                <w:szCs w:val="18"/>
              </w:rPr>
              <w:t>SUJETO PROCESAL</w:t>
            </w:r>
            <w:r w:rsidRPr="00477D83">
              <w:rPr>
                <w:rFonts w:ascii="Verdana" w:hAnsi="Verdana"/>
                <w:b/>
                <w:bCs/>
                <w:sz w:val="18"/>
                <w:szCs w:val="18"/>
              </w:rPr>
              <w:t xml:space="preserve">: </w:t>
            </w:r>
            <w:r w:rsidRPr="00CD6B9C">
              <w:rPr>
                <w:rFonts w:ascii="Verdana" w:hAnsi="Verdana"/>
                <w:bCs/>
                <w:sz w:val="18"/>
                <w:szCs w:val="18"/>
              </w:rPr>
              <w:t>${</w:t>
            </w:r>
            <w:proofErr w:type="spellStart"/>
            <w:r>
              <w:rPr>
                <w:rFonts w:ascii="Verdana" w:hAnsi="Verdana"/>
                <w:bCs/>
                <w:sz w:val="18"/>
                <w:szCs w:val="18"/>
              </w:rPr>
              <w:t>presuntoResponsable</w:t>
            </w:r>
            <w:proofErr w:type="spellEnd"/>
            <w:r w:rsidRPr="00CD6B9C">
              <w:rPr>
                <w:rFonts w:ascii="Verdana" w:hAnsi="Verdana"/>
                <w:bCs/>
                <w:sz w:val="18"/>
                <w:szCs w:val="18"/>
              </w:rPr>
              <w:t>}</w:t>
            </w:r>
          </w:p>
          <w:p w14:paraId="531D6BA2" w14:textId="77777777" w:rsidR="009D75EF" w:rsidRPr="00477D83" w:rsidRDefault="009D75EF" w:rsidP="000F51EC">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CARGO: </w:t>
            </w:r>
            <w:r w:rsidRPr="00CD6B9C">
              <w:rPr>
                <w:rFonts w:ascii="Verdana" w:hAnsi="Verdana"/>
                <w:bCs/>
                <w:sz w:val="18"/>
                <w:szCs w:val="18"/>
              </w:rPr>
              <w:t>${</w:t>
            </w:r>
            <w:r>
              <w:rPr>
                <w:rFonts w:ascii="Verdana" w:hAnsi="Verdana"/>
                <w:bCs/>
                <w:sz w:val="18"/>
                <w:szCs w:val="18"/>
              </w:rPr>
              <w:t>cargo</w:t>
            </w:r>
            <w:r w:rsidRPr="00CD6B9C">
              <w:rPr>
                <w:rFonts w:ascii="Verdana" w:hAnsi="Verdana"/>
                <w:bCs/>
                <w:sz w:val="18"/>
                <w:szCs w:val="18"/>
              </w:rPr>
              <w:t>}</w:t>
            </w:r>
          </w:p>
          <w:p w14:paraId="2AB706BC" w14:textId="77777777" w:rsidR="009D75EF" w:rsidRPr="00477D83" w:rsidRDefault="009D75EF" w:rsidP="000F51EC">
            <w:pPr>
              <w:pStyle w:val="Contenidodelatabla"/>
              <w:snapToGrid w:val="0"/>
              <w:spacing w:line="360" w:lineRule="auto"/>
              <w:jc w:val="both"/>
              <w:rPr>
                <w:rFonts w:ascii="Verdana" w:hAnsi="Verdana"/>
                <w:sz w:val="18"/>
                <w:szCs w:val="18"/>
                <w:shd w:val="clear" w:color="auto" w:fill="B3B3B3"/>
              </w:rPr>
            </w:pPr>
            <w:r>
              <w:rPr>
                <w:rFonts w:ascii="Verdana" w:hAnsi="Verdana"/>
                <w:b/>
                <w:bCs/>
                <w:sz w:val="18"/>
                <w:szCs w:val="18"/>
              </w:rPr>
              <w:t>DEPENDENCIA</w:t>
            </w:r>
            <w:r w:rsidRPr="00477D83">
              <w:rPr>
                <w:rFonts w:ascii="Verdana" w:hAnsi="Verdana"/>
                <w:b/>
                <w:bCs/>
                <w:sz w:val="18"/>
                <w:szCs w:val="18"/>
              </w:rPr>
              <w:t xml:space="preserve">: </w:t>
            </w:r>
            <w:r w:rsidRPr="00CD6B9C">
              <w:rPr>
                <w:rFonts w:ascii="Verdana" w:hAnsi="Verdana"/>
                <w:bCs/>
                <w:sz w:val="18"/>
                <w:szCs w:val="18"/>
              </w:rPr>
              <w:t>${</w:t>
            </w:r>
            <w:r>
              <w:rPr>
                <w:rFonts w:ascii="Verdana" w:hAnsi="Verdana"/>
                <w:bCs/>
                <w:sz w:val="18"/>
                <w:szCs w:val="18"/>
              </w:rPr>
              <w:t>dependencia</w:t>
            </w:r>
            <w:r w:rsidRPr="00CD6B9C">
              <w:rPr>
                <w:rFonts w:ascii="Verdana" w:hAnsi="Verdana"/>
                <w:bCs/>
                <w:sz w:val="18"/>
                <w:szCs w:val="18"/>
              </w:rPr>
              <w:t>}</w:t>
            </w:r>
          </w:p>
          <w:p w14:paraId="4A8A2ED1" w14:textId="77777777" w:rsidR="009D75EF" w:rsidRPr="00A174A6" w:rsidRDefault="009D75EF" w:rsidP="000F51EC">
            <w:pPr>
              <w:pStyle w:val="Contenidodelatabla"/>
              <w:snapToGrid w:val="0"/>
              <w:spacing w:line="360" w:lineRule="auto"/>
              <w:jc w:val="both"/>
              <w:rPr>
                <w:rFonts w:ascii="Verdana" w:eastAsia="Tahoma" w:hAnsi="Verdana"/>
                <w:color w:val="000000"/>
                <w:sz w:val="18"/>
                <w:szCs w:val="18"/>
                <w:shd w:val="clear" w:color="auto" w:fill="B3B3B3"/>
              </w:rPr>
            </w:pPr>
            <w:r w:rsidRPr="00477D83">
              <w:rPr>
                <w:rFonts w:ascii="Verdana" w:hAnsi="Verdana"/>
                <w:b/>
                <w:bCs/>
                <w:sz w:val="18"/>
                <w:szCs w:val="18"/>
              </w:rPr>
              <w:t xml:space="preserve">QUEJOSO/INFORMANTE: </w:t>
            </w:r>
            <w:r w:rsidRPr="00CD6B9C">
              <w:rPr>
                <w:rFonts w:ascii="Verdana" w:hAnsi="Verdana"/>
                <w:bCs/>
                <w:sz w:val="18"/>
                <w:szCs w:val="18"/>
              </w:rPr>
              <w:t>${</w:t>
            </w:r>
            <w:r>
              <w:rPr>
                <w:rFonts w:ascii="Verdana" w:hAnsi="Verdana"/>
                <w:bCs/>
                <w:sz w:val="18"/>
                <w:szCs w:val="18"/>
              </w:rPr>
              <w:t>quejoso</w:t>
            </w:r>
            <w:r w:rsidRPr="00CD6B9C">
              <w:rPr>
                <w:rFonts w:ascii="Verdana" w:hAnsi="Verdana"/>
                <w:bCs/>
                <w:sz w:val="18"/>
                <w:szCs w:val="18"/>
              </w:rPr>
              <w:t>}</w:t>
            </w:r>
          </w:p>
        </w:tc>
      </w:tr>
    </w:tbl>
    <w:p w14:paraId="646AF51E" w14:textId="77777777" w:rsidR="009D75EF" w:rsidRPr="0066677E" w:rsidRDefault="009D75EF" w:rsidP="009D75EF">
      <w:pPr>
        <w:suppressAutoHyphens/>
        <w:rPr>
          <w:rFonts w:ascii="Times New Roman" w:eastAsia="Batang" w:hAnsi="Times New Roman"/>
          <w:lang w:val="es-ES" w:eastAsia="ar-SA"/>
        </w:rPr>
      </w:pPr>
    </w:p>
    <w:p w14:paraId="764A59E2" w14:textId="77777777" w:rsidR="009D75EF" w:rsidRDefault="009D75EF" w:rsidP="009D75EF">
      <w:pPr>
        <w:widowControl w:val="0"/>
        <w:suppressAutoHyphens/>
        <w:spacing w:line="360" w:lineRule="auto"/>
        <w:jc w:val="center"/>
        <w:rPr>
          <w:rFonts w:ascii="Arial" w:eastAsia="Times New Roman" w:hAnsi="Arial" w:cs="Arial"/>
          <w:b/>
          <w:bCs/>
          <w:sz w:val="20"/>
          <w:szCs w:val="20"/>
          <w:lang w:val="es-ES"/>
        </w:rPr>
      </w:pPr>
      <w:r w:rsidRPr="00EF506F">
        <w:rPr>
          <w:rFonts w:ascii="Arial" w:eastAsia="Times New Roman" w:hAnsi="Arial" w:cs="Arial"/>
          <w:b/>
          <w:bCs/>
          <w:sz w:val="20"/>
          <w:szCs w:val="20"/>
          <w:lang w:val="es-ES"/>
        </w:rPr>
        <w:t xml:space="preserve">AUTO </w:t>
      </w:r>
      <w:r>
        <w:rPr>
          <w:rFonts w:ascii="Arial" w:eastAsia="Times New Roman" w:hAnsi="Arial" w:cs="Arial"/>
          <w:b/>
          <w:bCs/>
          <w:sz w:val="20"/>
          <w:szCs w:val="20"/>
          <w:lang w:val="es-ES"/>
        </w:rPr>
        <w:t xml:space="preserve">POR MEDIO DEL CUAL SE ORDENA </w:t>
      </w:r>
      <w:proofErr w:type="gramStart"/>
      <w:r>
        <w:rPr>
          <w:rFonts w:ascii="Arial" w:eastAsia="Times New Roman" w:hAnsi="Arial" w:cs="Arial"/>
          <w:b/>
          <w:bCs/>
          <w:sz w:val="20"/>
          <w:szCs w:val="20"/>
          <w:lang w:val="es-ES"/>
        </w:rPr>
        <w:t>EL  CIERRA</w:t>
      </w:r>
      <w:proofErr w:type="gramEnd"/>
      <w:r>
        <w:rPr>
          <w:rFonts w:ascii="Arial" w:eastAsia="Times New Roman" w:hAnsi="Arial" w:cs="Arial"/>
          <w:b/>
          <w:bCs/>
          <w:sz w:val="20"/>
          <w:szCs w:val="20"/>
          <w:lang w:val="es-ES"/>
        </w:rPr>
        <w:t xml:space="preserve"> DE LA ETAPA DE</w:t>
      </w:r>
      <w:r w:rsidRPr="00EF506F">
        <w:rPr>
          <w:rFonts w:ascii="Arial" w:eastAsia="Times New Roman" w:hAnsi="Arial" w:cs="Arial"/>
          <w:b/>
          <w:bCs/>
          <w:sz w:val="20"/>
          <w:szCs w:val="20"/>
          <w:lang w:val="es-ES"/>
        </w:rPr>
        <w:t xml:space="preserve"> INVESTIGACIÓN DISCIPLINARIA</w:t>
      </w:r>
    </w:p>
    <w:p w14:paraId="1D673913" w14:textId="77777777" w:rsidR="009D75EF" w:rsidRPr="00EF506F" w:rsidRDefault="009D75EF" w:rsidP="009D75EF">
      <w:pPr>
        <w:widowControl w:val="0"/>
        <w:suppressAutoHyphens/>
        <w:spacing w:line="360" w:lineRule="auto"/>
        <w:jc w:val="center"/>
        <w:rPr>
          <w:rFonts w:ascii="Arial" w:eastAsia="Times New Roman" w:hAnsi="Arial" w:cs="Arial"/>
          <w:b/>
          <w:bCs/>
          <w:sz w:val="20"/>
          <w:szCs w:val="20"/>
          <w:lang w:val="es-ES"/>
        </w:rPr>
      </w:pPr>
    </w:p>
    <w:p w14:paraId="1C055F0D" w14:textId="77777777" w:rsidR="009D75EF" w:rsidRPr="00477D83" w:rsidRDefault="009D75EF" w:rsidP="009D75EF">
      <w:pPr>
        <w:pStyle w:val="WW-Textoindependiente2"/>
        <w:spacing w:line="360" w:lineRule="auto"/>
        <w:jc w:val="center"/>
        <w:rPr>
          <w:rFonts w:ascii="Verdana" w:eastAsia="Times New Roman" w:hAnsi="Verdana" w:cs="Times New Roman"/>
          <w:b/>
          <w:bCs/>
          <w:sz w:val="18"/>
          <w:szCs w:val="18"/>
          <w:lang w:val="es-ES"/>
        </w:rPr>
      </w:pPr>
      <w:r w:rsidRPr="00477D83">
        <w:rPr>
          <w:rFonts w:ascii="Verdana" w:eastAsia="Times New Roman" w:hAnsi="Verdana" w:cs="Times New Roman"/>
          <w:b/>
          <w:bCs/>
          <w:sz w:val="18"/>
          <w:szCs w:val="18"/>
          <w:lang w:val="es-ES"/>
        </w:rPr>
        <w:fldChar w:fldCharType="begin"/>
      </w:r>
      <w:r w:rsidRPr="00477D83">
        <w:rPr>
          <w:rFonts w:ascii="Verdana" w:eastAsia="Times New Roman" w:hAnsi="Verdana" w:cs="Times New Roman"/>
          <w:b/>
          <w:bCs/>
          <w:sz w:val="18"/>
          <w:szCs w:val="18"/>
          <w:lang w:val="es-ES"/>
        </w:rPr>
        <w:instrText xml:space="preserve"> MERGEFIELD  fechaHoy  \* MERGEFORMAT </w:instrText>
      </w:r>
      <w:r w:rsidRPr="00477D83">
        <w:rPr>
          <w:rFonts w:ascii="Verdana" w:eastAsia="Times New Roman" w:hAnsi="Verdana" w:cs="Times New Roman"/>
          <w:b/>
          <w:bCs/>
          <w:sz w:val="18"/>
          <w:szCs w:val="18"/>
          <w:lang w:val="es-ES"/>
        </w:rPr>
        <w:fldChar w:fldCharType="separate"/>
      </w:r>
      <w:r w:rsidRPr="006A63DA">
        <w:rPr>
          <w:rFonts w:ascii="Verdana" w:eastAsia="Times New Roman" w:hAnsi="Verdana" w:cs="Times New Roman"/>
          <w:b/>
          <w:bCs/>
          <w:noProof/>
          <w:sz w:val="18"/>
          <w:szCs w:val="18"/>
        </w:rPr>
        <w:t>${</w:t>
      </w:r>
      <w:r>
        <w:rPr>
          <w:rFonts w:ascii="Verdana" w:eastAsia="Times New Roman" w:hAnsi="Verdana" w:cs="Times New Roman"/>
          <w:b/>
          <w:bCs/>
          <w:noProof/>
          <w:sz w:val="18"/>
          <w:szCs w:val="18"/>
        </w:rPr>
        <w:t>fechaHoy</w:t>
      </w:r>
      <w:r w:rsidRPr="006A63DA">
        <w:rPr>
          <w:rFonts w:ascii="Verdana" w:eastAsia="Times New Roman" w:hAnsi="Verdana" w:cs="Times New Roman"/>
          <w:b/>
          <w:bCs/>
          <w:noProof/>
          <w:sz w:val="18"/>
          <w:szCs w:val="18"/>
        </w:rPr>
        <w:t>}</w:t>
      </w:r>
      <w:r w:rsidRPr="00477D83">
        <w:rPr>
          <w:rFonts w:ascii="Verdana" w:eastAsia="Times New Roman" w:hAnsi="Verdana" w:cs="Times New Roman"/>
          <w:b/>
          <w:bCs/>
          <w:sz w:val="18"/>
          <w:szCs w:val="18"/>
          <w:lang w:val="es-ES"/>
        </w:rPr>
        <w:fldChar w:fldCharType="end"/>
      </w:r>
    </w:p>
    <w:p w14:paraId="151C44B3" w14:textId="77777777" w:rsidR="009D75EF" w:rsidRPr="0066677E" w:rsidRDefault="009D75EF" w:rsidP="009D75EF">
      <w:pPr>
        <w:widowControl w:val="0"/>
        <w:suppressAutoHyphens/>
        <w:spacing w:line="360" w:lineRule="auto"/>
        <w:jc w:val="center"/>
        <w:rPr>
          <w:rFonts w:ascii="Verdana" w:eastAsia="Times New Roman" w:hAnsi="Verdana"/>
          <w:b/>
          <w:bCs/>
          <w:sz w:val="18"/>
          <w:szCs w:val="18"/>
          <w:lang w:val="es-ES"/>
        </w:rPr>
      </w:pPr>
    </w:p>
    <w:p w14:paraId="78844BBC" w14:textId="77777777" w:rsidR="009D75EF" w:rsidRPr="00EF506F" w:rsidRDefault="009D75EF" w:rsidP="009D75EF">
      <w:pPr>
        <w:widowControl w:val="0"/>
        <w:suppressAutoHyphens/>
        <w:spacing w:line="360" w:lineRule="auto"/>
        <w:jc w:val="both"/>
        <w:rPr>
          <w:rFonts w:ascii="Arial" w:eastAsia="Times New Roman" w:hAnsi="Arial" w:cs="Arial"/>
          <w:sz w:val="20"/>
          <w:szCs w:val="20"/>
          <w:lang w:val="es-ES"/>
        </w:rPr>
      </w:pPr>
      <w:r>
        <w:rPr>
          <w:rFonts w:ascii="Arial" w:eastAsia="Times New Roman" w:hAnsi="Arial" w:cs="Arial"/>
          <w:sz w:val="20"/>
          <w:szCs w:val="20"/>
          <w:lang w:val="es-ES"/>
        </w:rPr>
        <w:t xml:space="preserve">El/La </w:t>
      </w:r>
      <w:proofErr w:type="gramStart"/>
      <w:r>
        <w:rPr>
          <w:rFonts w:ascii="Arial" w:eastAsia="Times New Roman" w:hAnsi="Arial" w:cs="Arial"/>
          <w:sz w:val="20"/>
          <w:szCs w:val="20"/>
          <w:lang w:val="es-ES"/>
        </w:rPr>
        <w:t>D</w:t>
      </w:r>
      <w:r w:rsidRPr="00EF506F">
        <w:rPr>
          <w:rFonts w:ascii="Arial" w:eastAsia="Times New Roman" w:hAnsi="Arial" w:cs="Arial"/>
          <w:sz w:val="20"/>
          <w:szCs w:val="20"/>
          <w:lang w:val="es-ES"/>
        </w:rPr>
        <w:t>irector</w:t>
      </w:r>
      <w:proofErr w:type="gramEnd"/>
      <w:r w:rsidRPr="00EF506F">
        <w:rPr>
          <w:rFonts w:ascii="Arial" w:eastAsia="Times New Roman" w:hAnsi="Arial" w:cs="Arial"/>
          <w:sz w:val="20"/>
          <w:szCs w:val="20"/>
          <w:lang w:val="es-ES"/>
        </w:rPr>
        <w:t xml:space="preserve">/a Administrativo/a de la Oficina de Control Disciplinario Interno del Municipio de Manizales, en uso de sus facultades legales, en especial las conferidas por el inciso 1 del artículo 76 de la Ley 734 de 2002, </w:t>
      </w:r>
    </w:p>
    <w:p w14:paraId="065A5ACB" w14:textId="77777777" w:rsidR="009D75EF" w:rsidRPr="00EF506F" w:rsidRDefault="009D75EF" w:rsidP="009D75EF">
      <w:pPr>
        <w:widowControl w:val="0"/>
        <w:suppressAutoHyphens/>
        <w:spacing w:line="360" w:lineRule="auto"/>
        <w:jc w:val="both"/>
        <w:rPr>
          <w:rFonts w:ascii="Arial" w:eastAsia="Times New Roman" w:hAnsi="Arial" w:cs="Arial"/>
          <w:sz w:val="20"/>
          <w:szCs w:val="20"/>
          <w:lang w:val="es-ES"/>
        </w:rPr>
      </w:pPr>
    </w:p>
    <w:p w14:paraId="5359DC03" w14:textId="77777777" w:rsidR="009D75EF" w:rsidRPr="00EF506F" w:rsidRDefault="009D75EF" w:rsidP="009D75EF">
      <w:pPr>
        <w:widowControl w:val="0"/>
        <w:suppressAutoHyphens/>
        <w:spacing w:line="360" w:lineRule="auto"/>
        <w:jc w:val="center"/>
        <w:rPr>
          <w:rFonts w:ascii="Arial" w:eastAsia="Times New Roman" w:hAnsi="Arial" w:cs="Arial"/>
          <w:b/>
          <w:bCs/>
          <w:sz w:val="20"/>
          <w:szCs w:val="20"/>
          <w:lang w:val="es-ES"/>
        </w:rPr>
      </w:pPr>
      <w:r w:rsidRPr="00EF506F">
        <w:rPr>
          <w:rFonts w:ascii="Arial" w:eastAsia="Times New Roman" w:hAnsi="Arial" w:cs="Arial"/>
          <w:b/>
          <w:bCs/>
          <w:sz w:val="20"/>
          <w:szCs w:val="20"/>
          <w:lang w:val="es-ES"/>
        </w:rPr>
        <w:t>CONSIDERANDO</w:t>
      </w:r>
    </w:p>
    <w:p w14:paraId="395A36C2" w14:textId="77777777" w:rsidR="009D75EF" w:rsidRPr="00EF506F" w:rsidRDefault="009D75EF" w:rsidP="009D75EF">
      <w:pPr>
        <w:pStyle w:val="WW-Textoindependiente2"/>
        <w:spacing w:line="360" w:lineRule="auto"/>
        <w:rPr>
          <w:rFonts w:ascii="Arial" w:eastAsia="Times New Roman" w:hAnsi="Arial" w:cs="Arial"/>
          <w:sz w:val="20"/>
          <w:szCs w:val="20"/>
          <w:lang w:val="es-ES"/>
        </w:rPr>
      </w:pPr>
    </w:p>
    <w:p w14:paraId="54F377E2" w14:textId="77777777" w:rsidR="009D75EF" w:rsidRPr="00EF506F" w:rsidRDefault="009D75EF" w:rsidP="009D75EF">
      <w:pPr>
        <w:pStyle w:val="Textoindependiente"/>
        <w:spacing w:after="0" w:line="360" w:lineRule="auto"/>
        <w:jc w:val="both"/>
        <w:rPr>
          <w:rFonts w:ascii="Arial" w:hAnsi="Arial" w:cs="Arial"/>
          <w:sz w:val="20"/>
          <w:szCs w:val="20"/>
        </w:rPr>
      </w:pPr>
      <w:proofErr w:type="gramStart"/>
      <w:r w:rsidRPr="00EF506F">
        <w:rPr>
          <w:rFonts w:ascii="Arial" w:eastAsia="Times New Roman" w:hAnsi="Arial" w:cs="Arial"/>
          <w:color w:val="000000"/>
          <w:sz w:val="20"/>
          <w:szCs w:val="20"/>
        </w:rPr>
        <w:t xml:space="preserve">Que </w:t>
      </w:r>
      <w:r>
        <w:rPr>
          <w:rFonts w:ascii="Arial" w:eastAsia="Times New Roman" w:hAnsi="Arial" w:cs="Arial"/>
          <w:color w:val="000000"/>
          <w:sz w:val="20"/>
          <w:szCs w:val="20"/>
        </w:rPr>
        <w:t xml:space="preserve"> a</w:t>
      </w:r>
      <w:proofErr w:type="gramEnd"/>
      <w:r>
        <w:rPr>
          <w:rFonts w:ascii="Arial" w:eastAsia="Times New Roman" w:hAnsi="Arial" w:cs="Arial"/>
          <w:color w:val="000000"/>
          <w:sz w:val="20"/>
          <w:szCs w:val="20"/>
        </w:rPr>
        <w:t xml:space="preserve"> través de</w:t>
      </w:r>
      <w:r w:rsidRPr="00EF506F">
        <w:rPr>
          <w:rFonts w:ascii="Arial" w:eastAsia="Times New Roman" w:hAnsi="Arial" w:cs="Arial"/>
          <w:color w:val="000000"/>
          <w:sz w:val="20"/>
          <w:szCs w:val="20"/>
        </w:rPr>
        <w:t xml:space="preserve"> Auto número </w:t>
      </w:r>
      <w:r w:rsidRPr="00EF506F">
        <w:rPr>
          <w:rFonts w:ascii="Arial" w:eastAsia="Times New Roman" w:hAnsi="Arial" w:cs="Arial"/>
          <w:b/>
          <w:color w:val="000000"/>
          <w:sz w:val="20"/>
          <w:szCs w:val="20"/>
        </w:rPr>
        <w:t>XXX</w:t>
      </w:r>
      <w:r w:rsidRPr="00EF506F">
        <w:rPr>
          <w:rFonts w:ascii="Arial" w:eastAsia="Times New Roman" w:hAnsi="Arial" w:cs="Arial"/>
          <w:color w:val="000000"/>
          <w:sz w:val="20"/>
          <w:szCs w:val="20"/>
        </w:rPr>
        <w:t xml:space="preserve"> proferido el </w:t>
      </w:r>
      <w:r w:rsidRPr="00EF506F">
        <w:rPr>
          <w:rFonts w:ascii="Arial" w:eastAsia="Times New Roman" w:hAnsi="Arial" w:cs="Arial"/>
          <w:b/>
          <w:color w:val="000000"/>
          <w:sz w:val="20"/>
          <w:szCs w:val="20"/>
        </w:rPr>
        <w:t>XX</w:t>
      </w:r>
      <w:r w:rsidRPr="00EF506F">
        <w:rPr>
          <w:rFonts w:ascii="Arial" w:eastAsia="Times New Roman" w:hAnsi="Arial" w:cs="Arial"/>
          <w:color w:val="000000"/>
          <w:sz w:val="20"/>
          <w:szCs w:val="20"/>
        </w:rPr>
        <w:t xml:space="preserve"> de </w:t>
      </w:r>
      <w:r w:rsidRPr="00EF506F">
        <w:rPr>
          <w:rFonts w:ascii="Arial" w:eastAsia="Times New Roman" w:hAnsi="Arial" w:cs="Arial"/>
          <w:b/>
          <w:color w:val="000000"/>
          <w:sz w:val="20"/>
          <w:szCs w:val="20"/>
        </w:rPr>
        <w:t>XXXXXX</w:t>
      </w:r>
      <w:r w:rsidRPr="00EF506F">
        <w:rPr>
          <w:rFonts w:ascii="Arial" w:eastAsia="Times New Roman" w:hAnsi="Arial" w:cs="Arial"/>
          <w:color w:val="000000"/>
          <w:sz w:val="20"/>
          <w:szCs w:val="20"/>
        </w:rPr>
        <w:t xml:space="preserve"> del año 20</w:t>
      </w:r>
      <w:r w:rsidRPr="00EF506F">
        <w:rPr>
          <w:rFonts w:ascii="Arial" w:eastAsia="Times New Roman" w:hAnsi="Arial" w:cs="Arial"/>
          <w:b/>
          <w:color w:val="000000"/>
          <w:sz w:val="20"/>
          <w:szCs w:val="20"/>
        </w:rPr>
        <w:t>XX</w:t>
      </w:r>
      <w:r w:rsidRPr="00EF506F">
        <w:rPr>
          <w:rFonts w:ascii="Arial" w:eastAsia="Times New Roman" w:hAnsi="Arial" w:cs="Arial"/>
          <w:color w:val="000000"/>
          <w:sz w:val="20"/>
          <w:szCs w:val="20"/>
        </w:rPr>
        <w:t xml:space="preserve">,  este Despacho ordenó abrir </w:t>
      </w:r>
      <w:r w:rsidRPr="00EF506F">
        <w:rPr>
          <w:rFonts w:ascii="Arial" w:eastAsia="Times New Roman" w:hAnsi="Arial" w:cs="Arial"/>
          <w:b/>
          <w:color w:val="000000"/>
          <w:sz w:val="20"/>
          <w:szCs w:val="20"/>
        </w:rPr>
        <w:t>INVESTIGACIÓN DISCIPLINARIA</w:t>
      </w:r>
      <w:r w:rsidRPr="00EF506F">
        <w:rPr>
          <w:rFonts w:ascii="Arial" w:eastAsia="Times New Roman" w:hAnsi="Arial" w:cs="Arial"/>
          <w:color w:val="000000"/>
          <w:sz w:val="20"/>
          <w:szCs w:val="20"/>
        </w:rPr>
        <w:t xml:space="preserve"> en contra de </w:t>
      </w:r>
      <w:r w:rsidRPr="00EF506F">
        <w:rPr>
          <w:rFonts w:ascii="Arial" w:hAnsi="Arial" w:cs="Arial"/>
          <w:b/>
          <w:sz w:val="20"/>
          <w:szCs w:val="20"/>
        </w:rPr>
        <w:t xml:space="preserve">XXXXXXXXXXXXXX, </w:t>
      </w:r>
      <w:r w:rsidRPr="00EF506F">
        <w:rPr>
          <w:rFonts w:ascii="Arial" w:hAnsi="Arial" w:cs="Arial"/>
          <w:b/>
          <w:color w:val="FF0000"/>
          <w:sz w:val="20"/>
          <w:szCs w:val="20"/>
        </w:rPr>
        <w:t>(NOMBRE DEL FUNCIONARIO)</w:t>
      </w:r>
      <w:r w:rsidRPr="00EF506F">
        <w:rPr>
          <w:rFonts w:ascii="Arial" w:hAnsi="Arial" w:cs="Arial"/>
          <w:sz w:val="20"/>
          <w:szCs w:val="20"/>
        </w:rPr>
        <w:t xml:space="preserve">, </w:t>
      </w:r>
      <w:r w:rsidRPr="00EF506F">
        <w:rPr>
          <w:rFonts w:ascii="Arial" w:hAnsi="Arial" w:cs="Arial"/>
          <w:b/>
          <w:sz w:val="20"/>
          <w:szCs w:val="20"/>
        </w:rPr>
        <w:t xml:space="preserve">XXXXXXXXXXXXXX, </w:t>
      </w:r>
      <w:r w:rsidRPr="00EF506F">
        <w:rPr>
          <w:rFonts w:ascii="Arial" w:hAnsi="Arial" w:cs="Arial"/>
          <w:b/>
          <w:color w:val="FF0000"/>
          <w:sz w:val="20"/>
          <w:szCs w:val="20"/>
        </w:rPr>
        <w:t>(CARGO)</w:t>
      </w:r>
      <w:r w:rsidRPr="00EF506F">
        <w:rPr>
          <w:rFonts w:ascii="Arial" w:hAnsi="Arial" w:cs="Arial"/>
          <w:b/>
          <w:sz w:val="20"/>
          <w:szCs w:val="20"/>
        </w:rPr>
        <w:t xml:space="preserve"> </w:t>
      </w:r>
      <w:r w:rsidRPr="00EF506F">
        <w:rPr>
          <w:rFonts w:ascii="Arial" w:hAnsi="Arial" w:cs="Arial"/>
          <w:sz w:val="20"/>
          <w:szCs w:val="20"/>
        </w:rPr>
        <w:t xml:space="preserve"> adscrito a </w:t>
      </w:r>
      <w:r w:rsidRPr="00EF506F">
        <w:rPr>
          <w:rFonts w:ascii="Arial" w:hAnsi="Arial" w:cs="Arial"/>
          <w:b/>
          <w:sz w:val="20"/>
          <w:szCs w:val="20"/>
        </w:rPr>
        <w:t xml:space="preserve">XXXXXXXXXXXXXXXXX </w:t>
      </w:r>
      <w:r w:rsidRPr="00EF506F">
        <w:rPr>
          <w:rFonts w:ascii="Arial" w:hAnsi="Arial" w:cs="Arial"/>
          <w:b/>
          <w:color w:val="FF0000"/>
          <w:sz w:val="20"/>
          <w:szCs w:val="20"/>
        </w:rPr>
        <w:t>(DEPENDENCIA)</w:t>
      </w:r>
      <w:r w:rsidRPr="00EF506F">
        <w:rPr>
          <w:rFonts w:ascii="Arial" w:hAnsi="Arial" w:cs="Arial"/>
          <w:sz w:val="20"/>
          <w:szCs w:val="20"/>
        </w:rPr>
        <w:t xml:space="preserve"> para la época de los hechos.</w:t>
      </w:r>
    </w:p>
    <w:p w14:paraId="1B4AF6EA" w14:textId="77777777" w:rsidR="009D75EF" w:rsidRPr="00EF506F" w:rsidRDefault="009D75EF" w:rsidP="009D75EF">
      <w:pPr>
        <w:pStyle w:val="Textoindependiente"/>
        <w:spacing w:after="0" w:line="360" w:lineRule="auto"/>
        <w:jc w:val="both"/>
        <w:rPr>
          <w:rFonts w:ascii="Arial" w:eastAsia="Times New Roman" w:hAnsi="Arial" w:cs="Arial"/>
          <w:color w:val="000000"/>
          <w:sz w:val="20"/>
          <w:szCs w:val="20"/>
        </w:rPr>
      </w:pPr>
    </w:p>
    <w:p w14:paraId="25EF325F" w14:textId="77777777" w:rsidR="009D75EF" w:rsidRPr="00634A23" w:rsidRDefault="009D75EF" w:rsidP="009D75EF">
      <w:pPr>
        <w:pStyle w:val="Textoindependiente"/>
        <w:spacing w:line="360" w:lineRule="auto"/>
        <w:jc w:val="both"/>
        <w:rPr>
          <w:rFonts w:ascii="Verdana" w:hAnsi="Verdana" w:cs="Arial"/>
          <w:sz w:val="20"/>
          <w:szCs w:val="20"/>
          <w:lang w:val="es-CO"/>
        </w:rPr>
      </w:pPr>
      <w:r w:rsidRPr="00634A23">
        <w:rPr>
          <w:rFonts w:ascii="Verdana" w:hAnsi="Verdana" w:cs="Arial"/>
          <w:sz w:val="20"/>
          <w:szCs w:val="20"/>
          <w:lang w:val="es-CO"/>
        </w:rPr>
        <w:t>Que el artículo 160A de la ley la ley 734 de 2002, fue adicionado por</w:t>
      </w:r>
      <w:r>
        <w:rPr>
          <w:rFonts w:ascii="Verdana" w:hAnsi="Verdana" w:cs="Arial"/>
          <w:sz w:val="20"/>
          <w:szCs w:val="20"/>
          <w:lang w:val="es-CO"/>
        </w:rPr>
        <w:t xml:space="preserve"> el</w:t>
      </w:r>
      <w:r w:rsidRPr="002E25E4">
        <w:rPr>
          <w:rFonts w:ascii="Verdana" w:hAnsi="Verdana" w:cs="Arial"/>
          <w:sz w:val="20"/>
          <w:szCs w:val="20"/>
          <w:lang w:val="es-CO"/>
        </w:rPr>
        <w:t xml:space="preserve"> </w:t>
      </w:r>
      <w:r w:rsidRPr="00634A23">
        <w:rPr>
          <w:rFonts w:ascii="Verdana" w:hAnsi="Verdana" w:cs="Arial"/>
          <w:sz w:val="20"/>
          <w:szCs w:val="20"/>
          <w:lang w:val="es-CO"/>
        </w:rPr>
        <w:t xml:space="preserve">artículo 53 </w:t>
      </w:r>
      <w:r>
        <w:rPr>
          <w:rFonts w:ascii="Verdana" w:hAnsi="Verdana" w:cs="Arial"/>
          <w:sz w:val="20"/>
          <w:szCs w:val="20"/>
          <w:lang w:val="es-CO"/>
        </w:rPr>
        <w:t>de la Ley 1474 de 2011</w:t>
      </w:r>
      <w:r w:rsidRPr="00634A23">
        <w:rPr>
          <w:rFonts w:ascii="Verdana" w:hAnsi="Verdana" w:cs="Arial"/>
          <w:sz w:val="20"/>
          <w:szCs w:val="20"/>
          <w:lang w:val="es-CO"/>
        </w:rPr>
        <w:t xml:space="preserve">, el cual dispone: </w:t>
      </w:r>
    </w:p>
    <w:p w14:paraId="646C254D" w14:textId="77777777" w:rsidR="009D75EF" w:rsidRPr="00634A23" w:rsidRDefault="009D75EF" w:rsidP="009D75EF">
      <w:pPr>
        <w:pStyle w:val="Textoindependiente"/>
        <w:spacing w:line="360" w:lineRule="auto"/>
        <w:jc w:val="both"/>
        <w:rPr>
          <w:rFonts w:ascii="Verdana" w:hAnsi="Verdana" w:cs="Arial"/>
          <w:sz w:val="20"/>
          <w:szCs w:val="20"/>
          <w:lang w:val="es-CO"/>
        </w:rPr>
      </w:pPr>
    </w:p>
    <w:p w14:paraId="23DFDD0E" w14:textId="77777777" w:rsidR="009D75EF" w:rsidRPr="00634A23" w:rsidRDefault="009D75EF" w:rsidP="009D75EF">
      <w:pPr>
        <w:pStyle w:val="Textoindependiente"/>
        <w:spacing w:before="60" w:after="60" w:line="360" w:lineRule="auto"/>
        <w:ind w:left="1701" w:right="1701"/>
        <w:jc w:val="both"/>
        <w:rPr>
          <w:rFonts w:ascii="Verdana" w:hAnsi="Verdana" w:cs="Arial"/>
          <w:i/>
          <w:iCs/>
          <w:sz w:val="20"/>
          <w:szCs w:val="20"/>
          <w:lang w:val="es-CO"/>
        </w:rPr>
      </w:pPr>
      <w:r w:rsidRPr="00634A23">
        <w:rPr>
          <w:rFonts w:ascii="Verdana" w:hAnsi="Verdana" w:cs="Arial"/>
          <w:i/>
          <w:iCs/>
          <w:sz w:val="20"/>
          <w:szCs w:val="20"/>
          <w:lang w:val="es-CO"/>
        </w:rPr>
        <w:t xml:space="preserve">“Cuando se haya recaudado prueba que permita la formulación de cargos, o vencido el término de la investigación, el funcionario de conocimiento, mediante decisión de sustanciación </w:t>
      </w:r>
      <w:proofErr w:type="spellStart"/>
      <w:r w:rsidRPr="00634A23">
        <w:rPr>
          <w:rFonts w:ascii="Verdana" w:hAnsi="Verdana" w:cs="Arial"/>
          <w:i/>
          <w:iCs/>
          <w:sz w:val="20"/>
          <w:szCs w:val="20"/>
          <w:lang w:val="es-CO"/>
        </w:rPr>
        <w:t>notificable</w:t>
      </w:r>
      <w:proofErr w:type="spellEnd"/>
      <w:r w:rsidRPr="00634A23">
        <w:rPr>
          <w:rFonts w:ascii="Verdana" w:hAnsi="Verdana" w:cs="Arial"/>
          <w:i/>
          <w:iCs/>
          <w:sz w:val="20"/>
          <w:szCs w:val="20"/>
          <w:lang w:val="es-CO"/>
        </w:rPr>
        <w:t xml:space="preserve"> y que sólo admitirá el recurso de reposición, declarará cerrada la investigación. </w:t>
      </w:r>
    </w:p>
    <w:p w14:paraId="5E303302" w14:textId="77777777" w:rsidR="009D75EF" w:rsidRPr="00634A23" w:rsidRDefault="009D75EF" w:rsidP="009D75EF">
      <w:pPr>
        <w:pStyle w:val="Textoindependiente"/>
        <w:spacing w:before="60" w:after="60" w:line="360" w:lineRule="auto"/>
        <w:ind w:left="1701" w:right="1701"/>
        <w:jc w:val="both"/>
        <w:rPr>
          <w:rFonts w:ascii="Verdana" w:hAnsi="Verdana" w:cs="Arial"/>
          <w:i/>
          <w:iCs/>
          <w:sz w:val="20"/>
          <w:szCs w:val="20"/>
          <w:lang w:val="es-CO"/>
        </w:rPr>
      </w:pPr>
    </w:p>
    <w:p w14:paraId="7A21B428" w14:textId="77777777" w:rsidR="009D75EF" w:rsidRPr="00634A23" w:rsidRDefault="009D75EF" w:rsidP="009D75EF">
      <w:pPr>
        <w:pStyle w:val="Textoindependiente"/>
        <w:spacing w:before="60" w:after="60" w:line="360" w:lineRule="auto"/>
        <w:ind w:left="1701" w:right="1701"/>
        <w:jc w:val="both"/>
        <w:rPr>
          <w:rFonts w:ascii="Verdana" w:hAnsi="Verdana" w:cs="Arial"/>
          <w:sz w:val="20"/>
          <w:szCs w:val="20"/>
        </w:rPr>
      </w:pPr>
      <w:r w:rsidRPr="00634A23">
        <w:rPr>
          <w:rFonts w:ascii="Verdana" w:hAnsi="Verdana" w:cs="Arial"/>
          <w:i/>
          <w:iCs/>
          <w:sz w:val="20"/>
          <w:szCs w:val="20"/>
        </w:rPr>
        <w:t>En firme la providencia anterior, la evaluación de la investigación disciplinaria se verificará en un plazo máximo de quince (15) días hábiles</w:t>
      </w:r>
      <w:r w:rsidRPr="00634A23">
        <w:rPr>
          <w:rFonts w:ascii="Verdana" w:hAnsi="Verdana" w:cs="Arial"/>
          <w:sz w:val="20"/>
          <w:szCs w:val="20"/>
        </w:rPr>
        <w:t xml:space="preserve">”. </w:t>
      </w:r>
    </w:p>
    <w:p w14:paraId="7A0959F7" w14:textId="77777777" w:rsidR="009D75EF" w:rsidRPr="00634A23" w:rsidRDefault="009D75EF" w:rsidP="009D75EF">
      <w:pPr>
        <w:pStyle w:val="Textoindependiente"/>
        <w:spacing w:after="0" w:line="360" w:lineRule="auto"/>
        <w:jc w:val="both"/>
        <w:rPr>
          <w:rFonts w:ascii="Verdana" w:eastAsia="Times New Roman" w:hAnsi="Verdana" w:cs="Arial"/>
          <w:color w:val="000000"/>
          <w:sz w:val="20"/>
          <w:szCs w:val="20"/>
          <w:lang w:val="es-CO"/>
        </w:rPr>
      </w:pPr>
    </w:p>
    <w:p w14:paraId="53CD4740" w14:textId="77777777" w:rsidR="009D75EF" w:rsidRPr="00634A23" w:rsidRDefault="009D75EF" w:rsidP="009D75EF">
      <w:pPr>
        <w:pStyle w:val="Textoindependiente"/>
        <w:spacing w:after="0" w:line="360" w:lineRule="auto"/>
        <w:jc w:val="both"/>
        <w:rPr>
          <w:rFonts w:ascii="Verdana" w:eastAsia="Times New Roman" w:hAnsi="Verdana" w:cs="Arial"/>
          <w:color w:val="000000"/>
          <w:sz w:val="20"/>
          <w:szCs w:val="20"/>
          <w:lang w:val="es-CO"/>
        </w:rPr>
      </w:pPr>
      <w:r w:rsidRPr="00634A23">
        <w:rPr>
          <w:rFonts w:ascii="Verdana" w:eastAsia="Times New Roman" w:hAnsi="Verdana" w:cs="Arial"/>
          <w:color w:val="000000"/>
          <w:sz w:val="20"/>
          <w:szCs w:val="20"/>
          <w:lang w:val="es-CO"/>
        </w:rPr>
        <w:t xml:space="preserve">Que así mismo, el artículo 161 </w:t>
      </w:r>
      <w:proofErr w:type="spellStart"/>
      <w:proofErr w:type="gramStart"/>
      <w:r w:rsidRPr="00634A23">
        <w:rPr>
          <w:rFonts w:ascii="Verdana" w:eastAsia="Times New Roman" w:hAnsi="Verdana" w:cs="Arial"/>
          <w:color w:val="000000"/>
          <w:sz w:val="20"/>
          <w:szCs w:val="20"/>
          <w:lang w:val="es-CO"/>
        </w:rPr>
        <w:t>ibídem</w:t>
      </w:r>
      <w:proofErr w:type="spellEnd"/>
      <w:r w:rsidRPr="00634A23">
        <w:rPr>
          <w:rFonts w:ascii="Verdana" w:eastAsia="Times New Roman" w:hAnsi="Verdana" w:cs="Arial"/>
          <w:color w:val="000000"/>
          <w:sz w:val="20"/>
          <w:szCs w:val="20"/>
          <w:lang w:val="es-CO"/>
        </w:rPr>
        <w:t>,  establece</w:t>
      </w:r>
      <w:proofErr w:type="gramEnd"/>
      <w:r w:rsidRPr="00634A23">
        <w:rPr>
          <w:rFonts w:ascii="Verdana" w:eastAsia="Times New Roman" w:hAnsi="Verdana" w:cs="Arial"/>
          <w:color w:val="000000"/>
          <w:sz w:val="20"/>
          <w:szCs w:val="20"/>
          <w:lang w:val="es-CO"/>
        </w:rPr>
        <w:t xml:space="preserve"> que cuando se haya recaudado prueba que permita la formulación de cargos, o vencido el término de la investigación, dentro de los quince días siguientes, el funcionario de conocimiento, mediante decisión motivada, evaluará el mérito de las pruebas recaudadas y formulará pliego de cargos contra el investigado u </w:t>
      </w:r>
      <w:r w:rsidRPr="00634A23">
        <w:rPr>
          <w:rFonts w:ascii="Verdana" w:eastAsia="Times New Roman" w:hAnsi="Verdana" w:cs="Arial"/>
          <w:color w:val="000000"/>
          <w:sz w:val="20"/>
          <w:szCs w:val="20"/>
          <w:lang w:val="es-CO"/>
        </w:rPr>
        <w:lastRenderedPageBreak/>
        <w:t xml:space="preserve">ordenará el archivo de la actuación, según corresponda, sin perjuicio de lo dispuesto en el inciso 2º del artículo 156. </w:t>
      </w:r>
    </w:p>
    <w:p w14:paraId="05333919" w14:textId="77777777" w:rsidR="009D75EF" w:rsidRPr="00634A23" w:rsidRDefault="009D75EF" w:rsidP="009D75EF">
      <w:pPr>
        <w:pStyle w:val="Textoindependiente"/>
        <w:spacing w:after="0" w:line="360" w:lineRule="auto"/>
        <w:jc w:val="both"/>
        <w:rPr>
          <w:rFonts w:ascii="Verdana" w:eastAsia="Arial" w:hAnsi="Verdana" w:cs="Arial"/>
          <w:sz w:val="20"/>
          <w:szCs w:val="20"/>
        </w:rPr>
      </w:pPr>
    </w:p>
    <w:p w14:paraId="19221534" w14:textId="77777777" w:rsidR="009D75EF" w:rsidRPr="00634A23" w:rsidRDefault="009D75EF" w:rsidP="009D75EF">
      <w:pPr>
        <w:pStyle w:val="Textoindependiente"/>
        <w:autoSpaceDE w:val="0"/>
        <w:spacing w:line="360" w:lineRule="auto"/>
        <w:jc w:val="both"/>
        <w:rPr>
          <w:rFonts w:ascii="Verdana" w:eastAsia="Arial" w:hAnsi="Verdana" w:cs="Arial"/>
          <w:sz w:val="20"/>
          <w:szCs w:val="20"/>
          <w:lang w:val="es-CO"/>
        </w:rPr>
      </w:pPr>
      <w:r w:rsidRPr="00634A23">
        <w:rPr>
          <w:rFonts w:ascii="Verdana" w:eastAsia="Arial" w:hAnsi="Verdana" w:cs="Arial"/>
          <w:sz w:val="20"/>
          <w:szCs w:val="20"/>
          <w:lang w:val="es-CO"/>
        </w:rPr>
        <w:t>Que se han recaudado las pruebas necesarias debiendo el Despacho tomar una decisión sobre la procedencia de la formulación de pliego de cargos o su correspondiente archivo,</w:t>
      </w:r>
    </w:p>
    <w:p w14:paraId="4B942A4E" w14:textId="77777777" w:rsidR="009D75EF" w:rsidRPr="002E25E4" w:rsidRDefault="009D75EF" w:rsidP="009D75EF">
      <w:pPr>
        <w:spacing w:line="360" w:lineRule="auto"/>
        <w:jc w:val="both"/>
        <w:rPr>
          <w:rFonts w:ascii="Arial" w:eastAsia="Times New Roman" w:hAnsi="Arial" w:cs="Arial"/>
          <w:color w:val="000000"/>
          <w:sz w:val="20"/>
          <w:szCs w:val="20"/>
          <w:lang w:val="es-CO"/>
        </w:rPr>
      </w:pPr>
      <w:proofErr w:type="gramStart"/>
      <w:r w:rsidRPr="002E25E4">
        <w:rPr>
          <w:rFonts w:ascii="Arial" w:eastAsia="Times New Roman" w:hAnsi="Arial" w:cs="Arial"/>
          <w:color w:val="000000"/>
          <w:sz w:val="20"/>
          <w:szCs w:val="20"/>
          <w:lang w:val="es-CO"/>
        </w:rPr>
        <w:t>Que</w:t>
      </w:r>
      <w:proofErr w:type="gramEnd"/>
      <w:r w:rsidRPr="002E25E4">
        <w:rPr>
          <w:rFonts w:ascii="Arial" w:eastAsia="Times New Roman" w:hAnsi="Arial" w:cs="Arial"/>
          <w:color w:val="000000"/>
          <w:sz w:val="20"/>
          <w:szCs w:val="20"/>
          <w:lang w:val="es-CO"/>
        </w:rPr>
        <w:t xml:space="preserve"> como consecuencia de lo anterior, este Despacho</w:t>
      </w:r>
    </w:p>
    <w:p w14:paraId="0E27D7F1" w14:textId="77777777" w:rsidR="009D75EF" w:rsidRPr="00EF506F" w:rsidRDefault="009D75EF" w:rsidP="009D75EF">
      <w:pPr>
        <w:spacing w:line="360" w:lineRule="auto"/>
        <w:jc w:val="center"/>
        <w:rPr>
          <w:rFonts w:ascii="Arial" w:eastAsia="Times New Roman" w:hAnsi="Arial" w:cs="Arial"/>
          <w:b/>
          <w:color w:val="000000"/>
          <w:sz w:val="20"/>
          <w:szCs w:val="20"/>
        </w:rPr>
      </w:pPr>
    </w:p>
    <w:p w14:paraId="2993F7B8" w14:textId="77777777" w:rsidR="009D75EF" w:rsidRPr="00EF506F" w:rsidRDefault="009D75EF" w:rsidP="009D75EF">
      <w:pPr>
        <w:spacing w:line="360" w:lineRule="auto"/>
        <w:jc w:val="center"/>
        <w:rPr>
          <w:rFonts w:ascii="Arial" w:eastAsia="Times New Roman" w:hAnsi="Arial" w:cs="Arial"/>
          <w:b/>
          <w:color w:val="000000"/>
          <w:sz w:val="20"/>
          <w:szCs w:val="20"/>
        </w:rPr>
      </w:pPr>
    </w:p>
    <w:p w14:paraId="2C93060B" w14:textId="77777777" w:rsidR="009D75EF" w:rsidRDefault="009D75EF" w:rsidP="009D75EF">
      <w:pPr>
        <w:spacing w:line="360" w:lineRule="auto"/>
        <w:jc w:val="center"/>
        <w:rPr>
          <w:rFonts w:ascii="Arial" w:eastAsia="Times New Roman" w:hAnsi="Arial" w:cs="Arial"/>
          <w:b/>
          <w:color w:val="000000"/>
          <w:sz w:val="20"/>
          <w:szCs w:val="20"/>
        </w:rPr>
      </w:pPr>
      <w:r>
        <w:rPr>
          <w:rFonts w:ascii="Arial" w:eastAsia="Times New Roman" w:hAnsi="Arial" w:cs="Arial"/>
          <w:b/>
          <w:color w:val="000000"/>
          <w:sz w:val="20"/>
          <w:szCs w:val="20"/>
        </w:rPr>
        <w:t>RESUELV</w:t>
      </w:r>
      <w:r w:rsidRPr="00EF506F">
        <w:rPr>
          <w:rFonts w:ascii="Arial" w:eastAsia="Times New Roman" w:hAnsi="Arial" w:cs="Arial"/>
          <w:b/>
          <w:color w:val="000000"/>
          <w:sz w:val="20"/>
          <w:szCs w:val="20"/>
        </w:rPr>
        <w:t>E</w:t>
      </w:r>
    </w:p>
    <w:p w14:paraId="1F5B9051" w14:textId="77777777" w:rsidR="009D75EF" w:rsidRPr="00EF506F" w:rsidRDefault="009D75EF" w:rsidP="009D75EF">
      <w:pPr>
        <w:spacing w:line="360" w:lineRule="auto"/>
        <w:jc w:val="center"/>
        <w:rPr>
          <w:rFonts w:ascii="Arial" w:eastAsia="Times New Roman" w:hAnsi="Arial" w:cs="Arial"/>
          <w:b/>
          <w:color w:val="000000"/>
          <w:sz w:val="20"/>
          <w:szCs w:val="20"/>
        </w:rPr>
      </w:pPr>
    </w:p>
    <w:p w14:paraId="16BC2F5F" w14:textId="77777777" w:rsidR="009D75EF" w:rsidRDefault="009D75EF" w:rsidP="009D75EF">
      <w:pPr>
        <w:spacing w:line="360" w:lineRule="auto"/>
        <w:jc w:val="both"/>
        <w:rPr>
          <w:rFonts w:ascii="Arial" w:hAnsi="Arial" w:cs="Arial"/>
          <w:sz w:val="20"/>
          <w:szCs w:val="20"/>
        </w:rPr>
      </w:pPr>
      <w:r w:rsidRPr="00EF506F">
        <w:rPr>
          <w:rFonts w:ascii="Arial" w:hAnsi="Arial" w:cs="Arial"/>
          <w:b/>
          <w:bCs/>
          <w:sz w:val="20"/>
          <w:szCs w:val="20"/>
        </w:rPr>
        <w:t>PRIMERO:</w:t>
      </w:r>
      <w:r w:rsidRPr="00EF506F">
        <w:rPr>
          <w:rFonts w:ascii="Arial" w:hAnsi="Arial" w:cs="Arial"/>
          <w:sz w:val="20"/>
          <w:szCs w:val="20"/>
        </w:rPr>
        <w:t xml:space="preserve"> Ordenar el </w:t>
      </w:r>
      <w:r w:rsidRPr="00EF506F">
        <w:rPr>
          <w:rFonts w:ascii="Arial" w:hAnsi="Arial" w:cs="Arial"/>
          <w:b/>
          <w:sz w:val="20"/>
          <w:szCs w:val="20"/>
        </w:rPr>
        <w:t>CIERRE DE LA ETAPA DE INVESTIGACIÓN DISCIPLINARIA</w:t>
      </w:r>
      <w:r w:rsidRPr="00EF506F">
        <w:rPr>
          <w:rFonts w:ascii="Arial" w:hAnsi="Arial" w:cs="Arial"/>
          <w:sz w:val="20"/>
          <w:szCs w:val="20"/>
        </w:rPr>
        <w:t xml:space="preserve"> adelantada en contra de </w:t>
      </w:r>
      <w:r w:rsidRPr="00EF506F">
        <w:rPr>
          <w:rFonts w:ascii="Arial" w:eastAsia="Batang" w:hAnsi="Arial" w:cs="Arial"/>
          <w:b/>
          <w:sz w:val="20"/>
          <w:szCs w:val="20"/>
          <w:lang w:val="es-ES" w:eastAsia="ar-SA"/>
        </w:rPr>
        <w:t xml:space="preserve">XXXXXXXXXXXXXX, </w:t>
      </w:r>
      <w:r w:rsidRPr="00EF506F">
        <w:rPr>
          <w:rFonts w:ascii="Arial" w:eastAsia="Batang" w:hAnsi="Arial" w:cs="Arial"/>
          <w:b/>
          <w:color w:val="FF0000"/>
          <w:sz w:val="20"/>
          <w:szCs w:val="20"/>
          <w:lang w:val="es-ES" w:eastAsia="ar-SA"/>
        </w:rPr>
        <w:t>(NOMBRE DEL FUNCIONARIO)</w:t>
      </w:r>
      <w:r w:rsidRPr="00EF506F">
        <w:rPr>
          <w:rFonts w:ascii="Arial" w:eastAsia="Batang" w:hAnsi="Arial" w:cs="Arial"/>
          <w:sz w:val="20"/>
          <w:szCs w:val="20"/>
          <w:lang w:val="es-ES" w:eastAsia="ar-SA"/>
        </w:rPr>
        <w:t xml:space="preserve">, </w:t>
      </w:r>
      <w:r w:rsidRPr="00EF506F">
        <w:rPr>
          <w:rFonts w:ascii="Arial" w:eastAsia="Batang" w:hAnsi="Arial" w:cs="Arial"/>
          <w:b/>
          <w:sz w:val="20"/>
          <w:szCs w:val="20"/>
          <w:lang w:val="es-ES" w:eastAsia="ar-SA"/>
        </w:rPr>
        <w:t xml:space="preserve">XXXXXXXXXXXXXX, </w:t>
      </w:r>
      <w:r w:rsidRPr="00EF506F">
        <w:rPr>
          <w:rFonts w:ascii="Arial" w:eastAsia="Batang" w:hAnsi="Arial" w:cs="Arial"/>
          <w:b/>
          <w:color w:val="FF0000"/>
          <w:sz w:val="20"/>
          <w:szCs w:val="20"/>
          <w:lang w:val="es-ES" w:eastAsia="ar-SA"/>
        </w:rPr>
        <w:t>(</w:t>
      </w:r>
      <w:proofErr w:type="gramStart"/>
      <w:r w:rsidRPr="00EF506F">
        <w:rPr>
          <w:rFonts w:ascii="Arial" w:eastAsia="Batang" w:hAnsi="Arial" w:cs="Arial"/>
          <w:b/>
          <w:color w:val="FF0000"/>
          <w:sz w:val="20"/>
          <w:szCs w:val="20"/>
          <w:lang w:val="es-ES" w:eastAsia="ar-SA"/>
        </w:rPr>
        <w:t>CARGO)</w:t>
      </w:r>
      <w:r w:rsidRPr="00EF506F">
        <w:rPr>
          <w:rFonts w:ascii="Arial" w:eastAsia="Batang" w:hAnsi="Arial" w:cs="Arial"/>
          <w:b/>
          <w:sz w:val="20"/>
          <w:szCs w:val="20"/>
          <w:lang w:val="es-ES" w:eastAsia="ar-SA"/>
        </w:rPr>
        <w:t xml:space="preserve"> </w:t>
      </w:r>
      <w:r w:rsidRPr="00EF506F">
        <w:rPr>
          <w:rFonts w:ascii="Arial" w:eastAsia="Batang" w:hAnsi="Arial" w:cs="Arial"/>
          <w:sz w:val="20"/>
          <w:szCs w:val="20"/>
          <w:lang w:val="es-ES" w:eastAsia="ar-SA"/>
        </w:rPr>
        <w:t xml:space="preserve"> adscrito</w:t>
      </w:r>
      <w:proofErr w:type="gramEnd"/>
      <w:r w:rsidRPr="00EF506F">
        <w:rPr>
          <w:rFonts w:ascii="Arial" w:eastAsia="Batang" w:hAnsi="Arial" w:cs="Arial"/>
          <w:sz w:val="20"/>
          <w:szCs w:val="20"/>
          <w:lang w:val="es-ES" w:eastAsia="ar-SA"/>
        </w:rPr>
        <w:t xml:space="preserve"> a </w:t>
      </w:r>
      <w:r w:rsidRPr="00EF506F">
        <w:rPr>
          <w:rFonts w:ascii="Arial" w:eastAsia="Batang" w:hAnsi="Arial" w:cs="Arial"/>
          <w:b/>
          <w:sz w:val="20"/>
          <w:szCs w:val="20"/>
          <w:lang w:val="es-ES" w:eastAsia="ar-SA"/>
        </w:rPr>
        <w:t xml:space="preserve">XXXXXXXXXXXXXXXXX </w:t>
      </w:r>
      <w:r w:rsidRPr="00EF506F">
        <w:rPr>
          <w:rFonts w:ascii="Arial" w:eastAsia="Batang" w:hAnsi="Arial" w:cs="Arial"/>
          <w:b/>
          <w:color w:val="FF0000"/>
          <w:sz w:val="20"/>
          <w:szCs w:val="20"/>
          <w:lang w:val="es-ES" w:eastAsia="ar-SA"/>
        </w:rPr>
        <w:t>(DEPENDENCIA)</w:t>
      </w:r>
      <w:r w:rsidRPr="00EF506F">
        <w:rPr>
          <w:rFonts w:ascii="Arial" w:eastAsia="Batang" w:hAnsi="Arial" w:cs="Arial"/>
          <w:sz w:val="20"/>
          <w:szCs w:val="20"/>
          <w:lang w:val="es-ES" w:eastAsia="ar-SA"/>
        </w:rPr>
        <w:t xml:space="preserve"> para la época de los hechos</w:t>
      </w:r>
      <w:r w:rsidRPr="00EF506F">
        <w:rPr>
          <w:rFonts w:ascii="Arial" w:hAnsi="Arial" w:cs="Arial"/>
          <w:sz w:val="20"/>
          <w:szCs w:val="20"/>
        </w:rPr>
        <w:t>,  de conformidad con las razones expuestas en la parte considerativa de este proveído.</w:t>
      </w:r>
    </w:p>
    <w:p w14:paraId="4C720EFA" w14:textId="77777777" w:rsidR="009D75EF" w:rsidRPr="00EF506F" w:rsidRDefault="009D75EF" w:rsidP="009D75EF">
      <w:pPr>
        <w:spacing w:line="360" w:lineRule="auto"/>
        <w:jc w:val="both"/>
        <w:rPr>
          <w:rFonts w:ascii="Arial" w:hAnsi="Arial" w:cs="Arial"/>
          <w:sz w:val="20"/>
          <w:szCs w:val="20"/>
        </w:rPr>
      </w:pPr>
    </w:p>
    <w:p w14:paraId="4EB560E4" w14:textId="77777777" w:rsidR="009D75EF" w:rsidRDefault="009D75EF" w:rsidP="009D75EF">
      <w:pPr>
        <w:spacing w:line="360" w:lineRule="auto"/>
        <w:jc w:val="both"/>
        <w:rPr>
          <w:rFonts w:ascii="Arial" w:hAnsi="Arial" w:cs="Arial"/>
          <w:sz w:val="20"/>
          <w:szCs w:val="20"/>
        </w:rPr>
      </w:pPr>
      <w:r w:rsidRPr="00EF506F">
        <w:rPr>
          <w:rFonts w:ascii="Arial" w:hAnsi="Arial" w:cs="Arial"/>
          <w:b/>
          <w:bCs/>
          <w:sz w:val="20"/>
          <w:szCs w:val="20"/>
        </w:rPr>
        <w:t>SEGUNDO:</w:t>
      </w:r>
      <w:r w:rsidRPr="00EF506F">
        <w:rPr>
          <w:rFonts w:ascii="Arial" w:hAnsi="Arial" w:cs="Arial"/>
          <w:sz w:val="20"/>
          <w:szCs w:val="20"/>
        </w:rPr>
        <w:t xml:space="preserve"> </w:t>
      </w:r>
      <w:proofErr w:type="gramStart"/>
      <w:r w:rsidRPr="00EF506F">
        <w:rPr>
          <w:rFonts w:ascii="Arial" w:hAnsi="Arial" w:cs="Arial"/>
          <w:sz w:val="20"/>
          <w:szCs w:val="20"/>
        </w:rPr>
        <w:t>Proceder  a</w:t>
      </w:r>
      <w:proofErr w:type="gramEnd"/>
      <w:r w:rsidRPr="00EF506F">
        <w:rPr>
          <w:rFonts w:ascii="Arial" w:hAnsi="Arial" w:cs="Arial"/>
          <w:sz w:val="20"/>
          <w:szCs w:val="20"/>
        </w:rPr>
        <w:t xml:space="preserve"> la  evaluación de la  Investigación Disciplinaria  dentro de los 15 días hábiles siguientes contados a partir de la ejecutoria de esta decisión, para la correspondiente formulación de pliego de cargos o su archivo definitivo.</w:t>
      </w:r>
    </w:p>
    <w:p w14:paraId="1F52DD07" w14:textId="77777777" w:rsidR="009D75EF" w:rsidRPr="00EF506F" w:rsidRDefault="009D75EF" w:rsidP="009D75EF">
      <w:pPr>
        <w:spacing w:line="360" w:lineRule="auto"/>
        <w:jc w:val="both"/>
        <w:rPr>
          <w:rFonts w:ascii="Arial" w:hAnsi="Arial" w:cs="Arial"/>
          <w:sz w:val="20"/>
          <w:szCs w:val="20"/>
        </w:rPr>
      </w:pPr>
    </w:p>
    <w:p w14:paraId="48F612FC" w14:textId="77777777" w:rsidR="009D75EF" w:rsidRDefault="009D75EF" w:rsidP="009D75EF">
      <w:pPr>
        <w:spacing w:line="360" w:lineRule="auto"/>
        <w:jc w:val="both"/>
        <w:rPr>
          <w:rFonts w:ascii="Arial" w:eastAsia="Times New Roman" w:hAnsi="Arial" w:cs="Arial"/>
          <w:color w:val="000000"/>
          <w:spacing w:val="-3"/>
          <w:sz w:val="20"/>
          <w:szCs w:val="20"/>
        </w:rPr>
      </w:pPr>
      <w:r w:rsidRPr="00EF506F">
        <w:rPr>
          <w:rFonts w:ascii="Arial" w:hAnsi="Arial" w:cs="Arial"/>
          <w:b/>
          <w:bCs/>
          <w:sz w:val="20"/>
          <w:szCs w:val="20"/>
        </w:rPr>
        <w:t>TERCERO:</w:t>
      </w:r>
      <w:r w:rsidRPr="00EF506F">
        <w:rPr>
          <w:rFonts w:ascii="Arial" w:hAnsi="Arial" w:cs="Arial"/>
          <w:sz w:val="20"/>
          <w:szCs w:val="20"/>
        </w:rPr>
        <w:t xml:space="preserve"> </w:t>
      </w:r>
      <w:r w:rsidRPr="00EF506F">
        <w:rPr>
          <w:rFonts w:ascii="Arial" w:eastAsia="Times New Roman" w:hAnsi="Arial" w:cs="Arial"/>
          <w:color w:val="000000"/>
          <w:spacing w:val="-3"/>
          <w:sz w:val="20"/>
          <w:szCs w:val="20"/>
        </w:rPr>
        <w:t>Notificar la presente providencia en los términos previstos en el inciso 2 del artículo 105 de la ley 734 de 2002.</w:t>
      </w:r>
    </w:p>
    <w:p w14:paraId="2343254A" w14:textId="77777777" w:rsidR="009D75EF" w:rsidRPr="00EF506F" w:rsidRDefault="009D75EF" w:rsidP="009D75EF">
      <w:pPr>
        <w:spacing w:line="360" w:lineRule="auto"/>
        <w:jc w:val="both"/>
        <w:rPr>
          <w:rFonts w:ascii="Arial" w:eastAsia="Times New Roman" w:hAnsi="Arial" w:cs="Arial"/>
          <w:color w:val="000000"/>
          <w:spacing w:val="-3"/>
          <w:sz w:val="20"/>
          <w:szCs w:val="20"/>
        </w:rPr>
      </w:pPr>
    </w:p>
    <w:p w14:paraId="61FA5642" w14:textId="77777777" w:rsidR="009D75EF" w:rsidRPr="005716C3" w:rsidRDefault="009D75EF" w:rsidP="009D75EF">
      <w:pPr>
        <w:suppressAutoHyphens/>
        <w:spacing w:line="360" w:lineRule="auto"/>
        <w:jc w:val="both"/>
        <w:rPr>
          <w:rFonts w:ascii="Verdana" w:eastAsia="Batang" w:hAnsi="Verdana" w:cs="Verdana"/>
          <w:bCs/>
          <w:i/>
          <w:sz w:val="20"/>
          <w:szCs w:val="20"/>
          <w:u w:val="single"/>
          <w:lang w:eastAsia="ar-SA"/>
        </w:rPr>
      </w:pPr>
      <w:r>
        <w:rPr>
          <w:rFonts w:ascii="Verdana" w:hAnsi="Verdana" w:cs="Arial"/>
          <w:b/>
          <w:bCs/>
          <w:sz w:val="20"/>
          <w:szCs w:val="20"/>
        </w:rPr>
        <w:t xml:space="preserve">CUARTO: </w:t>
      </w:r>
      <w:r w:rsidRPr="005716C3">
        <w:rPr>
          <w:rFonts w:ascii="Verdana" w:eastAsia="Batang" w:hAnsi="Verdana" w:cs="Verdana"/>
          <w:sz w:val="20"/>
          <w:szCs w:val="20"/>
          <w:lang w:eastAsia="ar-SA"/>
        </w:rPr>
        <w:t xml:space="preserve">Comisionar a la Profesional Universitaria </w:t>
      </w:r>
      <w:r w:rsidRPr="005716C3">
        <w:rPr>
          <w:rFonts w:ascii="Verdana" w:eastAsia="Batang" w:hAnsi="Verdana" w:cs="Verdana"/>
          <w:b/>
          <w:bCs/>
          <w:sz w:val="20"/>
          <w:szCs w:val="20"/>
          <w:lang w:eastAsia="ar-SA"/>
        </w:rPr>
        <w:t xml:space="preserve">XXXXXXXXXXXXXXXX </w:t>
      </w:r>
      <w:r w:rsidRPr="005716C3">
        <w:rPr>
          <w:rFonts w:ascii="Verdana" w:eastAsia="Batang" w:hAnsi="Verdana" w:cs="Verdana"/>
          <w:sz w:val="20"/>
          <w:szCs w:val="20"/>
          <w:lang w:eastAsia="ar-SA"/>
        </w:rPr>
        <w:t xml:space="preserve">adscrita a este Despacho, </w:t>
      </w:r>
      <w:r w:rsidRPr="005716C3">
        <w:rPr>
          <w:rFonts w:ascii="Verdana" w:eastAsia="Batang" w:hAnsi="Verdana" w:cs="Verdana"/>
          <w:b/>
          <w:sz w:val="20"/>
          <w:szCs w:val="20"/>
          <w:lang w:eastAsia="ar-SA"/>
        </w:rPr>
        <w:t>HASTA QUE SE PROFIERA DECISIÓN DEFINITIVA</w:t>
      </w:r>
      <w:r w:rsidRPr="005716C3">
        <w:rPr>
          <w:rFonts w:ascii="Verdana" w:eastAsia="Batang" w:hAnsi="Verdana" w:cs="Verdana"/>
          <w:sz w:val="20"/>
          <w:szCs w:val="20"/>
          <w:lang w:eastAsia="ar-SA"/>
        </w:rPr>
        <w:t xml:space="preserve">, para que practiquen las diligencias ordenadas y las demás que surjan durante el proceso, que tiendan a esclarecer los hechos objeto de la presente </w:t>
      </w:r>
      <w:r w:rsidRPr="005716C3">
        <w:rPr>
          <w:rFonts w:ascii="Verdana" w:eastAsia="Batang" w:hAnsi="Verdana" w:cs="Verdana"/>
          <w:bCs/>
          <w:sz w:val="20"/>
          <w:szCs w:val="20"/>
          <w:lang w:eastAsia="ar-SA"/>
        </w:rPr>
        <w:t>acción disciplinaria.</w:t>
      </w:r>
    </w:p>
    <w:p w14:paraId="5BCBFBAA" w14:textId="77777777" w:rsidR="009D75EF" w:rsidRDefault="009D75EF" w:rsidP="009D75EF">
      <w:pPr>
        <w:tabs>
          <w:tab w:val="left" w:pos="-220"/>
          <w:tab w:val="left" w:pos="26"/>
        </w:tabs>
        <w:spacing w:line="360" w:lineRule="auto"/>
        <w:ind w:left="13" w:hanging="13"/>
        <w:jc w:val="both"/>
        <w:rPr>
          <w:rFonts w:ascii="Verdana" w:hAnsi="Verdana" w:cs="Arial"/>
          <w:b/>
          <w:bCs/>
          <w:sz w:val="20"/>
          <w:szCs w:val="20"/>
        </w:rPr>
      </w:pPr>
    </w:p>
    <w:p w14:paraId="3B8292DB" w14:textId="77777777" w:rsidR="009D75EF" w:rsidRPr="00634A23" w:rsidRDefault="009D75EF" w:rsidP="009D75EF">
      <w:pPr>
        <w:tabs>
          <w:tab w:val="left" w:pos="-220"/>
          <w:tab w:val="left" w:pos="26"/>
        </w:tabs>
        <w:spacing w:line="360" w:lineRule="auto"/>
        <w:ind w:left="13" w:hanging="13"/>
        <w:jc w:val="both"/>
        <w:rPr>
          <w:rFonts w:ascii="Verdana" w:hAnsi="Verdana" w:cs="Arial"/>
          <w:sz w:val="20"/>
          <w:szCs w:val="20"/>
        </w:rPr>
      </w:pPr>
      <w:r>
        <w:rPr>
          <w:rFonts w:ascii="Verdana" w:hAnsi="Verdana" w:cs="Arial"/>
          <w:b/>
          <w:bCs/>
          <w:sz w:val="20"/>
          <w:szCs w:val="20"/>
        </w:rPr>
        <w:t>QUINTO</w:t>
      </w:r>
      <w:r w:rsidRPr="00634A23">
        <w:rPr>
          <w:rFonts w:ascii="Verdana" w:hAnsi="Verdana" w:cs="Arial"/>
          <w:b/>
          <w:bCs/>
          <w:sz w:val="20"/>
          <w:szCs w:val="20"/>
        </w:rPr>
        <w:t>:</w:t>
      </w:r>
      <w:r w:rsidRPr="00634A23">
        <w:rPr>
          <w:rFonts w:ascii="Verdana" w:hAnsi="Verdana" w:cs="Arial"/>
          <w:sz w:val="20"/>
          <w:szCs w:val="20"/>
        </w:rPr>
        <w:t xml:space="preserve"> Contra la presente decisión procede</w:t>
      </w:r>
      <w:r>
        <w:rPr>
          <w:rFonts w:ascii="Verdana" w:hAnsi="Verdana" w:cs="Arial"/>
          <w:sz w:val="20"/>
          <w:szCs w:val="20"/>
        </w:rPr>
        <w:t xml:space="preserve"> el</w:t>
      </w:r>
      <w:r w:rsidRPr="00634A23">
        <w:rPr>
          <w:rFonts w:ascii="Verdana" w:hAnsi="Verdana" w:cs="Arial"/>
          <w:sz w:val="20"/>
          <w:szCs w:val="20"/>
        </w:rPr>
        <w:t xml:space="preserve"> </w:t>
      </w:r>
      <w:r w:rsidRPr="00634A23">
        <w:rPr>
          <w:rFonts w:ascii="Verdana" w:hAnsi="Verdana" w:cs="Arial"/>
          <w:b/>
          <w:sz w:val="20"/>
          <w:szCs w:val="20"/>
        </w:rPr>
        <w:t>RECURSO DE REPOSICIÓN</w:t>
      </w:r>
      <w:r w:rsidRPr="00634A23">
        <w:rPr>
          <w:rFonts w:ascii="Verdana" w:hAnsi="Verdana" w:cs="Arial"/>
          <w:sz w:val="20"/>
          <w:szCs w:val="20"/>
        </w:rPr>
        <w:t xml:space="preserve"> dentro de los </w:t>
      </w:r>
      <w:r w:rsidRPr="00634A23">
        <w:rPr>
          <w:rFonts w:ascii="Verdana" w:hAnsi="Verdana" w:cs="Arial"/>
          <w:b/>
          <w:sz w:val="20"/>
          <w:szCs w:val="20"/>
        </w:rPr>
        <w:t>TRES</w:t>
      </w:r>
      <w:r>
        <w:rPr>
          <w:rFonts w:ascii="Verdana" w:hAnsi="Verdana" w:cs="Arial"/>
          <w:b/>
          <w:sz w:val="20"/>
          <w:szCs w:val="20"/>
        </w:rPr>
        <w:t xml:space="preserve"> (3)</w:t>
      </w:r>
      <w:r w:rsidRPr="00634A23">
        <w:rPr>
          <w:rFonts w:ascii="Verdana" w:hAnsi="Verdana" w:cs="Arial"/>
          <w:b/>
          <w:sz w:val="20"/>
          <w:szCs w:val="20"/>
        </w:rPr>
        <w:t xml:space="preserve"> </w:t>
      </w:r>
      <w:proofErr w:type="gramStart"/>
      <w:r w:rsidRPr="00634A23">
        <w:rPr>
          <w:rFonts w:ascii="Verdana" w:hAnsi="Verdana" w:cs="Arial"/>
          <w:b/>
          <w:sz w:val="20"/>
          <w:szCs w:val="20"/>
        </w:rPr>
        <w:t>DÍAS</w:t>
      </w:r>
      <w:r w:rsidRPr="00634A23">
        <w:rPr>
          <w:rFonts w:ascii="Verdana" w:hAnsi="Verdana" w:cs="Arial"/>
          <w:sz w:val="20"/>
          <w:szCs w:val="20"/>
        </w:rPr>
        <w:t xml:space="preserve">  </w:t>
      </w:r>
      <w:r>
        <w:rPr>
          <w:rFonts w:ascii="Verdana" w:hAnsi="Verdana" w:cs="Arial"/>
          <w:sz w:val="20"/>
          <w:szCs w:val="20"/>
        </w:rPr>
        <w:t>hábiles</w:t>
      </w:r>
      <w:proofErr w:type="gramEnd"/>
      <w:r>
        <w:rPr>
          <w:rFonts w:ascii="Verdana" w:hAnsi="Verdana" w:cs="Arial"/>
          <w:sz w:val="20"/>
          <w:szCs w:val="20"/>
        </w:rPr>
        <w:t xml:space="preserve"> </w:t>
      </w:r>
      <w:r w:rsidRPr="00634A23">
        <w:rPr>
          <w:rFonts w:ascii="Verdana" w:hAnsi="Verdana" w:cs="Arial"/>
          <w:sz w:val="20"/>
          <w:szCs w:val="20"/>
        </w:rPr>
        <w:t>siguientes a la última notificación, de conformidad con lo dispuesto en el art</w:t>
      </w:r>
      <w:r>
        <w:rPr>
          <w:rFonts w:ascii="Verdana" w:hAnsi="Verdana" w:cs="Arial"/>
          <w:sz w:val="20"/>
          <w:szCs w:val="20"/>
        </w:rPr>
        <w:t>ículo 160A de la ley 734 de 2002, adicionado por el artículo 53 de la Ley 1474 de 2011</w:t>
      </w:r>
      <w:r w:rsidRPr="00634A23">
        <w:rPr>
          <w:rFonts w:ascii="Verdana" w:hAnsi="Verdana" w:cs="Arial"/>
          <w:sz w:val="20"/>
          <w:szCs w:val="20"/>
        </w:rPr>
        <w:t>.</w:t>
      </w:r>
    </w:p>
    <w:p w14:paraId="1B48BD31" w14:textId="77777777" w:rsidR="009D75EF" w:rsidRPr="00EF506F" w:rsidRDefault="009D75EF" w:rsidP="009D75EF">
      <w:pPr>
        <w:tabs>
          <w:tab w:val="left" w:pos="-220"/>
          <w:tab w:val="left" w:pos="26"/>
        </w:tabs>
        <w:spacing w:line="360" w:lineRule="auto"/>
        <w:ind w:left="13" w:hanging="13"/>
        <w:jc w:val="both"/>
        <w:rPr>
          <w:rFonts w:ascii="Arial" w:hAnsi="Arial" w:cs="Arial"/>
          <w:sz w:val="20"/>
          <w:szCs w:val="20"/>
        </w:rPr>
      </w:pPr>
    </w:p>
    <w:p w14:paraId="508ECE47" w14:textId="77777777" w:rsidR="009D75EF" w:rsidRPr="00EF506F" w:rsidRDefault="009D75EF" w:rsidP="009D75EF">
      <w:pPr>
        <w:spacing w:line="360" w:lineRule="auto"/>
        <w:jc w:val="both"/>
        <w:rPr>
          <w:rFonts w:ascii="Arial" w:hAnsi="Arial" w:cs="Arial"/>
          <w:sz w:val="20"/>
          <w:szCs w:val="20"/>
        </w:rPr>
      </w:pPr>
      <w:r>
        <w:rPr>
          <w:rFonts w:ascii="Arial" w:hAnsi="Arial" w:cs="Arial"/>
          <w:b/>
          <w:bCs/>
          <w:sz w:val="20"/>
          <w:szCs w:val="20"/>
        </w:rPr>
        <w:t>SEXTO</w:t>
      </w:r>
      <w:r>
        <w:rPr>
          <w:rFonts w:ascii="Arial" w:hAnsi="Arial" w:cs="Arial"/>
          <w:sz w:val="20"/>
          <w:szCs w:val="20"/>
        </w:rPr>
        <w:t>: Líb</w:t>
      </w:r>
      <w:r w:rsidRPr="00EF506F">
        <w:rPr>
          <w:rFonts w:ascii="Arial" w:hAnsi="Arial" w:cs="Arial"/>
          <w:sz w:val="20"/>
          <w:szCs w:val="20"/>
        </w:rPr>
        <w:t xml:space="preserve">rense las respectivas comunicaciones. </w:t>
      </w:r>
    </w:p>
    <w:p w14:paraId="118C4C98" w14:textId="77777777" w:rsidR="009D75EF" w:rsidRPr="00EF506F" w:rsidRDefault="009D75EF" w:rsidP="009D75EF">
      <w:pPr>
        <w:spacing w:line="360" w:lineRule="auto"/>
        <w:jc w:val="both"/>
        <w:rPr>
          <w:rFonts w:ascii="Arial" w:eastAsia="Times New Roman" w:hAnsi="Arial" w:cs="Arial"/>
          <w:color w:val="000000"/>
          <w:sz w:val="20"/>
          <w:szCs w:val="20"/>
        </w:rPr>
      </w:pPr>
    </w:p>
    <w:p w14:paraId="4E630BAE" w14:textId="77777777" w:rsidR="009D75EF" w:rsidRPr="00EF506F" w:rsidRDefault="009D75EF" w:rsidP="009D75EF">
      <w:pPr>
        <w:spacing w:line="360" w:lineRule="auto"/>
        <w:jc w:val="center"/>
        <w:rPr>
          <w:rFonts w:ascii="Arial" w:eastAsia="Times New Roman" w:hAnsi="Arial" w:cs="Arial"/>
          <w:b/>
          <w:sz w:val="20"/>
          <w:szCs w:val="20"/>
        </w:rPr>
      </w:pPr>
      <w:r w:rsidRPr="00EF506F">
        <w:rPr>
          <w:rFonts w:ascii="Arial" w:eastAsia="Times New Roman" w:hAnsi="Arial" w:cs="Arial"/>
          <w:b/>
          <w:sz w:val="20"/>
          <w:szCs w:val="20"/>
        </w:rPr>
        <w:t>NOTIFÍQUESE Y CÚMPLASE</w:t>
      </w:r>
    </w:p>
    <w:p w14:paraId="48C3EF59" w14:textId="77777777" w:rsidR="009D75EF" w:rsidRPr="0066677E" w:rsidRDefault="009D75EF" w:rsidP="009D75EF">
      <w:pPr>
        <w:suppressAutoHyphens/>
        <w:spacing w:line="360" w:lineRule="auto"/>
        <w:jc w:val="center"/>
        <w:rPr>
          <w:rFonts w:ascii="Verdana" w:eastAsia="Times New Roman" w:hAnsi="Verdana"/>
          <w:b/>
          <w:sz w:val="18"/>
          <w:szCs w:val="18"/>
          <w:lang w:val="es-ES"/>
        </w:rPr>
      </w:pPr>
    </w:p>
    <w:p w14:paraId="1FC1FAB5" w14:textId="77777777" w:rsidR="009D75EF" w:rsidRPr="0066677E" w:rsidRDefault="009D75EF" w:rsidP="009D75EF">
      <w:pPr>
        <w:suppressAutoHyphens/>
        <w:spacing w:line="360" w:lineRule="auto"/>
        <w:jc w:val="center"/>
        <w:rPr>
          <w:rFonts w:ascii="Verdana" w:eastAsia="Times New Roman" w:hAnsi="Verdana"/>
          <w:b/>
          <w:sz w:val="18"/>
          <w:szCs w:val="18"/>
          <w:lang w:val="es-ES"/>
        </w:rPr>
      </w:pPr>
    </w:p>
    <w:p w14:paraId="6FBBAF44" w14:textId="77777777" w:rsidR="009D75EF" w:rsidRDefault="009D75EF" w:rsidP="009D75EF">
      <w:pPr>
        <w:suppressAutoHyphens/>
        <w:spacing w:line="360" w:lineRule="auto"/>
        <w:rPr>
          <w:rFonts w:ascii="Verdana" w:eastAsia="Batang" w:hAnsi="Verdana"/>
          <w:b/>
          <w:bCs/>
          <w:sz w:val="18"/>
          <w:szCs w:val="18"/>
          <w:lang w:val="es-ES" w:eastAsia="ar-SA"/>
        </w:rPr>
      </w:pPr>
      <w:r w:rsidRPr="00625C09">
        <w:rPr>
          <w:rFonts w:ascii="Verdana" w:eastAsia="Times New Roman" w:hAnsi="Verdana"/>
          <w:bCs/>
          <w:noProof/>
          <w:sz w:val="18"/>
          <w:szCs w:val="18"/>
          <w:lang w:val="es-ES" w:eastAsia="es-ES"/>
        </w:rPr>
        <mc:AlternateContent>
          <mc:Choice Requires="wps">
            <w:drawing>
              <wp:anchor distT="0" distB="0" distL="114300" distR="114300" simplePos="0" relativeHeight="251659264" behindDoc="0" locked="0" layoutInCell="1" allowOverlap="1" wp14:anchorId="470673F1" wp14:editId="5D9ABF70">
                <wp:simplePos x="0" y="0"/>
                <wp:positionH relativeFrom="column">
                  <wp:posOffset>3006090</wp:posOffset>
                </wp:positionH>
                <wp:positionV relativeFrom="paragraph">
                  <wp:posOffset>136525</wp:posOffset>
                </wp:positionV>
                <wp:extent cx="3095625" cy="1403985"/>
                <wp:effectExtent l="0" t="0" r="0" b="0"/>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5625" cy="1403985"/>
                        </a:xfrm>
                        <a:prstGeom prst="rect">
                          <a:avLst/>
                        </a:prstGeom>
                        <a:noFill/>
                        <a:ln w="9525">
                          <a:noFill/>
                          <a:miter lim="800000"/>
                          <a:headEnd/>
                          <a:tailEnd/>
                        </a:ln>
                      </wps:spPr>
                      <wps:txbx>
                        <w:txbxContent>
                          <w:p w14:paraId="7A30DBCB" w14:textId="77777777" w:rsidR="009D75EF" w:rsidRDefault="009D75EF" w:rsidP="009D75EF">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3F6CF2B5" w14:textId="77777777" w:rsidR="009D75EF" w:rsidRDefault="009D75EF" w:rsidP="009D75EF">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51A7DC40" w14:textId="77777777" w:rsidR="009D75EF" w:rsidRPr="0066677E" w:rsidRDefault="009D75EF" w:rsidP="009D75EF">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2FB95C91" w14:textId="77777777" w:rsidR="009D75EF" w:rsidRDefault="009D75EF" w:rsidP="009D75EF"/>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70673F1" id="_x0000_t202" coordsize="21600,21600" o:spt="202" path="m,l,21600r21600,l21600,xe">
                <v:stroke joinstyle="miter"/>
                <v:path gradientshapeok="t" o:connecttype="rect"/>
              </v:shapetype>
              <v:shape id="Cuadro de texto 2" o:spid="_x0000_s1026" type="#_x0000_t202" style="position:absolute;margin-left:236.7pt;margin-top:10.75pt;width:243.75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" filled="f" stroked="f">
                <v:textbox style="mso-fit-shape-to-text:t">
                  <w:txbxContent>
                    <w:p w14:paraId="7A30DBCB" w14:textId="77777777" w:rsidR="009D75EF" w:rsidRDefault="009D75EF" w:rsidP="009D75EF">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3F6CF2B5" w14:textId="77777777" w:rsidR="009D75EF" w:rsidRDefault="009D75EF" w:rsidP="009D75EF">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51A7DC40" w14:textId="77777777" w:rsidR="009D75EF" w:rsidRPr="0066677E" w:rsidRDefault="009D75EF" w:rsidP="009D75EF">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2FB95C91" w14:textId="77777777" w:rsidR="009D75EF" w:rsidRDefault="009D75EF" w:rsidP="009D75EF"/>
                  </w:txbxContent>
                </v:textbox>
              </v:shape>
            </w:pict>
          </mc:Fallback>
        </mc:AlternateContent>
      </w:r>
    </w:p>
    <w:p w14:paraId="0E3FC8C7" w14:textId="77777777" w:rsidR="009D75EF" w:rsidRDefault="009D75EF" w:rsidP="009D75EF">
      <w:pPr>
        <w:suppressAutoHyphens/>
        <w:spacing w:line="480" w:lineRule="auto"/>
        <w:rPr>
          <w:rFonts w:ascii="Verdana" w:eastAsia="Batang" w:hAnsi="Verdana"/>
          <w:sz w:val="18"/>
          <w:szCs w:val="18"/>
          <w:lang w:val="es-ES" w:eastAsia="ar-SA"/>
        </w:rPr>
      </w:pPr>
      <w:r w:rsidRPr="009C2F2E">
        <w:rPr>
          <w:rFonts w:ascii="Verdana" w:hAnsi="Verdana"/>
          <w:b/>
          <w:bCs/>
          <w:sz w:val="18"/>
          <w:szCs w:val="18"/>
        </w:rPr>
        <w:t>${</w:t>
      </w:r>
      <w:r>
        <w:rPr>
          <w:rFonts w:ascii="Verdana" w:hAnsi="Verdana"/>
          <w:b/>
          <w:bCs/>
          <w:sz w:val="18"/>
          <w:szCs w:val="18"/>
        </w:rPr>
        <w:t>director</w:t>
      </w:r>
      <w:r w:rsidRPr="009C2F2E">
        <w:rPr>
          <w:rFonts w:ascii="Verdana" w:hAnsi="Verdana"/>
          <w:b/>
          <w:bCs/>
          <w:sz w:val="18"/>
          <w:szCs w:val="18"/>
        </w:rPr>
        <w:t>}</w:t>
      </w:r>
      <w:r w:rsidRPr="00477D83">
        <w:rPr>
          <w:rFonts w:ascii="Verdana" w:eastAsia="Batang" w:hAnsi="Verdana"/>
          <w:b/>
          <w:bCs/>
          <w:sz w:val="18"/>
          <w:szCs w:val="18"/>
          <w:lang w:val="es-ES" w:eastAsia="ar-SA"/>
        </w:rPr>
        <w:tab/>
      </w:r>
      <w:r>
        <w:rPr>
          <w:rFonts w:ascii="Verdana" w:eastAsia="Batang" w:hAnsi="Verdana"/>
          <w:b/>
          <w:bCs/>
          <w:sz w:val="18"/>
          <w:szCs w:val="18"/>
          <w:lang w:val="es-ES" w:eastAsia="ar-SA"/>
        </w:rPr>
        <w:t xml:space="preserve">   </w:t>
      </w:r>
    </w:p>
    <w:p w14:paraId="4006448C" w14:textId="77777777" w:rsidR="009D75EF" w:rsidRPr="00477D83" w:rsidRDefault="009D75EF" w:rsidP="009D75EF">
      <w:pPr>
        <w:suppressAutoHyphens/>
        <w:spacing w:line="480" w:lineRule="auto"/>
        <w:rPr>
          <w:rFonts w:ascii="Verdana" w:eastAsia="Batang" w:hAnsi="Verdana"/>
          <w:sz w:val="18"/>
          <w:szCs w:val="18"/>
          <w:lang w:val="es-ES" w:eastAsia="ar-SA"/>
        </w:rPr>
      </w:pPr>
      <w:r w:rsidRPr="00477D83">
        <w:rPr>
          <w:rFonts w:ascii="Verdana" w:eastAsia="Batang" w:hAnsi="Verdana"/>
          <w:sz w:val="18"/>
          <w:szCs w:val="18"/>
          <w:lang w:val="es-ES" w:eastAsia="ar-SA"/>
        </w:rPr>
        <w:t xml:space="preserve">Director Administrativo               </w:t>
      </w:r>
      <w:r>
        <w:rPr>
          <w:rFonts w:ascii="Verdana" w:eastAsia="Batang" w:hAnsi="Verdana"/>
          <w:sz w:val="18"/>
          <w:szCs w:val="18"/>
          <w:lang w:val="es-ES" w:eastAsia="ar-SA"/>
        </w:rPr>
        <w:t xml:space="preserve">   </w:t>
      </w:r>
      <w:r w:rsidRPr="00477D83">
        <w:rPr>
          <w:rFonts w:ascii="Verdana" w:eastAsia="Batang" w:hAnsi="Verdana"/>
          <w:sz w:val="18"/>
          <w:szCs w:val="18"/>
          <w:lang w:val="es-ES" w:eastAsia="ar-SA"/>
        </w:rPr>
        <w:t xml:space="preserve"> </w:t>
      </w:r>
      <w:r>
        <w:rPr>
          <w:rFonts w:ascii="Verdana" w:eastAsia="Batang" w:hAnsi="Verdana"/>
          <w:sz w:val="18"/>
          <w:szCs w:val="18"/>
          <w:lang w:val="es-ES" w:eastAsia="ar-SA"/>
        </w:rPr>
        <w:t xml:space="preserve">                  </w:t>
      </w:r>
    </w:p>
    <w:p w14:paraId="4B8088EC" w14:textId="77777777" w:rsidR="009D75EF" w:rsidRPr="0066677E" w:rsidRDefault="009D75EF" w:rsidP="009D75EF">
      <w:pPr>
        <w:suppressAutoHyphens/>
        <w:spacing w:line="480" w:lineRule="auto"/>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sectPr w:rsidR="009D75EF" w:rsidRPr="0066677E" w:rsidSect="00A616D2">
      <w:headerReference w:type="default" r:id="rId8"/>
      <w:footerReference w:type="default" r:id="rId9"/>
      <w:pgSz w:w="12240" w:h="20160" w:code="5"/>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C697AC" w14:textId="77777777" w:rsidR="00B44955" w:rsidRDefault="00B44955" w:rsidP="000F4BAD">
      <w:r>
        <w:separator/>
      </w:r>
    </w:p>
  </w:endnote>
  <w:endnote w:type="continuationSeparator" w:id="0">
    <w:p w14:paraId="20B88941" w14:textId="77777777" w:rsidR="00B44955" w:rsidRDefault="00B44955"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00000001" w:usb1="09060000" w:usb2="00000010" w:usb3="00000000" w:csb0="00080000" w:csb1="00000000"/>
  </w:font>
  <w:font w:name="Lucida Sans Unicode">
    <w:panose1 w:val="020B0602030504020204"/>
    <w:charset w:val="00"/>
    <w:family w:val="swiss"/>
    <w:pitch w:val="variable"/>
    <w:sig w:usb0="80000AFF" w:usb1="0000396B" w:usb2="00000000" w:usb3="00000000" w:csb0="000000B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B44955"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7755E6" w14:textId="77777777" w:rsidR="00B44955" w:rsidRDefault="00B44955" w:rsidP="000F4BAD">
      <w:r>
        <w:separator/>
      </w:r>
    </w:p>
  </w:footnote>
  <w:footnote w:type="continuationSeparator" w:id="0">
    <w:p w14:paraId="5D58E856" w14:textId="77777777" w:rsidR="00B44955" w:rsidRDefault="00B44955"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45C978A2"/>
    <w:multiLevelType w:val="hybridMultilevel"/>
    <w:tmpl w:val="71F2B82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9" w15:restartNumberingAfterBreak="0">
    <w:nsid w:val="5BC78C86"/>
    <w:multiLevelType w:val="singleLevel"/>
    <w:tmpl w:val="5BC78C86"/>
    <w:lvl w:ilvl="0">
      <w:start w:val="1"/>
      <w:numFmt w:val="decimal"/>
      <w:suff w:val="nothing"/>
      <w:lvlText w:val="%1."/>
      <w:lvlJc w:val="left"/>
    </w:lvl>
  </w:abstractNum>
  <w:abstractNum w:abstractNumId="10"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11" w15:restartNumberingAfterBreak="0">
    <w:nsid w:val="6BDE6DA8"/>
    <w:multiLevelType w:val="hybridMultilevel"/>
    <w:tmpl w:val="1C262E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3"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6"/>
  </w:num>
  <w:num w:numId="2">
    <w:abstractNumId w:val="1"/>
  </w:num>
  <w:num w:numId="3">
    <w:abstractNumId w:val="3"/>
  </w:num>
  <w:num w:numId="4">
    <w:abstractNumId w:val="4"/>
  </w:num>
  <w:num w:numId="5">
    <w:abstractNumId w:val="9"/>
  </w:num>
  <w:num w:numId="6">
    <w:abstractNumId w:val="10"/>
  </w:num>
  <w:num w:numId="7">
    <w:abstractNumId w:val="8"/>
  </w:num>
  <w:num w:numId="8">
    <w:abstractNumId w:val="12"/>
  </w:num>
  <w:num w:numId="9">
    <w:abstractNumId w:val="13"/>
  </w:num>
  <w:num w:numId="10">
    <w:abstractNumId w:val="0"/>
  </w:num>
  <w:num w:numId="11">
    <w:abstractNumId w:val="5"/>
  </w:num>
  <w:num w:numId="12">
    <w:abstractNumId w:val="2"/>
  </w:num>
  <w:num w:numId="13">
    <w:abstractNumId w:val="11"/>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4251D"/>
    <w:rsid w:val="0004677C"/>
    <w:rsid w:val="000566BF"/>
    <w:rsid w:val="0006032A"/>
    <w:rsid w:val="00070814"/>
    <w:rsid w:val="0007094B"/>
    <w:rsid w:val="00075D0F"/>
    <w:rsid w:val="00076EA4"/>
    <w:rsid w:val="00080093"/>
    <w:rsid w:val="00084AFD"/>
    <w:rsid w:val="000A0CA1"/>
    <w:rsid w:val="000A3A8D"/>
    <w:rsid w:val="000B0EA7"/>
    <w:rsid w:val="000B6741"/>
    <w:rsid w:val="000C14EF"/>
    <w:rsid w:val="000D0712"/>
    <w:rsid w:val="000D2211"/>
    <w:rsid w:val="000D557E"/>
    <w:rsid w:val="000E5C2A"/>
    <w:rsid w:val="000F4BAD"/>
    <w:rsid w:val="00106285"/>
    <w:rsid w:val="00111D1A"/>
    <w:rsid w:val="00116DFA"/>
    <w:rsid w:val="001177C7"/>
    <w:rsid w:val="00121605"/>
    <w:rsid w:val="00122CAB"/>
    <w:rsid w:val="0012409D"/>
    <w:rsid w:val="001453F6"/>
    <w:rsid w:val="00147C3B"/>
    <w:rsid w:val="0015348A"/>
    <w:rsid w:val="00161FC8"/>
    <w:rsid w:val="0016314A"/>
    <w:rsid w:val="00163176"/>
    <w:rsid w:val="001640B5"/>
    <w:rsid w:val="00164F53"/>
    <w:rsid w:val="001961D8"/>
    <w:rsid w:val="001A3B38"/>
    <w:rsid w:val="001A454C"/>
    <w:rsid w:val="001B0B90"/>
    <w:rsid w:val="001B2490"/>
    <w:rsid w:val="001B7501"/>
    <w:rsid w:val="001C64BD"/>
    <w:rsid w:val="001C66D4"/>
    <w:rsid w:val="001D07FE"/>
    <w:rsid w:val="001D1270"/>
    <w:rsid w:val="001D32E2"/>
    <w:rsid w:val="001D5D2A"/>
    <w:rsid w:val="001D6F4F"/>
    <w:rsid w:val="001E1AE9"/>
    <w:rsid w:val="001F02BE"/>
    <w:rsid w:val="00201B93"/>
    <w:rsid w:val="002145E8"/>
    <w:rsid w:val="002148DF"/>
    <w:rsid w:val="00216D73"/>
    <w:rsid w:val="00220E6A"/>
    <w:rsid w:val="00225895"/>
    <w:rsid w:val="0022650E"/>
    <w:rsid w:val="00232462"/>
    <w:rsid w:val="00232E31"/>
    <w:rsid w:val="00240B65"/>
    <w:rsid w:val="00240F7A"/>
    <w:rsid w:val="00242BF8"/>
    <w:rsid w:val="002502D1"/>
    <w:rsid w:val="00254A37"/>
    <w:rsid w:val="0025719C"/>
    <w:rsid w:val="00257F86"/>
    <w:rsid w:val="002728CC"/>
    <w:rsid w:val="00273A03"/>
    <w:rsid w:val="00274203"/>
    <w:rsid w:val="00287781"/>
    <w:rsid w:val="00290BF8"/>
    <w:rsid w:val="00292D17"/>
    <w:rsid w:val="00295F92"/>
    <w:rsid w:val="00297F3D"/>
    <w:rsid w:val="002C59DB"/>
    <w:rsid w:val="002D2FB3"/>
    <w:rsid w:val="002D4FE2"/>
    <w:rsid w:val="002D762E"/>
    <w:rsid w:val="002E12AC"/>
    <w:rsid w:val="002F14C8"/>
    <w:rsid w:val="002F26D2"/>
    <w:rsid w:val="002F27A9"/>
    <w:rsid w:val="002F47DC"/>
    <w:rsid w:val="003073E4"/>
    <w:rsid w:val="00312746"/>
    <w:rsid w:val="00320082"/>
    <w:rsid w:val="0032246A"/>
    <w:rsid w:val="0033485B"/>
    <w:rsid w:val="00337CA0"/>
    <w:rsid w:val="00340C39"/>
    <w:rsid w:val="00340DF5"/>
    <w:rsid w:val="00343BBA"/>
    <w:rsid w:val="00351543"/>
    <w:rsid w:val="00352318"/>
    <w:rsid w:val="00355BA5"/>
    <w:rsid w:val="00361F6C"/>
    <w:rsid w:val="0037104D"/>
    <w:rsid w:val="00377409"/>
    <w:rsid w:val="003920D5"/>
    <w:rsid w:val="003A0DB7"/>
    <w:rsid w:val="003A5890"/>
    <w:rsid w:val="003A6842"/>
    <w:rsid w:val="003A6E7D"/>
    <w:rsid w:val="003B0B1B"/>
    <w:rsid w:val="003B3145"/>
    <w:rsid w:val="003B5CE6"/>
    <w:rsid w:val="003B6335"/>
    <w:rsid w:val="003E036F"/>
    <w:rsid w:val="003E0892"/>
    <w:rsid w:val="003E2A59"/>
    <w:rsid w:val="003E51C2"/>
    <w:rsid w:val="003F088A"/>
    <w:rsid w:val="003F5C62"/>
    <w:rsid w:val="003F7411"/>
    <w:rsid w:val="00407DC3"/>
    <w:rsid w:val="00410B03"/>
    <w:rsid w:val="00412AB1"/>
    <w:rsid w:val="00412EFF"/>
    <w:rsid w:val="00424AA0"/>
    <w:rsid w:val="004408BA"/>
    <w:rsid w:val="00442130"/>
    <w:rsid w:val="0045459E"/>
    <w:rsid w:val="00454AB5"/>
    <w:rsid w:val="004551DA"/>
    <w:rsid w:val="00464D04"/>
    <w:rsid w:val="00470275"/>
    <w:rsid w:val="004804F9"/>
    <w:rsid w:val="00481BFD"/>
    <w:rsid w:val="00485C16"/>
    <w:rsid w:val="0049180A"/>
    <w:rsid w:val="00493986"/>
    <w:rsid w:val="004A1340"/>
    <w:rsid w:val="004B6B91"/>
    <w:rsid w:val="004D0A0A"/>
    <w:rsid w:val="004D776C"/>
    <w:rsid w:val="004E182C"/>
    <w:rsid w:val="004E5034"/>
    <w:rsid w:val="004E6A9C"/>
    <w:rsid w:val="00502422"/>
    <w:rsid w:val="00504493"/>
    <w:rsid w:val="00516AEB"/>
    <w:rsid w:val="00523EBE"/>
    <w:rsid w:val="00527DBF"/>
    <w:rsid w:val="00531105"/>
    <w:rsid w:val="005336E8"/>
    <w:rsid w:val="00533DAB"/>
    <w:rsid w:val="00536463"/>
    <w:rsid w:val="0053675C"/>
    <w:rsid w:val="0053718F"/>
    <w:rsid w:val="00546D7D"/>
    <w:rsid w:val="00556695"/>
    <w:rsid w:val="00560639"/>
    <w:rsid w:val="005611D0"/>
    <w:rsid w:val="00563847"/>
    <w:rsid w:val="00566493"/>
    <w:rsid w:val="00572CEA"/>
    <w:rsid w:val="00580423"/>
    <w:rsid w:val="00585392"/>
    <w:rsid w:val="00593DE7"/>
    <w:rsid w:val="005943A3"/>
    <w:rsid w:val="005A0D5E"/>
    <w:rsid w:val="005A17AA"/>
    <w:rsid w:val="005A7102"/>
    <w:rsid w:val="005B4EA2"/>
    <w:rsid w:val="005B5EEE"/>
    <w:rsid w:val="005C20A2"/>
    <w:rsid w:val="005D7695"/>
    <w:rsid w:val="005E18D3"/>
    <w:rsid w:val="005F0A45"/>
    <w:rsid w:val="005F2D6E"/>
    <w:rsid w:val="005F3715"/>
    <w:rsid w:val="005F3BCC"/>
    <w:rsid w:val="0060210F"/>
    <w:rsid w:val="00602395"/>
    <w:rsid w:val="006060B9"/>
    <w:rsid w:val="006074E2"/>
    <w:rsid w:val="00620209"/>
    <w:rsid w:val="00644508"/>
    <w:rsid w:val="00645638"/>
    <w:rsid w:val="00651346"/>
    <w:rsid w:val="00652FBD"/>
    <w:rsid w:val="00660F1C"/>
    <w:rsid w:val="00666D6E"/>
    <w:rsid w:val="0068652F"/>
    <w:rsid w:val="00687306"/>
    <w:rsid w:val="00693BEC"/>
    <w:rsid w:val="006A65BA"/>
    <w:rsid w:val="006C551A"/>
    <w:rsid w:val="006D1F98"/>
    <w:rsid w:val="006D7E4F"/>
    <w:rsid w:val="006E15A4"/>
    <w:rsid w:val="006E3472"/>
    <w:rsid w:val="006E4EE2"/>
    <w:rsid w:val="006F4AA7"/>
    <w:rsid w:val="006F57C6"/>
    <w:rsid w:val="00702218"/>
    <w:rsid w:val="00702457"/>
    <w:rsid w:val="007038BD"/>
    <w:rsid w:val="007065E0"/>
    <w:rsid w:val="007115AC"/>
    <w:rsid w:val="00716514"/>
    <w:rsid w:val="00723A79"/>
    <w:rsid w:val="0072454B"/>
    <w:rsid w:val="00727ACA"/>
    <w:rsid w:val="00734AC3"/>
    <w:rsid w:val="007357E2"/>
    <w:rsid w:val="007369B1"/>
    <w:rsid w:val="00745784"/>
    <w:rsid w:val="00751C92"/>
    <w:rsid w:val="00754EEE"/>
    <w:rsid w:val="00765061"/>
    <w:rsid w:val="007878D7"/>
    <w:rsid w:val="007910D5"/>
    <w:rsid w:val="007A1972"/>
    <w:rsid w:val="007A2625"/>
    <w:rsid w:val="007A29C4"/>
    <w:rsid w:val="007A4E6E"/>
    <w:rsid w:val="007B0529"/>
    <w:rsid w:val="007B2C4E"/>
    <w:rsid w:val="007B7BDB"/>
    <w:rsid w:val="007D0D10"/>
    <w:rsid w:val="007D22A5"/>
    <w:rsid w:val="007D35A7"/>
    <w:rsid w:val="007D397D"/>
    <w:rsid w:val="007D6496"/>
    <w:rsid w:val="007E0ACF"/>
    <w:rsid w:val="007E289B"/>
    <w:rsid w:val="007E547E"/>
    <w:rsid w:val="007E6830"/>
    <w:rsid w:val="007E7288"/>
    <w:rsid w:val="007F011F"/>
    <w:rsid w:val="007F0641"/>
    <w:rsid w:val="007F2D8B"/>
    <w:rsid w:val="007F337D"/>
    <w:rsid w:val="007F45B6"/>
    <w:rsid w:val="007F6D67"/>
    <w:rsid w:val="007F76A5"/>
    <w:rsid w:val="00821DF9"/>
    <w:rsid w:val="00822716"/>
    <w:rsid w:val="00825131"/>
    <w:rsid w:val="00826361"/>
    <w:rsid w:val="00830CB9"/>
    <w:rsid w:val="0083182C"/>
    <w:rsid w:val="0083507A"/>
    <w:rsid w:val="008402DB"/>
    <w:rsid w:val="00856F79"/>
    <w:rsid w:val="008571F2"/>
    <w:rsid w:val="0086065E"/>
    <w:rsid w:val="00860BD7"/>
    <w:rsid w:val="00862A36"/>
    <w:rsid w:val="008656C4"/>
    <w:rsid w:val="00876FE4"/>
    <w:rsid w:val="00880996"/>
    <w:rsid w:val="00892E1B"/>
    <w:rsid w:val="008A3CAD"/>
    <w:rsid w:val="008C1736"/>
    <w:rsid w:val="008E0C28"/>
    <w:rsid w:val="008E7987"/>
    <w:rsid w:val="008F3DF3"/>
    <w:rsid w:val="00906ACA"/>
    <w:rsid w:val="0091034E"/>
    <w:rsid w:val="009229BE"/>
    <w:rsid w:val="00922B5E"/>
    <w:rsid w:val="009258E4"/>
    <w:rsid w:val="009300A9"/>
    <w:rsid w:val="00964EEC"/>
    <w:rsid w:val="00971940"/>
    <w:rsid w:val="0097451B"/>
    <w:rsid w:val="00975E6D"/>
    <w:rsid w:val="00977580"/>
    <w:rsid w:val="009903E6"/>
    <w:rsid w:val="00992CBF"/>
    <w:rsid w:val="0099544F"/>
    <w:rsid w:val="009A2DE6"/>
    <w:rsid w:val="009A3FF6"/>
    <w:rsid w:val="009A6B2A"/>
    <w:rsid w:val="009B1059"/>
    <w:rsid w:val="009C2447"/>
    <w:rsid w:val="009D75EF"/>
    <w:rsid w:val="009D7D8D"/>
    <w:rsid w:val="009D7ED6"/>
    <w:rsid w:val="009E4060"/>
    <w:rsid w:val="009F6CD7"/>
    <w:rsid w:val="00A04036"/>
    <w:rsid w:val="00A1059E"/>
    <w:rsid w:val="00A13784"/>
    <w:rsid w:val="00A14B6C"/>
    <w:rsid w:val="00A25A06"/>
    <w:rsid w:val="00A27333"/>
    <w:rsid w:val="00A42B7C"/>
    <w:rsid w:val="00A432BE"/>
    <w:rsid w:val="00A531FE"/>
    <w:rsid w:val="00A53F90"/>
    <w:rsid w:val="00A616D2"/>
    <w:rsid w:val="00A67B74"/>
    <w:rsid w:val="00A73E3F"/>
    <w:rsid w:val="00A75384"/>
    <w:rsid w:val="00A75A99"/>
    <w:rsid w:val="00A75CBA"/>
    <w:rsid w:val="00A779BD"/>
    <w:rsid w:val="00A80D33"/>
    <w:rsid w:val="00A866A7"/>
    <w:rsid w:val="00A94F2E"/>
    <w:rsid w:val="00AA02D7"/>
    <w:rsid w:val="00AB0E77"/>
    <w:rsid w:val="00AB12A2"/>
    <w:rsid w:val="00AB599D"/>
    <w:rsid w:val="00AB6469"/>
    <w:rsid w:val="00AC0E9C"/>
    <w:rsid w:val="00AC48B4"/>
    <w:rsid w:val="00AC7431"/>
    <w:rsid w:val="00AD3881"/>
    <w:rsid w:val="00AE340A"/>
    <w:rsid w:val="00AF2E18"/>
    <w:rsid w:val="00AF33B8"/>
    <w:rsid w:val="00B07E75"/>
    <w:rsid w:val="00B104F8"/>
    <w:rsid w:val="00B10E87"/>
    <w:rsid w:val="00B21F5B"/>
    <w:rsid w:val="00B30529"/>
    <w:rsid w:val="00B37D75"/>
    <w:rsid w:val="00B37E58"/>
    <w:rsid w:val="00B40B91"/>
    <w:rsid w:val="00B419FE"/>
    <w:rsid w:val="00B44955"/>
    <w:rsid w:val="00B454AC"/>
    <w:rsid w:val="00B46B0B"/>
    <w:rsid w:val="00B550A4"/>
    <w:rsid w:val="00B567F6"/>
    <w:rsid w:val="00B574B2"/>
    <w:rsid w:val="00B66752"/>
    <w:rsid w:val="00B71265"/>
    <w:rsid w:val="00B812BB"/>
    <w:rsid w:val="00B820DD"/>
    <w:rsid w:val="00B83C18"/>
    <w:rsid w:val="00B874B6"/>
    <w:rsid w:val="00BC584A"/>
    <w:rsid w:val="00BC74CD"/>
    <w:rsid w:val="00BD1019"/>
    <w:rsid w:val="00BD1E0F"/>
    <w:rsid w:val="00BD7002"/>
    <w:rsid w:val="00BE2A2C"/>
    <w:rsid w:val="00BE5380"/>
    <w:rsid w:val="00BE7F86"/>
    <w:rsid w:val="00C067B5"/>
    <w:rsid w:val="00C06D92"/>
    <w:rsid w:val="00C24322"/>
    <w:rsid w:val="00C24E2A"/>
    <w:rsid w:val="00C278A4"/>
    <w:rsid w:val="00C320C6"/>
    <w:rsid w:val="00C429D2"/>
    <w:rsid w:val="00C46F55"/>
    <w:rsid w:val="00C47994"/>
    <w:rsid w:val="00C52868"/>
    <w:rsid w:val="00C54995"/>
    <w:rsid w:val="00C622A8"/>
    <w:rsid w:val="00C62516"/>
    <w:rsid w:val="00C73EB6"/>
    <w:rsid w:val="00C77E05"/>
    <w:rsid w:val="00C919A2"/>
    <w:rsid w:val="00CB0004"/>
    <w:rsid w:val="00CB0696"/>
    <w:rsid w:val="00CB542D"/>
    <w:rsid w:val="00CB625B"/>
    <w:rsid w:val="00CD1A30"/>
    <w:rsid w:val="00CD40E9"/>
    <w:rsid w:val="00CE05D5"/>
    <w:rsid w:val="00CE2F17"/>
    <w:rsid w:val="00CE710B"/>
    <w:rsid w:val="00CE7DEC"/>
    <w:rsid w:val="00CF239F"/>
    <w:rsid w:val="00CF274E"/>
    <w:rsid w:val="00CF2896"/>
    <w:rsid w:val="00CF499D"/>
    <w:rsid w:val="00CF51E7"/>
    <w:rsid w:val="00CF54B6"/>
    <w:rsid w:val="00D11592"/>
    <w:rsid w:val="00D11A0E"/>
    <w:rsid w:val="00D131EF"/>
    <w:rsid w:val="00D13D50"/>
    <w:rsid w:val="00D158B3"/>
    <w:rsid w:val="00D1695F"/>
    <w:rsid w:val="00D169D0"/>
    <w:rsid w:val="00D225E5"/>
    <w:rsid w:val="00D2362E"/>
    <w:rsid w:val="00D33B26"/>
    <w:rsid w:val="00D41CF9"/>
    <w:rsid w:val="00D4292F"/>
    <w:rsid w:val="00D46799"/>
    <w:rsid w:val="00D47292"/>
    <w:rsid w:val="00D479B5"/>
    <w:rsid w:val="00D47A59"/>
    <w:rsid w:val="00D51905"/>
    <w:rsid w:val="00D53A64"/>
    <w:rsid w:val="00D557C7"/>
    <w:rsid w:val="00D625F4"/>
    <w:rsid w:val="00D92282"/>
    <w:rsid w:val="00D925A5"/>
    <w:rsid w:val="00D96244"/>
    <w:rsid w:val="00DA0284"/>
    <w:rsid w:val="00DB68C4"/>
    <w:rsid w:val="00DC11C1"/>
    <w:rsid w:val="00DC35FA"/>
    <w:rsid w:val="00DD6F29"/>
    <w:rsid w:val="00DD790E"/>
    <w:rsid w:val="00DE08BC"/>
    <w:rsid w:val="00DE129C"/>
    <w:rsid w:val="00DE5E89"/>
    <w:rsid w:val="00DF0600"/>
    <w:rsid w:val="00DF741B"/>
    <w:rsid w:val="00E12FD8"/>
    <w:rsid w:val="00E20189"/>
    <w:rsid w:val="00E3105D"/>
    <w:rsid w:val="00E434F2"/>
    <w:rsid w:val="00E45E0A"/>
    <w:rsid w:val="00E5232A"/>
    <w:rsid w:val="00E52EE1"/>
    <w:rsid w:val="00E544D1"/>
    <w:rsid w:val="00E631E1"/>
    <w:rsid w:val="00E66256"/>
    <w:rsid w:val="00E82E29"/>
    <w:rsid w:val="00E87704"/>
    <w:rsid w:val="00E926D6"/>
    <w:rsid w:val="00E92B3B"/>
    <w:rsid w:val="00E97E91"/>
    <w:rsid w:val="00EA6D72"/>
    <w:rsid w:val="00ED4D08"/>
    <w:rsid w:val="00ED617E"/>
    <w:rsid w:val="00EE06E1"/>
    <w:rsid w:val="00EE0F74"/>
    <w:rsid w:val="00F025B7"/>
    <w:rsid w:val="00F0495A"/>
    <w:rsid w:val="00F10ABB"/>
    <w:rsid w:val="00F12DA3"/>
    <w:rsid w:val="00F16946"/>
    <w:rsid w:val="00F23653"/>
    <w:rsid w:val="00F24304"/>
    <w:rsid w:val="00F26195"/>
    <w:rsid w:val="00F26FC5"/>
    <w:rsid w:val="00F40EE6"/>
    <w:rsid w:val="00F503AC"/>
    <w:rsid w:val="00F51BC6"/>
    <w:rsid w:val="00F6453A"/>
    <w:rsid w:val="00F75C85"/>
    <w:rsid w:val="00F815A7"/>
    <w:rsid w:val="00F82621"/>
    <w:rsid w:val="00F84C11"/>
    <w:rsid w:val="00F85800"/>
    <w:rsid w:val="00F9092E"/>
    <w:rsid w:val="00FA3D8A"/>
    <w:rsid w:val="00FB20FB"/>
    <w:rsid w:val="00FB7AEC"/>
    <w:rsid w:val="00FB7E2D"/>
    <w:rsid w:val="00FC14EF"/>
    <w:rsid w:val="00FD00A5"/>
    <w:rsid w:val="00FD08E6"/>
    <w:rsid w:val="00FD2876"/>
    <w:rsid w:val="00FE4A1B"/>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styleId="Textoindependiente">
    <w:name w:val="Body Text"/>
    <w:basedOn w:val="Normal"/>
    <w:link w:val="TextoindependienteCar"/>
    <w:rsid w:val="00892E1B"/>
    <w:pPr>
      <w:suppressAutoHyphens/>
      <w:spacing w:after="120"/>
    </w:pPr>
    <w:rPr>
      <w:rFonts w:ascii="Times New Roman" w:eastAsia="Batang" w:hAnsi="Times New Roman" w:cs="Times New Roman"/>
      <w:lang w:val="es-ES" w:eastAsia="ar-SA"/>
    </w:rPr>
  </w:style>
  <w:style w:type="character" w:customStyle="1" w:styleId="TextoindependienteCar">
    <w:name w:val="Texto independiente Car"/>
    <w:basedOn w:val="Fuentedeprrafopredeter"/>
    <w:link w:val="Textoindependiente"/>
    <w:rsid w:val="00892E1B"/>
    <w:rPr>
      <w:rFonts w:ascii="Times New Roman" w:eastAsia="Batang" w:hAnsi="Times New Roman" w:cs="Times New Roman"/>
      <w:lang w:val="es-ES" w:eastAsia="ar-SA"/>
    </w:rPr>
  </w:style>
  <w:style w:type="character" w:customStyle="1" w:styleId="a0">
    <w:name w:val="a0"/>
    <w:rsid w:val="004408BA"/>
  </w:style>
  <w:style w:type="paragraph" w:customStyle="1" w:styleId="WW-Textoindependiente2">
    <w:name w:val="WW-Texto independiente 2"/>
    <w:basedOn w:val="Normal"/>
    <w:rsid w:val="007D0D10"/>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7D0D10"/>
    <w:pPr>
      <w:widowControl w:val="0"/>
      <w:suppressLineNumbers/>
      <w:suppressAutoHyphens/>
    </w:pPr>
    <w:rPr>
      <w:rFonts w:ascii="Times New Roman" w:eastAsia="Arial Unicode MS" w:hAnsi="Times New Roman" w:cs="Tahoma"/>
      <w:szCs w:val="20"/>
      <w:lang w:val="es-CO" w:eastAsia="ar-SA"/>
    </w:rPr>
  </w:style>
  <w:style w:type="paragraph" w:styleId="Sinespaciado">
    <w:name w:val="No Spacing"/>
    <w:uiPriority w:val="1"/>
    <w:qFormat/>
    <w:rsid w:val="00FE4A1B"/>
    <w:rPr>
      <w:rFonts w:ascii="Calibri" w:eastAsia="Calibri" w:hAnsi="Calibri" w:cs="Times New Roman"/>
      <w:sz w:val="22"/>
      <w:szCs w:val="22"/>
      <w:lang w:val="es-CO"/>
    </w:rPr>
  </w:style>
  <w:style w:type="paragraph" w:customStyle="1" w:styleId="centrado">
    <w:name w:val="centrado"/>
    <w:basedOn w:val="Normal"/>
    <w:rsid w:val="002F14C8"/>
    <w:pPr>
      <w:spacing w:before="100" w:beforeAutospacing="1" w:after="100" w:afterAutospacing="1"/>
    </w:pPr>
    <w:rPr>
      <w:rFonts w:ascii="Times New Roman" w:eastAsia="Times New Roman" w:hAnsi="Times New Roman" w:cs="Times New Roman"/>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501</Words>
  <Characters>3077</Characters>
  <Application>Microsoft Office Word</Application>
  <DocSecurity>0</DocSecurity>
  <Lines>90</Lines>
  <Paragraphs>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 de Microsoft Office</dc:creator>
  <cp:lastModifiedBy>Carlos Ariel Ramírez Castrillón</cp:lastModifiedBy>
  <cp:revision>2</cp:revision>
  <cp:lastPrinted>2020-04-21T21:14:00Z</cp:lastPrinted>
  <dcterms:created xsi:type="dcterms:W3CDTF">2021-09-06T16:09:00Z</dcterms:created>
  <dcterms:modified xsi:type="dcterms:W3CDTF">2021-09-06T16:09:00Z</dcterms:modified>
</cp:coreProperties>
</file>