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89BED" w14:textId="77777777" w:rsidR="00E010B9" w:rsidRPr="00877583" w:rsidRDefault="00E010B9" w:rsidP="00E010B9">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452ACEF" w14:textId="77777777" w:rsidR="00E010B9" w:rsidRPr="00877583" w:rsidRDefault="00E010B9" w:rsidP="00E010B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2C144DD" w14:textId="77777777" w:rsidR="00E010B9" w:rsidRDefault="00E010B9" w:rsidP="00E010B9">
      <w:pPr>
        <w:suppressAutoHyphens/>
        <w:spacing w:line="360" w:lineRule="auto"/>
        <w:jc w:val="both"/>
        <w:rPr>
          <w:rFonts w:ascii="Verdana" w:eastAsia="Batang" w:hAnsi="Verdana"/>
          <w:sz w:val="18"/>
          <w:szCs w:val="18"/>
          <w:lang w:val="es-ES" w:eastAsia="ar-SA"/>
        </w:rPr>
      </w:pPr>
    </w:p>
    <w:p w14:paraId="6B7B8575" w14:textId="77777777" w:rsidR="00E010B9" w:rsidRPr="002137D9" w:rsidRDefault="00E010B9" w:rsidP="00E010B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CBBDC07" w14:textId="77777777" w:rsidR="00E010B9" w:rsidRPr="00877583" w:rsidRDefault="00E010B9" w:rsidP="00E010B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DF4E291" w14:textId="77777777" w:rsidR="00E010B9" w:rsidRPr="00877583" w:rsidRDefault="00E010B9" w:rsidP="00E010B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6A4AF6A" w14:textId="77777777" w:rsidR="00E010B9" w:rsidRDefault="00E010B9" w:rsidP="00E010B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6EA4E13" w14:textId="77777777" w:rsidR="00E010B9" w:rsidRPr="002137D9" w:rsidRDefault="00E010B9" w:rsidP="00E010B9">
      <w:pPr>
        <w:suppressAutoHyphens/>
        <w:spacing w:line="360" w:lineRule="auto"/>
        <w:jc w:val="both"/>
        <w:rPr>
          <w:rFonts w:ascii="Verdana" w:eastAsia="Batang" w:hAnsi="Verdana"/>
          <w:sz w:val="18"/>
          <w:szCs w:val="18"/>
          <w:lang w:val="es-ES" w:eastAsia="ar-SA"/>
        </w:rPr>
      </w:pPr>
    </w:p>
    <w:p w14:paraId="55C1FD34" w14:textId="77777777" w:rsidR="00E010B9" w:rsidRDefault="00E010B9" w:rsidP="00E010B9">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0E1B869D" w14:textId="77777777" w:rsidR="00E010B9" w:rsidRPr="002B2E57" w:rsidRDefault="00E010B9" w:rsidP="00E010B9">
      <w:pPr>
        <w:suppressAutoHyphens/>
        <w:spacing w:line="360" w:lineRule="auto"/>
        <w:jc w:val="both"/>
        <w:rPr>
          <w:rFonts w:ascii="Verdana" w:eastAsia="Batang" w:hAnsi="Verdana"/>
          <w:sz w:val="18"/>
          <w:szCs w:val="18"/>
          <w:lang w:val="es-ES" w:eastAsia="ar-SA"/>
        </w:rPr>
      </w:pPr>
    </w:p>
    <w:p w14:paraId="5107FCE4" w14:textId="77777777" w:rsidR="00E010B9" w:rsidRDefault="00E010B9" w:rsidP="00E010B9">
      <w:pPr>
        <w:spacing w:line="360" w:lineRule="auto"/>
        <w:jc w:val="both"/>
        <w:rPr>
          <w:rFonts w:ascii="Arial" w:hAnsi="Arial" w:cs="Arial"/>
          <w:sz w:val="20"/>
          <w:szCs w:val="20"/>
        </w:rPr>
      </w:pPr>
      <w:r>
        <w:rPr>
          <w:rFonts w:ascii="Arial" w:hAnsi="Arial" w:cs="Arial"/>
          <w:sz w:val="20"/>
          <w:szCs w:val="20"/>
          <w:lang w:val="es-ES"/>
        </w:rPr>
        <w:t xml:space="preserve">Me </w:t>
      </w:r>
      <w:r>
        <w:rPr>
          <w:rFonts w:ascii="Arial" w:hAnsi="Arial" w:cs="Arial"/>
          <w:sz w:val="20"/>
          <w:szCs w:val="20"/>
        </w:rPr>
        <w:t xml:space="preserve">permito informarle que dentro del proceso de la referencia, se dictó Auto proferido el </w:t>
      </w:r>
      <w:r>
        <w:rPr>
          <w:rFonts w:ascii="Arial" w:hAnsi="Arial" w:cs="Arial"/>
          <w:b/>
          <w:sz w:val="20"/>
          <w:szCs w:val="20"/>
        </w:rPr>
        <w:t>00</w:t>
      </w:r>
      <w:r>
        <w:rPr>
          <w:rFonts w:ascii="Arial" w:hAnsi="Arial" w:cs="Arial"/>
          <w:sz w:val="20"/>
          <w:szCs w:val="20"/>
        </w:rPr>
        <w:t xml:space="preserve"> de </w:t>
      </w:r>
      <w:r>
        <w:rPr>
          <w:rFonts w:ascii="Arial" w:hAnsi="Arial" w:cs="Arial"/>
          <w:b/>
          <w:sz w:val="20"/>
          <w:szCs w:val="20"/>
        </w:rPr>
        <w:t>XXXXX</w:t>
      </w:r>
      <w:r>
        <w:rPr>
          <w:rFonts w:ascii="Arial" w:hAnsi="Arial" w:cs="Arial"/>
          <w:sz w:val="20"/>
          <w:szCs w:val="20"/>
        </w:rPr>
        <w:t xml:space="preserve"> de los </w:t>
      </w:r>
      <w:proofErr w:type="gramStart"/>
      <w:r>
        <w:rPr>
          <w:rFonts w:ascii="Arial" w:hAnsi="Arial" w:cs="Arial"/>
          <w:sz w:val="20"/>
          <w:szCs w:val="20"/>
        </w:rPr>
        <w:t>corrientes,  mediante</w:t>
      </w:r>
      <w:proofErr w:type="gramEnd"/>
      <w:r>
        <w:rPr>
          <w:rFonts w:ascii="Arial" w:hAnsi="Arial" w:cs="Arial"/>
          <w:sz w:val="20"/>
          <w:szCs w:val="20"/>
        </w:rPr>
        <w:t xml:space="preserve"> el cual este Despacho le negó  </w:t>
      </w:r>
      <w:r>
        <w:rPr>
          <w:rFonts w:ascii="Arial" w:hAnsi="Arial" w:cs="Arial"/>
          <w:b/>
          <w:sz w:val="20"/>
          <w:szCs w:val="20"/>
        </w:rPr>
        <w:t>RECURSO DE REPOSICIÓN</w:t>
      </w:r>
      <w:r>
        <w:rPr>
          <w:rFonts w:ascii="Arial" w:hAnsi="Arial" w:cs="Arial"/>
          <w:sz w:val="20"/>
          <w:szCs w:val="20"/>
        </w:rPr>
        <w:t xml:space="preserve"> contra la decisión que ordenó el cierre de la investigación disciplinaria adelantada en  contra de su representado, según su parte resolutiva:</w:t>
      </w:r>
    </w:p>
    <w:p w14:paraId="3A7D9816" w14:textId="77777777" w:rsidR="00E010B9" w:rsidRDefault="00E010B9" w:rsidP="00E010B9">
      <w:pPr>
        <w:spacing w:line="360" w:lineRule="auto"/>
        <w:jc w:val="both"/>
        <w:rPr>
          <w:rFonts w:ascii="Arial" w:hAnsi="Arial" w:cs="Arial"/>
          <w:sz w:val="20"/>
          <w:szCs w:val="20"/>
        </w:rPr>
      </w:pPr>
    </w:p>
    <w:p w14:paraId="7F4054FC" w14:textId="77777777" w:rsidR="00E010B9" w:rsidRDefault="00E010B9" w:rsidP="00E010B9">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 xml:space="preserve"> “(…)</w:t>
      </w:r>
      <w:r w:rsidRPr="00652612">
        <w:rPr>
          <w:rFonts w:ascii="Arial" w:eastAsia="Times New Roman" w:hAnsi="Arial" w:cs="Arial"/>
          <w:b/>
          <w:i/>
          <w:color w:val="000000"/>
          <w:sz w:val="20"/>
          <w:szCs w:val="20"/>
        </w:rPr>
        <w:t xml:space="preserve"> se hace la transcripción del numeral (…)”.</w:t>
      </w:r>
    </w:p>
    <w:p w14:paraId="6209554F" w14:textId="77777777" w:rsidR="00E010B9" w:rsidRDefault="00E010B9" w:rsidP="00E010B9">
      <w:pPr>
        <w:spacing w:line="360" w:lineRule="auto"/>
        <w:jc w:val="both"/>
        <w:rPr>
          <w:rFonts w:ascii="Arial" w:eastAsia="Times New Roman" w:hAnsi="Arial" w:cs="Arial"/>
          <w:b/>
          <w:i/>
          <w:color w:val="000000"/>
          <w:sz w:val="20"/>
          <w:szCs w:val="20"/>
        </w:rPr>
      </w:pPr>
    </w:p>
    <w:p w14:paraId="1B1AAB04" w14:textId="77777777" w:rsidR="00E010B9" w:rsidRPr="00E32418" w:rsidRDefault="00E010B9" w:rsidP="00E010B9">
      <w:pPr>
        <w:spacing w:line="360" w:lineRule="auto"/>
        <w:jc w:val="both"/>
        <w:rPr>
          <w:rFonts w:ascii="Arial" w:eastAsia="Times New Roman" w:hAnsi="Arial" w:cs="Arial"/>
          <w:color w:val="000000"/>
          <w:sz w:val="20"/>
          <w:szCs w:val="20"/>
        </w:rPr>
      </w:pPr>
      <w:r w:rsidRPr="00E32418">
        <w:rPr>
          <w:rFonts w:ascii="Arial" w:eastAsia="Times New Roman" w:hAnsi="Arial" w:cs="Arial"/>
          <w:color w:val="000000"/>
          <w:sz w:val="20"/>
          <w:szCs w:val="20"/>
        </w:rPr>
        <w:t>Así mismo se le hace saber que contra dicha decisión no proceden recursos, de conformidad con lo dispuesto en el artículo 117 de la ley 734 de 2002.</w:t>
      </w:r>
    </w:p>
    <w:p w14:paraId="691F80D5" w14:textId="77777777" w:rsidR="00E010B9" w:rsidRDefault="00E010B9" w:rsidP="00E010B9">
      <w:pPr>
        <w:suppressAutoHyphens/>
        <w:spacing w:line="360" w:lineRule="auto"/>
        <w:jc w:val="both"/>
        <w:rPr>
          <w:rFonts w:ascii="Arial" w:hAnsi="Arial" w:cs="Arial"/>
          <w:sz w:val="20"/>
          <w:szCs w:val="20"/>
        </w:rPr>
      </w:pPr>
    </w:p>
    <w:p w14:paraId="789E570C" w14:textId="77777777" w:rsidR="00E010B9" w:rsidRDefault="00E010B9" w:rsidP="00E010B9">
      <w:pPr>
        <w:suppressAutoHyphens/>
        <w:spacing w:line="360" w:lineRule="auto"/>
        <w:jc w:val="both"/>
        <w:rPr>
          <w:rFonts w:ascii="Arial" w:hAnsi="Arial" w:cs="Arial"/>
          <w:sz w:val="20"/>
          <w:szCs w:val="20"/>
        </w:rPr>
      </w:pPr>
    </w:p>
    <w:p w14:paraId="6D7E683C" w14:textId="77777777" w:rsidR="00E010B9" w:rsidRPr="00652612" w:rsidRDefault="00E010B9" w:rsidP="00E010B9">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2571AFD3" w14:textId="77777777" w:rsidR="00E010B9" w:rsidRPr="002B2E57" w:rsidRDefault="00E010B9" w:rsidP="00E010B9">
      <w:pPr>
        <w:suppressAutoHyphens/>
        <w:spacing w:line="360" w:lineRule="auto"/>
        <w:jc w:val="both"/>
        <w:rPr>
          <w:rFonts w:ascii="Verdana" w:eastAsia="Batang" w:hAnsi="Verdana"/>
          <w:sz w:val="18"/>
          <w:szCs w:val="18"/>
          <w:lang w:val="es-ES" w:eastAsia="ar-SA"/>
        </w:rPr>
      </w:pPr>
    </w:p>
    <w:p w14:paraId="1572E608" w14:textId="77777777" w:rsidR="00E010B9" w:rsidRPr="002B2E57" w:rsidRDefault="00E010B9" w:rsidP="00E010B9">
      <w:pPr>
        <w:suppressAutoHyphens/>
        <w:spacing w:line="360" w:lineRule="auto"/>
        <w:jc w:val="both"/>
        <w:rPr>
          <w:rFonts w:ascii="Verdana" w:eastAsia="Batang" w:hAnsi="Verdana"/>
          <w:sz w:val="18"/>
          <w:szCs w:val="18"/>
          <w:lang w:val="es-ES" w:eastAsia="ar-SA"/>
        </w:rPr>
      </w:pPr>
    </w:p>
    <w:p w14:paraId="73EF731B" w14:textId="77777777" w:rsidR="00E010B9" w:rsidRDefault="00E010B9" w:rsidP="00E010B9">
      <w:pPr>
        <w:suppressAutoHyphens/>
        <w:spacing w:line="360" w:lineRule="auto"/>
        <w:jc w:val="both"/>
        <w:rPr>
          <w:rFonts w:ascii="Verdana" w:eastAsia="Batang" w:hAnsi="Verdana"/>
          <w:b/>
          <w:bCs/>
          <w:sz w:val="18"/>
          <w:szCs w:val="18"/>
          <w:lang w:val="es-ES" w:eastAsia="ar-SA"/>
        </w:rPr>
      </w:pPr>
    </w:p>
    <w:p w14:paraId="441FC779" w14:textId="77777777" w:rsidR="00E010B9" w:rsidRPr="00877583" w:rsidRDefault="00E010B9" w:rsidP="00E010B9">
      <w:pPr>
        <w:spacing w:line="360" w:lineRule="auto"/>
        <w:jc w:val="both"/>
        <w:rPr>
          <w:rFonts w:ascii="Verdana" w:hAnsi="Verdana"/>
          <w:b/>
          <w:bCs/>
          <w:sz w:val="18"/>
          <w:szCs w:val="18"/>
        </w:rPr>
      </w:pPr>
      <w:r>
        <w:rPr>
          <w:rFonts w:ascii="Verdana" w:hAnsi="Verdana"/>
          <w:b/>
          <w:bCs/>
          <w:sz w:val="18"/>
          <w:szCs w:val="18"/>
        </w:rPr>
        <w:t>${abogado}</w:t>
      </w:r>
    </w:p>
    <w:p w14:paraId="12343FC2" w14:textId="77777777" w:rsidR="00E010B9" w:rsidRPr="00877583" w:rsidRDefault="00E010B9" w:rsidP="00E010B9">
      <w:pPr>
        <w:spacing w:line="360" w:lineRule="auto"/>
        <w:jc w:val="both"/>
        <w:rPr>
          <w:rFonts w:ascii="Verdana" w:hAnsi="Verdana"/>
          <w:sz w:val="18"/>
          <w:szCs w:val="18"/>
        </w:rPr>
      </w:pPr>
      <w:r w:rsidRPr="00877583">
        <w:rPr>
          <w:rFonts w:ascii="Verdana" w:hAnsi="Verdana"/>
          <w:sz w:val="18"/>
          <w:szCs w:val="18"/>
        </w:rPr>
        <w:t>Profesional Universitario</w:t>
      </w:r>
    </w:p>
    <w:p w14:paraId="797E9DEF" w14:textId="77777777" w:rsidR="00E010B9" w:rsidRPr="00877583" w:rsidRDefault="00E010B9" w:rsidP="00E010B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97DDD54" w14:textId="77777777" w:rsidR="00E010B9" w:rsidRPr="00B74443" w:rsidRDefault="00E010B9" w:rsidP="00E010B9">
      <w:pPr>
        <w:suppressAutoHyphens/>
        <w:spacing w:line="360" w:lineRule="auto"/>
        <w:jc w:val="both"/>
        <w:rPr>
          <w:rFonts w:ascii="Verdana" w:eastAsia="Batang" w:hAnsi="Verdana"/>
          <w:sz w:val="18"/>
          <w:szCs w:val="18"/>
          <w:lang w:eastAsia="ar-SA"/>
        </w:rPr>
      </w:pPr>
    </w:p>
    <w:p w14:paraId="3CA08A9A" w14:textId="77777777" w:rsidR="00E010B9" w:rsidRPr="00906AF3" w:rsidRDefault="00E010B9" w:rsidP="00E010B9"/>
    <w:p w14:paraId="75F1FA6D" w14:textId="77777777" w:rsidR="00E010B9" w:rsidRPr="00402424" w:rsidRDefault="00E010B9" w:rsidP="00E010B9"/>
    <w:p w14:paraId="2BAE6C16" w14:textId="6F08201F" w:rsidR="00C810D9" w:rsidRPr="00E010B9" w:rsidRDefault="00C810D9" w:rsidP="00E010B9"/>
    <w:sectPr w:rsidR="00C810D9" w:rsidRPr="00E010B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289D7" w14:textId="77777777" w:rsidR="008F4692" w:rsidRDefault="008F4692" w:rsidP="000F4BAD">
      <w:r>
        <w:separator/>
      </w:r>
    </w:p>
  </w:endnote>
  <w:endnote w:type="continuationSeparator" w:id="0">
    <w:p w14:paraId="746B2CAC" w14:textId="77777777" w:rsidR="008F4692" w:rsidRDefault="008F469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F469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39981" w14:textId="77777777" w:rsidR="008F4692" w:rsidRDefault="008F4692" w:rsidP="000F4BAD">
      <w:r>
        <w:separator/>
      </w:r>
    </w:p>
  </w:footnote>
  <w:footnote w:type="continuationSeparator" w:id="0">
    <w:p w14:paraId="053BB7BD" w14:textId="77777777" w:rsidR="008F4692" w:rsidRDefault="008F469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8F4692"/>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715</Characters>
  <Application>Microsoft Office Word</Application>
  <DocSecurity>0</DocSecurity>
  <Lines>21</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2021-09-06T16:12:00Z</dcterms:created>
  <dcterms:modified xsi:type="dcterms:W3CDTF">2021-09-06T16:12:00Z</dcterms:modified>
</cp:coreProperties>
</file>