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9584" w14:textId="7CAB509B" w:rsidR="000A261D" w:rsidRPr="000A261D" w:rsidRDefault="000A261D" w:rsidP="000A261D">
      <w:pPr>
        <w:rPr>
          <w:rFonts w:ascii="Arial" w:hAnsi="Arial" w:cs="Arial"/>
          <w:b/>
          <w:bCs/>
          <w:sz w:val="28"/>
          <w:szCs w:val="28"/>
        </w:rPr>
      </w:pPr>
      <w:r w:rsidRPr="000A261D">
        <w:rPr>
          <w:rFonts w:ascii="Arial" w:hAnsi="Arial" w:cs="Arial"/>
          <w:b/>
          <w:bCs/>
          <w:sz w:val="28"/>
          <w:szCs w:val="28"/>
        </w:rPr>
        <w:t>Arboles binarios</w:t>
      </w:r>
    </w:p>
    <w:p w14:paraId="638C39AA" w14:textId="1F786CCC" w:rsidR="000A261D" w:rsidRPr="000A261D" w:rsidRDefault="000A261D" w:rsidP="000A261D">
      <w:pPr>
        <w:rPr>
          <w:rFonts w:ascii="Arial" w:hAnsi="Arial" w:cs="Arial"/>
          <w:sz w:val="24"/>
          <w:szCs w:val="24"/>
        </w:rPr>
      </w:pPr>
      <w:r w:rsidRPr="000A261D">
        <w:rPr>
          <w:rFonts w:ascii="Arial" w:hAnsi="Arial" w:cs="Arial"/>
          <w:sz w:val="24"/>
          <w:szCs w:val="24"/>
        </w:rPr>
        <w:t xml:space="preserve">Un árbol binario es una estructura de datos en la que cada nodo puede tener como máximo dos hijos, conocidos como hijo izquierdo </w:t>
      </w:r>
      <w:proofErr w:type="spellStart"/>
      <w:r w:rsidRPr="000A261D">
        <w:rPr>
          <w:rFonts w:ascii="Arial" w:hAnsi="Arial" w:cs="Arial"/>
          <w:sz w:val="24"/>
          <w:szCs w:val="24"/>
        </w:rPr>
        <w:t>y</w:t>
      </w:r>
      <w:proofErr w:type="spellEnd"/>
      <w:r w:rsidRPr="000A261D">
        <w:rPr>
          <w:rFonts w:ascii="Arial" w:hAnsi="Arial" w:cs="Arial"/>
          <w:sz w:val="24"/>
          <w:szCs w:val="24"/>
        </w:rPr>
        <w:t xml:space="preserve"> hijo derecho. Estos nodos se conectan entre sí formando una especie de “ramas” que parten desde un nodo principal llamado raíz. La forma en que se organizan los nodos permite representar relaciones jerárquicas de manera eficiente.</w:t>
      </w:r>
    </w:p>
    <w:p w14:paraId="158D2479" w14:textId="77777777" w:rsidR="000A261D" w:rsidRPr="000A261D" w:rsidRDefault="000A261D" w:rsidP="000A261D">
      <w:pPr>
        <w:rPr>
          <w:rFonts w:ascii="Arial" w:hAnsi="Arial" w:cs="Arial"/>
          <w:sz w:val="24"/>
          <w:szCs w:val="24"/>
        </w:rPr>
      </w:pPr>
      <w:r w:rsidRPr="000A261D">
        <w:rPr>
          <w:rFonts w:ascii="Arial" w:hAnsi="Arial" w:cs="Arial"/>
          <w:sz w:val="24"/>
          <w:szCs w:val="24"/>
        </w:rPr>
        <w:t xml:space="preserve">Entre sus características más importantes está el límite de dos hijos por nodo, lo que facilita realizar búsquedas y recorridos de forma ordenada. Además, los árboles binarios permiten distintos tipos de recorridos, como en orden, </w:t>
      </w:r>
      <w:proofErr w:type="spellStart"/>
      <w:r w:rsidRPr="000A261D">
        <w:rPr>
          <w:rFonts w:ascii="Arial" w:hAnsi="Arial" w:cs="Arial"/>
          <w:sz w:val="24"/>
          <w:szCs w:val="24"/>
        </w:rPr>
        <w:t>preorden</w:t>
      </w:r>
      <w:proofErr w:type="spellEnd"/>
      <w:r w:rsidRPr="000A261D">
        <w:rPr>
          <w:rFonts w:ascii="Arial" w:hAnsi="Arial" w:cs="Arial"/>
          <w:sz w:val="24"/>
          <w:szCs w:val="24"/>
        </w:rPr>
        <w:t xml:space="preserve"> o </w:t>
      </w:r>
      <w:proofErr w:type="spellStart"/>
      <w:r w:rsidRPr="000A261D">
        <w:rPr>
          <w:rFonts w:ascii="Arial" w:hAnsi="Arial" w:cs="Arial"/>
          <w:sz w:val="24"/>
          <w:szCs w:val="24"/>
        </w:rPr>
        <w:t>postorden</w:t>
      </w:r>
      <w:proofErr w:type="spellEnd"/>
      <w:r w:rsidRPr="000A261D">
        <w:rPr>
          <w:rFonts w:ascii="Arial" w:hAnsi="Arial" w:cs="Arial"/>
          <w:sz w:val="24"/>
          <w:szCs w:val="24"/>
        </w:rPr>
        <w:t>, que sirven para procesar los datos de diferentes maneras según lo que se necesite. También suelen mantener relaciones lógicas que permiten insertar, eliminar o buscar elementos rápidamente dependiendo del tipo de árbol binario que se esté usando.</w:t>
      </w:r>
    </w:p>
    <w:p w14:paraId="62BCF725" w14:textId="77777777" w:rsidR="000A261D" w:rsidRPr="000A261D" w:rsidRDefault="000A261D" w:rsidP="000A261D">
      <w:pPr>
        <w:rPr>
          <w:rFonts w:ascii="Arial" w:hAnsi="Arial" w:cs="Arial"/>
          <w:sz w:val="24"/>
          <w:szCs w:val="24"/>
        </w:rPr>
      </w:pPr>
      <w:r w:rsidRPr="000A261D">
        <w:rPr>
          <w:rFonts w:ascii="Arial" w:hAnsi="Arial" w:cs="Arial"/>
          <w:sz w:val="24"/>
          <w:szCs w:val="24"/>
        </w:rPr>
        <w:t>Los árboles binarios se utilizan en una gran variedad de aplicaciones, como la implementación de estructuras más avanzadas (por ejemplo, árboles de búsqueda), sistemas de archivos, compiladores o algoritmos de inteligencia artificial. También son útiles cuando se necesita almacenar información que debe ser procesada en un orden específico o mantener datos de forma jerárquica para acceder a ellos de manera eficiente.</w:t>
      </w:r>
    </w:p>
    <w:p w14:paraId="6EC07438" w14:textId="77777777" w:rsidR="008825DC" w:rsidRDefault="008825DC"/>
    <w:sectPr w:rsidR="008825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1D"/>
    <w:rsid w:val="000A261D"/>
    <w:rsid w:val="000F72A9"/>
    <w:rsid w:val="00242B12"/>
    <w:rsid w:val="002642D1"/>
    <w:rsid w:val="00773B28"/>
    <w:rsid w:val="008825DC"/>
    <w:rsid w:val="00C240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44B76"/>
  <w15:chartTrackingRefBased/>
  <w15:docId w15:val="{58D7C838-7218-4749-99AB-B5D9D68B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2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2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26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26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26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26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26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26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26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6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26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26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26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26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26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26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26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261D"/>
    <w:rPr>
      <w:rFonts w:eastAsiaTheme="majorEastAsia" w:cstheme="majorBidi"/>
      <w:color w:val="272727" w:themeColor="text1" w:themeTint="D8"/>
    </w:rPr>
  </w:style>
  <w:style w:type="paragraph" w:styleId="Ttulo">
    <w:name w:val="Title"/>
    <w:basedOn w:val="Normal"/>
    <w:next w:val="Normal"/>
    <w:link w:val="TtuloCar"/>
    <w:uiPriority w:val="10"/>
    <w:qFormat/>
    <w:rsid w:val="000A2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26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26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26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261D"/>
    <w:pPr>
      <w:spacing w:before="160"/>
      <w:jc w:val="center"/>
    </w:pPr>
    <w:rPr>
      <w:i/>
      <w:iCs/>
      <w:color w:val="404040" w:themeColor="text1" w:themeTint="BF"/>
    </w:rPr>
  </w:style>
  <w:style w:type="character" w:customStyle="1" w:styleId="CitaCar">
    <w:name w:val="Cita Car"/>
    <w:basedOn w:val="Fuentedeprrafopredeter"/>
    <w:link w:val="Cita"/>
    <w:uiPriority w:val="29"/>
    <w:rsid w:val="000A261D"/>
    <w:rPr>
      <w:i/>
      <w:iCs/>
      <w:color w:val="404040" w:themeColor="text1" w:themeTint="BF"/>
    </w:rPr>
  </w:style>
  <w:style w:type="paragraph" w:styleId="Prrafodelista">
    <w:name w:val="List Paragraph"/>
    <w:basedOn w:val="Normal"/>
    <w:uiPriority w:val="34"/>
    <w:qFormat/>
    <w:rsid w:val="000A261D"/>
    <w:pPr>
      <w:ind w:left="720"/>
      <w:contextualSpacing/>
    </w:pPr>
  </w:style>
  <w:style w:type="character" w:styleId="nfasisintenso">
    <w:name w:val="Intense Emphasis"/>
    <w:basedOn w:val="Fuentedeprrafopredeter"/>
    <w:uiPriority w:val="21"/>
    <w:qFormat/>
    <w:rsid w:val="000A261D"/>
    <w:rPr>
      <w:i/>
      <w:iCs/>
      <w:color w:val="0F4761" w:themeColor="accent1" w:themeShade="BF"/>
    </w:rPr>
  </w:style>
  <w:style w:type="paragraph" w:styleId="Citadestacada">
    <w:name w:val="Intense Quote"/>
    <w:basedOn w:val="Normal"/>
    <w:next w:val="Normal"/>
    <w:link w:val="CitadestacadaCar"/>
    <w:uiPriority w:val="30"/>
    <w:qFormat/>
    <w:rsid w:val="000A2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261D"/>
    <w:rPr>
      <w:i/>
      <w:iCs/>
      <w:color w:val="0F4761" w:themeColor="accent1" w:themeShade="BF"/>
    </w:rPr>
  </w:style>
  <w:style w:type="character" w:styleId="Referenciaintensa">
    <w:name w:val="Intense Reference"/>
    <w:basedOn w:val="Fuentedeprrafopredeter"/>
    <w:uiPriority w:val="32"/>
    <w:qFormat/>
    <w:rsid w:val="000A2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200</Words>
  <Characters>1100</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Onofre Castaño Rincon</dc:creator>
  <cp:keywords/>
  <dc:description/>
  <cp:lastModifiedBy>Julian Onofre Castaño Rincon</cp:lastModifiedBy>
  <cp:revision>1</cp:revision>
  <dcterms:created xsi:type="dcterms:W3CDTF">2025-11-21T12:35:00Z</dcterms:created>
  <dcterms:modified xsi:type="dcterms:W3CDTF">2025-11-21T12:39:00Z</dcterms:modified>
</cp:coreProperties>
</file>