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50F" w:rsidRDefault="000A6ABF"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6509B22C" wp14:editId="0F12DB06">
            <wp:extent cx="6581043" cy="3824577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3260"/>
                    <a:stretch/>
                  </pic:blipFill>
                  <pic:spPr bwMode="auto">
                    <a:xfrm>
                      <a:off x="0" y="0"/>
                      <a:ext cx="6598854" cy="3834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649" w:rsidRDefault="000F5649"/>
    <w:p w:rsidR="00D33308" w:rsidRDefault="000F5649" w:rsidP="00D33308">
      <w:pPr>
        <w:pStyle w:val="PargrafodaLista"/>
        <w:numPr>
          <w:ilvl w:val="0"/>
          <w:numId w:val="1"/>
        </w:numPr>
      </w:pPr>
      <w:r>
        <w:t>Área dos filtros: Possibilidade de navegação simplificada dentro da estrutura organizacional.</w:t>
      </w:r>
    </w:p>
    <w:p w:rsidR="000F5649" w:rsidRDefault="000F5649" w:rsidP="00D33308">
      <w:pPr>
        <w:pStyle w:val="PargrafodaLista"/>
        <w:numPr>
          <w:ilvl w:val="1"/>
          <w:numId w:val="1"/>
        </w:numPr>
      </w:pPr>
      <w:r>
        <w:t xml:space="preserve">Cada item da estrutura </w:t>
      </w:r>
      <w:r w:rsidR="00D33308">
        <w:t>possui a ordenação baseada na quantidade de contratos, ou seja, a sua produção.</w:t>
      </w:r>
    </w:p>
    <w:p w:rsidR="000F5649" w:rsidRDefault="000F5649">
      <w:r w:rsidRPr="000F5649">
        <w:drawing>
          <wp:inline distT="0" distB="0" distL="0" distR="0" wp14:anchorId="31730686" wp14:editId="6101F74E">
            <wp:extent cx="6645910" cy="468630"/>
            <wp:effectExtent l="0" t="0" r="2540" b="7620"/>
            <wp:docPr id="4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/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-5990"/>
                    <a:stretch/>
                  </pic:blipFill>
                  <pic:spPr bwMode="auto">
                    <a:xfrm>
                      <a:off x="0" y="0"/>
                      <a:ext cx="6645910" cy="46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3308" w:rsidRDefault="00D33308"/>
    <w:p w:rsidR="00D33308" w:rsidRDefault="00D33308" w:rsidP="00D33308">
      <w:pPr>
        <w:pStyle w:val="PargrafodaLista"/>
        <w:numPr>
          <w:ilvl w:val="0"/>
          <w:numId w:val="1"/>
        </w:numPr>
      </w:pPr>
      <w:r>
        <w:t xml:space="preserve">Cartões informativos: Apresenta o resumo dos números presentes no painel. </w:t>
      </w:r>
    </w:p>
    <w:p w:rsidR="00D33308" w:rsidRDefault="00D33308" w:rsidP="00D33308">
      <w:pPr>
        <w:pStyle w:val="PargrafodaLista"/>
        <w:numPr>
          <w:ilvl w:val="1"/>
          <w:numId w:val="1"/>
        </w:numPr>
      </w:pPr>
      <w:r>
        <w:t>Estes números são afetados a cada filtro aplicado;</w:t>
      </w:r>
    </w:p>
    <w:p w:rsidR="00D33308" w:rsidRDefault="00D33308" w:rsidP="00D33308">
      <w:pPr>
        <w:pStyle w:val="PargrafodaLista"/>
      </w:pPr>
      <w:r>
        <w:rPr>
          <w:noProof/>
          <w:lang w:eastAsia="pt-BR"/>
        </w:rPr>
        <w:drawing>
          <wp:inline distT="0" distB="0" distL="0" distR="0" wp14:anchorId="0486B079" wp14:editId="3E2CC0A3">
            <wp:extent cx="2084070" cy="7975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308" w:rsidRDefault="00D33308" w:rsidP="00D33308">
      <w:pPr>
        <w:pStyle w:val="PargrafodaLista"/>
      </w:pPr>
    </w:p>
    <w:p w:rsidR="00D33308" w:rsidRDefault="00D33308" w:rsidP="00D33308">
      <w:pPr>
        <w:pStyle w:val="PargrafodaLista"/>
        <w:numPr>
          <w:ilvl w:val="0"/>
          <w:numId w:val="1"/>
        </w:numPr>
      </w:pPr>
      <w:r>
        <w:t>Distribuição proporcional dos produtos: O gráfico apresenta um diagrama circular com a distribuição quantitativa discreta dos produtos existentes no painel;</w:t>
      </w:r>
    </w:p>
    <w:p w:rsidR="00D33308" w:rsidRDefault="00D33308" w:rsidP="00D33308">
      <w:pPr>
        <w:pStyle w:val="PargrafodaLista"/>
        <w:numPr>
          <w:ilvl w:val="1"/>
          <w:numId w:val="1"/>
        </w:numPr>
      </w:pPr>
      <w:r>
        <w:t>Ao clicar em qualquer um dos elementos deste gráfico, ou outros gráficos serão filtrados de acordo com a categoria selecionada no clique;</w:t>
      </w:r>
    </w:p>
    <w:p w:rsidR="00D33308" w:rsidRDefault="00D33308" w:rsidP="00D33308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8FF37FA" wp14:editId="421316D6">
            <wp:simplePos x="0" y="0"/>
            <wp:positionH relativeFrom="column">
              <wp:posOffset>457200</wp:posOffset>
            </wp:positionH>
            <wp:positionV relativeFrom="paragraph">
              <wp:posOffset>-635</wp:posOffset>
            </wp:positionV>
            <wp:extent cx="2084070" cy="1732915"/>
            <wp:effectExtent l="0" t="0" r="0" b="63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33308" w:rsidRDefault="00D33308">
      <w:r>
        <w:br w:type="page"/>
      </w:r>
    </w:p>
    <w:p w:rsidR="00D33308" w:rsidRDefault="00D33308" w:rsidP="00D33308">
      <w:pPr>
        <w:pStyle w:val="PargrafodaLista"/>
        <w:numPr>
          <w:ilvl w:val="0"/>
          <w:numId w:val="1"/>
        </w:numPr>
      </w:pPr>
      <w:r>
        <w:lastRenderedPageBreak/>
        <w:t>Distribuição das garantias: Apresenta a distribuição percentual das garantias dentro do contexto do produto</w:t>
      </w:r>
    </w:p>
    <w:p w:rsidR="00D33308" w:rsidRDefault="00D33308" w:rsidP="00D33308">
      <w:pPr>
        <w:pStyle w:val="PargrafodaLista"/>
        <w:numPr>
          <w:ilvl w:val="1"/>
          <w:numId w:val="1"/>
        </w:numPr>
      </w:pPr>
      <w:r>
        <w:t>Pode-se observar em qual produto uma determinada garantia é mais utilizada;</w:t>
      </w:r>
    </w:p>
    <w:p w:rsidR="00D33308" w:rsidRDefault="00D33308" w:rsidP="00D33308">
      <w:pPr>
        <w:pStyle w:val="PargrafodaLista"/>
        <w:numPr>
          <w:ilvl w:val="1"/>
          <w:numId w:val="1"/>
        </w:numPr>
      </w:pPr>
      <w:r>
        <w:t>Ao clicar em um</w:t>
      </w:r>
      <w:r w:rsidR="004470EA">
        <w:t>a</w:t>
      </w:r>
      <w:r>
        <w:t xml:space="preserve"> barra</w:t>
      </w:r>
      <w:r w:rsidR="004470EA">
        <w:t>,</w:t>
      </w:r>
      <w:r>
        <w:t xml:space="preserve"> automaticamente </w:t>
      </w:r>
      <w:r w:rsidR="004470EA">
        <w:t>aplica-se um filtro para toda a página, deixando o contexto atrelado à garantia selecionada;</w:t>
      </w:r>
    </w:p>
    <w:p w:rsidR="004470EA" w:rsidRDefault="004470EA" w:rsidP="00D33308"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4C963C44" wp14:editId="3A92CB14">
            <wp:simplePos x="0" y="0"/>
            <wp:positionH relativeFrom="column">
              <wp:posOffset>435935</wp:posOffset>
            </wp:positionH>
            <wp:positionV relativeFrom="paragraph">
              <wp:posOffset>0</wp:posOffset>
            </wp:positionV>
            <wp:extent cx="2402840" cy="303022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470EA" w:rsidRDefault="004470EA" w:rsidP="00D33308"/>
    <w:p w:rsidR="004470EA" w:rsidRDefault="004470EA" w:rsidP="00D33308"/>
    <w:p w:rsidR="004470EA" w:rsidRDefault="004470EA" w:rsidP="00D33308"/>
    <w:p w:rsidR="004470EA" w:rsidRDefault="004470EA" w:rsidP="00D33308"/>
    <w:p w:rsidR="004470EA" w:rsidRDefault="004470EA" w:rsidP="00D33308"/>
    <w:p w:rsidR="004470EA" w:rsidRDefault="004470EA" w:rsidP="00D33308"/>
    <w:p w:rsidR="004470EA" w:rsidRDefault="004470EA" w:rsidP="00D33308"/>
    <w:p w:rsidR="004470EA" w:rsidRDefault="004470EA" w:rsidP="00D33308"/>
    <w:p w:rsidR="004470EA" w:rsidRDefault="004470EA" w:rsidP="00D33308"/>
    <w:p w:rsidR="004470EA" w:rsidRDefault="004470EA" w:rsidP="00D33308"/>
    <w:p w:rsidR="004470EA" w:rsidRDefault="00520536" w:rsidP="004470EA">
      <w:pPr>
        <w:pStyle w:val="PargrafodaLista"/>
        <w:numPr>
          <w:ilvl w:val="0"/>
          <w:numId w:val="1"/>
        </w:numPr>
      </w:pPr>
      <w:r>
        <w:t>Distribuição das garantias</w:t>
      </w:r>
      <w:r>
        <w:t xml:space="preserve"> no</w:t>
      </w:r>
      <w:r w:rsidR="00714A9C">
        <w:t>s</w:t>
      </w:r>
      <w:r>
        <w:t xml:space="preserve"> contrato</w:t>
      </w:r>
      <w:r w:rsidR="00714A9C">
        <w:t>s</w:t>
      </w:r>
      <w:r>
        <w:t>:</w:t>
      </w:r>
      <w:r w:rsidR="00714A9C">
        <w:t xml:space="preserve"> Possibilidade de verificar quando a garantia mais aparece, se é como garantia primária, secundária e/ou terciária;</w:t>
      </w:r>
    </w:p>
    <w:p w:rsidR="00714A9C" w:rsidRDefault="00714A9C" w:rsidP="00714A9C">
      <w:pPr>
        <w:pStyle w:val="PargrafodaLista"/>
        <w:numPr>
          <w:ilvl w:val="1"/>
          <w:numId w:val="1"/>
        </w:numPr>
      </w:pP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435610</wp:posOffset>
            </wp:positionH>
            <wp:positionV relativeFrom="paragraph">
              <wp:posOffset>368138</wp:posOffset>
            </wp:positionV>
            <wp:extent cx="4763386" cy="1651649"/>
            <wp:effectExtent l="0" t="0" r="0" b="571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386" cy="165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Ao clicar em uma barra, automaticamente aplica-se um filtro para toda a página, deixando o contexto atrelado à garantia selecionada;</w:t>
      </w:r>
    </w:p>
    <w:p w:rsidR="00714A9C" w:rsidRDefault="00714A9C" w:rsidP="00714A9C"/>
    <w:p w:rsidR="00D33308" w:rsidRDefault="00D33308" w:rsidP="00714A9C"/>
    <w:p w:rsidR="00714A9C" w:rsidRDefault="00714A9C" w:rsidP="00714A9C"/>
    <w:p w:rsidR="00714A9C" w:rsidRDefault="00714A9C" w:rsidP="00714A9C"/>
    <w:p w:rsidR="00714A9C" w:rsidRDefault="00714A9C" w:rsidP="00714A9C"/>
    <w:p w:rsidR="00714A9C" w:rsidRDefault="00714A9C" w:rsidP="00714A9C"/>
    <w:p w:rsidR="00714A9C" w:rsidRDefault="00714A9C" w:rsidP="00714A9C">
      <w:pPr>
        <w:pStyle w:val="PargrafodaLista"/>
        <w:numPr>
          <w:ilvl w:val="0"/>
          <w:numId w:val="1"/>
        </w:numPr>
      </w:pPr>
      <w:r>
        <w:t>Distribuição temporal dos contratos: Apresenta a quantidade dos contratos distribuídos pelo mês de contratação;</w:t>
      </w:r>
    </w:p>
    <w:p w:rsidR="00714A9C" w:rsidRDefault="00714A9C" w:rsidP="00714A9C">
      <w:pPr>
        <w:pStyle w:val="PargrafodaLista"/>
        <w:numPr>
          <w:ilvl w:val="1"/>
          <w:numId w:val="1"/>
        </w:numPr>
      </w:pPr>
      <w:r>
        <w:t>Os dois produtos (</w:t>
      </w:r>
      <w:proofErr w:type="spellStart"/>
      <w:r>
        <w:t>Cagiro</w:t>
      </w:r>
      <w:proofErr w:type="spellEnd"/>
      <w:r>
        <w:t>/Crédito pessoal) são apresentados em linhas distintas;</w:t>
      </w:r>
    </w:p>
    <w:p w:rsidR="00714A9C" w:rsidRDefault="00714A9C" w:rsidP="00714A9C">
      <w:pPr>
        <w:pStyle w:val="PargrafodaLista"/>
        <w:numPr>
          <w:ilvl w:val="1"/>
          <w:numId w:val="1"/>
        </w:numPr>
      </w:pPr>
      <w:r>
        <w:t>Ao clicar em algum ponto (</w:t>
      </w:r>
      <w:r w:rsidRPr="00714A9C">
        <w:rPr>
          <w:rFonts w:ascii="Segoe UI Symbol" w:hAnsi="Segoe UI Symbol" w:cs="Segoe UI Symbol"/>
        </w:rPr>
        <w:t>♦</w:t>
      </w:r>
      <w:r>
        <w:t>)</w:t>
      </w:r>
      <w:r w:rsidR="005E72D7">
        <w:t>, você conseguirá ver a distribuição da quantidade de contratos por dia dentro do mês selecionado;</w:t>
      </w:r>
    </w:p>
    <w:p w:rsidR="005E72D7" w:rsidRDefault="005E72D7" w:rsidP="005E72D7">
      <w:pPr>
        <w:ind w:left="1080"/>
      </w:pP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436681</wp:posOffset>
            </wp:positionH>
            <wp:positionV relativeFrom="paragraph">
              <wp:posOffset>68521</wp:posOffset>
            </wp:positionV>
            <wp:extent cx="5135526" cy="1761954"/>
            <wp:effectExtent l="0" t="0" r="8255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526" cy="176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72D7" w:rsidRDefault="005E72D7">
      <w:r>
        <w:br w:type="page"/>
      </w:r>
    </w:p>
    <w:p w:rsidR="00714A9C" w:rsidRDefault="005E72D7" w:rsidP="005E72D7">
      <w:pPr>
        <w:pStyle w:val="PargrafodaLista"/>
        <w:numPr>
          <w:ilvl w:val="0"/>
          <w:numId w:val="1"/>
        </w:numPr>
      </w:pPr>
      <w:r>
        <w:lastRenderedPageBreak/>
        <w:t>Distribuição quantitativa dentro da organização: Apresenta a quantidade de contratos ordenados pela estrutura organizacional selecionada</w:t>
      </w:r>
    </w:p>
    <w:p w:rsidR="005E72D7" w:rsidRDefault="005E72D7" w:rsidP="005E72D7">
      <w:pPr>
        <w:pStyle w:val="PargrafodaLista"/>
        <w:numPr>
          <w:ilvl w:val="1"/>
          <w:numId w:val="1"/>
        </w:numPr>
      </w:pPr>
      <w:r>
        <w:t>Possibilidade apresentar diferentes ordenações mediando à escolha do filtro;</w:t>
      </w:r>
    </w:p>
    <w:p w:rsidR="005E72D7" w:rsidRDefault="005E72D7" w:rsidP="005E72D7">
      <w:pPr>
        <w:pStyle w:val="PargrafodaLista"/>
        <w:numPr>
          <w:ilvl w:val="1"/>
          <w:numId w:val="1"/>
        </w:numPr>
      </w:pPr>
      <w:r>
        <w:t>Possibilidade de descer ao nível de funcionário que fez a inclusão do contrato a partir de um ponto da organização</w:t>
      </w:r>
    </w:p>
    <w:p w:rsidR="005E72D7" w:rsidRDefault="005E72D7" w:rsidP="005E72D7">
      <w:pPr>
        <w:ind w:left="1080"/>
      </w:pPr>
      <w:r>
        <w:rPr>
          <w:noProof/>
          <w:lang w:eastAsia="pt-BR"/>
        </w:rPr>
        <w:drawing>
          <wp:inline distT="0" distB="0" distL="0" distR="0">
            <wp:extent cx="5390515" cy="3402330"/>
            <wp:effectExtent l="0" t="0" r="635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72D7" w:rsidSect="005E72D7">
      <w:pgSz w:w="11906" w:h="16838"/>
      <w:pgMar w:top="567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845EFC"/>
    <w:multiLevelType w:val="hybridMultilevel"/>
    <w:tmpl w:val="80D051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ABF"/>
    <w:rsid w:val="000A6ABF"/>
    <w:rsid w:val="000F5649"/>
    <w:rsid w:val="004470EA"/>
    <w:rsid w:val="00520536"/>
    <w:rsid w:val="005E72D7"/>
    <w:rsid w:val="00714A9C"/>
    <w:rsid w:val="008D150F"/>
    <w:rsid w:val="00D3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C42150-6CC6-4D4A-9DC0-969D4F8FF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3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298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1</cp:revision>
  <dcterms:created xsi:type="dcterms:W3CDTF">2019-04-08T23:36:00Z</dcterms:created>
  <dcterms:modified xsi:type="dcterms:W3CDTF">2019-04-09T01:57:00Z</dcterms:modified>
</cp:coreProperties>
</file>