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dba9bdc5525703e094082eddba030dbaad11e57"/>
    <w:p>
      <w:pPr>
        <w:pStyle w:val="Heading2"/>
      </w:pPr>
      <w:r>
        <w:t xml:space="preserve">🧩 Evaluate and Implement Dynamic Field &amp; Section Layout Configuration with Forge Support (ODC Studio Beginner Guide)</w:t>
      </w:r>
    </w:p>
    <w:bookmarkStart w:id="20" w:name="objective"/>
    <w:p>
      <w:pPr>
        <w:pStyle w:val="Heading3"/>
      </w:pPr>
      <w:r>
        <w:t xml:space="preserve">🧬 Objective</w:t>
      </w:r>
    </w:p>
    <w:p>
      <w:pPr>
        <w:pStyle w:val="FirstParagraph"/>
      </w:pPr>
      <w:r>
        <w:t xml:space="preserve">Enable dynamic configuration of form fields and sections using drag-and-drop techniques in</w:t>
      </w:r>
      <w:r>
        <w:t xml:space="preserve"> </w:t>
      </w:r>
      <w:r>
        <w:rPr>
          <w:b/>
          <w:bCs/>
        </w:rPr>
        <w:t xml:space="preserve">ODC Studio</w:t>
      </w:r>
      <w:r>
        <w:t xml:space="preserve">, allowing users to customize layouts by role or need. The configuration must support persistence, runtime rendering, and optional integration with Forge layout tools.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6" w:name="spike-summary-goals-and-validation"/>
    <w:p>
      <w:pPr>
        <w:pStyle w:val="Heading2"/>
      </w:pPr>
      <w:r>
        <w:t xml:space="preserve">📌 Spike Summary: Goals and Validation</w:t>
      </w:r>
    </w:p>
    <w:bookmarkStart w:id="22" w:name="problem-addressed"/>
    <w:p>
      <w:pPr>
        <w:pStyle w:val="Heading3"/>
      </w:pPr>
      <w:r>
        <w:t xml:space="preserve">🧠 Problem Addressed</w:t>
      </w:r>
    </w:p>
    <w:p>
      <w:pPr>
        <w:pStyle w:val="FirstParagraph"/>
      </w:pPr>
      <w:r>
        <w:t xml:space="preserve">The current form setup is static. This guide addresses:</w:t>
      </w:r>
    </w:p>
    <w:p>
      <w:pPr>
        <w:pStyle w:val="Compact"/>
        <w:numPr>
          <w:ilvl w:val="0"/>
          <w:numId w:val="1001"/>
        </w:numPr>
      </w:pPr>
      <w:r>
        <w:t xml:space="preserve">Reordering form fields via drag-and-drop</w:t>
      </w:r>
    </w:p>
    <w:p>
      <w:pPr>
        <w:pStyle w:val="Compact"/>
        <w:numPr>
          <w:ilvl w:val="0"/>
          <w:numId w:val="1001"/>
        </w:numPr>
      </w:pPr>
      <w:r>
        <w:t xml:space="preserve">Grouping fields into sections</w:t>
      </w:r>
    </w:p>
    <w:p>
      <w:pPr>
        <w:pStyle w:val="Compact"/>
        <w:numPr>
          <w:ilvl w:val="0"/>
          <w:numId w:val="1001"/>
        </w:numPr>
      </w:pPr>
      <w:r>
        <w:t xml:space="preserve">Showing/hiding fields dynamically</w:t>
      </w:r>
    </w:p>
    <w:p>
      <w:pPr>
        <w:pStyle w:val="Compact"/>
        <w:numPr>
          <w:ilvl w:val="0"/>
          <w:numId w:val="1001"/>
        </w:numPr>
      </w:pPr>
      <w:r>
        <w:t xml:space="preserve">Persisting form structure per form type</w:t>
      </w:r>
    </w:p>
    <w:p>
      <w:pPr>
        <w:pStyle w:val="Compact"/>
        <w:numPr>
          <w:ilvl w:val="0"/>
          <w:numId w:val="1001"/>
        </w:numPr>
      </w:pPr>
      <w:r>
        <w:t xml:space="preserve">Rendering forms dynamically based on metadata</w:t>
      </w:r>
    </w:p>
    <w:bookmarkEnd w:id="22"/>
    <w:bookmarkStart w:id="23" w:name="key-questions-answered"/>
    <w:p>
      <w:pPr>
        <w:pStyle w:val="Heading3"/>
      </w:pPr>
      <w:r>
        <w:t xml:space="preserve">❓ Key Questions Answered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12"/>
        <w:gridCol w:w="430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Question</w:t>
            </w:r>
          </w:p>
        </w:tc>
        <w:tc>
          <w:tcPr/>
          <w:p>
            <w:pPr>
              <w:pStyle w:val="Compact"/>
            </w:pPr>
            <w:r>
              <w:t xml:space="preserve">Answer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 sections and fields be rearranged in ODC Studio?</w:t>
            </w:r>
          </w:p>
        </w:tc>
        <w:tc>
          <w:tcPr/>
          <w:p>
            <w:pPr>
              <w:pStyle w:val="Compact"/>
            </w:pPr>
            <w:r>
              <w:t xml:space="preserve">✅ Yes, using layout containers and Forge drag-and-drop plugins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Are there Forge tools to help?</w:t>
            </w:r>
          </w:p>
        </w:tc>
        <w:tc>
          <w:tcPr/>
          <w:p>
            <w:pPr>
              <w:pStyle w:val="Compact"/>
            </w:pPr>
            <w:r>
              <w:t xml:space="preserve">✅ Yes, Form Builder, Drag and Drop, Layout Grid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 the layout be persisted and used at runtime?</w:t>
            </w:r>
          </w:p>
        </w:tc>
        <w:tc>
          <w:tcPr/>
          <w:p>
            <w:pPr>
              <w:pStyle w:val="Compact"/>
            </w:pPr>
            <w:r>
              <w:t xml:space="preserve">✅ Yes, with JSON and local/global storage + server actions</w:t>
            </w:r>
          </w:p>
        </w:tc>
      </w:tr>
    </w:tbl>
    <w:bookmarkEnd w:id="23"/>
    <w:bookmarkStart w:id="24" w:name="developer-tasks-covered"/>
    <w:p>
      <w:pPr>
        <w:pStyle w:val="Heading3"/>
      </w:pPr>
      <w:r>
        <w:t xml:space="preserve">🧪 Developer Tasks Covered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Implemented in Guide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Build form layout configurator UI</w:t>
            </w:r>
          </w:p>
        </w:tc>
        <w:tc>
          <w:tcPr/>
          <w:p>
            <w:pPr>
              <w:pStyle w:val="Compact"/>
            </w:pPr>
            <w:r>
              <w:t xml:space="preserve">✅ Step 5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Reorder fields/sections</w:t>
            </w:r>
          </w:p>
        </w:tc>
        <w:tc>
          <w:tcPr/>
          <w:p>
            <w:pPr>
              <w:pStyle w:val="Compact"/>
            </w:pPr>
            <w:r>
              <w:t xml:space="preserve">✅ Step 5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Add/hide fields dynamically</w:t>
            </w:r>
          </w:p>
        </w:tc>
        <w:tc>
          <w:tcPr/>
          <w:p>
            <w:pPr>
              <w:pStyle w:val="Compact"/>
            </w:pPr>
            <w:r>
              <w:t xml:space="preserve">✅ Step 5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Define layout JSON model</w:t>
            </w:r>
          </w:p>
        </w:tc>
        <w:tc>
          <w:tcPr/>
          <w:p>
            <w:pPr>
              <w:pStyle w:val="Compact"/>
            </w:pPr>
            <w:r>
              <w:t xml:space="preserve">✅ Step 4</w:t>
            </w:r>
          </w:p>
        </w:tc>
      </w:tr>
      <w:tr>
        <w:tc>
          <w:tcPr/>
          <w:p>
            <w:pPr>
              <w:pStyle w:val="Compact"/>
            </w:pPr>
            <w:r>
              <w:t xml:space="preserve">Implement persistence logic</w:t>
            </w:r>
          </w:p>
        </w:tc>
        <w:tc>
          <w:tcPr/>
          <w:p>
            <w:pPr>
              <w:pStyle w:val="Compact"/>
            </w:pPr>
            <w:r>
              <w:t xml:space="preserve">✅ Step 6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Evaluate Forge layout plugins</w:t>
            </w:r>
          </w:p>
        </w:tc>
        <w:tc>
          <w:tcPr/>
          <w:p>
            <w:pPr>
              <w:pStyle w:val="Compact"/>
            </w:pPr>
            <w:r>
              <w:t xml:space="preserve">✅ Step 2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Render dynamic form from metadata</w:t>
            </w:r>
          </w:p>
        </w:tc>
        <w:tc>
          <w:tcPr/>
          <w:p>
            <w:pPr>
              <w:pStyle w:val="Compact"/>
            </w:pPr>
            <w:r>
              <w:t xml:space="preserve">✅ Step 7</w:t>
            </w:r>
          </w:p>
        </w:tc>
      </w:tr>
    </w:tbl>
    <w:bookmarkEnd w:id="24"/>
    <w:bookmarkStart w:id="25" w:name="deliverables-checklist"/>
    <w:p>
      <w:pPr>
        <w:pStyle w:val="Heading3"/>
      </w:pPr>
      <w:r>
        <w:t xml:space="preserve">✅ Deliverables Checklist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  <w:r>
              <w:t xml:space="preserve">Met?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Configurator UI with drag-and-drop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Layout metadata persisted in JSON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REST API for layout CRUD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Integration with Forge plugin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JSON-based renderer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Plugin evaluation notes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Limitations and performance notes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35" w:name="X4e93bf76790be9ff1cf63c9462c3df41438dd7e"/>
    <w:p>
      <w:pPr>
        <w:pStyle w:val="Heading2"/>
      </w:pPr>
      <w:r>
        <w:t xml:space="preserve">🛠 Step-by-Step Implementation Guide for ODC Studio 1.5.27 (Beginner Friendly)</w:t>
      </w:r>
    </w:p>
    <w:bookmarkStart w:id="28" w:name="step-1-create-new-application"/>
    <w:p>
      <w:pPr>
        <w:pStyle w:val="Heading3"/>
      </w:pPr>
      <w:r>
        <w:t xml:space="preserve">✅ Step 1: Create New Application</w:t>
      </w:r>
    </w:p>
    <w:p>
      <w:pPr>
        <w:pStyle w:val="Compact"/>
        <w:numPr>
          <w:ilvl w:val="0"/>
          <w:numId w:val="1002"/>
        </w:numPr>
      </w:pPr>
      <w:r>
        <w:t xml:space="preserve">Open</w:t>
      </w:r>
      <w:r>
        <w:t xml:space="preserve"> </w:t>
      </w:r>
      <w:hyperlink r:id="rId27">
        <w:r>
          <w:rPr>
            <w:rStyle w:val="Hyperlink"/>
          </w:rPr>
          <w:t xml:space="preserve">ODC Studio</w:t>
        </w:r>
      </w:hyperlink>
      <w:r>
        <w:t xml:space="preserve"> </w:t>
      </w:r>
      <w:r>
        <w:t xml:space="preserve">in your browser.</w:t>
      </w:r>
    </w:p>
    <w:p>
      <w:pPr>
        <w:pStyle w:val="Compact"/>
        <w:numPr>
          <w:ilvl w:val="0"/>
          <w:numId w:val="1002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“Create New Application”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Choose</w:t>
      </w:r>
      <w:r>
        <w:t xml:space="preserve"> </w:t>
      </w:r>
      <w:r>
        <w:rPr>
          <w:b/>
          <w:bCs/>
        </w:rPr>
        <w:t xml:space="preserve">Reactive Web App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Enter a name:</w:t>
      </w:r>
      <w:r>
        <w:t xml:space="preserve"> </w:t>
      </w:r>
      <w:r>
        <w:rPr>
          <w:rStyle w:val="VerbatimChar"/>
        </w:rPr>
        <w:t xml:space="preserve">DynamicFormConfigurator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Create Application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Once loaded, preview it using the</w:t>
      </w:r>
      <w:r>
        <w:t xml:space="preserve"> </w:t>
      </w:r>
      <w:r>
        <w:rPr>
          <w:b/>
          <w:bCs/>
        </w:rPr>
        <w:t xml:space="preserve">Preview</w:t>
      </w:r>
      <w:r>
        <w:t xml:space="preserve"> </w:t>
      </w:r>
      <w:r>
        <w:t xml:space="preserve">button.</w:t>
      </w:r>
    </w:p>
    <w:p>
      <w:pPr>
        <w:pStyle w:val="Compact"/>
        <w:numPr>
          <w:ilvl w:val="0"/>
          <w:numId w:val="1002"/>
        </w:numPr>
      </w:pPr>
      <w:r>
        <w:t xml:space="preserve">Return to the development view.</w:t>
      </w:r>
    </w:p>
    <w:bookmarkEnd w:id="28"/>
    <w:bookmarkStart w:id="29" w:name="step-2-install-required-forge-components"/>
    <w:p>
      <w:pPr>
        <w:pStyle w:val="Heading3"/>
      </w:pPr>
      <w:r>
        <w:t xml:space="preserve">✅ Step 2: Install Required Forge Components</w:t>
      </w:r>
    </w:p>
    <w:p>
      <w:pPr>
        <w:pStyle w:val="Compact"/>
        <w:numPr>
          <w:ilvl w:val="0"/>
          <w:numId w:val="1003"/>
        </w:numPr>
      </w:pPr>
      <w:r>
        <w:t xml:space="preserve">Open the</w:t>
      </w:r>
      <w:r>
        <w:t xml:space="preserve"> </w:t>
      </w:r>
      <w:r>
        <w:rPr>
          <w:b/>
          <w:bCs/>
        </w:rPr>
        <w:t xml:space="preserve">Forge</w:t>
      </w:r>
      <w:r>
        <w:t xml:space="preserve"> </w:t>
      </w:r>
      <w:r>
        <w:t xml:space="preserve">tab from the left menu.</w:t>
      </w:r>
    </w:p>
    <w:p>
      <w:pPr>
        <w:pStyle w:val="Compact"/>
        <w:numPr>
          <w:ilvl w:val="0"/>
          <w:numId w:val="1003"/>
        </w:numPr>
      </w:pPr>
      <w:r>
        <w:t xml:space="preserve">Search and install the following: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Drag and Drop</w:t>
      </w:r>
      <w:r>
        <w:t xml:space="preserve"> </w:t>
      </w:r>
      <w:r>
        <w:t xml:space="preserve">– allows moving elements visually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Layout Grid</w:t>
      </w:r>
      <w:r>
        <w:t xml:space="preserve"> </w:t>
      </w:r>
      <w:r>
        <w:t xml:space="preserve">– flexible form layout</w:t>
      </w:r>
    </w:p>
    <w:p>
      <w:pPr>
        <w:pStyle w:val="Compact"/>
        <w:numPr>
          <w:ilvl w:val="1"/>
          <w:numId w:val="1004"/>
        </w:numPr>
      </w:pPr>
      <w:r>
        <w:t xml:space="preserve">Optional:</w:t>
      </w:r>
      <w:r>
        <w:t xml:space="preserve"> </w:t>
      </w:r>
      <w:r>
        <w:rPr>
          <w:rStyle w:val="VerbatimChar"/>
        </w:rPr>
        <w:t xml:space="preserve">Form Builder</w:t>
      </w:r>
      <w:r>
        <w:t xml:space="preserve">,</w:t>
      </w:r>
      <w:r>
        <w:t xml:space="preserve"> </w:t>
      </w:r>
      <w:r>
        <w:rPr>
          <w:rStyle w:val="VerbatimChar"/>
        </w:rPr>
        <w:t xml:space="preserve">Low-Code Form Generator</w:t>
      </w:r>
    </w:p>
    <w:p>
      <w:pPr>
        <w:pStyle w:val="Compact"/>
        <w:numPr>
          <w:ilvl w:val="0"/>
          <w:numId w:val="1003"/>
        </w:numPr>
      </w:pPr>
      <w:r>
        <w:t xml:space="preserve">After each install, click</w:t>
      </w:r>
      <w:r>
        <w:t xml:space="preserve"> </w:t>
      </w:r>
      <w:r>
        <w:rPr>
          <w:b/>
          <w:bCs/>
        </w:rPr>
        <w:t xml:space="preserve">1-Click Publish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Confirm no errors during publishing.</w:t>
      </w:r>
    </w:p>
    <w:bookmarkEnd w:id="29"/>
    <w:bookmarkStart w:id="30" w:name="step-3-define-data-entities"/>
    <w:p>
      <w:pPr>
        <w:pStyle w:val="Heading3"/>
      </w:pPr>
      <w:r>
        <w:t xml:space="preserve">✅ Step 3: Define Data Entities</w:t>
      </w:r>
    </w:p>
    <w:p>
      <w:pPr>
        <w:pStyle w:val="Compact"/>
        <w:numPr>
          <w:ilvl w:val="0"/>
          <w:numId w:val="1005"/>
        </w:numPr>
      </w:pPr>
      <w:r>
        <w:t xml:space="preserve">Go to the</w:t>
      </w:r>
      <w:r>
        <w:t xml:space="preserve"> </w:t>
      </w:r>
      <w:r>
        <w:rPr>
          <w:b/>
          <w:bCs/>
        </w:rPr>
        <w:t xml:space="preserve">Data</w:t>
      </w:r>
      <w:r>
        <w:t xml:space="preserve"> </w:t>
      </w:r>
      <w:r>
        <w:t xml:space="preserve">tab.</w:t>
      </w:r>
    </w:p>
    <w:p>
      <w:pPr>
        <w:pStyle w:val="Compact"/>
        <w:numPr>
          <w:ilvl w:val="0"/>
          <w:numId w:val="1005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+ Entity</w:t>
      </w:r>
      <w:r>
        <w:t xml:space="preserve">, name it</w:t>
      </w:r>
      <w:r>
        <w:t xml:space="preserve"> </w:t>
      </w:r>
      <w:r>
        <w:rPr>
          <w:rStyle w:val="VerbatimChar"/>
        </w:rPr>
        <w:t xml:space="preserve">FormLayout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Add attributes: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Id</w:t>
      </w:r>
      <w:r>
        <w:t xml:space="preserve">: AutoNumber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FormType</w:t>
      </w:r>
      <w:r>
        <w:t xml:space="preserve">: Text (e.g.,</w:t>
      </w:r>
      <w:r>
        <w:t xml:space="preserve"> </w:t>
      </w:r>
      <w:r>
        <w:t xml:space="preserve">“CustomerForm”</w:t>
      </w:r>
      <w:r>
        <w:t xml:space="preserve">)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LayoutJson</w:t>
      </w:r>
      <w:r>
        <w:t xml:space="preserve">: Text (holds the full layout)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UpdatedAt</w:t>
      </w:r>
      <w:r>
        <w:t xml:space="preserve">: DateTime</w:t>
      </w:r>
    </w:p>
    <w:p>
      <w:pPr>
        <w:pStyle w:val="FirstParagraph"/>
      </w:pPr>
      <w:r>
        <w:t xml:space="preserve">Optionally, create a second entity called</w:t>
      </w:r>
      <w:r>
        <w:t xml:space="preserve"> </w:t>
      </w:r>
      <w:r>
        <w:rPr>
          <w:rStyle w:val="VerbatimChar"/>
        </w:rPr>
        <w:t xml:space="preserve">FieldCatalog</w:t>
      </w:r>
      <w:r>
        <w:t xml:space="preserve">:</w:t>
      </w:r>
    </w:p>
    <w:p>
      <w:pPr>
        <w:pStyle w:val="Compact"/>
        <w:numPr>
          <w:ilvl w:val="0"/>
          <w:numId w:val="1007"/>
        </w:numPr>
      </w:pPr>
      <w:r>
        <w:t xml:space="preserve">To store reusable field definitions (FieldId, Label, Type)</w:t>
      </w:r>
    </w:p>
    <w:bookmarkEnd w:id="30"/>
    <w:bookmarkStart w:id="31" w:name="step-4-define-json-layout-model"/>
    <w:p>
      <w:pPr>
        <w:pStyle w:val="Heading3"/>
      </w:pPr>
      <w:r>
        <w:t xml:space="preserve">✅ Step 4: Define JSON Layout Model</w:t>
      </w:r>
    </w:p>
    <w:p>
      <w:pPr>
        <w:pStyle w:val="FirstParagraph"/>
      </w:pPr>
      <w:r>
        <w:t xml:space="preserve">Here’s a layout schema example: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"sectionId"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"section1"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"Customer Info"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"fieldId"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"label"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 Name"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"row"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"column"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"span"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"visible"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"fieldId"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"label"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"email"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"row"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"column"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"span"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"visible"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"sectionId"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"section2"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"title"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"Additional Info"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"fieldId"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"label"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"row"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"column"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"span"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"visible"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"fieldId"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"label"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"row"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"column"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"span"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"visible"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"fieldId"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"comments"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"label"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"textarea"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"row"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"column"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"span"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"visible"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Save this structure as a sample for testing rendering.</w:t>
      </w:r>
    </w:p>
    <w:bookmarkEnd w:id="31"/>
    <w:bookmarkStart w:id="32" w:name="step-5-build-form-configurator-screen"/>
    <w:p>
      <w:pPr>
        <w:pStyle w:val="Heading3"/>
      </w:pPr>
      <w:r>
        <w:t xml:space="preserve">✅ Step 5: Build Form Configurator Screen</w:t>
      </w:r>
    </w:p>
    <w:p>
      <w:pPr>
        <w:pStyle w:val="Compact"/>
        <w:numPr>
          <w:ilvl w:val="0"/>
          <w:numId w:val="1008"/>
        </w:numPr>
      </w:pPr>
      <w:r>
        <w:t xml:space="preserve">Add a new screen:</w:t>
      </w:r>
      <w:r>
        <w:t xml:space="preserve"> </w:t>
      </w:r>
      <w:r>
        <w:rPr>
          <w:rStyle w:val="VerbatimChar"/>
        </w:rPr>
        <w:t xml:space="preserve">FormConfigurator</w:t>
      </w:r>
    </w:p>
    <w:p>
      <w:pPr>
        <w:pStyle w:val="Compact"/>
        <w:numPr>
          <w:ilvl w:val="0"/>
          <w:numId w:val="1008"/>
        </w:numPr>
      </w:pPr>
      <w:r>
        <w:t xml:space="preserve">Create a local variable:</w:t>
      </w:r>
      <w:r>
        <w:t xml:space="preserve"> </w:t>
      </w:r>
      <w:r>
        <w:rPr>
          <w:rStyle w:val="VerbatimChar"/>
        </w:rPr>
        <w:t xml:space="preserve">LocalLayout</w:t>
      </w:r>
      <w:r>
        <w:t xml:space="preserve"> </w:t>
      </w:r>
      <w:r>
        <w:t xml:space="preserve">of type Text or structure matching JSON.</w:t>
      </w:r>
    </w:p>
    <w:p>
      <w:pPr>
        <w:pStyle w:val="Compact"/>
        <w:numPr>
          <w:ilvl w:val="0"/>
          <w:numId w:val="1008"/>
        </w:numPr>
      </w:pPr>
      <w:r>
        <w:t xml:space="preserve">Use a</w:t>
      </w:r>
      <w:r>
        <w:t xml:space="preserve"> </w:t>
      </w:r>
      <w:r>
        <w:rPr>
          <w:b/>
          <w:bCs/>
        </w:rPr>
        <w:t xml:space="preserve">JSON Deserialize</w:t>
      </w:r>
      <w:r>
        <w:t xml:space="preserve"> </w:t>
      </w:r>
      <w:r>
        <w:t xml:space="preserve">block to transform LayoutJson into a structure.</w:t>
      </w:r>
    </w:p>
    <w:p>
      <w:pPr>
        <w:pStyle w:val="Compact"/>
        <w:numPr>
          <w:ilvl w:val="0"/>
          <w:numId w:val="1008"/>
        </w:numPr>
      </w:pPr>
      <w:r>
        <w:t xml:space="preserve">Add a</w:t>
      </w:r>
      <w:r>
        <w:t xml:space="preserve"> </w:t>
      </w:r>
      <w:r>
        <w:rPr>
          <w:b/>
          <w:bCs/>
        </w:rPr>
        <w:t xml:space="preserve">Layout Grid</w:t>
      </w:r>
      <w:r>
        <w:t xml:space="preserve"> </w:t>
      </w:r>
      <w:r>
        <w:t xml:space="preserve">to the screen.</w:t>
      </w:r>
    </w:p>
    <w:p>
      <w:pPr>
        <w:pStyle w:val="Compact"/>
        <w:numPr>
          <w:ilvl w:val="0"/>
          <w:numId w:val="1008"/>
        </w:numPr>
      </w:pPr>
      <w:r>
        <w:t xml:space="preserve">Use nested</w:t>
      </w:r>
      <w:r>
        <w:t xml:space="preserve"> </w:t>
      </w:r>
      <w:r>
        <w:rPr>
          <w:b/>
          <w:bCs/>
        </w:rPr>
        <w:t xml:space="preserve">For Each</w:t>
      </w:r>
      <w:r>
        <w:t xml:space="preserve"> </w:t>
      </w:r>
      <w:r>
        <w:t xml:space="preserve">loops:</w:t>
      </w:r>
    </w:p>
    <w:p>
      <w:pPr>
        <w:pStyle w:val="Compact"/>
        <w:numPr>
          <w:ilvl w:val="1"/>
          <w:numId w:val="1009"/>
        </w:numPr>
      </w:pPr>
      <w:r>
        <w:t xml:space="preserve">Outer loop = Sections</w:t>
      </w:r>
    </w:p>
    <w:p>
      <w:pPr>
        <w:pStyle w:val="Compact"/>
        <w:numPr>
          <w:ilvl w:val="1"/>
          <w:numId w:val="1009"/>
        </w:numPr>
      </w:pPr>
      <w:r>
        <w:t xml:space="preserve">Inner loop = Fields</w:t>
      </w:r>
    </w:p>
    <w:p>
      <w:pPr>
        <w:pStyle w:val="Compact"/>
        <w:numPr>
          <w:ilvl w:val="0"/>
          <w:numId w:val="1008"/>
        </w:numPr>
      </w:pPr>
      <w:r>
        <w:t xml:space="preserve">For each field:</w:t>
      </w:r>
    </w:p>
    <w:p>
      <w:pPr>
        <w:pStyle w:val="Compact"/>
        <w:numPr>
          <w:ilvl w:val="1"/>
          <w:numId w:val="1010"/>
        </w:numPr>
      </w:pPr>
      <w:r>
        <w:t xml:space="preserve">Show its label, control type, visibility toggle, required toggle</w:t>
      </w:r>
    </w:p>
    <w:p>
      <w:pPr>
        <w:pStyle w:val="Compact"/>
        <w:numPr>
          <w:ilvl w:val="1"/>
          <w:numId w:val="1010"/>
        </w:numPr>
      </w:pPr>
      <w:r>
        <w:t xml:space="preserve">Wrap it in</w:t>
      </w:r>
      <w:r>
        <w:t xml:space="preserve"> </w:t>
      </w:r>
      <w:r>
        <w:rPr>
          <w:rStyle w:val="VerbatimChar"/>
        </w:rPr>
        <w:t xml:space="preserve">DragAndDrop</w:t>
      </w:r>
      <w:r>
        <w:t xml:space="preserve"> </w:t>
      </w:r>
      <w:r>
        <w:t xml:space="preserve">Forge plugin for reordering</w:t>
      </w:r>
    </w:p>
    <w:p>
      <w:pPr>
        <w:pStyle w:val="Compact"/>
        <w:numPr>
          <w:ilvl w:val="0"/>
          <w:numId w:val="1008"/>
        </w:numPr>
      </w:pPr>
      <w:r>
        <w:t xml:space="preserve">Allow adding/removing fields:</w:t>
      </w:r>
    </w:p>
    <w:p>
      <w:pPr>
        <w:pStyle w:val="Compact"/>
        <w:numPr>
          <w:ilvl w:val="1"/>
          <w:numId w:val="1011"/>
        </w:numPr>
      </w:pPr>
      <w:r>
        <w:t xml:space="preserve">Use a dropdown for adding predefined fields</w:t>
      </w:r>
    </w:p>
    <w:p>
      <w:pPr>
        <w:pStyle w:val="Compact"/>
        <w:numPr>
          <w:ilvl w:val="1"/>
          <w:numId w:val="1011"/>
        </w:numPr>
      </w:pPr>
      <w:r>
        <w:t xml:space="preserve">Add a delete/trash icon to remove fields</w:t>
      </w:r>
    </w:p>
    <w:p>
      <w:pPr>
        <w:pStyle w:val="Compact"/>
        <w:numPr>
          <w:ilvl w:val="0"/>
          <w:numId w:val="1008"/>
        </w:numPr>
      </w:pPr>
      <w:r>
        <w:t xml:space="preserve">Include a</w:t>
      </w:r>
      <w:r>
        <w:t xml:space="preserve"> </w:t>
      </w:r>
      <w:r>
        <w:rPr>
          <w:b/>
          <w:bCs/>
        </w:rPr>
        <w:t xml:space="preserve">Save</w:t>
      </w:r>
      <w:r>
        <w:t xml:space="preserve"> </w:t>
      </w:r>
      <w:r>
        <w:t xml:space="preserve">button that serializes current layout and calls a server action</w:t>
      </w:r>
    </w:p>
    <w:bookmarkEnd w:id="32"/>
    <w:bookmarkStart w:id="33" w:name="step-6-implement-saveload-layout-logic"/>
    <w:p>
      <w:pPr>
        <w:pStyle w:val="Heading3"/>
      </w:pPr>
      <w:r>
        <w:t xml:space="preserve">✅ Step 6: Implement Save/Load Layout Logic</w:t>
      </w:r>
    </w:p>
    <w:p>
      <w:pPr>
        <w:numPr>
          <w:ilvl w:val="0"/>
          <w:numId w:val="1012"/>
        </w:numPr>
      </w:pPr>
      <w:r>
        <w:t xml:space="preserve">Create Server Action:</w:t>
      </w:r>
      <w:r>
        <w:t xml:space="preserve"> </w:t>
      </w:r>
      <w:r>
        <w:rPr>
          <w:rStyle w:val="VerbatimChar"/>
        </w:rPr>
        <w:t xml:space="preserve">SaveFormLayout</w:t>
      </w:r>
    </w:p>
    <w:p>
      <w:pPr>
        <w:pStyle w:val="Compact"/>
        <w:numPr>
          <w:ilvl w:val="1"/>
          <w:numId w:val="1013"/>
        </w:numPr>
      </w:pPr>
      <w:r>
        <w:t xml:space="preserve">Inputs:</w:t>
      </w:r>
      <w:r>
        <w:t xml:space="preserve"> </w:t>
      </w:r>
      <w:r>
        <w:rPr>
          <w:rStyle w:val="VerbatimChar"/>
        </w:rPr>
        <w:t xml:space="preserve">FormType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LayoutJson</w:t>
      </w:r>
    </w:p>
    <w:p>
      <w:pPr>
        <w:pStyle w:val="Compact"/>
        <w:numPr>
          <w:ilvl w:val="1"/>
          <w:numId w:val="1013"/>
        </w:numPr>
      </w:pPr>
      <w:r>
        <w:t xml:space="preserve">Logic: update or insert layout by</w:t>
      </w:r>
      <w:r>
        <w:t xml:space="preserve"> </w:t>
      </w:r>
      <w:r>
        <w:rPr>
          <w:rStyle w:val="VerbatimChar"/>
        </w:rPr>
        <w:t xml:space="preserve">FormType</w:t>
      </w:r>
    </w:p>
    <w:p>
      <w:pPr>
        <w:numPr>
          <w:ilvl w:val="0"/>
          <w:numId w:val="1012"/>
        </w:numPr>
      </w:pPr>
      <w:r>
        <w:t xml:space="preserve">Create Server Action:</w:t>
      </w:r>
      <w:r>
        <w:t xml:space="preserve"> </w:t>
      </w:r>
      <w:r>
        <w:rPr>
          <w:rStyle w:val="VerbatimChar"/>
        </w:rPr>
        <w:t xml:space="preserve">GetFormLayout</w:t>
      </w:r>
    </w:p>
    <w:p>
      <w:pPr>
        <w:pStyle w:val="Compact"/>
        <w:numPr>
          <w:ilvl w:val="1"/>
          <w:numId w:val="1014"/>
        </w:numPr>
      </w:pPr>
      <w:r>
        <w:t xml:space="preserve">Input:</w:t>
      </w:r>
      <w:r>
        <w:t xml:space="preserve"> </w:t>
      </w:r>
      <w:r>
        <w:rPr>
          <w:rStyle w:val="VerbatimChar"/>
        </w:rPr>
        <w:t xml:space="preserve">FormType</w:t>
      </w:r>
    </w:p>
    <w:p>
      <w:pPr>
        <w:pStyle w:val="Compact"/>
        <w:numPr>
          <w:ilvl w:val="1"/>
          <w:numId w:val="1014"/>
        </w:numPr>
      </w:pPr>
      <w:r>
        <w:t xml:space="preserve">Output:</w:t>
      </w:r>
      <w:r>
        <w:t xml:space="preserve"> </w:t>
      </w:r>
      <w:r>
        <w:rPr>
          <w:rStyle w:val="VerbatimChar"/>
        </w:rPr>
        <w:t xml:space="preserve">LayoutJson</w:t>
      </w:r>
    </w:p>
    <w:p>
      <w:pPr>
        <w:pStyle w:val="Compact"/>
        <w:numPr>
          <w:ilvl w:val="1"/>
          <w:numId w:val="1014"/>
        </w:numPr>
      </w:pPr>
      <w:r>
        <w:t xml:space="preserve">Logic: fetch row from FormLayout where FormType matches</w:t>
      </w:r>
    </w:p>
    <w:bookmarkEnd w:id="33"/>
    <w:bookmarkStart w:id="34" w:name="step-7-build-dynamic-renderer-user-view"/>
    <w:p>
      <w:pPr>
        <w:pStyle w:val="Heading3"/>
      </w:pPr>
      <w:r>
        <w:t xml:space="preserve">✅ Step 7: Build Dynamic Renderer (User View)</w:t>
      </w:r>
    </w:p>
    <w:p>
      <w:pPr>
        <w:pStyle w:val="Compact"/>
        <w:numPr>
          <w:ilvl w:val="0"/>
          <w:numId w:val="1015"/>
        </w:numPr>
      </w:pPr>
      <w:r>
        <w:t xml:space="preserve">Create screen:</w:t>
      </w:r>
      <w:r>
        <w:t xml:space="preserve"> </w:t>
      </w:r>
      <w:r>
        <w:rPr>
          <w:rStyle w:val="VerbatimChar"/>
        </w:rPr>
        <w:t xml:space="preserve">DynamicFormViewer</w:t>
      </w:r>
    </w:p>
    <w:p>
      <w:pPr>
        <w:pStyle w:val="Compact"/>
        <w:numPr>
          <w:ilvl w:val="0"/>
          <w:numId w:val="1015"/>
        </w:numPr>
      </w:pPr>
      <w:r>
        <w:t xml:space="preserve">On screen initialize:</w:t>
      </w:r>
    </w:p>
    <w:p>
      <w:pPr>
        <w:pStyle w:val="Compact"/>
        <w:numPr>
          <w:ilvl w:val="1"/>
          <w:numId w:val="1016"/>
        </w:numPr>
      </w:pPr>
      <w:r>
        <w:t xml:space="preserve">Call</w:t>
      </w:r>
      <w:r>
        <w:t xml:space="preserve"> </w:t>
      </w:r>
      <w:r>
        <w:rPr>
          <w:rStyle w:val="VerbatimChar"/>
        </w:rPr>
        <w:t xml:space="preserve">GetFormLayout("CustomerForm")</w:t>
      </w:r>
    </w:p>
    <w:p>
      <w:pPr>
        <w:pStyle w:val="Compact"/>
        <w:numPr>
          <w:ilvl w:val="1"/>
          <w:numId w:val="1016"/>
        </w:numPr>
      </w:pPr>
      <w:r>
        <w:t xml:space="preserve">Deserialize JSON into local structure</w:t>
      </w:r>
    </w:p>
    <w:p>
      <w:pPr>
        <w:pStyle w:val="Compact"/>
        <w:numPr>
          <w:ilvl w:val="0"/>
          <w:numId w:val="1015"/>
        </w:numPr>
      </w:pPr>
      <w:r>
        <w:t xml:space="preserve">For each section:</w:t>
      </w:r>
    </w:p>
    <w:p>
      <w:pPr>
        <w:pStyle w:val="Compact"/>
        <w:numPr>
          <w:ilvl w:val="1"/>
          <w:numId w:val="1017"/>
        </w:numPr>
      </w:pPr>
      <w:r>
        <w:t xml:space="preserve">Display title</w:t>
      </w:r>
    </w:p>
    <w:p>
      <w:pPr>
        <w:pStyle w:val="Compact"/>
        <w:numPr>
          <w:ilvl w:val="1"/>
          <w:numId w:val="1017"/>
        </w:numPr>
      </w:pPr>
      <w:r>
        <w:t xml:space="preserve">Use a nested grid to display each field based on row/column/span</w:t>
      </w:r>
    </w:p>
    <w:p>
      <w:pPr>
        <w:pStyle w:val="Compact"/>
        <w:numPr>
          <w:ilvl w:val="0"/>
          <w:numId w:val="1015"/>
        </w:numPr>
      </w:pPr>
      <w:r>
        <w:t xml:space="preserve">Render different control types based on</w:t>
      </w:r>
      <w:r>
        <w:t xml:space="preserve"> </w:t>
      </w:r>
      <w:r>
        <w:rPr>
          <w:rStyle w:val="VerbatimChar"/>
        </w:rPr>
        <w:t xml:space="preserve">type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rPr>
          <w:rStyle w:val="VerbatimChar"/>
        </w:rPr>
        <w:t xml:space="preserve">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textarea</w:t>
      </w:r>
    </w:p>
    <w:p>
      <w:pPr>
        <w:pStyle w:val="Compact"/>
        <w:numPr>
          <w:ilvl w:val="0"/>
          <w:numId w:val="1015"/>
        </w:numPr>
      </w:pPr>
      <w:r>
        <w:t xml:space="preserve">Apply</w:t>
      </w:r>
      <w:r>
        <w:t xml:space="preserve"> </w:t>
      </w:r>
      <w:r>
        <w:rPr>
          <w:rStyle w:val="VerbatimChar"/>
        </w:rPr>
        <w:t xml:space="preserve">visible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required</w:t>
      </w:r>
      <w:r>
        <w:t xml:space="preserve"> </w:t>
      </w:r>
      <w:r>
        <w:t xml:space="preserve">logic per field</w:t>
      </w:r>
    </w:p>
    <w:p>
      <w:pPr>
        <w:pStyle w:val="Compact"/>
        <w:numPr>
          <w:ilvl w:val="0"/>
          <w:numId w:val="1015"/>
        </w:numPr>
      </w:pPr>
      <w:r>
        <w:t xml:space="preserve">Optionally allow form submission and validation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bonus-plugin-evaluation-summary"/>
    <w:p>
      <w:pPr>
        <w:pStyle w:val="Heading2"/>
      </w:pPr>
      <w:r>
        <w:t xml:space="preserve">📦 Bonus: Plugin Evaluation Summary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5"/>
        <w:gridCol w:w="1937"/>
        <w:gridCol w:w="2864"/>
        <w:gridCol w:w="20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Plugin Name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Pros</w:t>
            </w:r>
          </w:p>
        </w:tc>
        <w:tc>
          <w:tcPr/>
          <w:p>
            <w:pPr>
              <w:pStyle w:val="Compact"/>
            </w:pPr>
            <w:r>
              <w:t xml:space="preserve">Limitations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Drag and Drop</w:t>
            </w:r>
          </w:p>
        </w:tc>
        <w:tc>
          <w:tcPr/>
          <w:p>
            <w:pPr>
              <w:pStyle w:val="Compact"/>
            </w:pPr>
            <w:r>
              <w:t xml:space="preserve">Reorder sections/fields</w:t>
            </w:r>
          </w:p>
        </w:tc>
        <w:tc>
          <w:tcPr/>
          <w:p>
            <w:pPr>
              <w:pStyle w:val="Compact"/>
            </w:pPr>
            <w:r>
              <w:t xml:space="preserve">Easy to use, works with containers</w:t>
            </w:r>
          </w:p>
        </w:tc>
        <w:tc>
          <w:tcPr/>
          <w:p>
            <w:pPr>
              <w:pStyle w:val="Compact"/>
            </w:pPr>
            <w:r>
              <w:t xml:space="preserve">Needs styling for mobile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Layout Grid</w:t>
            </w:r>
          </w:p>
        </w:tc>
        <w:tc>
          <w:tcPr/>
          <w:p>
            <w:pPr>
              <w:pStyle w:val="Compact"/>
            </w:pPr>
            <w:r>
              <w:t xml:space="preserve">Form structure</w:t>
            </w:r>
          </w:p>
        </w:tc>
        <w:tc>
          <w:tcPr/>
          <w:p>
            <w:pPr>
              <w:pStyle w:val="Compact"/>
            </w:pPr>
            <w:r>
              <w:t xml:space="preserve">Native to OutSystems</w:t>
            </w:r>
          </w:p>
        </w:tc>
        <w:tc>
          <w:tcPr/>
          <w:p>
            <w:pPr>
              <w:pStyle w:val="Compact"/>
            </w:pPr>
            <w:r>
              <w:t xml:space="preserve">Fixed 12-column grid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Form Builder</w:t>
            </w:r>
          </w:p>
        </w:tc>
        <w:tc>
          <w:tcPr/>
          <w:p>
            <w:pPr>
              <w:pStyle w:val="Compact"/>
            </w:pPr>
            <w:r>
              <w:t xml:space="preserve">Form rendering</w:t>
            </w:r>
          </w:p>
        </w:tc>
        <w:tc>
          <w:tcPr/>
          <w:p>
            <w:pPr>
              <w:pStyle w:val="Compact"/>
            </w:pPr>
            <w:r>
              <w:t xml:space="preserve">Faster prototyping</w:t>
            </w:r>
          </w:p>
        </w:tc>
        <w:tc>
          <w:tcPr/>
          <w:p>
            <w:pPr>
              <w:pStyle w:val="Compact"/>
            </w:pPr>
            <w:r>
              <w:t xml:space="preserve">Less customizable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6"/>
    <w:bookmarkStart w:id="37" w:name="conclusion"/>
    <w:p>
      <w:pPr>
        <w:pStyle w:val="Heading2"/>
      </w:pPr>
      <w:r>
        <w:t xml:space="preserve">📌 Conclusion</w:t>
      </w:r>
    </w:p>
    <w:p>
      <w:pPr>
        <w:pStyle w:val="FirstParagraph"/>
      </w:pPr>
      <w:r>
        <w:t xml:space="preserve">You now have:</w:t>
      </w:r>
    </w:p>
    <w:p>
      <w:pPr>
        <w:pStyle w:val="Compact"/>
        <w:numPr>
          <w:ilvl w:val="0"/>
          <w:numId w:val="1019"/>
        </w:numPr>
      </w:pPr>
      <w:r>
        <w:t xml:space="preserve">A configurable form editor (drag, hide, reorder)</w:t>
      </w:r>
    </w:p>
    <w:p>
      <w:pPr>
        <w:pStyle w:val="Compact"/>
        <w:numPr>
          <w:ilvl w:val="0"/>
          <w:numId w:val="1019"/>
        </w:numPr>
      </w:pPr>
      <w:r>
        <w:t xml:space="preserve">JSON layout persistence</w:t>
      </w:r>
    </w:p>
    <w:p>
      <w:pPr>
        <w:pStyle w:val="Compact"/>
        <w:numPr>
          <w:ilvl w:val="0"/>
          <w:numId w:val="1019"/>
        </w:numPr>
      </w:pPr>
      <w:r>
        <w:t xml:space="preserve">A renderer that adapts UI to saved layout</w:t>
      </w:r>
    </w:p>
    <w:p>
      <w:pPr>
        <w:pStyle w:val="Compact"/>
        <w:numPr>
          <w:ilvl w:val="0"/>
          <w:numId w:val="1019"/>
        </w:numPr>
      </w:pPr>
      <w:r>
        <w:t xml:space="preserve">A working API for form layout management</w:t>
      </w:r>
    </w:p>
    <w:p>
      <w:pPr>
        <w:pStyle w:val="Compact"/>
        <w:numPr>
          <w:ilvl w:val="0"/>
          <w:numId w:val="1019"/>
        </w:numPr>
      </w:pPr>
      <w:r>
        <w:t xml:space="preserve">Forge plugin integration tested and documented</w:t>
      </w:r>
    </w:p>
    <w:p>
      <w:r>
        <w:pict>
          <v:rect style="width:0;height:1.5pt" o:hralign="center" o:hrstd="t" o:hr="t"/>
        </w:pict>
      </w:r>
    </w:p>
    <w:bookmarkEnd w:id="37"/>
    <w:bookmarkStart w:id="38" w:name="author-contact"/>
    <w:p>
      <w:pPr>
        <w:pStyle w:val="Heading2"/>
      </w:pPr>
      <w:r>
        <w:t xml:space="preserve">👤 Author / Contact</w:t>
      </w:r>
    </w:p>
    <w:p>
      <w:pPr>
        <w:pStyle w:val="FirstParagraph"/>
      </w:pPr>
      <w:r>
        <w:t xml:space="preserve">Carlos Baya – June 2025</w:t>
      </w:r>
      <w:r>
        <w:br/>
      </w:r>
      <w:r>
        <w:t xml:space="preserve">ODC Studio / OutSystems Configuration Spikes ✅</w:t>
      </w:r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odc.outsystems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odc.outsystems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2025-06-30T16:33:25Z</dcterms:created>
  <dcterms:modified xsi:type="dcterms:W3CDTF">2025-06-30T16:33:25Z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