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studo-de-banco-de-dados-parte-10"/>
    <w:p>
      <w:pPr>
        <w:pStyle w:val="Heading1"/>
      </w:pPr>
      <w:r>
        <w:t xml:space="preserve">Estudo de Banco de Dados — Parte 10</w:t>
      </w:r>
    </w:p>
    <w:bookmarkStart w:id="20" w:name="Xc89aef9d9db20532d862ee9f9a0368fccc582d2"/>
    <w:p>
      <w:pPr>
        <w:pStyle w:val="Heading2"/>
      </w:pPr>
      <w:r>
        <w:t xml:space="preserve">Modelagem SQLite do projeto e modelo estrela</w:t>
      </w:r>
    </w:p>
    <w:p>
      <w:pPr>
        <w:pStyle w:val="FirstParagraph"/>
      </w:pPr>
      <w:r>
        <w:t xml:space="preserve">Nesta parte estudamos a estrutura do banco SQLite do projeto</w:t>
      </w:r>
      <w:r>
        <w:t xml:space="preserve"> </w:t>
      </w:r>
      <w:r>
        <w:rPr>
          <w:rStyle w:val="VerbatimChar"/>
        </w:rPr>
        <w:t xml:space="preserve">analiseEstoques</w:t>
      </w:r>
      <w:r>
        <w:t xml:space="preserve">.</w:t>
      </w:r>
    </w:p>
    <w:p>
      <w:pPr>
        <w:pStyle w:val="BodyText"/>
      </w:pPr>
      <w:r>
        <w:t xml:space="preserve">O objetivo é entender:</w:t>
      </w:r>
    </w:p>
    <w:p>
      <w:pPr>
        <w:pStyle w:val="Compact"/>
        <w:numPr>
          <w:ilvl w:val="0"/>
          <w:numId w:val="1001"/>
        </w:numPr>
      </w:pPr>
      <w:r>
        <w:t xml:space="preserve">por que existem várias tabelas;</w:t>
      </w:r>
    </w:p>
    <w:p>
      <w:pPr>
        <w:pStyle w:val="Compact"/>
        <w:numPr>
          <w:ilvl w:val="0"/>
          <w:numId w:val="1001"/>
        </w:numPr>
      </w:pPr>
      <w:r>
        <w:t xml:space="preserve">diferença entre fato e dimensão;</w:t>
      </w:r>
    </w:p>
    <w:p>
      <w:pPr>
        <w:pStyle w:val="Compact"/>
        <w:numPr>
          <w:ilvl w:val="0"/>
          <w:numId w:val="1001"/>
        </w:numPr>
      </w:pPr>
      <w:r>
        <w:t xml:space="preserve">como os relacionamentos funcionam;</w:t>
      </w:r>
    </w:p>
    <w:p>
      <w:pPr>
        <w:pStyle w:val="Compact"/>
        <w:numPr>
          <w:ilvl w:val="0"/>
          <w:numId w:val="1001"/>
        </w:numPr>
      </w:pPr>
      <w:r>
        <w:t xml:space="preserve">por que o SQLite virou a camada analítica do HUB;</w:t>
      </w:r>
    </w:p>
    <w:p>
      <w:pPr>
        <w:pStyle w:val="Compact"/>
        <w:numPr>
          <w:ilvl w:val="0"/>
          <w:numId w:val="1001"/>
        </w:numPr>
      </w:pPr>
      <w:r>
        <w:t xml:space="preserve">como essa modelagem permite KPIs, quadrantes, filtros e histórico.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pel-do-sqlite-no-projeto"/>
    <w:p>
      <w:pPr>
        <w:pStyle w:val="Heading1"/>
      </w:pPr>
      <w:r>
        <w:t xml:space="preserve">1. Papel do SQLite no projeto</w:t>
      </w:r>
    </w:p>
    <w:p>
      <w:pPr>
        <w:pStyle w:val="FirstParagraph"/>
      </w:pPr>
      <w:r>
        <w:t xml:space="preserve">O SQLite é o banco local usado para guardar os dados processados pelo ETL.</w:t>
      </w:r>
    </w:p>
    <w:p>
      <w:pPr>
        <w:pStyle w:val="BodyText"/>
      </w:pPr>
      <w:r>
        <w:t xml:space="preserve">Ele fica entre:</w:t>
      </w:r>
    </w:p>
    <w:p>
      <w:pPr>
        <w:pStyle w:val="SourceCode"/>
      </w:pPr>
      <w:r>
        <w:rPr>
          <w:rStyle w:val="VerbatimChar"/>
        </w:rPr>
        <w:t xml:space="preserve">Excel SAP</w:t>
      </w:r>
    </w:p>
    <w:p>
      <w:pPr>
        <w:pStyle w:val="FirstParagraph"/>
      </w:pPr>
      <w:r>
        <w:t xml:space="preserve">e</w:t>
      </w:r>
    </w:p>
    <w:p>
      <w:pPr>
        <w:pStyle w:val="SourceCode"/>
      </w:pPr>
      <w:r>
        <w:rPr>
          <w:rStyle w:val="VerbatimChar"/>
        </w:rPr>
        <w:t xml:space="preserve">Streamlit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SAP Excel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ETL Python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Streamlit</w:t>
      </w:r>
    </w:p>
    <w:p>
      <w:r>
        <w:pict>
          <v:rect style="width:0;height:1.5pt" o:hralign="center" o:hrstd="t" o:hr="t"/>
        </w:pict>
      </w:r>
    </w:p>
    <w:bookmarkEnd w:id="22"/>
    <w:bookmarkStart w:id="23" w:name="por-que-usar-sqlite"/>
    <w:p>
      <w:pPr>
        <w:pStyle w:val="Heading1"/>
      </w:pPr>
      <w:r>
        <w:t xml:space="preserve">2. Por que usar SQLite?</w:t>
      </w:r>
    </w:p>
    <w:p>
      <w:pPr>
        <w:pStyle w:val="FirstParagraph"/>
      </w:pPr>
      <w:r>
        <w:t xml:space="preserve">Porque ele permite:</w:t>
      </w:r>
    </w:p>
    <w:p>
      <w:pPr>
        <w:pStyle w:val="Compact"/>
        <w:numPr>
          <w:ilvl w:val="0"/>
          <w:numId w:val="1002"/>
        </w:numPr>
      </w:pPr>
      <w:r>
        <w:t xml:space="preserve">guardar histórico;</w:t>
      </w:r>
    </w:p>
    <w:p>
      <w:pPr>
        <w:pStyle w:val="Compact"/>
        <w:numPr>
          <w:ilvl w:val="0"/>
          <w:numId w:val="1002"/>
        </w:numPr>
      </w:pPr>
      <w:r>
        <w:t xml:space="preserve">consultar com SQL;</w:t>
      </w:r>
    </w:p>
    <w:p>
      <w:pPr>
        <w:pStyle w:val="Compact"/>
        <w:numPr>
          <w:ilvl w:val="0"/>
          <w:numId w:val="1002"/>
        </w:numPr>
      </w:pPr>
      <w:r>
        <w:t xml:space="preserve">evitar depender dos arquivos Excel em tempo real;</w:t>
      </w:r>
    </w:p>
    <w:p>
      <w:pPr>
        <w:pStyle w:val="Compact"/>
        <w:numPr>
          <w:ilvl w:val="0"/>
          <w:numId w:val="1002"/>
        </w:numPr>
      </w:pPr>
      <w:r>
        <w:t xml:space="preserve">deixar o Streamlit mais rápido;</w:t>
      </w:r>
    </w:p>
    <w:p>
      <w:pPr>
        <w:pStyle w:val="Compact"/>
        <w:numPr>
          <w:ilvl w:val="0"/>
          <w:numId w:val="1002"/>
        </w:numPr>
      </w:pPr>
      <w:r>
        <w:t xml:space="preserve">fazer auditoria;</w:t>
      </w:r>
    </w:p>
    <w:p>
      <w:pPr>
        <w:pStyle w:val="Compact"/>
        <w:numPr>
          <w:ilvl w:val="0"/>
          <w:numId w:val="1002"/>
        </w:numPr>
      </w:pPr>
      <w:r>
        <w:t xml:space="preserve">cruzar várias fontes;</w:t>
      </w:r>
    </w:p>
    <w:p>
      <w:pPr>
        <w:pStyle w:val="Compact"/>
        <w:numPr>
          <w:ilvl w:val="0"/>
          <w:numId w:val="1002"/>
        </w:numPr>
      </w:pPr>
      <w:r>
        <w:t xml:space="preserve">criar indicadores confiáveis.</w:t>
      </w:r>
    </w:p>
    <w:p>
      <w:pPr>
        <w:pStyle w:val="FirstParagraph"/>
      </w:pPr>
      <w:r>
        <w:t xml:space="preserve">Sem o SQLite, o Streamlit precisaria ler vários Excels a cada abertura.</w:t>
      </w:r>
    </w:p>
    <w:p>
      <w:pPr>
        <w:pStyle w:val="BodyText"/>
      </w:pPr>
      <w:r>
        <w:t xml:space="preserve">Isso seria:</w:t>
      </w:r>
    </w:p>
    <w:p>
      <w:pPr>
        <w:pStyle w:val="Compact"/>
        <w:numPr>
          <w:ilvl w:val="0"/>
          <w:numId w:val="1003"/>
        </w:numPr>
      </w:pPr>
      <w:r>
        <w:t xml:space="preserve">lento;</w:t>
      </w:r>
    </w:p>
    <w:p>
      <w:pPr>
        <w:pStyle w:val="Compact"/>
        <w:numPr>
          <w:ilvl w:val="0"/>
          <w:numId w:val="1003"/>
        </w:numPr>
      </w:pPr>
      <w:r>
        <w:t xml:space="preserve">frágil;</w:t>
      </w:r>
    </w:p>
    <w:p>
      <w:pPr>
        <w:pStyle w:val="Compact"/>
        <w:numPr>
          <w:ilvl w:val="0"/>
          <w:numId w:val="1003"/>
        </w:numPr>
      </w:pPr>
      <w:r>
        <w:t xml:space="preserve">difícil de auditar;</w:t>
      </w:r>
    </w:p>
    <w:p>
      <w:pPr>
        <w:pStyle w:val="Compact"/>
        <w:numPr>
          <w:ilvl w:val="0"/>
          <w:numId w:val="1003"/>
        </w:numPr>
      </w:pPr>
      <w:r>
        <w:t xml:space="preserve">ruim para histórico.</w:t>
      </w:r>
    </w:p>
    <w:p>
      <w:r>
        <w:pict>
          <v:rect style="width:0;height:1.5pt" o:hralign="center" o:hrstd="t" o:hr="t"/>
        </w:pict>
      </w:r>
    </w:p>
    <w:bookmarkEnd w:id="23"/>
    <w:bookmarkStart w:id="24" w:name="banco-como-camada-analítica"/>
    <w:p>
      <w:pPr>
        <w:pStyle w:val="Heading1"/>
      </w:pPr>
      <w:r>
        <w:t xml:space="preserve">3. Banco como camada analítica</w:t>
      </w:r>
    </w:p>
    <w:p>
      <w:pPr>
        <w:pStyle w:val="FirstParagraph"/>
      </w:pPr>
      <w:r>
        <w:t xml:space="preserve">No projeto, o SQLite não é apenas um local para guardar dados.</w:t>
      </w:r>
    </w:p>
    <w:p>
      <w:pPr>
        <w:pStyle w:val="BodyText"/>
      </w:pPr>
      <w:r>
        <w:t xml:space="preserve">Ele é uma camada analítica.</w:t>
      </w:r>
    </w:p>
    <w:p>
      <w:pPr>
        <w:pStyle w:val="BodyText"/>
      </w:pPr>
      <w:r>
        <w:t xml:space="preserve">Isso significa que ele organiza os dados em tabelas pensadas para análise.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fact_estoque_snapshot</w:t>
      </w:r>
      <w:r>
        <w:br/>
      </w:r>
      <w:r>
        <w:rPr>
          <w:rStyle w:val="VerbatimChar"/>
        </w:rPr>
        <w:t xml:space="preserve">fact_mb51_mov</w:t>
      </w:r>
      <w:r>
        <w:br/>
      </w:r>
      <w:r>
        <w:rPr>
          <w:rStyle w:val="VerbatimChar"/>
        </w:rPr>
        <w:t xml:space="preserve">dim_material_grupo</w:t>
      </w:r>
      <w:r>
        <w:br/>
      </w:r>
      <w:r>
        <w:rPr>
          <w:rStyle w:val="VerbatimChar"/>
        </w:rPr>
        <w:t xml:space="preserve">dim_material_custo</w:t>
      </w:r>
      <w:r>
        <w:br/>
      </w:r>
      <w:r>
        <w:rPr>
          <w:rStyle w:val="VerbatimChar"/>
        </w:rPr>
        <w:t xml:space="preserve">dim_material_proc</w:t>
      </w:r>
      <w:r>
        <w:br/>
      </w:r>
      <w:r>
        <w:rPr>
          <w:rStyle w:val="VerbatimChar"/>
        </w:rPr>
        <w:t xml:space="preserve">baseline_mensal</w:t>
      </w:r>
    </w:p>
    <w:p>
      <w:r>
        <w:pict>
          <v:rect style="width:0;height:1.5pt" o:hralign="center" o:hrstd="t" o:hr="t"/>
        </w:pict>
      </w:r>
    </w:p>
    <w:bookmarkEnd w:id="24"/>
    <w:bookmarkStart w:id="25" w:name="conceito-de-tabela-fato"/>
    <w:p>
      <w:pPr>
        <w:pStyle w:val="Heading1"/>
      </w:pPr>
      <w:r>
        <w:t xml:space="preserve">4. Conceito de tabela fato</w:t>
      </w:r>
    </w:p>
    <w:p>
      <w:pPr>
        <w:pStyle w:val="FirstParagraph"/>
      </w:pPr>
      <w:r>
        <w:t xml:space="preserve">Uma tabela fato guarda eventos ou medições.</w:t>
      </w:r>
    </w:p>
    <w:p>
      <w:pPr>
        <w:pStyle w:val="BodyText"/>
      </w:pPr>
      <w:r>
        <w:t xml:space="preserve">Ela responde perguntas como:</w:t>
      </w:r>
    </w:p>
    <w:p>
      <w:pPr>
        <w:pStyle w:val="SourceCode"/>
      </w:pPr>
      <w:r>
        <w:rPr>
          <w:rStyle w:val="VerbatimChar"/>
        </w:rPr>
        <w:t xml:space="preserve">o que aconteceu?</w:t>
      </w:r>
      <w:r>
        <w:br/>
      </w:r>
      <w:r>
        <w:rPr>
          <w:rStyle w:val="VerbatimChar"/>
        </w:rPr>
        <w:t xml:space="preserve">quanto havia?</w:t>
      </w:r>
      <w:r>
        <w:br/>
      </w:r>
      <w:r>
        <w:rPr>
          <w:rStyle w:val="VerbatimChar"/>
        </w:rPr>
        <w:t xml:space="preserve">quanto movimentou?</w:t>
      </w:r>
      <w:r>
        <w:br/>
      </w:r>
      <w:r>
        <w:rPr>
          <w:rStyle w:val="VerbatimChar"/>
        </w:rPr>
        <w:t xml:space="preserve">quando ocorreu?</w:t>
      </w:r>
    </w:p>
    <w:p>
      <w:pPr>
        <w:pStyle w:val="FirstParagraph"/>
      </w:pPr>
      <w:r>
        <w:t xml:space="preserve">No projeto, exemplos de tabelas fato são:</w:t>
      </w:r>
    </w:p>
    <w:p>
      <w:pPr>
        <w:pStyle w:val="SourceCode"/>
      </w:pPr>
      <w:r>
        <w:rPr>
          <w:rStyle w:val="VerbatimChar"/>
        </w:rPr>
        <w:t xml:space="preserve">fact_estoque_snapshot</w:t>
      </w:r>
      <w:r>
        <w:br/>
      </w:r>
      <w:r>
        <w:rPr>
          <w:rStyle w:val="VerbatimChar"/>
        </w:rPr>
        <w:t xml:space="preserve">fact_mb51_mov</w:t>
      </w:r>
    </w:p>
    <w:p>
      <w:r>
        <w:pict>
          <v:rect style="width:0;height:1.5pt" o:hralign="center" o:hrstd="t" o:hr="t"/>
        </w:pict>
      </w:r>
    </w:p>
    <w:bookmarkEnd w:id="25"/>
    <w:bookmarkStart w:id="28" w:name="fact_estoque_snapshot"/>
    <w:p>
      <w:pPr>
        <w:pStyle w:val="Heading1"/>
      </w:pPr>
      <w:r>
        <w:t xml:space="preserve">5.</w:t>
      </w:r>
      <w:r>
        <w:t xml:space="preserve"> </w:t>
      </w:r>
      <w:r>
        <w:rPr>
          <w:rStyle w:val="VerbatimChar"/>
        </w:rPr>
        <w:t xml:space="preserve">fact_estoque_snapshot</w:t>
      </w:r>
    </w:p>
    <w:p>
      <w:pPr>
        <w:pStyle w:val="FirstParagraph"/>
      </w:pPr>
      <w:r>
        <w:t xml:space="preserve">Essa é a principal tabela fato do projeto.</w:t>
      </w:r>
    </w:p>
    <w:p>
      <w:pPr>
        <w:pStyle w:val="BodyText"/>
      </w:pPr>
      <w:r>
        <w:t xml:space="preserve">Ela guarda a fotografia diária do estoque.</w:t>
      </w:r>
    </w:p>
    <w:p>
      <w:pPr>
        <w:pStyle w:val="BodyText"/>
      </w:pPr>
      <w:r>
        <w:t xml:space="preserve">Cada linha representa:</w:t>
      </w:r>
    </w:p>
    <w:p>
      <w:pPr>
        <w:pStyle w:val="SourceCode"/>
      </w:pPr>
      <w:r>
        <w:rPr>
          <w:rStyle w:val="VerbatimChar"/>
        </w:rPr>
        <w:t xml:space="preserve">um material em um depósito em uma data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2026-05-11 | MAST | 4527002 | 66 | 20855,34</w:t>
      </w:r>
    </w:p>
    <w:p>
      <w:r>
        <w:pict>
          <v:rect style="width:0;height:1.5pt" o:hralign="center" o:hrstd="t" o:hr="t"/>
        </w:pict>
      </w:r>
    </w:p>
    <w:bookmarkStart w:id="26" w:name="campos-principais"/>
    <w:p>
      <w:pPr>
        <w:pStyle w:val="Heading2"/>
      </w:pPr>
      <w:r>
        <w:t xml:space="preserve">Campos principais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snapshot_date</w:t>
            </w:r>
          </w:p>
        </w:tc>
        <w:tc>
          <w:tcPr/>
          <w:p>
            <w:pPr>
              <w:pStyle w:val="Compact"/>
            </w:pPr>
            <w:r>
              <w:t xml:space="preserve">data da fotografia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deposito</w:t>
            </w:r>
          </w:p>
        </w:tc>
        <w:tc>
          <w:tcPr/>
          <w:p>
            <w:pPr>
              <w:pStyle w:val="Compact"/>
            </w:pPr>
            <w:r>
              <w:t xml:space="preserve">depósito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código do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descricao</w:t>
            </w:r>
          </w:p>
        </w:tc>
        <w:tc>
          <w:tcPr/>
          <w:p>
            <w:pPr>
              <w:pStyle w:val="Compact"/>
            </w:pPr>
            <w:r>
              <w:t xml:space="preserve">descrição do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qtd_total</w:t>
            </w:r>
          </w:p>
        </w:tc>
        <w:tc>
          <w:tcPr/>
          <w:p>
            <w:pPr>
              <w:pStyle w:val="Compact"/>
            </w:pPr>
            <w:r>
              <w:t xml:space="preserve">quantidade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val_total</w:t>
            </w:r>
          </w:p>
        </w:tc>
        <w:tc>
          <w:tcPr/>
          <w:p>
            <w:pPr>
              <w:pStyle w:val="Compact"/>
            </w:pPr>
            <w:r>
              <w:t xml:space="preserve">valor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source_file</w:t>
            </w:r>
          </w:p>
        </w:tc>
        <w:tc>
          <w:tcPr/>
          <w:p>
            <w:pPr>
              <w:pStyle w:val="Compact"/>
            </w:pPr>
            <w:r>
              <w:t xml:space="preserve">arquivo 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load_ts</w:t>
            </w:r>
          </w:p>
        </w:tc>
        <w:tc>
          <w:tcPr/>
          <w:p>
            <w:pPr>
              <w:pStyle w:val="Compact"/>
            </w:pPr>
            <w:r>
              <w:t xml:space="preserve">data/hora da carga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have-lógica"/>
    <w:p>
      <w:pPr>
        <w:pStyle w:val="Heading2"/>
      </w:pPr>
      <w:r>
        <w:t xml:space="preserve">Chave lógica</w:t>
      </w:r>
    </w:p>
    <w:p>
      <w:pPr>
        <w:pStyle w:val="FirstParagraph"/>
      </w:pPr>
      <w:r>
        <w:t xml:space="preserve">A chave dessa tabela é:</w:t>
      </w:r>
    </w:p>
    <w:p>
      <w:pPr>
        <w:pStyle w:val="SourceCode"/>
      </w:pPr>
      <w:r>
        <w:rPr>
          <w:rStyle w:val="VerbatimChar"/>
        </w:rPr>
        <w:t xml:space="preserve">snapshot_date + deposito + material</w:t>
      </w:r>
    </w:p>
    <w:p>
      <w:pPr>
        <w:pStyle w:val="FirstParagraph"/>
      </w:pPr>
      <w:r>
        <w:t xml:space="preserve">Isso significa que, para uma mesma data, depósito e material, deve existir apenas uma linha.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f3dd3f5b7adeab4164846eb5f576fcc24929b40"/>
    <w:p>
      <w:pPr>
        <w:pStyle w:val="Heading1"/>
      </w:pPr>
      <w:r>
        <w:t xml:space="preserve">6. O que</w:t>
      </w:r>
      <w:r>
        <w:t xml:space="preserve"> </w:t>
      </w:r>
      <w:r>
        <w:rPr>
          <w:rStyle w:val="VerbatimChar"/>
        </w:rPr>
        <w:t xml:space="preserve">fact_estoque_snapshot</w:t>
      </w:r>
      <w:r>
        <w:t xml:space="preserve"> </w:t>
      </w:r>
      <w:r>
        <w:t xml:space="preserve">permite analisar?</w:t>
      </w:r>
    </w:p>
    <w:p>
      <w:pPr>
        <w:pStyle w:val="FirstParagraph"/>
      </w:pPr>
      <w:r>
        <w:t xml:space="preserve">Essa tabela permite:</w:t>
      </w:r>
    </w:p>
    <w:p>
      <w:pPr>
        <w:pStyle w:val="Compact"/>
        <w:numPr>
          <w:ilvl w:val="0"/>
          <w:numId w:val="1004"/>
        </w:numPr>
      </w:pPr>
      <w:r>
        <w:t xml:space="preserve">saldo atual;</w:t>
      </w:r>
    </w:p>
    <w:p>
      <w:pPr>
        <w:pStyle w:val="Compact"/>
        <w:numPr>
          <w:ilvl w:val="0"/>
          <w:numId w:val="1004"/>
        </w:numPr>
      </w:pPr>
      <w:r>
        <w:t xml:space="preserve">histórico diário;</w:t>
      </w:r>
    </w:p>
    <w:p>
      <w:pPr>
        <w:pStyle w:val="Compact"/>
        <w:numPr>
          <w:ilvl w:val="0"/>
          <w:numId w:val="1004"/>
        </w:numPr>
      </w:pPr>
      <w:r>
        <w:t xml:space="preserve">evolução mensal;</w:t>
      </w:r>
    </w:p>
    <w:p>
      <w:pPr>
        <w:pStyle w:val="Compact"/>
        <w:numPr>
          <w:ilvl w:val="0"/>
          <w:numId w:val="1004"/>
        </w:numPr>
      </w:pPr>
      <w:r>
        <w:t xml:space="preserve">quadrantes;</w:t>
      </w:r>
    </w:p>
    <w:p>
      <w:pPr>
        <w:pStyle w:val="Compact"/>
        <w:numPr>
          <w:ilvl w:val="0"/>
          <w:numId w:val="1004"/>
        </w:numPr>
      </w:pPr>
      <w:r>
        <w:t xml:space="preserve">baseline;</w:t>
      </w:r>
    </w:p>
    <w:p>
      <w:pPr>
        <w:pStyle w:val="Compact"/>
        <w:numPr>
          <w:ilvl w:val="0"/>
          <w:numId w:val="1004"/>
        </w:numPr>
      </w:pPr>
      <w:r>
        <w:t xml:space="preserve">eficiência financeira;</w:t>
      </w:r>
    </w:p>
    <w:p>
      <w:pPr>
        <w:pStyle w:val="Compact"/>
        <w:numPr>
          <w:ilvl w:val="0"/>
          <w:numId w:val="1004"/>
        </w:numPr>
      </w:pPr>
      <w:r>
        <w:t xml:space="preserve">análise por BU via JOIN;</w:t>
      </w:r>
    </w:p>
    <w:p>
      <w:pPr>
        <w:pStyle w:val="Compact"/>
        <w:numPr>
          <w:ilvl w:val="0"/>
          <w:numId w:val="1004"/>
        </w:numPr>
      </w:pPr>
      <w:r>
        <w:t xml:space="preserve">validação contra SAP.</w:t>
      </w:r>
    </w:p>
    <w:p>
      <w:pPr>
        <w:pStyle w:val="FirstParagraph"/>
      </w:pPr>
      <w:r>
        <w:t xml:space="preserve">Ela é a fonte mais confiável para:</w:t>
      </w:r>
    </w:p>
    <w:p>
      <w:pPr>
        <w:pStyle w:val="SourceCode"/>
      </w:pPr>
      <w:r>
        <w:rPr>
          <w:rStyle w:val="VerbatimChar"/>
        </w:rPr>
        <w:t xml:space="preserve">saldo físico e valor financeiro</w:t>
      </w:r>
    </w:p>
    <w:p>
      <w:r>
        <w:pict>
          <v:rect style="width:0;height:1.5pt" o:hralign="center" o:hrstd="t" o:hr="t"/>
        </w:pict>
      </w:r>
    </w:p>
    <w:bookmarkEnd w:id="29"/>
    <w:bookmarkStart w:id="31" w:name="fact_mb51_mov"/>
    <w:p>
      <w:pPr>
        <w:pStyle w:val="Heading1"/>
      </w:pPr>
      <w:r>
        <w:t xml:space="preserve">7.</w:t>
      </w:r>
      <w:r>
        <w:t xml:space="preserve"> </w:t>
      </w:r>
      <w:r>
        <w:rPr>
          <w:rStyle w:val="VerbatimChar"/>
        </w:rPr>
        <w:t xml:space="preserve">fact_mb51_mov</w:t>
      </w:r>
    </w:p>
    <w:p>
      <w:pPr>
        <w:pStyle w:val="FirstParagraph"/>
      </w:pPr>
      <w:r>
        <w:t xml:space="preserve">Essa é a tabela fato de movimentações.</w:t>
      </w:r>
    </w:p>
    <w:p>
      <w:pPr>
        <w:pStyle w:val="BodyText"/>
      </w:pPr>
      <w:r>
        <w:t xml:space="preserve">Cada linha representa:</w:t>
      </w:r>
    </w:p>
    <w:p>
      <w:pPr>
        <w:pStyle w:val="SourceCode"/>
      </w:pPr>
      <w:r>
        <w:rPr>
          <w:rStyle w:val="VerbatimChar"/>
        </w:rPr>
        <w:t xml:space="preserve">um movimento SAP vindo do MB51</w:t>
      </w:r>
    </w:p>
    <w:p>
      <w:pPr>
        <w:pStyle w:val="FirstParagraph"/>
      </w:pPr>
      <w:r>
        <w:t xml:space="preserve">Ela responde:</w:t>
      </w:r>
    </w:p>
    <w:p>
      <w:pPr>
        <w:pStyle w:val="SourceCode"/>
      </w:pPr>
      <w:r>
        <w:rPr>
          <w:rStyle w:val="VerbatimChar"/>
        </w:rPr>
        <w:t xml:space="preserve">o que entrou e saiu?</w:t>
      </w:r>
    </w:p>
    <w:p>
      <w:r>
        <w:pict>
          <v:rect style="width:0;height:1.5pt" o:hralign="center" o:hrstd="t" o:hr="t"/>
        </w:pict>
      </w:r>
    </w:p>
    <w:bookmarkStart w:id="30" w:name="campos-principais-1"/>
    <w:p>
      <w:pPr>
        <w:pStyle w:val="Heading2"/>
      </w:pPr>
      <w:r>
        <w:t xml:space="preserve">Campos principais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data_lancamento</w:t>
            </w:r>
          </w:p>
        </w:tc>
        <w:tc>
          <w:tcPr/>
          <w:p>
            <w:pPr>
              <w:pStyle w:val="Compact"/>
            </w:pPr>
            <w:r>
              <w:t xml:space="preserve">data do movimento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deposito</w:t>
            </w:r>
          </w:p>
        </w:tc>
        <w:tc>
          <w:tcPr/>
          <w:p>
            <w:pPr>
              <w:pStyle w:val="Compact"/>
            </w:pPr>
            <w:r>
              <w:t xml:space="preserve">depósito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material movimentado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quantidade movimentada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deb_cred</w:t>
            </w:r>
          </w:p>
        </w:tc>
        <w:tc>
          <w:tcPr/>
          <w:p>
            <w:pPr>
              <w:pStyle w:val="Compact"/>
            </w:pPr>
            <w:r>
              <w:t xml:space="preserve">entrada ou saída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ordem</w:t>
            </w:r>
          </w:p>
        </w:tc>
        <w:tc>
          <w:tcPr/>
          <w:p>
            <w:pPr>
              <w:pStyle w:val="Compact"/>
            </w:pPr>
            <w:r>
              <w:t xml:space="preserve">ordem de produção, quando 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tipo_movimento</w:t>
            </w:r>
          </w:p>
        </w:tc>
        <w:tc>
          <w:tcPr/>
          <w:p>
            <w:pPr>
              <w:pStyle w:val="Compact"/>
            </w:pPr>
            <w:r>
              <w:t xml:space="preserve">tipo SAP do movimento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doc_material</w:t>
            </w:r>
          </w:p>
        </w:tc>
        <w:tc>
          <w:tcPr/>
          <w:p>
            <w:pPr>
              <w:pStyle w:val="Compact"/>
            </w:pPr>
            <w:r>
              <w:t xml:space="preserve">documento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item_doc_material</w:t>
            </w:r>
          </w:p>
        </w:tc>
        <w:tc>
          <w:tcPr/>
          <w:p>
            <w:pPr>
              <w:pStyle w:val="Compact"/>
            </w:pPr>
            <w:r>
              <w:t xml:space="preserve">item do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valor_estimado</w:t>
            </w:r>
          </w:p>
        </w:tc>
        <w:tc>
          <w:tcPr/>
          <w:p>
            <w:pPr>
              <w:pStyle w:val="Compact"/>
            </w:pPr>
            <w:r>
              <w:t xml:space="preserve">valor calculado por custo externo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source_file</w:t>
            </w:r>
          </w:p>
        </w:tc>
        <w:tc>
          <w:tcPr/>
          <w:p>
            <w:pPr>
              <w:pStyle w:val="Compact"/>
            </w:pPr>
            <w:r>
              <w:t xml:space="preserve">arquivo 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load_ts</w:t>
            </w:r>
          </w:p>
        </w:tc>
        <w:tc>
          <w:tcPr/>
          <w:p>
            <w:pPr>
              <w:pStyle w:val="Compact"/>
            </w:pPr>
            <w:r>
              <w:t xml:space="preserve">data/hora da carga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diferença-entre-snapshot-e-mb51"/>
    <w:p>
      <w:pPr>
        <w:pStyle w:val="Heading1"/>
      </w:pPr>
      <w:r>
        <w:t xml:space="preserve">8. Diferença entre snapshot e MB51</w:t>
      </w:r>
    </w:p>
    <w:p>
      <w:pPr>
        <w:pStyle w:val="FirstParagraph"/>
      </w:pPr>
      <w:r>
        <w:t xml:space="preserve">Essa diferença é essencial.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Representa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quanto 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MB51</w:t>
            </w:r>
          </w:p>
        </w:tc>
        <w:tc>
          <w:tcPr/>
          <w:p>
            <w:pPr>
              <w:pStyle w:val="Compact"/>
            </w:pPr>
            <w:r>
              <w:t xml:space="preserve">o que movimentou</w:t>
            </w:r>
          </w:p>
        </w:tc>
      </w:tr>
    </w:tbl>
    <w:p>
      <w:pPr>
        <w:pStyle w:val="BodyText"/>
      </w:pPr>
      <w:r>
        <w:t xml:space="preserve">O snapshot é uma fotografia.</w:t>
      </w:r>
    </w:p>
    <w:p>
      <w:pPr>
        <w:pStyle w:val="BodyText"/>
      </w:pPr>
      <w:r>
        <w:t xml:space="preserve">O MB51 é uma lista de eventos.</w:t>
      </w:r>
    </w:p>
    <w:p>
      <w:r>
        <w:pict>
          <v:rect style="width:0;height:1.5pt" o:hralign="center" o:hrstd="t" o:hr="t"/>
        </w:pict>
      </w:r>
    </w:p>
    <w:bookmarkEnd w:id="32"/>
    <w:bookmarkStart w:id="33" w:name="conceito-de-tabela-dimensão"/>
    <w:p>
      <w:pPr>
        <w:pStyle w:val="Heading1"/>
      </w:pPr>
      <w:r>
        <w:t xml:space="preserve">9. Conceito de tabela dimensão</w:t>
      </w:r>
    </w:p>
    <w:p>
      <w:pPr>
        <w:pStyle w:val="FirstParagraph"/>
      </w:pPr>
      <w:r>
        <w:t xml:space="preserve">Uma tabela dimensão descreve entidades.</w:t>
      </w:r>
    </w:p>
    <w:p>
      <w:pPr>
        <w:pStyle w:val="BodyText"/>
      </w:pPr>
      <w:r>
        <w:t xml:space="preserve">Ela responde perguntas como:</w:t>
      </w:r>
    </w:p>
    <w:p>
      <w:pPr>
        <w:pStyle w:val="SourceCode"/>
      </w:pPr>
      <w:r>
        <w:rPr>
          <w:rStyle w:val="VerbatimChar"/>
        </w:rPr>
        <w:t xml:space="preserve">que tipo de material é esse?</w:t>
      </w:r>
      <w:r>
        <w:br/>
      </w:r>
      <w:r>
        <w:rPr>
          <w:rStyle w:val="VerbatimChar"/>
        </w:rPr>
        <w:t xml:space="preserve">qual família?</w:t>
      </w:r>
      <w:r>
        <w:br/>
      </w:r>
      <w:r>
        <w:rPr>
          <w:rStyle w:val="VerbatimChar"/>
        </w:rPr>
        <w:t xml:space="preserve">qual BU?</w:t>
      </w:r>
      <w:r>
        <w:br/>
      </w:r>
      <w:r>
        <w:rPr>
          <w:rStyle w:val="VerbatimChar"/>
        </w:rPr>
        <w:t xml:space="preserve">qual custo?</w:t>
      </w:r>
      <w:r>
        <w:br/>
      </w:r>
      <w:r>
        <w:rPr>
          <w:rStyle w:val="VerbatimChar"/>
        </w:rPr>
        <w:t xml:space="preserve">qual processamento?</w:t>
      </w:r>
    </w:p>
    <w:p>
      <w:pPr>
        <w:pStyle w:val="FirstParagraph"/>
      </w:pPr>
      <w:r>
        <w:t xml:space="preserve">No projeto, exemplos são:</w:t>
      </w:r>
    </w:p>
    <w:p>
      <w:pPr>
        <w:pStyle w:val="SourceCode"/>
      </w:pPr>
      <w:r>
        <w:rPr>
          <w:rStyle w:val="VerbatimChar"/>
        </w:rPr>
        <w:t xml:space="preserve">dim_material_grupo</w:t>
      </w:r>
      <w:r>
        <w:br/>
      </w:r>
      <w:r>
        <w:rPr>
          <w:rStyle w:val="VerbatimChar"/>
        </w:rPr>
        <w:t xml:space="preserve">dim_material_custo</w:t>
      </w:r>
      <w:r>
        <w:br/>
      </w:r>
      <w:r>
        <w:rPr>
          <w:rStyle w:val="VerbatimChar"/>
        </w:rPr>
        <w:t xml:space="preserve">dim_material_proc</w:t>
      </w:r>
    </w:p>
    <w:p>
      <w:r>
        <w:pict>
          <v:rect style="width:0;height:1.5pt" o:hralign="center" o:hrstd="t" o:hr="t"/>
        </w:pict>
      </w:r>
    </w:p>
    <w:bookmarkEnd w:id="33"/>
    <w:bookmarkStart w:id="35" w:name="dim_material_grupo"/>
    <w:p>
      <w:pPr>
        <w:pStyle w:val="Heading1"/>
      </w:pPr>
      <w:r>
        <w:t xml:space="preserve">10.</w:t>
      </w:r>
      <w:r>
        <w:t xml:space="preserve"> </w:t>
      </w:r>
      <w:r>
        <w:rPr>
          <w:rStyle w:val="VerbatimChar"/>
        </w:rPr>
        <w:t xml:space="preserve">dim_material_grupo</w:t>
      </w:r>
    </w:p>
    <w:p>
      <w:pPr>
        <w:pStyle w:val="FirstParagraph"/>
      </w:pPr>
      <w:r>
        <w:t xml:space="preserve">Essa dimensão classifica os materiais comercialmente.</w:t>
      </w:r>
    </w:p>
    <w:p>
      <w:pPr>
        <w:pStyle w:val="BodyText"/>
      </w:pPr>
      <w:r>
        <w:t xml:space="preserve">Campos principais: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código do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familia</w:t>
            </w:r>
          </w:p>
        </w:tc>
        <w:tc>
          <w:tcPr/>
          <w:p>
            <w:pPr>
              <w:pStyle w:val="Compact"/>
            </w:pPr>
            <w:r>
              <w:t xml:space="preserve">família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subfamilia</w:t>
            </w:r>
          </w:p>
        </w:tc>
        <w:tc>
          <w:tcPr/>
          <w:p>
            <w:pPr>
              <w:pStyle w:val="Compact"/>
            </w:pPr>
            <w:r>
              <w:t xml:space="preserve">subfamília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area_negocio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4" w:name="papel-no-projeto"/>
    <w:p>
      <w:pPr>
        <w:pStyle w:val="Heading2"/>
      </w:pPr>
      <w:r>
        <w:t xml:space="preserve">Papel no projeto</w:t>
      </w:r>
    </w:p>
    <w:p>
      <w:pPr>
        <w:pStyle w:val="FirstParagraph"/>
      </w:pPr>
      <w:r>
        <w:t xml:space="preserve">Essa tabela permite:</w:t>
      </w:r>
    </w:p>
    <w:p>
      <w:pPr>
        <w:pStyle w:val="Compact"/>
        <w:numPr>
          <w:ilvl w:val="0"/>
          <w:numId w:val="1005"/>
        </w:numPr>
      </w:pPr>
      <w:r>
        <w:t xml:space="preserve">análise por BU;</w:t>
      </w:r>
    </w:p>
    <w:p>
      <w:pPr>
        <w:pStyle w:val="Compact"/>
        <w:numPr>
          <w:ilvl w:val="0"/>
          <w:numId w:val="1005"/>
        </w:numPr>
      </w:pPr>
      <w:r>
        <w:t xml:space="preserve">filtro por BU;</w:t>
      </w:r>
    </w:p>
    <w:p>
      <w:pPr>
        <w:pStyle w:val="Compact"/>
        <w:numPr>
          <w:ilvl w:val="0"/>
          <w:numId w:val="1005"/>
        </w:numPr>
      </w:pPr>
      <w:r>
        <w:t xml:space="preserve">filtro por família;</w:t>
      </w:r>
    </w:p>
    <w:p>
      <w:pPr>
        <w:pStyle w:val="Compact"/>
        <w:numPr>
          <w:ilvl w:val="0"/>
          <w:numId w:val="1005"/>
        </w:numPr>
      </w:pPr>
      <w:r>
        <w:t xml:space="preserve">gráficos por área de negócio;</w:t>
      </w:r>
    </w:p>
    <w:p>
      <w:pPr>
        <w:pStyle w:val="Compact"/>
        <w:numPr>
          <w:ilvl w:val="0"/>
          <w:numId w:val="1005"/>
        </w:numPr>
      </w:pPr>
      <w:r>
        <w:t xml:space="preserve">decomposição da eficiência.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im_material_custo"/>
    <w:p>
      <w:pPr>
        <w:pStyle w:val="Heading1"/>
      </w:pPr>
      <w:r>
        <w:t xml:space="preserve">11.</w:t>
      </w:r>
      <w:r>
        <w:t xml:space="preserve"> </w:t>
      </w:r>
      <w:r>
        <w:rPr>
          <w:rStyle w:val="VerbatimChar"/>
        </w:rPr>
        <w:t xml:space="preserve">dim_material_custo</w:t>
      </w:r>
    </w:p>
    <w:p>
      <w:pPr>
        <w:pStyle w:val="FirstParagraph"/>
      </w:pPr>
      <w:r>
        <w:t xml:space="preserve">Essa dimensão guarda custo unitário por material.</w:t>
      </w:r>
    </w:p>
    <w:p>
      <w:pPr>
        <w:pStyle w:val="BodyText"/>
      </w:pPr>
      <w:r>
        <w:t xml:space="preserve">Campos principais: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custo_unit</w:t>
      </w:r>
    </w:p>
    <w:p>
      <w:pPr>
        <w:pStyle w:val="FirstParagraph"/>
      </w:pPr>
      <w:r>
        <w:t xml:space="preserve">Ela é usada para estimar valor em movimentos MB51.</w:t>
      </w:r>
    </w:p>
    <w:p>
      <w:pPr>
        <w:pStyle w:val="BodyText"/>
      </w:pPr>
      <w:r>
        <w:t xml:space="preserve">Importante:</w:t>
      </w:r>
    </w:p>
    <w:p>
      <w:pPr>
        <w:pStyle w:val="SourceCode"/>
      </w:pPr>
      <w:r>
        <w:rPr>
          <w:rStyle w:val="VerbatimChar"/>
        </w:rPr>
        <w:t xml:space="preserve">valor estimado não é o valor financeiro oficial do SAP</w:t>
      </w:r>
    </w:p>
    <w:p>
      <w:r>
        <w:pict>
          <v:rect style="width:0;height:1.5pt" o:hralign="center" o:hrstd="t" o:hr="t"/>
        </w:pict>
      </w:r>
    </w:p>
    <w:bookmarkEnd w:id="36"/>
    <w:bookmarkStart w:id="37" w:name="dim_material_proc"/>
    <w:p>
      <w:pPr>
        <w:pStyle w:val="Heading1"/>
      </w:pPr>
      <w:r>
        <w:t xml:space="preserve">12.</w:t>
      </w:r>
      <w:r>
        <w:t xml:space="preserve"> </w:t>
      </w:r>
      <w:r>
        <w:rPr>
          <w:rStyle w:val="VerbatimChar"/>
        </w:rPr>
        <w:t xml:space="preserve">dim_material_proc</w:t>
      </w:r>
    </w:p>
    <w:p>
      <w:pPr>
        <w:pStyle w:val="FirstParagraph"/>
      </w:pPr>
      <w:r>
        <w:t xml:space="preserve">Essa dimensão vem da base 4MDG.</w:t>
      </w:r>
    </w:p>
    <w:p>
      <w:pPr>
        <w:pStyle w:val="BodyText"/>
      </w:pPr>
      <w:r>
        <w:t xml:space="preserve">Ela guarda informações operacionais como:</w:t>
      </w:r>
    </w:p>
    <w:p>
      <w:pPr>
        <w:pStyle w:val="SourceCode"/>
      </w:pPr>
      <w:r>
        <w:rPr>
          <w:rStyle w:val="VerbatimChar"/>
        </w:rPr>
        <w:t xml:space="preserve">processamento</w:t>
      </w:r>
      <w:r>
        <w:br/>
      </w:r>
      <w:r>
        <w:rPr>
          <w:rStyle w:val="VerbatimChar"/>
        </w:rPr>
        <w:t xml:space="preserve">linha_unid_negocio</w:t>
      </w:r>
      <w:r>
        <w:br/>
      </w:r>
      <w:r>
        <w:rPr>
          <w:rStyle w:val="VerbatimChar"/>
        </w:rPr>
        <w:t xml:space="preserve">garantia_meses</w:t>
      </w:r>
      <w:r>
        <w:br/>
      </w:r>
      <w:r>
        <w:rPr>
          <w:rStyle w:val="VerbatimChar"/>
        </w:rPr>
        <w:t xml:space="preserve">saida_manufatura</w:t>
      </w:r>
      <w:r>
        <w:br/>
      </w:r>
      <w:r>
        <w:rPr>
          <w:rStyle w:val="VerbatimChar"/>
        </w:rPr>
        <w:t xml:space="preserve">codigo_remanufaturado</w:t>
      </w:r>
      <w:r>
        <w:br/>
      </w:r>
      <w:r>
        <w:rPr>
          <w:rStyle w:val="VerbatimChar"/>
        </w:rPr>
        <w:t xml:space="preserve">observacao</w:t>
      </w:r>
    </w:p>
    <w:p>
      <w:pPr>
        <w:pStyle w:val="FirstParagraph"/>
      </w:pPr>
      <w:r>
        <w:t xml:space="preserve">Ela complementa a leitura dos materiais.</w:t>
      </w:r>
    </w:p>
    <w:p>
      <w:r>
        <w:pict>
          <v:rect style="width:0;height:1.5pt" o:hralign="center" o:hrstd="t" o:hr="t"/>
        </w:pict>
      </w:r>
    </w:p>
    <w:bookmarkEnd w:id="37"/>
    <w:bookmarkStart w:id="39" w:name="baseline_mensal"/>
    <w:p>
      <w:pPr>
        <w:pStyle w:val="Heading1"/>
      </w:pPr>
      <w:r>
        <w:t xml:space="preserve">13.</w:t>
      </w:r>
      <w:r>
        <w:t xml:space="preserve"> </w:t>
      </w:r>
      <w:r>
        <w:rPr>
          <w:rStyle w:val="VerbatimChar"/>
        </w:rPr>
        <w:t xml:space="preserve">baseline_mensal</w:t>
      </w:r>
    </w:p>
    <w:p>
      <w:pPr>
        <w:pStyle w:val="FirstParagraph"/>
      </w:pPr>
      <w:r>
        <w:t xml:space="preserve">Essa tabela guarda a referência inicial do mês.</w:t>
      </w:r>
    </w:p>
    <w:p>
      <w:pPr>
        <w:pStyle w:val="BodyText"/>
      </w:pPr>
      <w:r>
        <w:t xml:space="preserve">Ela não é exatamente fato nem dimensão clássica.</w:t>
      </w:r>
    </w:p>
    <w:p>
      <w:pPr>
        <w:pStyle w:val="BodyText"/>
      </w:pPr>
      <w:r>
        <w:t xml:space="preserve">É uma tabela de controle analítico.</w:t>
      </w:r>
    </w:p>
    <w:p>
      <w:pPr>
        <w:pStyle w:val="BodyText"/>
      </w:pPr>
      <w:r>
        <w:t xml:space="preserve">Campos principais:</w:t>
      </w:r>
    </w:p>
    <w:p>
      <w:pPr>
        <w:pStyle w:val="SourceCode"/>
      </w:pPr>
      <w:r>
        <w:rPr>
          <w:rStyle w:val="VerbatimChar"/>
        </w:rPr>
        <w:t xml:space="preserve">mes_ref</w:t>
      </w:r>
      <w:r>
        <w:br/>
      </w:r>
      <w:r>
        <w:rPr>
          <w:rStyle w:val="VerbatimChar"/>
        </w:rPr>
        <w:t xml:space="preserve">deposito</w:t>
      </w:r>
      <w:r>
        <w:br/>
      </w:r>
      <w:r>
        <w:rPr>
          <w:rStyle w:val="VerbatimChar"/>
        </w:rPr>
        <w:t xml:space="preserve">baseline_date</w:t>
      </w:r>
      <w:r>
        <w:br/>
      </w:r>
      <w:r>
        <w:rPr>
          <w:rStyle w:val="VerbatimChar"/>
        </w:rPr>
        <w:t xml:space="preserve">qtd_base_total</w:t>
      </w:r>
      <w:r>
        <w:br/>
      </w:r>
      <w:r>
        <w:rPr>
          <w:rStyle w:val="VerbatimChar"/>
        </w:rPr>
        <w:t xml:space="preserve">val_base_total</w:t>
      </w:r>
    </w:p>
    <w:p>
      <w:r>
        <w:pict>
          <v:rect style="width:0;height:1.5pt" o:hralign="center" o:hrstd="t" o:hr="t"/>
        </w:pict>
      </w:r>
    </w:p>
    <w:bookmarkStart w:id="38" w:name="papel-da-baseline_mensal"/>
    <w:p>
      <w:pPr>
        <w:pStyle w:val="Heading2"/>
      </w:pPr>
      <w:r>
        <w:t xml:space="preserve">Papel da</w:t>
      </w:r>
      <w:r>
        <w:t xml:space="preserve"> </w:t>
      </w:r>
      <w:r>
        <w:rPr>
          <w:rStyle w:val="VerbatimChar"/>
        </w:rPr>
        <w:t xml:space="preserve">baseline_mensal</w:t>
      </w:r>
    </w:p>
    <w:p>
      <w:pPr>
        <w:pStyle w:val="FirstParagraph"/>
      </w:pPr>
      <w:r>
        <w:t xml:space="preserve">Ela define:</w:t>
      </w:r>
    </w:p>
    <w:p>
      <w:pPr>
        <w:pStyle w:val="SourceCode"/>
      </w:pPr>
      <w:r>
        <w:rPr>
          <w:rStyle w:val="VerbatimChar"/>
        </w:rPr>
        <w:t xml:space="preserve">qual snapshot será usado como início do mês</w:t>
      </w:r>
    </w:p>
    <w:p>
      <w:pPr>
        <w:pStyle w:val="FirstParagraph"/>
      </w:pPr>
      <w:r>
        <w:t xml:space="preserve">Sem ela, o painel não saberia contra qual data comparar a evolução mensal.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modelo-estrela"/>
    <w:p>
      <w:pPr>
        <w:pStyle w:val="Heading1"/>
      </w:pPr>
      <w:r>
        <w:t xml:space="preserve">14. Modelo estrela</w:t>
      </w:r>
    </w:p>
    <w:p>
      <w:pPr>
        <w:pStyle w:val="FirstParagraph"/>
      </w:pPr>
      <w:r>
        <w:t xml:space="preserve">O modelo do projeto se aproxima de um modelo estrela.</w:t>
      </w:r>
    </w:p>
    <w:p>
      <w:pPr>
        <w:pStyle w:val="BodyText"/>
      </w:pPr>
      <w:r>
        <w:t xml:space="preserve">No centro ficam as tabelas fato:</w:t>
      </w:r>
    </w:p>
    <w:p>
      <w:pPr>
        <w:pStyle w:val="SourceCode"/>
      </w:pPr>
      <w:r>
        <w:rPr>
          <w:rStyle w:val="VerbatimChar"/>
        </w:rPr>
        <w:t xml:space="preserve">fact_estoque_snapshot</w:t>
      </w:r>
      <w:r>
        <w:br/>
      </w:r>
      <w:r>
        <w:rPr>
          <w:rStyle w:val="VerbatimChar"/>
        </w:rPr>
        <w:t xml:space="preserve">fact_mb51_mov</w:t>
      </w:r>
    </w:p>
    <w:p>
      <w:pPr>
        <w:pStyle w:val="FirstParagraph"/>
      </w:pPr>
      <w:r>
        <w:t xml:space="preserve">Ao redor ficam as dimensões:</w:t>
      </w:r>
    </w:p>
    <w:p>
      <w:pPr>
        <w:pStyle w:val="SourceCode"/>
      </w:pPr>
      <w:r>
        <w:rPr>
          <w:rStyle w:val="VerbatimChar"/>
        </w:rPr>
        <w:t xml:space="preserve">dim_material_grupo</w:t>
      </w:r>
      <w:r>
        <w:br/>
      </w:r>
      <w:r>
        <w:rPr>
          <w:rStyle w:val="VerbatimChar"/>
        </w:rPr>
        <w:t xml:space="preserve">dim_material_custo</w:t>
      </w:r>
      <w:r>
        <w:br/>
      </w:r>
      <w:r>
        <w:rPr>
          <w:rStyle w:val="VerbatimChar"/>
        </w:rPr>
        <w:t xml:space="preserve">dim_material_proc</w:t>
      </w:r>
    </w:p>
    <w:p>
      <w:r>
        <w:pict>
          <v:rect style="width:0;height:1.5pt" o:hralign="center" o:hrstd="t" o:hr="t"/>
        </w:pict>
      </w:r>
    </w:p>
    <w:bookmarkEnd w:id="40"/>
    <w:bookmarkStart w:id="41" w:name="desenho-conceitual"/>
    <w:p>
      <w:pPr>
        <w:pStyle w:val="Heading1"/>
      </w:pPr>
      <w:r>
        <w:t xml:space="preserve">15. Desenho conceitual</w:t>
      </w:r>
    </w:p>
    <w:p>
      <w:pPr>
        <w:pStyle w:val="SourceCode"/>
      </w:pPr>
      <w:r>
        <w:rPr>
          <w:rStyle w:val="VerbatimChar"/>
        </w:rPr>
        <w:t xml:space="preserve">                    dim_material_grupo</w:t>
      </w:r>
      <w:r>
        <w:br/>
      </w:r>
      <w:r>
        <w:rPr>
          <w:rStyle w:val="VerbatimChar"/>
        </w:rPr>
        <w:t xml:space="preserve">                            ↑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dim_material_custo ← fact_estoque_snapshot → dim_material_proc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      baseline_mensal</w:t>
      </w:r>
    </w:p>
    <w:p>
      <w:pPr>
        <w:pStyle w:val="FirstParagraph"/>
      </w:pPr>
      <w:r>
        <w:t xml:space="preserve">E para movimentos:</w:t>
      </w:r>
    </w:p>
    <w:p>
      <w:pPr>
        <w:pStyle w:val="SourceCode"/>
      </w:pPr>
      <w:r>
        <w:rPr>
          <w:rStyle w:val="VerbatimChar"/>
        </w:rPr>
        <w:t xml:space="preserve">                    dim_material_grupo</w:t>
      </w:r>
      <w:r>
        <w:br/>
      </w:r>
      <w:r>
        <w:rPr>
          <w:rStyle w:val="VerbatimChar"/>
        </w:rPr>
        <w:t xml:space="preserve">                            ↑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dim_material_custo ← fact_mb51_mov → dim_material_proc</w:t>
      </w:r>
    </w:p>
    <w:p>
      <w:r>
        <w:pict>
          <v:rect style="width:0;height:1.5pt" o:hralign="center" o:hrstd="t" o:hr="t"/>
        </w:pict>
      </w:r>
    </w:p>
    <w:bookmarkEnd w:id="41"/>
    <w:bookmarkStart w:id="42" w:name="chave-de-ligação"/>
    <w:p>
      <w:pPr>
        <w:pStyle w:val="Heading1"/>
      </w:pPr>
      <w:r>
        <w:t xml:space="preserve">16. Chave de ligação</w:t>
      </w:r>
    </w:p>
    <w:p>
      <w:pPr>
        <w:pStyle w:val="FirstParagraph"/>
      </w:pPr>
      <w:r>
        <w:t xml:space="preserve">A principal chave de ligação é:</w:t>
      </w:r>
    </w:p>
    <w:p>
      <w:pPr>
        <w:pStyle w:val="SourceCode"/>
      </w:pPr>
      <w:r>
        <w:rPr>
          <w:rStyle w:val="VerbatimChar"/>
        </w:rPr>
        <w:t xml:space="preserve">material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fes.material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dmg.material</w:t>
      </w:r>
    </w:p>
    <w:p>
      <w:pPr>
        <w:pStyle w:val="FirstParagraph"/>
      </w:pPr>
      <w:r>
        <w:t xml:space="preserve">Isso permite enriquecer o fato com classificações.</w:t>
      </w:r>
    </w:p>
    <w:p>
      <w:r>
        <w:pict>
          <v:rect style="width:0;height:1.5pt" o:hralign="center" o:hrstd="t" o:hr="t"/>
        </w:pict>
      </w:r>
    </w:p>
    <w:bookmarkEnd w:id="42"/>
    <w:bookmarkStart w:id="43" w:name="por-que-usar-join"/>
    <w:p>
      <w:pPr>
        <w:pStyle w:val="Heading1"/>
      </w:pPr>
      <w:r>
        <w:t xml:space="preserve">17. Por que usar JOIN?</w:t>
      </w:r>
    </w:p>
    <w:p>
      <w:pPr>
        <w:pStyle w:val="FirstParagraph"/>
      </w:pPr>
      <w:r>
        <w:t xml:space="preserve">Porque a tabela fato não precisa guardar tudo.</w:t>
      </w:r>
    </w:p>
    <w:p>
      <w:pPr>
        <w:pStyle w:val="BodyText"/>
      </w:pPr>
      <w:r>
        <w:t xml:space="preserve">Ela guarda o evento ou medição.</w:t>
      </w:r>
    </w:p>
    <w:p>
      <w:pPr>
        <w:pStyle w:val="BodyText"/>
      </w:pPr>
      <w:r>
        <w:t xml:space="preserve">A dimensão guarda a descrição/classificação.</w:t>
      </w:r>
    </w:p>
    <w:p>
      <w:pPr>
        <w:pStyle w:val="BodyText"/>
      </w:pPr>
      <w:r>
        <w:t xml:space="preserve">Isso evita repetição excessiva.</w:t>
      </w:r>
    </w:p>
    <w:p>
      <w:r>
        <w:pict>
          <v:rect style="width:0;height:1.5pt" o:hralign="center" o:hrstd="t" o:hr="t"/>
        </w:pict>
      </w:r>
    </w:p>
    <w:bookmarkEnd w:id="43"/>
    <w:bookmarkStart w:id="44" w:name="exemplo-prático-de-join"/>
    <w:p>
      <w:pPr>
        <w:pStyle w:val="Heading1"/>
      </w:pPr>
      <w:r>
        <w:t xml:space="preserve">18. Exemplo prático de JOIN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fes.snapshot_date,</w:t>
      </w:r>
      <w:r>
        <w:br/>
      </w:r>
      <w:r>
        <w:rPr>
          <w:rStyle w:val="NormalTok"/>
        </w:rPr>
        <w:t xml:space="preserve">    fes.material,</w:t>
      </w:r>
      <w:r>
        <w:br/>
      </w:r>
      <w:r>
        <w:rPr>
          <w:rStyle w:val="NormalTok"/>
        </w:rPr>
        <w:t xml:space="preserve">    dmg.area_negocio,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(fes.val_total)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fact_estoque_snapshot fes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fes.material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dmg.material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fes.deposito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fes.snapshot_date,</w:t>
      </w:r>
      <w:r>
        <w:br/>
      </w:r>
      <w:r>
        <w:rPr>
          <w:rStyle w:val="NormalTok"/>
        </w:rPr>
        <w:t xml:space="preserve">    fes.material,</w:t>
      </w:r>
      <w:r>
        <w:br/>
      </w:r>
      <w:r>
        <w:rPr>
          <w:rStyle w:val="NormalTok"/>
        </w:rPr>
        <w:t xml:space="preserve">    dmg.area_negocio;</w:t>
      </w:r>
    </w:p>
    <w:p>
      <w:pPr>
        <w:pStyle w:val="FirstParagraph"/>
      </w:pPr>
      <w:r>
        <w:t xml:space="preserve">Esse SQL permite analisar o saldo por BU.</w:t>
      </w:r>
    </w:p>
    <w:p>
      <w:r>
        <w:pict>
          <v:rect style="width:0;height:1.5pt" o:hralign="center" o:hrstd="t" o:hr="t"/>
        </w:pict>
      </w:r>
    </w:p>
    <w:bookmarkEnd w:id="44"/>
    <w:bookmarkStart w:id="45" w:name="por-que-left-join"/>
    <w:p>
      <w:pPr>
        <w:pStyle w:val="Heading1"/>
      </w:pPr>
      <w:r>
        <w:t xml:space="preserve">19. Por que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?</w:t>
      </w:r>
    </w:p>
    <w:p>
      <w:pPr>
        <w:pStyle w:val="FirstParagraph"/>
      </w:pPr>
      <w:r>
        <w:t xml:space="preserve">Usamos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para não perder registros da tabela fato.</w:t>
      </w:r>
    </w:p>
    <w:p>
      <w:pPr>
        <w:pStyle w:val="BodyText"/>
      </w:pPr>
      <w:r>
        <w:t xml:space="preserve">Se um material não estiver na dimensão, ele continua aparecendo.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material sem BU → aparece como NULL ou SEM_BU</w:t>
      </w:r>
    </w:p>
    <w:p>
      <w:pPr>
        <w:pStyle w:val="FirstParagraph"/>
      </w:pPr>
      <w:r>
        <w:t xml:space="preserve">Isso é melhor do que sumir silenciosamente.</w:t>
      </w:r>
    </w:p>
    <w:p>
      <w:r>
        <w:pict>
          <v:rect style="width:0;height:1.5pt" o:hralign="center" o:hrstd="t" o:hr="t"/>
        </w:pict>
      </w:r>
    </w:p>
    <w:bookmarkEnd w:id="45"/>
    <w:bookmarkStart w:id="46" w:name="vantagem-da-dimensão-por-material"/>
    <w:p>
      <w:pPr>
        <w:pStyle w:val="Heading1"/>
      </w:pPr>
      <w:r>
        <w:t xml:space="preserve">20. Vantagem da dimensão por material</w:t>
      </w:r>
    </w:p>
    <w:p>
      <w:pPr>
        <w:pStyle w:val="FirstParagraph"/>
      </w:pPr>
      <w:r>
        <w:t xml:space="preserve">Ao guardar BU, família e custo em dimensões, conseguimos aplicar essas classificações retroativamente.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Um snapshot antigo de janeiro tem apenas:</w:t>
      </w:r>
    </w:p>
    <w:p>
      <w:pPr>
        <w:pStyle w:val="SourceCode"/>
      </w:pPr>
      <w:r>
        <w:rPr>
          <w:rStyle w:val="VerbatimChar"/>
        </w:rPr>
        <w:t xml:space="preserve">material + saldo</w:t>
      </w:r>
    </w:p>
    <w:p>
      <w:pPr>
        <w:pStyle w:val="FirstParagraph"/>
      </w:pPr>
      <w:r>
        <w:t xml:space="preserve">Hoje a dimensão diz:</w:t>
      </w:r>
    </w:p>
    <w:p>
      <w:pPr>
        <w:pStyle w:val="SourceCode"/>
      </w:pPr>
      <w:r>
        <w:rPr>
          <w:rStyle w:val="VerbatimChar"/>
        </w:rPr>
        <w:t xml:space="preserve">material → BU</w:t>
      </w:r>
    </w:p>
    <w:p>
      <w:pPr>
        <w:pStyle w:val="FirstParagraph"/>
      </w:pPr>
      <w:r>
        <w:t xml:space="preserve">Então conseguimos analisar janeiro por BU mesmo sem a BU gravada no fato na época.</w:t>
      </w:r>
    </w:p>
    <w:p>
      <w:r>
        <w:pict>
          <v:rect style="width:0;height:1.5pt" o:hralign="center" o:hrstd="t" o:hr="t"/>
        </w:pict>
      </w:r>
    </w:p>
    <w:bookmarkEnd w:id="46"/>
    <w:bookmarkStart w:id="47" w:name="risco-da-dimensão-atual"/>
    <w:p>
      <w:pPr>
        <w:pStyle w:val="Heading1"/>
      </w:pPr>
      <w:r>
        <w:t xml:space="preserve">21. Risco da dimensão atual</w:t>
      </w:r>
    </w:p>
    <w:p>
      <w:pPr>
        <w:pStyle w:val="FirstParagraph"/>
      </w:pPr>
      <w:r>
        <w:t xml:space="preserve">Existe um cuidado:</w:t>
      </w:r>
    </w:p>
    <w:p>
      <w:pPr>
        <w:pStyle w:val="BodyText"/>
      </w:pPr>
      <w:r>
        <w:t xml:space="preserve">Se a classificação do material mudar hoje, o histórico pode passar a refletir a classificação nova.</w:t>
      </w:r>
    </w:p>
    <w:p>
      <w:pPr>
        <w:pStyle w:val="BodyText"/>
      </w:pPr>
      <w:r>
        <w:t xml:space="preserve">Isso é comum em dimensões simples.</w:t>
      </w:r>
    </w:p>
    <w:p>
      <w:pPr>
        <w:pStyle w:val="BodyText"/>
      </w:pPr>
      <w:r>
        <w:t xml:space="preserve">Uma evolução mais avançada seria criar dimensão histórica.</w:t>
      </w:r>
    </w:p>
    <w:p>
      <w:r>
        <w:pict>
          <v:rect style="width:0;height:1.5pt" o:hralign="center" o:hrstd="t" o:hr="t"/>
        </w:pict>
      </w:r>
    </w:p>
    <w:bookmarkEnd w:id="47"/>
    <w:bookmarkStart w:id="48" w:name="dimensão-histórica"/>
    <w:p>
      <w:pPr>
        <w:pStyle w:val="Heading1"/>
      </w:pPr>
      <w:r>
        <w:t xml:space="preserve">22. Dimensão histórica</w:t>
      </w:r>
    </w:p>
    <w:p>
      <w:pPr>
        <w:pStyle w:val="FirstParagraph"/>
      </w:pPr>
      <w:r>
        <w:t xml:space="preserve">Em modelagem de dados, isso é chamado de dimensão lentamente mutável.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SCD — Slowly Changing Dimension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material 123 era BU A até março</w:t>
      </w:r>
      <w:r>
        <w:br/>
      </w:r>
      <w:r>
        <w:rPr>
          <w:rStyle w:val="VerbatimChar"/>
        </w:rPr>
        <w:t xml:space="preserve">material 123 virou BU B em abril</w:t>
      </w:r>
    </w:p>
    <w:p>
      <w:pPr>
        <w:pStyle w:val="FirstParagraph"/>
      </w:pPr>
      <w:r>
        <w:t xml:space="preserve">O projeto hoje não precisa necessariamente disso, mas é uma evolução possível.</w:t>
      </w:r>
    </w:p>
    <w:p>
      <w:r>
        <w:pict>
          <v:rect style="width:0;height:1.5pt" o:hralign="center" o:hrstd="t" o:hr="t"/>
        </w:pict>
      </w:r>
    </w:p>
    <w:bookmarkEnd w:id="48"/>
    <w:bookmarkStart w:id="49" w:name="tabelas-agregadas-de-kpi"/>
    <w:p>
      <w:pPr>
        <w:pStyle w:val="Heading1"/>
      </w:pPr>
      <w:r>
        <w:t xml:space="preserve">23. Tabelas agregadas de KPI</w:t>
      </w:r>
    </w:p>
    <w:p>
      <w:pPr>
        <w:pStyle w:val="FirstParagraph"/>
      </w:pPr>
      <w:r>
        <w:t xml:space="preserve">Além das tabelas fato e dimensão, o projeto possui tabelas agregadas:</w:t>
      </w:r>
    </w:p>
    <w:p>
      <w:pPr>
        <w:pStyle w:val="SourceCode"/>
      </w:pPr>
      <w:r>
        <w:rPr>
          <w:rStyle w:val="VerbatimChar"/>
        </w:rPr>
        <w:t xml:space="preserve">kpi_mensal_resumo</w:t>
      </w:r>
      <w:r>
        <w:br/>
      </w:r>
      <w:r>
        <w:rPr>
          <w:rStyle w:val="VerbatimChar"/>
        </w:rPr>
        <w:t xml:space="preserve">kpi_diario_deposito</w:t>
      </w:r>
    </w:p>
    <w:p>
      <w:pPr>
        <w:pStyle w:val="FirstParagraph"/>
      </w:pPr>
      <w:r>
        <w:t xml:space="preserve">Essas tabelas guardam resultados já calculados.</w:t>
      </w:r>
    </w:p>
    <w:p>
      <w:r>
        <w:pict>
          <v:rect style="width:0;height:1.5pt" o:hralign="center" o:hrstd="t" o:hr="t"/>
        </w:pict>
      </w:r>
    </w:p>
    <w:bookmarkEnd w:id="49"/>
    <w:bookmarkStart w:id="50" w:name="por-que-ter-tabelas-de-kpi"/>
    <w:p>
      <w:pPr>
        <w:pStyle w:val="Heading1"/>
      </w:pPr>
      <w:r>
        <w:t xml:space="preserve">24. Por que ter tabelas de KPI?</w:t>
      </w:r>
    </w:p>
    <w:p>
      <w:pPr>
        <w:pStyle w:val="FirstParagraph"/>
      </w:pPr>
      <w:r>
        <w:t xml:space="preserve">Para melhorar performance e simplificar o painel.</w:t>
      </w:r>
    </w:p>
    <w:p>
      <w:pPr>
        <w:pStyle w:val="BodyText"/>
      </w:pPr>
      <w:r>
        <w:t xml:space="preserve">Em vez de recalcular tudo a cada abertura do Streamlit, o ETL pode deixar alguns números prontos.</w:t>
      </w:r>
    </w:p>
    <w:p>
      <w:r>
        <w:pict>
          <v:rect style="width:0;height:1.5pt" o:hralign="center" o:hrstd="t" o:hr="t"/>
        </w:pict>
      </w:r>
    </w:p>
    <w:bookmarkEnd w:id="50"/>
    <w:bookmarkStart w:id="51" w:name="camadas-do-banco"/>
    <w:p>
      <w:pPr>
        <w:pStyle w:val="Heading1"/>
      </w:pPr>
      <w:r>
        <w:t xml:space="preserve">25. Camadas do banco</w:t>
      </w:r>
    </w:p>
    <w:p>
      <w:pPr>
        <w:pStyle w:val="FirstParagraph"/>
      </w:pPr>
      <w:r>
        <w:t xml:space="preserve">Podemos pensar no banco em camadas:</w:t>
      </w:r>
    </w:p>
    <w:p>
      <w:pPr>
        <w:pStyle w:val="SourceCode"/>
      </w:pPr>
      <w:r>
        <w:rPr>
          <w:rStyle w:val="VerbatimChar"/>
        </w:rPr>
        <w:t xml:space="preserve">1. Fatos brutos tratados</w:t>
      </w:r>
      <w:r>
        <w:br/>
      </w:r>
      <w:r>
        <w:rPr>
          <w:rStyle w:val="VerbatimChar"/>
        </w:rPr>
        <w:t xml:space="preserve">2. Dimensões</w:t>
      </w:r>
      <w:r>
        <w:br/>
      </w:r>
      <w:r>
        <w:rPr>
          <w:rStyle w:val="VerbatimChar"/>
        </w:rPr>
        <w:t xml:space="preserve">3. Baseline</w:t>
      </w:r>
      <w:r>
        <w:br/>
      </w:r>
      <w:r>
        <w:rPr>
          <w:rStyle w:val="VerbatimChar"/>
        </w:rPr>
        <w:t xml:space="preserve">4. KPIs agregados</w:t>
      </w:r>
      <w:r>
        <w:br/>
      </w:r>
      <w:r>
        <w:rPr>
          <w:rStyle w:val="VerbatimChar"/>
        </w:rPr>
        <w:t xml:space="preserve">5. Consultas do Streamlit</w:t>
      </w:r>
    </w:p>
    <w:p>
      <w:r>
        <w:pict>
          <v:rect style="width:0;height:1.5pt" o:hralign="center" o:hrstd="t" o:hr="t"/>
        </w:pict>
      </w:r>
    </w:p>
    <w:bookmarkEnd w:id="51"/>
    <w:bookmarkStart w:id="52" w:name="exemplo-de-pergunta-analítica"/>
    <w:p>
      <w:pPr>
        <w:pStyle w:val="Heading1"/>
      </w:pPr>
      <w:r>
        <w:t xml:space="preserve">26. Exemplo de pergunta analítica</w:t>
      </w:r>
    </w:p>
    <w:p>
      <w:pPr>
        <w:pStyle w:val="FirstParagraph"/>
      </w:pPr>
      <w:r>
        <w:t xml:space="preserve">Pergunta:</w:t>
      </w:r>
    </w:p>
    <w:p>
      <w:pPr>
        <w:pStyle w:val="SourceCode"/>
      </w:pPr>
      <w:r>
        <w:rPr>
          <w:rStyle w:val="VerbatimChar"/>
        </w:rPr>
        <w:t xml:space="preserve">Qual BU aumentou mais o estoque no mês?</w:t>
      </w:r>
    </w:p>
    <w:p>
      <w:pPr>
        <w:pStyle w:val="FirstParagraph"/>
      </w:pPr>
      <w:r>
        <w:t xml:space="preserve">O banco responde cruzando: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fact_estoque_snapshot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baseline_mensal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dim_material_grupo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outro-exemplo"/>
    <w:p>
      <w:pPr>
        <w:pStyle w:val="Heading1"/>
      </w:pPr>
      <w:r>
        <w:t xml:space="preserve">27. Outro exemplo</w:t>
      </w:r>
    </w:p>
    <w:p>
      <w:pPr>
        <w:pStyle w:val="FirstParagraph"/>
      </w:pPr>
      <w:r>
        <w:t xml:space="preserve">Pergunta:</w:t>
      </w:r>
    </w:p>
    <w:p>
      <w:pPr>
        <w:pStyle w:val="SourceCode"/>
      </w:pPr>
      <w:r>
        <w:rPr>
          <w:rStyle w:val="VerbatimChar"/>
        </w:rPr>
        <w:t xml:space="preserve">Quais materiais de alto valor e alta quantidade cresceram no MAST?</w:t>
      </w:r>
    </w:p>
    <w:p>
      <w:pPr>
        <w:pStyle w:val="FirstParagraph"/>
      </w:pPr>
      <w:r>
        <w:t xml:space="preserve">O banco fornece:</w:t>
      </w:r>
    </w:p>
    <w:p>
      <w:pPr>
        <w:pStyle w:val="Compact"/>
        <w:numPr>
          <w:ilvl w:val="0"/>
          <w:numId w:val="1007"/>
        </w:numPr>
      </w:pPr>
      <w:r>
        <w:t xml:space="preserve">baseline;</w:t>
      </w:r>
    </w:p>
    <w:p>
      <w:pPr>
        <w:pStyle w:val="Compact"/>
        <w:numPr>
          <w:ilvl w:val="0"/>
          <w:numId w:val="1007"/>
        </w:numPr>
      </w:pPr>
      <w:r>
        <w:t xml:space="preserve">saldo atual;</w:t>
      </w:r>
    </w:p>
    <w:p>
      <w:pPr>
        <w:pStyle w:val="Compact"/>
        <w:numPr>
          <w:ilvl w:val="0"/>
          <w:numId w:val="1007"/>
        </w:numPr>
      </w:pPr>
      <w:r>
        <w:t xml:space="preserve">material;</w:t>
      </w:r>
    </w:p>
    <w:p>
      <w:pPr>
        <w:pStyle w:val="Compact"/>
        <w:numPr>
          <w:ilvl w:val="0"/>
          <w:numId w:val="1007"/>
        </w:numPr>
      </w:pPr>
      <w:r>
        <w:t xml:space="preserve">valor;</w:t>
      </w:r>
    </w:p>
    <w:p>
      <w:pPr>
        <w:pStyle w:val="Compact"/>
        <w:numPr>
          <w:ilvl w:val="0"/>
          <w:numId w:val="1007"/>
        </w:numPr>
      </w:pPr>
      <w:r>
        <w:t xml:space="preserve">quantidade;</w:t>
      </w:r>
    </w:p>
    <w:p>
      <w:pPr>
        <w:pStyle w:val="Compact"/>
        <w:numPr>
          <w:ilvl w:val="0"/>
          <w:numId w:val="1007"/>
        </w:numPr>
      </w:pPr>
      <w:r>
        <w:t xml:space="preserve">família;</w:t>
      </w:r>
    </w:p>
    <w:p>
      <w:pPr>
        <w:pStyle w:val="Compact"/>
        <w:numPr>
          <w:ilvl w:val="0"/>
          <w:numId w:val="1007"/>
        </w:numPr>
      </w:pPr>
      <w:r>
        <w:t xml:space="preserve">BU.</w:t>
      </w:r>
    </w:p>
    <w:p>
      <w:pPr>
        <w:pStyle w:val="FirstParagraph"/>
      </w:pPr>
      <w:r>
        <w:t xml:space="preserve">O Streamlit calcula o quadrante.</w:t>
      </w:r>
    </w:p>
    <w:p>
      <w:r>
        <w:pict>
          <v:rect style="width:0;height:1.5pt" o:hralign="center" o:hrstd="t" o:hr="t"/>
        </w:pict>
      </w:r>
    </w:p>
    <w:bookmarkEnd w:id="53"/>
    <w:bookmarkStart w:id="54" w:name="integridade-analítica"/>
    <w:p>
      <w:pPr>
        <w:pStyle w:val="Heading1"/>
      </w:pPr>
      <w:r>
        <w:t xml:space="preserve">28. Integridade analítica</w:t>
      </w:r>
    </w:p>
    <w:p>
      <w:pPr>
        <w:pStyle w:val="FirstParagraph"/>
      </w:pPr>
      <w:r>
        <w:t xml:space="preserve">A modelagem permite validar:</w:t>
      </w:r>
    </w:p>
    <w:p>
      <w:pPr>
        <w:pStyle w:val="SourceCode"/>
      </w:pPr>
      <w:r>
        <w:rPr>
          <w:rStyle w:val="VerbatimChar"/>
        </w:rPr>
        <w:t xml:space="preserve">saldo inicial + entradas - saídas = saldo final</w:t>
      </w:r>
    </w:p>
    <w:p>
      <w:pPr>
        <w:pStyle w:val="FirstParagraph"/>
      </w:pPr>
      <w:r>
        <w:t xml:space="preserve">Também permite auditar:</w:t>
      </w:r>
    </w:p>
    <w:p>
      <w:pPr>
        <w:pStyle w:val="Compact"/>
        <w:numPr>
          <w:ilvl w:val="0"/>
          <w:numId w:val="1008"/>
        </w:numPr>
      </w:pPr>
      <w:r>
        <w:t xml:space="preserve">source_file;</w:t>
      </w:r>
    </w:p>
    <w:p>
      <w:pPr>
        <w:pStyle w:val="Compact"/>
        <w:numPr>
          <w:ilvl w:val="0"/>
          <w:numId w:val="1008"/>
        </w:numPr>
      </w:pPr>
      <w:r>
        <w:t xml:space="preserve">load_ts;</w:t>
      </w:r>
    </w:p>
    <w:p>
      <w:pPr>
        <w:pStyle w:val="Compact"/>
        <w:numPr>
          <w:ilvl w:val="0"/>
          <w:numId w:val="1008"/>
        </w:numPr>
      </w:pPr>
      <w:r>
        <w:t xml:space="preserve">snapshots diários;</w:t>
      </w:r>
    </w:p>
    <w:p>
      <w:pPr>
        <w:pStyle w:val="Compact"/>
        <w:numPr>
          <w:ilvl w:val="0"/>
          <w:numId w:val="1008"/>
        </w:numPr>
      </w:pPr>
      <w:r>
        <w:t xml:space="preserve">histórico por material.</w:t>
      </w:r>
    </w:p>
    <w:p>
      <w:r>
        <w:pict>
          <v:rect style="width:0;height:1.5pt" o:hralign="center" o:hrstd="t" o:hr="t"/>
        </w:pict>
      </w:r>
    </w:p>
    <w:bookmarkEnd w:id="54"/>
    <w:bookmarkStart w:id="55" w:name="source_file-e-rastreabilidade"/>
    <w:p>
      <w:pPr>
        <w:pStyle w:val="Heading1"/>
      </w:pPr>
      <w:r>
        <w:t xml:space="preserve">29.</w:t>
      </w:r>
      <w:r>
        <w:t xml:space="preserve"> </w:t>
      </w:r>
      <w:r>
        <w:rPr>
          <w:rStyle w:val="VerbatimChar"/>
        </w:rPr>
        <w:t xml:space="preserve">source_file</w:t>
      </w:r>
      <w:r>
        <w:t xml:space="preserve"> </w:t>
      </w:r>
      <w:r>
        <w:t xml:space="preserve">e rastreabilidade</w:t>
      </w:r>
    </w:p>
    <w:p>
      <w:pPr>
        <w:pStyle w:val="FirstParagraph"/>
      </w:pPr>
      <w:r>
        <w:t xml:space="preserve">Guardar</w:t>
      </w:r>
      <w:r>
        <w:t xml:space="preserve"> </w:t>
      </w:r>
      <w:r>
        <w:rPr>
          <w:rStyle w:val="VerbatimChar"/>
        </w:rPr>
        <w:t xml:space="preserve">source_file</w:t>
      </w:r>
      <w:r>
        <w:t xml:space="preserve"> </w:t>
      </w:r>
      <w:r>
        <w:t xml:space="preserve">foi uma decisão muito importante.</w:t>
      </w:r>
    </w:p>
    <w:p>
      <w:pPr>
        <w:pStyle w:val="BodyText"/>
      </w:pPr>
      <w:r>
        <w:t xml:space="preserve">Permite saber:</w:t>
      </w:r>
    </w:p>
    <w:p>
      <w:pPr>
        <w:pStyle w:val="SourceCode"/>
      </w:pPr>
      <w:r>
        <w:rPr>
          <w:rStyle w:val="VerbatimChar"/>
        </w:rPr>
        <w:t xml:space="preserve">qual arquivo SAP originou aquele dado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Materiais11052026.xlsx</w:t>
      </w:r>
    </w:p>
    <w:p>
      <w:r>
        <w:pict>
          <v:rect style="width:0;height:1.5pt" o:hralign="center" o:hrstd="t" o:hr="t"/>
        </w:pict>
      </w:r>
    </w:p>
    <w:bookmarkEnd w:id="55"/>
    <w:bookmarkStart w:id="56" w:name="load_ts-e-rastreabilidade"/>
    <w:p>
      <w:pPr>
        <w:pStyle w:val="Heading1"/>
      </w:pPr>
      <w:r>
        <w:t xml:space="preserve">30.</w:t>
      </w:r>
      <w:r>
        <w:t xml:space="preserve"> </w:t>
      </w:r>
      <w:r>
        <w:rPr>
          <w:rStyle w:val="VerbatimChar"/>
        </w:rPr>
        <w:t xml:space="preserve">load_ts</w:t>
      </w:r>
      <w:r>
        <w:t xml:space="preserve"> </w:t>
      </w:r>
      <w:r>
        <w:t xml:space="preserve">e rastreabilidade</w:t>
      </w:r>
    </w:p>
    <w:p>
      <w:pPr>
        <w:pStyle w:val="FirstParagraph"/>
      </w:pPr>
      <w:r>
        <w:t xml:space="preserve">Guardar</w:t>
      </w:r>
      <w:r>
        <w:t xml:space="preserve"> </w:t>
      </w:r>
      <w:r>
        <w:rPr>
          <w:rStyle w:val="VerbatimChar"/>
        </w:rPr>
        <w:t xml:space="preserve">load_ts</w:t>
      </w:r>
      <w:r>
        <w:t xml:space="preserve"> </w:t>
      </w:r>
      <w:r>
        <w:t xml:space="preserve">permite saber:</w:t>
      </w:r>
    </w:p>
    <w:p>
      <w:pPr>
        <w:pStyle w:val="SourceCode"/>
      </w:pPr>
      <w:r>
        <w:rPr>
          <w:rStyle w:val="VerbatimChar"/>
        </w:rPr>
        <w:t xml:space="preserve">quando o dado foi carregado</w:t>
      </w:r>
    </w:p>
    <w:p>
      <w:pPr>
        <w:pStyle w:val="FirstParagraph"/>
      </w:pPr>
      <w:r>
        <w:t xml:space="preserve">Isso ajuda a investigar diferenças entre SAP e HUB.</w:t>
      </w:r>
    </w:p>
    <w:p>
      <w:r>
        <w:pict>
          <v:rect style="width:0;height:1.5pt" o:hralign="center" o:hrstd="t" o:hr="t"/>
        </w:pict>
      </w:r>
    </w:p>
    <w:bookmarkEnd w:id="56"/>
    <w:bookmarkStart w:id="57" w:name="por-que-essa-modelagem-é-madura"/>
    <w:p>
      <w:pPr>
        <w:pStyle w:val="Heading1"/>
      </w:pPr>
      <w:r>
        <w:t xml:space="preserve">31. Por que essa modelagem é madura?</w:t>
      </w:r>
    </w:p>
    <w:p>
      <w:pPr>
        <w:pStyle w:val="FirstParagraph"/>
      </w:pPr>
      <w:r>
        <w:t xml:space="preserve">Porque ela separa: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Onde 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saldo</w:t>
            </w:r>
          </w:p>
        </w:tc>
        <w:tc>
          <w:tcPr/>
          <w:p>
            <w:pPr>
              <w:pStyle w:val="Compact"/>
            </w:pPr>
            <w:r>
              <w:t xml:space="preserve">fato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movimento</w:t>
            </w:r>
          </w:p>
        </w:tc>
        <w:tc>
          <w:tcPr/>
          <w:p>
            <w:pPr>
              <w:pStyle w:val="Compact"/>
            </w:pPr>
            <w:r>
              <w:t xml:space="preserve">fato MB51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dimensão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dimensão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 mensal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agregado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</w:tr>
    </w:tbl>
    <w:p>
      <w:pPr>
        <w:pStyle w:val="BodyText"/>
      </w:pPr>
      <w:r>
        <w:t xml:space="preserve">Essa separação é típica de projetos analíticos bem estruturados.</w:t>
      </w:r>
    </w:p>
    <w:p>
      <w:r>
        <w:pict>
          <v:rect style="width:0;height:1.5pt" o:hralign="center" o:hrstd="t" o:hr="t"/>
        </w:pict>
      </w:r>
    </w:p>
    <w:bookmarkEnd w:id="57"/>
    <w:bookmarkStart w:id="58" w:name="o-que-evitar"/>
    <w:p>
      <w:pPr>
        <w:pStyle w:val="Heading1"/>
      </w:pPr>
      <w:r>
        <w:t xml:space="preserve">32. O que evitar</w:t>
      </w:r>
    </w:p>
    <w:p>
      <w:pPr>
        <w:pStyle w:val="FirstParagraph"/>
      </w:pPr>
      <w:r>
        <w:t xml:space="preserve">Evitar colocar tudo em uma única tabela enorme.</w:t>
      </w:r>
    </w:p>
    <w:p>
      <w:pPr>
        <w:pStyle w:val="BodyText"/>
      </w:pPr>
      <w:r>
        <w:t xml:space="preserve">Isso dificultaria:</w:t>
      </w:r>
    </w:p>
    <w:p>
      <w:pPr>
        <w:pStyle w:val="Compact"/>
        <w:numPr>
          <w:ilvl w:val="0"/>
          <w:numId w:val="1009"/>
        </w:numPr>
      </w:pPr>
      <w:r>
        <w:t xml:space="preserve">manutenção;</w:t>
      </w:r>
    </w:p>
    <w:p>
      <w:pPr>
        <w:pStyle w:val="Compact"/>
        <w:numPr>
          <w:ilvl w:val="0"/>
          <w:numId w:val="1009"/>
        </w:numPr>
      </w:pPr>
      <w:r>
        <w:t xml:space="preserve">performance;</w:t>
      </w:r>
    </w:p>
    <w:p>
      <w:pPr>
        <w:pStyle w:val="Compact"/>
        <w:numPr>
          <w:ilvl w:val="0"/>
          <w:numId w:val="1009"/>
        </w:numPr>
      </w:pPr>
      <w:r>
        <w:t xml:space="preserve">alteração de classificação;</w:t>
      </w:r>
    </w:p>
    <w:p>
      <w:pPr>
        <w:pStyle w:val="Compact"/>
        <w:numPr>
          <w:ilvl w:val="0"/>
          <w:numId w:val="1009"/>
        </w:numPr>
      </w:pPr>
      <w:r>
        <w:t xml:space="preserve">reaproveitamento;</w:t>
      </w:r>
    </w:p>
    <w:p>
      <w:pPr>
        <w:pStyle w:val="Compact"/>
        <w:numPr>
          <w:ilvl w:val="0"/>
          <w:numId w:val="1009"/>
        </w:numPr>
      </w:pPr>
      <w:r>
        <w:t xml:space="preserve">auditoria;</w:t>
      </w:r>
    </w:p>
    <w:p>
      <w:pPr>
        <w:pStyle w:val="Compact"/>
        <w:numPr>
          <w:ilvl w:val="0"/>
          <w:numId w:val="1009"/>
        </w:numPr>
      </w:pPr>
      <w:r>
        <w:t xml:space="preserve">expansão do projeto.</w:t>
      </w:r>
    </w:p>
    <w:p>
      <w:r>
        <w:pict>
          <v:rect style="width:0;height:1.5pt" o:hralign="center" o:hrstd="t" o:hr="t"/>
        </w:pict>
      </w:r>
    </w:p>
    <w:bookmarkEnd w:id="58"/>
    <w:bookmarkStart w:id="59" w:name="aprendizado-principal-desta-parte"/>
    <w:p>
      <w:pPr>
        <w:pStyle w:val="Heading1"/>
      </w:pPr>
      <w:r>
        <w:t xml:space="preserve">33. Aprendizado principal desta parte</w:t>
      </w:r>
    </w:p>
    <w:p>
      <w:pPr>
        <w:pStyle w:val="FirstParagraph"/>
      </w:pPr>
      <w:r>
        <w:t xml:space="preserve">O SQLite do projeto é mais do que armazenamento.</w:t>
      </w:r>
    </w:p>
    <w:p>
      <w:pPr>
        <w:pStyle w:val="BodyText"/>
      </w:pPr>
      <w:r>
        <w:t xml:space="preserve">Ele é a base de uma arquitetura analítica.</w:t>
      </w:r>
    </w:p>
    <w:p>
      <w:pPr>
        <w:pStyle w:val="BodyText"/>
      </w:pPr>
      <w:r>
        <w:t xml:space="preserve">A separação entre fato, dimensão, baseline e KPI permite:</w:t>
      </w:r>
    </w:p>
    <w:p>
      <w:pPr>
        <w:pStyle w:val="Compact"/>
        <w:numPr>
          <w:ilvl w:val="0"/>
          <w:numId w:val="1010"/>
        </w:numPr>
      </w:pPr>
      <w:r>
        <w:t xml:space="preserve">histórico;</w:t>
      </w:r>
    </w:p>
    <w:p>
      <w:pPr>
        <w:pStyle w:val="Compact"/>
        <w:numPr>
          <w:ilvl w:val="0"/>
          <w:numId w:val="1010"/>
        </w:numPr>
      </w:pPr>
      <w:r>
        <w:t xml:space="preserve">filtros;</w:t>
      </w:r>
    </w:p>
    <w:p>
      <w:pPr>
        <w:pStyle w:val="Compact"/>
        <w:numPr>
          <w:ilvl w:val="0"/>
          <w:numId w:val="1010"/>
        </w:numPr>
      </w:pPr>
      <w:r>
        <w:t xml:space="preserve">cruzamentos;</w:t>
      </w:r>
    </w:p>
    <w:p>
      <w:pPr>
        <w:pStyle w:val="Compact"/>
        <w:numPr>
          <w:ilvl w:val="0"/>
          <w:numId w:val="1010"/>
        </w:numPr>
      </w:pPr>
      <w:r>
        <w:t xml:space="preserve">auditoria;</w:t>
      </w:r>
    </w:p>
    <w:p>
      <w:pPr>
        <w:pStyle w:val="Compact"/>
        <w:numPr>
          <w:ilvl w:val="0"/>
          <w:numId w:val="1010"/>
        </w:numPr>
      </w:pPr>
      <w:r>
        <w:t xml:space="preserve">performance;</w:t>
      </w:r>
    </w:p>
    <w:p>
      <w:pPr>
        <w:pStyle w:val="Compact"/>
        <w:numPr>
          <w:ilvl w:val="0"/>
          <w:numId w:val="1010"/>
        </w:numPr>
      </w:pPr>
      <w:r>
        <w:t xml:space="preserve">evolução do HUB.</w:t>
      </w:r>
    </w:p>
    <w:p>
      <w:r>
        <w:pict>
          <v:rect style="width:0;height:1.5pt" o:hralign="center" o:hrstd="t" o:hr="t"/>
        </w:pict>
      </w:r>
    </w:p>
    <w:bookmarkEnd w:id="59"/>
    <w:bookmarkStart w:id="60" w:name="mapa-mental"/>
    <w:p>
      <w:pPr>
        <w:pStyle w:val="Heading1"/>
      </w:pPr>
      <w:r>
        <w:t xml:space="preserve">34. Mapa mental</w:t>
      </w:r>
    </w:p>
    <w:p>
      <w:pPr>
        <w:pStyle w:val="SourceCode"/>
      </w:pPr>
      <w:r>
        <w:rPr>
          <w:rStyle w:val="VerbatimChar"/>
        </w:rPr>
        <w:t xml:space="preserve">SAP / bases externas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ETL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Tabelas fato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Tabelas dimensão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Baseline / KPI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Consultas 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Streamlit</w:t>
      </w:r>
    </w:p>
    <w:p>
      <w:r>
        <w:pict>
          <v:rect style="width:0;height:1.5pt" o:hralign="center" o:hrstd="t" o:hr="t"/>
        </w:pict>
      </w:r>
    </w:p>
    <w:bookmarkEnd w:id="60"/>
    <w:bookmarkStart w:id="61" w:name="próximo-estudo-sugerido"/>
    <w:p>
      <w:pPr>
        <w:pStyle w:val="Heading1"/>
      </w:pPr>
      <w:r>
        <w:t xml:space="preserve">35. Próximo estudo sugerido</w:t>
      </w:r>
    </w:p>
    <w:p>
      <w:pPr>
        <w:pStyle w:val="FirstParagraph"/>
      </w:pPr>
      <w:r>
        <w:t xml:space="preserve">Depois da modelagem SQLite, o próximo passo é estudar SQL real do projeto:</w:t>
      </w:r>
    </w:p>
    <w:p>
      <w:pPr>
        <w:pStyle w:val="Compact"/>
        <w:numPr>
          <w:ilvl w:val="0"/>
          <w:numId w:val="1011"/>
        </w:numPr>
      </w:pPr>
      <w:r>
        <w:t xml:space="preserve">SELECT;</w:t>
      </w:r>
    </w:p>
    <w:p>
      <w:pPr>
        <w:pStyle w:val="Compact"/>
        <w:numPr>
          <w:ilvl w:val="0"/>
          <w:numId w:val="1011"/>
        </w:numPr>
      </w:pPr>
      <w:r>
        <w:t xml:space="preserve">WHERE;</w:t>
      </w:r>
    </w:p>
    <w:p>
      <w:pPr>
        <w:pStyle w:val="Compact"/>
        <w:numPr>
          <w:ilvl w:val="0"/>
          <w:numId w:val="1011"/>
        </w:numPr>
      </w:pPr>
      <w:r>
        <w:t xml:space="preserve">GROUP BY;</w:t>
      </w:r>
    </w:p>
    <w:p>
      <w:pPr>
        <w:pStyle w:val="Compact"/>
        <w:numPr>
          <w:ilvl w:val="0"/>
          <w:numId w:val="1011"/>
        </w:numPr>
      </w:pPr>
      <w:r>
        <w:t xml:space="preserve">JOIN;</w:t>
      </w:r>
    </w:p>
    <w:p>
      <w:pPr>
        <w:pStyle w:val="Compact"/>
        <w:numPr>
          <w:ilvl w:val="0"/>
          <w:numId w:val="1011"/>
        </w:numPr>
      </w:pPr>
      <w:r>
        <w:t xml:space="preserve">CTE;</w:t>
      </w:r>
    </w:p>
    <w:p>
      <w:pPr>
        <w:pStyle w:val="Compact"/>
        <w:numPr>
          <w:ilvl w:val="0"/>
          <w:numId w:val="1011"/>
        </w:numPr>
      </w:pPr>
      <w:r>
        <w:t xml:space="preserve">agregações;</w:t>
      </w:r>
    </w:p>
    <w:p>
      <w:pPr>
        <w:pStyle w:val="Compact"/>
        <w:numPr>
          <w:ilvl w:val="0"/>
          <w:numId w:val="1011"/>
        </w:numPr>
      </w:pPr>
      <w:r>
        <w:t xml:space="preserve">consultas de auditoria;</w:t>
      </w:r>
    </w:p>
    <w:p>
      <w:pPr>
        <w:pStyle w:val="Compact"/>
        <w:numPr>
          <w:ilvl w:val="0"/>
          <w:numId w:val="1011"/>
        </w:numPr>
      </w:pPr>
      <w:r>
        <w:t xml:space="preserve">consultas usadas pelo Streamlit.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2026-05-15T14:10:48Z</dcterms:created>
  <dcterms:modified xsi:type="dcterms:W3CDTF">2026-05-15T14:10:48Z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