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a9cc994dc4d3ccc628f8ebdb7f224271b4e66e"/>
    <w:p>
      <w:pPr>
        <w:pStyle w:val="Heading1"/>
      </w:pPr>
      <w:r>
        <w:t xml:space="preserve">Estudo de Engenharia de Software — Parte 15</w:t>
      </w:r>
    </w:p>
    <w:bookmarkStart w:id="20" w:name="X869eff13bc763c057888b54c9d81148a594aa5d"/>
    <w:p>
      <w:pPr>
        <w:pStyle w:val="Heading2"/>
      </w:pPr>
      <w:r>
        <w:t xml:space="preserve">Versionamento, refatoração e boas práticas de manutenção do HUB</w:t>
      </w:r>
    </w:p>
    <w:p>
      <w:pPr>
        <w:pStyle w:val="FirstParagraph"/>
      </w:pPr>
      <w:r>
        <w:t xml:space="preserve">Nesta parte estudamos práticas profissionais de manutenção e evolução do projeto.</w:t>
      </w:r>
    </w:p>
    <w:p>
      <w:pPr>
        <w:pStyle w:val="BodyText"/>
      </w:pPr>
      <w:r>
        <w:t xml:space="preserve">O objetivo é entender:</w:t>
      </w:r>
    </w:p>
    <w:p>
      <w:pPr>
        <w:pStyle w:val="Compact"/>
        <w:numPr>
          <w:ilvl w:val="0"/>
          <w:numId w:val="1001"/>
        </w:numPr>
      </w:pPr>
      <w:r>
        <w:t xml:space="preserve">versionamento;</w:t>
      </w:r>
    </w:p>
    <w:p>
      <w:pPr>
        <w:pStyle w:val="Compact"/>
        <w:numPr>
          <w:ilvl w:val="0"/>
          <w:numId w:val="1001"/>
        </w:numPr>
      </w:pPr>
      <w:r>
        <w:t xml:space="preserve">organização de código;</w:t>
      </w:r>
    </w:p>
    <w:p>
      <w:pPr>
        <w:pStyle w:val="Compact"/>
        <w:numPr>
          <w:ilvl w:val="0"/>
          <w:numId w:val="1001"/>
        </w:numPr>
      </w:pPr>
      <w:r>
        <w:t xml:space="preserve">refatoração;</w:t>
      </w:r>
    </w:p>
    <w:p>
      <w:pPr>
        <w:pStyle w:val="Compact"/>
        <w:numPr>
          <w:ilvl w:val="0"/>
          <w:numId w:val="1001"/>
        </w:numPr>
      </w:pPr>
      <w:r>
        <w:t xml:space="preserve">modularização;</w:t>
      </w:r>
    </w:p>
    <w:p>
      <w:pPr>
        <w:pStyle w:val="Compact"/>
        <w:numPr>
          <w:ilvl w:val="0"/>
          <w:numId w:val="1001"/>
        </w:numPr>
      </w:pPr>
      <w:r>
        <w:t xml:space="preserve">manutenção segura;</w:t>
      </w:r>
    </w:p>
    <w:p>
      <w:pPr>
        <w:pStyle w:val="Compact"/>
        <w:numPr>
          <w:ilvl w:val="0"/>
          <w:numId w:val="1001"/>
        </w:numPr>
      </w:pPr>
      <w:r>
        <w:t xml:space="preserve">evolução incremental;</w:t>
      </w:r>
    </w:p>
    <w:p>
      <w:pPr>
        <w:pStyle w:val="Compact"/>
        <w:numPr>
          <w:ilvl w:val="0"/>
          <w:numId w:val="1001"/>
        </w:numPr>
      </w:pPr>
      <w:r>
        <w:t xml:space="preserve">prevenção de regressões;</w:t>
      </w:r>
    </w:p>
    <w:p>
      <w:pPr>
        <w:pStyle w:val="Compact"/>
        <w:numPr>
          <w:ilvl w:val="0"/>
          <w:numId w:val="1001"/>
        </w:numPr>
      </w:pPr>
      <w:r>
        <w:t xml:space="preserve">boas práticas de engenharia de software.</w:t>
      </w:r>
    </w:p>
    <w:p>
      <w:pPr>
        <w:pStyle w:val="FirstParagraph"/>
      </w:pPr>
      <w:r>
        <w:t xml:space="preserve">Essa camada é importante porque o HUB deixou de ser um script pequeno e passou a ser um sistema em evolução contínua.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-que-é-versionamento"/>
    <w:p>
      <w:pPr>
        <w:pStyle w:val="Heading1"/>
      </w:pPr>
      <w:r>
        <w:t xml:space="preserve">1. O que é versionamento?</w:t>
      </w:r>
    </w:p>
    <w:p>
      <w:pPr>
        <w:pStyle w:val="FirstParagraph"/>
      </w:pPr>
      <w:r>
        <w:t xml:space="preserve">Versionamento é o controle da evolução do software.</w:t>
      </w:r>
    </w:p>
    <w:p>
      <w:pPr>
        <w:pStyle w:val="BodyText"/>
      </w:pPr>
      <w:r>
        <w:t xml:space="preserve">Ele permite:</w:t>
      </w:r>
    </w:p>
    <w:p>
      <w:pPr>
        <w:pStyle w:val="Compact"/>
        <w:numPr>
          <w:ilvl w:val="0"/>
          <w:numId w:val="1002"/>
        </w:numPr>
      </w:pPr>
      <w:r>
        <w:t xml:space="preserve">saber o que mudou;</w:t>
      </w:r>
    </w:p>
    <w:p>
      <w:pPr>
        <w:pStyle w:val="Compact"/>
        <w:numPr>
          <w:ilvl w:val="0"/>
          <w:numId w:val="1002"/>
        </w:numPr>
      </w:pPr>
      <w:r>
        <w:t xml:space="preserve">voltar versões antigas;</w:t>
      </w:r>
    </w:p>
    <w:p>
      <w:pPr>
        <w:pStyle w:val="Compact"/>
        <w:numPr>
          <w:ilvl w:val="0"/>
          <w:numId w:val="1002"/>
        </w:numPr>
      </w:pPr>
      <w:r>
        <w:t xml:space="preserve">comparar alterações;</w:t>
      </w:r>
    </w:p>
    <w:p>
      <w:pPr>
        <w:pStyle w:val="Compact"/>
        <w:numPr>
          <w:ilvl w:val="0"/>
          <w:numId w:val="1002"/>
        </w:numPr>
      </w:pPr>
      <w:r>
        <w:t xml:space="preserve">identificar quando um problema surgiu;</w:t>
      </w:r>
    </w:p>
    <w:p>
      <w:pPr>
        <w:pStyle w:val="Compact"/>
        <w:numPr>
          <w:ilvl w:val="0"/>
          <w:numId w:val="1002"/>
        </w:numPr>
      </w:pPr>
      <w:r>
        <w:t xml:space="preserve">evoluir com segurança.</w:t>
      </w:r>
    </w:p>
    <w:p>
      <w:r>
        <w:pict>
          <v:rect style="width:0;height:1.5pt" o:hralign="center" o:hrstd="t" o:hr="t"/>
        </w:pict>
      </w:r>
    </w:p>
    <w:bookmarkEnd w:id="22"/>
    <w:bookmarkStart w:id="23" w:name="o-hub-já-possui-versionamento-conceitual"/>
    <w:p>
      <w:pPr>
        <w:pStyle w:val="Heading1"/>
      </w:pPr>
      <w:r>
        <w:t xml:space="preserve">2. O HUB já possui versionamento conceitual</w:t>
      </w:r>
    </w:p>
    <w:p>
      <w:pPr>
        <w:pStyle w:val="FirstParagraph"/>
      </w:pPr>
      <w:r>
        <w:t xml:space="preserve">Mesmo sem Git inicialmente, o projeto já criou versões conceituais.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v1 estável</w:t>
      </w:r>
      <w:r>
        <w:br/>
      </w:r>
      <w:r>
        <w:rPr>
          <w:rStyle w:val="VerbatimChar"/>
        </w:rPr>
        <w:t xml:space="preserve">v4 KPI Diário</w:t>
      </w:r>
      <w:r>
        <w:br/>
      </w:r>
      <w:r>
        <w:rPr>
          <w:rStyle w:val="VerbatimChar"/>
        </w:rPr>
        <w:t xml:space="preserve">versão 1.0.0</w:t>
      </w:r>
    </w:p>
    <w:p>
      <w:pPr>
        <w:pStyle w:val="FirstParagraph"/>
      </w:pPr>
      <w:r>
        <w:t xml:space="preserve">Isso já demonstra preocupação com estabilidade.</w:t>
      </w:r>
    </w:p>
    <w:p>
      <w:r>
        <w:pict>
          <v:rect style="width:0;height:1.5pt" o:hralign="center" o:hrstd="t" o:hr="t"/>
        </w:pict>
      </w:r>
    </w:p>
    <w:bookmarkEnd w:id="23"/>
    <w:bookmarkStart w:id="24" w:name="o-que-é-uma-versão-estável"/>
    <w:p>
      <w:pPr>
        <w:pStyle w:val="Heading1"/>
      </w:pPr>
      <w:r>
        <w:t xml:space="preserve">3. O que é uma versão estável?</w:t>
      </w:r>
    </w:p>
    <w:p>
      <w:pPr>
        <w:pStyle w:val="FirstParagraph"/>
      </w:pPr>
      <w:r>
        <w:t xml:space="preserve">Uma versão estável é uma versão validada operacionalmente.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funciona</w:t>
      </w:r>
      <w:r>
        <w:br/>
      </w:r>
      <w:r>
        <w:rPr>
          <w:rStyle w:val="VerbatimChar"/>
        </w:rPr>
        <w:t xml:space="preserve">usuários validaram</w:t>
      </w:r>
      <w:r>
        <w:br/>
      </w:r>
      <w:r>
        <w:rPr>
          <w:rStyle w:val="VerbatimChar"/>
        </w:rPr>
        <w:t xml:space="preserve">KPIs conferem</w:t>
      </w:r>
      <w:r>
        <w:br/>
      </w:r>
      <w:r>
        <w:rPr>
          <w:rStyle w:val="VerbatimChar"/>
        </w:rPr>
        <w:t xml:space="preserve">ETL está consistente</w:t>
      </w:r>
    </w:p>
    <w:p>
      <w:r>
        <w:pict>
          <v:rect style="width:0;height:1.5pt" o:hralign="center" o:hrstd="t" o:hr="t"/>
        </w:pict>
      </w:r>
    </w:p>
    <w:bookmarkEnd w:id="24"/>
    <w:bookmarkStart w:id="25" w:name="por-que-marcar-versões"/>
    <w:p>
      <w:pPr>
        <w:pStyle w:val="Heading1"/>
      </w:pPr>
      <w:r>
        <w:t xml:space="preserve">4. Por que marcar versões?</w:t>
      </w:r>
    </w:p>
    <w:p>
      <w:pPr>
        <w:pStyle w:val="FirstParagraph"/>
      </w:pPr>
      <w:r>
        <w:t xml:space="preserve">Porque projetos analíticos evoluem constantemente.</w:t>
      </w:r>
    </w:p>
    <w:p>
      <w:pPr>
        <w:pStyle w:val="BodyText"/>
      </w:pPr>
      <w:r>
        <w:t xml:space="preserve">Sem controle, ocorre:</w:t>
      </w:r>
    </w:p>
    <w:p>
      <w:pPr>
        <w:pStyle w:val="Compact"/>
        <w:numPr>
          <w:ilvl w:val="0"/>
          <w:numId w:val="1003"/>
        </w:numPr>
      </w:pPr>
      <w:r>
        <w:t xml:space="preserve">regressão;</w:t>
      </w:r>
    </w:p>
    <w:p>
      <w:pPr>
        <w:pStyle w:val="Compact"/>
        <w:numPr>
          <w:ilvl w:val="0"/>
          <w:numId w:val="1003"/>
        </w:numPr>
      </w:pPr>
      <w:r>
        <w:t xml:space="preserve">perda de lógica antiga;</w:t>
      </w:r>
    </w:p>
    <w:p>
      <w:pPr>
        <w:pStyle w:val="Compact"/>
        <w:numPr>
          <w:ilvl w:val="0"/>
          <w:numId w:val="1003"/>
        </w:numPr>
      </w:pPr>
      <w:r>
        <w:t xml:space="preserve">dificuldade para investigar bugs;</w:t>
      </w:r>
    </w:p>
    <w:p>
      <w:pPr>
        <w:pStyle w:val="Compact"/>
        <w:numPr>
          <w:ilvl w:val="0"/>
          <w:numId w:val="1003"/>
        </w:numPr>
      </w:pPr>
      <w:r>
        <w:t xml:space="preserve">insegurança para alterar.</w:t>
      </w:r>
    </w:p>
    <w:p>
      <w:r>
        <w:pict>
          <v:rect style="width:0;height:1.5pt" o:hralign="center" o:hrstd="t" o:hr="t"/>
        </w:pict>
      </w:r>
    </w:p>
    <w:bookmarkEnd w:id="25"/>
    <w:bookmarkStart w:id="26" w:name="regressão"/>
    <w:p>
      <w:pPr>
        <w:pStyle w:val="Heading1"/>
      </w:pPr>
      <w:r>
        <w:t xml:space="preserve">5. Regressão</w:t>
      </w:r>
    </w:p>
    <w:p>
      <w:pPr>
        <w:pStyle w:val="FirstParagraph"/>
      </w:pPr>
      <w:r>
        <w:t xml:space="preserve">Regressão significa:</w:t>
      </w:r>
    </w:p>
    <w:p>
      <w:pPr>
        <w:pStyle w:val="SourceCode"/>
      </w:pPr>
      <w:r>
        <w:rPr>
          <w:rStyle w:val="VerbatimChar"/>
        </w:rPr>
        <w:t xml:space="preserve">uma alteração quebra algo que antes funcionava</w:t>
      </w:r>
    </w:p>
    <w:p>
      <w:pPr>
        <w:pStyle w:val="FirstParagraph"/>
      </w:pPr>
      <w:r>
        <w:t xml:space="preserve">Exemplo clássico no projeto:</w:t>
      </w:r>
    </w:p>
    <w:p>
      <w:pPr>
        <w:pStyle w:val="SourceCode"/>
      </w:pPr>
      <w:r>
        <w:rPr>
          <w:rStyle w:val="VerbatimChar"/>
        </w:rPr>
        <w:t xml:space="preserve">corrigir um gráfico e quebrar outro bloco da página</w:t>
      </w:r>
    </w:p>
    <w:p>
      <w:r>
        <w:pict>
          <v:rect style="width:0;height:1.5pt" o:hralign="center" o:hrstd="t" o:hr="t"/>
        </w:pict>
      </w:r>
    </w:p>
    <w:bookmarkEnd w:id="26"/>
    <w:bookmarkStart w:id="27" w:name="medo-legítimo-em-projetos-grandes"/>
    <w:p>
      <w:pPr>
        <w:pStyle w:val="Heading1"/>
      </w:pPr>
      <w:r>
        <w:t xml:space="preserve">6. Medo legítimo em projetos grandes</w:t>
      </w:r>
    </w:p>
    <w:p>
      <w:pPr>
        <w:pStyle w:val="FirstParagraph"/>
      </w:pPr>
      <w:r>
        <w:t xml:space="preserve">Quando o arquivo</w:t>
      </w:r>
      <w:r>
        <w:t xml:space="preserve"> </w:t>
      </w:r>
      <w:r>
        <w:rPr>
          <w:rStyle w:val="VerbatimChar"/>
        </w:rPr>
        <w:t xml:space="preserve">streamlit_app.py</w:t>
      </w:r>
      <w:r>
        <w:t xml:space="preserve"> </w:t>
      </w:r>
      <w:r>
        <w:t xml:space="preserve">cresce muito:</w:t>
      </w:r>
    </w:p>
    <w:p>
      <w:pPr>
        <w:pStyle w:val="SourceCode"/>
      </w:pPr>
      <w:r>
        <w:rPr>
          <w:rStyle w:val="VerbatimChar"/>
        </w:rPr>
        <w:t xml:space="preserve">3 mil linhas</w:t>
      </w:r>
      <w:r>
        <w:br/>
      </w:r>
      <w:r>
        <w:rPr>
          <w:rStyle w:val="VerbatimChar"/>
        </w:rPr>
        <w:t xml:space="preserve">4 mil linhas</w:t>
      </w:r>
    </w:p>
    <w:p>
      <w:pPr>
        <w:pStyle w:val="FirstParagraph"/>
      </w:pPr>
      <w:r>
        <w:t xml:space="preserve">qualquer alteração pode gerar insegurança.</w:t>
      </w:r>
    </w:p>
    <w:p>
      <w:pPr>
        <w:pStyle w:val="BodyText"/>
      </w:pPr>
      <w:r>
        <w:t xml:space="preserve">Esse medo é normal.</w:t>
      </w:r>
    </w:p>
    <w:p>
      <w:r>
        <w:pict>
          <v:rect style="width:0;height:1.5pt" o:hralign="center" o:hrstd="t" o:hr="t"/>
        </w:pict>
      </w:r>
    </w:p>
    <w:bookmarkEnd w:id="27"/>
    <w:bookmarkStart w:id="28" w:name="refatoração"/>
    <w:p>
      <w:pPr>
        <w:pStyle w:val="Heading1"/>
      </w:pPr>
      <w:r>
        <w:t xml:space="preserve">7. Refatoração</w:t>
      </w:r>
    </w:p>
    <w:p>
      <w:pPr>
        <w:pStyle w:val="FirstParagraph"/>
      </w:pPr>
      <w:r>
        <w:t xml:space="preserve">Refatoração significa:</w:t>
      </w:r>
    </w:p>
    <w:p>
      <w:pPr>
        <w:pStyle w:val="SourceCode"/>
      </w:pPr>
      <w:r>
        <w:rPr>
          <w:rStyle w:val="VerbatimChar"/>
        </w:rPr>
        <w:t xml:space="preserve">melhorar a estrutura do código sem alterar o comportamento esperado</w:t>
      </w:r>
    </w:p>
    <w:p>
      <w:pPr>
        <w:pStyle w:val="FirstParagraph"/>
      </w:pPr>
      <w:r>
        <w:t xml:space="preserve">Objetivo:</w:t>
      </w:r>
    </w:p>
    <w:p>
      <w:pPr>
        <w:pStyle w:val="Compact"/>
        <w:numPr>
          <w:ilvl w:val="0"/>
          <w:numId w:val="1004"/>
        </w:numPr>
      </w:pPr>
      <w:r>
        <w:t xml:space="preserve">deixar mais organizado;</w:t>
      </w:r>
    </w:p>
    <w:p>
      <w:pPr>
        <w:pStyle w:val="Compact"/>
        <w:numPr>
          <w:ilvl w:val="0"/>
          <w:numId w:val="1004"/>
        </w:numPr>
      </w:pPr>
      <w:r>
        <w:t xml:space="preserve">mais legível;</w:t>
      </w:r>
    </w:p>
    <w:p>
      <w:pPr>
        <w:pStyle w:val="Compact"/>
        <w:numPr>
          <w:ilvl w:val="0"/>
          <w:numId w:val="1004"/>
        </w:numPr>
      </w:pPr>
      <w:r>
        <w:t xml:space="preserve">mais modular;</w:t>
      </w:r>
    </w:p>
    <w:p>
      <w:pPr>
        <w:pStyle w:val="Compact"/>
        <w:numPr>
          <w:ilvl w:val="0"/>
          <w:numId w:val="1004"/>
        </w:numPr>
      </w:pPr>
      <w:r>
        <w:t xml:space="preserve">mais seguro para evoluir.</w:t>
      </w:r>
    </w:p>
    <w:p>
      <w:r>
        <w:pict>
          <v:rect style="width:0;height:1.5pt" o:hralign="center" o:hrstd="t" o:hr="t"/>
        </w:pict>
      </w:r>
    </w:p>
    <w:bookmarkEnd w:id="28"/>
    <w:bookmarkStart w:id="29" w:name="refatoração-não-é-reescrever-tudo"/>
    <w:p>
      <w:pPr>
        <w:pStyle w:val="Heading1"/>
      </w:pPr>
      <w:r>
        <w:t xml:space="preserve">8. Refatoração NÃO é reescrever tudo</w:t>
      </w:r>
    </w:p>
    <w:p>
      <w:pPr>
        <w:pStyle w:val="FirstParagraph"/>
      </w:pPr>
      <w:r>
        <w:t xml:space="preserve">Erro comum:</w:t>
      </w:r>
    </w:p>
    <w:p>
      <w:pPr>
        <w:pStyle w:val="SourceCode"/>
      </w:pPr>
      <w:r>
        <w:rPr>
          <w:rStyle w:val="VerbatimChar"/>
        </w:rPr>
        <w:t xml:space="preserve">"vamos reescrever do zero"</w:t>
      </w:r>
    </w:p>
    <w:p>
      <w:pPr>
        <w:pStyle w:val="FirstParagraph"/>
      </w:pPr>
      <w:r>
        <w:t xml:space="preserve">Na prática, isso quase sempre é perigoso.</w:t>
      </w:r>
    </w:p>
    <w:p>
      <w:pPr>
        <w:pStyle w:val="BodyText"/>
      </w:pPr>
      <w:r>
        <w:t xml:space="preserve">Refatoração madura normalmente é:</w:t>
      </w:r>
    </w:p>
    <w:p>
      <w:pPr>
        <w:pStyle w:val="SourceCode"/>
      </w:pPr>
      <w:r>
        <w:rPr>
          <w:rStyle w:val="VerbatimChar"/>
        </w:rPr>
        <w:t xml:space="preserve">incremental</w:t>
      </w:r>
    </w:p>
    <w:p>
      <w:r>
        <w:pict>
          <v:rect style="width:0;height:1.5pt" o:hralign="center" o:hrstd="t" o:hr="t"/>
        </w:pict>
      </w:r>
    </w:p>
    <w:bookmarkEnd w:id="29"/>
    <w:bookmarkStart w:id="30" w:name="evolução-incremental"/>
    <w:p>
      <w:pPr>
        <w:pStyle w:val="Heading1"/>
      </w:pPr>
      <w:r>
        <w:t xml:space="preserve">9. Evolução incremental</w:t>
      </w:r>
    </w:p>
    <w:p>
      <w:pPr>
        <w:pStyle w:val="FirstParagraph"/>
      </w:pPr>
      <w:r>
        <w:t xml:space="preserve">Foi exatamente o caminho adotado no HUB.</w:t>
      </w:r>
    </w:p>
    <w:p>
      <w:pPr>
        <w:pStyle w:val="BodyText"/>
      </w:pPr>
      <w:r>
        <w:t xml:space="preserve">Em vez de:</w:t>
      </w:r>
    </w:p>
    <w:p>
      <w:pPr>
        <w:pStyle w:val="SourceCode"/>
      </w:pPr>
      <w:r>
        <w:rPr>
          <w:rStyle w:val="VerbatimChar"/>
        </w:rPr>
        <w:t xml:space="preserve">apagar tudo e começar de novo</w:t>
      </w:r>
    </w:p>
    <w:p>
      <w:pPr>
        <w:pStyle w:val="FirstParagraph"/>
      </w:pPr>
      <w:r>
        <w:t xml:space="preserve">foi feito:</w:t>
      </w:r>
    </w:p>
    <w:p>
      <w:pPr>
        <w:pStyle w:val="Compact"/>
        <w:numPr>
          <w:ilvl w:val="0"/>
          <w:numId w:val="1005"/>
        </w:numPr>
      </w:pPr>
      <w:r>
        <w:t xml:space="preserve">estabilizar;</w:t>
      </w:r>
    </w:p>
    <w:p>
      <w:pPr>
        <w:pStyle w:val="Compact"/>
        <w:numPr>
          <w:ilvl w:val="0"/>
          <w:numId w:val="1005"/>
        </w:numPr>
      </w:pPr>
      <w:r>
        <w:t xml:space="preserve">validar;</w:t>
      </w:r>
    </w:p>
    <w:p>
      <w:pPr>
        <w:pStyle w:val="Compact"/>
        <w:numPr>
          <w:ilvl w:val="0"/>
          <w:numId w:val="1005"/>
        </w:numPr>
      </w:pPr>
      <w:r>
        <w:t xml:space="preserve">melhorar um bloco por vez;</w:t>
      </w:r>
    </w:p>
    <w:p>
      <w:pPr>
        <w:pStyle w:val="Compact"/>
        <w:numPr>
          <w:ilvl w:val="0"/>
          <w:numId w:val="1005"/>
        </w:numPr>
      </w:pPr>
      <w:r>
        <w:t xml:space="preserve">preservar o que funciona.</w:t>
      </w:r>
    </w:p>
    <w:p>
      <w:pPr>
        <w:pStyle w:val="FirstParagraph"/>
      </w:pPr>
      <w:r>
        <w:t xml:space="preserve">Isso foi uma decisão madura.</w:t>
      </w:r>
    </w:p>
    <w:p>
      <w:r>
        <w:pict>
          <v:rect style="width:0;height:1.5pt" o:hralign="center" o:hrstd="t" o:hr="t"/>
        </w:pict>
      </w:r>
    </w:p>
    <w:bookmarkEnd w:id="30"/>
    <w:bookmarkStart w:id="31" w:name="modularização"/>
    <w:p>
      <w:pPr>
        <w:pStyle w:val="Heading1"/>
      </w:pPr>
      <w:r>
        <w:t xml:space="preserve">10. Modularização</w:t>
      </w:r>
    </w:p>
    <w:p>
      <w:pPr>
        <w:pStyle w:val="FirstParagraph"/>
      </w:pPr>
      <w:r>
        <w:t xml:space="preserve">Modularizar significa dividir responsabilidades.</w:t>
      </w:r>
    </w:p>
    <w:p>
      <w:pPr>
        <w:pStyle w:val="BodyText"/>
      </w:pPr>
      <w:r>
        <w:t xml:space="preserve">Exemplo ruim:</w:t>
      </w:r>
    </w:p>
    <w:p>
      <w:pPr>
        <w:pStyle w:val="SourceCode"/>
      </w:pPr>
      <w:r>
        <w:rPr>
          <w:rStyle w:val="VerbatimChar"/>
        </w:rPr>
        <w:t xml:space="preserve">um único arquivo gigante faz tudo</w:t>
      </w:r>
    </w:p>
    <w:p>
      <w:pPr>
        <w:pStyle w:val="FirstParagraph"/>
      </w:pPr>
      <w:r>
        <w:t xml:space="preserve">Exemplo melhor:</w:t>
      </w:r>
    </w:p>
    <w:p>
      <w:pPr>
        <w:pStyle w:val="SourceCode"/>
      </w:pPr>
      <w:r>
        <w:rPr>
          <w:rStyle w:val="VerbatimChar"/>
        </w:rPr>
        <w:t xml:space="preserve">ETL separado</w:t>
      </w:r>
      <w:r>
        <w:br/>
      </w:r>
      <w:r>
        <w:rPr>
          <w:rStyle w:val="VerbatimChar"/>
        </w:rPr>
        <w:t xml:space="preserve">funções separadas</w:t>
      </w:r>
      <w:r>
        <w:br/>
      </w:r>
      <w:r>
        <w:rPr>
          <w:rStyle w:val="VerbatimChar"/>
        </w:rPr>
        <w:t xml:space="preserve">consultas separadas</w:t>
      </w:r>
      <w:r>
        <w:br/>
      </w:r>
      <w:r>
        <w:rPr>
          <w:rStyle w:val="VerbatimChar"/>
        </w:rPr>
        <w:t xml:space="preserve">visualização separada</w:t>
      </w:r>
    </w:p>
    <w:p>
      <w:r>
        <w:pict>
          <v:rect style="width:0;height:1.5pt" o:hralign="center" o:hrstd="t" o:hr="t"/>
        </w:pict>
      </w:r>
    </w:p>
    <w:bookmarkEnd w:id="31"/>
    <w:bookmarkStart w:id="32" w:name="benefício-da-modularização"/>
    <w:p>
      <w:pPr>
        <w:pStyle w:val="Heading1"/>
      </w:pPr>
      <w:r>
        <w:t xml:space="preserve">11. Benefício da modularização</w:t>
      </w:r>
    </w:p>
    <w:p>
      <w:pPr>
        <w:pStyle w:val="FirstParagraph"/>
      </w:pPr>
      <w:r>
        <w:t xml:space="preserve">Ajuda em:</w:t>
      </w:r>
    </w:p>
    <w:p>
      <w:pPr>
        <w:pStyle w:val="Compact"/>
        <w:numPr>
          <w:ilvl w:val="0"/>
          <w:numId w:val="1006"/>
        </w:numPr>
      </w:pPr>
      <w:r>
        <w:t xml:space="preserve">manutenção;</w:t>
      </w:r>
    </w:p>
    <w:p>
      <w:pPr>
        <w:pStyle w:val="Compact"/>
        <w:numPr>
          <w:ilvl w:val="0"/>
          <w:numId w:val="1006"/>
        </w:numPr>
      </w:pPr>
      <w:r>
        <w:t xml:space="preserve">testes;</w:t>
      </w:r>
    </w:p>
    <w:p>
      <w:pPr>
        <w:pStyle w:val="Compact"/>
        <w:numPr>
          <w:ilvl w:val="0"/>
          <w:numId w:val="1006"/>
        </w:numPr>
      </w:pPr>
      <w:r>
        <w:t xml:space="preserve">leitura;</w:t>
      </w:r>
    </w:p>
    <w:p>
      <w:pPr>
        <w:pStyle w:val="Compact"/>
        <w:numPr>
          <w:ilvl w:val="0"/>
          <w:numId w:val="1006"/>
        </w:numPr>
      </w:pPr>
      <w:r>
        <w:t xml:space="preserve">debugging;</w:t>
      </w:r>
    </w:p>
    <w:p>
      <w:pPr>
        <w:pStyle w:val="Compact"/>
        <w:numPr>
          <w:ilvl w:val="0"/>
          <w:numId w:val="1006"/>
        </w:numPr>
      </w:pPr>
      <w:r>
        <w:t xml:space="preserve">reaproveitamento;</w:t>
      </w:r>
    </w:p>
    <w:p>
      <w:pPr>
        <w:pStyle w:val="Compact"/>
        <w:numPr>
          <w:ilvl w:val="0"/>
          <w:numId w:val="1006"/>
        </w:numPr>
      </w:pPr>
      <w:r>
        <w:t xml:space="preserve">evolução.</w:t>
      </w:r>
    </w:p>
    <w:p>
      <w:r>
        <w:pict>
          <v:rect style="width:0;height:1.5pt" o:hralign="center" o:hrstd="t" o:hr="t"/>
        </w:pict>
      </w:r>
    </w:p>
    <w:bookmarkEnd w:id="32"/>
    <w:bookmarkStart w:id="33" w:name="exemplos-de-modularização-no-hub"/>
    <w:p>
      <w:pPr>
        <w:pStyle w:val="Heading1"/>
      </w:pPr>
      <w:r>
        <w:t xml:space="preserve">12. Exemplos de modularização no HUB</w:t>
      </w:r>
    </w:p>
    <w:p>
      <w:pPr>
        <w:pStyle w:val="FirstParagraph"/>
      </w:pPr>
      <w:r>
        <w:t xml:space="preserve">O projeto já começou esse processo.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code/hub</w:t>
      </w:r>
      <w:r>
        <w:br/>
      </w:r>
      <w:r>
        <w:rPr>
          <w:rStyle w:val="VerbatimChar"/>
        </w:rPr>
        <w:t xml:space="preserve">code/analiseEstoques</w:t>
      </w:r>
      <w:r>
        <w:br/>
      </w:r>
      <w:r>
        <w:rPr>
          <w:rStyle w:val="VerbatimChar"/>
        </w:rPr>
        <w:t xml:space="preserve">code/analiseInventarios</w:t>
      </w:r>
      <w:r>
        <w:br/>
      </w:r>
      <w:r>
        <w:rPr>
          <w:rStyle w:val="VerbatimChar"/>
        </w:rPr>
        <w:t xml:space="preserve">code/etl</w:t>
      </w:r>
    </w:p>
    <w:p>
      <w:pPr>
        <w:pStyle w:val="FirstParagraph"/>
      </w:pPr>
      <w:r>
        <w:t xml:space="preserve">E também:</w:t>
      </w:r>
    </w:p>
    <w:p>
      <w:pPr>
        <w:pStyle w:val="SourceCode"/>
      </w:pPr>
      <w:r>
        <w:rPr>
          <w:rStyle w:val="VerbatimChar"/>
        </w:rPr>
        <w:t xml:space="preserve">funções load_...</w:t>
      </w:r>
    </w:p>
    <w:p>
      <w:pPr>
        <w:pStyle w:val="FirstParagraph"/>
      </w:pPr>
      <w:r>
        <w:t xml:space="preserve">separando lógica de carga.</w:t>
      </w:r>
    </w:p>
    <w:p>
      <w:r>
        <w:pict>
          <v:rect style="width:0;height:1.5pt" o:hralign="center" o:hrstd="t" o:hr="t"/>
        </w:pict>
      </w:r>
    </w:p>
    <w:bookmarkEnd w:id="33"/>
    <w:bookmarkStart w:id="34" w:name="funções-com-responsabilidade-clara"/>
    <w:p>
      <w:pPr>
        <w:pStyle w:val="Heading1"/>
      </w:pPr>
      <w:r>
        <w:t xml:space="preserve">13. Funções com responsabilidade clara</w:t>
      </w:r>
    </w:p>
    <w:p>
      <w:pPr>
        <w:pStyle w:val="FirstParagraph"/>
      </w:pPr>
      <w:r>
        <w:t xml:space="preserve">Boa prática: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load_ataque_quadrantes_mes(...):</w:t>
      </w:r>
    </w:p>
    <w:p>
      <w:pPr>
        <w:pStyle w:val="FirstParagraph"/>
      </w:pPr>
      <w:r>
        <w:t xml:space="preserve">A função já deixa claro:</w:t>
      </w:r>
    </w:p>
    <w:p>
      <w:pPr>
        <w:pStyle w:val="Compact"/>
        <w:numPr>
          <w:ilvl w:val="0"/>
          <w:numId w:val="1007"/>
        </w:numPr>
      </w:pPr>
      <w:r>
        <w:t xml:space="preserve">o que faz;</w:t>
      </w:r>
    </w:p>
    <w:p>
      <w:pPr>
        <w:pStyle w:val="Compact"/>
        <w:numPr>
          <w:ilvl w:val="0"/>
          <w:numId w:val="1007"/>
        </w:numPr>
      </w:pPr>
      <w:r>
        <w:t xml:space="preserve">qual domínio atende;</w:t>
      </w:r>
    </w:p>
    <w:p>
      <w:pPr>
        <w:pStyle w:val="Compact"/>
        <w:numPr>
          <w:ilvl w:val="0"/>
          <w:numId w:val="1007"/>
        </w:numPr>
      </w:pPr>
      <w:r>
        <w:t xml:space="preserve">qual retorno entrega.</w:t>
      </w:r>
    </w:p>
    <w:p>
      <w:r>
        <w:pict>
          <v:rect style="width:0;height:1.5pt" o:hralign="center" o:hrstd="t" o:hr="t"/>
        </w:pict>
      </w:r>
    </w:p>
    <w:bookmarkEnd w:id="34"/>
    <w:bookmarkStart w:id="35" w:name="nome-de-função-importa"/>
    <w:p>
      <w:pPr>
        <w:pStyle w:val="Heading1"/>
      </w:pPr>
      <w:r>
        <w:t xml:space="preserve">14. Nome de função importa</w:t>
      </w:r>
    </w:p>
    <w:p>
      <w:pPr>
        <w:pStyle w:val="FirstParagraph"/>
      </w:pPr>
      <w:r>
        <w:t xml:space="preserve">Nomes claros ajudam muito manutenção.</w:t>
      </w:r>
    </w:p>
    <w:p>
      <w:pPr>
        <w:pStyle w:val="BodyText"/>
      </w:pPr>
      <w:r>
        <w:t xml:space="preserve">Exemplo bom:</w:t>
      </w:r>
    </w:p>
    <w:p>
      <w:pPr>
        <w:pStyle w:val="SourceCode"/>
      </w:pPr>
      <w:r>
        <w:rPr>
          <w:rStyle w:val="NormalTok"/>
        </w:rPr>
        <w:t xml:space="preserve">load_kpi_mensal_mast()</w:t>
      </w:r>
    </w:p>
    <w:p>
      <w:pPr>
        <w:pStyle w:val="FirstParagraph"/>
      </w:pPr>
      <w:r>
        <w:t xml:space="preserve">Exemplo ruim:</w:t>
      </w:r>
    </w:p>
    <w:p>
      <w:pPr>
        <w:pStyle w:val="SourceCode"/>
      </w:pPr>
      <w:r>
        <w:rPr>
          <w:rStyle w:val="NormalTok"/>
        </w:rPr>
        <w:t xml:space="preserve">calc1()</w:t>
      </w:r>
    </w:p>
    <w:p>
      <w:r>
        <w:pict>
          <v:rect style="width:0;height:1.5pt" o:hralign="center" o:hrstd="t" o:hr="t"/>
        </w:pict>
      </w:r>
    </w:p>
    <w:bookmarkEnd w:id="35"/>
    <w:bookmarkStart w:id="36" w:name="separação-entre-regra-e-visualização"/>
    <w:p>
      <w:pPr>
        <w:pStyle w:val="Heading1"/>
      </w:pPr>
      <w:r>
        <w:t xml:space="preserve">15. Separação entre regra e visualização</w:t>
      </w:r>
    </w:p>
    <w:p>
      <w:pPr>
        <w:pStyle w:val="FirstParagraph"/>
      </w:pPr>
      <w:r>
        <w:t xml:space="preserve">Boa prática importante:</w:t>
      </w:r>
    </w:p>
    <w:p>
      <w:pPr>
        <w:pStyle w:val="SourceCode"/>
      </w:pPr>
      <w:r>
        <w:rPr>
          <w:rStyle w:val="VerbatimChar"/>
        </w:rPr>
        <w:t xml:space="preserve">função calcula</w:t>
      </w:r>
      <w:r>
        <w:br/>
      </w:r>
      <w:r>
        <w:rPr>
          <w:rStyle w:val="VerbatimChar"/>
        </w:rPr>
        <w:t xml:space="preserve">Streamlit exibe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load_eficiencia_bu_mast(...)</w:t>
      </w:r>
      <w:r>
        <w:br/>
      </w:r>
      <w:r>
        <w:rPr>
          <w:rStyle w:val="NormalTok"/>
        </w:rPr>
        <w:t xml:space="preserve">st.dataframe(df)</w:t>
      </w:r>
    </w:p>
    <w:p>
      <w:pPr>
        <w:pStyle w:val="FirstParagraph"/>
      </w:pPr>
      <w:r>
        <w:t xml:space="preserve">Isso facilita:</w:t>
      </w:r>
    </w:p>
    <w:p>
      <w:pPr>
        <w:pStyle w:val="Compact"/>
        <w:numPr>
          <w:ilvl w:val="0"/>
          <w:numId w:val="1008"/>
        </w:numPr>
      </w:pPr>
      <w:r>
        <w:t xml:space="preserve">testes;</w:t>
      </w:r>
    </w:p>
    <w:p>
      <w:pPr>
        <w:pStyle w:val="Compact"/>
        <w:numPr>
          <w:ilvl w:val="0"/>
          <w:numId w:val="1008"/>
        </w:numPr>
      </w:pPr>
      <w:r>
        <w:t xml:space="preserve">reaproveitamento;</w:t>
      </w:r>
    </w:p>
    <w:p>
      <w:pPr>
        <w:pStyle w:val="Compact"/>
        <w:numPr>
          <w:ilvl w:val="0"/>
          <w:numId w:val="1008"/>
        </w:numPr>
      </w:pPr>
      <w:r>
        <w:t xml:space="preserve">manutenção.</w:t>
      </w:r>
    </w:p>
    <w:p>
      <w:r>
        <w:pict>
          <v:rect style="width:0;height:1.5pt" o:hralign="center" o:hrstd="t" o:hr="t"/>
        </w:pict>
      </w:r>
    </w:p>
    <w:bookmarkEnd w:id="36"/>
    <w:bookmarkStart w:id="37" w:name="separação-entre-etl-e-painel"/>
    <w:p>
      <w:pPr>
        <w:pStyle w:val="Heading1"/>
      </w:pPr>
      <w:r>
        <w:t xml:space="preserve">16. Separação entre ETL e painel</w:t>
      </w:r>
    </w:p>
    <w:p>
      <w:pPr>
        <w:pStyle w:val="FirstParagraph"/>
      </w:pPr>
      <w:r>
        <w:t xml:space="preserve">Outra decisão muito importante do projeto.</w:t>
      </w:r>
    </w:p>
    <w:p>
      <w:pPr>
        <w:pStyle w:val="SourceCode"/>
      </w:pPr>
      <w:r>
        <w:rPr>
          <w:rStyle w:val="VerbatimChar"/>
        </w:rPr>
        <w:t xml:space="preserve">ETL → transforma e grava</w:t>
      </w:r>
      <w:r>
        <w:br/>
      </w:r>
      <w:r>
        <w:rPr>
          <w:rStyle w:val="VerbatimChar"/>
        </w:rPr>
        <w:t xml:space="preserve">Streamlit → lê e mostra</w:t>
      </w:r>
    </w:p>
    <w:p>
      <w:pPr>
        <w:pStyle w:val="FirstParagraph"/>
      </w:pPr>
      <w:r>
        <w:t xml:space="preserve">Isso evita:</w:t>
      </w:r>
    </w:p>
    <w:p>
      <w:pPr>
        <w:pStyle w:val="Compact"/>
        <w:numPr>
          <w:ilvl w:val="0"/>
          <w:numId w:val="1009"/>
        </w:numPr>
      </w:pPr>
      <w:r>
        <w:t xml:space="preserve">duplicação de lógica;</w:t>
      </w:r>
    </w:p>
    <w:p>
      <w:pPr>
        <w:pStyle w:val="Compact"/>
        <w:numPr>
          <w:ilvl w:val="0"/>
          <w:numId w:val="1009"/>
        </w:numPr>
      </w:pPr>
      <w:r>
        <w:t xml:space="preserve">leitura pesada de Excel no painel;</w:t>
      </w:r>
    </w:p>
    <w:p>
      <w:pPr>
        <w:pStyle w:val="Compact"/>
        <w:numPr>
          <w:ilvl w:val="0"/>
          <w:numId w:val="1009"/>
        </w:numPr>
      </w:pPr>
      <w:r>
        <w:t xml:space="preserve">inconsistência.</w:t>
      </w:r>
    </w:p>
    <w:p>
      <w:r>
        <w:pict>
          <v:rect style="width:0;height:1.5pt" o:hralign="center" o:hrstd="t" o:hr="t"/>
        </w:pict>
      </w:r>
    </w:p>
    <w:bookmarkEnd w:id="37"/>
    <w:bookmarkStart w:id="38" w:name="funções-longas"/>
    <w:p>
      <w:pPr>
        <w:pStyle w:val="Heading1"/>
      </w:pPr>
      <w:r>
        <w:t xml:space="preserve">17. Funções longas</w:t>
      </w:r>
    </w:p>
    <w:p>
      <w:pPr>
        <w:pStyle w:val="FirstParagraph"/>
      </w:pPr>
      <w:r>
        <w:t xml:space="preserve">Funções muito longas são difíceis de manter.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função com 500 linhas</w:t>
      </w:r>
    </w:p>
    <w:p>
      <w:pPr>
        <w:pStyle w:val="FirstParagraph"/>
      </w:pPr>
      <w:r>
        <w:t xml:space="preserve">Problemas:</w:t>
      </w:r>
    </w:p>
    <w:p>
      <w:pPr>
        <w:pStyle w:val="Compact"/>
        <w:numPr>
          <w:ilvl w:val="0"/>
          <w:numId w:val="1010"/>
        </w:numPr>
      </w:pPr>
      <w:r>
        <w:t xml:space="preserve">difícil entender;</w:t>
      </w:r>
    </w:p>
    <w:p>
      <w:pPr>
        <w:pStyle w:val="Compact"/>
        <w:numPr>
          <w:ilvl w:val="0"/>
          <w:numId w:val="1010"/>
        </w:numPr>
      </w:pPr>
      <w:r>
        <w:t xml:space="preserve">difícil testar;</w:t>
      </w:r>
    </w:p>
    <w:p>
      <w:pPr>
        <w:pStyle w:val="Compact"/>
        <w:numPr>
          <w:ilvl w:val="0"/>
          <w:numId w:val="1010"/>
        </w:numPr>
      </w:pPr>
      <w:r>
        <w:t xml:space="preserve">difícil localizar erro;</w:t>
      </w:r>
    </w:p>
    <w:p>
      <w:pPr>
        <w:pStyle w:val="Compact"/>
        <w:numPr>
          <w:ilvl w:val="0"/>
          <w:numId w:val="1010"/>
        </w:numPr>
      </w:pPr>
      <w:r>
        <w:t xml:space="preserve">alto risco de regressão.</w:t>
      </w:r>
    </w:p>
    <w:p>
      <w:r>
        <w:pict>
          <v:rect style="width:0;height:1.5pt" o:hralign="center" o:hrstd="t" o:hr="t"/>
        </w:pict>
      </w:r>
    </w:p>
    <w:bookmarkEnd w:id="38"/>
    <w:bookmarkStart w:id="39" w:name="estratégia-correta-para-funções-grandes"/>
    <w:p>
      <w:pPr>
        <w:pStyle w:val="Heading1"/>
      </w:pPr>
      <w:r>
        <w:t xml:space="preserve">18. Estratégia correta para funções grandes</w:t>
      </w:r>
    </w:p>
    <w:p>
      <w:pPr>
        <w:pStyle w:val="FirstParagraph"/>
      </w:pPr>
      <w:r>
        <w:t xml:space="preserve">Não quebrar tudo de uma vez.</w:t>
      </w:r>
    </w:p>
    <w:p>
      <w:pPr>
        <w:pStyle w:val="BodyText"/>
      </w:pPr>
      <w:r>
        <w:t xml:space="preserve">Melhor:</w:t>
      </w:r>
    </w:p>
    <w:p>
      <w:pPr>
        <w:pStyle w:val="SourceCode"/>
      </w:pPr>
      <w:r>
        <w:rPr>
          <w:rStyle w:val="VerbatimChar"/>
        </w:rPr>
        <w:t xml:space="preserve">extrair pequenos blocos gradualmente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carregar_baseline():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calcular_quadrantes():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montar_grafico_bu():</w:t>
      </w:r>
    </w:p>
    <w:p>
      <w:r>
        <w:pict>
          <v:rect style="width:0;height:1.5pt" o:hralign="center" o:hrstd="t" o:hr="t"/>
        </w:pict>
      </w:r>
    </w:p>
    <w:bookmarkEnd w:id="39"/>
    <w:bookmarkStart w:id="40" w:name="comentários-no-código"/>
    <w:p>
      <w:pPr>
        <w:pStyle w:val="Heading1"/>
      </w:pPr>
      <w:r>
        <w:t xml:space="preserve">19. Comentários no código</w:t>
      </w:r>
    </w:p>
    <w:p>
      <w:pPr>
        <w:pStyle w:val="FirstParagraph"/>
      </w:pPr>
      <w:r>
        <w:t xml:space="preserve">Comentários ajudam muito aprendizado e manutenção.</w:t>
      </w:r>
    </w:p>
    <w:p>
      <w:pPr>
        <w:pStyle w:val="BodyText"/>
      </w:pPr>
      <w:r>
        <w:t xml:space="preserve">Mas devem explicar:</w:t>
      </w:r>
    </w:p>
    <w:p>
      <w:pPr>
        <w:pStyle w:val="SourceCode"/>
      </w:pPr>
      <w:r>
        <w:rPr>
          <w:rStyle w:val="VerbatimChar"/>
        </w:rPr>
        <w:t xml:space="preserve">POR QUE</w:t>
      </w:r>
    </w:p>
    <w:p>
      <w:pPr>
        <w:pStyle w:val="FirstParagraph"/>
      </w:pPr>
      <w:r>
        <w:t xml:space="preserve">não apenas:</w:t>
      </w:r>
    </w:p>
    <w:p>
      <w:pPr>
        <w:pStyle w:val="SourceCode"/>
      </w:pPr>
      <w:r>
        <w:rPr>
          <w:rStyle w:val="VerbatimChar"/>
        </w:rPr>
        <w:t xml:space="preserve">O QUE</w:t>
      </w:r>
    </w:p>
    <w:p>
      <w:r>
        <w:pict>
          <v:rect style="width:0;height:1.5pt" o:hralign="center" o:hrstd="t" o:hr="t"/>
        </w:pict>
      </w:r>
    </w:p>
    <w:bookmarkEnd w:id="40"/>
    <w:bookmarkStart w:id="41" w:name="comentário-ruim"/>
    <w:p>
      <w:pPr>
        <w:pStyle w:val="Heading1"/>
      </w:pPr>
      <w:r>
        <w:t xml:space="preserve">20. Comentário ruim</w:t>
      </w:r>
    </w:p>
    <w:p>
      <w:pPr>
        <w:pStyle w:val="SourceCode"/>
      </w:pPr>
      <w:r>
        <w:rPr>
          <w:rStyle w:val="CommentTok"/>
        </w:rPr>
        <w:t xml:space="preserve"># soma duas colunas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</w:p>
    <w:p>
      <w:pPr>
        <w:pStyle w:val="FirstParagraph"/>
      </w:pPr>
      <w:r>
        <w:t xml:space="preserve">O código já mostra isso.</w:t>
      </w:r>
    </w:p>
    <w:p>
      <w:r>
        <w:pict>
          <v:rect style="width:0;height:1.5pt" o:hralign="center" o:hrstd="t" o:hr="t"/>
        </w:pict>
      </w:r>
    </w:p>
    <w:bookmarkEnd w:id="41"/>
    <w:bookmarkStart w:id="42" w:name="comentário-útil"/>
    <w:p>
      <w:pPr>
        <w:pStyle w:val="Heading1"/>
      </w:pPr>
      <w:r>
        <w:t xml:space="preserve">21. Comentário útil</w:t>
      </w:r>
    </w:p>
    <w:p>
      <w:pPr>
        <w:pStyle w:val="SourceCode"/>
      </w:pPr>
      <w:r>
        <w:rPr>
          <w:rStyle w:val="CommentTok"/>
        </w:rPr>
        <w:t xml:space="preserve"># consumo SAP deve vir do snapshot,</w:t>
      </w:r>
      <w:r>
        <w:br/>
      </w:r>
      <w:r>
        <w:rPr>
          <w:rStyle w:val="CommentTok"/>
        </w:rPr>
        <w:t xml:space="preserve"># não do MB51 estimado,</w:t>
      </w:r>
      <w:r>
        <w:br/>
      </w:r>
      <w:r>
        <w:rPr>
          <w:rStyle w:val="CommentTok"/>
        </w:rPr>
        <w:t xml:space="preserve"># para manter coerência financeira</w:t>
      </w:r>
    </w:p>
    <w:p>
      <w:pPr>
        <w:pStyle w:val="FirstParagraph"/>
      </w:pPr>
      <w:r>
        <w:t xml:space="preserve">Isso explica a regra de negócio.</w:t>
      </w:r>
    </w:p>
    <w:p>
      <w:r>
        <w:pict>
          <v:rect style="width:0;height:1.5pt" o:hralign="center" o:hrstd="t" o:hr="t"/>
        </w:pict>
      </w:r>
    </w:p>
    <w:bookmarkEnd w:id="42"/>
    <w:bookmarkStart w:id="43" w:name="regra-de-ouro-do-hub"/>
    <w:p>
      <w:pPr>
        <w:pStyle w:val="Heading1"/>
      </w:pPr>
      <w:r>
        <w:t xml:space="preserve">22. Regra de ouro do HUB</w:t>
      </w:r>
    </w:p>
    <w:p>
      <w:pPr>
        <w:pStyle w:val="FirstParagraph"/>
      </w:pPr>
      <w:r>
        <w:t xml:space="preserve">Uma das decisões mais maduras do projeto foi:</w:t>
      </w:r>
    </w:p>
    <w:p>
      <w:pPr>
        <w:pStyle w:val="SourceCode"/>
      </w:pPr>
      <w:r>
        <w:rPr>
          <w:rStyle w:val="VerbatimChar"/>
        </w:rPr>
        <w:t xml:space="preserve">não alterar o que já está funcionando sem necessidade</w:t>
      </w:r>
    </w:p>
    <w:p>
      <w:pPr>
        <w:pStyle w:val="FirstParagraph"/>
      </w:pPr>
      <w:r>
        <w:t xml:space="preserve">Isso reduz regressão.</w:t>
      </w:r>
    </w:p>
    <w:p>
      <w:r>
        <w:pict>
          <v:rect style="width:0;height:1.5pt" o:hralign="center" o:hrstd="t" o:hr="t"/>
        </w:pict>
      </w:r>
    </w:p>
    <w:bookmarkEnd w:id="43"/>
    <w:bookmarkStart w:id="44" w:name="ambientes-de-teste"/>
    <w:p>
      <w:pPr>
        <w:pStyle w:val="Heading1"/>
      </w:pPr>
      <w:r>
        <w:t xml:space="preserve">23. Ambientes de teste</w:t>
      </w:r>
    </w:p>
    <w:p>
      <w:pPr>
        <w:pStyle w:val="FirstParagraph"/>
      </w:pPr>
      <w:r>
        <w:t xml:space="preserve">Idealmente alterações deveriam ser testadas antes.</w:t>
      </w:r>
    </w:p>
    <w:p>
      <w:pPr>
        <w:pStyle w:val="BodyText"/>
      </w:pPr>
      <w:r>
        <w:t xml:space="preserve">Mesmo sem ambiente formal, o projeto criou algo parecido:</w:t>
      </w:r>
    </w:p>
    <w:p>
      <w:pPr>
        <w:pStyle w:val="SourceCode"/>
      </w:pPr>
      <w:r>
        <w:rPr>
          <w:rStyle w:val="VerbatimChar"/>
        </w:rPr>
        <w:t xml:space="preserve">validar primeiro</w:t>
      </w:r>
      <w:r>
        <w:br/>
      </w:r>
      <w:r>
        <w:rPr>
          <w:rStyle w:val="VerbatimChar"/>
        </w:rPr>
        <w:t xml:space="preserve">observar alguns dias</w:t>
      </w:r>
      <w:r>
        <w:br/>
      </w:r>
      <w:r>
        <w:rPr>
          <w:rStyle w:val="VerbatimChar"/>
        </w:rPr>
        <w:t xml:space="preserve">só depois evoluir</w:t>
      </w:r>
    </w:p>
    <w:p>
      <w:pPr>
        <w:pStyle w:val="FirstParagraph"/>
      </w:pPr>
      <w:r>
        <w:t xml:space="preserve">Isso é uma prática madura.</w:t>
      </w:r>
    </w:p>
    <w:p>
      <w:r>
        <w:pict>
          <v:rect style="width:0;height:1.5pt" o:hralign="center" o:hrstd="t" o:hr="t"/>
        </w:pict>
      </w:r>
    </w:p>
    <w:bookmarkEnd w:id="44"/>
    <w:bookmarkStart w:id="45" w:name="congelamento-temporário"/>
    <w:p>
      <w:pPr>
        <w:pStyle w:val="Heading1"/>
      </w:pPr>
      <w:r>
        <w:t xml:space="preserve">24. Congelamento temporário</w:t>
      </w:r>
    </w:p>
    <w:p>
      <w:pPr>
        <w:pStyle w:val="FirstParagraph"/>
      </w:pPr>
      <w:r>
        <w:t xml:space="preserve">Em alguns momentos foi decidido:</w:t>
      </w:r>
    </w:p>
    <w:p>
      <w:pPr>
        <w:pStyle w:val="SourceCode"/>
      </w:pPr>
      <w:r>
        <w:rPr>
          <w:rStyle w:val="VerbatimChar"/>
        </w:rPr>
        <w:t xml:space="preserve">não mexer mais até validar estabilidade</w:t>
      </w:r>
    </w:p>
    <w:p>
      <w:pPr>
        <w:pStyle w:val="FirstParagraph"/>
      </w:pPr>
      <w:r>
        <w:t xml:space="preserve">Isso é extremamente importante em sistemas operacionais.</w:t>
      </w:r>
    </w:p>
    <w:p>
      <w:r>
        <w:pict>
          <v:rect style="width:0;height:1.5pt" o:hralign="center" o:hrstd="t" o:hr="t"/>
        </w:pict>
      </w:r>
    </w:p>
    <w:bookmarkEnd w:id="45"/>
    <w:bookmarkStart w:id="46" w:name="refatorar-após-estabilizar"/>
    <w:p>
      <w:pPr>
        <w:pStyle w:val="Heading1"/>
      </w:pPr>
      <w:r>
        <w:t xml:space="preserve">25. Refatorar após estabilizar</w:t>
      </w:r>
    </w:p>
    <w:p>
      <w:pPr>
        <w:pStyle w:val="FirstParagraph"/>
      </w:pPr>
      <w:r>
        <w:t xml:space="preserve">Decisão correta do projeto:</w:t>
      </w:r>
    </w:p>
    <w:p>
      <w:pPr>
        <w:pStyle w:val="SourceCode"/>
      </w:pPr>
      <w:r>
        <w:rPr>
          <w:rStyle w:val="VerbatimChar"/>
        </w:rPr>
        <w:t xml:space="preserve">primeiro validar regra</w:t>
      </w:r>
      <w:r>
        <w:br/>
      </w:r>
      <w:r>
        <w:rPr>
          <w:rStyle w:val="VerbatimChar"/>
        </w:rPr>
        <w:t xml:space="preserve">Depois refatorar</w:t>
      </w:r>
    </w:p>
    <w:p>
      <w:pPr>
        <w:pStyle w:val="FirstParagraph"/>
      </w:pPr>
      <w:r>
        <w:t xml:space="preserve">Não faz sentido refatorar lógica que ainda muda todo dia.</w:t>
      </w:r>
    </w:p>
    <w:p>
      <w:r>
        <w:pict>
          <v:rect style="width:0;height:1.5pt" o:hralign="center" o:hrstd="t" o:hr="t"/>
        </w:pict>
      </w:r>
    </w:p>
    <w:bookmarkEnd w:id="46"/>
    <w:bookmarkStart w:id="47" w:name="duplicação-de-código"/>
    <w:p>
      <w:pPr>
        <w:pStyle w:val="Heading1"/>
      </w:pPr>
      <w:r>
        <w:t xml:space="preserve">26. Duplicação de código</w:t>
      </w:r>
    </w:p>
    <w:p>
      <w:pPr>
        <w:pStyle w:val="FirstParagraph"/>
      </w:pPr>
      <w:r>
        <w:t xml:space="preserve">Duplicação aumenta risco de inconsistência.</w:t>
      </w:r>
    </w:p>
    <w:p>
      <w:pPr>
        <w:pStyle w:val="BodyText"/>
      </w:pPr>
      <w:r>
        <w:t xml:space="preserve">Exemplo ruim:</w:t>
      </w:r>
    </w:p>
    <w:p>
      <w:pPr>
        <w:pStyle w:val="SourceCode"/>
      </w:pPr>
      <w:r>
        <w:rPr>
          <w:rStyle w:val="VerbatimChar"/>
        </w:rPr>
        <w:t xml:space="preserve">mesma regra copiada em 4 lugares</w:t>
      </w:r>
    </w:p>
    <w:p>
      <w:pPr>
        <w:pStyle w:val="FirstParagraph"/>
      </w:pPr>
      <w:r>
        <w:t xml:space="preserve">Se a regra mudar:</w:t>
      </w:r>
    </w:p>
    <w:p>
      <w:pPr>
        <w:pStyle w:val="SourceCode"/>
      </w:pPr>
      <w:r>
        <w:rPr>
          <w:rStyle w:val="VerbatimChar"/>
        </w:rPr>
        <w:t xml:space="preserve">precisa alterar 4 vezes</w:t>
      </w:r>
    </w:p>
    <w:p>
      <w:r>
        <w:pict>
          <v:rect style="width:0;height:1.5pt" o:hralign="center" o:hrstd="t" o:hr="t"/>
        </w:pict>
      </w:r>
    </w:p>
    <w:bookmarkEnd w:id="47"/>
    <w:bookmarkStart w:id="48" w:name="centralizar-regra-de-negócio"/>
    <w:p>
      <w:pPr>
        <w:pStyle w:val="Heading1"/>
      </w:pPr>
      <w:r>
        <w:t xml:space="preserve">27. Centralizar regra de negócio</w:t>
      </w:r>
    </w:p>
    <w:p>
      <w:pPr>
        <w:pStyle w:val="FirstParagraph"/>
      </w:pPr>
      <w:r>
        <w:t xml:space="preserve">Melhor: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calcular_consumo_real(...):</w:t>
      </w:r>
    </w:p>
    <w:p>
      <w:pPr>
        <w:pStyle w:val="FirstParagraph"/>
      </w:pPr>
      <w:r>
        <w:t xml:space="preserve">E reutilizar.</w:t>
      </w:r>
    </w:p>
    <w:p>
      <w:pPr>
        <w:pStyle w:val="BodyText"/>
      </w:pPr>
      <w:r>
        <w:t xml:space="preserve">Isso reduz erro.</w:t>
      </w:r>
    </w:p>
    <w:p>
      <w:r>
        <w:pict>
          <v:rect style="width:0;height:1.5pt" o:hralign="center" o:hrstd="t" o:hr="t"/>
        </w:pict>
      </w:r>
    </w:p>
    <w:bookmarkEnd w:id="48"/>
    <w:bookmarkStart w:id="49" w:name="organização-por-domínio"/>
    <w:p>
      <w:pPr>
        <w:pStyle w:val="Heading1"/>
      </w:pPr>
      <w:r>
        <w:t xml:space="preserve">28. Organização por domínio</w:t>
      </w:r>
    </w:p>
    <w:p>
      <w:pPr>
        <w:pStyle w:val="FirstParagraph"/>
      </w:pPr>
      <w:r>
        <w:t xml:space="preserve">Boa prática:</w:t>
      </w:r>
    </w:p>
    <w:p>
      <w:pPr>
        <w:pStyle w:val="SourceCode"/>
      </w:pPr>
      <w:r>
        <w:rPr>
          <w:rStyle w:val="VerbatimChar"/>
        </w:rPr>
        <w:t xml:space="preserve">estoques separado de inventários</w:t>
      </w:r>
    </w:p>
    <w:p>
      <w:pPr>
        <w:pStyle w:val="FirstParagraph"/>
      </w:pPr>
      <w:r>
        <w:t xml:space="preserve">Mesmo dentro do HUB.</w:t>
      </w:r>
    </w:p>
    <w:p>
      <w:pPr>
        <w:pStyle w:val="BodyText"/>
      </w:pPr>
      <w:r>
        <w:t xml:space="preserve">Isso evita mistura de regras.</w:t>
      </w:r>
    </w:p>
    <w:p>
      <w:r>
        <w:pict>
          <v:rect style="width:0;height:1.5pt" o:hralign="center" o:hrstd="t" o:hr="t"/>
        </w:pict>
      </w:r>
    </w:p>
    <w:bookmarkEnd w:id="49"/>
    <w:bookmarkStart w:id="50" w:name="importância-do-sqlite-para-manutenção"/>
    <w:p>
      <w:pPr>
        <w:pStyle w:val="Heading1"/>
      </w:pPr>
      <w:r>
        <w:t xml:space="preserve">29. Importância do SQLite para manutenção</w:t>
      </w:r>
    </w:p>
    <w:p>
      <w:pPr>
        <w:pStyle w:val="FirstParagraph"/>
      </w:pPr>
      <w:r>
        <w:t xml:space="preserve">O SQLite ajudou muito a estabilizar o projeto.</w:t>
      </w:r>
    </w:p>
    <w:p>
      <w:pPr>
        <w:pStyle w:val="BodyText"/>
      </w:pPr>
      <w:r>
        <w:t xml:space="preserve">Porque:</w:t>
      </w:r>
    </w:p>
    <w:p>
      <w:pPr>
        <w:pStyle w:val="Compact"/>
        <w:numPr>
          <w:ilvl w:val="0"/>
          <w:numId w:val="1011"/>
        </w:numPr>
      </w:pPr>
      <w:r>
        <w:t xml:space="preserve">centralizou dados;</w:t>
      </w:r>
    </w:p>
    <w:p>
      <w:pPr>
        <w:pStyle w:val="Compact"/>
        <w:numPr>
          <w:ilvl w:val="0"/>
          <w:numId w:val="1011"/>
        </w:numPr>
      </w:pPr>
      <w:r>
        <w:t xml:space="preserve">reduziu dependência de Excel;</w:t>
      </w:r>
    </w:p>
    <w:p>
      <w:pPr>
        <w:pStyle w:val="Compact"/>
        <w:numPr>
          <w:ilvl w:val="0"/>
          <w:numId w:val="1011"/>
        </w:numPr>
      </w:pPr>
      <w:r>
        <w:t xml:space="preserve">permitiu auditoria;</w:t>
      </w:r>
    </w:p>
    <w:p>
      <w:pPr>
        <w:pStyle w:val="Compact"/>
        <w:numPr>
          <w:ilvl w:val="0"/>
          <w:numId w:val="1011"/>
        </w:numPr>
      </w:pPr>
      <w:r>
        <w:t xml:space="preserve">facilitou testes.</w:t>
      </w:r>
    </w:p>
    <w:p>
      <w:r>
        <w:pict>
          <v:rect style="width:0;height:1.5pt" o:hralign="center" o:hrstd="t" o:hr="t"/>
        </w:pict>
      </w:r>
    </w:p>
    <w:bookmarkEnd w:id="50"/>
    <w:bookmarkStart w:id="51" w:name="debugging"/>
    <w:p>
      <w:pPr>
        <w:pStyle w:val="Heading1"/>
      </w:pPr>
      <w:r>
        <w:t xml:space="preserve">30. Debugging</w:t>
      </w:r>
    </w:p>
    <w:p>
      <w:pPr>
        <w:pStyle w:val="FirstParagraph"/>
      </w:pPr>
      <w:r>
        <w:t xml:space="preserve">Debugging é o processo de investigar problemas.</w:t>
      </w:r>
    </w:p>
    <w:p>
      <w:pPr>
        <w:pStyle w:val="BodyText"/>
      </w:pPr>
      <w:r>
        <w:t xml:space="preserve">No projeto, debugging foi feito usando:</w:t>
      </w:r>
    </w:p>
    <w:p>
      <w:pPr>
        <w:pStyle w:val="Compact"/>
        <w:numPr>
          <w:ilvl w:val="0"/>
          <w:numId w:val="1012"/>
        </w:numPr>
      </w:pPr>
      <w:r>
        <w:t xml:space="preserve">SQL;</w:t>
      </w:r>
    </w:p>
    <w:p>
      <w:pPr>
        <w:pStyle w:val="Compact"/>
        <w:numPr>
          <w:ilvl w:val="0"/>
          <w:numId w:val="1012"/>
        </w:numPr>
      </w:pPr>
      <w:r>
        <w:t xml:space="preserve">snapshots;</w:t>
      </w:r>
    </w:p>
    <w:p>
      <w:pPr>
        <w:pStyle w:val="Compact"/>
        <w:numPr>
          <w:ilvl w:val="0"/>
          <w:numId w:val="1012"/>
        </w:numPr>
      </w:pPr>
      <w:r>
        <w:t xml:space="preserve">MB51;</w:t>
      </w:r>
    </w:p>
    <w:p>
      <w:pPr>
        <w:pStyle w:val="Compact"/>
        <w:numPr>
          <w:ilvl w:val="0"/>
          <w:numId w:val="1012"/>
        </w:numPr>
      </w:pPr>
      <w:r>
        <w:t xml:space="preserve">DataFrames;</w:t>
      </w:r>
    </w:p>
    <w:p>
      <w:pPr>
        <w:pStyle w:val="Compact"/>
        <w:numPr>
          <w:ilvl w:val="0"/>
          <w:numId w:val="1012"/>
        </w:numPr>
      </w:pPr>
      <w:r>
        <w:t xml:space="preserve">logs;</w:t>
      </w:r>
    </w:p>
    <w:p>
      <w:pPr>
        <w:pStyle w:val="Compact"/>
        <w:numPr>
          <w:ilvl w:val="0"/>
          <w:numId w:val="1012"/>
        </w:numPr>
      </w:pPr>
      <w:r>
        <w:t xml:space="preserve">prints;</w:t>
      </w:r>
    </w:p>
    <w:p>
      <w:pPr>
        <w:pStyle w:val="Compact"/>
        <w:numPr>
          <w:ilvl w:val="0"/>
          <w:numId w:val="1012"/>
        </w:numPr>
      </w:pPr>
      <w:r>
        <w:t xml:space="preserve">comparações com SAP.</w:t>
      </w:r>
    </w:p>
    <w:p>
      <w:r>
        <w:pict>
          <v:rect style="width:0;height:1.5pt" o:hralign="center" o:hrstd="t" o:hr="t"/>
        </w:pict>
      </w:r>
    </w:p>
    <w:bookmarkEnd w:id="51"/>
    <w:bookmarkStart w:id="52" w:name="bom-debugging"/>
    <w:p>
      <w:pPr>
        <w:pStyle w:val="Heading1"/>
      </w:pPr>
      <w:r>
        <w:t xml:space="preserve">31. Bom debugging</w:t>
      </w:r>
    </w:p>
    <w:p>
      <w:pPr>
        <w:pStyle w:val="FirstParagraph"/>
      </w:pPr>
      <w:r>
        <w:t xml:space="preserve">Bom debugging significa:</w:t>
      </w:r>
    </w:p>
    <w:p>
      <w:pPr>
        <w:pStyle w:val="SourceCode"/>
      </w:pPr>
      <w:r>
        <w:rPr>
          <w:rStyle w:val="VerbatimChar"/>
        </w:rPr>
        <w:t xml:space="preserve">investigar hipótese por hipótese</w:t>
      </w:r>
    </w:p>
    <w:p>
      <w:pPr>
        <w:pStyle w:val="FirstParagraph"/>
      </w:pPr>
      <w:r>
        <w:t xml:space="preserve">Não sair alterando código aleatoriamente.</w:t>
      </w:r>
    </w:p>
    <w:p>
      <w:r>
        <w:pict>
          <v:rect style="width:0;height:1.5pt" o:hralign="center" o:hrstd="t" o:hr="t"/>
        </w:pict>
      </w:r>
    </w:p>
    <w:bookmarkEnd w:id="52"/>
    <w:bookmarkStart w:id="53" w:name="caso-do-material-4527002"/>
    <w:p>
      <w:pPr>
        <w:pStyle w:val="Heading1"/>
      </w:pPr>
      <w:r>
        <w:t xml:space="preserve">32. Caso do material 4527002</w:t>
      </w:r>
    </w:p>
    <w:p>
      <w:pPr>
        <w:pStyle w:val="FirstParagraph"/>
      </w:pPr>
      <w:r>
        <w:t xml:space="preserve">Foi um excelente exemplo.</w:t>
      </w:r>
    </w:p>
    <w:p>
      <w:pPr>
        <w:pStyle w:val="BodyText"/>
      </w:pPr>
      <w:r>
        <w:t xml:space="preserve">Inicialmente parecia:</w:t>
      </w:r>
    </w:p>
    <w:p>
      <w:pPr>
        <w:pStyle w:val="SourceCode"/>
      </w:pPr>
      <w:r>
        <w:rPr>
          <w:rStyle w:val="VerbatimChar"/>
        </w:rPr>
        <w:t xml:space="preserve">erro do HUB</w:t>
      </w:r>
    </w:p>
    <w:p>
      <w:pPr>
        <w:pStyle w:val="FirstParagraph"/>
      </w:pPr>
      <w:r>
        <w:t xml:space="preserve">Mas a investigação mostrou:</w:t>
      </w:r>
    </w:p>
    <w:p>
      <w:pPr>
        <w:pStyle w:val="Compact"/>
        <w:numPr>
          <w:ilvl w:val="0"/>
          <w:numId w:val="1013"/>
        </w:numPr>
      </w:pPr>
      <w:r>
        <w:t xml:space="preserve">snapshots coerentes;</w:t>
      </w:r>
    </w:p>
    <w:p>
      <w:pPr>
        <w:pStyle w:val="Compact"/>
        <w:numPr>
          <w:ilvl w:val="0"/>
          <w:numId w:val="1013"/>
        </w:numPr>
      </w:pPr>
      <w:r>
        <w:t xml:space="preserve">reconciliação correta;</w:t>
      </w:r>
    </w:p>
    <w:p>
      <w:pPr>
        <w:pStyle w:val="Compact"/>
        <w:numPr>
          <w:ilvl w:val="0"/>
          <w:numId w:val="1013"/>
        </w:numPr>
      </w:pPr>
      <w:r>
        <w:t xml:space="preserve">entrada real de 59 peças;</w:t>
      </w:r>
    </w:p>
    <w:p>
      <w:pPr>
        <w:pStyle w:val="Compact"/>
        <w:numPr>
          <w:ilvl w:val="0"/>
          <w:numId w:val="1013"/>
        </w:numPr>
      </w:pPr>
      <w:r>
        <w:t xml:space="preserve">saldo final correto.</w:t>
      </w:r>
    </w:p>
    <w:p>
      <w:pPr>
        <w:pStyle w:val="FirstParagraph"/>
      </w:pPr>
      <w:r>
        <w:t xml:space="preserve">O problema era interpretação do relatório SAP.</w:t>
      </w:r>
    </w:p>
    <w:p>
      <w:r>
        <w:pict>
          <v:rect style="width:0;height:1.5pt" o:hralign="center" o:hrstd="t" o:hr="t"/>
        </w:pict>
      </w:r>
    </w:p>
    <w:bookmarkEnd w:id="53"/>
    <w:bookmarkStart w:id="54" w:name="engenharia-de-software-e-negócio"/>
    <w:p>
      <w:pPr>
        <w:pStyle w:val="Heading1"/>
      </w:pPr>
      <w:r>
        <w:t xml:space="preserve">33. Engenharia de software e negócio</w:t>
      </w:r>
    </w:p>
    <w:p>
      <w:pPr>
        <w:pStyle w:val="FirstParagraph"/>
      </w:pPr>
      <w:r>
        <w:t xml:space="preserve">O projeto mostrou algo importante:</w:t>
      </w:r>
    </w:p>
    <w:p>
      <w:pPr>
        <w:pStyle w:val="SourceCode"/>
      </w:pPr>
      <w:r>
        <w:rPr>
          <w:rStyle w:val="VerbatimChar"/>
        </w:rPr>
        <w:t xml:space="preserve">nem todo problema é bug</w:t>
      </w:r>
    </w:p>
    <w:p>
      <w:pPr>
        <w:pStyle w:val="FirstParagraph"/>
      </w:pPr>
      <w:r>
        <w:t xml:space="preserve">Às vezes:</w:t>
      </w:r>
    </w:p>
    <w:p>
      <w:pPr>
        <w:pStyle w:val="Compact"/>
        <w:numPr>
          <w:ilvl w:val="0"/>
          <w:numId w:val="1014"/>
        </w:numPr>
      </w:pPr>
      <w:r>
        <w:t xml:space="preserve">é regra de negócio;</w:t>
      </w:r>
    </w:p>
    <w:p>
      <w:pPr>
        <w:pStyle w:val="Compact"/>
        <w:numPr>
          <w:ilvl w:val="0"/>
          <w:numId w:val="1014"/>
        </w:numPr>
      </w:pPr>
      <w:r>
        <w:t xml:space="preserve">interpretação;</w:t>
      </w:r>
    </w:p>
    <w:p>
      <w:pPr>
        <w:pStyle w:val="Compact"/>
        <w:numPr>
          <w:ilvl w:val="0"/>
          <w:numId w:val="1014"/>
        </w:numPr>
      </w:pPr>
      <w:r>
        <w:t xml:space="preserve">timing;</w:t>
      </w:r>
    </w:p>
    <w:p>
      <w:pPr>
        <w:pStyle w:val="Compact"/>
        <w:numPr>
          <w:ilvl w:val="0"/>
          <w:numId w:val="1014"/>
        </w:numPr>
      </w:pPr>
      <w:r>
        <w:t xml:space="preserve">diferença entre operacional e analítico.</w:t>
      </w:r>
    </w:p>
    <w:p>
      <w:r>
        <w:pict>
          <v:rect style="width:0;height:1.5pt" o:hralign="center" o:hrstd="t" o:hr="t"/>
        </w:pict>
      </w:r>
    </w:p>
    <w:bookmarkEnd w:id="54"/>
    <w:bookmarkStart w:id="55" w:name="logs-ajudam-debugging"/>
    <w:p>
      <w:pPr>
        <w:pStyle w:val="Heading1"/>
      </w:pPr>
      <w:r>
        <w:t xml:space="preserve">34. Logs ajudam debugging</w:t>
      </w:r>
    </w:p>
    <w:p>
      <w:pPr>
        <w:pStyle w:val="FirstParagraph"/>
      </w:pPr>
      <w:r>
        <w:t xml:space="preserve">Logs ajudam muito porque mostram:</w:t>
      </w:r>
    </w:p>
    <w:p>
      <w:pPr>
        <w:pStyle w:val="Compact"/>
        <w:numPr>
          <w:ilvl w:val="0"/>
          <w:numId w:val="1015"/>
        </w:numPr>
      </w:pPr>
      <w:r>
        <w:t xml:space="preserve">ordem das etapas;</w:t>
      </w:r>
    </w:p>
    <w:p>
      <w:pPr>
        <w:pStyle w:val="Compact"/>
        <w:numPr>
          <w:ilvl w:val="0"/>
          <w:numId w:val="1015"/>
        </w:numPr>
      </w:pPr>
      <w:r>
        <w:t xml:space="preserve">último arquivo processado;</w:t>
      </w:r>
    </w:p>
    <w:p>
      <w:pPr>
        <w:pStyle w:val="Compact"/>
        <w:numPr>
          <w:ilvl w:val="0"/>
          <w:numId w:val="1015"/>
        </w:numPr>
      </w:pPr>
      <w:r>
        <w:t xml:space="preserve">quantidade de linhas;</w:t>
      </w:r>
    </w:p>
    <w:p>
      <w:pPr>
        <w:pStyle w:val="Compact"/>
        <w:numPr>
          <w:ilvl w:val="0"/>
          <w:numId w:val="1015"/>
        </w:numPr>
      </w:pPr>
      <w:r>
        <w:t xml:space="preserve">horários;</w:t>
      </w:r>
    </w:p>
    <w:p>
      <w:pPr>
        <w:pStyle w:val="Compact"/>
        <w:numPr>
          <w:ilvl w:val="0"/>
          <w:numId w:val="1015"/>
        </w:numPr>
      </w:pPr>
      <w:r>
        <w:t xml:space="preserve">erros.</w:t>
      </w:r>
    </w:p>
    <w:p>
      <w:r>
        <w:pict>
          <v:rect style="width:0;height:1.5pt" o:hralign="center" o:hrstd="t" o:hr="t"/>
        </w:pict>
      </w:r>
    </w:p>
    <w:bookmarkEnd w:id="55"/>
    <w:bookmarkStart w:id="56" w:name="evitar-frankenstein"/>
    <w:p>
      <w:pPr>
        <w:pStyle w:val="Heading1"/>
      </w:pPr>
      <w:r>
        <w:t xml:space="preserve">35. Evitar</w:t>
      </w:r>
      <w:r>
        <w:t xml:space="preserve"> </w:t>
      </w:r>
      <w:r>
        <w:t xml:space="preserve">“Frankenstein”</w:t>
      </w:r>
    </w:p>
    <w:p>
      <w:pPr>
        <w:pStyle w:val="FirstParagraph"/>
      </w:pPr>
      <w:r>
        <w:t xml:space="preserve">Você comentou várias vezes algo muito importante:</w:t>
      </w:r>
    </w:p>
    <w:p>
      <w:pPr>
        <w:pStyle w:val="SourceCode"/>
      </w:pPr>
      <w:r>
        <w:rPr>
          <w:rStyle w:val="VerbatimChar"/>
        </w:rPr>
        <w:t xml:space="preserve">risco de virar Frankenstein</w:t>
      </w:r>
    </w:p>
    <w:p>
      <w:pPr>
        <w:pStyle w:val="FirstParagraph"/>
      </w:pPr>
      <w:r>
        <w:t xml:space="preserve">Isso acontece quando:</w:t>
      </w:r>
    </w:p>
    <w:p>
      <w:pPr>
        <w:pStyle w:val="Compact"/>
        <w:numPr>
          <w:ilvl w:val="0"/>
          <w:numId w:val="1016"/>
        </w:numPr>
      </w:pPr>
      <w:r>
        <w:t xml:space="preserve">alterações são feitas sem arquitetura;</w:t>
      </w:r>
    </w:p>
    <w:p>
      <w:pPr>
        <w:pStyle w:val="Compact"/>
        <w:numPr>
          <w:ilvl w:val="0"/>
          <w:numId w:val="1016"/>
        </w:numPr>
      </w:pPr>
      <w:r>
        <w:t xml:space="preserve">blocos são colados aleatoriamente;</w:t>
      </w:r>
    </w:p>
    <w:p>
      <w:pPr>
        <w:pStyle w:val="Compact"/>
        <w:numPr>
          <w:ilvl w:val="0"/>
          <w:numId w:val="1016"/>
        </w:numPr>
      </w:pPr>
      <w:r>
        <w:t xml:space="preserve">regras duplicam;</w:t>
      </w:r>
    </w:p>
    <w:p>
      <w:pPr>
        <w:pStyle w:val="Compact"/>
        <w:numPr>
          <w:ilvl w:val="0"/>
          <w:numId w:val="1016"/>
        </w:numPr>
      </w:pPr>
      <w:r>
        <w:t xml:space="preserve">não existe padronização.</w:t>
      </w:r>
    </w:p>
    <w:p>
      <w:r>
        <w:pict>
          <v:rect style="width:0;height:1.5pt" o:hralign="center" o:hrstd="t" o:hr="t"/>
        </w:pict>
      </w:r>
    </w:p>
    <w:bookmarkEnd w:id="56"/>
    <w:bookmarkStart w:id="57" w:name="como-evitar-frankenstein"/>
    <w:p>
      <w:pPr>
        <w:pStyle w:val="Heading1"/>
      </w:pPr>
      <w:r>
        <w:t xml:space="preserve">36. Como evitar Frankenstein?</w:t>
      </w:r>
    </w:p>
    <w:p>
      <w:pPr>
        <w:pStyle w:val="Compact"/>
        <w:numPr>
          <w:ilvl w:val="0"/>
          <w:numId w:val="1017"/>
        </w:numPr>
      </w:pPr>
      <w:r>
        <w:t xml:space="preserve">modularização;</w:t>
      </w:r>
    </w:p>
    <w:p>
      <w:pPr>
        <w:pStyle w:val="Compact"/>
        <w:numPr>
          <w:ilvl w:val="0"/>
          <w:numId w:val="1017"/>
        </w:numPr>
      </w:pPr>
      <w:r>
        <w:t xml:space="preserve">nome claro;</w:t>
      </w:r>
    </w:p>
    <w:p>
      <w:pPr>
        <w:pStyle w:val="Compact"/>
        <w:numPr>
          <w:ilvl w:val="0"/>
          <w:numId w:val="1017"/>
        </w:numPr>
      </w:pPr>
      <w:r>
        <w:t xml:space="preserve">separar responsabilidades;</w:t>
      </w:r>
    </w:p>
    <w:p>
      <w:pPr>
        <w:pStyle w:val="Compact"/>
        <w:numPr>
          <w:ilvl w:val="0"/>
          <w:numId w:val="1017"/>
        </w:numPr>
      </w:pPr>
      <w:r>
        <w:t xml:space="preserve">evitar duplicação;</w:t>
      </w:r>
    </w:p>
    <w:p>
      <w:pPr>
        <w:pStyle w:val="Compact"/>
        <w:numPr>
          <w:ilvl w:val="0"/>
          <w:numId w:val="1017"/>
        </w:numPr>
      </w:pPr>
      <w:r>
        <w:t xml:space="preserve">documentar;</w:t>
      </w:r>
    </w:p>
    <w:p>
      <w:pPr>
        <w:pStyle w:val="Compact"/>
        <w:numPr>
          <w:ilvl w:val="0"/>
          <w:numId w:val="1017"/>
        </w:numPr>
      </w:pPr>
      <w:r>
        <w:t xml:space="preserve">evoluir incrementalmente.</w:t>
      </w:r>
    </w:p>
    <w:p>
      <w:r>
        <w:pict>
          <v:rect style="width:0;height:1.5pt" o:hralign="center" o:hrstd="t" o:hr="t"/>
        </w:pict>
      </w:r>
    </w:p>
    <w:bookmarkEnd w:id="57"/>
    <w:bookmarkStart w:id="58" w:name="X1e07e6dd9738464a8e3524d202815e0b892873d"/>
    <w:p>
      <w:pPr>
        <w:pStyle w:val="Heading1"/>
      </w:pPr>
      <w:r>
        <w:t xml:space="preserve">37. Documentação como ferramenta de engenharia</w:t>
      </w:r>
    </w:p>
    <w:p>
      <w:pPr>
        <w:pStyle w:val="FirstParagraph"/>
      </w:pPr>
      <w:r>
        <w:t xml:space="preserve">Os documentos que estamos criando têm valor técnico real.</w:t>
      </w:r>
    </w:p>
    <w:p>
      <w:pPr>
        <w:pStyle w:val="BodyText"/>
      </w:pPr>
      <w:r>
        <w:t xml:space="preserve">Porque documentação:</w:t>
      </w:r>
    </w:p>
    <w:p>
      <w:pPr>
        <w:pStyle w:val="Compact"/>
        <w:numPr>
          <w:ilvl w:val="0"/>
          <w:numId w:val="1018"/>
        </w:numPr>
      </w:pPr>
      <w:r>
        <w:t xml:space="preserve">reduz dependência de memória;</w:t>
      </w:r>
    </w:p>
    <w:p>
      <w:pPr>
        <w:pStyle w:val="Compact"/>
        <w:numPr>
          <w:ilvl w:val="0"/>
          <w:numId w:val="1018"/>
        </w:numPr>
      </w:pPr>
      <w:r>
        <w:t xml:space="preserve">acelera manutenção;</w:t>
      </w:r>
    </w:p>
    <w:p>
      <w:pPr>
        <w:pStyle w:val="Compact"/>
        <w:numPr>
          <w:ilvl w:val="0"/>
          <w:numId w:val="1018"/>
        </w:numPr>
      </w:pPr>
      <w:r>
        <w:t xml:space="preserve">ajuda onboarding;</w:t>
      </w:r>
    </w:p>
    <w:p>
      <w:pPr>
        <w:pStyle w:val="Compact"/>
        <w:numPr>
          <w:ilvl w:val="0"/>
          <w:numId w:val="1018"/>
        </w:numPr>
      </w:pPr>
      <w:r>
        <w:t xml:space="preserve">preserva conhecimento.</w:t>
      </w:r>
    </w:p>
    <w:p>
      <w:r>
        <w:pict>
          <v:rect style="width:0;height:1.5pt" o:hralign="center" o:hrstd="t" o:hr="t"/>
        </w:pict>
      </w:r>
    </w:p>
    <w:bookmarkEnd w:id="58"/>
    <w:bookmarkStart w:id="59" w:name="conhecimento-explícito"/>
    <w:p>
      <w:pPr>
        <w:pStyle w:val="Heading1"/>
      </w:pPr>
      <w:r>
        <w:t xml:space="preserve">38. Conhecimento explícito</w:t>
      </w:r>
    </w:p>
    <w:p>
      <w:pPr>
        <w:pStyle w:val="FirstParagraph"/>
      </w:pPr>
      <w:r>
        <w:t xml:space="preserve">Antes:</w:t>
      </w:r>
    </w:p>
    <w:p>
      <w:pPr>
        <w:pStyle w:val="SourceCode"/>
      </w:pPr>
      <w:r>
        <w:rPr>
          <w:rStyle w:val="VerbatimChar"/>
        </w:rPr>
        <w:t xml:space="preserve">conhecimento estava na conversa e na cabeça</w:t>
      </w:r>
    </w:p>
    <w:p>
      <w:pPr>
        <w:pStyle w:val="FirstParagraph"/>
      </w:pPr>
      <w:r>
        <w:t xml:space="preserve">Agora:</w:t>
      </w:r>
    </w:p>
    <w:p>
      <w:pPr>
        <w:pStyle w:val="SourceCode"/>
      </w:pPr>
      <w:r>
        <w:rPr>
          <w:rStyle w:val="VerbatimChar"/>
        </w:rPr>
        <w:t xml:space="preserve">conhecimento virou documentação estruturada</w:t>
      </w:r>
    </w:p>
    <w:p>
      <w:pPr>
        <w:pStyle w:val="FirstParagraph"/>
      </w:pPr>
      <w:r>
        <w:t xml:space="preserve">Isso é maturidade de engenharia.</w:t>
      </w:r>
    </w:p>
    <w:p>
      <w:r>
        <w:pict>
          <v:rect style="width:0;height:1.5pt" o:hralign="center" o:hrstd="t" o:hr="t"/>
        </w:pict>
      </w:r>
    </w:p>
    <w:bookmarkEnd w:id="59"/>
    <w:bookmarkStart w:id="60" w:name="evolução-natural-do-hub"/>
    <w:p>
      <w:pPr>
        <w:pStyle w:val="Heading1"/>
      </w:pPr>
      <w:r>
        <w:t xml:space="preserve">39. Evolução natural do HUB</w:t>
      </w:r>
    </w:p>
    <w:p>
      <w:pPr>
        <w:pStyle w:val="FirstParagraph"/>
      </w:pPr>
      <w:r>
        <w:t xml:space="preserve">O HUB evoluiu de:</w:t>
      </w:r>
    </w:p>
    <w:p>
      <w:pPr>
        <w:pStyle w:val="SourceCode"/>
      </w:pPr>
      <w:r>
        <w:rPr>
          <w:rStyle w:val="VerbatimChar"/>
        </w:rPr>
        <w:t xml:space="preserve">scripts operacionais</w:t>
      </w:r>
    </w:p>
    <w:p>
      <w:pPr>
        <w:pStyle w:val="FirstParagraph"/>
      </w:pPr>
      <w:r>
        <w:t xml:space="preserve">para:</w:t>
      </w:r>
    </w:p>
    <w:p>
      <w:pPr>
        <w:pStyle w:val="SourceCode"/>
      </w:pPr>
      <w:r>
        <w:rPr>
          <w:rStyle w:val="VerbatimChar"/>
        </w:rPr>
        <w:t xml:space="preserve">plataforma analítica modular</w:t>
      </w:r>
    </w:p>
    <w:p>
      <w:pPr>
        <w:pStyle w:val="FirstParagraph"/>
      </w:pPr>
      <w:r>
        <w:t xml:space="preserve">Esse crescimento exige:</w:t>
      </w:r>
    </w:p>
    <w:p>
      <w:pPr>
        <w:pStyle w:val="Compact"/>
        <w:numPr>
          <w:ilvl w:val="0"/>
          <w:numId w:val="1019"/>
        </w:numPr>
      </w:pPr>
      <w:r>
        <w:t xml:space="preserve">arquitetura;</w:t>
      </w:r>
    </w:p>
    <w:p>
      <w:pPr>
        <w:pStyle w:val="Compact"/>
        <w:numPr>
          <w:ilvl w:val="0"/>
          <w:numId w:val="1019"/>
        </w:numPr>
      </w:pPr>
      <w:r>
        <w:t xml:space="preserve">documentação;</w:t>
      </w:r>
    </w:p>
    <w:p>
      <w:pPr>
        <w:pStyle w:val="Compact"/>
        <w:numPr>
          <w:ilvl w:val="0"/>
          <w:numId w:val="1019"/>
        </w:numPr>
      </w:pPr>
      <w:r>
        <w:t xml:space="preserve">controle de mudança;</w:t>
      </w:r>
    </w:p>
    <w:p>
      <w:pPr>
        <w:pStyle w:val="Compact"/>
        <w:numPr>
          <w:ilvl w:val="0"/>
          <w:numId w:val="1019"/>
        </w:numPr>
      </w:pPr>
      <w:r>
        <w:t xml:space="preserve">estabilidade.</w:t>
      </w:r>
    </w:p>
    <w:p>
      <w:r>
        <w:pict>
          <v:rect style="width:0;height:1.5pt" o:hralign="center" o:hrstd="t" o:hr="t"/>
        </w:pict>
      </w:r>
    </w:p>
    <w:bookmarkEnd w:id="60"/>
    <w:bookmarkStart w:id="61" w:name="git-e-versionamento-futuro"/>
    <w:p>
      <w:pPr>
        <w:pStyle w:val="Heading1"/>
      </w:pPr>
      <w:r>
        <w:t xml:space="preserve">40. Git e versionamento futuro</w:t>
      </w:r>
    </w:p>
    <w:p>
      <w:pPr>
        <w:pStyle w:val="FirstParagraph"/>
      </w:pPr>
      <w:r>
        <w:t xml:space="preserve">Uma evolução natural seria usar:</w:t>
      </w:r>
    </w:p>
    <w:p>
      <w:pPr>
        <w:pStyle w:val="SourceCode"/>
      </w:pPr>
      <w:r>
        <w:rPr>
          <w:rStyle w:val="VerbatimChar"/>
        </w:rPr>
        <w:t xml:space="preserve">Git</w:t>
      </w:r>
      <w:r>
        <w:br/>
      </w: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GitLab</w:t>
      </w:r>
    </w:p>
    <w:p>
      <w:pPr>
        <w:pStyle w:val="FirstParagraph"/>
      </w:pPr>
      <w:r>
        <w:t xml:space="preserve">Isso permitiria:</w:t>
      </w:r>
    </w:p>
    <w:p>
      <w:pPr>
        <w:pStyle w:val="Compact"/>
        <w:numPr>
          <w:ilvl w:val="0"/>
          <w:numId w:val="1020"/>
        </w:numPr>
      </w:pPr>
      <w:r>
        <w:t xml:space="preserve">histórico completo;</w:t>
      </w:r>
    </w:p>
    <w:p>
      <w:pPr>
        <w:pStyle w:val="Compact"/>
        <w:numPr>
          <w:ilvl w:val="0"/>
          <w:numId w:val="1020"/>
        </w:numPr>
      </w:pPr>
      <w:r>
        <w:t xml:space="preserve">branches;</w:t>
      </w:r>
    </w:p>
    <w:p>
      <w:pPr>
        <w:pStyle w:val="Compact"/>
        <w:numPr>
          <w:ilvl w:val="0"/>
          <w:numId w:val="1020"/>
        </w:numPr>
      </w:pPr>
      <w:r>
        <w:t xml:space="preserve">comparação de versões;</w:t>
      </w:r>
    </w:p>
    <w:p>
      <w:pPr>
        <w:pStyle w:val="Compact"/>
        <w:numPr>
          <w:ilvl w:val="0"/>
          <w:numId w:val="1020"/>
        </w:numPr>
      </w:pPr>
      <w:r>
        <w:t xml:space="preserve">rollback;</w:t>
      </w:r>
    </w:p>
    <w:p>
      <w:pPr>
        <w:pStyle w:val="Compact"/>
        <w:numPr>
          <w:ilvl w:val="0"/>
          <w:numId w:val="1020"/>
        </w:numPr>
      </w:pPr>
      <w:r>
        <w:t xml:space="preserve">backup distribuído.</w:t>
      </w:r>
    </w:p>
    <w:p>
      <w:r>
        <w:pict>
          <v:rect style="width:0;height:1.5pt" o:hralign="center" o:hrstd="t" o:hr="t"/>
        </w:pict>
      </w:r>
    </w:p>
    <w:bookmarkEnd w:id="61"/>
    <w:bookmarkStart w:id="62" w:name="branch"/>
    <w:p>
      <w:pPr>
        <w:pStyle w:val="Heading1"/>
      </w:pPr>
      <w:r>
        <w:t xml:space="preserve">41. Branch</w:t>
      </w:r>
    </w:p>
    <w:p>
      <w:pPr>
        <w:pStyle w:val="FirstParagraph"/>
      </w:pPr>
      <w:r>
        <w:t xml:space="preserve">Branch significa:</w:t>
      </w:r>
    </w:p>
    <w:p>
      <w:pPr>
        <w:pStyle w:val="SourceCode"/>
      </w:pPr>
      <w:r>
        <w:rPr>
          <w:rStyle w:val="VerbatimChar"/>
        </w:rPr>
        <w:t xml:space="preserve">linha paralela de desenvolvimento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main → versão estável</w:t>
      </w:r>
      <w:r>
        <w:br/>
      </w:r>
      <w:r>
        <w:rPr>
          <w:rStyle w:val="VerbatimChar"/>
        </w:rPr>
        <w:t xml:space="preserve">feature/quadrantes → nova funcionalidade</w:t>
      </w:r>
    </w:p>
    <w:p>
      <w:r>
        <w:pict>
          <v:rect style="width:0;height:1.5pt" o:hralign="center" o:hrstd="t" o:hr="t"/>
        </w:pict>
      </w:r>
    </w:p>
    <w:bookmarkEnd w:id="62"/>
    <w:bookmarkStart w:id="63" w:name="commit"/>
    <w:p>
      <w:pPr>
        <w:pStyle w:val="Heading1"/>
      </w:pPr>
      <w:r>
        <w:t xml:space="preserve">42. Commit</w:t>
      </w:r>
    </w:p>
    <w:p>
      <w:pPr>
        <w:pStyle w:val="FirstParagraph"/>
      </w:pPr>
      <w:r>
        <w:t xml:space="preserve">Commit é um registro de alteração.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"Ajuste eficiência financeira por snapshot SAP"</w:t>
      </w:r>
    </w:p>
    <w:p>
      <w:pPr>
        <w:pStyle w:val="FirstParagraph"/>
      </w:pPr>
      <w:r>
        <w:t xml:space="preserve">Isso cria histórico técnico.</w:t>
      </w:r>
    </w:p>
    <w:p>
      <w:r>
        <w:pict>
          <v:rect style="width:0;height:1.5pt" o:hralign="center" o:hrstd="t" o:hr="t"/>
        </w:pict>
      </w:r>
    </w:p>
    <w:bookmarkEnd w:id="63"/>
    <w:bookmarkStart w:id="64" w:name="pull-request"/>
    <w:p>
      <w:pPr>
        <w:pStyle w:val="Heading1"/>
      </w:pPr>
      <w:r>
        <w:t xml:space="preserve">43. Pull Request</w:t>
      </w:r>
    </w:p>
    <w:p>
      <w:pPr>
        <w:pStyle w:val="FirstParagraph"/>
      </w:pPr>
      <w:r>
        <w:t xml:space="preserve">Em times maiores:</w:t>
      </w:r>
    </w:p>
    <w:p>
      <w:pPr>
        <w:pStyle w:val="SourceCode"/>
      </w:pPr>
      <w:r>
        <w:rPr>
          <w:rStyle w:val="VerbatimChar"/>
        </w:rPr>
        <w:t xml:space="preserve">alguém desenvolve</w:t>
      </w:r>
      <w:r>
        <w:br/>
      </w:r>
      <w:r>
        <w:rPr>
          <w:rStyle w:val="VerbatimChar"/>
        </w:rPr>
        <w:t xml:space="preserve">outra pessoa revisa</w:t>
      </w:r>
    </w:p>
    <w:p>
      <w:pPr>
        <w:pStyle w:val="FirstParagraph"/>
      </w:pPr>
      <w:r>
        <w:t xml:space="preserve">Isso reduz bugs.</w:t>
      </w:r>
    </w:p>
    <w:p>
      <w:r>
        <w:pict>
          <v:rect style="width:0;height:1.5pt" o:hralign="center" o:hrstd="t" o:hr="t"/>
        </w:pict>
      </w:r>
    </w:p>
    <w:bookmarkEnd w:id="64"/>
    <w:bookmarkStart w:id="65" w:name="X867bed7656f46ad2ffbef866ec3f8d670f93304"/>
    <w:p>
      <w:pPr>
        <w:pStyle w:val="Heading1"/>
      </w:pPr>
      <w:r>
        <w:t xml:space="preserve">44. Mesmo sem Git, o projeto já usa conceitos maduros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21"/>
        </w:numPr>
      </w:pPr>
      <w:r>
        <w:t xml:space="preserve">versões estáveis;</w:t>
      </w:r>
    </w:p>
    <w:p>
      <w:pPr>
        <w:pStyle w:val="Compact"/>
        <w:numPr>
          <w:ilvl w:val="0"/>
          <w:numId w:val="1021"/>
        </w:numPr>
      </w:pPr>
      <w:r>
        <w:t xml:space="preserve">congelamento;</w:t>
      </w:r>
    </w:p>
    <w:p>
      <w:pPr>
        <w:pStyle w:val="Compact"/>
        <w:numPr>
          <w:ilvl w:val="0"/>
          <w:numId w:val="1021"/>
        </w:numPr>
      </w:pPr>
      <w:r>
        <w:t xml:space="preserve">validação operacional;</w:t>
      </w:r>
    </w:p>
    <w:p>
      <w:pPr>
        <w:pStyle w:val="Compact"/>
        <w:numPr>
          <w:ilvl w:val="0"/>
          <w:numId w:val="1021"/>
        </w:numPr>
      </w:pPr>
      <w:r>
        <w:t xml:space="preserve">evolução incremental;</w:t>
      </w:r>
    </w:p>
    <w:p>
      <w:pPr>
        <w:pStyle w:val="Compact"/>
        <w:numPr>
          <w:ilvl w:val="0"/>
          <w:numId w:val="1021"/>
        </w:numPr>
      </w:pPr>
      <w:r>
        <w:t xml:space="preserve">documentação;</w:t>
      </w:r>
    </w:p>
    <w:p>
      <w:pPr>
        <w:pStyle w:val="Compact"/>
        <w:numPr>
          <w:ilvl w:val="0"/>
          <w:numId w:val="1021"/>
        </w:numPr>
      </w:pPr>
      <w:r>
        <w:t xml:space="preserve">preocupação com regressão.</w:t>
      </w:r>
    </w:p>
    <w:p>
      <w:r>
        <w:pict>
          <v:rect style="width:0;height:1.5pt" o:hralign="center" o:hrstd="t" o:hr="t"/>
        </w:pict>
      </w:r>
    </w:p>
    <w:bookmarkEnd w:id="65"/>
    <w:bookmarkStart w:id="66" w:name="regra-importante-para-evolução-futura"/>
    <w:p>
      <w:pPr>
        <w:pStyle w:val="Heading1"/>
      </w:pPr>
      <w:r>
        <w:t xml:space="preserve">45. Regra importante para evolução futura</w:t>
      </w:r>
    </w:p>
    <w:p>
      <w:pPr>
        <w:pStyle w:val="SourceCode"/>
      </w:pPr>
      <w:r>
        <w:rPr>
          <w:rStyle w:val="VerbatimChar"/>
        </w:rPr>
        <w:t xml:space="preserve">estabilidade primeiro</w:t>
      </w:r>
      <w:r>
        <w:br/>
      </w:r>
      <w:r>
        <w:rPr>
          <w:rStyle w:val="VerbatimChar"/>
        </w:rPr>
        <w:t xml:space="preserve">sofisticação depois</w:t>
      </w:r>
    </w:p>
    <w:p>
      <w:pPr>
        <w:pStyle w:val="FirstParagraph"/>
      </w:pPr>
      <w:r>
        <w:t xml:space="preserve">Essa foi uma das melhores decisões do HUB.</w:t>
      </w:r>
    </w:p>
    <w:p>
      <w:r>
        <w:pict>
          <v:rect style="width:0;height:1.5pt" o:hralign="center" o:hrstd="t" o:hr="t"/>
        </w:pict>
      </w:r>
    </w:p>
    <w:bookmarkEnd w:id="66"/>
    <w:bookmarkStart w:id="67" w:name="X4e6d48a10023b05466ab40467d98b33cce69f50"/>
    <w:p>
      <w:pPr>
        <w:pStyle w:val="Heading1"/>
      </w:pPr>
      <w:r>
        <w:t xml:space="preserve">46. Código limpo não significa código pequeno</w:t>
      </w:r>
    </w:p>
    <w:p>
      <w:pPr>
        <w:pStyle w:val="FirstParagraph"/>
      </w:pPr>
      <w:r>
        <w:t xml:space="preserve">Código limpo significa:</w:t>
      </w:r>
    </w:p>
    <w:p>
      <w:pPr>
        <w:pStyle w:val="Compact"/>
        <w:numPr>
          <w:ilvl w:val="0"/>
          <w:numId w:val="1022"/>
        </w:numPr>
      </w:pPr>
      <w:r>
        <w:t xml:space="preserve">previsível;</w:t>
      </w:r>
    </w:p>
    <w:p>
      <w:pPr>
        <w:pStyle w:val="Compact"/>
        <w:numPr>
          <w:ilvl w:val="0"/>
          <w:numId w:val="1022"/>
        </w:numPr>
      </w:pPr>
      <w:r>
        <w:t xml:space="preserve">organizado;</w:t>
      </w:r>
    </w:p>
    <w:p>
      <w:pPr>
        <w:pStyle w:val="Compact"/>
        <w:numPr>
          <w:ilvl w:val="0"/>
          <w:numId w:val="1022"/>
        </w:numPr>
      </w:pPr>
      <w:r>
        <w:t xml:space="preserve">compreensível;</w:t>
      </w:r>
    </w:p>
    <w:p>
      <w:pPr>
        <w:pStyle w:val="Compact"/>
        <w:numPr>
          <w:ilvl w:val="0"/>
          <w:numId w:val="1022"/>
        </w:numPr>
      </w:pPr>
      <w:r>
        <w:t xml:space="preserve">coerente.</w:t>
      </w:r>
    </w:p>
    <w:p>
      <w:pPr>
        <w:pStyle w:val="FirstParagraph"/>
      </w:pPr>
      <w:r>
        <w:t xml:space="preserve">Às vezes um código maior e claro é melhor que um pequeno e confuso.</w:t>
      </w:r>
    </w:p>
    <w:p>
      <w:r>
        <w:pict>
          <v:rect style="width:0;height:1.5pt" o:hralign="center" o:hrstd="t" o:hr="t"/>
        </w:pict>
      </w:r>
    </w:p>
    <w:bookmarkEnd w:id="67"/>
    <w:bookmarkStart w:id="68" w:name="engenharia-é-equilíbrio"/>
    <w:p>
      <w:pPr>
        <w:pStyle w:val="Heading1"/>
      </w:pPr>
      <w:r>
        <w:t xml:space="preserve">47. Engenharia é equilíbrio</w:t>
      </w:r>
    </w:p>
    <w:p>
      <w:pPr>
        <w:pStyle w:val="FirstParagraph"/>
      </w:pPr>
      <w:r>
        <w:t xml:space="preserve">Nem tudo precisa ser:</w:t>
      </w:r>
    </w:p>
    <w:p>
      <w:pPr>
        <w:pStyle w:val="Compact"/>
        <w:numPr>
          <w:ilvl w:val="0"/>
          <w:numId w:val="1023"/>
        </w:numPr>
      </w:pPr>
      <w:r>
        <w:t xml:space="preserve">ultra sofisticado;</w:t>
      </w:r>
    </w:p>
    <w:p>
      <w:pPr>
        <w:pStyle w:val="Compact"/>
        <w:numPr>
          <w:ilvl w:val="0"/>
          <w:numId w:val="1023"/>
        </w:numPr>
      </w:pPr>
      <w:r>
        <w:t xml:space="preserve">perfeito;</w:t>
      </w:r>
    </w:p>
    <w:p>
      <w:pPr>
        <w:pStyle w:val="Compact"/>
        <w:numPr>
          <w:ilvl w:val="0"/>
          <w:numId w:val="1023"/>
        </w:numPr>
      </w:pPr>
      <w:r>
        <w:t xml:space="preserve">corporativo.</w:t>
      </w:r>
    </w:p>
    <w:p>
      <w:pPr>
        <w:pStyle w:val="FirstParagraph"/>
      </w:pPr>
      <w:r>
        <w:t xml:space="preserve">A arquitetura correta depende:</w:t>
      </w:r>
    </w:p>
    <w:p>
      <w:pPr>
        <w:pStyle w:val="Compact"/>
        <w:numPr>
          <w:ilvl w:val="0"/>
          <w:numId w:val="1024"/>
        </w:numPr>
      </w:pPr>
      <w:r>
        <w:t xml:space="preserve">do contexto;</w:t>
      </w:r>
    </w:p>
    <w:p>
      <w:pPr>
        <w:pStyle w:val="Compact"/>
        <w:numPr>
          <w:ilvl w:val="0"/>
          <w:numId w:val="1024"/>
        </w:numPr>
      </w:pPr>
      <w:r>
        <w:t xml:space="preserve">do volume;</w:t>
      </w:r>
    </w:p>
    <w:p>
      <w:pPr>
        <w:pStyle w:val="Compact"/>
        <w:numPr>
          <w:ilvl w:val="0"/>
          <w:numId w:val="1024"/>
        </w:numPr>
      </w:pPr>
      <w:r>
        <w:t xml:space="preserve">da equipe;</w:t>
      </w:r>
    </w:p>
    <w:p>
      <w:pPr>
        <w:pStyle w:val="Compact"/>
        <w:numPr>
          <w:ilvl w:val="0"/>
          <w:numId w:val="1024"/>
        </w:numPr>
      </w:pPr>
      <w:r>
        <w:t xml:space="preserve">da necessidade.</w:t>
      </w:r>
    </w:p>
    <w:p>
      <w:r>
        <w:pict>
          <v:rect style="width:0;height:1.5pt" o:hralign="center" o:hrstd="t" o:hr="t"/>
        </w:pict>
      </w:r>
    </w:p>
    <w:bookmarkEnd w:id="68"/>
    <w:bookmarkStart w:id="69" w:name="aprendizado-principal-desta-parte"/>
    <w:p>
      <w:pPr>
        <w:pStyle w:val="Heading1"/>
      </w:pPr>
      <w:r>
        <w:t xml:space="preserve">48. Aprendizado principal desta parte</w:t>
      </w:r>
    </w:p>
    <w:p>
      <w:pPr>
        <w:pStyle w:val="FirstParagraph"/>
      </w:pPr>
      <w:r>
        <w:t xml:space="preserve">O HUB amadureceu não apenas tecnicamente, mas também em engenharia de software.</w:t>
      </w:r>
    </w:p>
    <w:p>
      <w:pPr>
        <w:pStyle w:val="BodyText"/>
      </w:pPr>
      <w:r>
        <w:t xml:space="preserve">Hoje ele já possui:</w:t>
      </w:r>
    </w:p>
    <w:p>
      <w:pPr>
        <w:pStyle w:val="Compact"/>
        <w:numPr>
          <w:ilvl w:val="0"/>
          <w:numId w:val="1025"/>
        </w:numPr>
      </w:pPr>
      <w:r>
        <w:t xml:space="preserve">modularização;</w:t>
      </w:r>
    </w:p>
    <w:p>
      <w:pPr>
        <w:pStyle w:val="Compact"/>
        <w:numPr>
          <w:ilvl w:val="0"/>
          <w:numId w:val="1025"/>
        </w:numPr>
      </w:pPr>
      <w:r>
        <w:t xml:space="preserve">separação de responsabilidades;</w:t>
      </w:r>
    </w:p>
    <w:p>
      <w:pPr>
        <w:pStyle w:val="Compact"/>
        <w:numPr>
          <w:ilvl w:val="0"/>
          <w:numId w:val="1025"/>
        </w:numPr>
      </w:pPr>
      <w:r>
        <w:t xml:space="preserve">pipeline definido;</w:t>
      </w:r>
    </w:p>
    <w:p>
      <w:pPr>
        <w:pStyle w:val="Compact"/>
        <w:numPr>
          <w:ilvl w:val="0"/>
          <w:numId w:val="1025"/>
        </w:numPr>
      </w:pPr>
      <w:r>
        <w:t xml:space="preserve">preocupação com regressão;</w:t>
      </w:r>
    </w:p>
    <w:p>
      <w:pPr>
        <w:pStyle w:val="Compact"/>
        <w:numPr>
          <w:ilvl w:val="0"/>
          <w:numId w:val="1025"/>
        </w:numPr>
      </w:pPr>
      <w:r>
        <w:t xml:space="preserve">documentação;</w:t>
      </w:r>
    </w:p>
    <w:p>
      <w:pPr>
        <w:pStyle w:val="Compact"/>
        <w:numPr>
          <w:ilvl w:val="0"/>
          <w:numId w:val="1025"/>
        </w:numPr>
      </w:pPr>
      <w:r>
        <w:t xml:space="preserve">validação operacional;</w:t>
      </w:r>
    </w:p>
    <w:p>
      <w:pPr>
        <w:pStyle w:val="Compact"/>
        <w:numPr>
          <w:ilvl w:val="0"/>
          <w:numId w:val="1025"/>
        </w:numPr>
      </w:pPr>
      <w:r>
        <w:t xml:space="preserve">arquitetura evolutiva.</w:t>
      </w:r>
    </w:p>
    <w:p>
      <w:r>
        <w:pict>
          <v:rect style="width:0;height:1.5pt" o:hralign="center" o:hrstd="t" o:hr="t"/>
        </w:pict>
      </w:r>
    </w:p>
    <w:bookmarkEnd w:id="69"/>
    <w:bookmarkStart w:id="70" w:name="mapa-mental"/>
    <w:p>
      <w:pPr>
        <w:pStyle w:val="Heading1"/>
      </w:pPr>
      <w:r>
        <w:t xml:space="preserve">49. Mapa mental</w:t>
      </w:r>
    </w:p>
    <w:p>
      <w:pPr>
        <w:pStyle w:val="SourceCode"/>
      </w:pPr>
      <w:r>
        <w:rPr>
          <w:rStyle w:val="VerbatimChar"/>
        </w:rPr>
        <w:t xml:space="preserve">Regras de negócio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ETL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Funções modulares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Streamlit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Versionamento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Evolução segura</w:t>
      </w:r>
    </w:p>
    <w:p>
      <w:r>
        <w:pict>
          <v:rect style="width:0;height:1.5pt" o:hralign="center" o:hrstd="t" o:hr="t"/>
        </w:pict>
      </w:r>
    </w:p>
    <w:bookmarkEnd w:id="70"/>
    <w:bookmarkStart w:id="71" w:name="próximo-estudo-sugerido"/>
    <w:p>
      <w:pPr>
        <w:pStyle w:val="Heading1"/>
      </w:pPr>
      <w:r>
        <w:t xml:space="preserve">50. Próximo estudo sugerido</w:t>
      </w:r>
    </w:p>
    <w:p>
      <w:pPr>
        <w:pStyle w:val="FirstParagraph"/>
      </w:pPr>
      <w:r>
        <w:t xml:space="preserve">Depois desta parte, podemos estudar:</w:t>
      </w:r>
    </w:p>
    <w:p>
      <w:pPr>
        <w:pStyle w:val="Compact"/>
        <w:numPr>
          <w:ilvl w:val="0"/>
          <w:numId w:val="1026"/>
        </w:numPr>
      </w:pPr>
      <w:r>
        <w:t xml:space="preserve">plano de evolução futura do HUB;</w:t>
      </w:r>
    </w:p>
    <w:p>
      <w:pPr>
        <w:pStyle w:val="Compact"/>
        <w:numPr>
          <w:ilvl w:val="0"/>
          <w:numId w:val="1026"/>
        </w:numPr>
      </w:pPr>
      <w:r>
        <w:t xml:space="preserve">arquitetura servidor/multiusuário;</w:t>
      </w:r>
    </w:p>
    <w:p>
      <w:pPr>
        <w:pStyle w:val="Compact"/>
        <w:numPr>
          <w:ilvl w:val="0"/>
          <w:numId w:val="1026"/>
        </w:numPr>
      </w:pPr>
      <w:r>
        <w:t xml:space="preserve">automação de ETL;</w:t>
      </w:r>
    </w:p>
    <w:p>
      <w:pPr>
        <w:pStyle w:val="Compact"/>
        <w:numPr>
          <w:ilvl w:val="0"/>
          <w:numId w:val="1026"/>
        </w:numPr>
      </w:pPr>
      <w:r>
        <w:t xml:space="preserve">scheduler;</w:t>
      </w:r>
    </w:p>
    <w:p>
      <w:pPr>
        <w:pStyle w:val="Compact"/>
        <w:numPr>
          <w:ilvl w:val="0"/>
          <w:numId w:val="1026"/>
        </w:numPr>
      </w:pPr>
      <w:r>
        <w:t xml:space="preserve">notificações;</w:t>
      </w:r>
    </w:p>
    <w:p>
      <w:pPr>
        <w:pStyle w:val="Compact"/>
        <w:numPr>
          <w:ilvl w:val="0"/>
          <w:numId w:val="1026"/>
        </w:numPr>
      </w:pPr>
      <w:r>
        <w:t xml:space="preserve">APIs;</w:t>
      </w:r>
    </w:p>
    <w:p>
      <w:pPr>
        <w:pStyle w:val="Compact"/>
        <w:numPr>
          <w:ilvl w:val="0"/>
          <w:numId w:val="1026"/>
        </w:numPr>
      </w:pPr>
      <w:r>
        <w:t xml:space="preserve">consolidação final do material completo.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2026-05-15T17:06:28Z</dcterms:created>
  <dcterms:modified xsi:type="dcterms:W3CDTF">2026-05-15T17:06:28Z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