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566" w:rsidRPr="005B7CBF" w:rsidRDefault="006F4566" w:rsidP="006F4566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100</w:t>
      </w:r>
    </w:p>
    <w:p w:rsidR="006F4566" w:rsidRPr="005B7CBF" w:rsidRDefault="006F4566" w:rsidP="006F4566">
      <w:pPr>
        <w:spacing w:after="0" w:line="276" w:lineRule="auto"/>
        <w:jc w:val="both"/>
        <w:rPr>
          <w:rFonts w:ascii="Arial" w:hAnsi="Arial" w:cs="Arial"/>
          <w:bCs/>
        </w:rPr>
      </w:pPr>
    </w:p>
    <w:p w:rsidR="006F4566" w:rsidRPr="005B7CBF" w:rsidRDefault="006F4566" w:rsidP="006F4566">
      <w:pPr>
        <w:spacing w:after="0" w:line="276" w:lineRule="auto"/>
        <w:jc w:val="both"/>
        <w:rPr>
          <w:rFonts w:ascii="Arial" w:hAnsi="Arial" w:cs="Arial"/>
          <w:bCs/>
        </w:rPr>
      </w:pPr>
    </w:p>
    <w:p w:rsidR="006F4566" w:rsidRPr="005B7CBF" w:rsidRDefault="006F4566" w:rsidP="006F4566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</w:t>
      </w:r>
      <w:r w:rsidRPr="005B7CBF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>16 de febrero de 2017</w:t>
      </w:r>
      <w:r w:rsidRPr="005B7CBF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                       </w:t>
      </w:r>
      <w:r>
        <w:rPr>
          <w:rFonts w:ascii="Arial" w:hAnsi="Arial" w:cs="Arial"/>
          <w:bCs/>
        </w:rPr>
        <w:tab/>
        <w:t>E-2017-114</w:t>
      </w:r>
    </w:p>
    <w:p w:rsidR="006F4566" w:rsidRPr="005B7CBF" w:rsidRDefault="006F4566" w:rsidP="006F4566">
      <w:pPr>
        <w:spacing w:after="0" w:line="276" w:lineRule="auto"/>
        <w:jc w:val="both"/>
        <w:rPr>
          <w:rFonts w:ascii="Arial" w:hAnsi="Arial" w:cs="Arial"/>
          <w:bCs/>
        </w:rPr>
      </w:pPr>
    </w:p>
    <w:p w:rsidR="006F4566" w:rsidRPr="005B7CBF" w:rsidRDefault="006F4566" w:rsidP="006F4566">
      <w:pPr>
        <w:spacing w:after="0" w:line="276" w:lineRule="auto"/>
        <w:jc w:val="both"/>
        <w:rPr>
          <w:rFonts w:ascii="Arial" w:hAnsi="Arial" w:cs="Arial"/>
          <w:bCs/>
        </w:rPr>
      </w:pPr>
    </w:p>
    <w:p w:rsidR="006F4566" w:rsidRDefault="006F4566" w:rsidP="006F4566">
      <w:pPr>
        <w:tabs>
          <w:tab w:val="left" w:pos="5103"/>
        </w:tabs>
        <w:suppressAutoHyphens/>
        <w:autoSpaceDN w:val="0"/>
        <w:spacing w:after="0"/>
        <w:textAlignment w:val="baseline"/>
        <w:rPr>
          <w:rFonts w:ascii="Arial" w:hAnsi="Arial" w:cs="Arial"/>
          <w:lang w:val="es-ES_tradnl" w:eastAsia="es-ES"/>
        </w:rPr>
      </w:pPr>
      <w:r w:rsidRPr="00AA2A8F">
        <w:rPr>
          <w:rFonts w:ascii="Arial" w:hAnsi="Arial" w:cs="Arial"/>
          <w:lang w:val="es-ES_tradnl" w:eastAsia="es-ES"/>
        </w:rPr>
        <w:t>Doctor</w:t>
      </w:r>
      <w:r>
        <w:rPr>
          <w:rFonts w:ascii="Arial" w:hAnsi="Arial" w:cs="Arial"/>
          <w:lang w:val="es-ES_tradnl" w:eastAsia="es-ES"/>
        </w:rPr>
        <w:t>a</w:t>
      </w:r>
    </w:p>
    <w:p w:rsidR="006F4566" w:rsidRPr="00AA2A8F" w:rsidRDefault="006F4566" w:rsidP="006F4566">
      <w:pPr>
        <w:tabs>
          <w:tab w:val="left" w:pos="5103"/>
        </w:tabs>
        <w:suppressAutoHyphens/>
        <w:autoSpaceDN w:val="0"/>
        <w:spacing w:after="0"/>
        <w:textAlignment w:val="baseline"/>
        <w:rPr>
          <w:rFonts w:ascii="Arial" w:hAnsi="Arial" w:cs="Arial"/>
          <w:lang w:val="es-ES_tradnl" w:eastAsia="es-ES"/>
        </w:rPr>
      </w:pPr>
    </w:p>
    <w:p w:rsidR="006F4566" w:rsidRPr="00F50EEC" w:rsidRDefault="006F4566" w:rsidP="00F50EEC">
      <w:pPr>
        <w:shd w:val="clear" w:color="auto" w:fill="FFFFFF"/>
        <w:tabs>
          <w:tab w:val="right" w:pos="8838"/>
        </w:tabs>
        <w:spacing w:after="0" w:line="240" w:lineRule="auto"/>
        <w:rPr>
          <w:rFonts w:ascii="Arial" w:eastAsia="Times New Roman" w:hAnsi="Arial" w:cs="Arial"/>
          <w:color w:val="222222"/>
          <w:szCs w:val="24"/>
          <w:lang w:eastAsia="es-CO"/>
        </w:rPr>
      </w:pPr>
      <w:r w:rsidRPr="00F50EEC">
        <w:rPr>
          <w:rFonts w:ascii="Arial" w:eastAsia="Times New Roman" w:hAnsi="Arial" w:cs="Arial"/>
          <w:color w:val="222222"/>
          <w:szCs w:val="24"/>
          <w:lang w:eastAsia="es-CO"/>
        </w:rPr>
        <w:t>ERICA ANGEL LEON</w:t>
      </w:r>
      <w:r w:rsidR="00F50EEC">
        <w:rPr>
          <w:rFonts w:ascii="Arial" w:eastAsia="Times New Roman" w:hAnsi="Arial" w:cs="Arial"/>
          <w:color w:val="222222"/>
          <w:szCs w:val="24"/>
          <w:lang w:eastAsia="es-CO"/>
        </w:rPr>
        <w:tab/>
      </w:r>
    </w:p>
    <w:p w:rsidR="006F4566" w:rsidRPr="00F50EEC" w:rsidRDefault="006F4566" w:rsidP="006F4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  <w:lang w:eastAsia="es-CO"/>
        </w:rPr>
      </w:pPr>
      <w:r w:rsidRPr="00F50EEC">
        <w:rPr>
          <w:rFonts w:ascii="Arial" w:eastAsia="Times New Roman" w:hAnsi="Arial" w:cs="Arial"/>
          <w:color w:val="222222"/>
          <w:szCs w:val="24"/>
          <w:lang w:eastAsia="es-CO"/>
        </w:rPr>
        <w:t>Directora de Competitividad y Productividad</w:t>
      </w:r>
    </w:p>
    <w:p w:rsidR="006F4566" w:rsidRPr="00F50EEC" w:rsidRDefault="006F4566" w:rsidP="006F4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  <w:lang w:eastAsia="es-CO"/>
        </w:rPr>
      </w:pPr>
      <w:r w:rsidRPr="00F50EEC">
        <w:rPr>
          <w:rFonts w:ascii="Arial" w:eastAsia="Times New Roman" w:hAnsi="Arial" w:cs="Arial"/>
          <w:color w:val="222222"/>
          <w:szCs w:val="24"/>
          <w:lang w:eastAsia="es-CO"/>
        </w:rPr>
        <w:t>Gobernación de Risaralda</w:t>
      </w:r>
    </w:p>
    <w:p w:rsidR="006F4566" w:rsidRPr="00981F6A" w:rsidRDefault="006F4566" w:rsidP="006F4566">
      <w:pPr>
        <w:spacing w:after="0" w:line="276" w:lineRule="auto"/>
        <w:jc w:val="both"/>
        <w:rPr>
          <w:rFonts w:ascii="Arial" w:hAnsi="Arial" w:cs="Arial"/>
          <w:bCs/>
          <w:sz w:val="20"/>
        </w:rPr>
      </w:pPr>
    </w:p>
    <w:p w:rsidR="006F4566" w:rsidRDefault="006F4566" w:rsidP="006F4566">
      <w:pPr>
        <w:spacing w:after="0" w:line="276" w:lineRule="auto"/>
        <w:jc w:val="both"/>
        <w:rPr>
          <w:rFonts w:ascii="Arial" w:hAnsi="Arial" w:cs="Arial"/>
          <w:b/>
          <w:bCs/>
        </w:rPr>
      </w:pPr>
    </w:p>
    <w:p w:rsidR="006F4566" w:rsidRDefault="006F4566" w:rsidP="006F4566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4F7800">
        <w:rPr>
          <w:rFonts w:ascii="Arial" w:hAnsi="Arial" w:cs="Arial"/>
          <w:b/>
          <w:bCs/>
        </w:rPr>
        <w:t xml:space="preserve">Asunto: </w:t>
      </w:r>
      <w:r>
        <w:rPr>
          <w:rFonts w:ascii="Arial" w:hAnsi="Arial" w:cs="Arial"/>
          <w:b/>
          <w:bCs/>
        </w:rPr>
        <w:t>Comité operativo y de interventoría</w:t>
      </w:r>
    </w:p>
    <w:p w:rsidR="006F4566" w:rsidRDefault="006F4566" w:rsidP="006F4566">
      <w:pPr>
        <w:spacing w:after="0" w:line="276" w:lineRule="auto"/>
        <w:jc w:val="both"/>
        <w:rPr>
          <w:rFonts w:ascii="Arial" w:hAnsi="Arial" w:cs="Arial"/>
          <w:iCs/>
          <w:lang w:val="es-ES" w:eastAsia="es-ES"/>
        </w:rPr>
      </w:pPr>
    </w:p>
    <w:p w:rsidR="006F4566" w:rsidRPr="00BE744B" w:rsidRDefault="006F4566" w:rsidP="006F4566">
      <w:pPr>
        <w:spacing w:after="0" w:line="276" w:lineRule="auto"/>
        <w:jc w:val="both"/>
        <w:rPr>
          <w:rFonts w:ascii="Arial" w:hAnsi="Arial" w:cs="Arial"/>
          <w:bCs/>
        </w:rPr>
      </w:pPr>
      <w:r w:rsidRPr="00BE744B">
        <w:rPr>
          <w:rFonts w:ascii="Arial" w:hAnsi="Arial" w:cs="Arial"/>
          <w:bCs/>
        </w:rPr>
        <w:t>Cordial saludo,</w:t>
      </w:r>
    </w:p>
    <w:p w:rsidR="006F4566" w:rsidRDefault="006F4566" w:rsidP="006F4566">
      <w:pPr>
        <w:jc w:val="both"/>
        <w:rPr>
          <w:rFonts w:ascii="Arial" w:hAnsi="Arial" w:cs="Arial"/>
        </w:rPr>
      </w:pPr>
    </w:p>
    <w:p w:rsidR="006F4566" w:rsidRPr="00BE744B" w:rsidRDefault="006F4566" w:rsidP="006F4566">
      <w:pPr>
        <w:jc w:val="both"/>
        <w:rPr>
          <w:rFonts w:ascii="Arial" w:hAnsi="Arial" w:cs="Arial"/>
        </w:rPr>
      </w:pPr>
      <w:r w:rsidRPr="00BE744B">
        <w:rPr>
          <w:rFonts w:ascii="Arial" w:hAnsi="Arial" w:cs="Arial"/>
        </w:rPr>
        <w:t xml:space="preserve">Por medio de la presente la interventoría se permite citar al comité operativo del mes de febrero, en el </w:t>
      </w:r>
      <w:r w:rsidRPr="00F50EEC">
        <w:rPr>
          <w:rFonts w:ascii="Arial" w:hAnsi="Arial" w:cs="Arial"/>
          <w:b/>
        </w:rPr>
        <w:t>cual</w:t>
      </w:r>
      <w:r w:rsidRPr="00BE744B">
        <w:rPr>
          <w:rFonts w:ascii="Arial" w:hAnsi="Arial" w:cs="Arial"/>
        </w:rPr>
        <w:t xml:space="preserve"> se espera evidenciar a través de la presentación de un informe ejecutivo de cada operador, el avance de los convenios y/o contratos que tiene a cargo en el marco del Proyecto Promoción Urbana de las TIC a través de Zonas </w:t>
      </w:r>
      <w:proofErr w:type="spellStart"/>
      <w:r w:rsidRPr="00BE744B">
        <w:rPr>
          <w:rFonts w:ascii="Arial" w:hAnsi="Arial" w:cs="Arial"/>
        </w:rPr>
        <w:t>WiFi</w:t>
      </w:r>
      <w:proofErr w:type="spellEnd"/>
      <w:r w:rsidRPr="00BE744B">
        <w:rPr>
          <w:rFonts w:ascii="Arial" w:hAnsi="Arial" w:cs="Arial"/>
        </w:rPr>
        <w:t xml:space="preserve">, dando cuenta de las actividades técnicas, jurídicas y financieras adelantadas hasta el 31 de enero del 2017. </w:t>
      </w:r>
    </w:p>
    <w:p w:rsidR="006F4566" w:rsidRDefault="006F4566" w:rsidP="006F4566">
      <w:pPr>
        <w:jc w:val="both"/>
        <w:rPr>
          <w:rFonts w:ascii="Arial" w:hAnsi="Arial" w:cs="Arial"/>
        </w:rPr>
      </w:pPr>
      <w:r w:rsidRPr="00BE744B">
        <w:rPr>
          <w:rFonts w:ascii="Arial" w:hAnsi="Arial" w:cs="Arial"/>
        </w:rPr>
        <w:t xml:space="preserve">Teniendo en cuenta el cronograma establecido en </w:t>
      </w:r>
      <w:r>
        <w:rPr>
          <w:rFonts w:ascii="Arial" w:hAnsi="Arial" w:cs="Arial"/>
        </w:rPr>
        <w:t>el numeral 1.9 del Anexo T</w:t>
      </w:r>
      <w:r w:rsidRPr="00BE744B">
        <w:rPr>
          <w:rFonts w:ascii="Arial" w:hAnsi="Arial" w:cs="Arial"/>
        </w:rPr>
        <w:t>écnico</w:t>
      </w:r>
      <w:r>
        <w:rPr>
          <w:rFonts w:ascii="Arial" w:hAnsi="Arial" w:cs="Arial"/>
        </w:rPr>
        <w:t xml:space="preserve"> del convenio 1196</w:t>
      </w:r>
      <w:r w:rsidRPr="00BE744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el operador debe</w:t>
      </w:r>
      <w:r w:rsidRPr="00BE744B">
        <w:rPr>
          <w:rFonts w:ascii="Arial" w:hAnsi="Arial" w:cs="Arial"/>
        </w:rPr>
        <w:t xml:space="preserve"> incluir en la presentación el desarrollo de las actividades</w:t>
      </w:r>
      <w:r>
        <w:rPr>
          <w:rFonts w:ascii="Arial" w:hAnsi="Arial" w:cs="Arial"/>
        </w:rPr>
        <w:t xml:space="preserve"> relacionadas con la Fase 1: </w:t>
      </w:r>
      <w:r w:rsidRPr="00BE744B">
        <w:rPr>
          <w:rFonts w:ascii="Arial" w:hAnsi="Arial" w:cs="Arial"/>
        </w:rPr>
        <w:t>Planeación, las cuales se presentan en la siguiente tabla:</w:t>
      </w:r>
    </w:p>
    <w:p w:rsidR="006F4566" w:rsidRDefault="006F4566" w:rsidP="006F4566">
      <w:pPr>
        <w:jc w:val="both"/>
        <w:rPr>
          <w:rFonts w:ascii="Arial" w:hAnsi="Arial" w:cs="Arial"/>
        </w:rPr>
      </w:pPr>
    </w:p>
    <w:p w:rsidR="006F4566" w:rsidRPr="00BE744B" w:rsidRDefault="006F4566" w:rsidP="006F4566">
      <w:pPr>
        <w:jc w:val="center"/>
        <w:rPr>
          <w:rFonts w:ascii="Arial" w:hAnsi="Arial" w:cs="Arial"/>
        </w:rPr>
      </w:pPr>
      <w:r w:rsidRPr="00BE744B">
        <w:rPr>
          <w:rFonts w:ascii="Arial" w:hAnsi="Arial" w:cs="Arial"/>
          <w:noProof/>
          <w:lang w:eastAsia="es-CO"/>
        </w:rPr>
        <w:drawing>
          <wp:inline distT="0" distB="0" distL="0" distR="0" wp14:anchorId="39804D67" wp14:editId="0A263D8A">
            <wp:extent cx="4517159" cy="1949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154" t="13681" r="16923" b="36480"/>
                    <a:stretch/>
                  </pic:blipFill>
                  <pic:spPr bwMode="auto">
                    <a:xfrm>
                      <a:off x="0" y="0"/>
                      <a:ext cx="4563374" cy="1969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566" w:rsidRDefault="006F4566" w:rsidP="006F4566">
      <w:pPr>
        <w:jc w:val="both"/>
        <w:rPr>
          <w:rFonts w:ascii="Arial" w:hAnsi="Arial" w:cs="Arial"/>
        </w:rPr>
      </w:pPr>
    </w:p>
    <w:p w:rsidR="007E6056" w:rsidRDefault="007E6056" w:rsidP="006F4566">
      <w:pPr>
        <w:jc w:val="both"/>
        <w:rPr>
          <w:rFonts w:ascii="Arial" w:hAnsi="Arial" w:cs="Arial"/>
        </w:rPr>
      </w:pPr>
    </w:p>
    <w:p w:rsidR="006F4566" w:rsidRPr="00BE744B" w:rsidRDefault="006F4566" w:rsidP="006F4566">
      <w:pPr>
        <w:jc w:val="both"/>
        <w:rPr>
          <w:rFonts w:ascii="Arial" w:hAnsi="Arial" w:cs="Arial"/>
        </w:rPr>
      </w:pPr>
      <w:bookmarkStart w:id="0" w:name="_GoBack"/>
      <w:bookmarkEnd w:id="0"/>
      <w:r w:rsidRPr="00BE744B">
        <w:rPr>
          <w:rFonts w:ascii="Arial" w:hAnsi="Arial" w:cs="Arial"/>
        </w:rPr>
        <w:t>Dicho comité se llevará a cabo en Bogotá durante los días martes 21 y miércoles 22 de febrero en las instalaciones del Ministerio de las TIC. Bajo l</w:t>
      </w:r>
      <w:r w:rsidRPr="00BE744B">
        <w:rPr>
          <w:rFonts w:ascii="Arial" w:hAnsi="Arial" w:cs="Arial"/>
          <w:sz w:val="23"/>
          <w:szCs w:val="23"/>
        </w:rPr>
        <w:t xml:space="preserve">os siguientes horarios de trabajo: </w:t>
      </w:r>
    </w:p>
    <w:p w:rsidR="006F4566" w:rsidRPr="00BE744B" w:rsidRDefault="006F4566" w:rsidP="006F4566">
      <w:pPr>
        <w:pStyle w:val="Default"/>
        <w:rPr>
          <w:rFonts w:ascii="Arial" w:hAnsi="Arial" w:cs="Arial"/>
          <w:sz w:val="23"/>
          <w:szCs w:val="23"/>
        </w:rPr>
      </w:pPr>
    </w:p>
    <w:p w:rsidR="006F4566" w:rsidRDefault="006F4566" w:rsidP="006F4566">
      <w:pPr>
        <w:pStyle w:val="Default"/>
        <w:rPr>
          <w:rFonts w:ascii="Arial" w:hAnsi="Arial" w:cs="Arial"/>
          <w:sz w:val="23"/>
          <w:szCs w:val="23"/>
          <w:u w:val="single"/>
        </w:rPr>
      </w:pPr>
      <w:r w:rsidRPr="003D08DB">
        <w:rPr>
          <w:rFonts w:ascii="Arial" w:hAnsi="Arial" w:cs="Arial"/>
          <w:sz w:val="23"/>
          <w:szCs w:val="23"/>
          <w:u w:val="single"/>
        </w:rPr>
        <w:t>Martes 21 de Febrero</w:t>
      </w:r>
    </w:p>
    <w:p w:rsidR="006F4566" w:rsidRPr="003D08DB" w:rsidRDefault="006F4566" w:rsidP="006F4566">
      <w:pPr>
        <w:pStyle w:val="Default"/>
        <w:rPr>
          <w:rFonts w:ascii="Arial" w:hAnsi="Arial" w:cs="Arial"/>
          <w:sz w:val="23"/>
          <w:szCs w:val="23"/>
          <w:u w:val="single"/>
        </w:rPr>
      </w:pPr>
    </w:p>
    <w:p w:rsidR="006F4566" w:rsidRPr="00BE744B" w:rsidRDefault="006F4566" w:rsidP="006F4566">
      <w:pPr>
        <w:pStyle w:val="Default"/>
        <w:rPr>
          <w:rFonts w:ascii="Arial" w:hAnsi="Arial" w:cs="Arial"/>
          <w:sz w:val="23"/>
          <w:szCs w:val="23"/>
        </w:rPr>
      </w:pPr>
      <w:r w:rsidRPr="00BE744B">
        <w:rPr>
          <w:rFonts w:ascii="Arial" w:hAnsi="Arial" w:cs="Arial"/>
          <w:sz w:val="23"/>
          <w:szCs w:val="23"/>
        </w:rPr>
        <w:t xml:space="preserve">Tigo-UNE (9:00 </w:t>
      </w:r>
      <w:proofErr w:type="spellStart"/>
      <w:r w:rsidRPr="00BE744B">
        <w:rPr>
          <w:rFonts w:ascii="Arial" w:hAnsi="Arial" w:cs="Arial"/>
          <w:sz w:val="23"/>
          <w:szCs w:val="23"/>
        </w:rPr>
        <w:t>a.m</w:t>
      </w:r>
      <w:proofErr w:type="spellEnd"/>
      <w:r w:rsidRPr="00BE744B">
        <w:rPr>
          <w:rFonts w:ascii="Arial" w:hAnsi="Arial" w:cs="Arial"/>
          <w:sz w:val="23"/>
          <w:szCs w:val="23"/>
        </w:rPr>
        <w:t xml:space="preserve"> a 12 m) </w:t>
      </w:r>
    </w:p>
    <w:p w:rsidR="006F4566" w:rsidRPr="00BE744B" w:rsidRDefault="006F4566" w:rsidP="006F4566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BE744B">
        <w:rPr>
          <w:rFonts w:ascii="Arial" w:hAnsi="Arial" w:cs="Arial"/>
          <w:sz w:val="23"/>
          <w:szCs w:val="23"/>
          <w:lang w:val="en-US"/>
        </w:rPr>
        <w:t>Metrotel</w:t>
      </w:r>
      <w:proofErr w:type="spellEnd"/>
      <w:r w:rsidRPr="00BE744B">
        <w:rPr>
          <w:rFonts w:ascii="Arial" w:hAnsi="Arial" w:cs="Arial"/>
          <w:sz w:val="23"/>
          <w:szCs w:val="23"/>
          <w:lang w:val="en-US"/>
        </w:rPr>
        <w:t xml:space="preserve"> (2:00 </w:t>
      </w:r>
      <w:proofErr w:type="spellStart"/>
      <w:r w:rsidRPr="00BE744B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BE744B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BE744B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BE744B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6F4566" w:rsidRPr="00BE744B" w:rsidRDefault="006F4566" w:rsidP="006F4566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BE744B">
        <w:rPr>
          <w:rFonts w:ascii="Arial" w:hAnsi="Arial" w:cs="Arial"/>
          <w:sz w:val="23"/>
          <w:szCs w:val="23"/>
          <w:lang w:val="en-US"/>
        </w:rPr>
        <w:t>Emtel</w:t>
      </w:r>
      <w:proofErr w:type="spellEnd"/>
      <w:r w:rsidRPr="00BE744B">
        <w:rPr>
          <w:rFonts w:ascii="Arial" w:hAnsi="Arial" w:cs="Arial"/>
          <w:sz w:val="23"/>
          <w:szCs w:val="23"/>
          <w:lang w:val="en-US"/>
        </w:rPr>
        <w:t xml:space="preserve"> (4:00 p.m. a 5:00 </w:t>
      </w:r>
      <w:proofErr w:type="spellStart"/>
      <w:r w:rsidRPr="00BE744B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BE744B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6F4566" w:rsidRPr="00BE744B" w:rsidRDefault="006F4566" w:rsidP="006F4566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6F4566" w:rsidRPr="00BE744B" w:rsidRDefault="006F4566" w:rsidP="006F4566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6F4566" w:rsidRDefault="006F4566" w:rsidP="006F4566">
      <w:pPr>
        <w:pStyle w:val="Default"/>
        <w:rPr>
          <w:rFonts w:ascii="Arial" w:hAnsi="Arial" w:cs="Arial"/>
          <w:sz w:val="23"/>
          <w:szCs w:val="23"/>
          <w:u w:val="single"/>
        </w:rPr>
      </w:pPr>
      <w:r w:rsidRPr="003D08DB">
        <w:rPr>
          <w:rFonts w:ascii="Arial" w:hAnsi="Arial" w:cs="Arial"/>
          <w:sz w:val="23"/>
          <w:szCs w:val="23"/>
          <w:u w:val="single"/>
        </w:rPr>
        <w:t>Miércoles 22 de Febrero</w:t>
      </w:r>
    </w:p>
    <w:p w:rsidR="006F4566" w:rsidRPr="003D08DB" w:rsidRDefault="006F4566" w:rsidP="006F4566">
      <w:pPr>
        <w:pStyle w:val="Default"/>
        <w:rPr>
          <w:rFonts w:ascii="Arial" w:hAnsi="Arial" w:cs="Arial"/>
          <w:sz w:val="23"/>
          <w:szCs w:val="23"/>
          <w:u w:val="single"/>
        </w:rPr>
      </w:pPr>
    </w:p>
    <w:p w:rsidR="006F4566" w:rsidRPr="00BE744B" w:rsidRDefault="006F4566" w:rsidP="006F4566">
      <w:pPr>
        <w:pStyle w:val="Default"/>
        <w:rPr>
          <w:rFonts w:ascii="Arial" w:hAnsi="Arial" w:cs="Arial"/>
          <w:sz w:val="23"/>
          <w:szCs w:val="23"/>
        </w:rPr>
      </w:pPr>
      <w:proofErr w:type="spellStart"/>
      <w:r w:rsidRPr="00BE744B">
        <w:rPr>
          <w:rFonts w:ascii="Arial" w:hAnsi="Arial" w:cs="Arial"/>
          <w:sz w:val="23"/>
          <w:szCs w:val="23"/>
        </w:rPr>
        <w:t>Telebucaramanga</w:t>
      </w:r>
      <w:proofErr w:type="spellEnd"/>
      <w:r w:rsidRPr="00BE744B">
        <w:rPr>
          <w:rFonts w:ascii="Arial" w:hAnsi="Arial" w:cs="Arial"/>
          <w:sz w:val="23"/>
          <w:szCs w:val="23"/>
        </w:rPr>
        <w:t xml:space="preserve"> (9:00 </w:t>
      </w:r>
      <w:proofErr w:type="spellStart"/>
      <w:r w:rsidRPr="00BE744B">
        <w:rPr>
          <w:rFonts w:ascii="Arial" w:hAnsi="Arial" w:cs="Arial"/>
          <w:sz w:val="23"/>
          <w:szCs w:val="23"/>
        </w:rPr>
        <w:t>a.m</w:t>
      </w:r>
      <w:proofErr w:type="spellEnd"/>
      <w:r w:rsidRPr="00BE744B">
        <w:rPr>
          <w:rFonts w:ascii="Arial" w:hAnsi="Arial" w:cs="Arial"/>
          <w:sz w:val="23"/>
          <w:szCs w:val="23"/>
        </w:rPr>
        <w:t xml:space="preserve"> a 12 m) </w:t>
      </w:r>
    </w:p>
    <w:p w:rsidR="006F4566" w:rsidRPr="00BE744B" w:rsidRDefault="006F4566" w:rsidP="006F4566">
      <w:pPr>
        <w:pStyle w:val="Default"/>
        <w:rPr>
          <w:rFonts w:ascii="Arial" w:hAnsi="Arial" w:cs="Arial"/>
          <w:sz w:val="23"/>
          <w:szCs w:val="23"/>
          <w:lang w:val="en-US"/>
        </w:rPr>
      </w:pPr>
      <w:r w:rsidRPr="00BE744B">
        <w:rPr>
          <w:rFonts w:ascii="Arial" w:hAnsi="Arial" w:cs="Arial"/>
          <w:sz w:val="23"/>
          <w:szCs w:val="23"/>
          <w:lang w:val="en-US"/>
        </w:rPr>
        <w:t xml:space="preserve">E.R.T (2:00 </w:t>
      </w:r>
      <w:proofErr w:type="spellStart"/>
      <w:r w:rsidRPr="00BE744B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BE744B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BE744B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BE744B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6F4566" w:rsidRPr="00BE744B" w:rsidRDefault="006F4566" w:rsidP="006F4566">
      <w:pPr>
        <w:pStyle w:val="Default"/>
        <w:rPr>
          <w:rFonts w:ascii="Arial" w:hAnsi="Arial" w:cs="Arial"/>
          <w:lang w:val="en-US"/>
        </w:rPr>
      </w:pPr>
      <w:r w:rsidRPr="00BE744B">
        <w:rPr>
          <w:rFonts w:ascii="Arial" w:hAnsi="Arial" w:cs="Arial"/>
          <w:sz w:val="23"/>
          <w:szCs w:val="23"/>
          <w:lang w:val="en-US"/>
        </w:rPr>
        <w:t xml:space="preserve">ETB (4:00 p.m. a 5:00 </w:t>
      </w:r>
      <w:proofErr w:type="spellStart"/>
      <w:r w:rsidRPr="00BE744B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BE744B">
        <w:rPr>
          <w:rFonts w:ascii="Arial" w:hAnsi="Arial" w:cs="Arial"/>
          <w:sz w:val="23"/>
          <w:szCs w:val="23"/>
          <w:lang w:val="en-US"/>
        </w:rPr>
        <w:t>)</w:t>
      </w:r>
    </w:p>
    <w:p w:rsidR="006F4566" w:rsidRPr="00BE744B" w:rsidRDefault="006F4566" w:rsidP="006F4566">
      <w:pPr>
        <w:rPr>
          <w:rFonts w:ascii="Arial" w:hAnsi="Arial" w:cs="Arial"/>
          <w:lang w:val="en-US"/>
        </w:rPr>
      </w:pPr>
    </w:p>
    <w:p w:rsidR="006F4566" w:rsidRPr="00BE744B" w:rsidRDefault="006F4566" w:rsidP="006F4566">
      <w:pPr>
        <w:rPr>
          <w:rFonts w:ascii="Arial" w:hAnsi="Arial" w:cs="Arial"/>
          <w:lang w:val="en-US"/>
        </w:rPr>
      </w:pPr>
    </w:p>
    <w:p w:rsidR="006F4566" w:rsidRPr="00BE744B" w:rsidRDefault="006F4566" w:rsidP="006F4566">
      <w:pPr>
        <w:rPr>
          <w:rFonts w:ascii="Arial" w:hAnsi="Arial" w:cs="Arial"/>
        </w:rPr>
      </w:pPr>
      <w:r w:rsidRPr="00BE744B">
        <w:rPr>
          <w:rFonts w:ascii="Arial" w:hAnsi="Arial" w:cs="Arial"/>
        </w:rPr>
        <w:t>Contamos con su asistencia.</w:t>
      </w:r>
    </w:p>
    <w:p w:rsidR="006F4566" w:rsidRDefault="006F4566" w:rsidP="006F4566">
      <w:pPr>
        <w:spacing w:after="0" w:line="276" w:lineRule="auto"/>
        <w:jc w:val="both"/>
        <w:rPr>
          <w:rFonts w:ascii="Arial" w:hAnsi="Arial" w:cs="Arial"/>
          <w:bCs/>
        </w:rPr>
      </w:pPr>
    </w:p>
    <w:p w:rsidR="006F4566" w:rsidRDefault="006F4566" w:rsidP="006F4566">
      <w:pPr>
        <w:spacing w:after="0" w:line="276" w:lineRule="auto"/>
        <w:jc w:val="both"/>
        <w:rPr>
          <w:rFonts w:ascii="Arial" w:hAnsi="Arial" w:cs="Arial"/>
          <w:bCs/>
        </w:rPr>
      </w:pPr>
    </w:p>
    <w:p w:rsidR="006F4566" w:rsidRPr="005B7CBF" w:rsidRDefault="006F4566" w:rsidP="006F4566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  <w:r w:rsidRPr="004F7800">
        <w:rPr>
          <w:rFonts w:ascii="Arial" w:hAnsi="Arial" w:cs="Arial"/>
          <w:bCs/>
        </w:rPr>
        <w:t>,</w:t>
      </w:r>
    </w:p>
    <w:p w:rsidR="006F4566" w:rsidRDefault="006F4566" w:rsidP="006F4566">
      <w:pPr>
        <w:spacing w:after="0" w:line="276" w:lineRule="auto"/>
        <w:jc w:val="both"/>
        <w:rPr>
          <w:rFonts w:ascii="Arial" w:hAnsi="Arial" w:cs="Arial"/>
          <w:bCs/>
        </w:rPr>
      </w:pPr>
    </w:p>
    <w:p w:rsidR="006F4566" w:rsidRDefault="006F4566" w:rsidP="006F4566">
      <w:pPr>
        <w:spacing w:after="0" w:line="276" w:lineRule="auto"/>
        <w:jc w:val="both"/>
        <w:rPr>
          <w:rFonts w:ascii="Arial" w:hAnsi="Arial" w:cs="Arial"/>
          <w:bCs/>
        </w:rPr>
      </w:pPr>
    </w:p>
    <w:p w:rsidR="006F4566" w:rsidRDefault="006F4566" w:rsidP="006F4566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noProof/>
          <w:lang w:eastAsia="es-CO"/>
        </w:rPr>
        <w:drawing>
          <wp:inline distT="0" distB="0" distL="0" distR="0" wp14:anchorId="781397CB" wp14:editId="22B33D96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566" w:rsidRPr="005B7CBF" w:rsidRDefault="006F4566" w:rsidP="006F4566">
      <w:pPr>
        <w:spacing w:after="0" w:line="276" w:lineRule="auto"/>
        <w:jc w:val="both"/>
        <w:rPr>
          <w:rFonts w:ascii="Arial" w:hAnsi="Arial" w:cs="Arial"/>
          <w:bCs/>
        </w:rPr>
      </w:pPr>
    </w:p>
    <w:p w:rsidR="006F4566" w:rsidRPr="009C5DCB" w:rsidRDefault="006F4566" w:rsidP="006F4566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:rsidR="006F4566" w:rsidRPr="0003385B" w:rsidRDefault="006F4566" w:rsidP="006F4566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:rsidR="006F4566" w:rsidRDefault="006F4566" w:rsidP="006F4566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 xml:space="preserve">Interventoría Integral Promoción Urbana de las TIC a través de zonas </w:t>
      </w:r>
      <w:proofErr w:type="spellStart"/>
      <w:r w:rsidRPr="00864296">
        <w:rPr>
          <w:rFonts w:ascii="Arial" w:hAnsi="Arial" w:cs="Arial"/>
          <w:color w:val="212121"/>
        </w:rPr>
        <w:t>wi</w:t>
      </w:r>
      <w:proofErr w:type="spellEnd"/>
      <w:r w:rsidRPr="00864296">
        <w:rPr>
          <w:rFonts w:ascii="Arial" w:hAnsi="Arial" w:cs="Arial"/>
          <w:color w:val="212121"/>
        </w:rPr>
        <w:t>-fi</w:t>
      </w:r>
      <w:r w:rsidRPr="0003385B">
        <w:rPr>
          <w:rFonts w:ascii="Arial" w:hAnsi="Arial" w:cs="Arial"/>
          <w:color w:val="212121"/>
        </w:rPr>
        <w:t xml:space="preserve"> </w:t>
      </w:r>
    </w:p>
    <w:p w:rsidR="006F4566" w:rsidRPr="00515CF0" w:rsidRDefault="006F4566" w:rsidP="006F4566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</w:p>
    <w:p w:rsidR="000C7E6A" w:rsidRDefault="000C7E6A"/>
    <w:sectPr w:rsidR="000C7E6A" w:rsidSect="00BC6C77">
      <w:head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915" w:rsidRDefault="00642915">
      <w:pPr>
        <w:spacing w:after="0" w:line="240" w:lineRule="auto"/>
      </w:pPr>
      <w:r>
        <w:separator/>
      </w:r>
    </w:p>
  </w:endnote>
  <w:endnote w:type="continuationSeparator" w:id="0">
    <w:p w:rsidR="00642915" w:rsidRDefault="00642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915" w:rsidRDefault="00642915">
      <w:pPr>
        <w:spacing w:after="0" w:line="240" w:lineRule="auto"/>
      </w:pPr>
      <w:r>
        <w:separator/>
      </w:r>
    </w:p>
  </w:footnote>
  <w:footnote w:type="continuationSeparator" w:id="0">
    <w:p w:rsidR="00642915" w:rsidRDefault="00642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77" w:rsidRDefault="006F4566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4C11F802" wp14:editId="686442D6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6964EAF9" wp14:editId="5F974D7D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4A8497FD" wp14:editId="5BC7AE1C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BC6C77" w:rsidRDefault="00642915">
    <w:pPr>
      <w:pStyle w:val="Encabezado"/>
    </w:pPr>
  </w:p>
  <w:p w:rsidR="00BC6C77" w:rsidRDefault="00642915">
    <w:pPr>
      <w:pStyle w:val="Encabezado"/>
    </w:pPr>
  </w:p>
  <w:p w:rsidR="00BC6C77" w:rsidRDefault="00642915">
    <w:pPr>
      <w:pStyle w:val="Encabezado"/>
    </w:pPr>
  </w:p>
  <w:p w:rsidR="00BC6C77" w:rsidRDefault="00642915">
    <w:pPr>
      <w:pStyle w:val="Encabezado"/>
    </w:pPr>
  </w:p>
  <w:p w:rsidR="00BC6C77" w:rsidRPr="007E4BF7" w:rsidRDefault="00642915">
    <w:pPr>
      <w:pStyle w:val="Encabezado"/>
      <w:rPr>
        <w:sz w:val="14"/>
      </w:rPr>
    </w:pPr>
  </w:p>
  <w:p w:rsidR="006D0266" w:rsidRPr="006D0266" w:rsidRDefault="006F45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BC6C77" w:rsidRPr="007E4BF7" w:rsidRDefault="006F45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566"/>
    <w:rsid w:val="000C7E6A"/>
    <w:rsid w:val="00642915"/>
    <w:rsid w:val="006F4566"/>
    <w:rsid w:val="007E6056"/>
    <w:rsid w:val="00981F6A"/>
    <w:rsid w:val="00ED7C76"/>
    <w:rsid w:val="00F5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566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45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4566"/>
  </w:style>
  <w:style w:type="paragraph" w:customStyle="1" w:styleId="Default">
    <w:name w:val="Default"/>
    <w:rsid w:val="006F45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4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566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981F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F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566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45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4566"/>
  </w:style>
  <w:style w:type="paragraph" w:customStyle="1" w:styleId="Default">
    <w:name w:val="Default"/>
    <w:rsid w:val="006F45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4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566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981F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CHIDALGOR</dc:creator>
  <cp:lastModifiedBy>CHIDALGOR</cp:lastModifiedBy>
  <cp:revision>7</cp:revision>
  <cp:lastPrinted>2017-02-16T21:15:00Z</cp:lastPrinted>
  <dcterms:created xsi:type="dcterms:W3CDTF">2017-02-16T21:08:00Z</dcterms:created>
  <dcterms:modified xsi:type="dcterms:W3CDTF">2017-02-16T21:16:00Z</dcterms:modified>
</cp:coreProperties>
</file>