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229182" w14:textId="77777777" w:rsidR="00030769" w:rsidRDefault="00030769" w:rsidP="00030769">
      <w:pPr>
        <w:rPr>
          <w:rStyle w:val="ui-provider"/>
        </w:rPr>
      </w:pPr>
    </w:p>
    <w:p w14:paraId="13BE30E3" w14:textId="77777777" w:rsidR="00030769" w:rsidRDefault="00030769" w:rsidP="00030769">
      <w:pPr>
        <w:pStyle w:val="Ttulo1"/>
        <w:rPr>
          <w:rStyle w:val="ui-provider"/>
        </w:rPr>
      </w:pPr>
    </w:p>
    <w:p w14:paraId="23E35C8D" w14:textId="77777777" w:rsidR="00030769" w:rsidRDefault="00030769" w:rsidP="00030769">
      <w:pPr>
        <w:pStyle w:val="Ttulo1"/>
        <w:rPr>
          <w:rStyle w:val="ui-provider"/>
        </w:rPr>
      </w:pPr>
    </w:p>
    <w:p w14:paraId="2DA5BEA9" w14:textId="77777777" w:rsidR="00030769" w:rsidRDefault="00030769" w:rsidP="00030769">
      <w:pPr>
        <w:pStyle w:val="Ttulo1"/>
        <w:rPr>
          <w:rStyle w:val="ui-provider"/>
        </w:rPr>
      </w:pPr>
    </w:p>
    <w:p w14:paraId="1952333D" w14:textId="77777777" w:rsidR="00030769" w:rsidRDefault="00030769" w:rsidP="00030769">
      <w:pPr>
        <w:pStyle w:val="Ttulo1"/>
        <w:rPr>
          <w:rStyle w:val="ui-provider"/>
        </w:rPr>
      </w:pPr>
    </w:p>
    <w:p w14:paraId="4FECF0D7" w14:textId="3DE32081" w:rsidR="00030769" w:rsidRDefault="00EC38DC" w:rsidP="00030769">
      <w:pPr>
        <w:pStyle w:val="Ttulo1"/>
        <w:rPr>
          <w:rStyle w:val="ui-provider"/>
        </w:rPr>
      </w:pPr>
      <w:r>
        <w:rPr>
          <w:rStyle w:val="ui-provider"/>
        </w:rPr>
        <w:t xml:space="preserve">Descripción de arquitectura del sistema de cajeros automáticos del banco de la </w:t>
      </w:r>
      <w:r w:rsidR="00BD5CF9">
        <w:rPr>
          <w:rStyle w:val="ui-provider"/>
        </w:rPr>
        <w:t>F</w:t>
      </w:r>
      <w:r>
        <w:rPr>
          <w:rStyle w:val="ui-provider"/>
        </w:rPr>
        <w:t>ortuna</w:t>
      </w:r>
    </w:p>
    <w:p w14:paraId="1748897A" w14:textId="4D62B992" w:rsidR="00BD5CF9" w:rsidRDefault="00CF577F" w:rsidP="00030769">
      <w:pPr>
        <w:rPr>
          <w:rStyle w:val="ui-provider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2EDA6BED" wp14:editId="527C3D98">
            <wp:simplePos x="0" y="0"/>
            <wp:positionH relativeFrom="margin">
              <wp:align>left</wp:align>
            </wp:positionH>
            <wp:positionV relativeFrom="paragraph">
              <wp:posOffset>8890</wp:posOffset>
            </wp:positionV>
            <wp:extent cx="3240405" cy="3240405"/>
            <wp:effectExtent l="0" t="0" r="0" b="0"/>
            <wp:wrapNone/>
            <wp:docPr id="1056201000" name="Imagen 1" descr="dibujo formal de algo que simbolice la fortuna resguardada en un banco con el texto &quot;FORTUNA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ibujo formal de algo que simbolice la fortuna resguardada en un banco con el texto &quot;FORTUNA&quot;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artisticPencilSketch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405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C675BE" w14:textId="5D8FDC66" w:rsidR="00BD5CF9" w:rsidRDefault="00BD5CF9" w:rsidP="00030769">
      <w:pPr>
        <w:rPr>
          <w:rStyle w:val="ui-provider"/>
        </w:rPr>
      </w:pPr>
    </w:p>
    <w:p w14:paraId="1319E7C6" w14:textId="77777777" w:rsidR="00BD5CF9" w:rsidRDefault="00BD5CF9" w:rsidP="00030769">
      <w:pPr>
        <w:rPr>
          <w:rStyle w:val="ui-provider"/>
        </w:rPr>
      </w:pPr>
    </w:p>
    <w:p w14:paraId="3B374C8F" w14:textId="1FB7DAC3" w:rsidR="00BD5CF9" w:rsidRDefault="00BD5CF9" w:rsidP="00030769">
      <w:pPr>
        <w:rPr>
          <w:rStyle w:val="ui-provider"/>
        </w:rPr>
      </w:pPr>
    </w:p>
    <w:p w14:paraId="6B4007AD" w14:textId="16F40580" w:rsidR="00030769" w:rsidRDefault="00030769" w:rsidP="00BD5CF9">
      <w:pPr>
        <w:jc w:val="right"/>
        <w:rPr>
          <w:rStyle w:val="ui-provider"/>
        </w:rPr>
      </w:pPr>
      <w:r>
        <w:rPr>
          <w:rStyle w:val="ui-provider"/>
        </w:rPr>
        <w:t>Versión 1.0</w:t>
      </w:r>
    </w:p>
    <w:p w14:paraId="19F07B36" w14:textId="3A0B0828" w:rsidR="00030769" w:rsidRDefault="00030769" w:rsidP="00BD5CF9">
      <w:pPr>
        <w:jc w:val="right"/>
        <w:rPr>
          <w:rStyle w:val="ui-provider"/>
        </w:rPr>
      </w:pPr>
      <w:r>
        <w:rPr>
          <w:rStyle w:val="ui-provider"/>
        </w:rPr>
        <w:t>Carlos Calle Medina</w:t>
      </w:r>
    </w:p>
    <w:p w14:paraId="2A46418F" w14:textId="1F398FE2" w:rsidR="002043E0" w:rsidRDefault="00BD5CF9" w:rsidP="00BD5CF9">
      <w:pPr>
        <w:jc w:val="right"/>
        <w:rPr>
          <w:rStyle w:val="ui-provider"/>
        </w:rPr>
      </w:pPr>
      <w:r>
        <w:rPr>
          <w:rStyle w:val="ui-provider"/>
        </w:rPr>
        <w:t>Enero de 2024</w:t>
      </w:r>
    </w:p>
    <w:p w14:paraId="27C48180" w14:textId="613C9804" w:rsidR="00030769" w:rsidRDefault="00030769" w:rsidP="00BD5CF9">
      <w:pPr>
        <w:jc w:val="right"/>
        <w:rPr>
          <w:rStyle w:val="ui-provider"/>
        </w:rPr>
      </w:pPr>
    </w:p>
    <w:p w14:paraId="2985686B" w14:textId="272C9F6C" w:rsidR="00A54B9A" w:rsidRDefault="00A54B9A" w:rsidP="00030769">
      <w:pPr>
        <w:pStyle w:val="Ttulo1"/>
      </w:pPr>
      <w:r>
        <w:br w:type="page"/>
      </w:r>
    </w:p>
    <w:p w14:paraId="0E45E7A0" w14:textId="063139DC" w:rsidR="004D3777" w:rsidRPr="004D3777" w:rsidRDefault="004D3777" w:rsidP="004D3777">
      <w:pPr>
        <w:pStyle w:val="Ttulo1"/>
      </w:pPr>
      <w:r w:rsidRPr="004D3777">
        <w:t xml:space="preserve">1. Introducción </w:t>
      </w:r>
    </w:p>
    <w:p w14:paraId="2AD39767" w14:textId="27652923" w:rsidR="004D3777" w:rsidRDefault="004D3777" w:rsidP="001674E5">
      <w:r w:rsidRPr="004D3777">
        <w:t>Este capítulo describe elementos de información introductoria</w:t>
      </w:r>
      <w:r w:rsidR="00853B53">
        <w:t xml:space="preserve"> del proyecto de cajeros automáticos del Banco de la </w:t>
      </w:r>
      <w:r w:rsidR="001674E5">
        <w:t>F</w:t>
      </w:r>
      <w:r w:rsidR="00853B53">
        <w:t>ortuna.</w:t>
      </w:r>
    </w:p>
    <w:p w14:paraId="7561B16D" w14:textId="77777777" w:rsidR="001674E5" w:rsidRPr="004D3777" w:rsidRDefault="001674E5" w:rsidP="001674E5"/>
    <w:p w14:paraId="12641FB1" w14:textId="77777777" w:rsidR="004D3777" w:rsidRPr="004D3777" w:rsidRDefault="004D3777" w:rsidP="004D3777">
      <w:pPr>
        <w:pStyle w:val="Ttulo2"/>
        <w:rPr>
          <w:rFonts w:eastAsia="Times New Roman"/>
        </w:rPr>
      </w:pPr>
      <w:r w:rsidRPr="004D3777">
        <w:rPr>
          <w:rFonts w:eastAsia="Times New Roman"/>
        </w:rPr>
        <w:t xml:space="preserve">1.1 Información de identificación </w:t>
      </w:r>
    </w:p>
    <w:p w14:paraId="2620718A" w14:textId="6F288625" w:rsidR="00433C42" w:rsidRPr="001674E5" w:rsidRDefault="003538F6" w:rsidP="00A67109">
      <w:pPr>
        <w:jc w:val="both"/>
      </w:pPr>
      <w:r w:rsidRPr="001674E5">
        <w:t>El banco de la Fortuna</w:t>
      </w:r>
      <w:r w:rsidR="00927F83" w:rsidRPr="001674E5">
        <w:t xml:space="preserve"> en constante expansión necesita establecer una red de cajeros automáticos a nivel nacional </w:t>
      </w:r>
      <w:r w:rsidR="007B5103" w:rsidRPr="001674E5">
        <w:t>permita a sus clientes y usuarios manejar operaciones en moneda local y extranjera</w:t>
      </w:r>
      <w:r w:rsidR="00DE6EB2" w:rsidRPr="001674E5">
        <w:t>, para ello invertirá lo necesario en la implementación del sistema que permita</w:t>
      </w:r>
      <w:r w:rsidR="00830724" w:rsidRPr="001674E5">
        <w:t xml:space="preserve"> cumplir con este objetivo aprovechando que </w:t>
      </w:r>
      <w:r w:rsidR="00C93045" w:rsidRPr="001674E5">
        <w:t>ya cuenta con</w:t>
      </w:r>
      <w:r w:rsidR="007A5DD5" w:rsidRPr="001674E5">
        <w:t xml:space="preserve"> un</w:t>
      </w:r>
      <w:r w:rsidR="0019233B" w:rsidRPr="001674E5">
        <w:t xml:space="preserve"> contrato del servicio de Amazon web service Lambda por un convenio que consiguieron los ejecutivos del Banco. </w:t>
      </w:r>
      <w:r w:rsidR="002655CE" w:rsidRPr="001674E5">
        <w:t>Este proyecto está dirigido a todos los clientes que tienen cuentas en el banco para poder facilitar sus operaciones</w:t>
      </w:r>
      <w:r w:rsidR="00680333" w:rsidRPr="001674E5">
        <w:t xml:space="preserve"> accediendo a la red de cajeros automáticos a cualquier hora del día, también brindará facilidades a los usuarios, es decir a las personas que no son clientes del Banco para que puedan efectuar </w:t>
      </w:r>
      <w:r w:rsidR="00433C42" w:rsidRPr="001674E5">
        <w:t>depósitos y realizar retiros de los giros que les lleguen</w:t>
      </w:r>
      <w:r w:rsidR="006E4FA3">
        <w:t xml:space="preserve"> además de </w:t>
      </w:r>
      <w:r w:rsidR="00A3041D">
        <w:t>darles la oportunidad de crear cuentas en el Banco si así lo requieren</w:t>
      </w:r>
      <w:r w:rsidR="00433C42" w:rsidRPr="001674E5">
        <w:t>.</w:t>
      </w:r>
    </w:p>
    <w:p w14:paraId="33992513" w14:textId="0FDE3C66" w:rsidR="004D3777" w:rsidRPr="004D3777" w:rsidRDefault="004D3777" w:rsidP="004D377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D377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</w:p>
    <w:p w14:paraId="15300CD1" w14:textId="77777777" w:rsidR="004D3777" w:rsidRPr="004D3777" w:rsidRDefault="004D3777" w:rsidP="004D3777">
      <w:pPr>
        <w:pStyle w:val="Ttulo2"/>
        <w:rPr>
          <w:rFonts w:eastAsia="Times New Roman"/>
        </w:rPr>
      </w:pPr>
      <w:r w:rsidRPr="004D3777">
        <w:rPr>
          <w:rFonts w:eastAsia="Times New Roman"/>
        </w:rPr>
        <w:t xml:space="preserve"> 1.2 Información complementaria </w:t>
      </w:r>
    </w:p>
    <w:p w14:paraId="6F686944" w14:textId="56958B21" w:rsidR="0055521D" w:rsidRPr="004D3777" w:rsidRDefault="00433C42" w:rsidP="001674E5">
      <w:pPr>
        <w:jc w:val="both"/>
      </w:pPr>
      <w:r>
        <w:t>Uno de los factores que facilitará el éxito del proyecto es que</w:t>
      </w:r>
      <w:r w:rsidR="003C1D77">
        <w:t xml:space="preserve"> ya se tiene firmado el contrato con las dos empresas administradoras de tarjetas del país</w:t>
      </w:r>
      <w:r w:rsidR="00AA1881">
        <w:t xml:space="preserve">, quienes se encargaran del software necesario para la interacción en los cajeros automáticos y del consumo de los servicios web que el Banco publique, </w:t>
      </w:r>
      <w:r w:rsidR="009D0DE7">
        <w:t>permitiendo de esta forma que el equipo del Banco se pueda concentrar en</w:t>
      </w:r>
      <w:r w:rsidR="00E43A0A">
        <w:t xml:space="preserve"> este desarrollo únicamente para lograr tener entregables en producción en</w:t>
      </w:r>
      <w:r w:rsidR="00623F0D">
        <w:t xml:space="preserve"> el menor tiempo posible</w:t>
      </w:r>
      <w:r w:rsidR="00AA1881">
        <w:t>.</w:t>
      </w:r>
      <w:r w:rsidR="00623F0D">
        <w:t xml:space="preserve"> También es bueno aclarar que el mantenimiento de las instalaciones donde estarán los cajeros automáticos está delegado a una empresa tercera</w:t>
      </w:r>
      <w:r w:rsidR="00AE0290">
        <w:t xml:space="preserve">, así como también de la seguridad física y </w:t>
      </w:r>
      <w:r w:rsidR="00DB45C9">
        <w:t>el traslado del material monetario</w:t>
      </w:r>
      <w:r w:rsidR="0055521D">
        <w:t xml:space="preserve"> desde y hacia los cajeros automáticos.</w:t>
      </w:r>
    </w:p>
    <w:p w14:paraId="486C8057" w14:textId="1AFC81B9" w:rsidR="004D3777" w:rsidRPr="004D3777" w:rsidRDefault="004D3777" w:rsidP="004D377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D377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</w:p>
    <w:p w14:paraId="05845FC7" w14:textId="59D87449" w:rsidR="004D3777" w:rsidRPr="004D3777" w:rsidRDefault="004D3777" w:rsidP="004D3777">
      <w:pPr>
        <w:pStyle w:val="Ttulo2"/>
        <w:rPr>
          <w:rFonts w:eastAsia="Times New Roman"/>
        </w:rPr>
      </w:pPr>
      <w:r w:rsidRPr="004D3777">
        <w:rPr>
          <w:rFonts w:eastAsia="Times New Roman"/>
        </w:rPr>
        <w:t xml:space="preserve">1.3 </w:t>
      </w:r>
      <w:r w:rsidR="00851564">
        <w:rPr>
          <w:rFonts w:eastAsia="Times New Roman"/>
        </w:rPr>
        <w:t>Descripción general</w:t>
      </w:r>
      <w:r w:rsidRPr="004D3777">
        <w:rPr>
          <w:rFonts w:eastAsia="Times New Roman"/>
        </w:rPr>
        <w:t xml:space="preserve"> </w:t>
      </w:r>
    </w:p>
    <w:p w14:paraId="59D218A9" w14:textId="509091EC" w:rsidR="004D3777" w:rsidRPr="004D3777" w:rsidRDefault="004D3777" w:rsidP="004D3777">
      <w:pPr>
        <w:pStyle w:val="Ttulo3"/>
        <w:rPr>
          <w:rFonts w:eastAsia="Times New Roman"/>
        </w:rPr>
      </w:pPr>
      <w:r w:rsidRPr="004D3777">
        <w:rPr>
          <w:rFonts w:eastAsia="Times New Roman"/>
        </w:rPr>
        <w:t xml:space="preserve">1.3.1 Descripción general </w:t>
      </w:r>
      <w:r w:rsidR="00F92528">
        <w:rPr>
          <w:rFonts w:eastAsia="Times New Roman"/>
        </w:rPr>
        <w:t>del problema</w:t>
      </w:r>
      <w:r w:rsidR="00DE47E2">
        <w:rPr>
          <w:rFonts w:eastAsia="Times New Roman"/>
        </w:rPr>
        <w:t xml:space="preserve"> y alcance</w:t>
      </w:r>
    </w:p>
    <w:p w14:paraId="3CC14DE2" w14:textId="4DF3C5A1" w:rsidR="001C7F45" w:rsidRDefault="001C7F45" w:rsidP="001C7F45">
      <w:pPr>
        <w:pStyle w:val="Ttulo4"/>
        <w:rPr>
          <w:rFonts w:eastAsia="Times New Roman"/>
        </w:rPr>
      </w:pPr>
      <w:r w:rsidRPr="004D3777">
        <w:rPr>
          <w:rFonts w:eastAsia="Times New Roman"/>
        </w:rPr>
        <w:t>1.3.1</w:t>
      </w:r>
      <w:r w:rsidR="0016603B">
        <w:rPr>
          <w:rFonts w:eastAsia="Times New Roman"/>
        </w:rPr>
        <w:t>.1</w:t>
      </w:r>
      <w:r w:rsidRPr="004D3777">
        <w:rPr>
          <w:rFonts w:eastAsia="Times New Roman"/>
        </w:rPr>
        <w:t xml:space="preserve"> </w:t>
      </w:r>
      <w:r>
        <w:rPr>
          <w:rFonts w:eastAsia="Times New Roman"/>
        </w:rPr>
        <w:t>Contexto</w:t>
      </w:r>
    </w:p>
    <w:p w14:paraId="76421236" w14:textId="5CBACCDA" w:rsidR="001C7F45" w:rsidRPr="001C7F45" w:rsidRDefault="00BD0D87" w:rsidP="001C7F45">
      <w:r>
        <w:t>El banco de la Fortuna es una entidad financiera relativamente joven que comenzó con pocos productos financieros y tiene</w:t>
      </w:r>
      <w:r w:rsidR="00386ACB">
        <w:t xml:space="preserve"> el objetivo de expandir sus servicios entre ellos los </w:t>
      </w:r>
      <w:r w:rsidR="00415A62">
        <w:t xml:space="preserve">servicios de cajeros automáticos. </w:t>
      </w:r>
    </w:p>
    <w:p w14:paraId="44DEAD84" w14:textId="1B66F39B" w:rsidR="001C7F45" w:rsidRPr="004D3777" w:rsidRDefault="001C7F45" w:rsidP="001C7F45">
      <w:pPr>
        <w:pStyle w:val="Ttulo4"/>
        <w:rPr>
          <w:rFonts w:eastAsia="Times New Roman"/>
        </w:rPr>
      </w:pPr>
      <w:r w:rsidRPr="004D3777">
        <w:rPr>
          <w:rFonts w:eastAsia="Times New Roman"/>
        </w:rPr>
        <w:t>1.3.1</w:t>
      </w:r>
      <w:r w:rsidR="0016603B">
        <w:rPr>
          <w:rFonts w:eastAsia="Times New Roman"/>
        </w:rPr>
        <w:t>.2</w:t>
      </w:r>
      <w:r w:rsidRPr="004D3777">
        <w:rPr>
          <w:rFonts w:eastAsia="Times New Roman"/>
        </w:rPr>
        <w:t xml:space="preserve"> </w:t>
      </w:r>
      <w:r>
        <w:rPr>
          <w:rFonts w:eastAsia="Times New Roman"/>
        </w:rPr>
        <w:t>Meta</w:t>
      </w:r>
    </w:p>
    <w:p w14:paraId="4063847E" w14:textId="37C949B6" w:rsidR="001C7F45" w:rsidRPr="001C7F45" w:rsidRDefault="00140AB7" w:rsidP="001C7F45">
      <w:r>
        <w:t>La meta del proyecto es poder contar</w:t>
      </w:r>
      <w:r w:rsidR="00231470">
        <w:t xml:space="preserve"> con el sistema de cajeros automáticos más eficiente y competitivo del país para poder fidelizar a los clientes y atraer a nuevos clientes</w:t>
      </w:r>
      <w:r w:rsidR="00783036">
        <w:t xml:space="preserve">. </w:t>
      </w:r>
    </w:p>
    <w:p w14:paraId="550F216A" w14:textId="061A41EC" w:rsidR="004D3777" w:rsidRPr="004D3777" w:rsidRDefault="004D3777" w:rsidP="004D377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D377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</w:p>
    <w:p w14:paraId="4081CF9A" w14:textId="7C8C48F9" w:rsidR="004D3777" w:rsidRPr="004D3777" w:rsidRDefault="004D3777" w:rsidP="004D3777">
      <w:pPr>
        <w:pStyle w:val="Ttulo3"/>
        <w:rPr>
          <w:rFonts w:eastAsia="Times New Roman"/>
        </w:rPr>
      </w:pPr>
      <w:r w:rsidRPr="004D3777">
        <w:rPr>
          <w:rFonts w:eastAsia="Times New Roman"/>
        </w:rPr>
        <w:t xml:space="preserve">1.3.2 </w:t>
      </w:r>
      <w:r w:rsidR="004B3280">
        <w:rPr>
          <w:rFonts w:eastAsia="Times New Roman"/>
        </w:rPr>
        <w:t>Alcance</w:t>
      </w:r>
    </w:p>
    <w:p w14:paraId="001F3488" w14:textId="2F7ABA90" w:rsidR="004B3280" w:rsidRDefault="004B3280" w:rsidP="004B3280">
      <w:pPr>
        <w:pStyle w:val="Ttulo4"/>
        <w:rPr>
          <w:rFonts w:eastAsia="Times New Roman"/>
        </w:rPr>
      </w:pPr>
      <w:r w:rsidRPr="004D3777">
        <w:rPr>
          <w:rFonts w:eastAsia="Times New Roman"/>
        </w:rPr>
        <w:t>1.3.</w:t>
      </w:r>
      <w:r w:rsidR="009335FE">
        <w:rPr>
          <w:rFonts w:eastAsia="Times New Roman"/>
        </w:rPr>
        <w:t>2</w:t>
      </w:r>
      <w:r>
        <w:rPr>
          <w:rFonts w:eastAsia="Times New Roman"/>
        </w:rPr>
        <w:t>.1</w:t>
      </w:r>
      <w:r w:rsidRPr="004D3777">
        <w:rPr>
          <w:rFonts w:eastAsia="Times New Roman"/>
        </w:rPr>
        <w:t xml:space="preserve"> </w:t>
      </w:r>
      <w:r>
        <w:rPr>
          <w:rFonts w:eastAsia="Times New Roman"/>
        </w:rPr>
        <w:t xml:space="preserve">Cubrimiento </w:t>
      </w:r>
    </w:p>
    <w:p w14:paraId="6BB3879C" w14:textId="5B1EBA1B" w:rsidR="004D3777" w:rsidRDefault="001B11C4" w:rsidP="004B3280">
      <w:pPr>
        <w:shd w:val="clear" w:color="auto" w:fill="FFFFFF"/>
        <w:spacing w:line="285" w:lineRule="atLeast"/>
      </w:pPr>
      <w:r>
        <w:t>El proyecto se irá completando por etapas</w:t>
      </w:r>
      <w:r w:rsidR="00C37C62">
        <w:t xml:space="preserve">, la primera etapa dirigida a solo clientes para que puedan realizar sus operaciones </w:t>
      </w:r>
      <w:r w:rsidR="000555B2">
        <w:t xml:space="preserve">en moneda nacional y extranjera. La segunda etapa enfocada en las funcionalidades </w:t>
      </w:r>
      <w:r w:rsidR="009335FE">
        <w:t xml:space="preserve">para los usuarios. </w:t>
      </w:r>
    </w:p>
    <w:p w14:paraId="331643B8" w14:textId="21A92669" w:rsidR="009335FE" w:rsidRDefault="009335FE" w:rsidP="009335FE">
      <w:pPr>
        <w:pStyle w:val="Ttulo4"/>
        <w:rPr>
          <w:rFonts w:eastAsia="Times New Roman"/>
        </w:rPr>
      </w:pPr>
      <w:r w:rsidRPr="004D3777">
        <w:rPr>
          <w:rFonts w:eastAsia="Times New Roman"/>
        </w:rPr>
        <w:t>1.3.</w:t>
      </w:r>
      <w:r>
        <w:rPr>
          <w:rFonts w:eastAsia="Times New Roman"/>
        </w:rPr>
        <w:t>2.1</w:t>
      </w:r>
      <w:r w:rsidRPr="004D3777">
        <w:rPr>
          <w:rFonts w:eastAsia="Times New Roman"/>
        </w:rPr>
        <w:t xml:space="preserve"> </w:t>
      </w:r>
      <w:r w:rsidR="00B7078A">
        <w:rPr>
          <w:rFonts w:eastAsia="Times New Roman"/>
        </w:rPr>
        <w:t>Dominios</w:t>
      </w:r>
      <w:r>
        <w:rPr>
          <w:rFonts w:eastAsia="Times New Roman"/>
        </w:rPr>
        <w:t xml:space="preserve"> </w:t>
      </w:r>
    </w:p>
    <w:p w14:paraId="7334876A" w14:textId="2A2D2836" w:rsidR="009335FE" w:rsidRDefault="00B7078A" w:rsidP="009335FE">
      <w:pPr>
        <w:shd w:val="clear" w:color="auto" w:fill="FFFFFF"/>
        <w:spacing w:line="285" w:lineRule="atLeast"/>
      </w:pPr>
      <w:r>
        <w:t xml:space="preserve">Los dominios del proyecto son: </w:t>
      </w:r>
      <w:r w:rsidR="00057DAA">
        <w:t>Negocios, datos, infraestructura y aplicaciones.</w:t>
      </w:r>
    </w:p>
    <w:p w14:paraId="47797F17" w14:textId="21F5A67B" w:rsidR="00B066A0" w:rsidRDefault="009948B8" w:rsidP="009948B8">
      <w:pPr>
        <w:pStyle w:val="Ttulo3"/>
      </w:pPr>
      <w:r w:rsidRPr="004D3777">
        <w:rPr>
          <w:rFonts w:eastAsia="Times New Roman"/>
        </w:rPr>
        <w:t>1.3.</w:t>
      </w:r>
      <w:r w:rsidR="00400D45">
        <w:t>3</w:t>
      </w:r>
      <w:r w:rsidRPr="004D3777">
        <w:rPr>
          <w:rFonts w:eastAsia="Times New Roman"/>
        </w:rPr>
        <w:t xml:space="preserve"> </w:t>
      </w:r>
      <w:r>
        <w:t>Arquitectura línea base</w:t>
      </w:r>
    </w:p>
    <w:p w14:paraId="7F78B485" w14:textId="45E0F4ED" w:rsidR="009948B8" w:rsidRDefault="00FC0E05" w:rsidP="00A64692">
      <w:r>
        <w:t>La arquitectura actual permite a los clientes gestionar sus cuentas</w:t>
      </w:r>
      <w:r w:rsidR="006D6F8E">
        <w:t xml:space="preserve"> y realizar transacciones desde </w:t>
      </w:r>
      <w:r w:rsidR="00EE66B3">
        <w:t>su canal electrónico</w:t>
      </w:r>
      <w:r w:rsidR="00A64692">
        <w:t xml:space="preserve">, también permite a los usuarios solicitar la afiliación como cliente y a los oficiales la revisión de solicitudes y el alta de clientes. </w:t>
      </w:r>
    </w:p>
    <w:p w14:paraId="323E381E" w14:textId="04CBDA03" w:rsidR="00FA539A" w:rsidRDefault="00FA539A" w:rsidP="009335F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302E5BD7" wp14:editId="2534CB49">
            <wp:extent cx="5612130" cy="1902460"/>
            <wp:effectExtent l="0" t="0" r="7620" b="2540"/>
            <wp:docPr id="1786126696" name="Imagen 2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90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51B0F" w14:textId="3A2537D7" w:rsidR="00276D4F" w:rsidRDefault="00276D4F" w:rsidP="00276D4F">
      <w:pPr>
        <w:pStyle w:val="Ttulo3"/>
      </w:pPr>
      <w:r w:rsidRPr="004D3777">
        <w:rPr>
          <w:rFonts w:eastAsia="Times New Roman"/>
        </w:rPr>
        <w:t>1.3.</w:t>
      </w:r>
      <w:r>
        <w:rPr>
          <w:rFonts w:eastAsia="Times New Roman"/>
        </w:rPr>
        <w:t>4</w:t>
      </w:r>
      <w:r w:rsidRPr="004D3777">
        <w:rPr>
          <w:rFonts w:eastAsia="Times New Roman"/>
        </w:rPr>
        <w:t xml:space="preserve"> </w:t>
      </w:r>
      <w:r>
        <w:t xml:space="preserve">Arquitectura </w:t>
      </w:r>
      <w:r>
        <w:t>de datos</w:t>
      </w:r>
    </w:p>
    <w:p w14:paraId="5DB6EABB" w14:textId="50507B1D" w:rsidR="009E62B1" w:rsidRDefault="009E62B1" w:rsidP="009E62B1">
      <w:r>
        <w:t>Las entidades de información son: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7273"/>
      </w:tblGrid>
      <w:tr w:rsidR="00AA1C22" w14:paraId="44A7ADF8" w14:textId="77777777" w:rsidTr="006B6895">
        <w:tc>
          <w:tcPr>
            <w:tcW w:w="1555" w:type="dxa"/>
          </w:tcPr>
          <w:p w14:paraId="3F07551B" w14:textId="55762F79" w:rsidR="00AA1C22" w:rsidRPr="00102F15" w:rsidRDefault="00AA1C22" w:rsidP="009E62B1">
            <w:pPr>
              <w:rPr>
                <w:b/>
                <w:bCs/>
                <w:sz w:val="20"/>
                <w:szCs w:val="20"/>
              </w:rPr>
            </w:pPr>
            <w:r w:rsidRPr="00102F15">
              <w:rPr>
                <w:b/>
                <w:bCs/>
                <w:sz w:val="20"/>
                <w:szCs w:val="20"/>
              </w:rPr>
              <w:t>Entidad</w:t>
            </w:r>
          </w:p>
        </w:tc>
        <w:tc>
          <w:tcPr>
            <w:tcW w:w="7273" w:type="dxa"/>
          </w:tcPr>
          <w:p w14:paraId="1758CC70" w14:textId="776528BD" w:rsidR="00AA1C22" w:rsidRPr="00102F15" w:rsidRDefault="00AA1C22" w:rsidP="009E62B1">
            <w:pPr>
              <w:rPr>
                <w:b/>
                <w:bCs/>
                <w:sz w:val="20"/>
                <w:szCs w:val="20"/>
              </w:rPr>
            </w:pPr>
            <w:r w:rsidRPr="00102F15">
              <w:rPr>
                <w:b/>
                <w:bCs/>
                <w:sz w:val="20"/>
                <w:szCs w:val="20"/>
              </w:rPr>
              <w:t>Rol</w:t>
            </w:r>
          </w:p>
        </w:tc>
      </w:tr>
      <w:tr w:rsidR="009E62B1" w14:paraId="16DB7092" w14:textId="77777777" w:rsidTr="006B6895">
        <w:tc>
          <w:tcPr>
            <w:tcW w:w="1555" w:type="dxa"/>
          </w:tcPr>
          <w:p w14:paraId="1213DC0C" w14:textId="43BD5979" w:rsidR="009E62B1" w:rsidRPr="00102F15" w:rsidRDefault="009E62B1" w:rsidP="009E62B1">
            <w:pPr>
              <w:rPr>
                <w:sz w:val="20"/>
                <w:szCs w:val="20"/>
              </w:rPr>
            </w:pPr>
            <w:r w:rsidRPr="00102F15">
              <w:rPr>
                <w:sz w:val="20"/>
                <w:szCs w:val="20"/>
              </w:rPr>
              <w:t>Cliente</w:t>
            </w:r>
          </w:p>
        </w:tc>
        <w:tc>
          <w:tcPr>
            <w:tcW w:w="7273" w:type="dxa"/>
          </w:tcPr>
          <w:p w14:paraId="1EED762D" w14:textId="05C36FB2" w:rsidR="009E62B1" w:rsidRPr="00102F15" w:rsidRDefault="006B6895" w:rsidP="009E62B1">
            <w:pPr>
              <w:rPr>
                <w:sz w:val="20"/>
                <w:szCs w:val="20"/>
              </w:rPr>
            </w:pPr>
            <w:r w:rsidRPr="00102F15">
              <w:rPr>
                <w:sz w:val="20"/>
                <w:szCs w:val="20"/>
              </w:rPr>
              <w:t xml:space="preserve">Una persona que está afiliada al </w:t>
            </w:r>
            <w:proofErr w:type="gramStart"/>
            <w:r w:rsidRPr="00102F15">
              <w:rPr>
                <w:sz w:val="20"/>
                <w:szCs w:val="20"/>
              </w:rPr>
              <w:t>Banco</w:t>
            </w:r>
            <w:r w:rsidR="00E717C8" w:rsidRPr="00102F15">
              <w:rPr>
                <w:sz w:val="20"/>
                <w:szCs w:val="20"/>
              </w:rPr>
              <w:t>,</w:t>
            </w:r>
            <w:proofErr w:type="gramEnd"/>
            <w:r w:rsidR="00E717C8" w:rsidRPr="00102F15">
              <w:rPr>
                <w:sz w:val="20"/>
                <w:szCs w:val="20"/>
              </w:rPr>
              <w:t xml:space="preserve"> puede acceder a los productos que ofrece la entidad.</w:t>
            </w:r>
          </w:p>
        </w:tc>
      </w:tr>
      <w:tr w:rsidR="009E62B1" w14:paraId="6F008B7A" w14:textId="77777777" w:rsidTr="006B6895">
        <w:tc>
          <w:tcPr>
            <w:tcW w:w="1555" w:type="dxa"/>
          </w:tcPr>
          <w:p w14:paraId="7B7A4ACE" w14:textId="1A33280C" w:rsidR="009E62B1" w:rsidRPr="00102F15" w:rsidRDefault="00E717C8" w:rsidP="009E62B1">
            <w:pPr>
              <w:rPr>
                <w:sz w:val="20"/>
                <w:szCs w:val="20"/>
              </w:rPr>
            </w:pPr>
            <w:r w:rsidRPr="00102F15">
              <w:rPr>
                <w:sz w:val="20"/>
                <w:szCs w:val="20"/>
              </w:rPr>
              <w:t>Usuario</w:t>
            </w:r>
          </w:p>
        </w:tc>
        <w:tc>
          <w:tcPr>
            <w:tcW w:w="7273" w:type="dxa"/>
          </w:tcPr>
          <w:p w14:paraId="1D94C2C4" w14:textId="7D1E0A55" w:rsidR="009E62B1" w:rsidRPr="00102F15" w:rsidRDefault="00E717C8" w:rsidP="009E62B1">
            <w:pPr>
              <w:rPr>
                <w:sz w:val="20"/>
                <w:szCs w:val="20"/>
              </w:rPr>
            </w:pPr>
            <w:r w:rsidRPr="00102F15">
              <w:rPr>
                <w:sz w:val="20"/>
                <w:szCs w:val="20"/>
              </w:rPr>
              <w:t xml:space="preserve">Una persona que no es cliente del </w:t>
            </w:r>
            <w:proofErr w:type="gramStart"/>
            <w:r w:rsidRPr="00102F15">
              <w:rPr>
                <w:sz w:val="20"/>
                <w:szCs w:val="20"/>
              </w:rPr>
              <w:t>Banco</w:t>
            </w:r>
            <w:proofErr w:type="gramEnd"/>
            <w:r w:rsidRPr="00102F15">
              <w:rPr>
                <w:sz w:val="20"/>
                <w:szCs w:val="20"/>
              </w:rPr>
              <w:t xml:space="preserve"> pero puede</w:t>
            </w:r>
            <w:r w:rsidR="00485A51" w:rsidRPr="00102F15">
              <w:rPr>
                <w:sz w:val="20"/>
                <w:szCs w:val="20"/>
              </w:rPr>
              <w:t xml:space="preserve"> realizar operaciones como depósitos, retiros de giros y la afiliación para ser cliente</w:t>
            </w:r>
          </w:p>
        </w:tc>
      </w:tr>
      <w:tr w:rsidR="009E62B1" w14:paraId="55C2A77F" w14:textId="77777777" w:rsidTr="006B6895">
        <w:tc>
          <w:tcPr>
            <w:tcW w:w="1555" w:type="dxa"/>
          </w:tcPr>
          <w:p w14:paraId="02F3C2F5" w14:textId="0D3468BB" w:rsidR="009E62B1" w:rsidRPr="00102F15" w:rsidRDefault="00036633" w:rsidP="009E62B1">
            <w:pPr>
              <w:rPr>
                <w:sz w:val="20"/>
                <w:szCs w:val="20"/>
              </w:rPr>
            </w:pPr>
            <w:r w:rsidRPr="00102F15">
              <w:rPr>
                <w:sz w:val="20"/>
                <w:szCs w:val="20"/>
              </w:rPr>
              <w:t xml:space="preserve">Oficial de </w:t>
            </w:r>
            <w:proofErr w:type="spellStart"/>
            <w:r w:rsidRPr="00102F15">
              <w:rPr>
                <w:sz w:val="20"/>
                <w:szCs w:val="20"/>
              </w:rPr>
              <w:t>backoffice</w:t>
            </w:r>
            <w:proofErr w:type="spellEnd"/>
          </w:p>
        </w:tc>
        <w:tc>
          <w:tcPr>
            <w:tcW w:w="7273" w:type="dxa"/>
          </w:tcPr>
          <w:p w14:paraId="5C8AD964" w14:textId="226B5C5B" w:rsidR="009E62B1" w:rsidRPr="00102F15" w:rsidRDefault="00036633" w:rsidP="009E62B1">
            <w:pPr>
              <w:rPr>
                <w:sz w:val="20"/>
                <w:szCs w:val="20"/>
              </w:rPr>
            </w:pPr>
            <w:r w:rsidRPr="00102F15">
              <w:rPr>
                <w:sz w:val="20"/>
                <w:szCs w:val="20"/>
              </w:rPr>
              <w:t xml:space="preserve">Empleado del Banco que realiza la solicitud </w:t>
            </w:r>
            <w:r w:rsidR="00B52B17" w:rsidRPr="00102F15">
              <w:rPr>
                <w:sz w:val="20"/>
                <w:szCs w:val="20"/>
              </w:rPr>
              <w:t>y/o aprobación de operaciones de creación de clientes y mantenimiento de sus datos.</w:t>
            </w:r>
          </w:p>
        </w:tc>
      </w:tr>
      <w:tr w:rsidR="009E62B1" w14:paraId="4DFACDF0" w14:textId="77777777" w:rsidTr="006B6895">
        <w:tc>
          <w:tcPr>
            <w:tcW w:w="1555" w:type="dxa"/>
          </w:tcPr>
          <w:p w14:paraId="27A09FA2" w14:textId="69C9DC07" w:rsidR="009E62B1" w:rsidRPr="00102F15" w:rsidRDefault="00B10E35" w:rsidP="009E62B1">
            <w:pPr>
              <w:rPr>
                <w:sz w:val="20"/>
                <w:szCs w:val="20"/>
              </w:rPr>
            </w:pPr>
            <w:r w:rsidRPr="00102F15">
              <w:rPr>
                <w:sz w:val="20"/>
                <w:szCs w:val="20"/>
              </w:rPr>
              <w:t>Cuenta</w:t>
            </w:r>
          </w:p>
        </w:tc>
        <w:tc>
          <w:tcPr>
            <w:tcW w:w="7273" w:type="dxa"/>
          </w:tcPr>
          <w:p w14:paraId="5818E44A" w14:textId="717411E8" w:rsidR="009E62B1" w:rsidRPr="00102F15" w:rsidRDefault="00B10E35" w:rsidP="009E62B1">
            <w:pPr>
              <w:rPr>
                <w:sz w:val="20"/>
                <w:szCs w:val="20"/>
              </w:rPr>
            </w:pPr>
            <w:r w:rsidRPr="00102F15">
              <w:rPr>
                <w:sz w:val="20"/>
                <w:szCs w:val="20"/>
              </w:rPr>
              <w:t>Puede ser cuenta corriente o cuenta de ahorro, en moneda nacional o moneda extranjera</w:t>
            </w:r>
          </w:p>
        </w:tc>
      </w:tr>
      <w:tr w:rsidR="009E62B1" w14:paraId="2BE92428" w14:textId="77777777" w:rsidTr="006B6895">
        <w:tc>
          <w:tcPr>
            <w:tcW w:w="1555" w:type="dxa"/>
          </w:tcPr>
          <w:p w14:paraId="29BB4EF9" w14:textId="32950F39" w:rsidR="009E62B1" w:rsidRPr="00102F15" w:rsidRDefault="00DE69DC" w:rsidP="009E62B1">
            <w:pPr>
              <w:rPr>
                <w:sz w:val="20"/>
                <w:szCs w:val="20"/>
              </w:rPr>
            </w:pPr>
            <w:r w:rsidRPr="00102F15">
              <w:rPr>
                <w:sz w:val="20"/>
                <w:szCs w:val="20"/>
              </w:rPr>
              <w:t>Transacción</w:t>
            </w:r>
          </w:p>
        </w:tc>
        <w:tc>
          <w:tcPr>
            <w:tcW w:w="7273" w:type="dxa"/>
          </w:tcPr>
          <w:p w14:paraId="11D177AF" w14:textId="2177A4EC" w:rsidR="009E62B1" w:rsidRPr="00102F15" w:rsidRDefault="00DE69DC" w:rsidP="009E62B1">
            <w:pPr>
              <w:rPr>
                <w:sz w:val="20"/>
                <w:szCs w:val="20"/>
              </w:rPr>
            </w:pPr>
            <w:r w:rsidRPr="00102F15">
              <w:rPr>
                <w:sz w:val="20"/>
                <w:szCs w:val="20"/>
              </w:rPr>
              <w:t>Una operación monetaria con origen o destino en una cuenta del Banco</w:t>
            </w:r>
          </w:p>
        </w:tc>
      </w:tr>
    </w:tbl>
    <w:p w14:paraId="3C6435F2" w14:textId="77777777" w:rsidR="009E62B1" w:rsidRPr="009E62B1" w:rsidRDefault="009E62B1" w:rsidP="009E62B1"/>
    <w:p w14:paraId="04C44E20" w14:textId="6823A27D" w:rsidR="0024552F" w:rsidRDefault="0024552F" w:rsidP="0024552F">
      <w:pPr>
        <w:pStyle w:val="Ttulo3"/>
      </w:pPr>
      <w:r w:rsidRPr="004D3777">
        <w:rPr>
          <w:rFonts w:eastAsia="Times New Roman"/>
        </w:rPr>
        <w:t>1.3.</w:t>
      </w:r>
      <w:r>
        <w:rPr>
          <w:rFonts w:eastAsia="Times New Roman"/>
        </w:rPr>
        <w:t>5</w:t>
      </w:r>
      <w:r w:rsidRPr="004D3777">
        <w:rPr>
          <w:rFonts w:eastAsia="Times New Roman"/>
        </w:rPr>
        <w:t xml:space="preserve"> </w:t>
      </w:r>
      <w:r>
        <w:t xml:space="preserve">Indicadores </w:t>
      </w:r>
      <w:r w:rsidR="005B6721">
        <w:t>estratégicos</w:t>
      </w:r>
    </w:p>
    <w:p w14:paraId="4D1888CE" w14:textId="5EB70270" w:rsidR="00276D4F" w:rsidRDefault="001E7762" w:rsidP="008B4521">
      <w:r>
        <w:t xml:space="preserve">Los siguientes serán indicadores </w:t>
      </w:r>
      <w:r w:rsidR="00A6056C">
        <w:t>estratégicos</w:t>
      </w:r>
      <w:r>
        <w:t xml:space="preserve"> </w:t>
      </w:r>
      <w:r w:rsidR="008B4521">
        <w:t>desde la salida a producción en la primera etapa</w:t>
      </w:r>
      <w:r w:rsidR="00620F9E">
        <w:t>.</w:t>
      </w:r>
    </w:p>
    <w:p w14:paraId="1DB5978C" w14:textId="13A49939" w:rsidR="00620F9E" w:rsidRDefault="00620F9E" w:rsidP="00A6056C">
      <w:pPr>
        <w:pStyle w:val="Prrafodelista"/>
        <w:numPr>
          <w:ilvl w:val="0"/>
          <w:numId w:val="1"/>
        </w:numPr>
      </w:pPr>
      <w:r>
        <w:t>Incremento de las transacciones monetarias en un 80%</w:t>
      </w:r>
      <w:r w:rsidR="00C51474">
        <w:t xml:space="preserve"> mensual</w:t>
      </w:r>
    </w:p>
    <w:p w14:paraId="0305268A" w14:textId="77888A9C" w:rsidR="00620F9E" w:rsidRDefault="00A6056C" w:rsidP="00A6056C">
      <w:pPr>
        <w:pStyle w:val="Prrafodelista"/>
        <w:numPr>
          <w:ilvl w:val="0"/>
          <w:numId w:val="1"/>
        </w:numPr>
      </w:pPr>
      <w:r>
        <w:t>Encuesta de satisfacción de muestra significativa favorable a los nuevos servicios del Banco</w:t>
      </w:r>
      <w:r w:rsidR="001A5D79">
        <w:t xml:space="preserve"> en un 95%</w:t>
      </w:r>
    </w:p>
    <w:p w14:paraId="7430217C" w14:textId="2810BDFF" w:rsidR="00C51474" w:rsidRDefault="00C51474" w:rsidP="00A6056C">
      <w:pPr>
        <w:pStyle w:val="Prrafodelista"/>
        <w:numPr>
          <w:ilvl w:val="0"/>
          <w:numId w:val="1"/>
        </w:numPr>
      </w:pPr>
      <w:r>
        <w:t>Incremento en la afiliación de nuevos clientes en un 30% mensual</w:t>
      </w:r>
    </w:p>
    <w:p w14:paraId="6220C67F" w14:textId="75F53C23" w:rsidR="00C51474" w:rsidRDefault="008732B5" w:rsidP="00A6056C">
      <w:pPr>
        <w:pStyle w:val="Prrafodelista"/>
        <w:numPr>
          <w:ilvl w:val="0"/>
          <w:numId w:val="1"/>
        </w:numPr>
      </w:pPr>
      <w:r>
        <w:t>Disponibilidad del servicio en al menos 99%</w:t>
      </w:r>
    </w:p>
    <w:p w14:paraId="67844E8C" w14:textId="12F64567" w:rsidR="00BA7A85" w:rsidRDefault="00BA7A85" w:rsidP="00A6056C">
      <w:pPr>
        <w:pStyle w:val="Prrafodelista"/>
        <w:numPr>
          <w:ilvl w:val="0"/>
          <w:numId w:val="1"/>
        </w:numPr>
      </w:pPr>
      <w:r>
        <w:t xml:space="preserve">Incremento en la difusión de la marca a nivel nacional por la presencia de los cajeros automáticos en </w:t>
      </w:r>
      <w:r w:rsidR="00AD16C2">
        <w:t xml:space="preserve">los lugares más concurridos y de mayor actividad económica </w:t>
      </w:r>
    </w:p>
    <w:p w14:paraId="67667758" w14:textId="77777777" w:rsidR="00A6056C" w:rsidRDefault="00A6056C" w:rsidP="008B4521"/>
    <w:p w14:paraId="3DBBCCA3" w14:textId="044D8588" w:rsidR="00366529" w:rsidRDefault="00366529" w:rsidP="00366529">
      <w:pPr>
        <w:pStyle w:val="Ttulo3"/>
      </w:pPr>
      <w:r w:rsidRPr="004D3777">
        <w:rPr>
          <w:rFonts w:eastAsia="Times New Roman"/>
        </w:rPr>
        <w:t>1.3.</w:t>
      </w:r>
      <w:r w:rsidR="009E1229">
        <w:rPr>
          <w:rFonts w:eastAsia="Times New Roman"/>
        </w:rPr>
        <w:t>6</w:t>
      </w:r>
      <w:r w:rsidRPr="004D3777">
        <w:rPr>
          <w:rFonts w:eastAsia="Times New Roman"/>
        </w:rPr>
        <w:t xml:space="preserve"> </w:t>
      </w:r>
      <w:r w:rsidR="009E1229">
        <w:t>Arquitectura actual</w:t>
      </w:r>
    </w:p>
    <w:p w14:paraId="56842987" w14:textId="265BAA05" w:rsidR="008B4521" w:rsidRPr="00D16B14" w:rsidRDefault="00C228B2" w:rsidP="009335FE">
      <w:pPr>
        <w:shd w:val="clear" w:color="auto" w:fill="FFFFFF"/>
        <w:spacing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</w:rPr>
      </w:pPr>
      <w:r w:rsidRPr="00D16B14">
        <w:rPr>
          <w:rFonts w:asciiTheme="majorHAnsi" w:eastAsia="Times New Roman" w:hAnsiTheme="majorHAnsi" w:cstheme="majorHAnsi"/>
          <w:color w:val="000000"/>
          <w:sz w:val="21"/>
          <w:szCs w:val="21"/>
        </w:rPr>
        <w:t>Los componentes principales de la arquitectura actual son</w:t>
      </w:r>
    </w:p>
    <w:p w14:paraId="10C3562F" w14:textId="77777777" w:rsidR="00C228B2" w:rsidRDefault="00C228B2" w:rsidP="009335F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6CE2366A" w14:textId="25380037" w:rsidR="00C228B2" w:rsidRDefault="00682877" w:rsidP="009335F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1C8B30B7" wp14:editId="7C9B2DD4">
            <wp:extent cx="5612130" cy="2756535"/>
            <wp:effectExtent l="0" t="0" r="7620" b="5715"/>
            <wp:docPr id="1470122167" name="Imagen 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122167" name="Imagen 4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75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72"/>
        <w:gridCol w:w="5856"/>
      </w:tblGrid>
      <w:tr w:rsidR="00A41655" w:rsidRPr="00A41655" w14:paraId="787150EC" w14:textId="77777777" w:rsidTr="00A41655">
        <w:tc>
          <w:tcPr>
            <w:tcW w:w="2972" w:type="dxa"/>
          </w:tcPr>
          <w:p w14:paraId="78A7721F" w14:textId="4E2E8E60" w:rsidR="00A41655" w:rsidRPr="00833F67" w:rsidRDefault="00A41655" w:rsidP="009335FE">
            <w:pPr>
              <w:spacing w:line="285" w:lineRule="atLeast"/>
              <w:rPr>
                <w:rFonts w:asciiTheme="majorHAnsi" w:eastAsia="Times New Roman" w:hAnsiTheme="majorHAnsi" w:cstheme="majorHAnsi"/>
                <w:b/>
                <w:bCs/>
                <w:color w:val="000000"/>
                <w:sz w:val="21"/>
                <w:szCs w:val="21"/>
              </w:rPr>
            </w:pPr>
            <w:r w:rsidRPr="00833F67">
              <w:rPr>
                <w:rFonts w:asciiTheme="majorHAnsi" w:eastAsia="Times New Roman" w:hAnsiTheme="majorHAnsi" w:cstheme="majorHAnsi"/>
                <w:b/>
                <w:bCs/>
                <w:color w:val="000000"/>
                <w:sz w:val="21"/>
                <w:szCs w:val="21"/>
              </w:rPr>
              <w:t>API</w:t>
            </w:r>
          </w:p>
        </w:tc>
        <w:tc>
          <w:tcPr>
            <w:tcW w:w="5856" w:type="dxa"/>
          </w:tcPr>
          <w:p w14:paraId="4AD214B5" w14:textId="74330AC4" w:rsidR="00A41655" w:rsidRPr="00833F67" w:rsidRDefault="00A41655" w:rsidP="009335FE">
            <w:pPr>
              <w:spacing w:line="285" w:lineRule="atLeast"/>
              <w:rPr>
                <w:rFonts w:asciiTheme="majorHAnsi" w:eastAsia="Times New Roman" w:hAnsiTheme="majorHAnsi" w:cstheme="majorHAnsi"/>
                <w:b/>
                <w:bCs/>
                <w:color w:val="000000"/>
                <w:sz w:val="21"/>
                <w:szCs w:val="21"/>
              </w:rPr>
            </w:pPr>
            <w:r w:rsidRPr="00833F67">
              <w:rPr>
                <w:rFonts w:asciiTheme="majorHAnsi" w:eastAsia="Times New Roman" w:hAnsiTheme="majorHAnsi" w:cstheme="majorHAnsi"/>
                <w:b/>
                <w:bCs/>
                <w:color w:val="000000"/>
                <w:sz w:val="21"/>
                <w:szCs w:val="21"/>
              </w:rPr>
              <w:t>Descripción</w:t>
            </w:r>
          </w:p>
        </w:tc>
      </w:tr>
      <w:tr w:rsidR="00A41655" w:rsidRPr="00A41655" w14:paraId="5FB303E2" w14:textId="77777777" w:rsidTr="00A41655">
        <w:tc>
          <w:tcPr>
            <w:tcW w:w="2972" w:type="dxa"/>
          </w:tcPr>
          <w:p w14:paraId="2E3A6087" w14:textId="3A9CC8F8" w:rsidR="00A41655" w:rsidRPr="00A41655" w:rsidRDefault="00401CC2" w:rsidP="009335FE">
            <w:pPr>
              <w:spacing w:line="285" w:lineRule="atLeast"/>
              <w:rPr>
                <w:rFonts w:asciiTheme="majorHAnsi" w:eastAsia="Times New Roman" w:hAnsiTheme="majorHAnsi" w:cstheme="majorHAnsi"/>
                <w:color w:val="000000"/>
                <w:sz w:val="21"/>
                <w:szCs w:val="21"/>
              </w:rPr>
            </w:pPr>
            <w:proofErr w:type="spellStart"/>
            <w:r>
              <w:rPr>
                <w:rFonts w:asciiTheme="majorHAnsi" w:eastAsia="Times New Roman" w:hAnsiTheme="majorHAnsi" w:cstheme="majorHAnsi"/>
                <w:color w:val="000000"/>
                <w:sz w:val="21"/>
                <w:szCs w:val="21"/>
              </w:rPr>
              <w:t>GestionClientes</w:t>
            </w:r>
            <w:proofErr w:type="spellEnd"/>
          </w:p>
        </w:tc>
        <w:tc>
          <w:tcPr>
            <w:tcW w:w="5856" w:type="dxa"/>
          </w:tcPr>
          <w:p w14:paraId="1095D903" w14:textId="3E0B5BE3" w:rsidR="00A41655" w:rsidRPr="00A41655" w:rsidRDefault="00A23E97" w:rsidP="009335FE">
            <w:pPr>
              <w:spacing w:line="285" w:lineRule="atLeast"/>
              <w:rPr>
                <w:rFonts w:asciiTheme="majorHAnsi" w:eastAsia="Times New Roman" w:hAnsiTheme="majorHAnsi" w:cstheme="majorHAnsi"/>
                <w:color w:val="000000"/>
                <w:sz w:val="21"/>
                <w:szCs w:val="21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21"/>
                <w:szCs w:val="21"/>
              </w:rPr>
              <w:t>Para la administración de clientes del Banco</w:t>
            </w:r>
          </w:p>
        </w:tc>
      </w:tr>
      <w:tr w:rsidR="00A41655" w:rsidRPr="00A41655" w14:paraId="1BCF33F1" w14:textId="77777777" w:rsidTr="00A41655">
        <w:tc>
          <w:tcPr>
            <w:tcW w:w="2972" w:type="dxa"/>
          </w:tcPr>
          <w:p w14:paraId="71A8CCFD" w14:textId="0FCD5B2B" w:rsidR="00A41655" w:rsidRPr="00A41655" w:rsidRDefault="00AA4473" w:rsidP="009335FE">
            <w:pPr>
              <w:spacing w:line="285" w:lineRule="atLeast"/>
              <w:rPr>
                <w:rFonts w:asciiTheme="majorHAnsi" w:eastAsia="Times New Roman" w:hAnsiTheme="majorHAnsi" w:cstheme="majorHAnsi"/>
                <w:color w:val="000000"/>
                <w:sz w:val="21"/>
                <w:szCs w:val="21"/>
              </w:rPr>
            </w:pPr>
            <w:proofErr w:type="spellStart"/>
            <w:r>
              <w:rPr>
                <w:rFonts w:asciiTheme="majorHAnsi" w:eastAsia="Times New Roman" w:hAnsiTheme="majorHAnsi" w:cstheme="majorHAnsi"/>
                <w:color w:val="000000"/>
                <w:sz w:val="21"/>
                <w:szCs w:val="21"/>
              </w:rPr>
              <w:t>GestionCuentas</w:t>
            </w:r>
            <w:proofErr w:type="spellEnd"/>
          </w:p>
        </w:tc>
        <w:tc>
          <w:tcPr>
            <w:tcW w:w="5856" w:type="dxa"/>
          </w:tcPr>
          <w:p w14:paraId="73CD0895" w14:textId="7777BC50" w:rsidR="00A41655" w:rsidRPr="00A41655" w:rsidRDefault="00AA4473" w:rsidP="009335FE">
            <w:pPr>
              <w:spacing w:line="285" w:lineRule="atLeast"/>
              <w:rPr>
                <w:rFonts w:asciiTheme="majorHAnsi" w:eastAsia="Times New Roman" w:hAnsiTheme="majorHAnsi" w:cstheme="majorHAnsi"/>
                <w:color w:val="000000"/>
                <w:sz w:val="21"/>
                <w:szCs w:val="21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21"/>
                <w:szCs w:val="21"/>
              </w:rPr>
              <w:t>Para la administración de cuentas corrientes y cajas de ahorro</w:t>
            </w:r>
          </w:p>
        </w:tc>
      </w:tr>
      <w:tr w:rsidR="00A41655" w:rsidRPr="00A41655" w14:paraId="7B4E2496" w14:textId="77777777" w:rsidTr="00A41655">
        <w:tc>
          <w:tcPr>
            <w:tcW w:w="2972" w:type="dxa"/>
          </w:tcPr>
          <w:p w14:paraId="7708691B" w14:textId="0AD9FA5A" w:rsidR="00A41655" w:rsidRPr="00A41655" w:rsidRDefault="00AA4473" w:rsidP="009335FE">
            <w:pPr>
              <w:spacing w:line="285" w:lineRule="atLeast"/>
              <w:rPr>
                <w:rFonts w:asciiTheme="majorHAnsi" w:eastAsia="Times New Roman" w:hAnsiTheme="majorHAnsi" w:cstheme="majorHAnsi"/>
                <w:color w:val="000000"/>
                <w:sz w:val="21"/>
                <w:szCs w:val="21"/>
              </w:rPr>
            </w:pPr>
            <w:proofErr w:type="spellStart"/>
            <w:r>
              <w:rPr>
                <w:rFonts w:asciiTheme="majorHAnsi" w:eastAsia="Times New Roman" w:hAnsiTheme="majorHAnsi" w:cstheme="majorHAnsi"/>
                <w:color w:val="000000"/>
                <w:sz w:val="21"/>
                <w:szCs w:val="21"/>
              </w:rPr>
              <w:t>GestionTipoDeCambio</w:t>
            </w:r>
            <w:proofErr w:type="spellEnd"/>
          </w:p>
        </w:tc>
        <w:tc>
          <w:tcPr>
            <w:tcW w:w="5856" w:type="dxa"/>
          </w:tcPr>
          <w:p w14:paraId="18B538BB" w14:textId="1BCCC5A7" w:rsidR="00A41655" w:rsidRPr="00A41655" w:rsidRDefault="00AA4473" w:rsidP="009335FE">
            <w:pPr>
              <w:spacing w:line="285" w:lineRule="atLeast"/>
              <w:rPr>
                <w:rFonts w:asciiTheme="majorHAnsi" w:eastAsia="Times New Roman" w:hAnsiTheme="majorHAnsi" w:cstheme="majorHAnsi"/>
                <w:color w:val="000000"/>
                <w:sz w:val="21"/>
                <w:szCs w:val="21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21"/>
                <w:szCs w:val="21"/>
              </w:rPr>
              <w:t>Para las conversiones entre moneda nacional y extranjera</w:t>
            </w:r>
            <w:r w:rsidR="00833F67">
              <w:rPr>
                <w:rFonts w:asciiTheme="majorHAnsi" w:eastAsia="Times New Roman" w:hAnsiTheme="majorHAnsi" w:cstheme="majorHAnsi"/>
                <w:color w:val="000000"/>
                <w:sz w:val="21"/>
                <w:szCs w:val="21"/>
              </w:rPr>
              <w:t xml:space="preserve"> contemplando los tipos de cambio preferenciales</w:t>
            </w:r>
          </w:p>
        </w:tc>
      </w:tr>
      <w:tr w:rsidR="00833F67" w:rsidRPr="00A41655" w14:paraId="7229971E" w14:textId="77777777" w:rsidTr="00A41655">
        <w:tc>
          <w:tcPr>
            <w:tcW w:w="2972" w:type="dxa"/>
          </w:tcPr>
          <w:p w14:paraId="150A5946" w14:textId="0C2A1E15" w:rsidR="00833F67" w:rsidRDefault="00833F67" w:rsidP="009335FE">
            <w:pPr>
              <w:spacing w:line="285" w:lineRule="atLeast"/>
              <w:rPr>
                <w:rFonts w:asciiTheme="majorHAnsi" w:eastAsia="Times New Roman" w:hAnsiTheme="majorHAnsi" w:cstheme="majorHAnsi"/>
                <w:color w:val="000000"/>
                <w:sz w:val="21"/>
                <w:szCs w:val="21"/>
              </w:rPr>
            </w:pPr>
            <w:proofErr w:type="spellStart"/>
            <w:r>
              <w:rPr>
                <w:rFonts w:asciiTheme="majorHAnsi" w:eastAsia="Times New Roman" w:hAnsiTheme="majorHAnsi" w:cstheme="majorHAnsi"/>
                <w:color w:val="000000"/>
                <w:sz w:val="21"/>
                <w:szCs w:val="21"/>
              </w:rPr>
              <w:t>GestionTra</w:t>
            </w:r>
            <w:r w:rsidR="00FC73F5">
              <w:rPr>
                <w:rFonts w:asciiTheme="majorHAnsi" w:eastAsia="Times New Roman" w:hAnsiTheme="majorHAnsi" w:cstheme="majorHAnsi"/>
                <w:color w:val="000000"/>
                <w:sz w:val="21"/>
                <w:szCs w:val="21"/>
              </w:rPr>
              <w:t>nsacciones</w:t>
            </w:r>
            <w:proofErr w:type="spellEnd"/>
          </w:p>
        </w:tc>
        <w:tc>
          <w:tcPr>
            <w:tcW w:w="5856" w:type="dxa"/>
          </w:tcPr>
          <w:p w14:paraId="490F7C8A" w14:textId="3C154815" w:rsidR="00833F67" w:rsidRDefault="00833F67" w:rsidP="009335FE">
            <w:pPr>
              <w:spacing w:line="285" w:lineRule="atLeast"/>
              <w:rPr>
                <w:rFonts w:asciiTheme="majorHAnsi" w:eastAsia="Times New Roman" w:hAnsiTheme="majorHAnsi" w:cstheme="majorHAnsi"/>
                <w:color w:val="000000"/>
                <w:sz w:val="21"/>
                <w:szCs w:val="21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21"/>
                <w:szCs w:val="21"/>
              </w:rPr>
              <w:t>Para las operaciones monetarias</w:t>
            </w:r>
          </w:p>
        </w:tc>
      </w:tr>
    </w:tbl>
    <w:p w14:paraId="380FA9B6" w14:textId="77777777" w:rsidR="00C228B2" w:rsidRDefault="00C228B2" w:rsidP="009335F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3879737D" w14:textId="4F199AA1" w:rsidR="00D16B14" w:rsidRDefault="00D16B14" w:rsidP="00D16B14">
      <w:pPr>
        <w:pStyle w:val="Ttulo3"/>
      </w:pPr>
      <w:bookmarkStart w:id="0" w:name="_Hlk157057647"/>
      <w:r w:rsidRPr="004D3777">
        <w:rPr>
          <w:rFonts w:eastAsia="Times New Roman"/>
        </w:rPr>
        <w:t>1.3.</w:t>
      </w:r>
      <w:r>
        <w:rPr>
          <w:rFonts w:eastAsia="Times New Roman"/>
        </w:rPr>
        <w:t>6</w:t>
      </w:r>
      <w:r w:rsidRPr="004D3777">
        <w:rPr>
          <w:rFonts w:eastAsia="Times New Roman"/>
        </w:rPr>
        <w:t xml:space="preserve"> </w:t>
      </w:r>
      <w:r>
        <w:t>Infraestructura</w:t>
      </w:r>
      <w:r>
        <w:t xml:space="preserve"> actual</w:t>
      </w:r>
    </w:p>
    <w:bookmarkEnd w:id="0"/>
    <w:p w14:paraId="2A73D32F" w14:textId="7689F76F" w:rsidR="00D16B14" w:rsidRDefault="00CB7411" w:rsidP="009335F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04A93B97" wp14:editId="11AEBE9E">
            <wp:extent cx="5612130" cy="3335020"/>
            <wp:effectExtent l="0" t="0" r="7620" b="0"/>
            <wp:docPr id="1030754279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33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F35E9" w14:textId="69769943" w:rsidR="007907A2" w:rsidRDefault="007907A2" w:rsidP="007907A2">
      <w:pPr>
        <w:pStyle w:val="Ttulo3"/>
      </w:pPr>
      <w:r w:rsidRPr="004D3777">
        <w:rPr>
          <w:rFonts w:eastAsia="Times New Roman"/>
        </w:rPr>
        <w:t>1.3.</w:t>
      </w:r>
      <w:r>
        <w:rPr>
          <w:rFonts w:eastAsia="Times New Roman"/>
        </w:rPr>
        <w:t>6</w:t>
      </w:r>
      <w:r w:rsidRPr="004D3777">
        <w:rPr>
          <w:rFonts w:eastAsia="Times New Roman"/>
        </w:rPr>
        <w:t xml:space="preserve"> </w:t>
      </w:r>
      <w:r w:rsidR="00600B5F">
        <w:t>Arquitectura línea destino</w:t>
      </w:r>
    </w:p>
    <w:p w14:paraId="62461518" w14:textId="59DB843E" w:rsidR="00600B5F" w:rsidRDefault="00FA484B" w:rsidP="00600B5F">
      <w:r>
        <w:t>Al finalizar el proyecto el Banco</w:t>
      </w:r>
      <w:r w:rsidR="00A54E72">
        <w:t xml:space="preserve"> tendrá las siguientes soluciones tecnológicas:</w:t>
      </w:r>
    </w:p>
    <w:p w14:paraId="58F2AF6D" w14:textId="3EE6D000" w:rsidR="00A54E72" w:rsidRDefault="00A54E72" w:rsidP="00A54E72">
      <w:pPr>
        <w:pStyle w:val="Prrafodelista"/>
        <w:numPr>
          <w:ilvl w:val="0"/>
          <w:numId w:val="2"/>
        </w:numPr>
      </w:pPr>
      <w:r>
        <w:t>Negocios: Contará con una red de cajeros automáticos</w:t>
      </w:r>
      <w:r w:rsidR="00E24468">
        <w:t xml:space="preserve"> distribuido a nivel nacional en lugares estratégicos</w:t>
      </w:r>
    </w:p>
    <w:p w14:paraId="7B43F86B" w14:textId="39810A2E" w:rsidR="00E24468" w:rsidRDefault="00E24468" w:rsidP="00A54E72">
      <w:pPr>
        <w:pStyle w:val="Prrafodelista"/>
        <w:numPr>
          <w:ilvl w:val="0"/>
          <w:numId w:val="2"/>
        </w:numPr>
      </w:pPr>
      <w:r>
        <w:t xml:space="preserve">Datos: </w:t>
      </w:r>
      <w:r w:rsidR="00D92339">
        <w:t>Se podrá obtener información estadística para poder constatar el crecimiento de clientes y de transacciones</w:t>
      </w:r>
    </w:p>
    <w:p w14:paraId="01799D66" w14:textId="3A17E922" w:rsidR="00E771EB" w:rsidRDefault="00E771EB" w:rsidP="00A54E72">
      <w:pPr>
        <w:pStyle w:val="Prrafodelista"/>
        <w:numPr>
          <w:ilvl w:val="0"/>
          <w:numId w:val="2"/>
        </w:numPr>
      </w:pPr>
      <w:r>
        <w:t>Métricas nuevas: Disponibilidad de</w:t>
      </w:r>
      <w:r w:rsidR="00065C79">
        <w:t xml:space="preserve"> servicio de los cajeros automáticos, transacciones realizadas</w:t>
      </w:r>
      <w:r w:rsidR="00C73D59">
        <w:t>, índice de fallas en depósitos y retiros</w:t>
      </w:r>
    </w:p>
    <w:p w14:paraId="324227A7" w14:textId="535169FC" w:rsidR="00C73D59" w:rsidRDefault="00C73D59" w:rsidP="00A54E72">
      <w:pPr>
        <w:pStyle w:val="Prrafodelista"/>
        <w:numPr>
          <w:ilvl w:val="0"/>
          <w:numId w:val="2"/>
        </w:numPr>
      </w:pPr>
      <w:r>
        <w:t>Infraestructura: se continuará usando toda la infraestructura de AWS que cuenta el Banco</w:t>
      </w:r>
    </w:p>
    <w:p w14:paraId="5E7EE7A4" w14:textId="3CC3B853" w:rsidR="00C73D59" w:rsidRPr="00600B5F" w:rsidRDefault="00AD7A58" w:rsidP="00A54E72">
      <w:pPr>
        <w:pStyle w:val="Prrafodelista"/>
        <w:numPr>
          <w:ilvl w:val="0"/>
          <w:numId w:val="2"/>
        </w:numPr>
      </w:pPr>
      <w:r>
        <w:t>Aplicaciones: Las empresas administradoras</w:t>
      </w:r>
      <w:r w:rsidR="0047146D">
        <w:t xml:space="preserve"> implementaran la interacción de las aplicaciones de los cajeros automáticos con el API del Banco</w:t>
      </w:r>
    </w:p>
    <w:p w14:paraId="20043CDA" w14:textId="77777777" w:rsidR="007907A2" w:rsidRPr="004D3777" w:rsidRDefault="007907A2" w:rsidP="009335F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61665FCF" w14:textId="77777777" w:rsidR="004D3777" w:rsidRPr="004D3777" w:rsidRDefault="004D3777" w:rsidP="004D3777">
      <w:pPr>
        <w:pStyle w:val="Ttulo1"/>
      </w:pPr>
      <w:r w:rsidRPr="004D3777">
        <w:t xml:space="preserve">2 </w:t>
      </w:r>
      <w:proofErr w:type="gramStart"/>
      <w:r w:rsidRPr="004D3777">
        <w:t>Partes</w:t>
      </w:r>
      <w:proofErr w:type="gramEnd"/>
      <w:r w:rsidRPr="004D3777">
        <w:t xml:space="preserve"> interesadas y preocupaciones </w:t>
      </w:r>
    </w:p>
    <w:p w14:paraId="6EC0C717" w14:textId="77777777" w:rsidR="004D3777" w:rsidRPr="004D3777" w:rsidRDefault="004D3777" w:rsidP="004D3777">
      <w:pPr>
        <w:pStyle w:val="Ttulo2"/>
        <w:rPr>
          <w:rFonts w:eastAsia="Times New Roman"/>
        </w:rPr>
      </w:pPr>
      <w:r w:rsidRPr="004D3777">
        <w:rPr>
          <w:rFonts w:eastAsia="Times New Roman"/>
        </w:rPr>
        <w:t xml:space="preserve">2.1 Partes interesadas </w:t>
      </w:r>
    </w:p>
    <w:p w14:paraId="66CB74D7" w14:textId="27B00295" w:rsidR="00275B1F" w:rsidRDefault="00A63290" w:rsidP="00096372">
      <w:r>
        <w:t>La siguiente tabla enumera a todos los</w:t>
      </w:r>
      <w:r w:rsidR="00772B5B">
        <w:t xml:space="preserve"> </w:t>
      </w:r>
      <w:r w:rsidR="003365BC">
        <w:t>interesados</w:t>
      </w:r>
      <w:r w:rsidR="00772B5B">
        <w:t xml:space="preserve"> en el Proyecto.</w:t>
      </w:r>
    </w:p>
    <w:p w14:paraId="2549AA9E" w14:textId="77777777" w:rsidR="00275B1F" w:rsidRDefault="00275B1F" w:rsidP="00096372"/>
    <w:p w14:paraId="089A4381" w14:textId="5E5AE58B" w:rsidR="00880688" w:rsidRDefault="00880688" w:rsidP="00096372">
      <w:r>
        <w:t xml:space="preserve">A: Alto, M: Medio, </w:t>
      </w:r>
      <w:proofErr w:type="gramStart"/>
      <w:r>
        <w:t>B:Bajo</w:t>
      </w:r>
      <w:proofErr w:type="gramEnd"/>
    </w:p>
    <w:p w14:paraId="19FFB9F4" w14:textId="121B273D" w:rsidR="00984FF2" w:rsidRDefault="00984FF2">
      <w:pPr>
        <w:spacing w:after="160" w:line="259" w:lineRule="auto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br w:type="page"/>
      </w:r>
    </w:p>
    <w:p w14:paraId="36BD0F4D" w14:textId="77777777" w:rsidR="00880688" w:rsidRDefault="00880688" w:rsidP="004D377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370"/>
        <w:gridCol w:w="1298"/>
        <w:gridCol w:w="865"/>
        <w:gridCol w:w="1172"/>
        <w:gridCol w:w="1172"/>
        <w:gridCol w:w="1042"/>
        <w:gridCol w:w="1042"/>
        <w:gridCol w:w="867"/>
      </w:tblGrid>
      <w:tr w:rsidR="00A63290" w14:paraId="7800FE5D" w14:textId="77777777" w:rsidTr="00087A79">
        <w:trPr>
          <w:cantSplit/>
        </w:trPr>
        <w:tc>
          <w:tcPr>
            <w:tcW w:w="1372" w:type="dxa"/>
          </w:tcPr>
          <w:p w14:paraId="7E591757" w14:textId="5FD1676F" w:rsidR="00A63290" w:rsidRPr="007B4158" w:rsidRDefault="00A63290" w:rsidP="00995D08">
            <w:pPr>
              <w:spacing w:line="285" w:lineRule="atLeast"/>
              <w:rPr>
                <w:rFonts w:asciiTheme="majorHAnsi" w:eastAsia="Times New Roman" w:hAnsiTheme="majorHAnsi" w:cstheme="majorHAnsi"/>
                <w:b/>
                <w:bCs/>
                <w:color w:val="000000"/>
                <w:sz w:val="16"/>
                <w:szCs w:val="16"/>
              </w:rPr>
            </w:pPr>
            <w:r w:rsidRPr="007B4158">
              <w:rPr>
                <w:rFonts w:asciiTheme="majorHAnsi" w:eastAsia="Times New Roman" w:hAnsiTheme="majorHAnsi" w:cstheme="majorHAnsi"/>
                <w:b/>
                <w:bCs/>
                <w:color w:val="000000"/>
                <w:sz w:val="16"/>
                <w:szCs w:val="16"/>
              </w:rPr>
              <w:t>Grupo</w:t>
            </w:r>
          </w:p>
        </w:tc>
        <w:tc>
          <w:tcPr>
            <w:tcW w:w="1299" w:type="dxa"/>
          </w:tcPr>
          <w:p w14:paraId="3AE16974" w14:textId="76363317" w:rsidR="00A63290" w:rsidRPr="007B4158" w:rsidRDefault="00A63290" w:rsidP="00995D08">
            <w:pPr>
              <w:spacing w:line="285" w:lineRule="atLeast"/>
              <w:rPr>
                <w:rFonts w:asciiTheme="majorHAnsi" w:eastAsia="Times New Roman" w:hAnsiTheme="majorHAnsi" w:cstheme="majorHAnsi"/>
                <w:b/>
                <w:bCs/>
                <w:color w:val="000000"/>
                <w:sz w:val="16"/>
                <w:szCs w:val="16"/>
              </w:rPr>
            </w:pPr>
            <w:r w:rsidRPr="007B4158">
              <w:rPr>
                <w:rFonts w:asciiTheme="majorHAnsi" w:eastAsia="Times New Roman" w:hAnsiTheme="majorHAnsi" w:cstheme="majorHAnsi"/>
                <w:b/>
                <w:bCs/>
                <w:color w:val="000000"/>
                <w:sz w:val="16"/>
                <w:szCs w:val="16"/>
              </w:rPr>
              <w:t>Cargo</w:t>
            </w:r>
          </w:p>
        </w:tc>
        <w:tc>
          <w:tcPr>
            <w:tcW w:w="866" w:type="dxa"/>
          </w:tcPr>
          <w:p w14:paraId="749762ED" w14:textId="29634FF6" w:rsidR="00A63290" w:rsidRPr="007B4158" w:rsidRDefault="00A63290" w:rsidP="00995D08">
            <w:pPr>
              <w:spacing w:line="285" w:lineRule="atLeast"/>
              <w:rPr>
                <w:rFonts w:asciiTheme="majorHAnsi" w:eastAsia="Times New Roman" w:hAnsiTheme="majorHAnsi" w:cstheme="majorHAnsi"/>
                <w:b/>
                <w:bCs/>
                <w:color w:val="000000"/>
                <w:sz w:val="16"/>
                <w:szCs w:val="16"/>
              </w:rPr>
            </w:pPr>
            <w:r w:rsidRPr="007B4158">
              <w:rPr>
                <w:rFonts w:asciiTheme="majorHAnsi" w:eastAsia="Times New Roman" w:hAnsiTheme="majorHAnsi" w:cstheme="majorHAnsi"/>
                <w:b/>
                <w:bCs/>
                <w:color w:val="000000"/>
                <w:sz w:val="16"/>
                <w:szCs w:val="16"/>
              </w:rPr>
              <w:t>Habilidad para generar cambio</w:t>
            </w:r>
          </w:p>
        </w:tc>
        <w:tc>
          <w:tcPr>
            <w:tcW w:w="1171" w:type="dxa"/>
          </w:tcPr>
          <w:p w14:paraId="6EBB0B7E" w14:textId="7C86BE5C" w:rsidR="00A63290" w:rsidRPr="007B4158" w:rsidRDefault="00A63290" w:rsidP="00995D08">
            <w:pPr>
              <w:spacing w:line="285" w:lineRule="atLeast"/>
              <w:rPr>
                <w:rFonts w:asciiTheme="majorHAnsi" w:eastAsia="Times New Roman" w:hAnsiTheme="majorHAnsi" w:cstheme="majorHAnsi"/>
                <w:b/>
                <w:bCs/>
                <w:color w:val="000000"/>
                <w:sz w:val="16"/>
                <w:szCs w:val="16"/>
              </w:rPr>
            </w:pPr>
            <w:r w:rsidRPr="007B4158">
              <w:rPr>
                <w:rFonts w:asciiTheme="majorHAnsi" w:eastAsia="Times New Roman" w:hAnsiTheme="majorHAnsi" w:cstheme="majorHAnsi"/>
                <w:b/>
                <w:bCs/>
                <w:color w:val="000000"/>
                <w:sz w:val="16"/>
                <w:szCs w:val="16"/>
              </w:rPr>
              <w:t>Entendimiento actual</w:t>
            </w:r>
          </w:p>
        </w:tc>
        <w:tc>
          <w:tcPr>
            <w:tcW w:w="1171" w:type="dxa"/>
          </w:tcPr>
          <w:p w14:paraId="18B4C21C" w14:textId="2F747C57" w:rsidR="00A63290" w:rsidRPr="007B4158" w:rsidRDefault="00A63290" w:rsidP="00995D08">
            <w:pPr>
              <w:spacing w:line="285" w:lineRule="atLeast"/>
              <w:rPr>
                <w:rFonts w:asciiTheme="majorHAnsi" w:eastAsia="Times New Roman" w:hAnsiTheme="majorHAnsi" w:cstheme="majorHAnsi"/>
                <w:b/>
                <w:bCs/>
                <w:color w:val="000000"/>
                <w:sz w:val="16"/>
                <w:szCs w:val="16"/>
              </w:rPr>
            </w:pPr>
            <w:r w:rsidRPr="007B4158">
              <w:rPr>
                <w:rFonts w:asciiTheme="majorHAnsi" w:eastAsia="Times New Roman" w:hAnsiTheme="majorHAnsi" w:cstheme="majorHAnsi"/>
                <w:b/>
                <w:bCs/>
                <w:color w:val="000000"/>
                <w:sz w:val="16"/>
                <w:szCs w:val="16"/>
              </w:rPr>
              <w:t>Entendimiento requerido</w:t>
            </w:r>
          </w:p>
        </w:tc>
        <w:tc>
          <w:tcPr>
            <w:tcW w:w="1041" w:type="dxa"/>
          </w:tcPr>
          <w:p w14:paraId="69875DD9" w14:textId="6D637800" w:rsidR="00A63290" w:rsidRPr="007B4158" w:rsidRDefault="00A63290" w:rsidP="00995D08">
            <w:pPr>
              <w:spacing w:line="285" w:lineRule="atLeast"/>
              <w:rPr>
                <w:rFonts w:asciiTheme="majorHAnsi" w:eastAsia="Times New Roman" w:hAnsiTheme="majorHAnsi" w:cstheme="majorHAnsi"/>
                <w:b/>
                <w:bCs/>
                <w:color w:val="000000"/>
                <w:sz w:val="16"/>
                <w:szCs w:val="16"/>
              </w:rPr>
            </w:pPr>
            <w:r w:rsidRPr="007B4158">
              <w:rPr>
                <w:rFonts w:asciiTheme="majorHAnsi" w:eastAsia="Times New Roman" w:hAnsiTheme="majorHAnsi" w:cstheme="majorHAnsi"/>
                <w:b/>
                <w:bCs/>
                <w:color w:val="000000"/>
                <w:sz w:val="16"/>
                <w:szCs w:val="16"/>
              </w:rPr>
              <w:t>Compromiso actual</w:t>
            </w:r>
          </w:p>
        </w:tc>
        <w:tc>
          <w:tcPr>
            <w:tcW w:w="1041" w:type="dxa"/>
          </w:tcPr>
          <w:p w14:paraId="09283816" w14:textId="1BFF8433" w:rsidR="00A63290" w:rsidRPr="007B4158" w:rsidRDefault="00A63290" w:rsidP="00995D08">
            <w:pPr>
              <w:spacing w:line="285" w:lineRule="atLeast"/>
              <w:rPr>
                <w:rFonts w:asciiTheme="majorHAnsi" w:eastAsia="Times New Roman" w:hAnsiTheme="majorHAnsi" w:cstheme="majorHAnsi"/>
                <w:b/>
                <w:bCs/>
                <w:color w:val="000000"/>
                <w:sz w:val="16"/>
                <w:szCs w:val="16"/>
              </w:rPr>
            </w:pPr>
            <w:r w:rsidRPr="007B4158">
              <w:rPr>
                <w:rFonts w:asciiTheme="majorHAnsi" w:eastAsia="Times New Roman" w:hAnsiTheme="majorHAnsi" w:cstheme="majorHAnsi"/>
                <w:b/>
                <w:bCs/>
                <w:color w:val="000000"/>
                <w:sz w:val="16"/>
                <w:szCs w:val="16"/>
              </w:rPr>
              <w:t>Compromiso requerido</w:t>
            </w:r>
          </w:p>
        </w:tc>
        <w:tc>
          <w:tcPr>
            <w:tcW w:w="867" w:type="dxa"/>
          </w:tcPr>
          <w:p w14:paraId="66FC46D5" w14:textId="157D2939" w:rsidR="00A63290" w:rsidRPr="007B4158" w:rsidRDefault="00A63290" w:rsidP="00995D08">
            <w:pPr>
              <w:spacing w:line="285" w:lineRule="atLeast"/>
              <w:rPr>
                <w:rFonts w:asciiTheme="majorHAnsi" w:eastAsia="Times New Roman" w:hAnsiTheme="majorHAnsi" w:cstheme="majorHAnsi"/>
                <w:b/>
                <w:bCs/>
                <w:color w:val="000000"/>
                <w:sz w:val="16"/>
                <w:szCs w:val="16"/>
              </w:rPr>
            </w:pPr>
            <w:r w:rsidRPr="007B4158">
              <w:rPr>
                <w:rFonts w:asciiTheme="majorHAnsi" w:eastAsia="Times New Roman" w:hAnsiTheme="majorHAnsi" w:cstheme="majorHAnsi"/>
                <w:b/>
                <w:bCs/>
                <w:color w:val="000000"/>
                <w:sz w:val="16"/>
                <w:szCs w:val="16"/>
              </w:rPr>
              <w:t>Soporte requerido</w:t>
            </w:r>
          </w:p>
        </w:tc>
      </w:tr>
      <w:tr w:rsidR="00A63290" w14:paraId="7F321CE8" w14:textId="77777777" w:rsidTr="00087A79">
        <w:trPr>
          <w:cantSplit/>
        </w:trPr>
        <w:tc>
          <w:tcPr>
            <w:tcW w:w="1372" w:type="dxa"/>
          </w:tcPr>
          <w:p w14:paraId="592B2401" w14:textId="7A2A7C21" w:rsidR="00A63290" w:rsidRPr="00A63290" w:rsidRDefault="00A63290" w:rsidP="00995D08">
            <w:pPr>
              <w:spacing w:line="285" w:lineRule="atLeast"/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</w:rPr>
            </w:pPr>
            <w:r w:rsidRPr="00A63290"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</w:rPr>
              <w:t>Comité ejecutivo</w:t>
            </w:r>
          </w:p>
        </w:tc>
        <w:tc>
          <w:tcPr>
            <w:tcW w:w="1299" w:type="dxa"/>
          </w:tcPr>
          <w:p w14:paraId="67111BB1" w14:textId="45B5476E" w:rsidR="00A63290" w:rsidRPr="00A63290" w:rsidRDefault="00A63290" w:rsidP="00995D08">
            <w:pPr>
              <w:spacing w:line="285" w:lineRule="atLeast"/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</w:rPr>
            </w:pPr>
            <w:r w:rsidRPr="00A63290"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</w:rPr>
              <w:t>Directorio del Banco</w:t>
            </w:r>
          </w:p>
        </w:tc>
        <w:tc>
          <w:tcPr>
            <w:tcW w:w="866" w:type="dxa"/>
          </w:tcPr>
          <w:p w14:paraId="166053A2" w14:textId="47AA579D" w:rsidR="00A63290" w:rsidRPr="00A63290" w:rsidRDefault="00087A79" w:rsidP="00995D08">
            <w:pPr>
              <w:spacing w:line="285" w:lineRule="atLeast"/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</w:rPr>
              <w:t>A</w:t>
            </w:r>
          </w:p>
        </w:tc>
        <w:tc>
          <w:tcPr>
            <w:tcW w:w="1171" w:type="dxa"/>
          </w:tcPr>
          <w:p w14:paraId="08752AC6" w14:textId="6CEFEFBC" w:rsidR="00A63290" w:rsidRPr="00A63290" w:rsidRDefault="00087A79" w:rsidP="00995D08">
            <w:pPr>
              <w:spacing w:line="285" w:lineRule="atLeast"/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</w:rPr>
              <w:t>M</w:t>
            </w:r>
          </w:p>
        </w:tc>
        <w:tc>
          <w:tcPr>
            <w:tcW w:w="1171" w:type="dxa"/>
          </w:tcPr>
          <w:p w14:paraId="11F694E5" w14:textId="4BCCE6FF" w:rsidR="00A63290" w:rsidRPr="00A63290" w:rsidRDefault="00087A79" w:rsidP="00995D08">
            <w:pPr>
              <w:spacing w:line="285" w:lineRule="atLeast"/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</w:rPr>
              <w:t>A</w:t>
            </w:r>
          </w:p>
        </w:tc>
        <w:tc>
          <w:tcPr>
            <w:tcW w:w="1041" w:type="dxa"/>
          </w:tcPr>
          <w:p w14:paraId="3BBADA0D" w14:textId="0EC6AD77" w:rsidR="00A63290" w:rsidRPr="00A63290" w:rsidRDefault="00087A79" w:rsidP="00995D08">
            <w:pPr>
              <w:spacing w:line="285" w:lineRule="atLeast"/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</w:rPr>
              <w:t>M</w:t>
            </w:r>
          </w:p>
        </w:tc>
        <w:tc>
          <w:tcPr>
            <w:tcW w:w="1041" w:type="dxa"/>
          </w:tcPr>
          <w:p w14:paraId="0A4BFBCB" w14:textId="76F96620" w:rsidR="00A63290" w:rsidRPr="00A63290" w:rsidRDefault="00087A79" w:rsidP="00995D08">
            <w:pPr>
              <w:spacing w:line="285" w:lineRule="atLeast"/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</w:rPr>
              <w:t>A</w:t>
            </w:r>
          </w:p>
        </w:tc>
        <w:tc>
          <w:tcPr>
            <w:tcW w:w="867" w:type="dxa"/>
          </w:tcPr>
          <w:p w14:paraId="200750C6" w14:textId="58CFC6CB" w:rsidR="00A63290" w:rsidRPr="00A63290" w:rsidRDefault="00087A79" w:rsidP="00995D08">
            <w:pPr>
              <w:spacing w:line="285" w:lineRule="atLeast"/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</w:rPr>
              <w:t>A</w:t>
            </w:r>
          </w:p>
        </w:tc>
      </w:tr>
      <w:tr w:rsidR="00087A79" w14:paraId="615FB760" w14:textId="77777777" w:rsidTr="00087A79">
        <w:trPr>
          <w:cantSplit/>
        </w:trPr>
        <w:tc>
          <w:tcPr>
            <w:tcW w:w="1372" w:type="dxa"/>
          </w:tcPr>
          <w:p w14:paraId="408BF19C" w14:textId="4E0890AB" w:rsidR="00087A79" w:rsidRPr="00A63290" w:rsidRDefault="00087A79" w:rsidP="00087A79">
            <w:pPr>
              <w:spacing w:line="285" w:lineRule="atLeast"/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</w:rPr>
            </w:pPr>
            <w:r w:rsidRPr="00A63290"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</w:rPr>
              <w:t>Comité ejecutivo</w:t>
            </w:r>
          </w:p>
        </w:tc>
        <w:tc>
          <w:tcPr>
            <w:tcW w:w="1299" w:type="dxa"/>
          </w:tcPr>
          <w:p w14:paraId="53C0B4EE" w14:textId="56F4B257" w:rsidR="00087A79" w:rsidRPr="00A63290" w:rsidRDefault="00087A79" w:rsidP="00087A79">
            <w:pPr>
              <w:spacing w:line="285" w:lineRule="atLeast"/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</w:rPr>
            </w:pPr>
            <w:r w:rsidRPr="00A63290"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</w:rPr>
              <w:t>Vicepresidente ejecutivo</w:t>
            </w:r>
          </w:p>
        </w:tc>
        <w:tc>
          <w:tcPr>
            <w:tcW w:w="866" w:type="dxa"/>
          </w:tcPr>
          <w:p w14:paraId="22E9DE56" w14:textId="0E28B2D2" w:rsidR="00087A79" w:rsidRPr="00A63290" w:rsidRDefault="00087A79" w:rsidP="00087A79">
            <w:pPr>
              <w:spacing w:line="285" w:lineRule="atLeast"/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</w:rPr>
              <w:t>A</w:t>
            </w:r>
          </w:p>
        </w:tc>
        <w:tc>
          <w:tcPr>
            <w:tcW w:w="1171" w:type="dxa"/>
          </w:tcPr>
          <w:p w14:paraId="010354D9" w14:textId="4A60C954" w:rsidR="00087A79" w:rsidRPr="00A63290" w:rsidRDefault="00087A79" w:rsidP="00087A79">
            <w:pPr>
              <w:spacing w:line="285" w:lineRule="atLeast"/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</w:rPr>
              <w:t>M</w:t>
            </w:r>
          </w:p>
        </w:tc>
        <w:tc>
          <w:tcPr>
            <w:tcW w:w="1171" w:type="dxa"/>
          </w:tcPr>
          <w:p w14:paraId="77DAC6DF" w14:textId="7E186757" w:rsidR="00087A79" w:rsidRPr="00A63290" w:rsidRDefault="00087A79" w:rsidP="00087A79">
            <w:pPr>
              <w:spacing w:line="285" w:lineRule="atLeast"/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</w:rPr>
              <w:t>A</w:t>
            </w:r>
          </w:p>
        </w:tc>
        <w:tc>
          <w:tcPr>
            <w:tcW w:w="1041" w:type="dxa"/>
          </w:tcPr>
          <w:p w14:paraId="1F0C4224" w14:textId="09416DEB" w:rsidR="00087A79" w:rsidRPr="00A63290" w:rsidRDefault="00087A79" w:rsidP="00087A79">
            <w:pPr>
              <w:spacing w:line="285" w:lineRule="atLeast"/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</w:rPr>
              <w:t>M</w:t>
            </w:r>
          </w:p>
        </w:tc>
        <w:tc>
          <w:tcPr>
            <w:tcW w:w="1041" w:type="dxa"/>
          </w:tcPr>
          <w:p w14:paraId="34521819" w14:textId="2E2286D8" w:rsidR="00087A79" w:rsidRPr="00A63290" w:rsidRDefault="00087A79" w:rsidP="00087A79">
            <w:pPr>
              <w:spacing w:line="285" w:lineRule="atLeast"/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</w:rPr>
              <w:t>A</w:t>
            </w:r>
          </w:p>
        </w:tc>
        <w:tc>
          <w:tcPr>
            <w:tcW w:w="867" w:type="dxa"/>
          </w:tcPr>
          <w:p w14:paraId="4C7359B0" w14:textId="7D9BE854" w:rsidR="00087A79" w:rsidRPr="00A63290" w:rsidRDefault="00087A79" w:rsidP="00087A79">
            <w:pPr>
              <w:spacing w:line="285" w:lineRule="atLeast"/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</w:rPr>
              <w:t>A</w:t>
            </w:r>
          </w:p>
        </w:tc>
      </w:tr>
      <w:tr w:rsidR="00087A79" w14:paraId="6E697EA3" w14:textId="77777777" w:rsidTr="00087A79">
        <w:trPr>
          <w:cantSplit/>
        </w:trPr>
        <w:tc>
          <w:tcPr>
            <w:tcW w:w="1372" w:type="dxa"/>
          </w:tcPr>
          <w:p w14:paraId="300AD7F0" w14:textId="359DED86" w:rsidR="00087A79" w:rsidRPr="00A63290" w:rsidRDefault="00087A79" w:rsidP="00087A79">
            <w:pPr>
              <w:spacing w:line="285" w:lineRule="atLeast"/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</w:rPr>
            </w:pPr>
            <w:r w:rsidRPr="00A63290"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</w:rPr>
              <w:t>Vicepresidencias</w:t>
            </w:r>
          </w:p>
        </w:tc>
        <w:tc>
          <w:tcPr>
            <w:tcW w:w="1299" w:type="dxa"/>
          </w:tcPr>
          <w:p w14:paraId="2B0ACFEE" w14:textId="368B0140" w:rsidR="00087A79" w:rsidRPr="00A63290" w:rsidRDefault="00087A79" w:rsidP="00087A79">
            <w:pPr>
              <w:spacing w:line="285" w:lineRule="atLeast"/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</w:rPr>
            </w:pPr>
            <w:r w:rsidRPr="00A63290"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</w:rPr>
              <w:t>Vicepresidencia de Negocios</w:t>
            </w:r>
          </w:p>
        </w:tc>
        <w:tc>
          <w:tcPr>
            <w:tcW w:w="866" w:type="dxa"/>
          </w:tcPr>
          <w:p w14:paraId="58D7AAB6" w14:textId="7880B35B" w:rsidR="00087A79" w:rsidRPr="00A63290" w:rsidRDefault="002954B2" w:rsidP="00087A79">
            <w:pPr>
              <w:spacing w:line="285" w:lineRule="atLeast"/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</w:rPr>
              <w:t>A</w:t>
            </w:r>
          </w:p>
        </w:tc>
        <w:tc>
          <w:tcPr>
            <w:tcW w:w="1171" w:type="dxa"/>
          </w:tcPr>
          <w:p w14:paraId="64BCEC5F" w14:textId="2C11FD53" w:rsidR="00087A79" w:rsidRPr="00A63290" w:rsidRDefault="003A624F" w:rsidP="00087A79">
            <w:pPr>
              <w:spacing w:line="285" w:lineRule="atLeast"/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</w:rPr>
              <w:t>B</w:t>
            </w:r>
          </w:p>
        </w:tc>
        <w:tc>
          <w:tcPr>
            <w:tcW w:w="1171" w:type="dxa"/>
          </w:tcPr>
          <w:p w14:paraId="3EC4D3B3" w14:textId="14551318" w:rsidR="00087A79" w:rsidRPr="00A63290" w:rsidRDefault="002954B2" w:rsidP="00087A79">
            <w:pPr>
              <w:spacing w:line="285" w:lineRule="atLeast"/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</w:rPr>
              <w:t>A</w:t>
            </w:r>
          </w:p>
        </w:tc>
        <w:tc>
          <w:tcPr>
            <w:tcW w:w="1041" w:type="dxa"/>
          </w:tcPr>
          <w:p w14:paraId="1FFA560B" w14:textId="1ECA4661" w:rsidR="00087A79" w:rsidRPr="00A63290" w:rsidRDefault="002954B2" w:rsidP="00087A79">
            <w:pPr>
              <w:spacing w:line="285" w:lineRule="atLeast"/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</w:rPr>
              <w:t>M</w:t>
            </w:r>
          </w:p>
        </w:tc>
        <w:tc>
          <w:tcPr>
            <w:tcW w:w="1041" w:type="dxa"/>
          </w:tcPr>
          <w:p w14:paraId="61C39991" w14:textId="50FAB5BA" w:rsidR="00087A79" w:rsidRPr="00A63290" w:rsidRDefault="002954B2" w:rsidP="00087A79">
            <w:pPr>
              <w:spacing w:line="285" w:lineRule="atLeast"/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</w:rPr>
              <w:t>M</w:t>
            </w:r>
          </w:p>
        </w:tc>
        <w:tc>
          <w:tcPr>
            <w:tcW w:w="867" w:type="dxa"/>
          </w:tcPr>
          <w:p w14:paraId="27E74B02" w14:textId="3D1A8D24" w:rsidR="00087A79" w:rsidRPr="00A63290" w:rsidRDefault="002954B2" w:rsidP="00087A79">
            <w:pPr>
              <w:spacing w:line="285" w:lineRule="atLeast"/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</w:rPr>
              <w:t>M</w:t>
            </w:r>
          </w:p>
        </w:tc>
      </w:tr>
      <w:tr w:rsidR="00087A79" w14:paraId="3BF2C2F5" w14:textId="77777777" w:rsidTr="00087A79">
        <w:trPr>
          <w:cantSplit/>
        </w:trPr>
        <w:tc>
          <w:tcPr>
            <w:tcW w:w="1372" w:type="dxa"/>
          </w:tcPr>
          <w:p w14:paraId="5902B6C3" w14:textId="15A8552B" w:rsidR="00087A79" w:rsidRPr="00A63290" w:rsidRDefault="00087A79" w:rsidP="00087A79">
            <w:pPr>
              <w:spacing w:line="285" w:lineRule="atLeast"/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</w:rPr>
            </w:pPr>
            <w:r w:rsidRPr="00A63290"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</w:rPr>
              <w:t>Vicepresidencias</w:t>
            </w:r>
          </w:p>
        </w:tc>
        <w:tc>
          <w:tcPr>
            <w:tcW w:w="1299" w:type="dxa"/>
          </w:tcPr>
          <w:p w14:paraId="582A48E1" w14:textId="2A64107E" w:rsidR="00087A79" w:rsidRPr="00A63290" w:rsidRDefault="00087A79" w:rsidP="00087A79">
            <w:pPr>
              <w:spacing w:line="285" w:lineRule="atLeast"/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</w:rPr>
            </w:pPr>
            <w:r w:rsidRPr="00A63290"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</w:rPr>
              <w:t>Vicepresidencia de Tecnología y Operaciones</w:t>
            </w:r>
          </w:p>
        </w:tc>
        <w:tc>
          <w:tcPr>
            <w:tcW w:w="866" w:type="dxa"/>
          </w:tcPr>
          <w:p w14:paraId="693ACB1C" w14:textId="2D052462" w:rsidR="00087A79" w:rsidRPr="00A63290" w:rsidRDefault="003A624F" w:rsidP="00087A79">
            <w:pPr>
              <w:spacing w:line="285" w:lineRule="atLeast"/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</w:rPr>
              <w:t>M</w:t>
            </w:r>
          </w:p>
        </w:tc>
        <w:tc>
          <w:tcPr>
            <w:tcW w:w="1171" w:type="dxa"/>
          </w:tcPr>
          <w:p w14:paraId="0F8ED62E" w14:textId="395190C7" w:rsidR="00087A79" w:rsidRPr="00A63290" w:rsidRDefault="003A624F" w:rsidP="00087A79">
            <w:pPr>
              <w:spacing w:line="285" w:lineRule="atLeast"/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</w:rPr>
              <w:t>M</w:t>
            </w:r>
          </w:p>
        </w:tc>
        <w:tc>
          <w:tcPr>
            <w:tcW w:w="1171" w:type="dxa"/>
          </w:tcPr>
          <w:p w14:paraId="75BB507D" w14:textId="092BFF95" w:rsidR="00087A79" w:rsidRPr="00A63290" w:rsidRDefault="003A624F" w:rsidP="00087A79">
            <w:pPr>
              <w:spacing w:line="285" w:lineRule="atLeast"/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</w:rPr>
              <w:t>A</w:t>
            </w:r>
          </w:p>
        </w:tc>
        <w:tc>
          <w:tcPr>
            <w:tcW w:w="1041" w:type="dxa"/>
          </w:tcPr>
          <w:p w14:paraId="2E0BCAF1" w14:textId="77F8B012" w:rsidR="00087A79" w:rsidRPr="00A63290" w:rsidRDefault="003A624F" w:rsidP="00087A79">
            <w:pPr>
              <w:spacing w:line="285" w:lineRule="atLeast"/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</w:rPr>
              <w:t>M</w:t>
            </w:r>
          </w:p>
        </w:tc>
        <w:tc>
          <w:tcPr>
            <w:tcW w:w="1041" w:type="dxa"/>
          </w:tcPr>
          <w:p w14:paraId="15753906" w14:textId="1A87A48B" w:rsidR="00087A79" w:rsidRPr="00A63290" w:rsidRDefault="003A624F" w:rsidP="00087A79">
            <w:pPr>
              <w:spacing w:line="285" w:lineRule="atLeast"/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</w:rPr>
              <w:t>A</w:t>
            </w:r>
          </w:p>
        </w:tc>
        <w:tc>
          <w:tcPr>
            <w:tcW w:w="867" w:type="dxa"/>
          </w:tcPr>
          <w:p w14:paraId="4D195ADE" w14:textId="60C021AA" w:rsidR="00087A79" w:rsidRPr="00A63290" w:rsidRDefault="003A624F" w:rsidP="00087A79">
            <w:pPr>
              <w:spacing w:line="285" w:lineRule="atLeast"/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</w:rPr>
              <w:t>A</w:t>
            </w:r>
          </w:p>
        </w:tc>
      </w:tr>
      <w:tr w:rsidR="003A624F" w14:paraId="722577D8" w14:textId="77777777" w:rsidTr="00087A79">
        <w:trPr>
          <w:cantSplit/>
        </w:trPr>
        <w:tc>
          <w:tcPr>
            <w:tcW w:w="1372" w:type="dxa"/>
          </w:tcPr>
          <w:p w14:paraId="115841A6" w14:textId="0B9F5A7D" w:rsidR="003A624F" w:rsidRPr="00A63290" w:rsidRDefault="003A624F" w:rsidP="003A624F">
            <w:pPr>
              <w:spacing w:line="285" w:lineRule="atLeast"/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</w:rPr>
            </w:pPr>
            <w:r w:rsidRPr="00A63290"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</w:rPr>
              <w:t>Gerencias</w:t>
            </w:r>
          </w:p>
        </w:tc>
        <w:tc>
          <w:tcPr>
            <w:tcW w:w="1299" w:type="dxa"/>
          </w:tcPr>
          <w:p w14:paraId="01DB3295" w14:textId="1E88AC23" w:rsidR="003A624F" w:rsidRPr="00A63290" w:rsidRDefault="003A624F" w:rsidP="003A624F">
            <w:pPr>
              <w:spacing w:line="285" w:lineRule="atLeast"/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</w:rPr>
            </w:pPr>
            <w:r w:rsidRPr="00A63290"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</w:rPr>
              <w:t>Negocios</w:t>
            </w:r>
          </w:p>
        </w:tc>
        <w:tc>
          <w:tcPr>
            <w:tcW w:w="866" w:type="dxa"/>
          </w:tcPr>
          <w:p w14:paraId="51303739" w14:textId="30272CED" w:rsidR="003A624F" w:rsidRPr="00A63290" w:rsidRDefault="003A624F" w:rsidP="003A624F">
            <w:pPr>
              <w:spacing w:line="285" w:lineRule="atLeast"/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</w:rPr>
              <w:t>A</w:t>
            </w:r>
          </w:p>
        </w:tc>
        <w:tc>
          <w:tcPr>
            <w:tcW w:w="1171" w:type="dxa"/>
          </w:tcPr>
          <w:p w14:paraId="41C36F49" w14:textId="599F8641" w:rsidR="003A624F" w:rsidRPr="00A63290" w:rsidRDefault="003A624F" w:rsidP="003A624F">
            <w:pPr>
              <w:spacing w:line="285" w:lineRule="atLeast"/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</w:rPr>
              <w:t>M</w:t>
            </w:r>
          </w:p>
        </w:tc>
        <w:tc>
          <w:tcPr>
            <w:tcW w:w="1171" w:type="dxa"/>
          </w:tcPr>
          <w:p w14:paraId="01910B61" w14:textId="337E4F86" w:rsidR="003A624F" w:rsidRPr="00A63290" w:rsidRDefault="003A624F" w:rsidP="003A624F">
            <w:pPr>
              <w:spacing w:line="285" w:lineRule="atLeast"/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</w:rPr>
              <w:t>A</w:t>
            </w:r>
          </w:p>
        </w:tc>
        <w:tc>
          <w:tcPr>
            <w:tcW w:w="1041" w:type="dxa"/>
          </w:tcPr>
          <w:p w14:paraId="346E4322" w14:textId="0FBD844D" w:rsidR="003A624F" w:rsidRPr="00A63290" w:rsidRDefault="003A624F" w:rsidP="003A624F">
            <w:pPr>
              <w:spacing w:line="285" w:lineRule="atLeast"/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</w:rPr>
              <w:t>M</w:t>
            </w:r>
          </w:p>
        </w:tc>
        <w:tc>
          <w:tcPr>
            <w:tcW w:w="1041" w:type="dxa"/>
          </w:tcPr>
          <w:p w14:paraId="0512405B" w14:textId="74892F6C" w:rsidR="003A624F" w:rsidRPr="00A63290" w:rsidRDefault="003A624F" w:rsidP="003A624F">
            <w:pPr>
              <w:spacing w:line="285" w:lineRule="atLeast"/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</w:rPr>
              <w:t>M</w:t>
            </w:r>
          </w:p>
        </w:tc>
        <w:tc>
          <w:tcPr>
            <w:tcW w:w="867" w:type="dxa"/>
          </w:tcPr>
          <w:p w14:paraId="283B893D" w14:textId="4DED3DF1" w:rsidR="003A624F" w:rsidRPr="00A63290" w:rsidRDefault="003A624F" w:rsidP="003A624F">
            <w:pPr>
              <w:spacing w:line="285" w:lineRule="atLeast"/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</w:rPr>
              <w:t>M</w:t>
            </w:r>
          </w:p>
        </w:tc>
      </w:tr>
      <w:tr w:rsidR="003A624F" w14:paraId="125C9685" w14:textId="77777777" w:rsidTr="00087A79">
        <w:trPr>
          <w:cantSplit/>
        </w:trPr>
        <w:tc>
          <w:tcPr>
            <w:tcW w:w="1372" w:type="dxa"/>
          </w:tcPr>
          <w:p w14:paraId="48FE30F3" w14:textId="6C828D07" w:rsidR="003A624F" w:rsidRPr="00A63290" w:rsidRDefault="003A624F" w:rsidP="003A624F">
            <w:pPr>
              <w:spacing w:line="285" w:lineRule="atLeast"/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</w:rPr>
            </w:pPr>
            <w:r w:rsidRPr="00A63290"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</w:rPr>
              <w:t>Gerencias</w:t>
            </w:r>
          </w:p>
        </w:tc>
        <w:tc>
          <w:tcPr>
            <w:tcW w:w="1299" w:type="dxa"/>
          </w:tcPr>
          <w:p w14:paraId="5AA8C63F" w14:textId="319F84E9" w:rsidR="003A624F" w:rsidRPr="00A63290" w:rsidRDefault="003A624F" w:rsidP="003A624F">
            <w:pPr>
              <w:spacing w:line="285" w:lineRule="atLeast"/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</w:rPr>
            </w:pPr>
            <w:r w:rsidRPr="00A63290"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</w:rPr>
              <w:t>Operaciones</w:t>
            </w:r>
          </w:p>
        </w:tc>
        <w:tc>
          <w:tcPr>
            <w:tcW w:w="866" w:type="dxa"/>
          </w:tcPr>
          <w:p w14:paraId="17CA5547" w14:textId="36C006FD" w:rsidR="003A624F" w:rsidRPr="00A63290" w:rsidRDefault="00984FF2" w:rsidP="003A624F">
            <w:pPr>
              <w:spacing w:line="285" w:lineRule="atLeast"/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</w:rPr>
              <w:t>A</w:t>
            </w:r>
          </w:p>
        </w:tc>
        <w:tc>
          <w:tcPr>
            <w:tcW w:w="1171" w:type="dxa"/>
          </w:tcPr>
          <w:p w14:paraId="483637F8" w14:textId="31CAC7C3" w:rsidR="003A624F" w:rsidRPr="00A63290" w:rsidRDefault="00485B36" w:rsidP="003A624F">
            <w:pPr>
              <w:spacing w:line="285" w:lineRule="atLeast"/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</w:rPr>
              <w:t>B</w:t>
            </w:r>
          </w:p>
        </w:tc>
        <w:tc>
          <w:tcPr>
            <w:tcW w:w="1171" w:type="dxa"/>
          </w:tcPr>
          <w:p w14:paraId="630E0141" w14:textId="2C6BA8F8" w:rsidR="003A624F" w:rsidRPr="00A63290" w:rsidRDefault="00485B36" w:rsidP="003A624F">
            <w:pPr>
              <w:spacing w:line="285" w:lineRule="atLeast"/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</w:rPr>
              <w:t>A</w:t>
            </w:r>
          </w:p>
        </w:tc>
        <w:tc>
          <w:tcPr>
            <w:tcW w:w="1041" w:type="dxa"/>
          </w:tcPr>
          <w:p w14:paraId="2B53047D" w14:textId="393E0DBB" w:rsidR="003A624F" w:rsidRPr="00A63290" w:rsidRDefault="00485B36" w:rsidP="003A624F">
            <w:pPr>
              <w:spacing w:line="285" w:lineRule="atLeast"/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</w:rPr>
              <w:t>M</w:t>
            </w:r>
          </w:p>
        </w:tc>
        <w:tc>
          <w:tcPr>
            <w:tcW w:w="1041" w:type="dxa"/>
          </w:tcPr>
          <w:p w14:paraId="2ADFFC23" w14:textId="1CA19E65" w:rsidR="003A624F" w:rsidRPr="00A63290" w:rsidRDefault="00485B36" w:rsidP="003A624F">
            <w:pPr>
              <w:spacing w:line="285" w:lineRule="atLeast"/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</w:rPr>
              <w:t>M</w:t>
            </w:r>
          </w:p>
        </w:tc>
        <w:tc>
          <w:tcPr>
            <w:tcW w:w="867" w:type="dxa"/>
          </w:tcPr>
          <w:p w14:paraId="6DD8A48D" w14:textId="7F464BE6" w:rsidR="003A624F" w:rsidRPr="00A63290" w:rsidRDefault="00485B36" w:rsidP="003A624F">
            <w:pPr>
              <w:spacing w:line="285" w:lineRule="atLeast"/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</w:rPr>
              <w:t>M</w:t>
            </w:r>
          </w:p>
        </w:tc>
      </w:tr>
      <w:tr w:rsidR="00485B36" w14:paraId="0E20E637" w14:textId="77777777" w:rsidTr="00087A79">
        <w:trPr>
          <w:cantSplit/>
        </w:trPr>
        <w:tc>
          <w:tcPr>
            <w:tcW w:w="1372" w:type="dxa"/>
          </w:tcPr>
          <w:p w14:paraId="170B889E" w14:textId="10263E5D" w:rsidR="00485B36" w:rsidRPr="00A63290" w:rsidRDefault="00485B36" w:rsidP="00485B36">
            <w:pPr>
              <w:spacing w:line="285" w:lineRule="atLeast"/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</w:rPr>
            </w:pPr>
            <w:r w:rsidRPr="00A63290"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</w:rPr>
              <w:t>Gerencias</w:t>
            </w:r>
          </w:p>
        </w:tc>
        <w:tc>
          <w:tcPr>
            <w:tcW w:w="1299" w:type="dxa"/>
          </w:tcPr>
          <w:p w14:paraId="3084E44D" w14:textId="031AFD90" w:rsidR="00485B36" w:rsidRPr="00A63290" w:rsidRDefault="00485B36" w:rsidP="00485B36">
            <w:pPr>
              <w:spacing w:line="285" w:lineRule="atLeast"/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</w:rPr>
            </w:pPr>
            <w:r w:rsidRPr="00A63290"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</w:rPr>
              <w:t>Soluciones tecnológicas</w:t>
            </w:r>
          </w:p>
        </w:tc>
        <w:tc>
          <w:tcPr>
            <w:tcW w:w="866" w:type="dxa"/>
          </w:tcPr>
          <w:p w14:paraId="75371BB6" w14:textId="4B4EBDEE" w:rsidR="00485B36" w:rsidRPr="00A63290" w:rsidRDefault="00485B36" w:rsidP="00485B36">
            <w:pPr>
              <w:spacing w:line="285" w:lineRule="atLeast"/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</w:rPr>
              <w:t>A</w:t>
            </w:r>
          </w:p>
        </w:tc>
        <w:tc>
          <w:tcPr>
            <w:tcW w:w="1171" w:type="dxa"/>
          </w:tcPr>
          <w:p w14:paraId="5E2F08BB" w14:textId="26D9201D" w:rsidR="00485B36" w:rsidRPr="00A63290" w:rsidRDefault="00485B36" w:rsidP="00485B36">
            <w:pPr>
              <w:spacing w:line="285" w:lineRule="atLeast"/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</w:rPr>
              <w:t>A</w:t>
            </w:r>
          </w:p>
        </w:tc>
        <w:tc>
          <w:tcPr>
            <w:tcW w:w="1171" w:type="dxa"/>
          </w:tcPr>
          <w:p w14:paraId="4D6ED243" w14:textId="72B1CB67" w:rsidR="00485B36" w:rsidRPr="00A63290" w:rsidRDefault="00485B36" w:rsidP="00485B36">
            <w:pPr>
              <w:spacing w:line="285" w:lineRule="atLeast"/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</w:rPr>
              <w:t>M</w:t>
            </w:r>
          </w:p>
        </w:tc>
        <w:tc>
          <w:tcPr>
            <w:tcW w:w="1041" w:type="dxa"/>
          </w:tcPr>
          <w:p w14:paraId="2F85367F" w14:textId="29D52A93" w:rsidR="00485B36" w:rsidRPr="00A63290" w:rsidRDefault="00485B36" w:rsidP="00485B36">
            <w:pPr>
              <w:spacing w:line="285" w:lineRule="atLeast"/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</w:rPr>
              <w:t>A</w:t>
            </w:r>
          </w:p>
        </w:tc>
        <w:tc>
          <w:tcPr>
            <w:tcW w:w="1041" w:type="dxa"/>
          </w:tcPr>
          <w:p w14:paraId="24887E08" w14:textId="71CF227D" w:rsidR="00485B36" w:rsidRPr="00A63290" w:rsidRDefault="00485B36" w:rsidP="00485B36">
            <w:pPr>
              <w:spacing w:line="285" w:lineRule="atLeast"/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</w:rPr>
              <w:t>A</w:t>
            </w:r>
          </w:p>
        </w:tc>
        <w:tc>
          <w:tcPr>
            <w:tcW w:w="867" w:type="dxa"/>
          </w:tcPr>
          <w:p w14:paraId="2357AEDB" w14:textId="326B147D" w:rsidR="00485B36" w:rsidRPr="00A63290" w:rsidRDefault="00485B36" w:rsidP="00485B36">
            <w:pPr>
              <w:spacing w:line="285" w:lineRule="atLeast"/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</w:rPr>
              <w:t>A</w:t>
            </w:r>
          </w:p>
        </w:tc>
      </w:tr>
      <w:tr w:rsidR="00485B36" w14:paraId="703D522E" w14:textId="77777777" w:rsidTr="00087A79">
        <w:trPr>
          <w:cantSplit/>
        </w:trPr>
        <w:tc>
          <w:tcPr>
            <w:tcW w:w="1372" w:type="dxa"/>
          </w:tcPr>
          <w:p w14:paraId="4209C54E" w14:textId="34E126FA" w:rsidR="00485B36" w:rsidRPr="00A63290" w:rsidRDefault="00485B36" w:rsidP="00485B36">
            <w:pPr>
              <w:spacing w:line="285" w:lineRule="atLeast"/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</w:rPr>
            </w:pPr>
            <w:r w:rsidRPr="00A63290"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</w:rPr>
              <w:t>Lideres</w:t>
            </w:r>
          </w:p>
        </w:tc>
        <w:tc>
          <w:tcPr>
            <w:tcW w:w="1299" w:type="dxa"/>
          </w:tcPr>
          <w:p w14:paraId="0BE30B72" w14:textId="3721D07E" w:rsidR="00485B36" w:rsidRPr="00A63290" w:rsidRDefault="00485B36" w:rsidP="00485B36">
            <w:pPr>
              <w:spacing w:line="285" w:lineRule="atLeast"/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</w:rPr>
            </w:pPr>
            <w:r w:rsidRPr="00A63290"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</w:rPr>
              <w:t>Subgerente de arquitectura empresarial</w:t>
            </w:r>
          </w:p>
        </w:tc>
        <w:tc>
          <w:tcPr>
            <w:tcW w:w="866" w:type="dxa"/>
          </w:tcPr>
          <w:p w14:paraId="203ABA2E" w14:textId="7FD8DE30" w:rsidR="00485B36" w:rsidRPr="00A63290" w:rsidRDefault="00485B36" w:rsidP="00485B36">
            <w:pPr>
              <w:spacing w:line="285" w:lineRule="atLeast"/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</w:rPr>
              <w:t>A</w:t>
            </w:r>
          </w:p>
        </w:tc>
        <w:tc>
          <w:tcPr>
            <w:tcW w:w="1171" w:type="dxa"/>
          </w:tcPr>
          <w:p w14:paraId="08053F2C" w14:textId="3DD0E62D" w:rsidR="00485B36" w:rsidRPr="00A63290" w:rsidRDefault="00485B36" w:rsidP="00485B36">
            <w:pPr>
              <w:spacing w:line="285" w:lineRule="atLeast"/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</w:rPr>
              <w:t>A</w:t>
            </w:r>
          </w:p>
        </w:tc>
        <w:tc>
          <w:tcPr>
            <w:tcW w:w="1171" w:type="dxa"/>
          </w:tcPr>
          <w:p w14:paraId="4C5520E6" w14:textId="740965AA" w:rsidR="00485B36" w:rsidRPr="00A63290" w:rsidRDefault="00485B36" w:rsidP="00485B36">
            <w:pPr>
              <w:spacing w:line="285" w:lineRule="atLeast"/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</w:rPr>
              <w:t>M</w:t>
            </w:r>
          </w:p>
        </w:tc>
        <w:tc>
          <w:tcPr>
            <w:tcW w:w="1041" w:type="dxa"/>
          </w:tcPr>
          <w:p w14:paraId="78DBEDF2" w14:textId="278E11A3" w:rsidR="00485B36" w:rsidRPr="00A63290" w:rsidRDefault="00485B36" w:rsidP="00485B36">
            <w:pPr>
              <w:spacing w:line="285" w:lineRule="atLeast"/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</w:rPr>
              <w:t>A</w:t>
            </w:r>
          </w:p>
        </w:tc>
        <w:tc>
          <w:tcPr>
            <w:tcW w:w="1041" w:type="dxa"/>
          </w:tcPr>
          <w:p w14:paraId="28444750" w14:textId="10475CD4" w:rsidR="00485B36" w:rsidRPr="00A63290" w:rsidRDefault="00485B36" w:rsidP="00485B36">
            <w:pPr>
              <w:spacing w:line="285" w:lineRule="atLeast"/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</w:rPr>
              <w:t>A</w:t>
            </w:r>
          </w:p>
        </w:tc>
        <w:tc>
          <w:tcPr>
            <w:tcW w:w="867" w:type="dxa"/>
          </w:tcPr>
          <w:p w14:paraId="5E709F34" w14:textId="1CC0F6DA" w:rsidR="00485B36" w:rsidRPr="00A63290" w:rsidRDefault="00485B36" w:rsidP="00485B36">
            <w:pPr>
              <w:spacing w:line="285" w:lineRule="atLeast"/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</w:rPr>
              <w:t>A</w:t>
            </w:r>
          </w:p>
        </w:tc>
      </w:tr>
      <w:tr w:rsidR="00485B36" w14:paraId="27F45FDC" w14:textId="77777777" w:rsidTr="00087A79">
        <w:trPr>
          <w:cantSplit/>
        </w:trPr>
        <w:tc>
          <w:tcPr>
            <w:tcW w:w="1372" w:type="dxa"/>
          </w:tcPr>
          <w:p w14:paraId="7C75E087" w14:textId="1ABEE429" w:rsidR="00485B36" w:rsidRPr="00A63290" w:rsidRDefault="00485B36" w:rsidP="00485B36">
            <w:pPr>
              <w:spacing w:line="285" w:lineRule="atLeast"/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</w:rPr>
            </w:pPr>
            <w:r w:rsidRPr="00A63290"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</w:rPr>
              <w:t>Lideres</w:t>
            </w:r>
          </w:p>
        </w:tc>
        <w:tc>
          <w:tcPr>
            <w:tcW w:w="1299" w:type="dxa"/>
          </w:tcPr>
          <w:p w14:paraId="51339C5E" w14:textId="2118CF9F" w:rsidR="00485B36" w:rsidRPr="00A63290" w:rsidRDefault="00485B36" w:rsidP="00485B36">
            <w:pPr>
              <w:spacing w:line="285" w:lineRule="atLeast"/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</w:rPr>
            </w:pPr>
            <w:r w:rsidRPr="00A63290"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</w:rPr>
              <w:t>Subgerente Core</w:t>
            </w:r>
          </w:p>
        </w:tc>
        <w:tc>
          <w:tcPr>
            <w:tcW w:w="866" w:type="dxa"/>
          </w:tcPr>
          <w:p w14:paraId="4402AFC5" w14:textId="1221A8C6" w:rsidR="00485B36" w:rsidRPr="00A63290" w:rsidRDefault="00485B36" w:rsidP="00485B36">
            <w:pPr>
              <w:spacing w:line="285" w:lineRule="atLeast"/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</w:rPr>
              <w:t>B</w:t>
            </w:r>
          </w:p>
        </w:tc>
        <w:tc>
          <w:tcPr>
            <w:tcW w:w="1171" w:type="dxa"/>
          </w:tcPr>
          <w:p w14:paraId="361DE871" w14:textId="609E9753" w:rsidR="00485B36" w:rsidRPr="00A63290" w:rsidRDefault="00485B36" w:rsidP="00485B36">
            <w:pPr>
              <w:spacing w:line="285" w:lineRule="atLeast"/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</w:rPr>
              <w:t>B</w:t>
            </w:r>
          </w:p>
        </w:tc>
        <w:tc>
          <w:tcPr>
            <w:tcW w:w="1171" w:type="dxa"/>
          </w:tcPr>
          <w:p w14:paraId="346B02A8" w14:textId="3F203148" w:rsidR="00485B36" w:rsidRPr="00A63290" w:rsidRDefault="00485B36" w:rsidP="00485B36">
            <w:pPr>
              <w:spacing w:line="285" w:lineRule="atLeast"/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</w:rPr>
              <w:t>M</w:t>
            </w:r>
          </w:p>
        </w:tc>
        <w:tc>
          <w:tcPr>
            <w:tcW w:w="1041" w:type="dxa"/>
          </w:tcPr>
          <w:p w14:paraId="0851A513" w14:textId="510F60BC" w:rsidR="00485B36" w:rsidRPr="00A63290" w:rsidRDefault="00485B36" w:rsidP="00485B36">
            <w:pPr>
              <w:spacing w:line="285" w:lineRule="atLeast"/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</w:rPr>
              <w:t>B</w:t>
            </w:r>
          </w:p>
        </w:tc>
        <w:tc>
          <w:tcPr>
            <w:tcW w:w="1041" w:type="dxa"/>
          </w:tcPr>
          <w:p w14:paraId="3F368CAA" w14:textId="55FEF45F" w:rsidR="00485B36" w:rsidRPr="00A63290" w:rsidRDefault="00485B36" w:rsidP="00485B36">
            <w:pPr>
              <w:spacing w:line="285" w:lineRule="atLeast"/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</w:rPr>
              <w:t>M</w:t>
            </w:r>
          </w:p>
        </w:tc>
        <w:tc>
          <w:tcPr>
            <w:tcW w:w="867" w:type="dxa"/>
          </w:tcPr>
          <w:p w14:paraId="2ABF2987" w14:textId="30F1C5D1" w:rsidR="00485B36" w:rsidRPr="00A63290" w:rsidRDefault="00485B36" w:rsidP="00485B36">
            <w:pPr>
              <w:spacing w:line="285" w:lineRule="atLeast"/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</w:rPr>
              <w:t>M</w:t>
            </w:r>
          </w:p>
        </w:tc>
      </w:tr>
      <w:tr w:rsidR="00485B36" w14:paraId="4E49075C" w14:textId="77777777" w:rsidTr="00087A79">
        <w:trPr>
          <w:cantSplit/>
        </w:trPr>
        <w:tc>
          <w:tcPr>
            <w:tcW w:w="1372" w:type="dxa"/>
          </w:tcPr>
          <w:p w14:paraId="6FC882DF" w14:textId="43186681" w:rsidR="00485B36" w:rsidRPr="00A63290" w:rsidRDefault="00485B36" w:rsidP="00485B36">
            <w:pPr>
              <w:spacing w:line="285" w:lineRule="atLeast"/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</w:rPr>
            </w:pPr>
            <w:r w:rsidRPr="00A63290"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</w:rPr>
              <w:t>Lideres</w:t>
            </w:r>
          </w:p>
        </w:tc>
        <w:tc>
          <w:tcPr>
            <w:tcW w:w="1299" w:type="dxa"/>
          </w:tcPr>
          <w:p w14:paraId="7A518E22" w14:textId="039FB72B" w:rsidR="00485B36" w:rsidRPr="00A63290" w:rsidRDefault="00485B36" w:rsidP="00485B36">
            <w:pPr>
              <w:spacing w:line="285" w:lineRule="atLeast"/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</w:rPr>
            </w:pPr>
            <w:r w:rsidRPr="00A63290"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</w:rPr>
              <w:t>Subgerente Seguridad</w:t>
            </w:r>
          </w:p>
        </w:tc>
        <w:tc>
          <w:tcPr>
            <w:tcW w:w="866" w:type="dxa"/>
          </w:tcPr>
          <w:p w14:paraId="25C6A890" w14:textId="3054629C" w:rsidR="00485B36" w:rsidRPr="00A63290" w:rsidRDefault="00485B36" w:rsidP="00485B36">
            <w:pPr>
              <w:spacing w:line="285" w:lineRule="atLeast"/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</w:rPr>
              <w:t>B</w:t>
            </w:r>
          </w:p>
        </w:tc>
        <w:tc>
          <w:tcPr>
            <w:tcW w:w="1171" w:type="dxa"/>
          </w:tcPr>
          <w:p w14:paraId="513D59AE" w14:textId="4302C4B1" w:rsidR="00485B36" w:rsidRPr="00A63290" w:rsidRDefault="00485B36" w:rsidP="00485B36">
            <w:pPr>
              <w:spacing w:line="285" w:lineRule="atLeast"/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</w:rPr>
              <w:t>B</w:t>
            </w:r>
          </w:p>
        </w:tc>
        <w:tc>
          <w:tcPr>
            <w:tcW w:w="1171" w:type="dxa"/>
          </w:tcPr>
          <w:p w14:paraId="39A638FC" w14:textId="5C408B26" w:rsidR="00485B36" w:rsidRPr="00A63290" w:rsidRDefault="00485B36" w:rsidP="00485B36">
            <w:pPr>
              <w:spacing w:line="285" w:lineRule="atLeast"/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</w:rPr>
              <w:t>A</w:t>
            </w:r>
          </w:p>
        </w:tc>
        <w:tc>
          <w:tcPr>
            <w:tcW w:w="1041" w:type="dxa"/>
          </w:tcPr>
          <w:p w14:paraId="38E4EE0B" w14:textId="33270A45" w:rsidR="00485B36" w:rsidRPr="00A63290" w:rsidRDefault="00485B36" w:rsidP="00485B36">
            <w:pPr>
              <w:spacing w:line="285" w:lineRule="atLeast"/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</w:rPr>
              <w:t>B</w:t>
            </w:r>
          </w:p>
        </w:tc>
        <w:tc>
          <w:tcPr>
            <w:tcW w:w="1041" w:type="dxa"/>
          </w:tcPr>
          <w:p w14:paraId="418CF550" w14:textId="47C2C7CF" w:rsidR="00485B36" w:rsidRPr="00A63290" w:rsidRDefault="00485B36" w:rsidP="00485B36">
            <w:pPr>
              <w:spacing w:line="285" w:lineRule="atLeast"/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</w:rPr>
              <w:t>M</w:t>
            </w:r>
          </w:p>
        </w:tc>
        <w:tc>
          <w:tcPr>
            <w:tcW w:w="867" w:type="dxa"/>
          </w:tcPr>
          <w:p w14:paraId="57ABC551" w14:textId="7F9A6195" w:rsidR="00485B36" w:rsidRPr="00A63290" w:rsidRDefault="00485B36" w:rsidP="00485B36">
            <w:pPr>
              <w:spacing w:line="285" w:lineRule="atLeast"/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</w:rPr>
              <w:t>M</w:t>
            </w:r>
          </w:p>
        </w:tc>
      </w:tr>
      <w:tr w:rsidR="00485B36" w14:paraId="0E8F29ED" w14:textId="77777777" w:rsidTr="00087A79">
        <w:trPr>
          <w:cantSplit/>
        </w:trPr>
        <w:tc>
          <w:tcPr>
            <w:tcW w:w="1372" w:type="dxa"/>
          </w:tcPr>
          <w:p w14:paraId="081E4293" w14:textId="22AD84C1" w:rsidR="00485B36" w:rsidRPr="00A63290" w:rsidRDefault="00485B36" w:rsidP="00485B36">
            <w:pPr>
              <w:spacing w:line="285" w:lineRule="atLeast"/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</w:rPr>
            </w:pPr>
            <w:r w:rsidRPr="00A63290"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</w:rPr>
              <w:t>PO</w:t>
            </w:r>
          </w:p>
        </w:tc>
        <w:tc>
          <w:tcPr>
            <w:tcW w:w="1299" w:type="dxa"/>
          </w:tcPr>
          <w:p w14:paraId="0BECBE8C" w14:textId="2084D934" w:rsidR="00485B36" w:rsidRPr="00A63290" w:rsidRDefault="00485B36" w:rsidP="00485B36">
            <w:pPr>
              <w:spacing w:line="285" w:lineRule="atLeast"/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</w:rPr>
            </w:pPr>
            <w:r w:rsidRPr="00A63290"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</w:rPr>
              <w:t>Gerente de operaciones</w:t>
            </w:r>
          </w:p>
        </w:tc>
        <w:tc>
          <w:tcPr>
            <w:tcW w:w="866" w:type="dxa"/>
          </w:tcPr>
          <w:p w14:paraId="1456BCBB" w14:textId="004073A9" w:rsidR="00485B36" w:rsidRPr="00A63290" w:rsidRDefault="00485B36" w:rsidP="00485B36">
            <w:pPr>
              <w:spacing w:line="285" w:lineRule="atLeast"/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</w:rPr>
              <w:t>A</w:t>
            </w:r>
          </w:p>
        </w:tc>
        <w:tc>
          <w:tcPr>
            <w:tcW w:w="1171" w:type="dxa"/>
          </w:tcPr>
          <w:p w14:paraId="5E930A6E" w14:textId="331D84C7" w:rsidR="00485B36" w:rsidRPr="00A63290" w:rsidRDefault="00485B36" w:rsidP="00485B36">
            <w:pPr>
              <w:spacing w:line="285" w:lineRule="atLeast"/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</w:rPr>
              <w:t>M</w:t>
            </w:r>
          </w:p>
        </w:tc>
        <w:tc>
          <w:tcPr>
            <w:tcW w:w="1171" w:type="dxa"/>
          </w:tcPr>
          <w:p w14:paraId="4A03F627" w14:textId="0E7B9B0A" w:rsidR="00485B36" w:rsidRPr="00A63290" w:rsidRDefault="00485B36" w:rsidP="00485B36">
            <w:pPr>
              <w:spacing w:line="285" w:lineRule="atLeast"/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</w:rPr>
              <w:t>A</w:t>
            </w:r>
          </w:p>
        </w:tc>
        <w:tc>
          <w:tcPr>
            <w:tcW w:w="1041" w:type="dxa"/>
          </w:tcPr>
          <w:p w14:paraId="150707FE" w14:textId="36F792D2" w:rsidR="00485B36" w:rsidRPr="00A63290" w:rsidRDefault="00485B36" w:rsidP="00485B36">
            <w:pPr>
              <w:spacing w:line="285" w:lineRule="atLeast"/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</w:rPr>
              <w:t>M</w:t>
            </w:r>
          </w:p>
        </w:tc>
        <w:tc>
          <w:tcPr>
            <w:tcW w:w="1041" w:type="dxa"/>
          </w:tcPr>
          <w:p w14:paraId="49CA5C3C" w14:textId="52C84101" w:rsidR="00485B36" w:rsidRPr="00A63290" w:rsidRDefault="00485B36" w:rsidP="00485B36">
            <w:pPr>
              <w:spacing w:line="285" w:lineRule="atLeast"/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</w:rPr>
              <w:t>A</w:t>
            </w:r>
          </w:p>
        </w:tc>
        <w:tc>
          <w:tcPr>
            <w:tcW w:w="867" w:type="dxa"/>
          </w:tcPr>
          <w:p w14:paraId="73415624" w14:textId="67729E79" w:rsidR="00485B36" w:rsidRPr="00A63290" w:rsidRDefault="00485B36" w:rsidP="00485B36">
            <w:pPr>
              <w:spacing w:line="285" w:lineRule="atLeast"/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</w:rPr>
              <w:t>A</w:t>
            </w:r>
          </w:p>
        </w:tc>
      </w:tr>
    </w:tbl>
    <w:p w14:paraId="74A2BA1C" w14:textId="264E4F6C" w:rsidR="004D3777" w:rsidRPr="004D3777" w:rsidRDefault="004D3777" w:rsidP="004D377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D377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</w:p>
    <w:p w14:paraId="53FEA3B5" w14:textId="60C62174" w:rsidR="00EA3B84" w:rsidRDefault="00EA3B84" w:rsidP="003365BC">
      <w:r>
        <w:t xml:space="preserve">La matriz de involucrados es la siguiente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07"/>
        <w:gridCol w:w="2207"/>
        <w:gridCol w:w="2207"/>
        <w:gridCol w:w="2207"/>
      </w:tblGrid>
      <w:tr w:rsidR="007A7BF0" w:rsidRPr="00096372" w14:paraId="1FD2FDC7" w14:textId="77777777" w:rsidTr="007A7BF0">
        <w:tc>
          <w:tcPr>
            <w:tcW w:w="2207" w:type="dxa"/>
          </w:tcPr>
          <w:p w14:paraId="4C739432" w14:textId="3C585489" w:rsidR="007A7BF0" w:rsidRPr="00096372" w:rsidRDefault="007A7BF0" w:rsidP="00EA3B84">
            <w:pPr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proofErr w:type="spellStart"/>
            <w:r w:rsidRPr="0009637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Stakeholder</w:t>
            </w:r>
            <w:proofErr w:type="spellEnd"/>
          </w:p>
        </w:tc>
        <w:tc>
          <w:tcPr>
            <w:tcW w:w="2207" w:type="dxa"/>
          </w:tcPr>
          <w:p w14:paraId="0909156A" w14:textId="3CA34993" w:rsidR="007A7BF0" w:rsidRPr="00096372" w:rsidRDefault="00854994" w:rsidP="00EA3B84">
            <w:pPr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09637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Involucrado en</w:t>
            </w:r>
          </w:p>
        </w:tc>
        <w:tc>
          <w:tcPr>
            <w:tcW w:w="2207" w:type="dxa"/>
          </w:tcPr>
          <w:p w14:paraId="3C872F6B" w14:textId="74ED2489" w:rsidR="007A7BF0" w:rsidRPr="00096372" w:rsidRDefault="00854994" w:rsidP="00EA3B84">
            <w:pPr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09637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Tipo</w:t>
            </w:r>
          </w:p>
        </w:tc>
        <w:tc>
          <w:tcPr>
            <w:tcW w:w="2207" w:type="dxa"/>
          </w:tcPr>
          <w:p w14:paraId="2932E048" w14:textId="0B8B49C3" w:rsidR="007A7BF0" w:rsidRPr="00096372" w:rsidRDefault="00854994" w:rsidP="00EA3B84">
            <w:pPr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09637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Artefactos relevan</w:t>
            </w:r>
            <w:r w:rsidR="009946F7" w:rsidRPr="0009637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tes</w:t>
            </w:r>
          </w:p>
        </w:tc>
      </w:tr>
      <w:tr w:rsidR="007A7BF0" w:rsidRPr="00096372" w14:paraId="245D0EC7" w14:textId="77777777" w:rsidTr="007A7BF0">
        <w:tc>
          <w:tcPr>
            <w:tcW w:w="2207" w:type="dxa"/>
          </w:tcPr>
          <w:p w14:paraId="7C5E8A0A" w14:textId="13EEBF4B" w:rsidR="007A7BF0" w:rsidRPr="00096372" w:rsidRDefault="00A71BCC" w:rsidP="00EA3B84">
            <w:pPr>
              <w:rPr>
                <w:rFonts w:asciiTheme="majorHAnsi" w:hAnsiTheme="majorHAnsi" w:cstheme="majorHAnsi"/>
                <w:sz w:val="18"/>
                <w:szCs w:val="18"/>
              </w:rPr>
            </w:pPr>
            <w:r w:rsidRPr="00096372">
              <w:rPr>
                <w:rFonts w:asciiTheme="majorHAnsi" w:hAnsiTheme="majorHAnsi" w:cstheme="majorHAnsi"/>
                <w:sz w:val="18"/>
                <w:szCs w:val="18"/>
              </w:rPr>
              <w:t>Comité ejecutivo</w:t>
            </w:r>
          </w:p>
        </w:tc>
        <w:tc>
          <w:tcPr>
            <w:tcW w:w="2207" w:type="dxa"/>
          </w:tcPr>
          <w:p w14:paraId="51E29E2A" w14:textId="5ED231FE" w:rsidR="007A7BF0" w:rsidRPr="00096372" w:rsidRDefault="00A71BCC" w:rsidP="00EA3B84">
            <w:pPr>
              <w:rPr>
                <w:rFonts w:asciiTheme="majorHAnsi" w:hAnsiTheme="majorHAnsi" w:cstheme="majorHAnsi"/>
                <w:sz w:val="18"/>
                <w:szCs w:val="18"/>
              </w:rPr>
            </w:pPr>
            <w:r w:rsidRPr="00096372">
              <w:rPr>
                <w:rFonts w:asciiTheme="majorHAnsi" w:hAnsiTheme="majorHAnsi" w:cstheme="majorHAnsi"/>
                <w:sz w:val="18"/>
                <w:szCs w:val="18"/>
              </w:rPr>
              <w:t>Asegurarse que se cumplan los objetivos del Banco</w:t>
            </w:r>
          </w:p>
        </w:tc>
        <w:tc>
          <w:tcPr>
            <w:tcW w:w="2207" w:type="dxa"/>
          </w:tcPr>
          <w:p w14:paraId="7DDA86E6" w14:textId="3BF7F668" w:rsidR="007A7BF0" w:rsidRPr="00096372" w:rsidRDefault="00A71BCC" w:rsidP="00EA3B84">
            <w:pPr>
              <w:rPr>
                <w:rFonts w:asciiTheme="majorHAnsi" w:hAnsiTheme="majorHAnsi" w:cstheme="majorHAnsi"/>
                <w:sz w:val="18"/>
                <w:szCs w:val="18"/>
              </w:rPr>
            </w:pPr>
            <w:r w:rsidRPr="00096372">
              <w:rPr>
                <w:rFonts w:asciiTheme="majorHAnsi" w:hAnsiTheme="majorHAnsi" w:cstheme="majorHAnsi"/>
                <w:sz w:val="18"/>
                <w:szCs w:val="18"/>
              </w:rPr>
              <w:t>Clave</w:t>
            </w:r>
          </w:p>
        </w:tc>
        <w:tc>
          <w:tcPr>
            <w:tcW w:w="2207" w:type="dxa"/>
          </w:tcPr>
          <w:p w14:paraId="437616FF" w14:textId="2CA5EFC4" w:rsidR="007A7BF0" w:rsidRPr="00096372" w:rsidRDefault="00A9579C" w:rsidP="00EA3B84">
            <w:pPr>
              <w:rPr>
                <w:rFonts w:asciiTheme="majorHAnsi" w:hAnsiTheme="majorHAnsi" w:cstheme="majorHAnsi"/>
                <w:sz w:val="18"/>
                <w:szCs w:val="18"/>
              </w:rPr>
            </w:pPr>
            <w:r w:rsidRPr="00096372">
              <w:rPr>
                <w:rFonts w:asciiTheme="majorHAnsi" w:hAnsiTheme="majorHAnsi" w:cstheme="majorHAnsi"/>
                <w:sz w:val="18"/>
                <w:szCs w:val="18"/>
              </w:rPr>
              <w:t>Plan estratégico, plan del proyecto</w:t>
            </w:r>
          </w:p>
        </w:tc>
      </w:tr>
      <w:tr w:rsidR="007A7BF0" w:rsidRPr="00096372" w14:paraId="50A8FFA6" w14:textId="77777777" w:rsidTr="007A7BF0">
        <w:tc>
          <w:tcPr>
            <w:tcW w:w="2207" w:type="dxa"/>
          </w:tcPr>
          <w:p w14:paraId="210CAF7A" w14:textId="1A4CC513" w:rsidR="007A7BF0" w:rsidRPr="00096372" w:rsidRDefault="00A9579C" w:rsidP="00EA3B84">
            <w:pPr>
              <w:rPr>
                <w:rFonts w:asciiTheme="majorHAnsi" w:hAnsiTheme="majorHAnsi" w:cstheme="majorHAnsi"/>
                <w:sz w:val="18"/>
                <w:szCs w:val="18"/>
              </w:rPr>
            </w:pPr>
            <w:r w:rsidRPr="00096372">
              <w:rPr>
                <w:rFonts w:asciiTheme="majorHAnsi" w:hAnsiTheme="majorHAnsi" w:cstheme="majorHAnsi"/>
                <w:sz w:val="18"/>
                <w:szCs w:val="18"/>
              </w:rPr>
              <w:t>PO</w:t>
            </w:r>
          </w:p>
        </w:tc>
        <w:tc>
          <w:tcPr>
            <w:tcW w:w="2207" w:type="dxa"/>
          </w:tcPr>
          <w:p w14:paraId="7EB4A439" w14:textId="5F9E2E85" w:rsidR="007A7BF0" w:rsidRPr="00096372" w:rsidRDefault="00A9579C" w:rsidP="00EA3B84">
            <w:pPr>
              <w:rPr>
                <w:rFonts w:asciiTheme="majorHAnsi" w:hAnsiTheme="majorHAnsi" w:cstheme="majorHAnsi"/>
                <w:sz w:val="18"/>
                <w:szCs w:val="18"/>
              </w:rPr>
            </w:pPr>
            <w:r w:rsidRPr="00096372">
              <w:rPr>
                <w:rFonts w:asciiTheme="majorHAnsi" w:hAnsiTheme="majorHAnsi" w:cstheme="majorHAnsi"/>
                <w:sz w:val="18"/>
                <w:szCs w:val="18"/>
              </w:rPr>
              <w:t>Tener claridad de lo que se requiere implementar con el proyecto</w:t>
            </w:r>
          </w:p>
        </w:tc>
        <w:tc>
          <w:tcPr>
            <w:tcW w:w="2207" w:type="dxa"/>
          </w:tcPr>
          <w:p w14:paraId="730D14CB" w14:textId="0E428145" w:rsidR="007A7BF0" w:rsidRPr="00096372" w:rsidRDefault="00A9579C" w:rsidP="00EA3B84">
            <w:pPr>
              <w:rPr>
                <w:rFonts w:asciiTheme="majorHAnsi" w:hAnsiTheme="majorHAnsi" w:cstheme="majorHAnsi"/>
                <w:sz w:val="18"/>
                <w:szCs w:val="18"/>
              </w:rPr>
            </w:pPr>
            <w:r w:rsidRPr="00096372">
              <w:rPr>
                <w:rFonts w:asciiTheme="majorHAnsi" w:hAnsiTheme="majorHAnsi" w:cstheme="majorHAnsi"/>
                <w:sz w:val="18"/>
                <w:szCs w:val="18"/>
              </w:rPr>
              <w:t>Clave</w:t>
            </w:r>
          </w:p>
        </w:tc>
        <w:tc>
          <w:tcPr>
            <w:tcW w:w="2207" w:type="dxa"/>
          </w:tcPr>
          <w:p w14:paraId="57E393C6" w14:textId="57377F6A" w:rsidR="007A7BF0" w:rsidRPr="00096372" w:rsidRDefault="00BA4C68" w:rsidP="00EA3B84">
            <w:pPr>
              <w:rPr>
                <w:rFonts w:asciiTheme="majorHAnsi" w:hAnsiTheme="majorHAnsi" w:cstheme="majorHAnsi"/>
                <w:sz w:val="18"/>
                <w:szCs w:val="18"/>
              </w:rPr>
            </w:pPr>
            <w:r w:rsidRPr="00096372">
              <w:rPr>
                <w:rFonts w:asciiTheme="majorHAnsi" w:hAnsiTheme="majorHAnsi" w:cstheme="majorHAnsi"/>
                <w:sz w:val="18"/>
                <w:szCs w:val="18"/>
              </w:rPr>
              <w:t xml:space="preserve">Definición de requerimientos, validación del cumplimiento de </w:t>
            </w:r>
            <w:proofErr w:type="gramStart"/>
            <w:r w:rsidRPr="00096372">
              <w:rPr>
                <w:rFonts w:asciiTheme="majorHAnsi" w:hAnsiTheme="majorHAnsi" w:cstheme="majorHAnsi"/>
                <w:sz w:val="18"/>
                <w:szCs w:val="18"/>
              </w:rPr>
              <w:t>los mismos</w:t>
            </w:r>
            <w:proofErr w:type="gramEnd"/>
            <w:r w:rsidRPr="00096372">
              <w:rPr>
                <w:rFonts w:asciiTheme="majorHAnsi" w:hAnsiTheme="majorHAnsi" w:cstheme="majorHAnsi"/>
                <w:sz w:val="18"/>
                <w:szCs w:val="18"/>
              </w:rPr>
              <w:t xml:space="preserve"> en cada entregable</w:t>
            </w:r>
          </w:p>
        </w:tc>
      </w:tr>
      <w:tr w:rsidR="007A7BF0" w:rsidRPr="00096372" w14:paraId="3D78F992" w14:textId="77777777" w:rsidTr="007A7BF0">
        <w:tc>
          <w:tcPr>
            <w:tcW w:w="2207" w:type="dxa"/>
          </w:tcPr>
          <w:p w14:paraId="7E6472A5" w14:textId="504E00F5" w:rsidR="007A7BF0" w:rsidRPr="00096372" w:rsidRDefault="00ED17EE" w:rsidP="00EA3B84">
            <w:pPr>
              <w:rPr>
                <w:rFonts w:asciiTheme="majorHAnsi" w:hAnsiTheme="majorHAnsi" w:cstheme="majorHAnsi"/>
                <w:sz w:val="18"/>
                <w:szCs w:val="18"/>
              </w:rPr>
            </w:pPr>
            <w:r w:rsidRPr="00096372">
              <w:rPr>
                <w:rFonts w:asciiTheme="majorHAnsi" w:hAnsiTheme="majorHAnsi" w:cstheme="majorHAnsi"/>
                <w:sz w:val="18"/>
                <w:szCs w:val="18"/>
              </w:rPr>
              <w:t>Lideres de equipos</w:t>
            </w:r>
          </w:p>
        </w:tc>
        <w:tc>
          <w:tcPr>
            <w:tcW w:w="2207" w:type="dxa"/>
          </w:tcPr>
          <w:p w14:paraId="6E8F20FF" w14:textId="21E688D5" w:rsidR="007A7BF0" w:rsidRPr="00096372" w:rsidRDefault="000675D2" w:rsidP="00EA3B84">
            <w:pPr>
              <w:rPr>
                <w:rFonts w:asciiTheme="majorHAnsi" w:hAnsiTheme="majorHAnsi" w:cstheme="majorHAnsi"/>
                <w:sz w:val="18"/>
                <w:szCs w:val="18"/>
              </w:rPr>
            </w:pPr>
            <w:r w:rsidRPr="00096372">
              <w:rPr>
                <w:rFonts w:asciiTheme="majorHAnsi" w:hAnsiTheme="majorHAnsi" w:cstheme="majorHAnsi"/>
                <w:sz w:val="18"/>
                <w:szCs w:val="18"/>
              </w:rPr>
              <w:t>Coordinar las actividades de los miembros de sus equipos para poder cumplir con el plan del proyecto</w:t>
            </w:r>
          </w:p>
        </w:tc>
        <w:tc>
          <w:tcPr>
            <w:tcW w:w="2207" w:type="dxa"/>
          </w:tcPr>
          <w:p w14:paraId="03F1B6A0" w14:textId="75832F2E" w:rsidR="007A7BF0" w:rsidRPr="00096372" w:rsidRDefault="000675D2" w:rsidP="00EA3B84">
            <w:pPr>
              <w:rPr>
                <w:rFonts w:asciiTheme="majorHAnsi" w:hAnsiTheme="majorHAnsi" w:cstheme="majorHAnsi"/>
                <w:sz w:val="18"/>
                <w:szCs w:val="18"/>
              </w:rPr>
            </w:pPr>
            <w:r w:rsidRPr="00096372">
              <w:rPr>
                <w:rFonts w:asciiTheme="majorHAnsi" w:hAnsiTheme="majorHAnsi" w:cstheme="majorHAnsi"/>
                <w:sz w:val="18"/>
                <w:szCs w:val="18"/>
              </w:rPr>
              <w:t>Mantener informado</w:t>
            </w:r>
          </w:p>
        </w:tc>
        <w:tc>
          <w:tcPr>
            <w:tcW w:w="2207" w:type="dxa"/>
          </w:tcPr>
          <w:p w14:paraId="6AF7BF76" w14:textId="59BD4720" w:rsidR="007A7BF0" w:rsidRPr="00096372" w:rsidRDefault="00EB1583" w:rsidP="00EA3B84">
            <w:pPr>
              <w:rPr>
                <w:rFonts w:asciiTheme="majorHAnsi" w:hAnsiTheme="majorHAnsi" w:cstheme="majorHAnsi"/>
                <w:sz w:val="18"/>
                <w:szCs w:val="18"/>
              </w:rPr>
            </w:pPr>
            <w:r w:rsidRPr="00096372">
              <w:rPr>
                <w:rFonts w:asciiTheme="majorHAnsi" w:hAnsiTheme="majorHAnsi" w:cstheme="majorHAnsi"/>
                <w:sz w:val="18"/>
                <w:szCs w:val="18"/>
              </w:rPr>
              <w:t>Documentos técnicos del sistema</w:t>
            </w:r>
          </w:p>
        </w:tc>
      </w:tr>
      <w:tr w:rsidR="00EB1583" w:rsidRPr="00096372" w14:paraId="04096C65" w14:textId="77777777" w:rsidTr="007A7BF0">
        <w:tc>
          <w:tcPr>
            <w:tcW w:w="2207" w:type="dxa"/>
          </w:tcPr>
          <w:p w14:paraId="1D6A9B66" w14:textId="577E1027" w:rsidR="00EB1583" w:rsidRPr="00096372" w:rsidRDefault="00EB1583" w:rsidP="00EA3B84">
            <w:pPr>
              <w:rPr>
                <w:rFonts w:asciiTheme="majorHAnsi" w:hAnsiTheme="majorHAnsi" w:cstheme="majorHAnsi"/>
                <w:sz w:val="18"/>
                <w:szCs w:val="18"/>
              </w:rPr>
            </w:pPr>
            <w:r w:rsidRPr="00096372">
              <w:rPr>
                <w:rFonts w:asciiTheme="majorHAnsi" w:hAnsiTheme="majorHAnsi" w:cstheme="majorHAnsi"/>
                <w:sz w:val="18"/>
                <w:szCs w:val="18"/>
              </w:rPr>
              <w:t>Gerentes</w:t>
            </w:r>
          </w:p>
        </w:tc>
        <w:tc>
          <w:tcPr>
            <w:tcW w:w="2207" w:type="dxa"/>
          </w:tcPr>
          <w:p w14:paraId="1DD859FE" w14:textId="5D2DB726" w:rsidR="00EB1583" w:rsidRPr="00096372" w:rsidRDefault="00EB1583" w:rsidP="00EA3B84">
            <w:pPr>
              <w:rPr>
                <w:rFonts w:asciiTheme="majorHAnsi" w:hAnsiTheme="majorHAnsi" w:cstheme="majorHAnsi"/>
                <w:sz w:val="18"/>
                <w:szCs w:val="18"/>
              </w:rPr>
            </w:pPr>
            <w:r w:rsidRPr="00096372">
              <w:rPr>
                <w:rFonts w:asciiTheme="majorHAnsi" w:hAnsiTheme="majorHAnsi" w:cstheme="majorHAnsi"/>
                <w:sz w:val="18"/>
                <w:szCs w:val="18"/>
              </w:rPr>
              <w:t>Lograr los objetivos del proyecto</w:t>
            </w:r>
          </w:p>
        </w:tc>
        <w:tc>
          <w:tcPr>
            <w:tcW w:w="2207" w:type="dxa"/>
          </w:tcPr>
          <w:p w14:paraId="1001391F" w14:textId="1A9B6EB9" w:rsidR="00EB1583" w:rsidRPr="00096372" w:rsidRDefault="00A50993" w:rsidP="00EA3B84">
            <w:pPr>
              <w:rPr>
                <w:rFonts w:asciiTheme="majorHAnsi" w:hAnsiTheme="majorHAnsi" w:cstheme="majorHAnsi"/>
                <w:sz w:val="18"/>
                <w:szCs w:val="18"/>
              </w:rPr>
            </w:pPr>
            <w:r w:rsidRPr="00096372">
              <w:rPr>
                <w:rFonts w:asciiTheme="majorHAnsi" w:hAnsiTheme="majorHAnsi" w:cstheme="majorHAnsi"/>
                <w:sz w:val="18"/>
                <w:szCs w:val="18"/>
              </w:rPr>
              <w:t>Mantener satisfecho</w:t>
            </w:r>
          </w:p>
        </w:tc>
        <w:tc>
          <w:tcPr>
            <w:tcW w:w="2207" w:type="dxa"/>
          </w:tcPr>
          <w:p w14:paraId="19F9178E" w14:textId="4E5F43B0" w:rsidR="00EB1583" w:rsidRPr="00096372" w:rsidRDefault="00A50993" w:rsidP="00EA3B84">
            <w:pPr>
              <w:rPr>
                <w:rFonts w:asciiTheme="majorHAnsi" w:hAnsiTheme="majorHAnsi" w:cstheme="majorHAnsi"/>
                <w:sz w:val="18"/>
                <w:szCs w:val="18"/>
              </w:rPr>
            </w:pPr>
            <w:r w:rsidRPr="00096372">
              <w:rPr>
                <w:rFonts w:asciiTheme="majorHAnsi" w:hAnsiTheme="majorHAnsi" w:cstheme="majorHAnsi"/>
                <w:sz w:val="18"/>
                <w:szCs w:val="18"/>
              </w:rPr>
              <w:t xml:space="preserve">Informes </w:t>
            </w:r>
            <w:r w:rsidR="00096372" w:rsidRPr="00096372">
              <w:rPr>
                <w:rFonts w:asciiTheme="majorHAnsi" w:hAnsiTheme="majorHAnsi" w:cstheme="majorHAnsi"/>
                <w:sz w:val="18"/>
                <w:szCs w:val="18"/>
              </w:rPr>
              <w:t>periódicos</w:t>
            </w:r>
          </w:p>
        </w:tc>
      </w:tr>
    </w:tbl>
    <w:p w14:paraId="56971BEB" w14:textId="77777777" w:rsidR="00EA3B84" w:rsidRPr="00EA3B84" w:rsidRDefault="00EA3B84" w:rsidP="00EA3B84"/>
    <w:p w14:paraId="1993350B" w14:textId="03CA144D" w:rsidR="00465EE7" w:rsidRDefault="00AA7971" w:rsidP="004D3777">
      <w:pPr>
        <w:pStyle w:val="Ttulo1"/>
      </w:pPr>
      <w:r>
        <w:t xml:space="preserve">3 </w:t>
      </w:r>
      <w:proofErr w:type="gramStart"/>
      <w:r w:rsidR="00E4382D">
        <w:t>Contexto</w:t>
      </w:r>
      <w:proofErr w:type="gramEnd"/>
    </w:p>
    <w:p w14:paraId="32E8F62A" w14:textId="7ED086DC" w:rsidR="00E4382D" w:rsidRDefault="00AA7971" w:rsidP="00AA7971">
      <w:pPr>
        <w:pStyle w:val="Ttulo2"/>
      </w:pPr>
      <w:r>
        <w:t xml:space="preserve">3.1 </w:t>
      </w:r>
      <w:r w:rsidR="00E4382D">
        <w:t>Fundamentos de la solución</w:t>
      </w:r>
    </w:p>
    <w:p w14:paraId="58AC7CFA" w14:textId="2F26B95E" w:rsidR="00794375" w:rsidRDefault="00852891" w:rsidP="00E4382D">
      <w:r>
        <w:t>La solución por implementar</w:t>
      </w:r>
      <w:r w:rsidR="00794375">
        <w:t xml:space="preserve"> debe contemplar lo </w:t>
      </w:r>
      <w:r>
        <w:t>siguiente:</w:t>
      </w:r>
    </w:p>
    <w:p w14:paraId="596A2966" w14:textId="275B98FE" w:rsidR="00852891" w:rsidRDefault="00852891" w:rsidP="00852891">
      <w:pPr>
        <w:pStyle w:val="Prrafodelista"/>
        <w:numPr>
          <w:ilvl w:val="0"/>
          <w:numId w:val="3"/>
        </w:numPr>
      </w:pPr>
      <w:r>
        <w:t xml:space="preserve">La reutilización de las </w:t>
      </w:r>
      <w:proofErr w:type="spellStart"/>
      <w:r>
        <w:t>APIs</w:t>
      </w:r>
      <w:proofErr w:type="spellEnd"/>
      <w:r>
        <w:t xml:space="preserve"> existentes</w:t>
      </w:r>
    </w:p>
    <w:p w14:paraId="69A9218A" w14:textId="3FF54C2F" w:rsidR="00852891" w:rsidRDefault="00ED2280" w:rsidP="00852891">
      <w:pPr>
        <w:pStyle w:val="Prrafodelista"/>
        <w:numPr>
          <w:ilvl w:val="0"/>
          <w:numId w:val="3"/>
        </w:numPr>
      </w:pPr>
      <w:r>
        <w:t>Contar con mecanismos diarios de conciliación</w:t>
      </w:r>
    </w:p>
    <w:p w14:paraId="69E24395" w14:textId="3A8AD2AC" w:rsidR="00ED2280" w:rsidRDefault="003B733B" w:rsidP="00852891">
      <w:pPr>
        <w:pStyle w:val="Prrafodelista"/>
        <w:numPr>
          <w:ilvl w:val="0"/>
          <w:numId w:val="3"/>
        </w:numPr>
      </w:pPr>
      <w:r>
        <w:t>Ofrecer</w:t>
      </w:r>
      <w:r w:rsidR="00B84D5F">
        <w:t xml:space="preserve"> </w:t>
      </w:r>
      <w:proofErr w:type="spellStart"/>
      <w:r w:rsidR="00B84D5F">
        <w:t>dashboards</w:t>
      </w:r>
      <w:proofErr w:type="spellEnd"/>
      <w:r w:rsidR="00B84D5F">
        <w:t xml:space="preserve"> de estado de los cajeros </w:t>
      </w:r>
      <w:r w:rsidR="0093409A">
        <w:t>automáticos</w:t>
      </w:r>
    </w:p>
    <w:p w14:paraId="12F600B7" w14:textId="2B8E4ABC" w:rsidR="00E4382D" w:rsidRDefault="00873BFD" w:rsidP="00E4382D">
      <w:r>
        <w:t>Patrones de la arquitectura</w:t>
      </w:r>
    </w:p>
    <w:p w14:paraId="59A92B2C" w14:textId="77777777" w:rsidR="00925F30" w:rsidRDefault="00925F30" w:rsidP="00E4382D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71"/>
        <w:gridCol w:w="2268"/>
        <w:gridCol w:w="5289"/>
      </w:tblGrid>
      <w:tr w:rsidR="00873BFD" w:rsidRPr="004831E0" w14:paraId="2EEFAC2F" w14:textId="77777777" w:rsidTr="004831E0">
        <w:tc>
          <w:tcPr>
            <w:tcW w:w="1271" w:type="dxa"/>
          </w:tcPr>
          <w:p w14:paraId="569F315A" w14:textId="6CD8F8A5" w:rsidR="00873BFD" w:rsidRPr="00925F30" w:rsidRDefault="00873BFD" w:rsidP="00E4382D">
            <w:pPr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925F30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Identificador</w:t>
            </w:r>
          </w:p>
        </w:tc>
        <w:tc>
          <w:tcPr>
            <w:tcW w:w="2268" w:type="dxa"/>
          </w:tcPr>
          <w:p w14:paraId="3435300C" w14:textId="50486AED" w:rsidR="00873BFD" w:rsidRPr="00925F30" w:rsidRDefault="00873BFD" w:rsidP="00E4382D">
            <w:pPr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925F30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Título</w:t>
            </w:r>
          </w:p>
        </w:tc>
        <w:tc>
          <w:tcPr>
            <w:tcW w:w="5289" w:type="dxa"/>
          </w:tcPr>
          <w:p w14:paraId="77811AD7" w14:textId="4D502801" w:rsidR="00873BFD" w:rsidRPr="00925F30" w:rsidRDefault="00873BFD" w:rsidP="00E4382D">
            <w:pPr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925F30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Descripción</w:t>
            </w:r>
          </w:p>
        </w:tc>
      </w:tr>
      <w:tr w:rsidR="00873BFD" w:rsidRPr="004831E0" w14:paraId="5E992A6B" w14:textId="77777777" w:rsidTr="004831E0">
        <w:tc>
          <w:tcPr>
            <w:tcW w:w="1271" w:type="dxa"/>
          </w:tcPr>
          <w:p w14:paraId="3BAD4723" w14:textId="08740A79" w:rsidR="00873BFD" w:rsidRPr="004831E0" w:rsidRDefault="0090538B" w:rsidP="00E4382D">
            <w:pPr>
              <w:rPr>
                <w:rFonts w:asciiTheme="majorHAnsi" w:hAnsiTheme="majorHAnsi" w:cstheme="majorHAnsi"/>
                <w:sz w:val="18"/>
                <w:szCs w:val="18"/>
              </w:rPr>
            </w:pPr>
            <w:r>
              <w:rPr>
                <w:rFonts w:asciiTheme="majorHAnsi" w:hAnsiTheme="majorHAnsi" w:cstheme="majorHAnsi"/>
                <w:sz w:val="18"/>
                <w:szCs w:val="18"/>
              </w:rPr>
              <w:t>D-001</w:t>
            </w:r>
          </w:p>
        </w:tc>
        <w:tc>
          <w:tcPr>
            <w:tcW w:w="2268" w:type="dxa"/>
          </w:tcPr>
          <w:p w14:paraId="018EEF2C" w14:textId="0A1EF34A" w:rsidR="00873BFD" w:rsidRPr="004831E0" w:rsidRDefault="004831E0" w:rsidP="00E4382D">
            <w:pPr>
              <w:rPr>
                <w:rFonts w:asciiTheme="majorHAnsi" w:hAnsiTheme="majorHAnsi" w:cstheme="majorHAnsi"/>
                <w:sz w:val="18"/>
                <w:szCs w:val="18"/>
              </w:rPr>
            </w:pPr>
            <w:r w:rsidRPr="004831E0">
              <w:rPr>
                <w:rFonts w:asciiTheme="majorHAnsi" w:hAnsiTheme="majorHAnsi" w:cstheme="majorHAnsi"/>
                <w:sz w:val="18"/>
                <w:szCs w:val="18"/>
              </w:rPr>
              <w:t>Patrón nuclear</w:t>
            </w:r>
          </w:p>
        </w:tc>
        <w:tc>
          <w:tcPr>
            <w:tcW w:w="5289" w:type="dxa"/>
          </w:tcPr>
          <w:p w14:paraId="637A1C36" w14:textId="2628908B" w:rsidR="00873BFD" w:rsidRPr="004831E0" w:rsidRDefault="004831E0" w:rsidP="00E4382D">
            <w:pPr>
              <w:rPr>
                <w:rFonts w:asciiTheme="majorHAnsi" w:hAnsiTheme="majorHAnsi" w:cstheme="majorHAnsi"/>
                <w:sz w:val="18"/>
                <w:szCs w:val="18"/>
              </w:rPr>
            </w:pPr>
            <w:r w:rsidRPr="004831E0">
              <w:rPr>
                <w:rFonts w:asciiTheme="majorHAnsi" w:hAnsiTheme="majorHAnsi" w:cstheme="majorHAnsi"/>
                <w:sz w:val="18"/>
                <w:szCs w:val="18"/>
              </w:rPr>
              <w:t>La solución estará basada en arquitectura orientada a eventos</w:t>
            </w:r>
          </w:p>
        </w:tc>
      </w:tr>
      <w:tr w:rsidR="00873BFD" w:rsidRPr="004831E0" w14:paraId="4A9CE83A" w14:textId="77777777" w:rsidTr="004831E0">
        <w:tc>
          <w:tcPr>
            <w:tcW w:w="1271" w:type="dxa"/>
          </w:tcPr>
          <w:p w14:paraId="34FD3844" w14:textId="45E09558" w:rsidR="00873BFD" w:rsidRPr="004831E0" w:rsidRDefault="0090538B" w:rsidP="00E4382D">
            <w:pPr>
              <w:rPr>
                <w:rFonts w:asciiTheme="majorHAnsi" w:hAnsiTheme="majorHAnsi" w:cstheme="majorHAnsi"/>
                <w:sz w:val="18"/>
                <w:szCs w:val="18"/>
              </w:rPr>
            </w:pPr>
            <w:r>
              <w:rPr>
                <w:rFonts w:asciiTheme="majorHAnsi" w:hAnsiTheme="majorHAnsi" w:cstheme="majorHAnsi"/>
                <w:sz w:val="18"/>
                <w:szCs w:val="18"/>
              </w:rPr>
              <w:t>D-00</w:t>
            </w:r>
            <w:r>
              <w:rPr>
                <w:rFonts w:asciiTheme="majorHAnsi" w:hAnsiTheme="majorHAnsi" w:cstheme="majorHAnsi"/>
                <w:sz w:val="18"/>
                <w:szCs w:val="18"/>
              </w:rPr>
              <w:t>2</w:t>
            </w:r>
          </w:p>
        </w:tc>
        <w:tc>
          <w:tcPr>
            <w:tcW w:w="2268" w:type="dxa"/>
          </w:tcPr>
          <w:p w14:paraId="71646A08" w14:textId="287410C8" w:rsidR="00873BFD" w:rsidRPr="004831E0" w:rsidRDefault="00292AD5" w:rsidP="00E4382D">
            <w:pPr>
              <w:rPr>
                <w:rFonts w:asciiTheme="majorHAnsi" w:hAnsiTheme="majorHAnsi" w:cstheme="majorHAnsi"/>
                <w:sz w:val="18"/>
                <w:szCs w:val="18"/>
              </w:rPr>
            </w:pPr>
            <w:r>
              <w:rPr>
                <w:rFonts w:asciiTheme="majorHAnsi" w:hAnsiTheme="majorHAnsi" w:cstheme="majorHAnsi"/>
                <w:sz w:val="18"/>
                <w:szCs w:val="18"/>
              </w:rPr>
              <w:t>Patrón complementario: microservicios</w:t>
            </w:r>
          </w:p>
        </w:tc>
        <w:tc>
          <w:tcPr>
            <w:tcW w:w="5289" w:type="dxa"/>
          </w:tcPr>
          <w:p w14:paraId="3444B33D" w14:textId="30218ADD" w:rsidR="00873BFD" w:rsidRPr="004831E0" w:rsidRDefault="00292AD5" w:rsidP="00E4382D">
            <w:pPr>
              <w:rPr>
                <w:rFonts w:asciiTheme="majorHAnsi" w:hAnsiTheme="majorHAnsi" w:cstheme="majorHAnsi"/>
                <w:sz w:val="18"/>
                <w:szCs w:val="18"/>
              </w:rPr>
            </w:pPr>
            <w:r>
              <w:rPr>
                <w:rFonts w:asciiTheme="majorHAnsi" w:hAnsiTheme="majorHAnsi" w:cstheme="majorHAnsi"/>
                <w:sz w:val="18"/>
                <w:szCs w:val="18"/>
              </w:rPr>
              <w:t xml:space="preserve">Se continuará usando la arquitectura actual del Banco con </w:t>
            </w:r>
            <w:r w:rsidR="00BF75F9">
              <w:rPr>
                <w:rFonts w:asciiTheme="majorHAnsi" w:hAnsiTheme="majorHAnsi" w:cstheme="majorHAnsi"/>
                <w:sz w:val="18"/>
                <w:szCs w:val="18"/>
              </w:rPr>
              <w:t xml:space="preserve">microservicios  </w:t>
            </w:r>
          </w:p>
        </w:tc>
      </w:tr>
      <w:tr w:rsidR="00873BFD" w:rsidRPr="004831E0" w14:paraId="66456181" w14:textId="77777777" w:rsidTr="004831E0">
        <w:tc>
          <w:tcPr>
            <w:tcW w:w="1271" w:type="dxa"/>
          </w:tcPr>
          <w:p w14:paraId="0085D456" w14:textId="32B293AA" w:rsidR="00873BFD" w:rsidRPr="004831E0" w:rsidRDefault="0090538B" w:rsidP="00E4382D">
            <w:pPr>
              <w:rPr>
                <w:rFonts w:asciiTheme="majorHAnsi" w:hAnsiTheme="majorHAnsi" w:cstheme="majorHAnsi"/>
                <w:sz w:val="18"/>
                <w:szCs w:val="18"/>
              </w:rPr>
            </w:pPr>
            <w:r>
              <w:rPr>
                <w:rFonts w:asciiTheme="majorHAnsi" w:hAnsiTheme="majorHAnsi" w:cstheme="majorHAnsi"/>
                <w:sz w:val="18"/>
                <w:szCs w:val="18"/>
              </w:rPr>
              <w:t>D-00</w:t>
            </w:r>
            <w:r>
              <w:rPr>
                <w:rFonts w:asciiTheme="majorHAnsi" w:hAnsiTheme="majorHAnsi" w:cstheme="majorHAnsi"/>
                <w:sz w:val="18"/>
                <w:szCs w:val="18"/>
              </w:rPr>
              <w:t>3</w:t>
            </w:r>
          </w:p>
        </w:tc>
        <w:tc>
          <w:tcPr>
            <w:tcW w:w="2268" w:type="dxa"/>
          </w:tcPr>
          <w:p w14:paraId="292FA3DC" w14:textId="52A19A2C" w:rsidR="00873BFD" w:rsidRPr="004831E0" w:rsidRDefault="009D738E" w:rsidP="00E4382D">
            <w:pPr>
              <w:rPr>
                <w:rFonts w:asciiTheme="majorHAnsi" w:hAnsiTheme="majorHAnsi" w:cstheme="majorHAnsi"/>
                <w:sz w:val="18"/>
                <w:szCs w:val="18"/>
              </w:rPr>
            </w:pPr>
            <w:r>
              <w:rPr>
                <w:rFonts w:asciiTheme="majorHAnsi" w:hAnsiTheme="majorHAnsi" w:cstheme="majorHAnsi"/>
                <w:sz w:val="18"/>
                <w:szCs w:val="18"/>
              </w:rPr>
              <w:t>Patrón</w:t>
            </w:r>
            <w:r w:rsidR="00C129C2">
              <w:rPr>
                <w:rFonts w:asciiTheme="majorHAnsi" w:hAnsiTheme="majorHAnsi" w:cstheme="majorHAnsi"/>
                <w:sz w:val="18"/>
                <w:szCs w:val="18"/>
              </w:rPr>
              <w:t xml:space="preserve"> complementario</w:t>
            </w:r>
            <w:r>
              <w:rPr>
                <w:rFonts w:asciiTheme="majorHAnsi" w:hAnsiTheme="majorHAnsi" w:cstheme="majorHAnsi"/>
                <w:sz w:val="18"/>
                <w:szCs w:val="18"/>
              </w:rPr>
              <w:t>: capas</w:t>
            </w:r>
          </w:p>
        </w:tc>
        <w:tc>
          <w:tcPr>
            <w:tcW w:w="5289" w:type="dxa"/>
          </w:tcPr>
          <w:p w14:paraId="23AE06BE" w14:textId="1A259624" w:rsidR="00873BFD" w:rsidRPr="004831E0" w:rsidRDefault="009D738E" w:rsidP="00E4382D">
            <w:pPr>
              <w:rPr>
                <w:rFonts w:asciiTheme="majorHAnsi" w:hAnsiTheme="majorHAnsi" w:cstheme="majorHAnsi"/>
                <w:sz w:val="18"/>
                <w:szCs w:val="18"/>
              </w:rPr>
            </w:pPr>
            <w:r>
              <w:rPr>
                <w:rFonts w:asciiTheme="majorHAnsi" w:hAnsiTheme="majorHAnsi" w:cstheme="majorHAnsi"/>
                <w:sz w:val="18"/>
                <w:szCs w:val="18"/>
              </w:rPr>
              <w:t xml:space="preserve">Se continuará usando los arquetipos definidos en el Banco para garantizar </w:t>
            </w:r>
            <w:r w:rsidR="006A6DF1">
              <w:rPr>
                <w:rFonts w:asciiTheme="majorHAnsi" w:hAnsiTheme="majorHAnsi" w:cstheme="majorHAnsi"/>
                <w:sz w:val="18"/>
                <w:szCs w:val="18"/>
              </w:rPr>
              <w:t>el manejo de capas</w:t>
            </w:r>
          </w:p>
        </w:tc>
      </w:tr>
      <w:tr w:rsidR="00873BFD" w:rsidRPr="004831E0" w14:paraId="4AF82541" w14:textId="77777777" w:rsidTr="004831E0">
        <w:tc>
          <w:tcPr>
            <w:tcW w:w="1271" w:type="dxa"/>
          </w:tcPr>
          <w:p w14:paraId="0EBA7615" w14:textId="651B1B5D" w:rsidR="00873BFD" w:rsidRPr="004831E0" w:rsidRDefault="0090538B" w:rsidP="00E4382D">
            <w:pPr>
              <w:rPr>
                <w:rFonts w:asciiTheme="majorHAnsi" w:hAnsiTheme="majorHAnsi" w:cstheme="majorHAnsi"/>
                <w:sz w:val="18"/>
                <w:szCs w:val="18"/>
              </w:rPr>
            </w:pPr>
            <w:r>
              <w:rPr>
                <w:rFonts w:asciiTheme="majorHAnsi" w:hAnsiTheme="majorHAnsi" w:cstheme="majorHAnsi"/>
                <w:sz w:val="18"/>
                <w:szCs w:val="18"/>
              </w:rPr>
              <w:t>D-00</w:t>
            </w:r>
            <w:r>
              <w:rPr>
                <w:rFonts w:asciiTheme="majorHAnsi" w:hAnsiTheme="majorHAnsi" w:cstheme="majorHAnsi"/>
                <w:sz w:val="18"/>
                <w:szCs w:val="18"/>
              </w:rPr>
              <w:t>4</w:t>
            </w:r>
          </w:p>
        </w:tc>
        <w:tc>
          <w:tcPr>
            <w:tcW w:w="2268" w:type="dxa"/>
          </w:tcPr>
          <w:p w14:paraId="2250C81E" w14:textId="46670141" w:rsidR="00873BFD" w:rsidRPr="004831E0" w:rsidRDefault="006A6DF1" w:rsidP="00E4382D">
            <w:pPr>
              <w:rPr>
                <w:rFonts w:asciiTheme="majorHAnsi" w:hAnsiTheme="majorHAnsi" w:cstheme="majorHAnsi"/>
                <w:sz w:val="18"/>
                <w:szCs w:val="18"/>
              </w:rPr>
            </w:pPr>
            <w:r>
              <w:rPr>
                <w:rFonts w:asciiTheme="majorHAnsi" w:hAnsiTheme="majorHAnsi" w:cstheme="majorHAnsi"/>
                <w:sz w:val="18"/>
                <w:szCs w:val="18"/>
              </w:rPr>
              <w:t>Patrón complementario:</w:t>
            </w:r>
            <w:r>
              <w:rPr>
                <w:rFonts w:asciiTheme="majorHAnsi" w:hAnsiTheme="majorHAnsi" w:cstheme="majorHAnsi"/>
                <w:sz w:val="18"/>
                <w:szCs w:val="18"/>
              </w:rPr>
              <w:t xml:space="preserve"> API Gateway</w:t>
            </w:r>
          </w:p>
        </w:tc>
        <w:tc>
          <w:tcPr>
            <w:tcW w:w="5289" w:type="dxa"/>
          </w:tcPr>
          <w:p w14:paraId="1019DB20" w14:textId="24524BA7" w:rsidR="00873BFD" w:rsidRPr="004831E0" w:rsidRDefault="004C1D20" w:rsidP="00E4382D">
            <w:pPr>
              <w:rPr>
                <w:rFonts w:asciiTheme="majorHAnsi" w:hAnsiTheme="majorHAnsi" w:cstheme="majorHAnsi"/>
                <w:sz w:val="18"/>
                <w:szCs w:val="18"/>
              </w:rPr>
            </w:pPr>
            <w:r>
              <w:rPr>
                <w:rFonts w:asciiTheme="majorHAnsi" w:hAnsiTheme="majorHAnsi" w:cstheme="majorHAnsi"/>
                <w:sz w:val="18"/>
                <w:szCs w:val="18"/>
              </w:rPr>
              <w:t>Se reutilizará el API Gateway que se</w:t>
            </w:r>
            <w:r w:rsidR="00FE2684">
              <w:rPr>
                <w:rFonts w:asciiTheme="majorHAnsi" w:hAnsiTheme="majorHAnsi" w:cstheme="majorHAnsi"/>
                <w:sz w:val="18"/>
                <w:szCs w:val="18"/>
              </w:rPr>
              <w:t xml:space="preserve"> tiene</w:t>
            </w:r>
          </w:p>
        </w:tc>
      </w:tr>
      <w:tr w:rsidR="00873BFD" w:rsidRPr="004831E0" w14:paraId="62E83D04" w14:textId="77777777" w:rsidTr="004831E0">
        <w:tc>
          <w:tcPr>
            <w:tcW w:w="1271" w:type="dxa"/>
          </w:tcPr>
          <w:p w14:paraId="2CBA0528" w14:textId="58926438" w:rsidR="00873BFD" w:rsidRPr="004831E0" w:rsidRDefault="0090538B" w:rsidP="00E4382D">
            <w:pPr>
              <w:rPr>
                <w:rFonts w:asciiTheme="majorHAnsi" w:hAnsiTheme="majorHAnsi" w:cstheme="majorHAnsi"/>
                <w:sz w:val="18"/>
                <w:szCs w:val="18"/>
              </w:rPr>
            </w:pPr>
            <w:r>
              <w:rPr>
                <w:rFonts w:asciiTheme="majorHAnsi" w:hAnsiTheme="majorHAnsi" w:cstheme="majorHAnsi"/>
                <w:sz w:val="18"/>
                <w:szCs w:val="18"/>
              </w:rPr>
              <w:t>D-00</w:t>
            </w:r>
            <w:r>
              <w:rPr>
                <w:rFonts w:asciiTheme="majorHAnsi" w:hAnsiTheme="majorHAnsi" w:cstheme="majorHAnsi"/>
                <w:sz w:val="18"/>
                <w:szCs w:val="18"/>
              </w:rPr>
              <w:t>5</w:t>
            </w:r>
          </w:p>
        </w:tc>
        <w:tc>
          <w:tcPr>
            <w:tcW w:w="2268" w:type="dxa"/>
          </w:tcPr>
          <w:p w14:paraId="7764A180" w14:textId="1C0D0C4B" w:rsidR="00873BFD" w:rsidRPr="004831E0" w:rsidRDefault="00196931" w:rsidP="00E4382D">
            <w:pPr>
              <w:rPr>
                <w:rFonts w:asciiTheme="majorHAnsi" w:hAnsiTheme="majorHAnsi" w:cstheme="majorHAnsi"/>
                <w:sz w:val="18"/>
                <w:szCs w:val="18"/>
              </w:rPr>
            </w:pPr>
            <w:r>
              <w:rPr>
                <w:rFonts w:asciiTheme="majorHAnsi" w:hAnsiTheme="majorHAnsi" w:cstheme="majorHAnsi"/>
                <w:sz w:val="18"/>
                <w:szCs w:val="18"/>
              </w:rPr>
              <w:t>Patrón</w:t>
            </w:r>
            <w:r w:rsidR="00FE2684">
              <w:rPr>
                <w:rFonts w:asciiTheme="majorHAnsi" w:hAnsiTheme="majorHAnsi" w:cstheme="majorHAnsi"/>
                <w:sz w:val="18"/>
                <w:szCs w:val="18"/>
              </w:rPr>
              <w:t xml:space="preserve"> complementario: Data base per service</w:t>
            </w:r>
          </w:p>
        </w:tc>
        <w:tc>
          <w:tcPr>
            <w:tcW w:w="5289" w:type="dxa"/>
          </w:tcPr>
          <w:p w14:paraId="6A94A0C3" w14:textId="54C2E8E9" w:rsidR="00873BFD" w:rsidRPr="004831E0" w:rsidRDefault="00196931" w:rsidP="00E4382D">
            <w:pPr>
              <w:rPr>
                <w:rFonts w:asciiTheme="majorHAnsi" w:hAnsiTheme="majorHAnsi" w:cstheme="majorHAnsi"/>
                <w:sz w:val="18"/>
                <w:szCs w:val="18"/>
              </w:rPr>
            </w:pPr>
            <w:r>
              <w:rPr>
                <w:rFonts w:asciiTheme="majorHAnsi" w:hAnsiTheme="majorHAnsi" w:cstheme="majorHAnsi"/>
                <w:sz w:val="18"/>
                <w:szCs w:val="18"/>
              </w:rPr>
              <w:t>Cada microservicio tendrá su propia base de datos</w:t>
            </w:r>
          </w:p>
        </w:tc>
      </w:tr>
      <w:tr w:rsidR="00196931" w:rsidRPr="004831E0" w14:paraId="320AD15F" w14:textId="77777777" w:rsidTr="004831E0">
        <w:tc>
          <w:tcPr>
            <w:tcW w:w="1271" w:type="dxa"/>
          </w:tcPr>
          <w:p w14:paraId="63213CB9" w14:textId="3C62BC3B" w:rsidR="00196931" w:rsidRPr="004831E0" w:rsidRDefault="0090538B" w:rsidP="00E4382D">
            <w:pPr>
              <w:rPr>
                <w:rFonts w:asciiTheme="majorHAnsi" w:hAnsiTheme="majorHAnsi" w:cstheme="majorHAnsi"/>
                <w:sz w:val="18"/>
                <w:szCs w:val="18"/>
              </w:rPr>
            </w:pPr>
            <w:r>
              <w:rPr>
                <w:rFonts w:asciiTheme="majorHAnsi" w:hAnsiTheme="majorHAnsi" w:cstheme="majorHAnsi"/>
                <w:sz w:val="18"/>
                <w:szCs w:val="18"/>
              </w:rPr>
              <w:t>D-00</w:t>
            </w:r>
            <w:r>
              <w:rPr>
                <w:rFonts w:asciiTheme="majorHAnsi" w:hAnsiTheme="majorHAnsi" w:cstheme="majorHAnsi"/>
                <w:sz w:val="18"/>
                <w:szCs w:val="18"/>
              </w:rPr>
              <w:t>6</w:t>
            </w:r>
          </w:p>
        </w:tc>
        <w:tc>
          <w:tcPr>
            <w:tcW w:w="2268" w:type="dxa"/>
          </w:tcPr>
          <w:p w14:paraId="0D2374EE" w14:textId="0E0AF4F3" w:rsidR="00196931" w:rsidRDefault="00561271" w:rsidP="00E4382D">
            <w:pPr>
              <w:rPr>
                <w:rFonts w:asciiTheme="majorHAnsi" w:hAnsiTheme="majorHAnsi" w:cstheme="majorHAnsi"/>
                <w:sz w:val="18"/>
                <w:szCs w:val="18"/>
              </w:rPr>
            </w:pPr>
            <w:r>
              <w:rPr>
                <w:rFonts w:asciiTheme="majorHAnsi" w:hAnsiTheme="majorHAnsi" w:cstheme="majorHAnsi"/>
                <w:sz w:val="18"/>
                <w:szCs w:val="18"/>
              </w:rPr>
              <w:t>Patrón complementario: Observability by health check</w:t>
            </w:r>
          </w:p>
        </w:tc>
        <w:tc>
          <w:tcPr>
            <w:tcW w:w="5289" w:type="dxa"/>
          </w:tcPr>
          <w:p w14:paraId="24497B45" w14:textId="12646315" w:rsidR="00196931" w:rsidRDefault="00877451" w:rsidP="00E4382D">
            <w:pPr>
              <w:rPr>
                <w:rFonts w:asciiTheme="majorHAnsi" w:hAnsiTheme="majorHAnsi" w:cstheme="majorHAnsi"/>
                <w:sz w:val="18"/>
                <w:szCs w:val="18"/>
              </w:rPr>
            </w:pPr>
            <w:r>
              <w:rPr>
                <w:rFonts w:asciiTheme="majorHAnsi" w:hAnsiTheme="majorHAnsi" w:cstheme="majorHAnsi"/>
                <w:sz w:val="18"/>
                <w:szCs w:val="18"/>
              </w:rPr>
              <w:t xml:space="preserve">Todos los microservicios deben poderse monitorear para tener el estado </w:t>
            </w:r>
            <w:r w:rsidR="009E7113">
              <w:rPr>
                <w:rFonts w:asciiTheme="majorHAnsi" w:hAnsiTheme="majorHAnsi" w:cstheme="majorHAnsi"/>
                <w:sz w:val="18"/>
                <w:szCs w:val="18"/>
              </w:rPr>
              <w:t>actual, poder detectar fallas y lograr la recuperación en caso necesario</w:t>
            </w:r>
          </w:p>
        </w:tc>
      </w:tr>
      <w:tr w:rsidR="009E7113" w:rsidRPr="004831E0" w14:paraId="159BB12E" w14:textId="77777777" w:rsidTr="004831E0">
        <w:tc>
          <w:tcPr>
            <w:tcW w:w="1271" w:type="dxa"/>
          </w:tcPr>
          <w:p w14:paraId="02A76835" w14:textId="64DA6162" w:rsidR="009E7113" w:rsidRPr="004831E0" w:rsidRDefault="0090538B" w:rsidP="00E4382D">
            <w:pPr>
              <w:rPr>
                <w:rFonts w:asciiTheme="majorHAnsi" w:hAnsiTheme="majorHAnsi" w:cstheme="majorHAnsi"/>
                <w:sz w:val="18"/>
                <w:szCs w:val="18"/>
              </w:rPr>
            </w:pPr>
            <w:r>
              <w:rPr>
                <w:rFonts w:asciiTheme="majorHAnsi" w:hAnsiTheme="majorHAnsi" w:cstheme="majorHAnsi"/>
                <w:sz w:val="18"/>
                <w:szCs w:val="18"/>
              </w:rPr>
              <w:t>D-00</w:t>
            </w:r>
            <w:r>
              <w:rPr>
                <w:rFonts w:asciiTheme="majorHAnsi" w:hAnsiTheme="majorHAnsi" w:cstheme="majorHAnsi"/>
                <w:sz w:val="18"/>
                <w:szCs w:val="18"/>
              </w:rPr>
              <w:t>7</w:t>
            </w:r>
          </w:p>
        </w:tc>
        <w:tc>
          <w:tcPr>
            <w:tcW w:w="2268" w:type="dxa"/>
          </w:tcPr>
          <w:p w14:paraId="6B555B45" w14:textId="7E738F5C" w:rsidR="009E7113" w:rsidRDefault="009E7113" w:rsidP="00E4382D">
            <w:pPr>
              <w:rPr>
                <w:rFonts w:asciiTheme="majorHAnsi" w:hAnsiTheme="majorHAnsi" w:cstheme="majorHAnsi"/>
                <w:sz w:val="18"/>
                <w:szCs w:val="18"/>
              </w:rPr>
            </w:pPr>
            <w:r>
              <w:rPr>
                <w:rFonts w:asciiTheme="majorHAnsi" w:hAnsiTheme="majorHAnsi" w:cstheme="majorHAnsi"/>
                <w:sz w:val="18"/>
                <w:szCs w:val="18"/>
              </w:rPr>
              <w:t>Patrón complementario: Infraestructura base</w:t>
            </w:r>
          </w:p>
        </w:tc>
        <w:tc>
          <w:tcPr>
            <w:tcW w:w="5289" w:type="dxa"/>
          </w:tcPr>
          <w:p w14:paraId="449B51BE" w14:textId="2F96FC7D" w:rsidR="009E7113" w:rsidRDefault="009E7113" w:rsidP="00E4382D">
            <w:pPr>
              <w:rPr>
                <w:rFonts w:asciiTheme="majorHAnsi" w:hAnsiTheme="majorHAnsi" w:cstheme="majorHAnsi"/>
                <w:sz w:val="18"/>
                <w:szCs w:val="18"/>
              </w:rPr>
            </w:pPr>
            <w:r>
              <w:rPr>
                <w:rFonts w:asciiTheme="majorHAnsi" w:hAnsiTheme="majorHAnsi" w:cstheme="majorHAnsi"/>
                <w:sz w:val="18"/>
                <w:szCs w:val="18"/>
              </w:rPr>
              <w:t>Se continuará usando toda la tecnología AWS que tiene el Banco</w:t>
            </w:r>
          </w:p>
        </w:tc>
      </w:tr>
    </w:tbl>
    <w:p w14:paraId="7E02C5EE" w14:textId="4DC89986" w:rsidR="0093409A" w:rsidRPr="004D3777" w:rsidRDefault="00AA7971" w:rsidP="0093409A">
      <w:pPr>
        <w:pStyle w:val="Ttulo1"/>
      </w:pPr>
      <w:r>
        <w:t>4</w:t>
      </w:r>
      <w:r w:rsidR="0093409A" w:rsidRPr="004D3777">
        <w:t xml:space="preserve"> </w:t>
      </w:r>
      <w:proofErr w:type="gramStart"/>
      <w:r w:rsidR="0093409A">
        <w:t>Drivers</w:t>
      </w:r>
      <w:proofErr w:type="gramEnd"/>
      <w:r w:rsidR="0093409A">
        <w:t xml:space="preserve"> de arquitectura</w:t>
      </w:r>
      <w:r w:rsidR="0093409A" w:rsidRPr="004D3777">
        <w:t xml:space="preserve"> </w:t>
      </w:r>
    </w:p>
    <w:p w14:paraId="01B9609C" w14:textId="2DDD2019" w:rsidR="00873BFD" w:rsidRDefault="00AA7971" w:rsidP="00102663">
      <w:pPr>
        <w:pStyle w:val="Ttulo2"/>
      </w:pPr>
      <w:r>
        <w:t>4</w:t>
      </w:r>
      <w:r w:rsidR="00AD7B7C">
        <w:t>.1 Objetivos de la arquitectura de la solución</w:t>
      </w:r>
    </w:p>
    <w:p w14:paraId="05485ABA" w14:textId="77777777" w:rsidR="0053314F" w:rsidRDefault="0053314F" w:rsidP="00E4382D"/>
    <w:p w14:paraId="24C16650" w14:textId="3094FECC" w:rsidR="0053314F" w:rsidRDefault="0053314F" w:rsidP="00E4382D">
      <w:r>
        <w:t xml:space="preserve">Lograr la implementación de </w:t>
      </w:r>
      <w:r w:rsidR="0045658B">
        <w:t xml:space="preserve">la integración de los </w:t>
      </w:r>
      <w:r>
        <w:t xml:space="preserve">cajeros </w:t>
      </w:r>
      <w:r w:rsidR="0045658B">
        <w:t>automáticos</w:t>
      </w:r>
      <w:r>
        <w:t xml:space="preserve"> para</w:t>
      </w:r>
      <w:r w:rsidR="0045658B">
        <w:t xml:space="preserve"> los clientes y usuarios del banco de la fortuna</w:t>
      </w:r>
    </w:p>
    <w:p w14:paraId="379C0F7A" w14:textId="77777777" w:rsidR="0053314F" w:rsidRDefault="0053314F" w:rsidP="00E4382D"/>
    <w:p w14:paraId="35158752" w14:textId="09E02917" w:rsidR="00AD7B7C" w:rsidRDefault="00AA7971" w:rsidP="00102663">
      <w:pPr>
        <w:pStyle w:val="Ttulo2"/>
      </w:pPr>
      <w:r>
        <w:t>4</w:t>
      </w:r>
      <w:r w:rsidR="00A1552C">
        <w:t xml:space="preserve">.2 </w:t>
      </w:r>
      <w:r w:rsidR="000D3992">
        <w:t>Requerimientos funcionales significativos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71"/>
        <w:gridCol w:w="2268"/>
        <w:gridCol w:w="5289"/>
      </w:tblGrid>
      <w:tr w:rsidR="00295CCD" w:rsidRPr="004831E0" w14:paraId="65ABDF22" w14:textId="77777777" w:rsidTr="00F5580F">
        <w:tc>
          <w:tcPr>
            <w:tcW w:w="1271" w:type="dxa"/>
          </w:tcPr>
          <w:p w14:paraId="24F463B8" w14:textId="77777777" w:rsidR="00295CCD" w:rsidRPr="004831E0" w:rsidRDefault="00295CCD" w:rsidP="00F5580F">
            <w:pPr>
              <w:rPr>
                <w:rFonts w:asciiTheme="majorHAnsi" w:hAnsiTheme="majorHAnsi" w:cstheme="majorHAnsi"/>
                <w:sz w:val="18"/>
                <w:szCs w:val="18"/>
              </w:rPr>
            </w:pPr>
            <w:r w:rsidRPr="004831E0">
              <w:rPr>
                <w:rFonts w:asciiTheme="majorHAnsi" w:hAnsiTheme="majorHAnsi" w:cstheme="majorHAnsi"/>
                <w:sz w:val="18"/>
                <w:szCs w:val="18"/>
              </w:rPr>
              <w:t>Identificador</w:t>
            </w:r>
          </w:p>
        </w:tc>
        <w:tc>
          <w:tcPr>
            <w:tcW w:w="2268" w:type="dxa"/>
          </w:tcPr>
          <w:p w14:paraId="4EA2464F" w14:textId="77777777" w:rsidR="00295CCD" w:rsidRPr="004831E0" w:rsidRDefault="00295CCD" w:rsidP="00F5580F">
            <w:pPr>
              <w:rPr>
                <w:rFonts w:asciiTheme="majorHAnsi" w:hAnsiTheme="majorHAnsi" w:cstheme="majorHAnsi"/>
                <w:sz w:val="18"/>
                <w:szCs w:val="18"/>
              </w:rPr>
            </w:pPr>
            <w:r w:rsidRPr="004831E0">
              <w:rPr>
                <w:rFonts w:asciiTheme="majorHAnsi" w:hAnsiTheme="majorHAnsi" w:cstheme="majorHAnsi"/>
                <w:sz w:val="18"/>
                <w:szCs w:val="18"/>
              </w:rPr>
              <w:t>Título</w:t>
            </w:r>
          </w:p>
        </w:tc>
        <w:tc>
          <w:tcPr>
            <w:tcW w:w="5289" w:type="dxa"/>
          </w:tcPr>
          <w:p w14:paraId="427034F1" w14:textId="77777777" w:rsidR="00295CCD" w:rsidRPr="004831E0" w:rsidRDefault="00295CCD" w:rsidP="00F5580F">
            <w:pPr>
              <w:rPr>
                <w:rFonts w:asciiTheme="majorHAnsi" w:hAnsiTheme="majorHAnsi" w:cstheme="majorHAnsi"/>
                <w:sz w:val="18"/>
                <w:szCs w:val="18"/>
              </w:rPr>
            </w:pPr>
            <w:r w:rsidRPr="004831E0">
              <w:rPr>
                <w:rFonts w:asciiTheme="majorHAnsi" w:hAnsiTheme="majorHAnsi" w:cstheme="majorHAnsi"/>
                <w:sz w:val="18"/>
                <w:szCs w:val="18"/>
              </w:rPr>
              <w:t>Descripción</w:t>
            </w:r>
          </w:p>
        </w:tc>
      </w:tr>
      <w:tr w:rsidR="00295CCD" w:rsidRPr="004831E0" w14:paraId="10D1B7CB" w14:textId="77777777" w:rsidTr="00F5580F">
        <w:tc>
          <w:tcPr>
            <w:tcW w:w="1271" w:type="dxa"/>
          </w:tcPr>
          <w:p w14:paraId="0D9C1689" w14:textId="18CCCEC4" w:rsidR="00295CCD" w:rsidRPr="004831E0" w:rsidRDefault="00295CCD" w:rsidP="00F5580F">
            <w:pPr>
              <w:rPr>
                <w:rFonts w:asciiTheme="majorHAnsi" w:hAnsiTheme="majorHAnsi" w:cstheme="majorHAnsi"/>
                <w:sz w:val="18"/>
                <w:szCs w:val="18"/>
              </w:rPr>
            </w:pPr>
            <w:r>
              <w:rPr>
                <w:rFonts w:asciiTheme="majorHAnsi" w:hAnsiTheme="majorHAnsi" w:cstheme="majorHAnsi"/>
                <w:sz w:val="18"/>
                <w:szCs w:val="18"/>
              </w:rPr>
              <w:t>RQ</w:t>
            </w:r>
            <w:r>
              <w:rPr>
                <w:rFonts w:asciiTheme="majorHAnsi" w:hAnsiTheme="majorHAnsi" w:cstheme="majorHAnsi"/>
                <w:sz w:val="18"/>
                <w:szCs w:val="18"/>
              </w:rPr>
              <w:t>-001</w:t>
            </w:r>
          </w:p>
        </w:tc>
        <w:tc>
          <w:tcPr>
            <w:tcW w:w="2268" w:type="dxa"/>
          </w:tcPr>
          <w:p w14:paraId="381950EC" w14:textId="2E800CD0" w:rsidR="00295CCD" w:rsidRPr="004831E0" w:rsidRDefault="00B128A2" w:rsidP="00F5580F">
            <w:pPr>
              <w:rPr>
                <w:rFonts w:asciiTheme="majorHAnsi" w:hAnsiTheme="majorHAnsi" w:cstheme="majorHAnsi"/>
                <w:sz w:val="18"/>
                <w:szCs w:val="18"/>
              </w:rPr>
            </w:pPr>
            <w:r>
              <w:rPr>
                <w:rFonts w:asciiTheme="majorHAnsi" w:hAnsiTheme="majorHAnsi" w:cstheme="majorHAnsi"/>
                <w:sz w:val="18"/>
                <w:szCs w:val="18"/>
              </w:rPr>
              <w:t>Creación de cuentas</w:t>
            </w:r>
          </w:p>
        </w:tc>
        <w:tc>
          <w:tcPr>
            <w:tcW w:w="5289" w:type="dxa"/>
          </w:tcPr>
          <w:p w14:paraId="3E424EB1" w14:textId="4FBEC005" w:rsidR="00295CCD" w:rsidRPr="004831E0" w:rsidRDefault="00B128A2" w:rsidP="00F5580F">
            <w:pPr>
              <w:rPr>
                <w:rFonts w:asciiTheme="majorHAnsi" w:hAnsiTheme="majorHAnsi" w:cstheme="majorHAnsi"/>
                <w:sz w:val="18"/>
                <w:szCs w:val="18"/>
              </w:rPr>
            </w:pPr>
            <w:r>
              <w:rPr>
                <w:rFonts w:asciiTheme="majorHAnsi" w:hAnsiTheme="majorHAnsi" w:cstheme="majorHAnsi"/>
                <w:sz w:val="18"/>
                <w:szCs w:val="18"/>
              </w:rPr>
              <w:t>Los usuarios deben poder crear cuentas en moneda nacional y extranjera</w:t>
            </w:r>
          </w:p>
        </w:tc>
      </w:tr>
      <w:tr w:rsidR="00B128A2" w:rsidRPr="004831E0" w14:paraId="20C13052" w14:textId="77777777" w:rsidTr="00F5580F">
        <w:tc>
          <w:tcPr>
            <w:tcW w:w="1271" w:type="dxa"/>
          </w:tcPr>
          <w:p w14:paraId="6E0D04CD" w14:textId="56139EC6" w:rsidR="00B128A2" w:rsidRDefault="00D223A1" w:rsidP="00F5580F">
            <w:pPr>
              <w:rPr>
                <w:rFonts w:asciiTheme="majorHAnsi" w:hAnsiTheme="majorHAnsi" w:cstheme="majorHAnsi"/>
                <w:sz w:val="18"/>
                <w:szCs w:val="18"/>
              </w:rPr>
            </w:pPr>
            <w:r>
              <w:rPr>
                <w:rFonts w:asciiTheme="majorHAnsi" w:hAnsiTheme="majorHAnsi" w:cstheme="majorHAnsi"/>
                <w:sz w:val="18"/>
                <w:szCs w:val="18"/>
              </w:rPr>
              <w:t>RQ-00</w:t>
            </w:r>
            <w:r>
              <w:rPr>
                <w:rFonts w:asciiTheme="majorHAnsi" w:hAnsiTheme="majorHAnsi" w:cstheme="majorHAnsi"/>
                <w:sz w:val="18"/>
                <w:szCs w:val="18"/>
              </w:rPr>
              <w:t>2</w:t>
            </w:r>
          </w:p>
        </w:tc>
        <w:tc>
          <w:tcPr>
            <w:tcW w:w="2268" w:type="dxa"/>
          </w:tcPr>
          <w:p w14:paraId="047E1D18" w14:textId="432D7664" w:rsidR="00B128A2" w:rsidRDefault="005E6519" w:rsidP="00F5580F">
            <w:pPr>
              <w:rPr>
                <w:rFonts w:asciiTheme="majorHAnsi" w:hAnsiTheme="majorHAnsi" w:cstheme="majorHAnsi"/>
                <w:sz w:val="18"/>
                <w:szCs w:val="18"/>
              </w:rPr>
            </w:pPr>
            <w:r>
              <w:rPr>
                <w:rFonts w:asciiTheme="majorHAnsi" w:hAnsiTheme="majorHAnsi" w:cstheme="majorHAnsi"/>
                <w:sz w:val="18"/>
                <w:szCs w:val="18"/>
              </w:rPr>
              <w:t>Consulta de saldo</w:t>
            </w:r>
          </w:p>
        </w:tc>
        <w:tc>
          <w:tcPr>
            <w:tcW w:w="5289" w:type="dxa"/>
          </w:tcPr>
          <w:p w14:paraId="752ED57E" w14:textId="60834EC2" w:rsidR="00B128A2" w:rsidRDefault="005E6519" w:rsidP="00F5580F">
            <w:pPr>
              <w:rPr>
                <w:rFonts w:asciiTheme="majorHAnsi" w:hAnsiTheme="majorHAnsi" w:cstheme="majorHAnsi"/>
                <w:sz w:val="18"/>
                <w:szCs w:val="18"/>
              </w:rPr>
            </w:pPr>
            <w:r>
              <w:rPr>
                <w:rFonts w:asciiTheme="majorHAnsi" w:hAnsiTheme="majorHAnsi" w:cstheme="majorHAnsi"/>
                <w:sz w:val="18"/>
                <w:szCs w:val="18"/>
              </w:rPr>
              <w:t xml:space="preserve">Los </w:t>
            </w:r>
            <w:r w:rsidR="000F3518">
              <w:rPr>
                <w:rFonts w:asciiTheme="majorHAnsi" w:hAnsiTheme="majorHAnsi" w:cstheme="majorHAnsi"/>
                <w:sz w:val="18"/>
                <w:szCs w:val="18"/>
              </w:rPr>
              <w:t xml:space="preserve">clientes y </w:t>
            </w:r>
            <w:r>
              <w:rPr>
                <w:rFonts w:asciiTheme="majorHAnsi" w:hAnsiTheme="majorHAnsi" w:cstheme="majorHAnsi"/>
                <w:sz w:val="18"/>
                <w:szCs w:val="18"/>
              </w:rPr>
              <w:t>usuarios deben poder consultar su saldo en cualquier momento</w:t>
            </w:r>
          </w:p>
        </w:tc>
      </w:tr>
      <w:tr w:rsidR="005E6519" w:rsidRPr="004831E0" w14:paraId="18617EB3" w14:textId="77777777" w:rsidTr="00F5580F">
        <w:tc>
          <w:tcPr>
            <w:tcW w:w="1271" w:type="dxa"/>
          </w:tcPr>
          <w:p w14:paraId="18AE4733" w14:textId="3FF9CD1D" w:rsidR="005E6519" w:rsidRDefault="00D223A1" w:rsidP="00F5580F">
            <w:pPr>
              <w:rPr>
                <w:rFonts w:asciiTheme="majorHAnsi" w:hAnsiTheme="majorHAnsi" w:cstheme="majorHAnsi"/>
                <w:sz w:val="18"/>
                <w:szCs w:val="18"/>
              </w:rPr>
            </w:pPr>
            <w:r>
              <w:rPr>
                <w:rFonts w:asciiTheme="majorHAnsi" w:hAnsiTheme="majorHAnsi" w:cstheme="majorHAnsi"/>
                <w:sz w:val="18"/>
                <w:szCs w:val="18"/>
              </w:rPr>
              <w:t>RQ-00</w:t>
            </w:r>
            <w:r>
              <w:rPr>
                <w:rFonts w:asciiTheme="majorHAnsi" w:hAnsiTheme="majorHAnsi" w:cstheme="majorHAnsi"/>
                <w:sz w:val="18"/>
                <w:szCs w:val="18"/>
              </w:rPr>
              <w:t>3</w:t>
            </w:r>
          </w:p>
        </w:tc>
        <w:tc>
          <w:tcPr>
            <w:tcW w:w="2268" w:type="dxa"/>
          </w:tcPr>
          <w:p w14:paraId="70EE3429" w14:textId="4C67549F" w:rsidR="005E6519" w:rsidRDefault="00B967A5" w:rsidP="00F5580F">
            <w:pPr>
              <w:rPr>
                <w:rFonts w:asciiTheme="majorHAnsi" w:hAnsiTheme="majorHAnsi" w:cstheme="majorHAnsi"/>
                <w:sz w:val="18"/>
                <w:szCs w:val="18"/>
              </w:rPr>
            </w:pPr>
            <w:r>
              <w:rPr>
                <w:rFonts w:asciiTheme="majorHAnsi" w:hAnsiTheme="majorHAnsi" w:cstheme="majorHAnsi"/>
                <w:sz w:val="18"/>
                <w:szCs w:val="18"/>
              </w:rPr>
              <w:t>Depósito</w:t>
            </w:r>
            <w:r w:rsidR="003D1A97">
              <w:rPr>
                <w:rFonts w:asciiTheme="majorHAnsi" w:hAnsiTheme="majorHAnsi" w:cstheme="majorHAnsi"/>
                <w:sz w:val="18"/>
                <w:szCs w:val="18"/>
              </w:rPr>
              <w:t xml:space="preserve"> de efectivo</w:t>
            </w:r>
          </w:p>
        </w:tc>
        <w:tc>
          <w:tcPr>
            <w:tcW w:w="5289" w:type="dxa"/>
          </w:tcPr>
          <w:p w14:paraId="7D53F16B" w14:textId="01256F81" w:rsidR="005E6519" w:rsidRDefault="001660AE" w:rsidP="00F5580F">
            <w:pPr>
              <w:rPr>
                <w:rFonts w:asciiTheme="majorHAnsi" w:hAnsiTheme="majorHAnsi" w:cstheme="majorHAnsi"/>
                <w:sz w:val="18"/>
                <w:szCs w:val="18"/>
              </w:rPr>
            </w:pPr>
            <w:r>
              <w:rPr>
                <w:rFonts w:asciiTheme="majorHAnsi" w:hAnsiTheme="majorHAnsi" w:cstheme="majorHAnsi"/>
                <w:sz w:val="18"/>
                <w:szCs w:val="18"/>
              </w:rPr>
              <w:t xml:space="preserve">Los </w:t>
            </w:r>
            <w:r w:rsidR="0037001B">
              <w:rPr>
                <w:rFonts w:asciiTheme="majorHAnsi" w:hAnsiTheme="majorHAnsi" w:cstheme="majorHAnsi"/>
                <w:sz w:val="18"/>
                <w:szCs w:val="18"/>
              </w:rPr>
              <w:t xml:space="preserve">clientes y </w:t>
            </w:r>
            <w:r>
              <w:rPr>
                <w:rFonts w:asciiTheme="majorHAnsi" w:hAnsiTheme="majorHAnsi" w:cstheme="majorHAnsi"/>
                <w:sz w:val="18"/>
                <w:szCs w:val="18"/>
              </w:rPr>
              <w:t>usuarios deberán poder depositar efectivo desde el cajero automático</w:t>
            </w:r>
          </w:p>
        </w:tc>
      </w:tr>
      <w:tr w:rsidR="001660AE" w:rsidRPr="004831E0" w14:paraId="4CA138FC" w14:textId="77777777" w:rsidTr="00F5580F">
        <w:tc>
          <w:tcPr>
            <w:tcW w:w="1271" w:type="dxa"/>
          </w:tcPr>
          <w:p w14:paraId="5D881470" w14:textId="17445EEE" w:rsidR="001660AE" w:rsidRDefault="00D223A1" w:rsidP="00F5580F">
            <w:pPr>
              <w:rPr>
                <w:rFonts w:asciiTheme="majorHAnsi" w:hAnsiTheme="majorHAnsi" w:cstheme="majorHAnsi"/>
                <w:sz w:val="18"/>
                <w:szCs w:val="18"/>
              </w:rPr>
            </w:pPr>
            <w:r>
              <w:rPr>
                <w:rFonts w:asciiTheme="majorHAnsi" w:hAnsiTheme="majorHAnsi" w:cstheme="majorHAnsi"/>
                <w:sz w:val="18"/>
                <w:szCs w:val="18"/>
              </w:rPr>
              <w:t>RQ-00</w:t>
            </w:r>
            <w:r>
              <w:rPr>
                <w:rFonts w:asciiTheme="majorHAnsi" w:hAnsiTheme="majorHAnsi" w:cstheme="majorHAnsi"/>
                <w:sz w:val="18"/>
                <w:szCs w:val="18"/>
              </w:rPr>
              <w:t>4</w:t>
            </w:r>
          </w:p>
        </w:tc>
        <w:tc>
          <w:tcPr>
            <w:tcW w:w="2268" w:type="dxa"/>
          </w:tcPr>
          <w:p w14:paraId="4884F4D6" w14:textId="3F6607A0" w:rsidR="001660AE" w:rsidRDefault="001660AE" w:rsidP="00F5580F">
            <w:pPr>
              <w:rPr>
                <w:rFonts w:asciiTheme="majorHAnsi" w:hAnsiTheme="majorHAnsi" w:cstheme="majorHAnsi"/>
                <w:sz w:val="18"/>
                <w:szCs w:val="18"/>
              </w:rPr>
            </w:pPr>
            <w:r>
              <w:rPr>
                <w:rFonts w:asciiTheme="majorHAnsi" w:hAnsiTheme="majorHAnsi" w:cstheme="majorHAnsi"/>
                <w:sz w:val="18"/>
                <w:szCs w:val="18"/>
              </w:rPr>
              <w:t>Transferencia</w:t>
            </w:r>
            <w:r w:rsidR="00F6365C">
              <w:rPr>
                <w:rFonts w:asciiTheme="majorHAnsi" w:hAnsiTheme="majorHAnsi" w:cstheme="majorHAnsi"/>
                <w:sz w:val="18"/>
                <w:szCs w:val="18"/>
              </w:rPr>
              <w:t>s</w:t>
            </w:r>
          </w:p>
        </w:tc>
        <w:tc>
          <w:tcPr>
            <w:tcW w:w="5289" w:type="dxa"/>
          </w:tcPr>
          <w:p w14:paraId="2FB1A204" w14:textId="372280A9" w:rsidR="001660AE" w:rsidRDefault="001660AE" w:rsidP="00F5580F">
            <w:pPr>
              <w:rPr>
                <w:rFonts w:asciiTheme="majorHAnsi" w:hAnsiTheme="majorHAnsi" w:cstheme="majorHAnsi"/>
                <w:sz w:val="18"/>
                <w:szCs w:val="18"/>
              </w:rPr>
            </w:pPr>
            <w:r>
              <w:rPr>
                <w:rFonts w:asciiTheme="majorHAnsi" w:hAnsiTheme="majorHAnsi" w:cstheme="majorHAnsi"/>
                <w:sz w:val="18"/>
                <w:szCs w:val="18"/>
              </w:rPr>
              <w:t xml:space="preserve">Los </w:t>
            </w:r>
            <w:r w:rsidR="0037001B">
              <w:rPr>
                <w:rFonts w:asciiTheme="majorHAnsi" w:hAnsiTheme="majorHAnsi" w:cstheme="majorHAnsi"/>
                <w:sz w:val="18"/>
                <w:szCs w:val="18"/>
              </w:rPr>
              <w:t>clientes</w:t>
            </w:r>
            <w:r w:rsidR="00522E9E">
              <w:rPr>
                <w:rFonts w:asciiTheme="majorHAnsi" w:hAnsiTheme="majorHAnsi" w:cstheme="majorHAnsi"/>
                <w:sz w:val="18"/>
                <w:szCs w:val="18"/>
              </w:rPr>
              <w:t xml:space="preserve"> podrán </w:t>
            </w:r>
            <w:r w:rsidR="0037001B">
              <w:rPr>
                <w:rFonts w:asciiTheme="majorHAnsi" w:hAnsiTheme="majorHAnsi" w:cstheme="majorHAnsi"/>
                <w:sz w:val="18"/>
                <w:szCs w:val="18"/>
              </w:rPr>
              <w:t>transferir</w:t>
            </w:r>
            <w:r w:rsidR="00522E9E">
              <w:rPr>
                <w:rFonts w:asciiTheme="majorHAnsi" w:hAnsiTheme="majorHAnsi" w:cstheme="majorHAnsi"/>
                <w:sz w:val="18"/>
                <w:szCs w:val="18"/>
              </w:rPr>
              <w:t xml:space="preserve"> montos de sus cuentas hacia otras sin importar la moneda y considerando el tipo de cambio normal o preferencial</w:t>
            </w:r>
          </w:p>
        </w:tc>
      </w:tr>
      <w:tr w:rsidR="00522E9E" w:rsidRPr="004831E0" w14:paraId="41F6ACF4" w14:textId="77777777" w:rsidTr="00F5580F">
        <w:tc>
          <w:tcPr>
            <w:tcW w:w="1271" w:type="dxa"/>
          </w:tcPr>
          <w:p w14:paraId="7999CB76" w14:textId="0C33C260" w:rsidR="00522E9E" w:rsidRDefault="00D223A1" w:rsidP="00F5580F">
            <w:pPr>
              <w:rPr>
                <w:rFonts w:asciiTheme="majorHAnsi" w:hAnsiTheme="majorHAnsi" w:cstheme="majorHAnsi"/>
                <w:sz w:val="18"/>
                <w:szCs w:val="18"/>
              </w:rPr>
            </w:pPr>
            <w:r>
              <w:rPr>
                <w:rFonts w:asciiTheme="majorHAnsi" w:hAnsiTheme="majorHAnsi" w:cstheme="majorHAnsi"/>
                <w:sz w:val="18"/>
                <w:szCs w:val="18"/>
              </w:rPr>
              <w:t>RQ-00</w:t>
            </w:r>
            <w:r>
              <w:rPr>
                <w:rFonts w:asciiTheme="majorHAnsi" w:hAnsiTheme="majorHAnsi" w:cstheme="majorHAnsi"/>
                <w:sz w:val="18"/>
                <w:szCs w:val="18"/>
              </w:rPr>
              <w:t>5</w:t>
            </w:r>
          </w:p>
        </w:tc>
        <w:tc>
          <w:tcPr>
            <w:tcW w:w="2268" w:type="dxa"/>
          </w:tcPr>
          <w:p w14:paraId="1C1F5DAA" w14:textId="4F629BD9" w:rsidR="00522E9E" w:rsidRDefault="00F6365C" w:rsidP="00F5580F">
            <w:pPr>
              <w:rPr>
                <w:rFonts w:asciiTheme="majorHAnsi" w:hAnsiTheme="majorHAnsi" w:cstheme="majorHAnsi"/>
                <w:sz w:val="18"/>
                <w:szCs w:val="18"/>
              </w:rPr>
            </w:pPr>
            <w:r>
              <w:rPr>
                <w:rFonts w:asciiTheme="majorHAnsi" w:hAnsiTheme="majorHAnsi" w:cstheme="majorHAnsi"/>
                <w:sz w:val="18"/>
                <w:szCs w:val="18"/>
              </w:rPr>
              <w:t>Consulta de movimientos</w:t>
            </w:r>
          </w:p>
        </w:tc>
        <w:tc>
          <w:tcPr>
            <w:tcW w:w="5289" w:type="dxa"/>
          </w:tcPr>
          <w:p w14:paraId="7A58F688" w14:textId="282B2797" w:rsidR="00522E9E" w:rsidRDefault="00F6365C" w:rsidP="00F5580F">
            <w:pPr>
              <w:rPr>
                <w:rFonts w:asciiTheme="majorHAnsi" w:hAnsiTheme="majorHAnsi" w:cstheme="majorHAnsi"/>
                <w:sz w:val="18"/>
                <w:szCs w:val="18"/>
              </w:rPr>
            </w:pPr>
            <w:r>
              <w:rPr>
                <w:rFonts w:asciiTheme="majorHAnsi" w:hAnsiTheme="majorHAnsi" w:cstheme="majorHAnsi"/>
                <w:sz w:val="18"/>
                <w:szCs w:val="18"/>
              </w:rPr>
              <w:t xml:space="preserve">Los </w:t>
            </w:r>
            <w:r w:rsidR="0037001B">
              <w:rPr>
                <w:rFonts w:asciiTheme="majorHAnsi" w:hAnsiTheme="majorHAnsi" w:cstheme="majorHAnsi"/>
                <w:sz w:val="18"/>
                <w:szCs w:val="18"/>
              </w:rPr>
              <w:t>clientes</w:t>
            </w:r>
            <w:r>
              <w:rPr>
                <w:rFonts w:asciiTheme="majorHAnsi" w:hAnsiTheme="majorHAnsi" w:cstheme="majorHAnsi"/>
                <w:sz w:val="18"/>
                <w:szCs w:val="18"/>
              </w:rPr>
              <w:t xml:space="preserve"> </w:t>
            </w:r>
            <w:r w:rsidR="00B967A5">
              <w:rPr>
                <w:rFonts w:asciiTheme="majorHAnsi" w:hAnsiTheme="majorHAnsi" w:cstheme="majorHAnsi"/>
                <w:sz w:val="18"/>
                <w:szCs w:val="18"/>
              </w:rPr>
              <w:t xml:space="preserve">podrán consultar los movimientos de sus cuentas </w:t>
            </w:r>
          </w:p>
        </w:tc>
      </w:tr>
      <w:tr w:rsidR="00B967A5" w:rsidRPr="004831E0" w14:paraId="254D8F90" w14:textId="77777777" w:rsidTr="00F5580F">
        <w:tc>
          <w:tcPr>
            <w:tcW w:w="1271" w:type="dxa"/>
          </w:tcPr>
          <w:p w14:paraId="2E384130" w14:textId="04ECBD86" w:rsidR="00B967A5" w:rsidRDefault="00D223A1" w:rsidP="00F5580F">
            <w:pPr>
              <w:rPr>
                <w:rFonts w:asciiTheme="majorHAnsi" w:hAnsiTheme="majorHAnsi" w:cstheme="majorHAnsi"/>
                <w:sz w:val="18"/>
                <w:szCs w:val="18"/>
              </w:rPr>
            </w:pPr>
            <w:r>
              <w:rPr>
                <w:rFonts w:asciiTheme="majorHAnsi" w:hAnsiTheme="majorHAnsi" w:cstheme="majorHAnsi"/>
                <w:sz w:val="18"/>
                <w:szCs w:val="18"/>
              </w:rPr>
              <w:t>RQ-00</w:t>
            </w:r>
            <w:r>
              <w:rPr>
                <w:rFonts w:asciiTheme="majorHAnsi" w:hAnsiTheme="majorHAnsi" w:cstheme="majorHAnsi"/>
                <w:sz w:val="18"/>
                <w:szCs w:val="18"/>
              </w:rPr>
              <w:t>6</w:t>
            </w:r>
          </w:p>
        </w:tc>
        <w:tc>
          <w:tcPr>
            <w:tcW w:w="2268" w:type="dxa"/>
          </w:tcPr>
          <w:p w14:paraId="3F298E47" w14:textId="27B7D386" w:rsidR="00B967A5" w:rsidRDefault="00B967A5" w:rsidP="00F5580F">
            <w:pPr>
              <w:rPr>
                <w:rFonts w:asciiTheme="majorHAnsi" w:hAnsiTheme="majorHAnsi" w:cstheme="majorHAnsi"/>
                <w:sz w:val="18"/>
                <w:szCs w:val="18"/>
              </w:rPr>
            </w:pPr>
            <w:r>
              <w:rPr>
                <w:rFonts w:asciiTheme="majorHAnsi" w:hAnsiTheme="majorHAnsi" w:cstheme="majorHAnsi"/>
                <w:sz w:val="18"/>
                <w:szCs w:val="18"/>
              </w:rPr>
              <w:t>Retiro de efectivo</w:t>
            </w:r>
          </w:p>
        </w:tc>
        <w:tc>
          <w:tcPr>
            <w:tcW w:w="5289" w:type="dxa"/>
          </w:tcPr>
          <w:p w14:paraId="38440A57" w14:textId="66B12450" w:rsidR="00B967A5" w:rsidRDefault="00B967A5" w:rsidP="00F5580F">
            <w:pPr>
              <w:rPr>
                <w:rFonts w:asciiTheme="majorHAnsi" w:hAnsiTheme="majorHAnsi" w:cstheme="majorHAnsi"/>
                <w:sz w:val="18"/>
                <w:szCs w:val="18"/>
              </w:rPr>
            </w:pPr>
            <w:r>
              <w:rPr>
                <w:rFonts w:asciiTheme="majorHAnsi" w:hAnsiTheme="majorHAnsi" w:cstheme="majorHAnsi"/>
                <w:sz w:val="18"/>
                <w:szCs w:val="18"/>
              </w:rPr>
              <w:t xml:space="preserve">Los </w:t>
            </w:r>
            <w:r w:rsidR="0037001B">
              <w:rPr>
                <w:rFonts w:asciiTheme="majorHAnsi" w:hAnsiTheme="majorHAnsi" w:cstheme="majorHAnsi"/>
                <w:sz w:val="18"/>
                <w:szCs w:val="18"/>
              </w:rPr>
              <w:t>clientes</w:t>
            </w:r>
            <w:r>
              <w:rPr>
                <w:rFonts w:asciiTheme="majorHAnsi" w:hAnsiTheme="majorHAnsi" w:cstheme="majorHAnsi"/>
                <w:sz w:val="18"/>
                <w:szCs w:val="18"/>
              </w:rPr>
              <w:t xml:space="preserve"> podrán retirar efectivo de los cajeros </w:t>
            </w:r>
            <w:r w:rsidR="00D223A1">
              <w:rPr>
                <w:rFonts w:asciiTheme="majorHAnsi" w:hAnsiTheme="majorHAnsi" w:cstheme="majorHAnsi"/>
                <w:sz w:val="18"/>
                <w:szCs w:val="18"/>
              </w:rPr>
              <w:t>automáticos</w:t>
            </w:r>
            <w:r>
              <w:rPr>
                <w:rFonts w:asciiTheme="majorHAnsi" w:hAnsiTheme="majorHAnsi" w:cstheme="majorHAnsi"/>
                <w:sz w:val="18"/>
                <w:szCs w:val="18"/>
              </w:rPr>
              <w:t xml:space="preserve"> en la moneda que prefieran considerando el tipo de cambio normal o preferencial</w:t>
            </w:r>
          </w:p>
        </w:tc>
      </w:tr>
      <w:tr w:rsidR="00B967A5" w:rsidRPr="004831E0" w14:paraId="6DF0C3B2" w14:textId="77777777" w:rsidTr="00F5580F">
        <w:tc>
          <w:tcPr>
            <w:tcW w:w="1271" w:type="dxa"/>
          </w:tcPr>
          <w:p w14:paraId="72D1EFD8" w14:textId="7A5FF0DB" w:rsidR="00B967A5" w:rsidRDefault="00D223A1" w:rsidP="00F5580F">
            <w:pPr>
              <w:rPr>
                <w:rFonts w:asciiTheme="majorHAnsi" w:hAnsiTheme="majorHAnsi" w:cstheme="majorHAnsi"/>
                <w:sz w:val="18"/>
                <w:szCs w:val="18"/>
              </w:rPr>
            </w:pPr>
            <w:r>
              <w:rPr>
                <w:rFonts w:asciiTheme="majorHAnsi" w:hAnsiTheme="majorHAnsi" w:cstheme="majorHAnsi"/>
                <w:sz w:val="18"/>
                <w:szCs w:val="18"/>
              </w:rPr>
              <w:t>RQ-00</w:t>
            </w:r>
            <w:r>
              <w:rPr>
                <w:rFonts w:asciiTheme="majorHAnsi" w:hAnsiTheme="majorHAnsi" w:cstheme="majorHAnsi"/>
                <w:sz w:val="18"/>
                <w:szCs w:val="18"/>
              </w:rPr>
              <w:t>7</w:t>
            </w:r>
          </w:p>
        </w:tc>
        <w:tc>
          <w:tcPr>
            <w:tcW w:w="2268" w:type="dxa"/>
          </w:tcPr>
          <w:p w14:paraId="7AEB1C8A" w14:textId="5BC59F81" w:rsidR="00B967A5" w:rsidRDefault="00B967A5" w:rsidP="00F5580F">
            <w:pPr>
              <w:rPr>
                <w:rFonts w:asciiTheme="majorHAnsi" w:hAnsiTheme="majorHAnsi" w:cstheme="majorHAnsi"/>
                <w:sz w:val="18"/>
                <w:szCs w:val="18"/>
              </w:rPr>
            </w:pPr>
            <w:r>
              <w:rPr>
                <w:rFonts w:asciiTheme="majorHAnsi" w:hAnsiTheme="majorHAnsi" w:cstheme="majorHAnsi"/>
                <w:sz w:val="18"/>
                <w:szCs w:val="18"/>
              </w:rPr>
              <w:t>Retiro de giro</w:t>
            </w:r>
          </w:p>
        </w:tc>
        <w:tc>
          <w:tcPr>
            <w:tcW w:w="5289" w:type="dxa"/>
          </w:tcPr>
          <w:p w14:paraId="28B2C9B4" w14:textId="7601A64E" w:rsidR="00B967A5" w:rsidRDefault="00B967A5" w:rsidP="00F5580F">
            <w:pPr>
              <w:rPr>
                <w:rFonts w:asciiTheme="majorHAnsi" w:hAnsiTheme="majorHAnsi" w:cstheme="majorHAnsi"/>
                <w:sz w:val="18"/>
                <w:szCs w:val="18"/>
              </w:rPr>
            </w:pPr>
            <w:r>
              <w:rPr>
                <w:rFonts w:asciiTheme="majorHAnsi" w:hAnsiTheme="majorHAnsi" w:cstheme="majorHAnsi"/>
                <w:sz w:val="18"/>
                <w:szCs w:val="18"/>
              </w:rPr>
              <w:t xml:space="preserve">Los usuarios que nos son clientes del banco </w:t>
            </w:r>
            <w:r w:rsidR="00D223A1">
              <w:rPr>
                <w:rFonts w:asciiTheme="majorHAnsi" w:hAnsiTheme="majorHAnsi" w:cstheme="majorHAnsi"/>
                <w:sz w:val="18"/>
                <w:szCs w:val="18"/>
              </w:rPr>
              <w:t>retirar efectivo</w:t>
            </w:r>
            <w:r w:rsidR="00D223A1">
              <w:rPr>
                <w:rFonts w:asciiTheme="majorHAnsi" w:hAnsiTheme="majorHAnsi" w:cstheme="majorHAnsi"/>
                <w:sz w:val="18"/>
                <w:szCs w:val="18"/>
              </w:rPr>
              <w:t xml:space="preserve"> correspondiente a un giro recibido</w:t>
            </w:r>
            <w:r w:rsidR="00D223A1">
              <w:rPr>
                <w:rFonts w:asciiTheme="majorHAnsi" w:hAnsiTheme="majorHAnsi" w:cstheme="majorHAnsi"/>
                <w:sz w:val="18"/>
                <w:szCs w:val="18"/>
              </w:rPr>
              <w:t xml:space="preserve"> de</w:t>
            </w:r>
            <w:r w:rsidR="00D223A1">
              <w:rPr>
                <w:rFonts w:asciiTheme="majorHAnsi" w:hAnsiTheme="majorHAnsi" w:cstheme="majorHAnsi"/>
                <w:sz w:val="18"/>
                <w:szCs w:val="18"/>
              </w:rPr>
              <w:t>sde</w:t>
            </w:r>
            <w:r w:rsidR="00D223A1">
              <w:rPr>
                <w:rFonts w:asciiTheme="majorHAnsi" w:hAnsiTheme="majorHAnsi" w:cstheme="majorHAnsi"/>
                <w:sz w:val="18"/>
                <w:szCs w:val="18"/>
              </w:rPr>
              <w:t xml:space="preserve"> los cajeros </w:t>
            </w:r>
            <w:r w:rsidR="00D223A1">
              <w:rPr>
                <w:rFonts w:asciiTheme="majorHAnsi" w:hAnsiTheme="majorHAnsi" w:cstheme="majorHAnsi"/>
                <w:sz w:val="18"/>
                <w:szCs w:val="18"/>
              </w:rPr>
              <w:t>automáticos</w:t>
            </w:r>
            <w:r w:rsidR="00D223A1">
              <w:rPr>
                <w:rFonts w:asciiTheme="majorHAnsi" w:hAnsiTheme="majorHAnsi" w:cstheme="majorHAnsi"/>
                <w:sz w:val="18"/>
                <w:szCs w:val="18"/>
              </w:rPr>
              <w:t xml:space="preserve"> en la moneda que prefieran considerando el tipo de cambio normal o preferencial</w:t>
            </w:r>
          </w:p>
        </w:tc>
      </w:tr>
    </w:tbl>
    <w:p w14:paraId="2E0DE39C" w14:textId="77777777" w:rsidR="00295CCD" w:rsidRDefault="00295CCD" w:rsidP="00295CCD"/>
    <w:p w14:paraId="5A06CE0D" w14:textId="2E03A593" w:rsidR="000D3992" w:rsidRDefault="00AA7971" w:rsidP="00CA0065">
      <w:pPr>
        <w:pStyle w:val="Ttulo2"/>
      </w:pPr>
      <w:r>
        <w:t>4</w:t>
      </w:r>
      <w:r w:rsidR="00A1552C">
        <w:t xml:space="preserve">.3 </w:t>
      </w:r>
      <w:r w:rsidR="000D3992">
        <w:t>Restricciones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71"/>
        <w:gridCol w:w="2268"/>
        <w:gridCol w:w="5289"/>
      </w:tblGrid>
      <w:tr w:rsidR="00CA0065" w:rsidRPr="004831E0" w14:paraId="16B137F4" w14:textId="77777777" w:rsidTr="00F5580F">
        <w:tc>
          <w:tcPr>
            <w:tcW w:w="1271" w:type="dxa"/>
          </w:tcPr>
          <w:p w14:paraId="5045441E" w14:textId="77777777" w:rsidR="00CA0065" w:rsidRPr="004831E0" w:rsidRDefault="00CA0065" w:rsidP="00F5580F">
            <w:pPr>
              <w:rPr>
                <w:rFonts w:asciiTheme="majorHAnsi" w:hAnsiTheme="majorHAnsi" w:cstheme="majorHAnsi"/>
                <w:sz w:val="18"/>
                <w:szCs w:val="18"/>
              </w:rPr>
            </w:pPr>
            <w:r w:rsidRPr="004831E0">
              <w:rPr>
                <w:rFonts w:asciiTheme="majorHAnsi" w:hAnsiTheme="majorHAnsi" w:cstheme="majorHAnsi"/>
                <w:sz w:val="18"/>
                <w:szCs w:val="18"/>
              </w:rPr>
              <w:t>Identificador</w:t>
            </w:r>
          </w:p>
        </w:tc>
        <w:tc>
          <w:tcPr>
            <w:tcW w:w="2268" w:type="dxa"/>
          </w:tcPr>
          <w:p w14:paraId="0C532026" w14:textId="77777777" w:rsidR="00CA0065" w:rsidRPr="004831E0" w:rsidRDefault="00CA0065" w:rsidP="00F5580F">
            <w:pPr>
              <w:rPr>
                <w:rFonts w:asciiTheme="majorHAnsi" w:hAnsiTheme="majorHAnsi" w:cstheme="majorHAnsi"/>
                <w:sz w:val="18"/>
                <w:szCs w:val="18"/>
              </w:rPr>
            </w:pPr>
            <w:r w:rsidRPr="004831E0">
              <w:rPr>
                <w:rFonts w:asciiTheme="majorHAnsi" w:hAnsiTheme="majorHAnsi" w:cstheme="majorHAnsi"/>
                <w:sz w:val="18"/>
                <w:szCs w:val="18"/>
              </w:rPr>
              <w:t>Título</w:t>
            </w:r>
          </w:p>
        </w:tc>
        <w:tc>
          <w:tcPr>
            <w:tcW w:w="5289" w:type="dxa"/>
          </w:tcPr>
          <w:p w14:paraId="6C04FED6" w14:textId="77777777" w:rsidR="00CA0065" w:rsidRPr="004831E0" w:rsidRDefault="00CA0065" w:rsidP="00F5580F">
            <w:pPr>
              <w:rPr>
                <w:rFonts w:asciiTheme="majorHAnsi" w:hAnsiTheme="majorHAnsi" w:cstheme="majorHAnsi"/>
                <w:sz w:val="18"/>
                <w:szCs w:val="18"/>
              </w:rPr>
            </w:pPr>
            <w:r w:rsidRPr="004831E0">
              <w:rPr>
                <w:rFonts w:asciiTheme="majorHAnsi" w:hAnsiTheme="majorHAnsi" w:cstheme="majorHAnsi"/>
                <w:sz w:val="18"/>
                <w:szCs w:val="18"/>
              </w:rPr>
              <w:t>Descripción</w:t>
            </w:r>
          </w:p>
        </w:tc>
      </w:tr>
      <w:tr w:rsidR="00CA0065" w:rsidRPr="004831E0" w14:paraId="1A783EC9" w14:textId="77777777" w:rsidTr="00F5580F">
        <w:tc>
          <w:tcPr>
            <w:tcW w:w="1271" w:type="dxa"/>
          </w:tcPr>
          <w:p w14:paraId="27BC47CF" w14:textId="25FD26D1" w:rsidR="00CA0065" w:rsidRPr="004831E0" w:rsidRDefault="00CA0065" w:rsidP="00F5580F">
            <w:pPr>
              <w:rPr>
                <w:rFonts w:asciiTheme="majorHAnsi" w:hAnsiTheme="majorHAnsi" w:cstheme="majorHAnsi"/>
                <w:sz w:val="18"/>
                <w:szCs w:val="18"/>
              </w:rPr>
            </w:pPr>
            <w:r>
              <w:rPr>
                <w:rFonts w:asciiTheme="majorHAnsi" w:hAnsiTheme="majorHAnsi" w:cstheme="majorHAnsi"/>
                <w:sz w:val="18"/>
                <w:szCs w:val="18"/>
              </w:rPr>
              <w:t>R</w:t>
            </w:r>
            <w:r>
              <w:rPr>
                <w:rFonts w:asciiTheme="majorHAnsi" w:hAnsiTheme="majorHAnsi" w:cstheme="majorHAnsi"/>
                <w:sz w:val="18"/>
                <w:szCs w:val="18"/>
              </w:rPr>
              <w:t>S</w:t>
            </w:r>
            <w:r>
              <w:rPr>
                <w:rFonts w:asciiTheme="majorHAnsi" w:hAnsiTheme="majorHAnsi" w:cstheme="majorHAnsi"/>
                <w:sz w:val="18"/>
                <w:szCs w:val="18"/>
              </w:rPr>
              <w:t>-001</w:t>
            </w:r>
          </w:p>
        </w:tc>
        <w:tc>
          <w:tcPr>
            <w:tcW w:w="2268" w:type="dxa"/>
          </w:tcPr>
          <w:p w14:paraId="7D1BA491" w14:textId="49036DD0" w:rsidR="00CA0065" w:rsidRPr="004831E0" w:rsidRDefault="000F3518" w:rsidP="00F5580F">
            <w:pPr>
              <w:rPr>
                <w:rFonts w:asciiTheme="majorHAnsi" w:hAnsiTheme="majorHAnsi" w:cstheme="majorHAnsi"/>
                <w:sz w:val="18"/>
                <w:szCs w:val="18"/>
              </w:rPr>
            </w:pPr>
            <w:r>
              <w:rPr>
                <w:rFonts w:asciiTheme="majorHAnsi" w:hAnsiTheme="majorHAnsi" w:cstheme="majorHAnsi"/>
                <w:sz w:val="18"/>
                <w:szCs w:val="18"/>
              </w:rPr>
              <w:t>Operaciones de los usuarios</w:t>
            </w:r>
          </w:p>
        </w:tc>
        <w:tc>
          <w:tcPr>
            <w:tcW w:w="5289" w:type="dxa"/>
          </w:tcPr>
          <w:p w14:paraId="28853CBF" w14:textId="30D6C974" w:rsidR="00CA0065" w:rsidRPr="004831E0" w:rsidRDefault="000F3518" w:rsidP="00F5580F">
            <w:pPr>
              <w:rPr>
                <w:rFonts w:asciiTheme="majorHAnsi" w:hAnsiTheme="majorHAnsi" w:cstheme="majorHAnsi"/>
                <w:sz w:val="18"/>
                <w:szCs w:val="18"/>
              </w:rPr>
            </w:pPr>
            <w:r>
              <w:rPr>
                <w:rFonts w:asciiTheme="majorHAnsi" w:hAnsiTheme="majorHAnsi" w:cstheme="majorHAnsi"/>
                <w:sz w:val="18"/>
                <w:szCs w:val="18"/>
              </w:rPr>
              <w:t>Los usuarios</w:t>
            </w:r>
            <w:r w:rsidR="00C11468">
              <w:rPr>
                <w:rFonts w:asciiTheme="majorHAnsi" w:hAnsiTheme="majorHAnsi" w:cstheme="majorHAnsi"/>
                <w:sz w:val="18"/>
                <w:szCs w:val="18"/>
              </w:rPr>
              <w:t xml:space="preserve"> se </w:t>
            </w:r>
            <w:r w:rsidR="008F538A">
              <w:rPr>
                <w:rFonts w:asciiTheme="majorHAnsi" w:hAnsiTheme="majorHAnsi" w:cstheme="majorHAnsi"/>
                <w:sz w:val="18"/>
                <w:szCs w:val="18"/>
              </w:rPr>
              <w:t>limitarán</w:t>
            </w:r>
            <w:r w:rsidR="00C11468">
              <w:rPr>
                <w:rFonts w:asciiTheme="majorHAnsi" w:hAnsiTheme="majorHAnsi" w:cstheme="majorHAnsi"/>
                <w:sz w:val="18"/>
                <w:szCs w:val="18"/>
              </w:rPr>
              <w:t xml:space="preserve"> a tener menos funcionalidades que las personas que ya son clientes del Banco</w:t>
            </w:r>
            <w:r>
              <w:rPr>
                <w:rFonts w:asciiTheme="majorHAnsi" w:hAnsiTheme="majorHAnsi" w:cstheme="majorHAnsi"/>
                <w:sz w:val="18"/>
                <w:szCs w:val="18"/>
              </w:rPr>
              <w:t xml:space="preserve"> </w:t>
            </w:r>
          </w:p>
        </w:tc>
      </w:tr>
      <w:tr w:rsidR="00C11468" w:rsidRPr="004831E0" w14:paraId="61C5DE2D" w14:textId="77777777" w:rsidTr="00F5580F">
        <w:tc>
          <w:tcPr>
            <w:tcW w:w="1271" w:type="dxa"/>
          </w:tcPr>
          <w:p w14:paraId="4411DC22" w14:textId="5D361E2C" w:rsidR="00C11468" w:rsidRDefault="00B93B93" w:rsidP="00F5580F">
            <w:pPr>
              <w:rPr>
                <w:rFonts w:asciiTheme="majorHAnsi" w:hAnsiTheme="majorHAnsi" w:cstheme="majorHAnsi"/>
                <w:sz w:val="18"/>
                <w:szCs w:val="18"/>
              </w:rPr>
            </w:pPr>
            <w:r>
              <w:rPr>
                <w:rFonts w:asciiTheme="majorHAnsi" w:hAnsiTheme="majorHAnsi" w:cstheme="majorHAnsi"/>
                <w:sz w:val="18"/>
                <w:szCs w:val="18"/>
              </w:rPr>
              <w:t>RS-00</w:t>
            </w:r>
            <w:r>
              <w:rPr>
                <w:rFonts w:asciiTheme="majorHAnsi" w:hAnsiTheme="majorHAnsi" w:cstheme="majorHAnsi"/>
                <w:sz w:val="18"/>
                <w:szCs w:val="18"/>
              </w:rPr>
              <w:t>2</w:t>
            </w:r>
          </w:p>
        </w:tc>
        <w:tc>
          <w:tcPr>
            <w:tcW w:w="2268" w:type="dxa"/>
          </w:tcPr>
          <w:p w14:paraId="7C36CF47" w14:textId="61FD1D71" w:rsidR="00C11468" w:rsidRDefault="003E2087" w:rsidP="00F5580F">
            <w:pPr>
              <w:rPr>
                <w:rFonts w:asciiTheme="majorHAnsi" w:hAnsiTheme="majorHAnsi" w:cstheme="majorHAnsi"/>
                <w:sz w:val="18"/>
                <w:szCs w:val="18"/>
              </w:rPr>
            </w:pPr>
            <w:r>
              <w:rPr>
                <w:rFonts w:asciiTheme="majorHAnsi" w:hAnsiTheme="majorHAnsi" w:cstheme="majorHAnsi"/>
                <w:sz w:val="18"/>
                <w:szCs w:val="18"/>
              </w:rPr>
              <w:t>Única sesión</w:t>
            </w:r>
          </w:p>
        </w:tc>
        <w:tc>
          <w:tcPr>
            <w:tcW w:w="5289" w:type="dxa"/>
          </w:tcPr>
          <w:p w14:paraId="5DBAC935" w14:textId="72E2CFED" w:rsidR="00C11468" w:rsidRDefault="003E2087" w:rsidP="00F5580F">
            <w:pPr>
              <w:rPr>
                <w:rFonts w:asciiTheme="majorHAnsi" w:hAnsiTheme="majorHAnsi" w:cstheme="majorHAnsi"/>
                <w:sz w:val="18"/>
                <w:szCs w:val="18"/>
              </w:rPr>
            </w:pPr>
            <w:r>
              <w:rPr>
                <w:rFonts w:asciiTheme="majorHAnsi" w:hAnsiTheme="majorHAnsi" w:cstheme="majorHAnsi"/>
                <w:sz w:val="18"/>
                <w:szCs w:val="18"/>
              </w:rPr>
              <w:t>Los clientes y usuarios podrán utilizar únicamente un cajero automático a la vez</w:t>
            </w:r>
          </w:p>
        </w:tc>
      </w:tr>
    </w:tbl>
    <w:p w14:paraId="350B82DD" w14:textId="77777777" w:rsidR="00CA0065" w:rsidRDefault="00CA0065" w:rsidP="00CA0065"/>
    <w:p w14:paraId="6D5BEC8A" w14:textId="77777777" w:rsidR="00CA0065" w:rsidRPr="00CA0065" w:rsidRDefault="00CA0065" w:rsidP="00CA0065"/>
    <w:p w14:paraId="76EAF525" w14:textId="0FD87194" w:rsidR="000D3992" w:rsidRDefault="00AA7971" w:rsidP="006D17C8">
      <w:pPr>
        <w:pStyle w:val="Ttulo2"/>
      </w:pPr>
      <w:r>
        <w:t>4</w:t>
      </w:r>
      <w:r w:rsidR="00A1552C">
        <w:t xml:space="preserve">.4 </w:t>
      </w:r>
      <w:r w:rsidR="00985E04">
        <w:t>Atributos de calidad</w:t>
      </w:r>
    </w:p>
    <w:p w14:paraId="18BEF71B" w14:textId="776E1D41" w:rsidR="00985E04" w:rsidRDefault="00AA7971" w:rsidP="006D17C8">
      <w:pPr>
        <w:pStyle w:val="Ttulo3"/>
      </w:pPr>
      <w:r>
        <w:t>4</w:t>
      </w:r>
      <w:r w:rsidR="00A1552C">
        <w:t xml:space="preserve">.4.1 </w:t>
      </w:r>
      <w:r w:rsidR="003F028F">
        <w:t>Descripción de los atributos de calidad</w:t>
      </w:r>
    </w:p>
    <w:p w14:paraId="36E251C4" w14:textId="079C8331" w:rsidR="003F028F" w:rsidRDefault="00AA7971" w:rsidP="006D17C8">
      <w:pPr>
        <w:pStyle w:val="Ttulo4"/>
      </w:pPr>
      <w:r>
        <w:t>4</w:t>
      </w:r>
      <w:r w:rsidR="00A1552C">
        <w:t>.4.1</w:t>
      </w:r>
      <w:r w:rsidR="00A1552C">
        <w:t>.1</w:t>
      </w:r>
      <w:r w:rsidR="00A1552C">
        <w:t xml:space="preserve"> </w:t>
      </w:r>
      <w:r w:rsidR="003F028F">
        <w:t>Seguridad</w:t>
      </w:r>
    </w:p>
    <w:p w14:paraId="34E3102A" w14:textId="4FD69414" w:rsidR="003F028F" w:rsidRDefault="006D17C8" w:rsidP="00E4382D">
      <w:r>
        <w:t xml:space="preserve">Los clientes y usuarios de los cajeros </w:t>
      </w:r>
      <w:r w:rsidR="005500E7">
        <w:t>automáticos</w:t>
      </w:r>
      <w:r w:rsidR="003828A1">
        <w:t xml:space="preserve"> tendrán sus datos protegidos, todas las conexiones</w:t>
      </w:r>
      <w:r w:rsidR="00D9029F">
        <w:t xml:space="preserve"> serán por canal seguro y a través </w:t>
      </w:r>
      <w:r w:rsidR="00F7728C">
        <w:t>del AWS Api Gateway.</w:t>
      </w:r>
    </w:p>
    <w:p w14:paraId="5F0767F0" w14:textId="2F676649" w:rsidR="008206D2" w:rsidRDefault="00AA7971" w:rsidP="008206D2">
      <w:pPr>
        <w:pStyle w:val="Ttulo4"/>
      </w:pPr>
      <w:r>
        <w:t>4</w:t>
      </w:r>
      <w:r w:rsidR="00A1552C">
        <w:t>.4.1.</w:t>
      </w:r>
      <w:r w:rsidR="00A1552C">
        <w:t xml:space="preserve">2 </w:t>
      </w:r>
      <w:r w:rsidR="008206D2">
        <w:t>Disponibilidad y escalabilidad</w:t>
      </w:r>
    </w:p>
    <w:p w14:paraId="2280CC05" w14:textId="4AF3C946" w:rsidR="00F7728C" w:rsidRDefault="005500E7" w:rsidP="008206D2">
      <w:r>
        <w:t xml:space="preserve">Al estar implementada la solución en AWS, gracias al monitoreo </w:t>
      </w:r>
      <w:r w:rsidR="009A7610">
        <w:t xml:space="preserve">se contará con lo necesario para detectar fallas y realizar </w:t>
      </w:r>
      <w:r w:rsidR="00C82038">
        <w:t>auto escalamiento</w:t>
      </w:r>
      <w:r w:rsidR="009A7610">
        <w:t>.</w:t>
      </w:r>
    </w:p>
    <w:p w14:paraId="64E1F138" w14:textId="1F8C1D63" w:rsidR="00C82038" w:rsidRDefault="00AA7971" w:rsidP="00C82038">
      <w:pPr>
        <w:pStyle w:val="Ttulo4"/>
      </w:pPr>
      <w:r>
        <w:t>4</w:t>
      </w:r>
      <w:r w:rsidR="00A1552C">
        <w:t>.4.1.</w:t>
      </w:r>
      <w:r w:rsidR="00F4369A">
        <w:t xml:space="preserve">3 </w:t>
      </w:r>
      <w:r w:rsidR="00C82038">
        <w:t>Performance</w:t>
      </w:r>
    </w:p>
    <w:p w14:paraId="34F6387D" w14:textId="3471AD41" w:rsidR="00C82038" w:rsidRDefault="00F96025" w:rsidP="00C82038">
      <w:r>
        <w:t>El monitoreo también permitirá que la solución tenga un performance adecuado.</w:t>
      </w:r>
    </w:p>
    <w:p w14:paraId="5A44B0F8" w14:textId="6489E317" w:rsidR="000569CD" w:rsidRDefault="00AA7971" w:rsidP="000569CD">
      <w:pPr>
        <w:pStyle w:val="Ttulo4"/>
      </w:pPr>
      <w:r>
        <w:t>4</w:t>
      </w:r>
      <w:r w:rsidR="00F4369A">
        <w:t>.4.1.</w:t>
      </w:r>
      <w:r w:rsidR="00F4369A">
        <w:t xml:space="preserve">4 </w:t>
      </w:r>
      <w:r w:rsidR="000569CD">
        <w:t>Mante</w:t>
      </w:r>
      <w:r w:rsidR="00D37817">
        <w:t>nibilidad y manejabilidad</w:t>
      </w:r>
    </w:p>
    <w:p w14:paraId="766CA9B4" w14:textId="206E5FE8" w:rsidR="00F96025" w:rsidRDefault="00D37817" w:rsidP="000569CD">
      <w:r>
        <w:t>El código fuente pasará por revisiones de código estático y de pares para</w:t>
      </w:r>
      <w:r w:rsidR="007C267D">
        <w:t xml:space="preserve"> garantizar que se cuente con estos atributos.</w:t>
      </w:r>
    </w:p>
    <w:p w14:paraId="3ED2FA2A" w14:textId="78DF5BC4" w:rsidR="007C267D" w:rsidRDefault="00AA7971" w:rsidP="007C267D">
      <w:pPr>
        <w:pStyle w:val="Ttulo4"/>
      </w:pPr>
      <w:r>
        <w:t>4</w:t>
      </w:r>
      <w:r w:rsidR="00F4369A">
        <w:t>.4.1.</w:t>
      </w:r>
      <w:r w:rsidR="00F4369A">
        <w:t xml:space="preserve">5 </w:t>
      </w:r>
      <w:proofErr w:type="spellStart"/>
      <w:r w:rsidR="00075C17">
        <w:t>Ana</w:t>
      </w:r>
      <w:r w:rsidR="00A65F78">
        <w:t>lizabilidad</w:t>
      </w:r>
      <w:proofErr w:type="spellEnd"/>
      <w:r w:rsidR="00A65F78">
        <w:t xml:space="preserve"> </w:t>
      </w:r>
    </w:p>
    <w:p w14:paraId="5EE2D35A" w14:textId="245279BB" w:rsidR="007C267D" w:rsidRDefault="00182FBE" w:rsidP="007C267D">
      <w:r>
        <w:t xml:space="preserve">Cada API estará basada en el arquetipo del Banco </w:t>
      </w:r>
      <w:r w:rsidR="00075C17">
        <w:t>manteniendo una uniformidad y capacidad de ser entendida por cualquier persona del equipo</w:t>
      </w:r>
    </w:p>
    <w:p w14:paraId="3B784BE4" w14:textId="77676F3F" w:rsidR="00A65F78" w:rsidRDefault="00AA7971" w:rsidP="00A65F78">
      <w:pPr>
        <w:pStyle w:val="Ttulo4"/>
      </w:pPr>
      <w:r>
        <w:t>4</w:t>
      </w:r>
      <w:r w:rsidR="00F4369A">
        <w:t>.4.1.</w:t>
      </w:r>
      <w:r w:rsidR="00F4369A">
        <w:t xml:space="preserve">6 </w:t>
      </w:r>
      <w:r w:rsidR="00A65F78">
        <w:t>Modularidad</w:t>
      </w:r>
      <w:r w:rsidR="00A65F78">
        <w:t xml:space="preserve"> </w:t>
      </w:r>
    </w:p>
    <w:p w14:paraId="36790107" w14:textId="2CA4A57C" w:rsidR="00075C17" w:rsidRPr="00E4382D" w:rsidRDefault="00A65F78" w:rsidP="00A65F78">
      <w:r>
        <w:t xml:space="preserve">Al estar utilizando microservicios se garantiza </w:t>
      </w:r>
      <w:proofErr w:type="gramStart"/>
      <w:r>
        <w:t>la modularidad</w:t>
      </w:r>
      <w:proofErr w:type="gramEnd"/>
      <w:r>
        <w:t xml:space="preserve"> de las solución. </w:t>
      </w:r>
    </w:p>
    <w:p w14:paraId="6A75AD7E" w14:textId="77777777" w:rsidR="004D3777" w:rsidRPr="004D3777" w:rsidRDefault="004D3777" w:rsidP="004D3777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D3777">
        <w:rPr>
          <w:rFonts w:ascii="Consolas" w:eastAsia="Times New Roman" w:hAnsi="Consolas" w:cs="Times New Roman"/>
          <w:color w:val="000000"/>
          <w:sz w:val="21"/>
          <w:szCs w:val="21"/>
        </w:rPr>
        <w:br/>
      </w:r>
    </w:p>
    <w:p w14:paraId="36B32CA8" w14:textId="77777777" w:rsidR="003B3240" w:rsidRPr="004D3777" w:rsidRDefault="003B3240" w:rsidP="004D3777"/>
    <w:sectPr w:rsidR="003B3240" w:rsidRPr="004D3777" w:rsidSect="00BA2C33">
      <w:pgSz w:w="12240" w:h="15840" w:code="1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B65C5E"/>
    <w:multiLevelType w:val="hybridMultilevel"/>
    <w:tmpl w:val="B00EADC4"/>
    <w:lvl w:ilvl="0" w:tplc="4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F1908A2"/>
    <w:multiLevelType w:val="hybridMultilevel"/>
    <w:tmpl w:val="9C28270C"/>
    <w:lvl w:ilvl="0" w:tplc="4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4740092"/>
    <w:multiLevelType w:val="hybridMultilevel"/>
    <w:tmpl w:val="3878CC86"/>
    <w:lvl w:ilvl="0" w:tplc="4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27156927">
    <w:abstractNumId w:val="0"/>
  </w:num>
  <w:num w:numId="2" w16cid:durableId="1698892447">
    <w:abstractNumId w:val="1"/>
  </w:num>
  <w:num w:numId="3" w16cid:durableId="180716315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0D00"/>
    <w:rsid w:val="00030769"/>
    <w:rsid w:val="00036633"/>
    <w:rsid w:val="000555B2"/>
    <w:rsid w:val="000569CD"/>
    <w:rsid w:val="00057DAA"/>
    <w:rsid w:val="00065C79"/>
    <w:rsid w:val="000675D2"/>
    <w:rsid w:val="00075C17"/>
    <w:rsid w:val="00087A79"/>
    <w:rsid w:val="00096372"/>
    <w:rsid w:val="000D3992"/>
    <w:rsid w:val="000F3518"/>
    <w:rsid w:val="00102663"/>
    <w:rsid w:val="00102F15"/>
    <w:rsid w:val="00140AB7"/>
    <w:rsid w:val="0016603B"/>
    <w:rsid w:val="001660AE"/>
    <w:rsid w:val="001674E5"/>
    <w:rsid w:val="00182FBE"/>
    <w:rsid w:val="0019233B"/>
    <w:rsid w:val="00196931"/>
    <w:rsid w:val="001A5D79"/>
    <w:rsid w:val="001B11C4"/>
    <w:rsid w:val="001C7F45"/>
    <w:rsid w:val="001E7762"/>
    <w:rsid w:val="002043E0"/>
    <w:rsid w:val="00231470"/>
    <w:rsid w:val="00231EE4"/>
    <w:rsid w:val="0024552F"/>
    <w:rsid w:val="002655CE"/>
    <w:rsid w:val="00275B1F"/>
    <w:rsid w:val="00276D4F"/>
    <w:rsid w:val="00292AD5"/>
    <w:rsid w:val="00293B65"/>
    <w:rsid w:val="002954B2"/>
    <w:rsid w:val="00295CCD"/>
    <w:rsid w:val="003365BC"/>
    <w:rsid w:val="003538F6"/>
    <w:rsid w:val="00366529"/>
    <w:rsid w:val="0037001B"/>
    <w:rsid w:val="00380D00"/>
    <w:rsid w:val="003828A1"/>
    <w:rsid w:val="00386ACB"/>
    <w:rsid w:val="00397DBF"/>
    <w:rsid w:val="003A624F"/>
    <w:rsid w:val="003B3240"/>
    <w:rsid w:val="003B733B"/>
    <w:rsid w:val="003C1D77"/>
    <w:rsid w:val="003D1A97"/>
    <w:rsid w:val="003E2087"/>
    <w:rsid w:val="003F028F"/>
    <w:rsid w:val="00400D45"/>
    <w:rsid w:val="00401CC2"/>
    <w:rsid w:val="00415A62"/>
    <w:rsid w:val="00433C42"/>
    <w:rsid w:val="0045658B"/>
    <w:rsid w:val="00465EE7"/>
    <w:rsid w:val="0047146D"/>
    <w:rsid w:val="00477022"/>
    <w:rsid w:val="004831E0"/>
    <w:rsid w:val="00485A51"/>
    <w:rsid w:val="00485B36"/>
    <w:rsid w:val="004B3280"/>
    <w:rsid w:val="004C1D20"/>
    <w:rsid w:val="004C7B6E"/>
    <w:rsid w:val="004D3777"/>
    <w:rsid w:val="004F3F9B"/>
    <w:rsid w:val="00522E9E"/>
    <w:rsid w:val="0053314F"/>
    <w:rsid w:val="005500E7"/>
    <w:rsid w:val="0055521D"/>
    <w:rsid w:val="00561271"/>
    <w:rsid w:val="005B6721"/>
    <w:rsid w:val="005E6519"/>
    <w:rsid w:val="005F370A"/>
    <w:rsid w:val="00600B5F"/>
    <w:rsid w:val="00620F9E"/>
    <w:rsid w:val="00623F0D"/>
    <w:rsid w:val="006441E7"/>
    <w:rsid w:val="00680333"/>
    <w:rsid w:val="00682877"/>
    <w:rsid w:val="006A6DF1"/>
    <w:rsid w:val="006B6895"/>
    <w:rsid w:val="006D17C8"/>
    <w:rsid w:val="006D22A7"/>
    <w:rsid w:val="006D6F8E"/>
    <w:rsid w:val="006E4FA3"/>
    <w:rsid w:val="00772B5B"/>
    <w:rsid w:val="00773BDC"/>
    <w:rsid w:val="00783036"/>
    <w:rsid w:val="007907A2"/>
    <w:rsid w:val="00794375"/>
    <w:rsid w:val="007A5DD5"/>
    <w:rsid w:val="007A7BF0"/>
    <w:rsid w:val="007B4158"/>
    <w:rsid w:val="007B5103"/>
    <w:rsid w:val="007C267D"/>
    <w:rsid w:val="008206D2"/>
    <w:rsid w:val="00830724"/>
    <w:rsid w:val="00833F67"/>
    <w:rsid w:val="00851564"/>
    <w:rsid w:val="00852891"/>
    <w:rsid w:val="00853B53"/>
    <w:rsid w:val="00854994"/>
    <w:rsid w:val="008732B5"/>
    <w:rsid w:val="00873BFD"/>
    <w:rsid w:val="00877451"/>
    <w:rsid w:val="00880688"/>
    <w:rsid w:val="008B4521"/>
    <w:rsid w:val="008C18B8"/>
    <w:rsid w:val="008F538A"/>
    <w:rsid w:val="0090538B"/>
    <w:rsid w:val="00925F30"/>
    <w:rsid w:val="00927F83"/>
    <w:rsid w:val="009335FE"/>
    <w:rsid w:val="0093409A"/>
    <w:rsid w:val="00984FF2"/>
    <w:rsid w:val="00985E04"/>
    <w:rsid w:val="009946F7"/>
    <w:rsid w:val="009948B8"/>
    <w:rsid w:val="00995D08"/>
    <w:rsid w:val="009A7610"/>
    <w:rsid w:val="009B6792"/>
    <w:rsid w:val="009D0DE7"/>
    <w:rsid w:val="009D738E"/>
    <w:rsid w:val="009E1229"/>
    <w:rsid w:val="009E62B1"/>
    <w:rsid w:val="009E7113"/>
    <w:rsid w:val="009F2EB9"/>
    <w:rsid w:val="00A1552C"/>
    <w:rsid w:val="00A23E97"/>
    <w:rsid w:val="00A3041D"/>
    <w:rsid w:val="00A41655"/>
    <w:rsid w:val="00A50993"/>
    <w:rsid w:val="00A54B9A"/>
    <w:rsid w:val="00A54E72"/>
    <w:rsid w:val="00A6056C"/>
    <w:rsid w:val="00A63290"/>
    <w:rsid w:val="00A64692"/>
    <w:rsid w:val="00A65F78"/>
    <w:rsid w:val="00A67109"/>
    <w:rsid w:val="00A71BCC"/>
    <w:rsid w:val="00A7451A"/>
    <w:rsid w:val="00A9579C"/>
    <w:rsid w:val="00AA1881"/>
    <w:rsid w:val="00AA1C22"/>
    <w:rsid w:val="00AA4473"/>
    <w:rsid w:val="00AA7971"/>
    <w:rsid w:val="00AB45D8"/>
    <w:rsid w:val="00AD16C2"/>
    <w:rsid w:val="00AD7A58"/>
    <w:rsid w:val="00AD7B7C"/>
    <w:rsid w:val="00AE0290"/>
    <w:rsid w:val="00B066A0"/>
    <w:rsid w:val="00B10E35"/>
    <w:rsid w:val="00B128A2"/>
    <w:rsid w:val="00B26505"/>
    <w:rsid w:val="00B52B17"/>
    <w:rsid w:val="00B7078A"/>
    <w:rsid w:val="00B7442B"/>
    <w:rsid w:val="00B84D5F"/>
    <w:rsid w:val="00B93B93"/>
    <w:rsid w:val="00B967A5"/>
    <w:rsid w:val="00BA2C33"/>
    <w:rsid w:val="00BA2DDE"/>
    <w:rsid w:val="00BA4C68"/>
    <w:rsid w:val="00BA7A85"/>
    <w:rsid w:val="00BD0D87"/>
    <w:rsid w:val="00BD5CF9"/>
    <w:rsid w:val="00BF75F9"/>
    <w:rsid w:val="00C11468"/>
    <w:rsid w:val="00C129C2"/>
    <w:rsid w:val="00C228B2"/>
    <w:rsid w:val="00C37C62"/>
    <w:rsid w:val="00C51474"/>
    <w:rsid w:val="00C73D59"/>
    <w:rsid w:val="00C82038"/>
    <w:rsid w:val="00C93045"/>
    <w:rsid w:val="00C95AB1"/>
    <w:rsid w:val="00CA0065"/>
    <w:rsid w:val="00CB4B82"/>
    <w:rsid w:val="00CB7411"/>
    <w:rsid w:val="00CB7CBE"/>
    <w:rsid w:val="00CE251A"/>
    <w:rsid w:val="00CF577F"/>
    <w:rsid w:val="00D16B14"/>
    <w:rsid w:val="00D178CF"/>
    <w:rsid w:val="00D223A1"/>
    <w:rsid w:val="00D37817"/>
    <w:rsid w:val="00D47D63"/>
    <w:rsid w:val="00D53E02"/>
    <w:rsid w:val="00D570BC"/>
    <w:rsid w:val="00D9029F"/>
    <w:rsid w:val="00D92339"/>
    <w:rsid w:val="00DB45C9"/>
    <w:rsid w:val="00DE47E2"/>
    <w:rsid w:val="00DE69DC"/>
    <w:rsid w:val="00DE6EB2"/>
    <w:rsid w:val="00E24468"/>
    <w:rsid w:val="00E4382D"/>
    <w:rsid w:val="00E43A0A"/>
    <w:rsid w:val="00E717C8"/>
    <w:rsid w:val="00E771EB"/>
    <w:rsid w:val="00E832DF"/>
    <w:rsid w:val="00EA3B84"/>
    <w:rsid w:val="00EB1583"/>
    <w:rsid w:val="00EC38DC"/>
    <w:rsid w:val="00ED17EE"/>
    <w:rsid w:val="00ED2280"/>
    <w:rsid w:val="00EE66B3"/>
    <w:rsid w:val="00F2053A"/>
    <w:rsid w:val="00F4369A"/>
    <w:rsid w:val="00F6365C"/>
    <w:rsid w:val="00F7728C"/>
    <w:rsid w:val="00F92528"/>
    <w:rsid w:val="00F96025"/>
    <w:rsid w:val="00FA484B"/>
    <w:rsid w:val="00FA539A"/>
    <w:rsid w:val="00FC0E05"/>
    <w:rsid w:val="00FC73F5"/>
    <w:rsid w:val="00FE2684"/>
    <w:rsid w:val="00FE48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B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D640F2"/>
  <w15:chartTrackingRefBased/>
  <w15:docId w15:val="{E26A88C1-24EB-42FA-9233-6252FB6322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B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80D00"/>
    <w:pPr>
      <w:spacing w:after="0" w:line="276" w:lineRule="auto"/>
    </w:pPr>
    <w:rPr>
      <w:rFonts w:ascii="Arial" w:eastAsia="Arial" w:hAnsi="Arial" w:cs="Arial"/>
      <w:lang w:eastAsia="es-BO"/>
    </w:rPr>
  </w:style>
  <w:style w:type="paragraph" w:styleId="Ttulo1">
    <w:name w:val="heading 1"/>
    <w:basedOn w:val="Normal"/>
    <w:next w:val="Normal"/>
    <w:link w:val="Ttulo1Car"/>
    <w:uiPriority w:val="9"/>
    <w:qFormat/>
    <w:rsid w:val="00380D00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80D0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9B679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4D3777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380D00"/>
    <w:rPr>
      <w:color w:val="0563C1" w:themeColor="hyperlink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380D00"/>
    <w:rPr>
      <w:rFonts w:ascii="Arial" w:eastAsia="Arial" w:hAnsi="Arial" w:cs="Arial"/>
      <w:b/>
      <w:sz w:val="48"/>
      <w:szCs w:val="48"/>
      <w:lang w:eastAsia="es-BO"/>
    </w:rPr>
  </w:style>
  <w:style w:type="character" w:customStyle="1" w:styleId="Ttulo2Car">
    <w:name w:val="Título 2 Car"/>
    <w:basedOn w:val="Fuentedeprrafopredeter"/>
    <w:link w:val="Ttulo2"/>
    <w:uiPriority w:val="9"/>
    <w:rsid w:val="00380D00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s-BO"/>
    </w:rPr>
  </w:style>
  <w:style w:type="character" w:customStyle="1" w:styleId="Ttulo3Car">
    <w:name w:val="Título 3 Car"/>
    <w:basedOn w:val="Fuentedeprrafopredeter"/>
    <w:link w:val="Ttulo3"/>
    <w:uiPriority w:val="9"/>
    <w:rsid w:val="009B6792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es-BO"/>
    </w:rPr>
  </w:style>
  <w:style w:type="character" w:customStyle="1" w:styleId="Ttulo4Car">
    <w:name w:val="Título 4 Car"/>
    <w:basedOn w:val="Fuentedeprrafopredeter"/>
    <w:link w:val="Ttulo4"/>
    <w:uiPriority w:val="9"/>
    <w:rsid w:val="004D3777"/>
    <w:rPr>
      <w:rFonts w:asciiTheme="majorHAnsi" w:eastAsiaTheme="majorEastAsia" w:hAnsiTheme="majorHAnsi" w:cstheme="majorBidi"/>
      <w:i/>
      <w:iCs/>
      <w:color w:val="2F5496" w:themeColor="accent1" w:themeShade="BF"/>
      <w:lang w:eastAsia="es-BO"/>
    </w:rPr>
  </w:style>
  <w:style w:type="character" w:customStyle="1" w:styleId="ui-provider">
    <w:name w:val="ui-provider"/>
    <w:basedOn w:val="Fuentedeprrafopredeter"/>
    <w:rsid w:val="00D53E02"/>
  </w:style>
  <w:style w:type="table" w:styleId="Tablaconcuadrcula">
    <w:name w:val="Table Grid"/>
    <w:basedOn w:val="Tablanormal"/>
    <w:uiPriority w:val="39"/>
    <w:rsid w:val="00FE484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A6056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49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989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1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8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6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5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0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8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0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0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4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5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2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8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8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8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6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8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6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5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9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0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6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8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6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5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7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9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3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9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3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3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8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1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4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9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4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4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4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8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3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3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5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9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4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1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8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8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7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7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2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9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7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1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4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5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2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6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5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2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3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1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1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1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2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3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8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9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4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7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5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6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5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2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8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2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2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5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2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1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6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3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3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9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0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6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6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4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0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1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2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9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7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1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6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0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8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8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3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8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7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6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4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3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9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4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6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9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0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1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3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4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5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2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7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8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3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5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9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2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2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8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4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8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0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4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1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7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0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1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8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9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9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3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2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1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6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5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3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6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1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4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6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0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0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5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019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1302</TotalTime>
  <Pages>1</Pages>
  <Words>1634</Words>
  <Characters>8989</Characters>
  <Application>Microsoft Office Word</Application>
  <DocSecurity>0</DocSecurity>
  <Lines>74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Calle</dc:creator>
  <cp:keywords/>
  <dc:description/>
  <cp:lastModifiedBy>Carlos Calle</cp:lastModifiedBy>
  <cp:revision>216</cp:revision>
  <dcterms:created xsi:type="dcterms:W3CDTF">2024-01-25T01:45:00Z</dcterms:created>
  <dcterms:modified xsi:type="dcterms:W3CDTF">2024-01-25T20:36:00Z</dcterms:modified>
</cp:coreProperties>
</file>