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240"/>
        <w:jc w:val="center"/>
        <w:rPr>
          <w:rFonts w:ascii="Arial" w:hAnsi="Arial" w:cs="Arial"/>
          <w:b/>
          <w:b/>
          <w:sz w:val="28"/>
          <w:lang w:eastAsia="en-US"/>
        </w:rPr>
      </w:pPr>
      <w:r>
        <w:rPr>
          <w:rFonts w:cs="Arial" w:ascii="Arial" w:hAnsi="Arial"/>
          <w:b/>
          <w:sz w:val="28"/>
        </w:rPr>
        <w:t>Relatório de Atividade</w:t>
      </w:r>
      <w:r>
        <w:rPr>
          <w:rFonts w:cs="Arial" w:ascii="Arial" w:hAnsi="Arial"/>
          <w:b/>
          <w:sz w:val="28"/>
          <w:lang w:eastAsia="en-US"/>
        </w:rPr>
        <w:t xml:space="preserve"> </w:t>
      </w:r>
    </w:p>
    <w:p>
      <w:pPr>
        <w:pStyle w:val="Normal"/>
        <w:spacing w:lineRule="auto" w:line="360" w:before="240" w:after="240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  <w:lang w:eastAsia="en-US"/>
        </w:rPr>
        <w:t>Prática de Regressão Linear</w:t>
      </w:r>
    </w:p>
    <w:tbl>
      <w:tblPr>
        <w:tblW w:w="8789" w:type="dxa"/>
        <w:jc w:val="left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firstRow="0" w:lastRow="0" w:firstColumn="0" w:lastColumn="0"/>
      </w:tblPr>
      <w:tblGrid>
        <w:gridCol w:w="2126"/>
        <w:gridCol w:w="6662"/>
      </w:tblGrid>
      <w:tr>
        <w:trPr/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Disciplina </w:t>
            </w:r>
          </w:p>
        </w:tc>
        <w:tc>
          <w:tcPr>
            <w:tcW w:w="6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360"/>
              <w:ind w:left="0" w:right="884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AED – Análise Estatística de Dados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8"/>
        <w:gridCol w:w="6615"/>
      </w:tblGrid>
      <w:tr>
        <w:trPr/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cs="Arial" w:ascii="Arial" w:hAnsi="Arial"/>
              </w:rPr>
              <w:t>Nome do aluno</w:t>
            </w:r>
          </w:p>
        </w:tc>
        <w:tc>
          <w:tcPr>
            <w:tcW w:w="6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240" w:after="60"/>
              <w:rPr/>
            </w:pPr>
            <w:r>
              <w:rPr>
                <w:rFonts w:cs="Arial" w:ascii="Arial" w:hAnsi="Arial"/>
              </w:rPr>
              <w:t>Fabricio da Silva Valadares Xavier</w:t>
            </w:r>
          </w:p>
        </w:tc>
      </w:tr>
      <w:tr>
        <w:trPr/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 do aluno</w:t>
            </w:r>
          </w:p>
        </w:tc>
        <w:tc>
          <w:tcPr>
            <w:tcW w:w="6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240" w:after="6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Carlos Andre Bussinger Cariello</w:t>
            </w:r>
          </w:p>
        </w:tc>
      </w:tr>
      <w:tr>
        <w:trPr/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 do aluno</w:t>
            </w:r>
          </w:p>
        </w:tc>
        <w:tc>
          <w:tcPr>
            <w:tcW w:w="6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24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/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 do aluno</w:t>
            </w:r>
          </w:p>
        </w:tc>
        <w:tc>
          <w:tcPr>
            <w:tcW w:w="6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24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/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 do aluno</w:t>
            </w:r>
          </w:p>
        </w:tc>
        <w:tc>
          <w:tcPr>
            <w:tcW w:w="6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24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</w:r>
    </w:p>
    <w:tbl>
      <w:tblPr>
        <w:tblStyle w:val="Tabelacomgrade"/>
        <w:tblW w:w="8134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34"/>
      </w:tblGrid>
      <w:tr>
        <w:trPr/>
        <w:tc>
          <w:tcPr>
            <w:tcW w:w="8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Contexto dos dados – a que utilização prática se referem;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Esses dados abordam as notas de alunos de matemática de 3 turmas de 40 alunos de 6 série de uma escola.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B1 são as notas alcançadas no primeiro bimestre com valor máximo de 20 pontos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B2 são as notas alcançadas no segundo bimestre com valor máximo de 30 pontos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i/>
                <w:iCs/>
                <w:lang w:eastAsia="en-US"/>
              </w:rPr>
              <w:t>NotaFinal</w:t>
            </w:r>
            <w:r>
              <w:rPr>
                <w:rFonts w:cs="Arial" w:ascii="Arial" w:hAnsi="Arial"/>
                <w:lang w:eastAsia="en-US"/>
              </w:rPr>
              <w:t xml:space="preserve"> é a somatoria das notas de B1 e B2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i/>
                <w:iCs/>
                <w:lang w:eastAsia="en-US"/>
              </w:rPr>
              <w:t>MediaFinal</w:t>
            </w:r>
            <w:r>
              <w:rPr>
                <w:rFonts w:cs="Arial" w:ascii="Arial" w:hAnsi="Arial"/>
                <w:lang w:eastAsia="en-US"/>
              </w:rPr>
              <w:t xml:space="preserve"> é a média entre as notas de B1 e B2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</w:tc>
      </w:tr>
      <w:tr>
        <w:trPr/>
        <w:tc>
          <w:tcPr>
            <w:tcW w:w="8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b/>
                <w:lang w:eastAsia="en-US"/>
              </w:rPr>
              <w:t>Gráficos gerados, com comentários;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drawing>
                <wp:inline distT="0" distB="0" distL="0" distR="0">
                  <wp:extent cx="5024755" cy="2950845"/>
                  <wp:effectExtent l="0" t="0" r="0" b="0"/>
                  <wp:docPr id="1" name="Imagem 1" descr="C:\Users\fsvxavier\AppData\Local\Microsoft\Windows\INetCache\Content.Word\Tema 1 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:\Users\fsvxavier\AppData\Local\Microsoft\Windows\INetCache\Content.Word\Tema 1 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755" cy="295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5024755" cy="2950845"/>
                  <wp:effectExtent l="0" t="0" r="0" b="0"/>
                  <wp:docPr id="2" name="Imagem 2" descr="C:\Users\fsvxavier\AppData\Local\Microsoft\Windows\INetCache\Content.Word\Tema 1 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C:\Users\fsvxavier\AppData\Local\Microsoft\Windows\INetCache\Content.Word\Tema 1 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755" cy="295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</w:tc>
      </w:tr>
      <w:tr>
        <w:trPr/>
        <w:tc>
          <w:tcPr>
            <w:tcW w:w="8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Coeficiente de determinação r</w:t>
            </w:r>
            <w:r>
              <w:rPr>
                <w:rFonts w:cs="Arial" w:ascii="Arial" w:hAnsi="Arial"/>
                <w:b/>
                <w:vertAlign w:val="superscript"/>
                <w:lang w:eastAsia="en-US"/>
              </w:rPr>
              <w:t>2</w:t>
            </w:r>
            <w:r>
              <w:rPr>
                <w:rFonts w:cs="Arial" w:ascii="Arial" w:hAnsi="Arial"/>
                <w:b/>
                <w:lang w:eastAsia="en-US"/>
              </w:rPr>
              <w:t>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>
              <w:rPr>
                <w:rFonts w:cs="Courier New" w:ascii="Lucida Console" w:hAnsi="Lucida Console"/>
                <w:color w:val="000000"/>
                <w:sz w:val="20"/>
                <w:szCs w:val="20"/>
              </w:rPr>
              <w:t>Adjusted R-squared:  0.9601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  <w:t>Alta aderência ao modelo.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</w:tc>
      </w:tr>
      <w:tr>
        <w:trPr/>
        <w:tc>
          <w:tcPr>
            <w:tcW w:w="8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Comandos/código utilizado.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library(readr)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 xml:space="preserve">trabalho &lt;- read_delim("trabalho_dados.csv",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 xml:space="preserve">                             </w:t>
            </w:r>
            <w:r>
              <w:rPr>
                <w:rFonts w:cs="Arial" w:ascii="Arial" w:hAnsi="Arial"/>
                <w:lang w:eastAsia="en-US"/>
              </w:rPr>
              <w:t xml:space="preserve">";", escape_double = FALSE, locale = locale(decimal_mark = ",",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 xml:space="preserve">                                                                         </w:t>
            </w:r>
            <w:r>
              <w:rPr>
                <w:rFonts w:cs="Arial" w:ascii="Arial" w:hAnsi="Arial"/>
                <w:lang w:eastAsia="en-US"/>
              </w:rPr>
              <w:t>grouping_mark = "."), trim_ws = TRUE)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View(trabalho)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Indep &lt;- trabalho$B1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Dep &lt;- trabalho$MediaFinal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plot(Indep,Dep)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Regressao &lt;- lm(Dep~Indep)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summary(Regressao)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 xml:space="preserve">library(broom)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estimatedSum &lt;- tidy(Regressao)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estimatedSum$estimate[2]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estimatedSum$estimate[1]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Reta&lt;-function(x)estimatedSum$estimate[2]*x+estimatedSum$estimate[1]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plot.function(Reta,from=min(Indep),to=max(Indep))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points(Indep,Dep)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#24.2106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Predicao&lt;-Reta(19)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Predicao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#18.30114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Predicao&lt;-Reta(13)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Predicao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#8.451943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Predicao&lt;-Reta(3)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Arial" w:hAnsi="Arial"/>
                <w:lang w:eastAsia="en-US"/>
              </w:rPr>
              <w:t>Predicao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2e16"/>
    <w:pPr>
      <w:widowControl/>
      <w:bidi w:val="0"/>
      <w:ind w:left="0" w:hanging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c5669b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22e16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c5669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a51df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4</Pages>
  <Words>182</Words>
  <Characters>1238</Characters>
  <CharactersWithSpaces>1482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2017-05-18T17:02:00Z</dcterms:created>
  <dc:creator>IGTI</dc:creator>
  <dc:description/>
  <dc:language>pt-BR</dc:language>
  <cp:lastModifiedBy/>
  <dcterms:modified xsi:type="dcterms:W3CDTF">2017-05-18T21:09:37Z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