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6A1956" w14:textId="2A8EF34F" w:rsidR="006F6D69" w:rsidRDefault="006F4325" w:rsidP="00466263">
      <w:pPr>
        <w:pStyle w:val="Ttulo1"/>
        <w:rPr>
          <w:lang w:val="es-ES"/>
        </w:rPr>
      </w:pPr>
      <w:r>
        <w:rPr>
          <w:lang w:val="es-ES"/>
        </w:rPr>
        <w:t>Importación de Base de Datos Oracle 19c Enterprise Edition</w:t>
      </w:r>
    </w:p>
    <w:p w14:paraId="23C465B1" w14:textId="77777777" w:rsidR="006F4325" w:rsidRDefault="006F4325">
      <w:pPr>
        <w:rPr>
          <w:lang w:val="es-ES"/>
        </w:rPr>
      </w:pPr>
    </w:p>
    <w:p w14:paraId="35548A77" w14:textId="25C52EA0" w:rsidR="006F4325" w:rsidRDefault="006F4325" w:rsidP="006F4325">
      <w:pPr>
        <w:pStyle w:val="Ttulo2"/>
        <w:rPr>
          <w:lang w:val="es-ES"/>
        </w:rPr>
      </w:pPr>
      <w:r>
        <w:rPr>
          <w:lang w:val="es-ES"/>
        </w:rPr>
        <w:t>Objetivo</w:t>
      </w:r>
    </w:p>
    <w:p w14:paraId="1F2BD3E4" w14:textId="44B11098" w:rsidR="006F4325" w:rsidRPr="006F4325" w:rsidRDefault="006F4325" w:rsidP="006F432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Mostrar el procedimiento para realizar la importación de la maquina virtual de la base de datos Oracle 19c EE en el software de virtualización Oracle VirtualBox.</w:t>
      </w:r>
    </w:p>
    <w:p w14:paraId="6B6C072F" w14:textId="77777777" w:rsidR="006F4325" w:rsidRDefault="006F4325">
      <w:pPr>
        <w:rPr>
          <w:lang w:val="es-ES"/>
        </w:rPr>
      </w:pPr>
    </w:p>
    <w:p w14:paraId="78923E18" w14:textId="3F25084B" w:rsidR="006F4325" w:rsidRDefault="006F4325" w:rsidP="006F4325">
      <w:pPr>
        <w:pStyle w:val="Ttulo2"/>
        <w:rPr>
          <w:lang w:val="es-ES"/>
        </w:rPr>
      </w:pPr>
      <w:r>
        <w:rPr>
          <w:lang w:val="es-ES"/>
        </w:rPr>
        <w:t>Procedimiento</w:t>
      </w:r>
    </w:p>
    <w:p w14:paraId="56A8560C" w14:textId="77777777" w:rsidR="006F4325" w:rsidRDefault="006F4325" w:rsidP="006F4325">
      <w:pPr>
        <w:rPr>
          <w:lang w:val="es-ES"/>
        </w:rPr>
      </w:pPr>
    </w:p>
    <w:p w14:paraId="16E83362" w14:textId="1255E726" w:rsidR="006F4325" w:rsidRDefault="006F4325" w:rsidP="006F4325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Ubica el archivo de la máquina virtual oracle19c.ova</w:t>
      </w:r>
    </w:p>
    <w:p w14:paraId="57F5127B" w14:textId="77777777" w:rsidR="006F4325" w:rsidRDefault="006F4325" w:rsidP="006F4325">
      <w:pPr>
        <w:pStyle w:val="Prrafodelista"/>
        <w:rPr>
          <w:lang w:val="es-ES"/>
        </w:rPr>
      </w:pPr>
    </w:p>
    <w:p w14:paraId="7FD01DC5" w14:textId="16136153" w:rsidR="006F4325" w:rsidRDefault="006F4325" w:rsidP="006F4325">
      <w:pPr>
        <w:pStyle w:val="Prrafodelista"/>
        <w:rPr>
          <w:lang w:val="es-ES"/>
        </w:rPr>
      </w:pPr>
      <w:r w:rsidRPr="006F4325">
        <w:rPr>
          <w:noProof/>
          <w:lang w:val="es-ES"/>
        </w:rPr>
        <w:drawing>
          <wp:inline distT="0" distB="0" distL="0" distR="0" wp14:anchorId="55288762" wp14:editId="16DC3BBA">
            <wp:extent cx="4312693" cy="2256252"/>
            <wp:effectExtent l="0" t="0" r="0" b="0"/>
            <wp:docPr id="16848738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8738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2526" cy="226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2603E" w14:textId="77777777" w:rsidR="006F4325" w:rsidRDefault="006F4325" w:rsidP="006F4325">
      <w:pPr>
        <w:pStyle w:val="Prrafodelista"/>
        <w:rPr>
          <w:lang w:val="es-ES"/>
        </w:rPr>
      </w:pPr>
    </w:p>
    <w:p w14:paraId="19737C13" w14:textId="7D01314A" w:rsidR="006F4325" w:rsidRDefault="006F4325" w:rsidP="006F4325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Abre la aplicación Oracle VirtualBox.</w:t>
      </w:r>
    </w:p>
    <w:p w14:paraId="5EE0C9F5" w14:textId="77777777" w:rsidR="006F4325" w:rsidRDefault="006F4325" w:rsidP="006F4325">
      <w:pPr>
        <w:pStyle w:val="Prrafodelista"/>
        <w:rPr>
          <w:lang w:val="es-ES"/>
        </w:rPr>
      </w:pPr>
    </w:p>
    <w:p w14:paraId="1E1D1D4F" w14:textId="29BE606B" w:rsidR="006F4325" w:rsidRDefault="006F4325" w:rsidP="006F4325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En Oracle VirtualBox selecciona Archivo &gt; Importar servicio virtualizado</w:t>
      </w:r>
    </w:p>
    <w:p w14:paraId="3B53816A" w14:textId="77777777" w:rsidR="006F4325" w:rsidRDefault="006F4325" w:rsidP="006F4325">
      <w:pPr>
        <w:pStyle w:val="Prrafodelista"/>
        <w:rPr>
          <w:lang w:val="es-ES"/>
        </w:rPr>
      </w:pPr>
    </w:p>
    <w:p w14:paraId="36093C1B" w14:textId="52277A21" w:rsidR="006F4325" w:rsidRDefault="006F4325" w:rsidP="006F4325">
      <w:pPr>
        <w:pStyle w:val="Prrafodelista"/>
        <w:rPr>
          <w:lang w:val="es-ES"/>
        </w:rPr>
      </w:pPr>
      <w:r w:rsidRPr="006F4325">
        <w:rPr>
          <w:noProof/>
          <w:lang w:val="es-ES"/>
        </w:rPr>
        <w:lastRenderedPageBreak/>
        <w:drawing>
          <wp:inline distT="0" distB="0" distL="0" distR="0" wp14:anchorId="4F85192E" wp14:editId="25AB3412">
            <wp:extent cx="4305869" cy="3230414"/>
            <wp:effectExtent l="0" t="0" r="0" b="8255"/>
            <wp:docPr id="12272426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2426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1355" cy="323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58484" w14:textId="77777777" w:rsidR="006F4325" w:rsidRPr="006F4325" w:rsidRDefault="006F4325" w:rsidP="006F4325">
      <w:pPr>
        <w:pStyle w:val="Prrafodelista"/>
        <w:rPr>
          <w:lang w:val="es-ES"/>
        </w:rPr>
      </w:pPr>
    </w:p>
    <w:p w14:paraId="0D2764D2" w14:textId="029CE927" w:rsidR="006F4325" w:rsidRDefault="00D4480C" w:rsidP="006F4325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Selecciona el archivo oracle19c.ova</w:t>
      </w:r>
    </w:p>
    <w:p w14:paraId="276B2036" w14:textId="77777777" w:rsidR="00D4480C" w:rsidRDefault="00D4480C" w:rsidP="00D4480C">
      <w:pPr>
        <w:pStyle w:val="Prrafodelista"/>
        <w:rPr>
          <w:lang w:val="es-ES"/>
        </w:rPr>
      </w:pPr>
    </w:p>
    <w:p w14:paraId="4C2FDED1" w14:textId="75C58C07" w:rsidR="00D4480C" w:rsidRDefault="00D4480C" w:rsidP="00D4480C">
      <w:pPr>
        <w:pStyle w:val="Prrafodelista"/>
        <w:rPr>
          <w:lang w:val="es-ES"/>
        </w:rPr>
      </w:pPr>
      <w:r w:rsidRPr="00D4480C">
        <w:rPr>
          <w:noProof/>
          <w:lang w:val="es-ES"/>
        </w:rPr>
        <w:drawing>
          <wp:inline distT="0" distB="0" distL="0" distR="0" wp14:anchorId="3699D6EA" wp14:editId="51E405B3">
            <wp:extent cx="4688006" cy="3043014"/>
            <wp:effectExtent l="0" t="0" r="0" b="5080"/>
            <wp:docPr id="17298625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8625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2982" cy="304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7106E" w14:textId="77777777" w:rsidR="00D4480C" w:rsidRDefault="00D4480C" w:rsidP="00D4480C">
      <w:pPr>
        <w:pStyle w:val="Prrafodelista"/>
        <w:rPr>
          <w:lang w:val="es-ES"/>
        </w:rPr>
      </w:pPr>
    </w:p>
    <w:p w14:paraId="65E58A5A" w14:textId="77777777" w:rsidR="00D4480C" w:rsidRDefault="00D4480C" w:rsidP="00D4480C">
      <w:pPr>
        <w:pStyle w:val="Prrafodelista"/>
        <w:rPr>
          <w:lang w:val="es-ES"/>
        </w:rPr>
      </w:pPr>
    </w:p>
    <w:p w14:paraId="6DCA5AF7" w14:textId="1D62E864" w:rsidR="00D4480C" w:rsidRDefault="00D4480C" w:rsidP="006F4325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En la ventana preferencias del servicio, en la caja política de dirección MAC, selecciona Generar una nueva dirección MAC para todos los adaptadores de red.</w:t>
      </w:r>
      <w:r w:rsidR="00D76147">
        <w:rPr>
          <w:lang w:val="es-ES"/>
        </w:rPr>
        <w:t xml:space="preserve"> Haz clic en Terminar.</w:t>
      </w:r>
    </w:p>
    <w:p w14:paraId="1C934281" w14:textId="77777777" w:rsidR="00D4480C" w:rsidRDefault="00D4480C" w:rsidP="00D4480C">
      <w:pPr>
        <w:pStyle w:val="Prrafodelista"/>
        <w:rPr>
          <w:lang w:val="es-ES"/>
        </w:rPr>
      </w:pPr>
    </w:p>
    <w:p w14:paraId="3CEB0839" w14:textId="52795075" w:rsidR="00D4480C" w:rsidRDefault="00D4480C" w:rsidP="00D4480C">
      <w:pPr>
        <w:pStyle w:val="Prrafodelista"/>
        <w:rPr>
          <w:lang w:val="es-ES"/>
        </w:rPr>
      </w:pPr>
      <w:r w:rsidRPr="00D4480C">
        <w:rPr>
          <w:noProof/>
          <w:lang w:val="es-ES"/>
        </w:rPr>
        <w:lastRenderedPageBreak/>
        <w:drawing>
          <wp:inline distT="0" distB="0" distL="0" distR="0" wp14:anchorId="13106CF3" wp14:editId="2CF7318D">
            <wp:extent cx="4762268" cy="3091218"/>
            <wp:effectExtent l="0" t="0" r="635" b="0"/>
            <wp:docPr id="18202728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2728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1910" cy="309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40F97" w14:textId="77777777" w:rsidR="00D4480C" w:rsidRDefault="00D4480C" w:rsidP="00D4480C">
      <w:pPr>
        <w:pStyle w:val="Prrafodelista"/>
        <w:rPr>
          <w:lang w:val="es-ES"/>
        </w:rPr>
      </w:pPr>
    </w:p>
    <w:p w14:paraId="07364F8A" w14:textId="32AA0B86" w:rsidR="00D4480C" w:rsidRDefault="00F72E48" w:rsidP="006F4325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Una vez que haya terminado la importación, abre la configuración de la maquina virtual oracle19c revisa y guarda la configuración. Asegúrate que la configuración de red tenga dos interfaces de red un adaptador NAT y otro adaptador de solo anfitrión. Haz clic en Aceptar.</w:t>
      </w:r>
    </w:p>
    <w:p w14:paraId="69273321" w14:textId="77777777" w:rsidR="00F72E48" w:rsidRDefault="00F72E48" w:rsidP="00F72E48">
      <w:pPr>
        <w:pStyle w:val="Prrafodelista"/>
        <w:rPr>
          <w:lang w:val="es-ES"/>
        </w:rPr>
      </w:pPr>
    </w:p>
    <w:p w14:paraId="22F11827" w14:textId="1D239CFB" w:rsidR="00F72E48" w:rsidRDefault="00F72E48" w:rsidP="00F72E48">
      <w:pPr>
        <w:pStyle w:val="Prrafodelista"/>
        <w:rPr>
          <w:lang w:val="es-ES"/>
        </w:rPr>
      </w:pPr>
      <w:r w:rsidRPr="00F72E48">
        <w:rPr>
          <w:noProof/>
          <w:lang w:val="es-ES"/>
        </w:rPr>
        <w:drawing>
          <wp:inline distT="0" distB="0" distL="0" distR="0" wp14:anchorId="7A49FB15" wp14:editId="090F00E0">
            <wp:extent cx="4612943" cy="3104949"/>
            <wp:effectExtent l="0" t="0" r="0" b="635"/>
            <wp:docPr id="5705653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653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8086" cy="310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E9319" w14:textId="77777777" w:rsidR="00F72E48" w:rsidRDefault="00F72E48" w:rsidP="00F72E48">
      <w:pPr>
        <w:pStyle w:val="Prrafodelista"/>
        <w:rPr>
          <w:lang w:val="es-ES"/>
        </w:rPr>
      </w:pPr>
    </w:p>
    <w:p w14:paraId="6D2FAED8" w14:textId="2F265430" w:rsidR="00F72E48" w:rsidRDefault="00B2374F" w:rsidP="006F4325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Inicia la maquina virtual. Selección la maquina virtual y haz clic en Iniciar.</w:t>
      </w:r>
    </w:p>
    <w:p w14:paraId="2E76C262" w14:textId="77777777" w:rsidR="00B2374F" w:rsidRDefault="00B2374F" w:rsidP="00B2374F">
      <w:pPr>
        <w:pStyle w:val="Prrafodelista"/>
        <w:rPr>
          <w:lang w:val="es-ES"/>
        </w:rPr>
      </w:pPr>
    </w:p>
    <w:p w14:paraId="71209564" w14:textId="5D3ED697" w:rsidR="00B2374F" w:rsidRDefault="00B2374F" w:rsidP="00B2374F">
      <w:pPr>
        <w:pStyle w:val="Prrafodelista"/>
        <w:rPr>
          <w:lang w:val="es-ES"/>
        </w:rPr>
      </w:pPr>
      <w:r w:rsidRPr="00B2374F">
        <w:rPr>
          <w:noProof/>
          <w:lang w:val="es-ES"/>
        </w:rPr>
        <w:lastRenderedPageBreak/>
        <w:drawing>
          <wp:inline distT="0" distB="0" distL="0" distR="0" wp14:anchorId="4EBB474E" wp14:editId="2CA0427F">
            <wp:extent cx="4720166" cy="4176215"/>
            <wp:effectExtent l="0" t="0" r="4445" b="0"/>
            <wp:docPr id="15104078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4078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2035" cy="418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A3889" w14:textId="77777777" w:rsidR="00B2374F" w:rsidRDefault="00B2374F" w:rsidP="00B2374F">
      <w:pPr>
        <w:pStyle w:val="Prrafodelista"/>
        <w:rPr>
          <w:lang w:val="es-ES"/>
        </w:rPr>
      </w:pPr>
    </w:p>
    <w:p w14:paraId="6679BB58" w14:textId="33E4945B" w:rsidR="00B2374F" w:rsidRDefault="00B2374F" w:rsidP="006F4325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Iniciando el listener y la base de datos. Ingresa con la cuenta Oracle la contraseña es “</w:t>
      </w:r>
      <w:r w:rsidR="00452706">
        <w:rPr>
          <w:lang w:val="es-ES"/>
        </w:rPr>
        <w:t>Oracle</w:t>
      </w:r>
      <w:r>
        <w:rPr>
          <w:lang w:val="es-ES"/>
        </w:rPr>
        <w:t>”. Abre un terminal en Linux y ejecuta:</w:t>
      </w:r>
    </w:p>
    <w:p w14:paraId="689143E8" w14:textId="77777777" w:rsidR="00B2374F" w:rsidRDefault="00B2374F" w:rsidP="00B2374F">
      <w:pPr>
        <w:pStyle w:val="Prrafodelista"/>
        <w:rPr>
          <w:lang w:val="es-ES"/>
        </w:rPr>
      </w:pPr>
    </w:p>
    <w:p w14:paraId="6544B62D" w14:textId="0D97B847" w:rsidR="00B2374F" w:rsidRDefault="00B2374F" w:rsidP="00452706">
      <w:pPr>
        <w:pStyle w:val="Prrafodelista"/>
        <w:shd w:val="clear" w:color="auto" w:fill="E7E6E6" w:themeFill="background2"/>
        <w:rPr>
          <w:lang w:val="es-ES"/>
        </w:rPr>
      </w:pPr>
      <w:r>
        <w:rPr>
          <w:lang w:val="es-ES"/>
        </w:rPr>
        <w:t>$ lsnrctl start</w:t>
      </w:r>
    </w:p>
    <w:p w14:paraId="5FAA04CA" w14:textId="16A0573A" w:rsidR="00B2374F" w:rsidRDefault="00B2374F" w:rsidP="00452706">
      <w:pPr>
        <w:pStyle w:val="Prrafodelista"/>
        <w:shd w:val="clear" w:color="auto" w:fill="E7E6E6" w:themeFill="background2"/>
        <w:rPr>
          <w:lang w:val="es-ES"/>
        </w:rPr>
      </w:pPr>
      <w:r>
        <w:rPr>
          <w:lang w:val="es-ES"/>
        </w:rPr>
        <w:t>$ sqlplus / as sysdba</w:t>
      </w:r>
    </w:p>
    <w:p w14:paraId="2C098D98" w14:textId="7E2E3659" w:rsidR="00B2374F" w:rsidRDefault="00B2374F" w:rsidP="00452706">
      <w:pPr>
        <w:pStyle w:val="Prrafodelista"/>
        <w:shd w:val="clear" w:color="auto" w:fill="E7E6E6" w:themeFill="background2"/>
        <w:rPr>
          <w:lang w:val="es-ES"/>
        </w:rPr>
      </w:pPr>
      <w:r>
        <w:rPr>
          <w:lang w:val="es-ES"/>
        </w:rPr>
        <w:t>$ startup</w:t>
      </w:r>
    </w:p>
    <w:p w14:paraId="55160F1B" w14:textId="5C81ECA6" w:rsidR="00B2374F" w:rsidRDefault="00B2374F" w:rsidP="00452706">
      <w:pPr>
        <w:pStyle w:val="Prrafodelista"/>
        <w:shd w:val="clear" w:color="auto" w:fill="E7E6E6" w:themeFill="background2"/>
        <w:rPr>
          <w:lang w:val="es-ES"/>
        </w:rPr>
      </w:pPr>
      <w:r>
        <w:rPr>
          <w:lang w:val="es-ES"/>
        </w:rPr>
        <w:t>$ alter pluggable database all open;</w:t>
      </w:r>
    </w:p>
    <w:p w14:paraId="335C12B5" w14:textId="218C0C01" w:rsidR="00B2374F" w:rsidRDefault="00B2374F" w:rsidP="00452706">
      <w:pPr>
        <w:pStyle w:val="Prrafodelista"/>
        <w:shd w:val="clear" w:color="auto" w:fill="E7E6E6" w:themeFill="background2"/>
        <w:rPr>
          <w:lang w:val="es-ES"/>
        </w:rPr>
      </w:pPr>
      <w:r>
        <w:rPr>
          <w:lang w:val="es-ES"/>
        </w:rPr>
        <w:t>$ show pdbs</w:t>
      </w:r>
    </w:p>
    <w:p w14:paraId="0BAD936E" w14:textId="77777777" w:rsidR="00B2374F" w:rsidRDefault="00B2374F" w:rsidP="00B2374F">
      <w:pPr>
        <w:pStyle w:val="Prrafodelista"/>
        <w:rPr>
          <w:lang w:val="es-ES"/>
        </w:rPr>
      </w:pPr>
    </w:p>
    <w:p w14:paraId="56C28D01" w14:textId="3B8A4E52" w:rsidR="00B2374F" w:rsidRDefault="00B2374F" w:rsidP="00B2374F">
      <w:pPr>
        <w:pStyle w:val="Prrafodelista"/>
        <w:rPr>
          <w:lang w:val="es-ES"/>
        </w:rPr>
      </w:pPr>
      <w:r w:rsidRPr="00B2374F">
        <w:rPr>
          <w:noProof/>
          <w:lang w:val="es-ES"/>
        </w:rPr>
        <w:lastRenderedPageBreak/>
        <w:drawing>
          <wp:inline distT="0" distB="0" distL="0" distR="0" wp14:anchorId="43EB86AA" wp14:editId="73CD06E9">
            <wp:extent cx="4892723" cy="4099899"/>
            <wp:effectExtent l="0" t="0" r="3175" b="0"/>
            <wp:docPr id="17264411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4411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9101" cy="410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25795" w14:textId="77777777" w:rsidR="00B2374F" w:rsidRDefault="00B2374F" w:rsidP="00B2374F">
      <w:pPr>
        <w:pStyle w:val="Prrafodelista"/>
        <w:rPr>
          <w:lang w:val="es-ES"/>
        </w:rPr>
      </w:pPr>
    </w:p>
    <w:p w14:paraId="4483C2EA" w14:textId="7D5A30E3" w:rsidR="00B2374F" w:rsidRDefault="00B2374F" w:rsidP="00B2374F">
      <w:pPr>
        <w:pStyle w:val="Prrafodelista"/>
        <w:rPr>
          <w:lang w:val="es-ES"/>
        </w:rPr>
      </w:pPr>
      <w:r>
        <w:rPr>
          <w:lang w:val="es-ES"/>
        </w:rPr>
        <w:t>Felicidades, lograste realizar la importación con éxito.</w:t>
      </w:r>
    </w:p>
    <w:p w14:paraId="492D1B1B" w14:textId="77777777" w:rsidR="00D93C3D" w:rsidRDefault="00D93C3D" w:rsidP="00B2374F">
      <w:pPr>
        <w:pStyle w:val="Prrafodelista"/>
        <w:rPr>
          <w:lang w:val="es-ES"/>
        </w:rPr>
      </w:pPr>
    </w:p>
    <w:p w14:paraId="6ADA1D4A" w14:textId="77777777" w:rsidR="00AD71A2" w:rsidRDefault="00AD71A2">
      <w:pPr>
        <w:rPr>
          <w:lang w:val="es-ES"/>
        </w:rPr>
      </w:pPr>
      <w:r>
        <w:rPr>
          <w:lang w:val="es-ES"/>
        </w:rPr>
        <w:br w:type="page"/>
      </w:r>
    </w:p>
    <w:p w14:paraId="6462BBF1" w14:textId="1326861F" w:rsidR="00DD6B18" w:rsidRDefault="00DD6B18" w:rsidP="00466263">
      <w:pPr>
        <w:pStyle w:val="Ttulo1"/>
        <w:jc w:val="center"/>
        <w:rPr>
          <w:lang w:val="es-ES"/>
        </w:rPr>
      </w:pPr>
      <w:r>
        <w:rPr>
          <w:lang w:val="es-ES"/>
        </w:rPr>
        <w:lastRenderedPageBreak/>
        <w:t xml:space="preserve">Configuración del </w:t>
      </w:r>
      <w:r w:rsidR="00466263">
        <w:rPr>
          <w:lang w:val="es-ES"/>
        </w:rPr>
        <w:t>D</w:t>
      </w:r>
      <w:r>
        <w:rPr>
          <w:lang w:val="es-ES"/>
        </w:rPr>
        <w:t>ominio de Oracle BI en Windows</w:t>
      </w:r>
    </w:p>
    <w:p w14:paraId="3AD0FD2B" w14:textId="77777777" w:rsidR="00DD6B18" w:rsidRDefault="00DD6B18" w:rsidP="00DD6B18">
      <w:pPr>
        <w:rPr>
          <w:lang w:val="es-ES"/>
        </w:rPr>
      </w:pPr>
    </w:p>
    <w:p w14:paraId="7E8D34AE" w14:textId="77777777" w:rsidR="00DD6B18" w:rsidRDefault="00DD6B18" w:rsidP="00DD6B18">
      <w:pPr>
        <w:pStyle w:val="Ttulo2"/>
        <w:rPr>
          <w:lang w:val="es-ES"/>
        </w:rPr>
      </w:pPr>
      <w:r>
        <w:rPr>
          <w:lang w:val="es-ES"/>
        </w:rPr>
        <w:t>Objetivo</w:t>
      </w:r>
    </w:p>
    <w:p w14:paraId="0A2B0428" w14:textId="6EF2F654" w:rsidR="00DD6B18" w:rsidRPr="006F4325" w:rsidRDefault="00DD6B18" w:rsidP="00DD6B18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Mostrar el procedimiento para realizar la configuración del dominio de Oracle BI en Windows 64 bits</w:t>
      </w:r>
    </w:p>
    <w:p w14:paraId="6F154262" w14:textId="77777777" w:rsidR="00DD6B18" w:rsidRDefault="00DD6B18" w:rsidP="00DD6B18">
      <w:pPr>
        <w:pStyle w:val="Ttulo2"/>
        <w:rPr>
          <w:lang w:val="es-ES"/>
        </w:rPr>
      </w:pPr>
      <w:r>
        <w:rPr>
          <w:lang w:val="es-ES"/>
        </w:rPr>
        <w:t>Procedimiento</w:t>
      </w:r>
    </w:p>
    <w:p w14:paraId="5A0A45AE" w14:textId="1DA08D09" w:rsidR="00D93C3D" w:rsidRDefault="00D93C3D" w:rsidP="00DD6B18">
      <w:pPr>
        <w:rPr>
          <w:lang w:val="es-ES"/>
        </w:rPr>
      </w:pPr>
    </w:p>
    <w:p w14:paraId="44475D8B" w14:textId="0CDE0702" w:rsidR="00DD6B18" w:rsidRDefault="00DD6B18" w:rsidP="00DD6B18">
      <w:pPr>
        <w:pStyle w:val="Prrafodelista"/>
        <w:numPr>
          <w:ilvl w:val="0"/>
          <w:numId w:val="4"/>
        </w:numPr>
        <w:rPr>
          <w:lang w:val="es-ES"/>
        </w:rPr>
      </w:pPr>
      <w:r>
        <w:rPr>
          <w:lang w:val="es-ES"/>
        </w:rPr>
        <w:t xml:space="preserve">Ubica el script config.bat en la carpeta </w:t>
      </w:r>
      <w:r w:rsidRPr="00DD6B18">
        <w:rPr>
          <w:b/>
          <w:bCs/>
          <w:lang w:val="es-ES"/>
        </w:rPr>
        <w:t>%ORACLE_HOME%\bi\bin</w:t>
      </w:r>
      <w:r>
        <w:rPr>
          <w:lang w:val="es-ES"/>
        </w:rPr>
        <w:t xml:space="preserve"> y ejecútalo.</w:t>
      </w:r>
    </w:p>
    <w:p w14:paraId="4C7530CF" w14:textId="77777777" w:rsidR="00DD6B18" w:rsidRDefault="00DD6B18" w:rsidP="00DD6B18">
      <w:pPr>
        <w:pStyle w:val="Prrafodelista"/>
        <w:rPr>
          <w:lang w:val="es-ES"/>
        </w:rPr>
      </w:pPr>
    </w:p>
    <w:p w14:paraId="69EB85BE" w14:textId="046AAAD3" w:rsidR="00DD6B18" w:rsidRDefault="00DD6B18" w:rsidP="00DD6B18">
      <w:pPr>
        <w:pStyle w:val="Prrafodelista"/>
        <w:rPr>
          <w:lang w:val="es-ES"/>
        </w:rPr>
      </w:pPr>
      <w:r w:rsidRPr="00D93C3D">
        <w:rPr>
          <w:noProof/>
          <w:lang w:val="es-ES"/>
        </w:rPr>
        <w:drawing>
          <wp:inline distT="0" distB="0" distL="0" distR="0" wp14:anchorId="0B28164E" wp14:editId="583B96B5">
            <wp:extent cx="4468696" cy="2429302"/>
            <wp:effectExtent l="0" t="0" r="8255" b="9525"/>
            <wp:docPr id="13686687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6687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7689" cy="243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67962" w14:textId="77777777" w:rsidR="00DD6B18" w:rsidRDefault="00DD6B18" w:rsidP="00DD6B18">
      <w:pPr>
        <w:pStyle w:val="Prrafodelista"/>
        <w:rPr>
          <w:lang w:val="es-ES"/>
        </w:rPr>
      </w:pPr>
    </w:p>
    <w:p w14:paraId="1B631A88" w14:textId="2CE00E57" w:rsidR="00DD6B18" w:rsidRPr="00DD6B18" w:rsidRDefault="00DD6B18" w:rsidP="00DD6B18">
      <w:pPr>
        <w:pStyle w:val="Prrafodelista"/>
        <w:numPr>
          <w:ilvl w:val="0"/>
          <w:numId w:val="4"/>
        </w:numPr>
        <w:rPr>
          <w:lang w:val="es-ES"/>
        </w:rPr>
      </w:pPr>
      <w:r>
        <w:rPr>
          <w:lang w:val="es-ES"/>
        </w:rPr>
        <w:t xml:space="preserve">Revisa que estén seleccionados todos los componentes. Haz clic en </w:t>
      </w:r>
      <w:r w:rsidRPr="00DD6B18">
        <w:rPr>
          <w:b/>
          <w:bCs/>
          <w:lang w:val="es-ES"/>
        </w:rPr>
        <w:t>Siguiente</w:t>
      </w:r>
      <w:r>
        <w:rPr>
          <w:lang w:val="es-ES"/>
        </w:rPr>
        <w:t>.</w:t>
      </w:r>
    </w:p>
    <w:p w14:paraId="476429E7" w14:textId="7F0CE2EE" w:rsidR="00D93C3D" w:rsidRDefault="00D93C3D" w:rsidP="00B2374F">
      <w:pPr>
        <w:pStyle w:val="Prrafodelista"/>
        <w:rPr>
          <w:lang w:val="es-ES"/>
        </w:rPr>
      </w:pPr>
    </w:p>
    <w:p w14:paraId="03FCEC65" w14:textId="473B421D" w:rsidR="00D93C3D" w:rsidRDefault="00D93C3D" w:rsidP="00B2374F">
      <w:pPr>
        <w:pStyle w:val="Prrafodelista"/>
        <w:rPr>
          <w:lang w:val="es-ES"/>
        </w:rPr>
      </w:pPr>
      <w:r w:rsidRPr="00D93C3D">
        <w:rPr>
          <w:noProof/>
          <w:lang w:val="es-ES"/>
        </w:rPr>
        <w:drawing>
          <wp:inline distT="0" distB="0" distL="0" distR="0" wp14:anchorId="74A39FFB" wp14:editId="3BC15A5A">
            <wp:extent cx="4326340" cy="3386185"/>
            <wp:effectExtent l="0" t="0" r="0" b="5080"/>
            <wp:docPr id="18001378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1378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0389" cy="3389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14107" w14:textId="77777777" w:rsidR="00D93C3D" w:rsidRDefault="00D93C3D" w:rsidP="00B2374F">
      <w:pPr>
        <w:pStyle w:val="Prrafodelista"/>
        <w:rPr>
          <w:lang w:val="es-ES"/>
        </w:rPr>
      </w:pPr>
    </w:p>
    <w:p w14:paraId="6130D656" w14:textId="253D3228" w:rsidR="00DD6B18" w:rsidRDefault="008A2AFE" w:rsidP="00DD6B18">
      <w:pPr>
        <w:pStyle w:val="Prrafodelista"/>
        <w:numPr>
          <w:ilvl w:val="0"/>
          <w:numId w:val="4"/>
        </w:numPr>
        <w:rPr>
          <w:lang w:val="es-ES"/>
        </w:rPr>
      </w:pPr>
      <w:r>
        <w:rPr>
          <w:lang w:val="es-ES"/>
        </w:rPr>
        <w:lastRenderedPageBreak/>
        <w:t xml:space="preserve">Si la versión de Windows que usas es Windows 10/11 el asistente te mostrara el mensaje de la siguiente ventana. Haz clic en </w:t>
      </w:r>
      <w:r>
        <w:rPr>
          <w:b/>
          <w:bCs/>
          <w:lang w:val="es-ES"/>
        </w:rPr>
        <w:t>O</w:t>
      </w:r>
      <w:r w:rsidRPr="008A2AFE">
        <w:rPr>
          <w:b/>
          <w:bCs/>
          <w:lang w:val="es-ES"/>
        </w:rPr>
        <w:t>mitir</w:t>
      </w:r>
      <w:r>
        <w:rPr>
          <w:lang w:val="es-ES"/>
        </w:rPr>
        <w:t xml:space="preserve"> para continuar.</w:t>
      </w:r>
    </w:p>
    <w:p w14:paraId="7087A6E7" w14:textId="77777777" w:rsidR="008A2AFE" w:rsidRDefault="008A2AFE" w:rsidP="008A2AFE">
      <w:pPr>
        <w:pStyle w:val="Prrafodelista"/>
        <w:rPr>
          <w:lang w:val="es-ES"/>
        </w:rPr>
      </w:pPr>
    </w:p>
    <w:p w14:paraId="798CCDDA" w14:textId="76405DA1" w:rsidR="00D93C3D" w:rsidRDefault="00D93C3D" w:rsidP="00B2374F">
      <w:pPr>
        <w:pStyle w:val="Prrafodelista"/>
        <w:rPr>
          <w:lang w:val="es-ES"/>
        </w:rPr>
      </w:pPr>
      <w:r w:rsidRPr="00D93C3D">
        <w:rPr>
          <w:noProof/>
          <w:lang w:val="es-ES"/>
        </w:rPr>
        <w:drawing>
          <wp:inline distT="0" distB="0" distL="0" distR="0" wp14:anchorId="1E54E5CC" wp14:editId="36F35127">
            <wp:extent cx="4742597" cy="3711986"/>
            <wp:effectExtent l="0" t="0" r="1270" b="3175"/>
            <wp:docPr id="15185823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5823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9450" cy="371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00305" w14:textId="77777777" w:rsidR="008A2AFE" w:rsidRDefault="008A2AFE" w:rsidP="00B2374F">
      <w:pPr>
        <w:pStyle w:val="Prrafodelista"/>
        <w:rPr>
          <w:lang w:val="es-ES"/>
        </w:rPr>
      </w:pPr>
    </w:p>
    <w:p w14:paraId="50FCF1FF" w14:textId="7D259D45" w:rsidR="008A2AFE" w:rsidRDefault="008A2AFE" w:rsidP="008A2AFE">
      <w:pPr>
        <w:pStyle w:val="Prrafodelista"/>
        <w:numPr>
          <w:ilvl w:val="0"/>
          <w:numId w:val="4"/>
        </w:numPr>
        <w:rPr>
          <w:lang w:val="es-ES"/>
        </w:rPr>
      </w:pPr>
      <w:r>
        <w:rPr>
          <w:lang w:val="es-ES"/>
        </w:rPr>
        <w:t xml:space="preserve">Ingresa el nombre del dominio y las credenciales del usuario administrador. Haz clic en </w:t>
      </w:r>
      <w:r w:rsidRPr="008A2AFE">
        <w:rPr>
          <w:b/>
          <w:bCs/>
          <w:lang w:val="es-ES"/>
        </w:rPr>
        <w:t>Siguiente</w:t>
      </w:r>
      <w:r>
        <w:rPr>
          <w:lang w:val="es-ES"/>
        </w:rPr>
        <w:t>.</w:t>
      </w:r>
    </w:p>
    <w:p w14:paraId="58E3F7BA" w14:textId="77777777" w:rsidR="008A2AFE" w:rsidRDefault="008A2AFE" w:rsidP="008A2AFE">
      <w:pPr>
        <w:pStyle w:val="Prrafodelista"/>
        <w:rPr>
          <w:lang w:val="es-ES"/>
        </w:rPr>
      </w:pPr>
    </w:p>
    <w:p w14:paraId="5D21E567" w14:textId="6CCD2A13" w:rsidR="00D93C3D" w:rsidRDefault="00D93C3D" w:rsidP="00B2374F">
      <w:pPr>
        <w:pStyle w:val="Prrafodelista"/>
        <w:rPr>
          <w:lang w:val="es-ES"/>
        </w:rPr>
      </w:pPr>
      <w:r w:rsidRPr="00D93C3D">
        <w:rPr>
          <w:noProof/>
          <w:lang w:val="es-ES"/>
        </w:rPr>
        <w:drawing>
          <wp:inline distT="0" distB="0" distL="0" distR="0" wp14:anchorId="15D40BD3" wp14:editId="00D15B6C">
            <wp:extent cx="4667534" cy="3653235"/>
            <wp:effectExtent l="0" t="0" r="0" b="4445"/>
            <wp:docPr id="445424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424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3986" cy="36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F5496" w14:textId="77777777" w:rsidR="008A2AFE" w:rsidRDefault="008A2AFE" w:rsidP="00B2374F">
      <w:pPr>
        <w:pStyle w:val="Prrafodelista"/>
        <w:rPr>
          <w:lang w:val="es-ES"/>
        </w:rPr>
      </w:pPr>
    </w:p>
    <w:p w14:paraId="003A577B" w14:textId="383C63B6" w:rsidR="008A2AFE" w:rsidRDefault="008A2AFE" w:rsidP="008A2AFE">
      <w:pPr>
        <w:pStyle w:val="Prrafodelista"/>
        <w:numPr>
          <w:ilvl w:val="0"/>
          <w:numId w:val="4"/>
        </w:numPr>
        <w:rPr>
          <w:lang w:val="es-ES"/>
        </w:rPr>
      </w:pPr>
      <w:r>
        <w:rPr>
          <w:lang w:val="es-ES"/>
        </w:rPr>
        <w:lastRenderedPageBreak/>
        <w:t xml:space="preserve">Ingresa el prefijo del esquema en este caso DEV, la contraseña del propietario del esquema y las credenciales del usuario con privilegios de sysdba. Haz clic en </w:t>
      </w:r>
      <w:r w:rsidRPr="008A2AFE">
        <w:rPr>
          <w:b/>
          <w:bCs/>
          <w:lang w:val="es-ES"/>
        </w:rPr>
        <w:t>Siguiente</w:t>
      </w:r>
      <w:r>
        <w:rPr>
          <w:lang w:val="es-ES"/>
        </w:rPr>
        <w:t>.</w:t>
      </w:r>
    </w:p>
    <w:p w14:paraId="3CD0E712" w14:textId="77777777" w:rsidR="008A2AFE" w:rsidRDefault="008A2AFE" w:rsidP="00B2374F">
      <w:pPr>
        <w:pStyle w:val="Prrafodelista"/>
        <w:rPr>
          <w:lang w:val="es-ES"/>
        </w:rPr>
      </w:pPr>
    </w:p>
    <w:p w14:paraId="3920B716" w14:textId="3BA2C1F5" w:rsidR="00D93C3D" w:rsidRDefault="00D93C3D" w:rsidP="00B2374F">
      <w:pPr>
        <w:pStyle w:val="Prrafodelista"/>
        <w:rPr>
          <w:lang w:val="es-ES"/>
        </w:rPr>
      </w:pPr>
      <w:r w:rsidRPr="00D93C3D">
        <w:rPr>
          <w:noProof/>
          <w:lang w:val="es-ES"/>
        </w:rPr>
        <w:drawing>
          <wp:inline distT="0" distB="0" distL="0" distR="0" wp14:anchorId="6DF7AAB2" wp14:editId="333D4132">
            <wp:extent cx="4715302" cy="3690622"/>
            <wp:effectExtent l="0" t="0" r="9525" b="5080"/>
            <wp:docPr id="10088471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8471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9376" cy="369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EA933" w14:textId="77777777" w:rsidR="008A2AFE" w:rsidRDefault="008A2AFE" w:rsidP="00B2374F">
      <w:pPr>
        <w:pStyle w:val="Prrafodelista"/>
        <w:rPr>
          <w:lang w:val="es-ES"/>
        </w:rPr>
      </w:pPr>
    </w:p>
    <w:p w14:paraId="550CA346" w14:textId="251A5D17" w:rsidR="008A2AFE" w:rsidRDefault="008A2AFE" w:rsidP="008A2AFE">
      <w:pPr>
        <w:pStyle w:val="Prrafodelista"/>
        <w:numPr>
          <w:ilvl w:val="0"/>
          <w:numId w:val="4"/>
        </w:numPr>
        <w:rPr>
          <w:lang w:val="es-ES"/>
        </w:rPr>
      </w:pPr>
      <w:r>
        <w:rPr>
          <w:lang w:val="es-ES"/>
        </w:rPr>
        <w:t xml:space="preserve">Acepta el rango de puertos propuestos. Haz clic en </w:t>
      </w:r>
      <w:r w:rsidRPr="008A2AFE">
        <w:rPr>
          <w:b/>
          <w:bCs/>
          <w:lang w:val="es-ES"/>
        </w:rPr>
        <w:t>Siguiente</w:t>
      </w:r>
      <w:r>
        <w:rPr>
          <w:lang w:val="es-ES"/>
        </w:rPr>
        <w:t>.</w:t>
      </w:r>
    </w:p>
    <w:p w14:paraId="6612FBDA" w14:textId="77777777" w:rsidR="00D93C3D" w:rsidRDefault="00D93C3D" w:rsidP="00B2374F">
      <w:pPr>
        <w:pStyle w:val="Prrafodelista"/>
        <w:rPr>
          <w:lang w:val="es-ES"/>
        </w:rPr>
      </w:pPr>
    </w:p>
    <w:p w14:paraId="2A57A5C3" w14:textId="007F8F13" w:rsidR="00D93C3D" w:rsidRDefault="00D93C3D" w:rsidP="00B2374F">
      <w:pPr>
        <w:pStyle w:val="Prrafodelista"/>
        <w:rPr>
          <w:lang w:val="es-ES"/>
        </w:rPr>
      </w:pPr>
      <w:r w:rsidRPr="00D93C3D">
        <w:rPr>
          <w:noProof/>
          <w:lang w:val="es-ES"/>
        </w:rPr>
        <w:drawing>
          <wp:inline distT="0" distB="0" distL="0" distR="0" wp14:anchorId="38A08992" wp14:editId="6F152A62">
            <wp:extent cx="4688006" cy="3669258"/>
            <wp:effectExtent l="0" t="0" r="0" b="7620"/>
            <wp:docPr id="9500063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0063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6636" cy="367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F0072" w14:textId="77777777" w:rsidR="008A2AFE" w:rsidRDefault="008A2AFE" w:rsidP="00B2374F">
      <w:pPr>
        <w:pStyle w:val="Prrafodelista"/>
        <w:rPr>
          <w:lang w:val="es-ES"/>
        </w:rPr>
      </w:pPr>
    </w:p>
    <w:p w14:paraId="676471DC" w14:textId="77777777" w:rsidR="008A2AFE" w:rsidRDefault="008A2AFE" w:rsidP="00B2374F">
      <w:pPr>
        <w:pStyle w:val="Prrafodelista"/>
        <w:rPr>
          <w:lang w:val="es-ES"/>
        </w:rPr>
      </w:pPr>
    </w:p>
    <w:p w14:paraId="6E1B799E" w14:textId="72917D93" w:rsidR="008A2AFE" w:rsidRDefault="008A2AFE" w:rsidP="008A2AFE">
      <w:pPr>
        <w:pStyle w:val="Prrafodelista"/>
        <w:numPr>
          <w:ilvl w:val="0"/>
          <w:numId w:val="4"/>
        </w:numPr>
        <w:rPr>
          <w:lang w:val="es-ES"/>
        </w:rPr>
      </w:pPr>
      <w:r>
        <w:rPr>
          <w:lang w:val="es-ES"/>
        </w:rPr>
        <w:lastRenderedPageBreak/>
        <w:t>Selecciona “Aplicación de ejemplo de Oracle (SampleAppLite) ”</w:t>
      </w:r>
    </w:p>
    <w:p w14:paraId="6BE66172" w14:textId="77777777" w:rsidR="008A2AFE" w:rsidRDefault="008A2AFE" w:rsidP="00B2374F">
      <w:pPr>
        <w:pStyle w:val="Prrafodelista"/>
        <w:rPr>
          <w:lang w:val="es-ES"/>
        </w:rPr>
      </w:pPr>
    </w:p>
    <w:p w14:paraId="2BFB119E" w14:textId="45E8BE98" w:rsidR="00D93C3D" w:rsidRDefault="00D93C3D" w:rsidP="00B2374F">
      <w:pPr>
        <w:pStyle w:val="Prrafodelista"/>
        <w:rPr>
          <w:lang w:val="es-ES"/>
        </w:rPr>
      </w:pPr>
      <w:r w:rsidRPr="00D93C3D">
        <w:rPr>
          <w:noProof/>
          <w:lang w:val="es-ES"/>
        </w:rPr>
        <w:drawing>
          <wp:inline distT="0" distB="0" distL="0" distR="0" wp14:anchorId="0CE49980" wp14:editId="0CFA6A26">
            <wp:extent cx="4865427" cy="3808124"/>
            <wp:effectExtent l="0" t="0" r="0" b="1905"/>
            <wp:docPr id="7841211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1211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9707" cy="381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C9EDF" w14:textId="77777777" w:rsidR="00D93C3D" w:rsidRDefault="00D93C3D" w:rsidP="00B2374F">
      <w:pPr>
        <w:pStyle w:val="Prrafodelista"/>
        <w:rPr>
          <w:lang w:val="es-ES"/>
        </w:rPr>
      </w:pPr>
    </w:p>
    <w:p w14:paraId="45947234" w14:textId="3F32D7D6" w:rsidR="008A2AFE" w:rsidRDefault="008A2AFE" w:rsidP="008A2AFE">
      <w:pPr>
        <w:pStyle w:val="Prrafodelista"/>
        <w:numPr>
          <w:ilvl w:val="0"/>
          <w:numId w:val="4"/>
        </w:numPr>
        <w:rPr>
          <w:lang w:val="es-ES"/>
        </w:rPr>
      </w:pPr>
      <w:r>
        <w:rPr>
          <w:lang w:val="es-ES"/>
        </w:rPr>
        <w:t xml:space="preserve">Verifica los datos de la configuración. Haz clic en </w:t>
      </w:r>
      <w:r w:rsidRPr="008A2AFE">
        <w:rPr>
          <w:b/>
          <w:bCs/>
          <w:lang w:val="es-ES"/>
        </w:rPr>
        <w:t>Configurar</w:t>
      </w:r>
      <w:r>
        <w:rPr>
          <w:b/>
          <w:bCs/>
          <w:lang w:val="es-ES"/>
        </w:rPr>
        <w:t>.</w:t>
      </w:r>
    </w:p>
    <w:p w14:paraId="77CF673D" w14:textId="77777777" w:rsidR="008A2AFE" w:rsidRDefault="008A2AFE" w:rsidP="00B2374F">
      <w:pPr>
        <w:pStyle w:val="Prrafodelista"/>
        <w:rPr>
          <w:lang w:val="es-ES"/>
        </w:rPr>
      </w:pPr>
    </w:p>
    <w:p w14:paraId="6F02ACC0" w14:textId="0E0B1246" w:rsidR="00D93C3D" w:rsidRDefault="00D93C3D" w:rsidP="00B2374F">
      <w:pPr>
        <w:pStyle w:val="Prrafodelista"/>
        <w:rPr>
          <w:lang w:val="es-ES"/>
        </w:rPr>
      </w:pPr>
      <w:r w:rsidRPr="00D93C3D">
        <w:rPr>
          <w:noProof/>
          <w:lang w:val="es-ES"/>
        </w:rPr>
        <w:drawing>
          <wp:inline distT="0" distB="0" distL="0" distR="0" wp14:anchorId="59C8BF66" wp14:editId="1B976E74">
            <wp:extent cx="4865370" cy="3808080"/>
            <wp:effectExtent l="0" t="0" r="0" b="2540"/>
            <wp:docPr id="20405422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4227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5337" cy="3815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7E6C9" w14:textId="77777777" w:rsidR="008A2AFE" w:rsidRDefault="008A2AFE" w:rsidP="00B2374F">
      <w:pPr>
        <w:pStyle w:val="Prrafodelista"/>
        <w:rPr>
          <w:lang w:val="es-ES"/>
        </w:rPr>
      </w:pPr>
    </w:p>
    <w:p w14:paraId="52B4470B" w14:textId="2A5B9F92" w:rsidR="008A2AFE" w:rsidRDefault="008A2AFE" w:rsidP="008A2AFE">
      <w:pPr>
        <w:pStyle w:val="Prrafodelista"/>
        <w:numPr>
          <w:ilvl w:val="0"/>
          <w:numId w:val="4"/>
        </w:numPr>
        <w:rPr>
          <w:lang w:val="es-ES"/>
        </w:rPr>
      </w:pPr>
      <w:r>
        <w:rPr>
          <w:lang w:val="es-ES"/>
        </w:rPr>
        <w:lastRenderedPageBreak/>
        <w:t xml:space="preserve">Espera a terminar el proceso de configuración. Haz clic en </w:t>
      </w:r>
      <w:r w:rsidRPr="008A2AFE">
        <w:rPr>
          <w:b/>
          <w:bCs/>
          <w:lang w:val="es-ES"/>
        </w:rPr>
        <w:t>Terminar</w:t>
      </w:r>
      <w:r>
        <w:rPr>
          <w:lang w:val="es-ES"/>
        </w:rPr>
        <w:t>.</w:t>
      </w:r>
    </w:p>
    <w:p w14:paraId="236ACD0E" w14:textId="77777777" w:rsidR="008A2AFE" w:rsidRDefault="008A2AFE" w:rsidP="008A2AFE">
      <w:pPr>
        <w:pStyle w:val="Prrafodelista"/>
        <w:rPr>
          <w:lang w:val="es-ES"/>
        </w:rPr>
      </w:pPr>
    </w:p>
    <w:p w14:paraId="5BAED22B" w14:textId="146C47CC" w:rsidR="00D93C3D" w:rsidRDefault="00D93C3D" w:rsidP="00B2374F">
      <w:pPr>
        <w:pStyle w:val="Prrafodelista"/>
        <w:rPr>
          <w:lang w:val="es-ES"/>
        </w:rPr>
      </w:pPr>
      <w:r w:rsidRPr="00D93C3D">
        <w:rPr>
          <w:noProof/>
          <w:lang w:val="es-ES"/>
        </w:rPr>
        <w:drawing>
          <wp:inline distT="0" distB="0" distL="0" distR="0" wp14:anchorId="190B2C63" wp14:editId="78CFCA6D">
            <wp:extent cx="4824484" cy="3776078"/>
            <wp:effectExtent l="0" t="0" r="0" b="0"/>
            <wp:docPr id="3101751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1751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2779" cy="378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7BFF1" w14:textId="77777777" w:rsidR="00D93C3D" w:rsidRDefault="00D93C3D" w:rsidP="00B2374F">
      <w:pPr>
        <w:pStyle w:val="Prrafodelista"/>
        <w:rPr>
          <w:lang w:val="es-ES"/>
        </w:rPr>
      </w:pPr>
    </w:p>
    <w:p w14:paraId="4926404E" w14:textId="2CC4540B" w:rsidR="008A2AFE" w:rsidRPr="005F1C37" w:rsidRDefault="008A2AFE" w:rsidP="005F1C37">
      <w:pPr>
        <w:rPr>
          <w:lang w:val="es-ES"/>
        </w:rPr>
      </w:pPr>
      <w:r w:rsidRPr="005F1C37">
        <w:rPr>
          <w:b/>
          <w:bCs/>
          <w:lang w:val="es-ES"/>
        </w:rPr>
        <w:t>Nota</w:t>
      </w:r>
      <w:r w:rsidRPr="005F1C37">
        <w:rPr>
          <w:lang w:val="es-ES"/>
        </w:rPr>
        <w:t>:</w:t>
      </w:r>
    </w:p>
    <w:p w14:paraId="57671D97" w14:textId="59597DBE" w:rsidR="008A2AFE" w:rsidRDefault="008A2AFE" w:rsidP="005F1C37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Al terminar mostrara una ventana con los puertos y urls de administración y de analítica. Recomendamos guardar los datos de la ventana de resultados para futura lectura.</w:t>
      </w:r>
    </w:p>
    <w:p w14:paraId="6312F928" w14:textId="77777777" w:rsidR="00812C90" w:rsidRDefault="00812C90" w:rsidP="00812C90">
      <w:pPr>
        <w:rPr>
          <w:lang w:val="es-ES"/>
        </w:rPr>
      </w:pPr>
    </w:p>
    <w:p w14:paraId="34802114" w14:textId="3281CA0B" w:rsidR="00812C90" w:rsidRDefault="00812C90">
      <w:pPr>
        <w:rPr>
          <w:lang w:val="es-ES"/>
        </w:rPr>
      </w:pPr>
      <w:r>
        <w:rPr>
          <w:lang w:val="es-ES"/>
        </w:rPr>
        <w:br w:type="page"/>
      </w:r>
    </w:p>
    <w:p w14:paraId="43B3FEAD" w14:textId="77777777" w:rsidR="00812C90" w:rsidRDefault="00812C90" w:rsidP="00812C90">
      <w:pPr>
        <w:pStyle w:val="Ttulo2"/>
        <w:rPr>
          <w:lang w:val="es-ES"/>
        </w:rPr>
      </w:pPr>
      <w:r>
        <w:rPr>
          <w:lang w:val="es-ES"/>
        </w:rPr>
        <w:lastRenderedPageBreak/>
        <w:t>Configuración de ODBC en Windows</w:t>
      </w:r>
    </w:p>
    <w:p w14:paraId="6B3E117B" w14:textId="77777777" w:rsidR="00812C90" w:rsidRDefault="00812C90" w:rsidP="00812C90">
      <w:pPr>
        <w:rPr>
          <w:lang w:val="es-ES"/>
        </w:rPr>
      </w:pPr>
    </w:p>
    <w:p w14:paraId="47318555" w14:textId="77777777" w:rsidR="00812C90" w:rsidRDefault="00812C90" w:rsidP="00812C90">
      <w:pPr>
        <w:pStyle w:val="Ttulo2"/>
        <w:rPr>
          <w:lang w:val="es-ES"/>
        </w:rPr>
      </w:pPr>
      <w:r>
        <w:rPr>
          <w:lang w:val="es-ES"/>
        </w:rPr>
        <w:t>Objetivo</w:t>
      </w:r>
    </w:p>
    <w:p w14:paraId="51D4EC36" w14:textId="77777777" w:rsidR="00812C90" w:rsidRPr="006F4325" w:rsidRDefault="00812C90" w:rsidP="00812C90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Mostrar el procedimiento para realizar la configuración del ODBC en Windows 64 bits</w:t>
      </w:r>
    </w:p>
    <w:p w14:paraId="7076C7C1" w14:textId="77777777" w:rsidR="00812C90" w:rsidRDefault="00812C90" w:rsidP="00812C90">
      <w:pPr>
        <w:rPr>
          <w:lang w:val="es-ES"/>
        </w:rPr>
      </w:pPr>
    </w:p>
    <w:p w14:paraId="17DA25C9" w14:textId="77777777" w:rsidR="00812C90" w:rsidRDefault="00812C90" w:rsidP="00812C90">
      <w:pPr>
        <w:pStyle w:val="Ttulo2"/>
        <w:rPr>
          <w:lang w:val="es-ES"/>
        </w:rPr>
      </w:pPr>
      <w:r>
        <w:rPr>
          <w:lang w:val="es-ES"/>
        </w:rPr>
        <w:t>Procedimiento</w:t>
      </w:r>
    </w:p>
    <w:p w14:paraId="26E84E70" w14:textId="77777777" w:rsidR="00812C90" w:rsidRDefault="00812C90" w:rsidP="00812C90">
      <w:pPr>
        <w:rPr>
          <w:lang w:val="es-ES"/>
        </w:rPr>
      </w:pPr>
    </w:p>
    <w:p w14:paraId="3915DDED" w14:textId="77777777" w:rsidR="00812C90" w:rsidRDefault="00812C90" w:rsidP="00812C90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Abre el asistente de configuración de ODBC drivers.</w:t>
      </w:r>
    </w:p>
    <w:p w14:paraId="16EFB2A1" w14:textId="77777777" w:rsidR="00812C90" w:rsidRDefault="00812C90" w:rsidP="00812C90">
      <w:pPr>
        <w:pStyle w:val="Prrafodelista"/>
        <w:rPr>
          <w:lang w:val="es-ES"/>
        </w:rPr>
      </w:pPr>
    </w:p>
    <w:p w14:paraId="04A482B0" w14:textId="77777777" w:rsidR="00812C90" w:rsidRDefault="00812C90" w:rsidP="00812C90">
      <w:pPr>
        <w:pStyle w:val="Prrafodelista"/>
        <w:rPr>
          <w:lang w:val="es-ES"/>
        </w:rPr>
      </w:pPr>
      <w:r w:rsidRPr="00AD71A2">
        <w:rPr>
          <w:noProof/>
          <w:lang w:val="es-ES"/>
        </w:rPr>
        <w:drawing>
          <wp:inline distT="0" distB="0" distL="0" distR="0" wp14:anchorId="030AB0EF" wp14:editId="4C326829">
            <wp:extent cx="4544705" cy="3099100"/>
            <wp:effectExtent l="0" t="0" r="8255" b="6350"/>
            <wp:docPr id="2984131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4131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50190" cy="31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65641" w14:textId="77777777" w:rsidR="00812C90" w:rsidRDefault="00812C90" w:rsidP="00812C90">
      <w:pPr>
        <w:pStyle w:val="Prrafodelista"/>
        <w:rPr>
          <w:lang w:val="es-ES"/>
        </w:rPr>
      </w:pPr>
    </w:p>
    <w:p w14:paraId="5D97DDEB" w14:textId="77777777" w:rsidR="00812C90" w:rsidRDefault="00812C90" w:rsidP="00812C90">
      <w:pPr>
        <w:pStyle w:val="Prrafodelista"/>
        <w:rPr>
          <w:lang w:val="es-ES"/>
        </w:rPr>
      </w:pPr>
    </w:p>
    <w:p w14:paraId="26296633" w14:textId="77777777" w:rsidR="00812C90" w:rsidRDefault="00812C90" w:rsidP="00812C90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Agrega un nuevo DSN de Sistema. Haz clic en </w:t>
      </w:r>
      <w:r w:rsidRPr="00AD71A2">
        <w:rPr>
          <w:b/>
          <w:bCs/>
          <w:lang w:val="es-ES"/>
        </w:rPr>
        <w:t>Agregar</w:t>
      </w:r>
      <w:r>
        <w:rPr>
          <w:lang w:val="es-ES"/>
        </w:rPr>
        <w:t>.</w:t>
      </w:r>
    </w:p>
    <w:p w14:paraId="1D428699" w14:textId="77777777" w:rsidR="00812C90" w:rsidRDefault="00812C90" w:rsidP="00812C90">
      <w:pPr>
        <w:pStyle w:val="Prrafodelista"/>
        <w:rPr>
          <w:lang w:val="es-ES"/>
        </w:rPr>
      </w:pPr>
    </w:p>
    <w:p w14:paraId="1C326DC8" w14:textId="77777777" w:rsidR="00812C90" w:rsidRDefault="00812C90" w:rsidP="00812C90">
      <w:pPr>
        <w:pStyle w:val="Prrafodelista"/>
        <w:rPr>
          <w:lang w:val="es-ES"/>
        </w:rPr>
      </w:pPr>
      <w:r w:rsidRPr="00AD71A2">
        <w:rPr>
          <w:noProof/>
          <w:lang w:val="es-ES"/>
        </w:rPr>
        <w:lastRenderedPageBreak/>
        <w:drawing>
          <wp:inline distT="0" distB="0" distL="0" distR="0" wp14:anchorId="44D2D499" wp14:editId="6732CB0B">
            <wp:extent cx="4797188" cy="3399889"/>
            <wp:effectExtent l="0" t="0" r="3810" b="0"/>
            <wp:docPr id="14785970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59702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00790" cy="340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A4F19" w14:textId="77777777" w:rsidR="00812C90" w:rsidRDefault="00812C90" w:rsidP="00812C90">
      <w:pPr>
        <w:pStyle w:val="Prrafodelista"/>
        <w:rPr>
          <w:lang w:val="es-ES"/>
        </w:rPr>
      </w:pPr>
    </w:p>
    <w:p w14:paraId="01A949D4" w14:textId="77777777" w:rsidR="00812C90" w:rsidRDefault="00812C90" w:rsidP="00812C90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Selecciona “Oracle BI Server”.</w:t>
      </w:r>
    </w:p>
    <w:p w14:paraId="5681F207" w14:textId="77777777" w:rsidR="00812C90" w:rsidRDefault="00812C90" w:rsidP="00812C90">
      <w:pPr>
        <w:pStyle w:val="Prrafodelista"/>
        <w:rPr>
          <w:lang w:val="es-ES"/>
        </w:rPr>
      </w:pPr>
    </w:p>
    <w:p w14:paraId="522ED03C" w14:textId="77777777" w:rsidR="00812C90" w:rsidRDefault="00812C90" w:rsidP="00812C90">
      <w:pPr>
        <w:pStyle w:val="Prrafodelista"/>
        <w:rPr>
          <w:lang w:val="es-ES"/>
        </w:rPr>
      </w:pPr>
      <w:r w:rsidRPr="00AD71A2">
        <w:rPr>
          <w:noProof/>
          <w:lang w:val="es-ES"/>
        </w:rPr>
        <w:drawing>
          <wp:inline distT="0" distB="0" distL="0" distR="0" wp14:anchorId="22A4608E" wp14:editId="1718EF38">
            <wp:extent cx="4505954" cy="3353268"/>
            <wp:effectExtent l="0" t="0" r="9525" b="0"/>
            <wp:docPr id="10202667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26673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75CFE" w14:textId="77777777" w:rsidR="00812C90" w:rsidRDefault="00812C90" w:rsidP="00812C90">
      <w:pPr>
        <w:pStyle w:val="Prrafodelista"/>
        <w:rPr>
          <w:lang w:val="es-ES"/>
        </w:rPr>
      </w:pPr>
    </w:p>
    <w:p w14:paraId="74B77C40" w14:textId="77777777" w:rsidR="00812C90" w:rsidRDefault="00812C90" w:rsidP="00812C90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Configura el nombre del datasource el servidor primario y el puerto de conexión.</w:t>
      </w:r>
    </w:p>
    <w:p w14:paraId="3E268661" w14:textId="77777777" w:rsidR="00812C90" w:rsidRDefault="00812C90" w:rsidP="00812C90">
      <w:pPr>
        <w:pStyle w:val="Prrafodelista"/>
        <w:rPr>
          <w:lang w:val="es-ES"/>
        </w:rPr>
      </w:pPr>
    </w:p>
    <w:p w14:paraId="66FE1D10" w14:textId="77777777" w:rsidR="00812C90" w:rsidRDefault="00812C90" w:rsidP="00812C90">
      <w:pPr>
        <w:pStyle w:val="Prrafodelista"/>
        <w:rPr>
          <w:lang w:val="es-ES"/>
        </w:rPr>
      </w:pPr>
      <w:r w:rsidRPr="00AD71A2">
        <w:rPr>
          <w:noProof/>
          <w:lang w:val="es-ES"/>
        </w:rPr>
        <w:lastRenderedPageBreak/>
        <w:drawing>
          <wp:inline distT="0" distB="0" distL="0" distR="0" wp14:anchorId="329E03B2" wp14:editId="7300A106">
            <wp:extent cx="4722126" cy="3157894"/>
            <wp:effectExtent l="0" t="0" r="2540" b="4445"/>
            <wp:docPr id="4861081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10811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29933" cy="31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DE93F" w14:textId="77777777" w:rsidR="00812C90" w:rsidRDefault="00812C90" w:rsidP="00812C90">
      <w:pPr>
        <w:pStyle w:val="Prrafodelista"/>
        <w:rPr>
          <w:lang w:val="es-ES"/>
        </w:rPr>
      </w:pPr>
    </w:p>
    <w:p w14:paraId="53D9E815" w14:textId="77777777" w:rsidR="00812C90" w:rsidRDefault="00812C90" w:rsidP="00812C90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Ingresa las credenciales de acceso a OBI Server.</w:t>
      </w:r>
    </w:p>
    <w:p w14:paraId="69A9516E" w14:textId="77777777" w:rsidR="00812C90" w:rsidRDefault="00812C90" w:rsidP="00812C90">
      <w:pPr>
        <w:pStyle w:val="Prrafodelista"/>
        <w:rPr>
          <w:lang w:val="es-ES"/>
        </w:rPr>
      </w:pPr>
    </w:p>
    <w:p w14:paraId="1FA5E711" w14:textId="77777777" w:rsidR="00812C90" w:rsidRDefault="00812C90" w:rsidP="00812C90">
      <w:pPr>
        <w:pStyle w:val="Prrafodelista"/>
        <w:rPr>
          <w:lang w:val="es-ES"/>
        </w:rPr>
      </w:pPr>
      <w:r w:rsidRPr="00AD71A2">
        <w:rPr>
          <w:noProof/>
          <w:lang w:val="es-ES"/>
        </w:rPr>
        <w:drawing>
          <wp:inline distT="0" distB="0" distL="0" distR="0" wp14:anchorId="7A2E4974" wp14:editId="5CC4E518">
            <wp:extent cx="4663238" cy="3118513"/>
            <wp:effectExtent l="0" t="0" r="4445" b="5715"/>
            <wp:docPr id="12412779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27797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66464" cy="312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E458D" w14:textId="77777777" w:rsidR="00812C90" w:rsidRDefault="00812C90" w:rsidP="00812C90">
      <w:pPr>
        <w:pStyle w:val="Prrafodelista"/>
        <w:rPr>
          <w:lang w:val="es-ES"/>
        </w:rPr>
      </w:pPr>
    </w:p>
    <w:p w14:paraId="64DF0BE9" w14:textId="77777777" w:rsidR="00812C90" w:rsidRDefault="00812C90" w:rsidP="00812C90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Revisa el contenido de la ventana. Haz clic en </w:t>
      </w:r>
      <w:r w:rsidRPr="00AD71A2">
        <w:rPr>
          <w:b/>
          <w:bCs/>
          <w:lang w:val="es-ES"/>
        </w:rPr>
        <w:t>Finalizar</w:t>
      </w:r>
      <w:r>
        <w:rPr>
          <w:lang w:val="es-ES"/>
        </w:rPr>
        <w:t>.</w:t>
      </w:r>
    </w:p>
    <w:p w14:paraId="5BD8D3BE" w14:textId="77777777" w:rsidR="00812C90" w:rsidRDefault="00812C90" w:rsidP="00812C90">
      <w:pPr>
        <w:pStyle w:val="Prrafodelista"/>
        <w:rPr>
          <w:lang w:val="es-ES"/>
        </w:rPr>
      </w:pPr>
    </w:p>
    <w:p w14:paraId="284001A8" w14:textId="77777777" w:rsidR="00812C90" w:rsidRDefault="00812C90" w:rsidP="00812C90">
      <w:pPr>
        <w:pStyle w:val="Prrafodelista"/>
        <w:rPr>
          <w:lang w:val="es-ES"/>
        </w:rPr>
      </w:pPr>
      <w:r w:rsidRPr="00AD71A2">
        <w:rPr>
          <w:noProof/>
          <w:lang w:val="es-ES"/>
        </w:rPr>
        <w:lastRenderedPageBreak/>
        <w:drawing>
          <wp:inline distT="0" distB="0" distL="0" distR="0" wp14:anchorId="0895B099" wp14:editId="71A4A01E">
            <wp:extent cx="4785687" cy="3200400"/>
            <wp:effectExtent l="0" t="0" r="0" b="0"/>
            <wp:docPr id="8999689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96891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91921" cy="320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C5782" w14:textId="77777777" w:rsidR="00812C90" w:rsidRDefault="00812C90" w:rsidP="00812C90">
      <w:pPr>
        <w:pStyle w:val="Prrafodelista"/>
        <w:rPr>
          <w:lang w:val="es-ES"/>
        </w:rPr>
      </w:pPr>
    </w:p>
    <w:p w14:paraId="3505E906" w14:textId="77777777" w:rsidR="00812C90" w:rsidRDefault="00812C90" w:rsidP="00812C90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Verifica que aparezca en la lista del DSN del Sistema el nuevo origen de datos. Haz clic en </w:t>
      </w:r>
      <w:r w:rsidRPr="00452706">
        <w:rPr>
          <w:b/>
          <w:bCs/>
          <w:lang w:val="es-ES"/>
        </w:rPr>
        <w:t>Aceptar</w:t>
      </w:r>
      <w:r>
        <w:rPr>
          <w:lang w:val="es-ES"/>
        </w:rPr>
        <w:t>.</w:t>
      </w:r>
    </w:p>
    <w:p w14:paraId="3EC95A01" w14:textId="77777777" w:rsidR="00812C90" w:rsidRDefault="00812C90" w:rsidP="00812C90">
      <w:pPr>
        <w:pStyle w:val="Prrafodelista"/>
        <w:rPr>
          <w:lang w:val="es-ES"/>
        </w:rPr>
      </w:pPr>
    </w:p>
    <w:p w14:paraId="4D8EB580" w14:textId="77777777" w:rsidR="00812C90" w:rsidRDefault="00812C90" w:rsidP="00812C90">
      <w:pPr>
        <w:pStyle w:val="Prrafodelista"/>
        <w:rPr>
          <w:lang w:val="es-ES"/>
        </w:rPr>
      </w:pPr>
      <w:r w:rsidRPr="00452706">
        <w:rPr>
          <w:noProof/>
          <w:lang w:val="es-ES"/>
        </w:rPr>
        <w:drawing>
          <wp:inline distT="0" distB="0" distL="0" distR="0" wp14:anchorId="539F8420" wp14:editId="299CA8C0">
            <wp:extent cx="4814194" cy="3411941"/>
            <wp:effectExtent l="0" t="0" r="5715" b="0"/>
            <wp:docPr id="3800879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08795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20920" cy="341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5C0DE" w14:textId="77777777" w:rsidR="00812C90" w:rsidRDefault="00812C90" w:rsidP="00812C90">
      <w:pPr>
        <w:pStyle w:val="Prrafodelista"/>
        <w:rPr>
          <w:lang w:val="es-ES"/>
        </w:rPr>
      </w:pPr>
    </w:p>
    <w:p w14:paraId="01550EE5" w14:textId="77777777" w:rsidR="00812C90" w:rsidRDefault="00812C90" w:rsidP="00812C90">
      <w:pPr>
        <w:pStyle w:val="Prrafodelista"/>
        <w:rPr>
          <w:lang w:val="es-ES"/>
        </w:rPr>
      </w:pPr>
      <w:r>
        <w:rPr>
          <w:lang w:val="es-ES"/>
        </w:rPr>
        <w:t>¡¡Felicidades!!, has configurado con éxito el DSN del sistema a OBI.</w:t>
      </w:r>
    </w:p>
    <w:p w14:paraId="37291F9D" w14:textId="77777777" w:rsidR="00812C90" w:rsidRDefault="00812C90" w:rsidP="00812C90">
      <w:pPr>
        <w:rPr>
          <w:lang w:val="es-ES"/>
        </w:rPr>
      </w:pPr>
    </w:p>
    <w:p w14:paraId="3FAE9B42" w14:textId="77777777" w:rsidR="00812C90" w:rsidRDefault="00812C90" w:rsidP="00812C90">
      <w:pPr>
        <w:rPr>
          <w:lang w:val="es-ES"/>
        </w:rPr>
      </w:pPr>
    </w:p>
    <w:p w14:paraId="28871463" w14:textId="77777777" w:rsidR="00812C90" w:rsidRDefault="00812C90" w:rsidP="00812C90">
      <w:pPr>
        <w:rPr>
          <w:lang w:val="es-ES"/>
        </w:rPr>
      </w:pPr>
    </w:p>
    <w:p w14:paraId="3830D04D" w14:textId="77777777" w:rsidR="00812C90" w:rsidRPr="00812C90" w:rsidRDefault="00812C90" w:rsidP="00812C90">
      <w:pPr>
        <w:rPr>
          <w:lang w:val="es-ES"/>
        </w:rPr>
      </w:pPr>
    </w:p>
    <w:sectPr w:rsidR="00812C90" w:rsidRPr="00812C90">
      <w:headerReference w:type="default" r:id="rId30"/>
      <w:footerReference w:type="default" r:id="rId3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75A3BD9" w14:textId="77777777" w:rsidR="00F8724A" w:rsidRDefault="00F8724A" w:rsidP="006E307C">
      <w:pPr>
        <w:spacing w:after="0" w:line="240" w:lineRule="auto"/>
      </w:pPr>
      <w:r>
        <w:separator/>
      </w:r>
    </w:p>
  </w:endnote>
  <w:endnote w:type="continuationSeparator" w:id="0">
    <w:p w14:paraId="5CF7A86F" w14:textId="77777777" w:rsidR="00F8724A" w:rsidRDefault="00F8724A" w:rsidP="006E30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AEC81A" w14:textId="0E58E15E" w:rsidR="006E307C" w:rsidRPr="006E307C" w:rsidRDefault="006E307C">
    <w:pPr>
      <w:pStyle w:val="Piedepgina"/>
      <w:rPr>
        <w:lang w:val="es-ES"/>
      </w:rPr>
    </w:pPr>
    <w:r>
      <w:rPr>
        <w:lang w:val="es-ES"/>
      </w:rPr>
      <w:t xml:space="preserve">Autor: Carlos Carreño, </w:t>
    </w:r>
    <w:hyperlink r:id="rId1" w:history="1">
      <w:r w:rsidR="00F15A60" w:rsidRPr="00090E39">
        <w:rPr>
          <w:rStyle w:val="Hipervnculo"/>
          <w:lang w:val="es-ES"/>
        </w:rPr>
        <w:t>ccarrenovi@gmail.com</w:t>
      </w:r>
    </w:hyperlink>
    <w:r w:rsidR="00F15A60">
      <w:rPr>
        <w:lang w:val="es-ES"/>
      </w:rPr>
      <w:t>, June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1FF290" w14:textId="77777777" w:rsidR="00F8724A" w:rsidRDefault="00F8724A" w:rsidP="006E307C">
      <w:pPr>
        <w:spacing w:after="0" w:line="240" w:lineRule="auto"/>
      </w:pPr>
      <w:r>
        <w:separator/>
      </w:r>
    </w:p>
  </w:footnote>
  <w:footnote w:type="continuationSeparator" w:id="0">
    <w:p w14:paraId="580E6F25" w14:textId="77777777" w:rsidR="00F8724A" w:rsidRDefault="00F8724A" w:rsidP="006E30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6A4278" w14:textId="77D77FDD" w:rsidR="00F15A60" w:rsidRPr="00F15A60" w:rsidRDefault="00F15A60">
    <w:pPr>
      <w:pStyle w:val="Encabezado"/>
      <w:rPr>
        <w:lang w:val="es-ES"/>
      </w:rPr>
    </w:pPr>
    <w:r>
      <w:rPr>
        <w:lang w:val="es-ES"/>
      </w:rPr>
      <w:t>Oracle BI 12c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46A81"/>
    <w:multiLevelType w:val="hybridMultilevel"/>
    <w:tmpl w:val="D2EAD7B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103FCD"/>
    <w:multiLevelType w:val="hybridMultilevel"/>
    <w:tmpl w:val="766C832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617901"/>
    <w:multiLevelType w:val="hybridMultilevel"/>
    <w:tmpl w:val="798424B4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F17D46"/>
    <w:multiLevelType w:val="hybridMultilevel"/>
    <w:tmpl w:val="1B9C88E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9297091">
    <w:abstractNumId w:val="3"/>
  </w:num>
  <w:num w:numId="2" w16cid:durableId="980118422">
    <w:abstractNumId w:val="2"/>
  </w:num>
  <w:num w:numId="3" w16cid:durableId="408429243">
    <w:abstractNumId w:val="0"/>
  </w:num>
  <w:num w:numId="4" w16cid:durableId="15795555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325"/>
    <w:rsid w:val="001C1EC5"/>
    <w:rsid w:val="00452706"/>
    <w:rsid w:val="00466263"/>
    <w:rsid w:val="004F6788"/>
    <w:rsid w:val="005F1C37"/>
    <w:rsid w:val="006E307C"/>
    <w:rsid w:val="006F4325"/>
    <w:rsid w:val="006F6D69"/>
    <w:rsid w:val="00812C90"/>
    <w:rsid w:val="008A2AFE"/>
    <w:rsid w:val="00AD0DE9"/>
    <w:rsid w:val="00AD71A2"/>
    <w:rsid w:val="00B2374F"/>
    <w:rsid w:val="00B653B4"/>
    <w:rsid w:val="00D4480C"/>
    <w:rsid w:val="00D76147"/>
    <w:rsid w:val="00D93C3D"/>
    <w:rsid w:val="00DD6B18"/>
    <w:rsid w:val="00F15A60"/>
    <w:rsid w:val="00F72E48"/>
    <w:rsid w:val="00F83503"/>
    <w:rsid w:val="00F87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67EA7FC"/>
  <w15:chartTrackingRefBased/>
  <w15:docId w15:val="{3B2DBFD6-2076-47D6-B631-8C6785EBA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F432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F432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F4325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F4325"/>
    <w:rPr>
      <w:rFonts w:asciiTheme="majorHAnsi" w:eastAsiaTheme="majorEastAsia" w:hAnsiTheme="majorHAnsi" w:cstheme="majorBidi"/>
      <w:b/>
      <w:sz w:val="26"/>
      <w:szCs w:val="26"/>
    </w:rPr>
  </w:style>
  <w:style w:type="paragraph" w:styleId="Prrafodelista">
    <w:name w:val="List Paragraph"/>
    <w:basedOn w:val="Normal"/>
    <w:uiPriority w:val="34"/>
    <w:qFormat/>
    <w:rsid w:val="006F4325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6E30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E307C"/>
  </w:style>
  <w:style w:type="paragraph" w:styleId="Piedepgina">
    <w:name w:val="footer"/>
    <w:basedOn w:val="Normal"/>
    <w:link w:val="PiedepginaCar"/>
    <w:uiPriority w:val="99"/>
    <w:unhideWhenUsed/>
    <w:rsid w:val="006E30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E307C"/>
  </w:style>
  <w:style w:type="character" w:styleId="Hipervnculo">
    <w:name w:val="Hyperlink"/>
    <w:basedOn w:val="Fuentedeprrafopredeter"/>
    <w:uiPriority w:val="99"/>
    <w:unhideWhenUsed/>
    <w:rsid w:val="00F15A6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15A6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Relationship Id="rId8" Type="http://schemas.openxmlformats.org/officeDocument/2006/relationships/image" Target="media/image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ccarrenovi@gmail.com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1493</TotalTime>
  <Pages>14</Pages>
  <Words>490</Words>
  <Characters>2697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Augusto Carreño Villarreyes</dc:creator>
  <cp:keywords/>
  <dc:description/>
  <cp:lastModifiedBy>Carlos Augusto Carreño Villarreyes</cp:lastModifiedBy>
  <cp:revision>22</cp:revision>
  <dcterms:created xsi:type="dcterms:W3CDTF">2024-06-17T13:41:00Z</dcterms:created>
  <dcterms:modified xsi:type="dcterms:W3CDTF">2024-06-20T14:39:00Z</dcterms:modified>
</cp:coreProperties>
</file>