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0E1B2C"/>
          <w:sz w:val="44"/>
          <w:szCs w:val="44"/>
        </w:rPr>
        <w:t xml:space="preserve">Guía de uso para el equipo — LexFive Abogados</w:t>
      </w:r>
    </w:p>
    <w:p>
      <w:pPr>
        <w:spacing w:before="0" w:after="160"/>
      </w:pPr>
      <w:r>
        <w:rPr>
          <w:i/>
          <w:color w:val="5C6675"/>
          <w:sz w:val="20"/>
          <w:szCs w:val="20"/>
        </w:rPr>
        <w:t xml:space="preserve">Cómo usar el sistema LexFive en el día a día · Versión: junio de 2026 · lexfive.netlify.app</w:t>
      </w:r>
    </w:p>
    <w:p>
      <w:pPr>
        <w:spacing w:before="80" w:after="80"/>
      </w:pPr>
      <w:r>
        <w:rPr>
          <w:b/>
          <w:color w:val="0E1B2C"/>
          <w:sz w:val="30"/>
          <w:szCs w:val="30"/>
        </w:rPr>
        <w:t xml:space="preserve">Contenido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1. Introducción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2. Acceso al sistema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3. Panel general (inicio)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4. Procesos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5. Plazos, audiencias y calculadora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6. Agenda y calendario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7. Recordatorios (WhatsApp, correo y push)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8. Honorarios, pagos y estado de cuenta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9. Registro de horas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10. Clientes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11. Tareas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12. Modelos y plantillas de memoriales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13. Consultas, Reportes y Credenciales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14. Seguridad: 2FA y notificaciones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15. Solo administrador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16. Preguntas frecuentes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1. Introducción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Esta guía explica, paso a paso, cómo usar el sistema LexFive en el día a día. Está pensada para todo el personal del bufete (administrador, abogados y procuradores). Incluye las funciones más recientes: notificaciones, registro de horas, estado de cuenta por cliente, calculadora de plazos, Google Calendar y verificación en dos pasos.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El sistema se abre en: lexfive.netlify.app/sistema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Funciona en computadora y celular, y se puede instalar como app (PWA).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2. Acceso al sistema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Iniciar sesión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Abra lexfive.netlify.app/sistema.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Escriba su correo y contraseña y pulse «Entrar».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Si tiene activada la verificación en dos pasos (2FA), se le pedirá un código de 6 dígitos (ver sección 15).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Olvidé mi contraseña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En la pantalla de acceso, pulse «¿Olvidó su contraseña?».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Escriba su correo y pulse «Enviar enlace».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Revise su correo (y la carpeta de spam) y siga el enlace para crear una nueva.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Cerrar sesión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Botón «Cerrar sesión» (abajo a la izquierda). Le lleva al sitio web público.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Por seguridad, la sesión se cierra sola tras 10 minutos de inactividad. Lo que esté escribiendo queda autoguardado y se recupera al volver a entrar.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Instalar como app:  </w:t>
      </w:r>
      <w:r>
        <w:rPr>
          <w:color w:val="1A2330"/>
          <w:sz w:val="20"/>
          <w:szCs w:val="20"/>
        </w:rPr>
        <w:t xml:space="preserve">En el celular, instale el sistema como app (menú del navegador → «Instalar app» / «Agregar a pantalla de inicio»). En iPhone es necesario instalarla para recibir notificaciones push.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3. Panel general (inicio)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Es la primera pantalla. Muestra de un vistazo el estado del bufete: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Tarjetas de resumen: procesos totales, activos, audiencias próximas, mis procesos, consultas nuevas, tareas pendientes y «Por cobrar». Algunas son clicables.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Alertas de audiencias y plazos: vencidas (rojo) y próximas de 7 días (ámbar).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Gráficos: procesos por estado, por materia y carga por abogado.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Tabla de próximas audiencias y plazos.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Manuales y guías en PDF, tarjeta de Seguridad de la cuenta y (admin) Respaldos.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4. Procesos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Ver y buscar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Menú «Procesos»: use el buscador y los filtros para encontrar un caso.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Búsqueda global con Ctrl/Cmd + K (procesos, clientes y consultas a la vez).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Crear un proceso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En «Procesos», pulse «Nuevo proceso».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Complete: carátula, número, NUREJ, materia, tipo, juzgado/entidad, estado, cliente, parte contraria, abogados y procuradores a cargo, fecha de inicio y próxima audiencia.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Guardar.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Detalle del proceso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Al hacer clic en un proceso se abre su ficha, con: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Datos generales y descripción.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Memoriales y documentos: suba archivos del caso (PDF, Word, imágenes; máx. 10 MB).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Historial de actuaciones: registre cada paso del caso en orden y adjunte archivos (respuesta del juzgado, nuevo memorial...). El cliente lo ve en su portal.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Botones: Editar, Plazos, Honorarios, Horas y Eliminar (admin).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5. Plazos, audiencias y calculadora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Desde el detalle del proceso, botón «Plazos».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Registrar un plazo o audiencia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Complete Título (ej. «Audiencia preliminar»), Tipo (audiencia/plazo/reunión/otro), Fecha y hora, y una nota opcional.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Pulse «Agregar plazo». Aparecerá en la Agenda y se podrá exportar al calendario.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Marque «Cumplido» cuando ya pasó, o elimínelo si fue un error.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Calculadora de plazos (días hábiles)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En la misma ventana, sección «Calculadora de plazo (días hábiles)».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Indique la fecha base y los días hábiles (omite sábados y domingos; no incluye feriados).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Pulse «Calcular vencimiento» para ver la fecha resultante.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Pulse «Usar en el plazo» para colocar esa fecha en el formulario.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6. Agenda y calendario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Menú «Agenda»: calendario mensual con todas las audiencias y plazos.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Navegue con las flechas; botón «Hoy» para volver al mes actual.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Colores: rojo = vencido, ámbar = dentro de 7 días.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Cada evento tiene dos botones: «.ics» (abrir en cualquier calendario) y «Google» (agregarlo a Google Calendar en un clic, útil para que el teléfono avise).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7. Recordatorios (WhatsApp, correo y push)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Manual (cuando usted quiera)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En el Panel (alertas) o en la lista de audiencias, pulse «Recordar».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Se abre una ventana con botones para enviar por WhatsApp a cada abogado, y un botón para enviar por correo a todo el personal de una vez.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Automático (todos los días, sin abrir nada)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Cada mañana el sistema envía a cada abogado sus audiencias y plazos del día siguiente, por correo y por notificación push.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Para recibir las push, cada persona debe activarlas una vez en su dispositivo (sección 15).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8. Honorarios, pagos y estado de cuenta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Por proceso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Detalle del proceso, botón «Honorarios»: registre honorarios (cargos) y pagos.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Vea el saldo (honorarios − pagos) y genere el recibo de un pago.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Vista general (menú «Honorarios»)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Tarjetas con total facturado, cobrado y por cobrar.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Conmutador «Por proceso / Por cliente».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Por cliente (estado de cuenta): suma de todos los procesos del cliente con su saldo total, botón «Recordar cobro» (WhatsApp o correo) y exportación a Excel.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9. Registro de horas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Para anotar el tiempo dedicado a cada caso (sustento de facturación). Solo admin y abogado.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Entre al detalle del proceso, botón «Horas».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Indique las horas (acepta decimales, ej. 1.5), la fecha y una descripción.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Pulse «Registrar horas». Verá el total de horas del proceso y el historial.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10. Clientes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Menú «Clientes»: lista, búsqueda y exportación a Excel.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Nuevo cliente: nombre, documento, teléfono/WhatsApp, correo, dirección y notas.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Importante: si el cliente se registra en el portal con ESE MISMO correo, verá automáticamente sus procesos.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11. Tareas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Menú «Tareas»: tablero de pendientes del equipo.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Cree una tarea con título, responsable, prioridad y fecha de vencimiento.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Mueva su estado: Pendiente → En progreso → Hecha (o reábrala). Las vencidas en rojo.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12. Modelos y plantillas de memoriales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Plantillas (rellenado automático)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Menú «Plantillas»: cree textos modelo con campos entre llaves, ej. {{cliente}}, {{caratula}}, {{nurej}}, {{juzgado}}.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Al usar la plantilla sobre un proceso, el sistema rellena esos campos con los datos reales. Los campos sin dato quedan como ______ para completar a mano.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Puede imprimir / exportar a PDF el memorial generado.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Modelos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Menú «Modelos»: biblioteca de memoriales de referencia para el equipo.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13. Consultas, Reportes y Credenciales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Consultas: mensajes del formulario de contacto de la web; las nuevas salen en el Panel.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Reportes: estadísticas de procesos por estado, materia y abogado, por período (PDF).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Credenciales (admin y abogado): carnets del personal con QR, listos para imprimir.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14. Seguridad: 2FA y notificaciones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Ambas se gestionan en Panel → tarjeta «Seguridad de la cuenta».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Verificación en dos pasos (2FA)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Pulse «Verificación en dos pasos» → «Activar».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Con una app de autenticación (Google Authenticator, Microsoft Authenticator o Authy), escanee el código QR (o ingrese la clave manualmente).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Escriba el código de 6 dígitos que muestra la app y pulse «Activar».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Desde ahí, al iniciar sesión se le pedirá ese código. Para quitarlo: «Desactivar 2FA».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Notificaciones push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Pulse «Notificaciones» → «Activar» y acepte el permiso del navegador.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Pulse «Enviar prueba» para confirmar que llegan.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Para dejar de recibirlas en ese equipo: «Desactivar».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Si no llegan las notificaciones:  </w:t>
      </w:r>
      <w:r>
        <w:rPr>
          <w:color w:val="1A2330"/>
          <w:sz w:val="20"/>
          <w:szCs w:val="20"/>
        </w:rPr>
        <w:t xml:space="preserve">Si no aparece la prueba: en Windows, active las notificaciones del sistema y apague «No molestar»; en el navegador, permita las notificaciones del sitio (candado junto a la dirección). En Brave, active brave://settings/privacy → «Usar los servicios de Google para la mensajería push» y reinicie Brave (en Chrome/Edge funciona sin configurar). En iPhone, instale primero la app en la pantalla de inicio (iOS 16.4+).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¿Adónde llegan?:  </w:t>
      </w:r>
      <w:r>
        <w:rPr>
          <w:color w:val="1A2330"/>
          <w:sz w:val="20"/>
          <w:szCs w:val="20"/>
        </w:rPr>
        <w:t xml:space="preserve">Las notificaciones push llegan al navegador/dispositivo donde las activó (computadora y/o celular). NO llegan a WhatsApp: WhatsApp es un envío aparte y manual. Además del push, el sistema envía cada mañana un correo automático con lo mismo.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15. Solo administrador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Usuarios: crear/editar el personal y asignar su rol (admin, procurador, abogado).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Categorías: áreas del derecho usadas en los procesos.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Testimonios: opiniones de clientes que se muestran en la web.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Blog: publicar artículos en el sitio público.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Auditoría: bitácora de acciones del sistema.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Papelera: procesos y clientes eliminados (se pueden restaurar).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Respaldos (Panel): «Exportar respaldo (JSON)»; además la base se respalda automáticamente cada día en GitHub.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16. Preguntas frecuentes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El sistema se queda en «Cargando...»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Recargue con Ctrl+Shift+R. Si la base estaba «dormida», el sistema reintenta solo; también puede usar el botón «Reintentar ahora» que aparece.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No me llegan las notificaciones push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Revise la sección 14 (permisos de Windows y del navegador). En iPhone, instale la app.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Un cliente no ve sus procesos en el portal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Verifique que el correo del cliente en su ficha sea el mismo con el que se registró en el portal.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¿Dónde están los manuales en PDF?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En el Panel → «Manuales y guías» (sistema, abogados y clientes).</w:t>
      </w:r>
    </w:p>
    <w:p>
      <w:pPr>
        <w:spacing w:before="0" w:after="40"/>
      </w:pPr>
      <w:r>
        <w:rPr>
          <w:sz w:val="12"/>
          <w:szCs w:val="12"/>
        </w:rPr>
        <w:t xml:space="preserve"/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Conserve esta guía:  </w:t>
      </w:r>
      <w:r>
        <w:rPr>
          <w:color w:val="1A2330"/>
          <w:sz w:val="20"/>
          <w:szCs w:val="20"/>
        </w:rPr>
        <w:t xml:space="preserve">Esta guía está enfocada en el uso diario del equipo. Para temas técnicos consulte también el Manual del Sistema, MANTENIMIENTO-SETUP y RECORDATORIOS-SETUP.</w:t>
      </w:r>
    </w:p>
    <w:sectPr>
      <w:pgSz w:w="11906" w:h="16838"/>
      <w:pgMar w:top="1134" w:right="1134" w:bottom="1134" w:left="1134" w:header="708" w:footer="708" w:gutter="0"/>
    </w:sectPr>
  </w:body>
</w:document>
</file>